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4A0B9" w14:textId="77777777" w:rsidR="009307A6" w:rsidRPr="00F02481" w:rsidRDefault="009307A6" w:rsidP="00F02481">
      <w:pPr>
        <w:spacing w:after="0" w:line="23" w:lineRule="atLeast"/>
        <w:rPr>
          <w:rFonts w:ascii="Calibri" w:eastAsia="Times New Roman" w:hAnsi="Calibri" w:cs="Calibri"/>
          <w:b/>
          <w:noProof/>
          <w:sz w:val="24"/>
          <w:szCs w:val="24"/>
          <w:lang w:eastAsia="pl-PL"/>
        </w:rPr>
      </w:pPr>
    </w:p>
    <w:p w14:paraId="5C46DFED" w14:textId="77777777" w:rsidR="009307A6" w:rsidRPr="00F02481" w:rsidRDefault="009307A6" w:rsidP="00F02481">
      <w:pPr>
        <w:spacing w:after="0" w:line="23" w:lineRule="atLeast"/>
        <w:rPr>
          <w:rFonts w:ascii="Calibri" w:eastAsia="Times New Roman" w:hAnsi="Calibri" w:cs="Calibri"/>
          <w:i/>
          <w:noProof/>
          <w:sz w:val="24"/>
          <w:szCs w:val="24"/>
          <w:lang w:eastAsia="pl-PL"/>
        </w:rPr>
      </w:pPr>
      <w:r w:rsidRPr="00F02481">
        <w:rPr>
          <w:rFonts w:ascii="Calibri" w:eastAsia="Times New Roman" w:hAnsi="Calibri" w:cs="Calibri"/>
          <w:noProof/>
          <w:sz w:val="24"/>
          <w:szCs w:val="24"/>
          <w:lang w:eastAsia="pl-PL"/>
        </w:rPr>
        <w:t xml:space="preserve">                                                                                                                             </w:t>
      </w:r>
    </w:p>
    <w:p w14:paraId="260977B7" w14:textId="77777777" w:rsidR="009307A6" w:rsidRPr="00F02481" w:rsidRDefault="009307A6" w:rsidP="00F02481">
      <w:pPr>
        <w:spacing w:after="0" w:line="23" w:lineRule="atLeast"/>
        <w:rPr>
          <w:rFonts w:ascii="Calibri" w:eastAsia="Times New Roman" w:hAnsi="Calibri" w:cs="Calibri"/>
          <w:i/>
          <w:noProof/>
          <w:sz w:val="24"/>
          <w:szCs w:val="24"/>
          <w:lang w:eastAsia="pl-PL"/>
        </w:rPr>
      </w:pPr>
      <w:r w:rsidRPr="00F02481">
        <w:rPr>
          <w:rFonts w:ascii="Calibri" w:eastAsia="Times New Roman" w:hAnsi="Calibri" w:cs="Calibri"/>
          <w:noProof/>
          <w:sz w:val="24"/>
          <w:szCs w:val="24"/>
          <w:lang w:eastAsia="pl-PL"/>
        </w:rPr>
        <w:t xml:space="preserve"> </w:t>
      </w:r>
    </w:p>
    <w:p w14:paraId="5442818B" w14:textId="77777777" w:rsidR="009307A6" w:rsidRPr="00F02481" w:rsidRDefault="009307A6" w:rsidP="00F02481">
      <w:pPr>
        <w:spacing w:after="0" w:line="23" w:lineRule="atLeast"/>
        <w:rPr>
          <w:rFonts w:ascii="Calibri" w:eastAsia="Times New Roman" w:hAnsi="Calibri" w:cs="Calibri"/>
          <w:b/>
          <w:i/>
          <w:sz w:val="24"/>
          <w:szCs w:val="24"/>
          <w:lang w:eastAsia="pl-PL"/>
        </w:rPr>
      </w:pPr>
      <w:r w:rsidRPr="00F02481">
        <w:rPr>
          <w:noProof/>
          <w:sz w:val="24"/>
          <w:szCs w:val="24"/>
          <w:lang w:eastAsia="pl-PL"/>
        </w:rPr>
        <w:drawing>
          <wp:inline distT="0" distB="0" distL="0" distR="0" wp14:anchorId="17FC9DA7" wp14:editId="52F374A4">
            <wp:extent cx="5759450" cy="565150"/>
            <wp:effectExtent l="0" t="0" r="0" b="6350"/>
            <wp:docPr id="1" name="Obraz 1" descr="Zestawienie logotypów: znak Funduszy Europejskich, barwy Rzeczypospolitej Polskiej, oficjalne logo promocyjne Województwa Opolskiego „Opolskie” oraz znak Unii Europejskiej&#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zemyslaw.mazur\Desktop\RPO+OP+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65150"/>
                    </a:xfrm>
                    <a:prstGeom prst="rect">
                      <a:avLst/>
                    </a:prstGeom>
                    <a:noFill/>
                    <a:ln>
                      <a:noFill/>
                    </a:ln>
                  </pic:spPr>
                </pic:pic>
              </a:graphicData>
            </a:graphic>
          </wp:inline>
        </w:drawing>
      </w:r>
    </w:p>
    <w:p w14:paraId="16709813" w14:textId="77777777" w:rsidR="009307A6" w:rsidRPr="00F02481" w:rsidRDefault="009307A6" w:rsidP="00F02481">
      <w:pPr>
        <w:spacing w:after="0" w:line="23" w:lineRule="atLeast"/>
        <w:rPr>
          <w:rFonts w:ascii="Calibri" w:eastAsia="Times New Roman" w:hAnsi="Calibri" w:cs="Calibri"/>
          <w:b/>
          <w:i/>
          <w:sz w:val="24"/>
          <w:szCs w:val="24"/>
          <w:lang w:eastAsia="pl-PL"/>
        </w:rPr>
      </w:pPr>
      <w:r w:rsidRPr="00F02481">
        <w:rPr>
          <w:rFonts w:ascii="Calibri" w:eastAsia="Times New Roman" w:hAnsi="Calibri" w:cs="Calibri"/>
          <w:b/>
          <w:i/>
          <w:sz w:val="24"/>
          <w:szCs w:val="24"/>
          <w:lang w:eastAsia="pl-PL"/>
        </w:rPr>
        <w:t xml:space="preserve"> </w:t>
      </w:r>
    </w:p>
    <w:p w14:paraId="7886DDED" w14:textId="77777777" w:rsidR="009307A6" w:rsidRPr="00F02481" w:rsidRDefault="009307A6" w:rsidP="00A90E3D">
      <w:pPr>
        <w:spacing w:after="0" w:line="23" w:lineRule="atLeast"/>
        <w:rPr>
          <w:rFonts w:ascii="Calibri" w:eastAsia="Times New Roman" w:hAnsi="Calibri" w:cs="Calibri"/>
          <w:b/>
          <w:i/>
          <w:sz w:val="24"/>
          <w:szCs w:val="24"/>
          <w:vertAlign w:val="superscript"/>
          <w:lang w:eastAsia="pl-PL"/>
        </w:rPr>
      </w:pPr>
      <w:r w:rsidRPr="00F02481">
        <w:rPr>
          <w:rFonts w:ascii="Calibri" w:eastAsia="Times New Roman" w:hAnsi="Calibri" w:cs="Calibri"/>
          <w:b/>
          <w:i/>
          <w:sz w:val="24"/>
          <w:szCs w:val="24"/>
          <w:lang w:eastAsia="pl-PL"/>
        </w:rPr>
        <w:t>WZÓR</w:t>
      </w:r>
    </w:p>
    <w:p w14:paraId="68FCC2CF" w14:textId="77777777" w:rsidR="009307A6" w:rsidRPr="00F02481" w:rsidRDefault="009307A6" w:rsidP="00A90E3D">
      <w:pPr>
        <w:spacing w:after="60" w:line="23" w:lineRule="atLeast"/>
        <w:rPr>
          <w:rFonts w:ascii="Calibri" w:eastAsia="Calibri" w:hAnsi="Calibri" w:cs="Calibri"/>
          <w:sz w:val="24"/>
          <w:szCs w:val="24"/>
        </w:rPr>
      </w:pPr>
    </w:p>
    <w:p w14:paraId="43CA66D3"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Umowa o dofinansowanie Projektu w formie zaliczki lub refundacji</w:t>
      </w:r>
    </w:p>
    <w:p w14:paraId="46D78E82"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dla Projektu wdrażanego przez Instytucję Zarządzającą</w:t>
      </w:r>
    </w:p>
    <w:p w14:paraId="5682F39B"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ramach</w:t>
      </w:r>
    </w:p>
    <w:p w14:paraId="78C86E1A"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Regionalnego Programu Operacyjnego Województwa Opolskiego na lata 2014-2020</w:t>
      </w:r>
    </w:p>
    <w:p w14:paraId="3C34D1C2" w14:textId="77777777" w:rsidR="009307A6"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ramach:</w:t>
      </w:r>
    </w:p>
    <w:p w14:paraId="65FBA3D5" w14:textId="77777777" w:rsidR="0077782B" w:rsidRPr="00F02481" w:rsidRDefault="0077782B" w:rsidP="00A90E3D">
      <w:pPr>
        <w:tabs>
          <w:tab w:val="left" w:pos="900"/>
        </w:tabs>
        <w:spacing w:after="0" w:line="23" w:lineRule="atLeast"/>
        <w:rPr>
          <w:rFonts w:ascii="Calibri" w:eastAsia="Times New Roman" w:hAnsi="Calibri" w:cs="Times New Roman"/>
          <w:sz w:val="24"/>
          <w:szCs w:val="24"/>
          <w:lang w:eastAsia="pl-PL"/>
        </w:rPr>
      </w:pPr>
    </w:p>
    <w:p w14:paraId="515FD21F" w14:textId="36928AB9" w:rsidR="003D70B4" w:rsidRPr="00F02481" w:rsidRDefault="003D70B4" w:rsidP="00A90E3D">
      <w:pPr>
        <w:spacing w:line="23" w:lineRule="atLeast"/>
        <w:rPr>
          <w:i/>
          <w:color w:val="0D0D0D"/>
          <w:sz w:val="24"/>
          <w:szCs w:val="24"/>
        </w:rPr>
      </w:pPr>
      <w:r w:rsidRPr="00F02481">
        <w:rPr>
          <w:b/>
          <w:color w:val="0D0D0D"/>
          <w:sz w:val="24"/>
          <w:szCs w:val="24"/>
        </w:rPr>
        <w:t xml:space="preserve">Osi priorytetowej </w:t>
      </w:r>
      <w:r w:rsidR="00B703F3" w:rsidRPr="00DC78FF">
        <w:rPr>
          <w:b/>
          <w:color w:val="0D0D0D"/>
          <w:sz w:val="24"/>
          <w:szCs w:val="24"/>
        </w:rPr>
        <w:t xml:space="preserve">X: </w:t>
      </w:r>
      <w:r w:rsidR="00B703F3" w:rsidRPr="00DC78FF">
        <w:rPr>
          <w:rFonts w:cs="Calibri,Italic"/>
          <w:i/>
          <w:iCs/>
          <w:sz w:val="24"/>
          <w:szCs w:val="24"/>
          <w:lang w:eastAsia="pl-PL"/>
        </w:rPr>
        <w:t>Inwestycje w infrastrukturę społeczną</w:t>
      </w:r>
    </w:p>
    <w:p w14:paraId="2F3CC639" w14:textId="77777777" w:rsidR="00B703F3" w:rsidRPr="00DC78FF" w:rsidRDefault="003D70B4" w:rsidP="00B703F3">
      <w:pPr>
        <w:rPr>
          <w:rFonts w:ascii="Calibri" w:eastAsia="Calibri" w:hAnsi="Calibri" w:cs="Times New Roman"/>
          <w:i/>
          <w:iCs/>
          <w:color w:val="0D0D0D"/>
          <w:sz w:val="24"/>
          <w:szCs w:val="24"/>
        </w:rPr>
      </w:pPr>
      <w:r w:rsidRPr="00DC78FF">
        <w:rPr>
          <w:b/>
          <w:bCs/>
          <w:color w:val="0D0D0D"/>
          <w:sz w:val="24"/>
          <w:szCs w:val="24"/>
        </w:rPr>
        <w:t xml:space="preserve">Działania </w:t>
      </w:r>
      <w:r w:rsidR="00B703F3" w:rsidRPr="00DC78FF">
        <w:rPr>
          <w:rFonts w:ascii="Calibri" w:eastAsia="Calibri" w:hAnsi="Calibri" w:cs="Times New Roman"/>
          <w:b/>
          <w:bCs/>
          <w:color w:val="0D0D0D"/>
          <w:sz w:val="24"/>
          <w:szCs w:val="24"/>
        </w:rPr>
        <w:t xml:space="preserve">10.2: </w:t>
      </w:r>
      <w:r w:rsidR="00B703F3" w:rsidRPr="00DC78FF">
        <w:rPr>
          <w:rFonts w:ascii="Calibri" w:eastAsia="Calibri" w:hAnsi="Calibri" w:cs="Calibri"/>
          <w:sz w:val="24"/>
          <w:szCs w:val="24"/>
          <w:lang w:eastAsia="pl-PL"/>
        </w:rPr>
        <w:t>Inwestycje wynikające z Lokalnych Planów Rewitalizacji</w:t>
      </w:r>
    </w:p>
    <w:p w14:paraId="640CD683" w14:textId="2EE0BB6B" w:rsidR="003D70B4" w:rsidRPr="00F02481" w:rsidRDefault="003D70B4" w:rsidP="00A90E3D">
      <w:pPr>
        <w:spacing w:line="23" w:lineRule="atLeast"/>
        <w:rPr>
          <w:i/>
          <w:iCs/>
          <w:color w:val="0D0D0D"/>
          <w:sz w:val="24"/>
          <w:szCs w:val="24"/>
        </w:rPr>
      </w:pPr>
    </w:p>
    <w:p w14:paraId="5B8E44F7"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p>
    <w:p w14:paraId="7BF8AEB7" w14:textId="77777777" w:rsidR="009307A6" w:rsidRPr="00F02481" w:rsidRDefault="009307A6" w:rsidP="00A90E3D">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b/>
          <w:bCs/>
          <w:sz w:val="24"/>
          <w:szCs w:val="24"/>
          <w:lang w:eastAsia="pl-PL"/>
        </w:rPr>
        <w:t>Numer ewidencyjny wniosku</w:t>
      </w:r>
      <w:r w:rsidRPr="00F02481">
        <w:rPr>
          <w:rFonts w:ascii="Calibri" w:eastAsia="Times New Roman" w:hAnsi="Calibri" w:cs="Times New Roman"/>
          <w:b/>
          <w:bCs/>
          <w:i/>
          <w:iCs/>
          <w:sz w:val="24"/>
          <w:szCs w:val="24"/>
          <w:lang w:eastAsia="pl-PL"/>
        </w:rPr>
        <w:t xml:space="preserve"> </w:t>
      </w:r>
      <w:r w:rsidRPr="00F02481">
        <w:rPr>
          <w:rFonts w:ascii="Calibri" w:eastAsia="Times New Roman" w:hAnsi="Calibri" w:cs="Times New Roman"/>
          <w:i/>
          <w:iCs/>
          <w:sz w:val="24"/>
          <w:szCs w:val="24"/>
          <w:lang w:eastAsia="pl-PL"/>
        </w:rPr>
        <w:t>(numer wniosku)</w:t>
      </w:r>
    </w:p>
    <w:p w14:paraId="0E538D68"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p>
    <w:p w14:paraId="36648A0D" w14:textId="77777777" w:rsidR="009307A6" w:rsidRPr="00F02481" w:rsidRDefault="009307A6" w:rsidP="00F02481">
      <w:pPr>
        <w:spacing w:after="60" w:line="23" w:lineRule="atLeast"/>
        <w:rPr>
          <w:rFonts w:ascii="Calibri" w:eastAsia="Times New Roman" w:hAnsi="Calibri" w:cs="Calibri"/>
          <w:b/>
          <w:sz w:val="24"/>
          <w:szCs w:val="24"/>
          <w:lang w:eastAsia="pl-PL"/>
        </w:rPr>
      </w:pPr>
    </w:p>
    <w:p w14:paraId="4A10E233"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Nr Umowy: .............................................................</w:t>
      </w:r>
    </w:p>
    <w:p w14:paraId="04C29154"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Umowa o dofinansowanie Projektu: </w:t>
      </w:r>
      <w:r w:rsidRPr="00F02481">
        <w:rPr>
          <w:rFonts w:ascii="Calibri" w:eastAsia="Times New Roman" w:hAnsi="Calibri" w:cs="Times New Roman"/>
          <w:i/>
          <w:sz w:val="24"/>
          <w:szCs w:val="24"/>
          <w:lang w:eastAsia="pl-PL"/>
        </w:rPr>
        <w:t>[tytuł Projektu]</w:t>
      </w:r>
      <w:r w:rsidRPr="00F02481">
        <w:rPr>
          <w:rFonts w:ascii="Calibri" w:eastAsia="Times New Roman" w:hAnsi="Calibri" w:cs="Times New Roman"/>
          <w:sz w:val="24"/>
          <w:szCs w:val="24"/>
          <w:lang w:eastAsia="pl-PL"/>
        </w:rPr>
        <w:t xml:space="preserve"> w ramach Regionalnego Programu Operacyjnego Województwa Opolskiego na lata 2014-2020 współfinansowanego ze środków Europejskiego Funduszu Rozwoju Regionalnego, zwana dalej „Umową” zawarta w ………………… </w:t>
      </w:r>
      <w:r w:rsidRPr="00F02481">
        <w:rPr>
          <w:rFonts w:ascii="Calibri" w:eastAsia="Times New Roman" w:hAnsi="Calibri" w:cs="Times New Roman"/>
          <w:i/>
          <w:sz w:val="24"/>
          <w:szCs w:val="24"/>
          <w:lang w:eastAsia="pl-PL"/>
        </w:rPr>
        <w:t>[miejsce zawarcia umowy]</w:t>
      </w:r>
      <w:r w:rsidRPr="00F02481">
        <w:rPr>
          <w:rFonts w:ascii="Calibri" w:eastAsia="Times New Roman" w:hAnsi="Calibri" w:cs="Times New Roman"/>
          <w:sz w:val="24"/>
          <w:szCs w:val="24"/>
          <w:lang w:eastAsia="pl-PL"/>
        </w:rPr>
        <w:t xml:space="preserve"> w dniu ….................. pomiędzy: </w:t>
      </w:r>
    </w:p>
    <w:p w14:paraId="374DEBFA"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Województwem Opolskim, reprezentowanym</w:t>
      </w:r>
      <w:r w:rsidRPr="00F02481">
        <w:rPr>
          <w:rFonts w:ascii="Calibri" w:eastAsia="Times New Roman" w:hAnsi="Calibri" w:cs="Times New Roman"/>
          <w:b/>
          <w:bCs/>
          <w:sz w:val="24"/>
          <w:szCs w:val="24"/>
          <w:lang w:eastAsia="pl-PL"/>
        </w:rPr>
        <w:t xml:space="preserve"> </w:t>
      </w:r>
      <w:r w:rsidRPr="00F02481">
        <w:rPr>
          <w:rFonts w:ascii="Calibri" w:eastAsia="Times New Roman" w:hAnsi="Calibri" w:cs="Times New Roman"/>
          <w:sz w:val="24"/>
          <w:szCs w:val="24"/>
          <w:lang w:eastAsia="pl-PL"/>
        </w:rPr>
        <w:t>przez Zarząd Województwa Opolskiego w osobach:</w:t>
      </w:r>
    </w:p>
    <w:p w14:paraId="4362B2F5"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p>
    <w:p w14:paraId="3C783260"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...................................................................................[imi</w:t>
      </w:r>
      <w:r w:rsidRPr="00F02481">
        <w:rPr>
          <w:rFonts w:ascii="Calibri" w:eastAsia="TimesNewRoman" w:hAnsi="Calibri" w:cs="Times New Roman"/>
          <w:sz w:val="24"/>
          <w:szCs w:val="24"/>
          <w:lang w:eastAsia="pl-PL"/>
        </w:rPr>
        <w:t>ę</w:t>
      </w:r>
      <w:r w:rsidRPr="00F02481">
        <w:rPr>
          <w:rFonts w:ascii="Calibri" w:eastAsia="Times New Roman" w:hAnsi="Calibri" w:cs="Times New Roman"/>
          <w:sz w:val="24"/>
          <w:szCs w:val="24"/>
          <w:lang w:eastAsia="pl-PL"/>
        </w:rPr>
        <w:t>, nazwisko, pełniona funkcja],</w:t>
      </w:r>
    </w:p>
    <w:p w14:paraId="6A3170C1" w14:textId="77777777" w:rsidR="009307A6" w:rsidRPr="00F02481" w:rsidRDefault="009307A6" w:rsidP="00F02481">
      <w:pPr>
        <w:tabs>
          <w:tab w:val="left" w:pos="900"/>
        </w:tabs>
        <w:spacing w:after="0" w:line="23" w:lineRule="atLeast"/>
        <w:rPr>
          <w:rFonts w:ascii="Calibri" w:eastAsia="Times New Roman" w:hAnsi="Calibri" w:cs="Times New Roman"/>
          <w:b/>
          <w:bCs/>
          <w:sz w:val="24"/>
          <w:szCs w:val="24"/>
          <w:lang w:eastAsia="pl-PL"/>
        </w:rPr>
      </w:pPr>
      <w:r w:rsidRPr="00F02481">
        <w:rPr>
          <w:rFonts w:ascii="Calibri" w:eastAsia="Times New Roman" w:hAnsi="Calibri" w:cs="Times New Roman"/>
          <w:sz w:val="24"/>
          <w:szCs w:val="24"/>
          <w:lang w:eastAsia="pl-PL"/>
        </w:rPr>
        <w:t>...................................................................................[imi</w:t>
      </w:r>
      <w:r w:rsidRPr="00F02481">
        <w:rPr>
          <w:rFonts w:ascii="Calibri" w:eastAsia="TimesNewRoman" w:hAnsi="Calibri" w:cs="Times New Roman"/>
          <w:sz w:val="24"/>
          <w:szCs w:val="24"/>
          <w:lang w:eastAsia="pl-PL"/>
        </w:rPr>
        <w:t>ę</w:t>
      </w:r>
      <w:r w:rsidRPr="00F02481">
        <w:rPr>
          <w:rFonts w:ascii="Calibri" w:eastAsia="Times New Roman" w:hAnsi="Calibri" w:cs="Times New Roman"/>
          <w:sz w:val="24"/>
          <w:szCs w:val="24"/>
          <w:lang w:eastAsia="pl-PL"/>
        </w:rPr>
        <w:t>, nazwisko, pełniona funkcja],</w:t>
      </w:r>
    </w:p>
    <w:p w14:paraId="05BF7AD4"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na podstawie .......................................,</w:t>
      </w:r>
    </w:p>
    <w:p w14:paraId="1DD7BAE9"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pełniącym funkcję Instytucji Zarządzającej Regionalnym Programem Operacyjnym Województwa Opolskiego na lata 2014-2020 zwanym dalej „Instytucją Zarządzającą”</w:t>
      </w:r>
    </w:p>
    <w:p w14:paraId="782A3058"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a</w:t>
      </w:r>
    </w:p>
    <w:p w14:paraId="058D868D"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[nazwa i adres Beneficjenta gdy posiada NIP </w:t>
      </w:r>
      <w:r w:rsidRPr="00F02481">
        <w:rPr>
          <w:rFonts w:ascii="Calibri" w:eastAsia="Times New Roman" w:hAnsi="Calibri" w:cs="Times New Roman"/>
          <w:color w:val="000000"/>
          <w:sz w:val="24"/>
          <w:szCs w:val="24"/>
          <w:lang w:eastAsia="pl-PL"/>
        </w:rPr>
        <w:t>i/</w:t>
      </w:r>
      <w:r w:rsidRPr="00F02481">
        <w:rPr>
          <w:rFonts w:ascii="Calibri" w:eastAsia="Times New Roman" w:hAnsi="Calibri" w:cs="Times New Roman"/>
          <w:sz w:val="24"/>
          <w:szCs w:val="24"/>
          <w:lang w:eastAsia="pl-PL"/>
        </w:rPr>
        <w:t>lub REGON, należy podać te numery], zwanym/zwaną dalej „Beneficjentem", reprezentowanym(ą) przez:</w:t>
      </w:r>
    </w:p>
    <w:p w14:paraId="216F75F6" w14:textId="77777777" w:rsidR="009307A6" w:rsidRPr="00F02481" w:rsidRDefault="009307A6" w:rsidP="00F02481">
      <w:pPr>
        <w:tabs>
          <w:tab w:val="left" w:pos="90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[imię, nazwisko, pełniona funkcja],</w:t>
      </w:r>
    </w:p>
    <w:p w14:paraId="4C0D34AF" w14:textId="77777777" w:rsidR="009307A6" w:rsidRPr="00F02481" w:rsidRDefault="009307A6" w:rsidP="00F02481">
      <w:pPr>
        <w:tabs>
          <w:tab w:val="left" w:pos="900"/>
        </w:tabs>
        <w:spacing w:after="0" w:line="23" w:lineRule="atLeast"/>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na podstawie ………………..................,</w:t>
      </w:r>
    </w:p>
    <w:p w14:paraId="31AB0101" w14:textId="77777777" w:rsidR="009307A6" w:rsidRPr="00F02481" w:rsidRDefault="009307A6" w:rsidP="00F02481">
      <w:pPr>
        <w:autoSpaceDE w:val="0"/>
        <w:spacing w:after="200" w:line="23" w:lineRule="atLeast"/>
        <w:rPr>
          <w:rFonts w:ascii="Calibri" w:eastAsia="Calibri" w:hAnsi="Calibri" w:cs="Calibri"/>
          <w:b/>
          <w:bCs/>
          <w:sz w:val="24"/>
          <w:szCs w:val="24"/>
        </w:rPr>
      </w:pPr>
    </w:p>
    <w:p w14:paraId="08525EA1" w14:textId="77777777" w:rsidR="009307A6" w:rsidRPr="00F02481" w:rsidRDefault="009307A6" w:rsidP="00F02481">
      <w:pPr>
        <w:tabs>
          <w:tab w:val="left" w:pos="900"/>
        </w:tabs>
        <w:spacing w:after="0" w:line="23" w:lineRule="atLeast"/>
        <w:rPr>
          <w:rFonts w:ascii="Calibri" w:eastAsia="Times New Roman" w:hAnsi="Calibri" w:cs="Arial"/>
          <w:sz w:val="24"/>
          <w:szCs w:val="24"/>
          <w:lang w:eastAsia="pl-PL"/>
        </w:rPr>
      </w:pPr>
      <w:r w:rsidRPr="00F02481">
        <w:rPr>
          <w:rFonts w:ascii="Calibri" w:eastAsia="Times New Roman" w:hAnsi="Calibri" w:cs="Times New Roman"/>
          <w:sz w:val="24"/>
          <w:szCs w:val="24"/>
          <w:lang w:eastAsia="pl-PL"/>
        </w:rPr>
        <w:t>zwanymi dalej „Stronami Umowy”</w:t>
      </w:r>
    </w:p>
    <w:p w14:paraId="5B05031B" w14:textId="77777777" w:rsidR="009307A6" w:rsidRDefault="009307A6" w:rsidP="00F02481">
      <w:pPr>
        <w:spacing w:after="60" w:line="23" w:lineRule="atLeast"/>
        <w:rPr>
          <w:rFonts w:ascii="Calibri" w:eastAsia="Calibri" w:hAnsi="Calibri" w:cs="Calibri"/>
          <w:sz w:val="24"/>
          <w:szCs w:val="24"/>
        </w:rPr>
      </w:pPr>
    </w:p>
    <w:p w14:paraId="091B6EF3" w14:textId="77777777" w:rsidR="00A90E3D" w:rsidRDefault="00A90E3D" w:rsidP="00F02481">
      <w:pPr>
        <w:spacing w:after="60" w:line="23" w:lineRule="atLeast"/>
        <w:rPr>
          <w:rFonts w:ascii="Calibri" w:eastAsia="Calibri" w:hAnsi="Calibri" w:cs="Calibri"/>
          <w:sz w:val="24"/>
          <w:szCs w:val="24"/>
        </w:rPr>
      </w:pPr>
    </w:p>
    <w:p w14:paraId="6A54FA9F" w14:textId="77777777" w:rsidR="009307A6" w:rsidRPr="00F02481" w:rsidRDefault="009307A6" w:rsidP="00F02481">
      <w:pPr>
        <w:spacing w:after="60" w:line="23" w:lineRule="atLeast"/>
        <w:rPr>
          <w:rFonts w:ascii="Calibri" w:eastAsia="Calibri" w:hAnsi="Calibri" w:cs="Calibri"/>
          <w:sz w:val="24"/>
          <w:szCs w:val="24"/>
        </w:rPr>
      </w:pPr>
    </w:p>
    <w:p w14:paraId="591FA178" w14:textId="77777777" w:rsidR="009307A6" w:rsidRPr="00F02481" w:rsidRDefault="009307A6" w:rsidP="00F02481">
      <w:pPr>
        <w:autoSpaceDE w:val="0"/>
        <w:autoSpaceDN w:val="0"/>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1</w:t>
      </w:r>
    </w:p>
    <w:p w14:paraId="2D824E2A" w14:textId="77777777" w:rsidR="009307A6" w:rsidRPr="00F02481" w:rsidRDefault="009307A6" w:rsidP="00F02481">
      <w:pPr>
        <w:tabs>
          <w:tab w:val="left" w:pos="900"/>
        </w:tabs>
        <w:spacing w:after="60" w:line="23" w:lineRule="atLeast"/>
        <w:rPr>
          <w:rFonts w:ascii="Calibri" w:eastAsia="Times New Roman" w:hAnsi="Calibri" w:cs="Calibri"/>
          <w:sz w:val="24"/>
          <w:szCs w:val="24"/>
          <w:lang w:eastAsia="pl-PL"/>
        </w:rPr>
      </w:pPr>
    </w:p>
    <w:p w14:paraId="7AFD655D" w14:textId="77777777" w:rsidR="009307A6" w:rsidRPr="00F02481" w:rsidRDefault="009307A6" w:rsidP="00F02481">
      <w:pPr>
        <w:tabs>
          <w:tab w:val="left" w:pos="900"/>
        </w:tabs>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Ilekroć w Umowie jest mowa o:</w:t>
      </w:r>
    </w:p>
    <w:p w14:paraId="6626A542" w14:textId="1BA5C955"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sz w:val="24"/>
          <w:szCs w:val="24"/>
        </w:rPr>
        <w:t>„B</w:t>
      </w:r>
      <w:r w:rsidRPr="00F02481">
        <w:rPr>
          <w:rFonts w:ascii="Calibri" w:eastAsia="Calibri" w:hAnsi="Calibri" w:cs="Calibri"/>
          <w:i/>
          <w:iCs/>
          <w:sz w:val="24"/>
          <w:szCs w:val="24"/>
        </w:rPr>
        <w:t>eneficjencie</w:t>
      </w:r>
      <w:r w:rsidRPr="00F02481">
        <w:rPr>
          <w:rFonts w:ascii="Calibri" w:eastAsia="Calibri" w:hAnsi="Calibri" w:cs="Calibri"/>
          <w:sz w:val="24"/>
          <w:szCs w:val="24"/>
        </w:rPr>
        <w:t>” - oznacza to Beneficjenta zgodnie z art. 2 pkt 10) Rozporządzenia ogólnego oraz ustawą wdrożeniową. Beneficjentem jest również partner i podmiot upoważniony do ponoszenia wydatków wskazany we wniosku, chyba że z treści Umowy wynika, że chodzi o Beneficjenta jako stronę Umowy;</w:t>
      </w:r>
    </w:p>
    <w:p w14:paraId="739EB435" w14:textId="27BE844D" w:rsidR="009307A6" w:rsidRPr="00F02481" w:rsidRDefault="009307A6" w:rsidP="00F02481">
      <w:pPr>
        <w:widowControl w:val="0"/>
        <w:numPr>
          <w:ilvl w:val="0"/>
          <w:numId w:val="2"/>
        </w:numPr>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BGK</w:t>
      </w:r>
      <w:r w:rsidRPr="00F02481">
        <w:rPr>
          <w:rFonts w:ascii="Calibri" w:eastAsia="Calibri" w:hAnsi="Calibri" w:cs="Times New Roman"/>
          <w:sz w:val="24"/>
          <w:szCs w:val="24"/>
        </w:rPr>
        <w:t>” – oznacza to Bank Gospodarstwa Krajowego, zajmujący się obsługą bankową płatności i współfinansowania, wynikających z Umowy, w ramach umowy rachunku bankowego zawartej z Ministrem Finansów</w:t>
      </w:r>
      <w:r w:rsidR="009B0A25" w:rsidRPr="009B0A25">
        <w:rPr>
          <w:rFonts w:ascii="Calibri" w:eastAsia="Calibri" w:hAnsi="Calibri" w:cs="Times New Roman"/>
          <w:szCs w:val="20"/>
          <w:shd w:val="clear" w:color="auto" w:fill="FFFFFF" w:themeFill="background1"/>
        </w:rPr>
        <w:t xml:space="preserve">, </w:t>
      </w:r>
      <w:r w:rsidR="009B0A25" w:rsidRPr="009B0A25">
        <w:rPr>
          <w:rFonts w:ascii="Calibri" w:eastAsia="Calibri" w:hAnsi="Calibri" w:cs="Times New Roman"/>
          <w:sz w:val="24"/>
          <w:szCs w:val="24"/>
          <w:shd w:val="clear" w:color="auto" w:fill="FFFFFF" w:themeFill="background1"/>
        </w:rPr>
        <w:t>Funduszy i Polityki Regionalnej</w:t>
      </w:r>
      <w:r w:rsidRPr="009B0A25">
        <w:rPr>
          <w:rFonts w:ascii="Calibri" w:eastAsia="Calibri" w:hAnsi="Calibri" w:cs="Times New Roman"/>
          <w:sz w:val="24"/>
          <w:szCs w:val="24"/>
        </w:rPr>
        <w:t>;</w:t>
      </w:r>
    </w:p>
    <w:p w14:paraId="2A74504A" w14:textId="5D02C9C7" w:rsidR="009307A6" w:rsidRPr="00F02481" w:rsidRDefault="009307A6" w:rsidP="00F02481">
      <w:pPr>
        <w:widowControl w:val="0"/>
        <w:numPr>
          <w:ilvl w:val="0"/>
          <w:numId w:val="2"/>
        </w:numPr>
        <w:spacing w:after="0" w:line="23" w:lineRule="atLeast"/>
        <w:rPr>
          <w:rFonts w:ascii="Calibri" w:eastAsia="Calibri" w:hAnsi="Calibri" w:cs="Times New Roman"/>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danych osobowych</w:t>
      </w:r>
      <w:r w:rsidRPr="00F02481">
        <w:rPr>
          <w:rFonts w:ascii="Calibri" w:eastAsia="Calibri" w:hAnsi="Calibri" w:cs="Calibri"/>
          <w:sz w:val="24"/>
          <w:szCs w:val="24"/>
        </w:rPr>
        <w:t xml:space="preserve">” </w:t>
      </w:r>
      <w:r w:rsidRPr="00F02481">
        <w:rPr>
          <w:rFonts w:cs="Calibri"/>
          <w:sz w:val="24"/>
          <w:szCs w:val="24"/>
        </w:rPr>
        <w:t>oznacza to</w:t>
      </w:r>
      <w:r w:rsidR="004B2C27">
        <w:rPr>
          <w:rFonts w:cs="Calibri"/>
          <w:sz w:val="24"/>
          <w:szCs w:val="24"/>
        </w:rPr>
        <w:t xml:space="preserve"> dane osobowe w rozumieniu RODO</w:t>
      </w:r>
      <w:r w:rsidRPr="00F02481">
        <w:rPr>
          <w:rFonts w:cs="Calibri"/>
          <w:sz w:val="24"/>
          <w:szCs w:val="24"/>
        </w:rPr>
        <w:t>, dotyczące Beneficjentów Projektu, które muszą być przetwarzane przez Instytucję Zarządzającą w celu wykonywania obowiązków państwa członkow</w:t>
      </w:r>
      <w:r w:rsidR="004B2C27">
        <w:rPr>
          <w:rFonts w:cs="Calibri"/>
          <w:sz w:val="24"/>
          <w:szCs w:val="24"/>
        </w:rPr>
        <w:t>skiego w zakresie aplikowania o </w:t>
      </w:r>
      <w:r w:rsidRPr="00F02481">
        <w:rPr>
          <w:rFonts w:cs="Calibri"/>
          <w:sz w:val="24"/>
          <w:szCs w:val="24"/>
        </w:rPr>
        <w:t>środki wspólnot</w:t>
      </w:r>
      <w:r w:rsidR="00883700">
        <w:rPr>
          <w:rFonts w:cs="Calibri"/>
          <w:sz w:val="24"/>
          <w:szCs w:val="24"/>
        </w:rPr>
        <w:t>owe i</w:t>
      </w:r>
      <w:r w:rsidRPr="00F02481">
        <w:rPr>
          <w:rFonts w:cs="Calibri"/>
          <w:sz w:val="24"/>
          <w:szCs w:val="24"/>
        </w:rPr>
        <w:t xml:space="preserve"> w związku z realizacją Proj</w:t>
      </w:r>
      <w:r w:rsidR="004B2C27">
        <w:rPr>
          <w:rFonts w:cs="Calibri"/>
          <w:sz w:val="24"/>
          <w:szCs w:val="24"/>
        </w:rPr>
        <w:t>ektów w ramach RPO WO 2014-2020</w:t>
      </w:r>
      <w:r w:rsidRPr="00F02481">
        <w:rPr>
          <w:rFonts w:cs="Calibri"/>
          <w:sz w:val="24"/>
          <w:szCs w:val="24"/>
        </w:rPr>
        <w:t>;</w:t>
      </w:r>
    </w:p>
    <w:p w14:paraId="4B38E440" w14:textId="7EE3A334" w:rsidR="009307A6" w:rsidRPr="00F02481" w:rsidRDefault="009307A6" w:rsidP="00F02481">
      <w:pPr>
        <w:widowControl w:val="0"/>
        <w:numPr>
          <w:ilvl w:val="0"/>
          <w:numId w:val="2"/>
        </w:numPr>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Dofinansowaniu</w:t>
      </w:r>
      <w:r w:rsidRPr="00F02481">
        <w:rPr>
          <w:rFonts w:ascii="Calibri" w:eastAsia="Calibri" w:hAnsi="Calibri" w:cs="Times New Roman"/>
          <w:sz w:val="24"/>
          <w:szCs w:val="24"/>
        </w:rPr>
        <w:t xml:space="preserve">” – oznacza to płatności pochodzące z budżetu środków europejskich odpowiadające wkładowi z EFRR, stanowiące bezzwrotną pomoc przeznaczoną na częściowe pokrycie wydatków </w:t>
      </w:r>
      <w:r w:rsidR="004B2C27">
        <w:rPr>
          <w:rFonts w:ascii="Calibri" w:eastAsia="Calibri" w:hAnsi="Calibri" w:cs="Times New Roman"/>
          <w:sz w:val="24"/>
          <w:szCs w:val="24"/>
        </w:rPr>
        <w:t>kwalifikowalnych, ponoszonych w </w:t>
      </w:r>
      <w:r w:rsidRPr="00F02481">
        <w:rPr>
          <w:rFonts w:ascii="Calibri" w:eastAsia="Calibri" w:hAnsi="Calibri" w:cs="Times New Roman"/>
          <w:sz w:val="24"/>
          <w:szCs w:val="24"/>
        </w:rPr>
        <w:t>związku z realizacją Projektu w ramach Programu na podstawie Umowy;</w:t>
      </w:r>
    </w:p>
    <w:p w14:paraId="60993C05" w14:textId="77777777" w:rsidR="009307A6" w:rsidRPr="00F02481" w:rsidRDefault="009307A6" w:rsidP="00F02481">
      <w:pPr>
        <w:widowControl w:val="0"/>
        <w:numPr>
          <w:ilvl w:val="0"/>
          <w:numId w:val="2"/>
        </w:numPr>
        <w:spacing w:after="0" w:line="23" w:lineRule="atLeast"/>
        <w:rPr>
          <w:rFonts w:ascii="Calibri" w:eastAsia="Calibri" w:hAnsi="Calibri" w:cs="Arial"/>
          <w:sz w:val="24"/>
          <w:szCs w:val="24"/>
        </w:rPr>
      </w:pPr>
      <w:r w:rsidRPr="00F02481">
        <w:rPr>
          <w:rFonts w:ascii="Calibri" w:eastAsia="Calibri" w:hAnsi="Calibri" w:cs="Calibri"/>
          <w:sz w:val="24"/>
          <w:szCs w:val="24"/>
        </w:rPr>
        <w:t xml:space="preserve"> </w:t>
      </w:r>
      <w:r w:rsidRPr="00F02481">
        <w:rPr>
          <w:rFonts w:ascii="Calibri" w:eastAsia="Calibri" w:hAnsi="Calibri" w:cs="Arial"/>
          <w:sz w:val="24"/>
          <w:szCs w:val="24"/>
        </w:rPr>
        <w:t>„</w:t>
      </w:r>
      <w:r w:rsidRPr="00F02481">
        <w:rPr>
          <w:rFonts w:ascii="Calibri" w:eastAsia="Calibri" w:hAnsi="Calibri" w:cs="Arial"/>
          <w:i/>
          <w:iCs/>
          <w:sz w:val="24"/>
          <w:szCs w:val="24"/>
        </w:rPr>
        <w:t>EFRR</w:t>
      </w:r>
      <w:r w:rsidRPr="00F02481">
        <w:rPr>
          <w:rFonts w:ascii="Calibri" w:eastAsia="Calibri" w:hAnsi="Calibri" w:cs="Arial"/>
          <w:sz w:val="24"/>
          <w:szCs w:val="24"/>
        </w:rPr>
        <w:t>” – oznacza to Europejski Fundusz Rozwoju Regionalnego;</w:t>
      </w:r>
    </w:p>
    <w:p w14:paraId="71A084AC" w14:textId="77777777" w:rsidR="009307A6" w:rsidRPr="00F02481" w:rsidRDefault="009307A6" w:rsidP="00F02481">
      <w:pPr>
        <w:numPr>
          <w:ilvl w:val="0"/>
          <w:numId w:val="2"/>
        </w:numPr>
        <w:spacing w:after="60" w:line="23" w:lineRule="atLeast"/>
        <w:rPr>
          <w:rFonts w:ascii="Calibri" w:eastAsia="Calibri" w:hAnsi="Calibri" w:cs="Calibri"/>
          <w:i/>
          <w:sz w:val="24"/>
          <w:szCs w:val="24"/>
        </w:rPr>
      </w:pPr>
      <w:r w:rsidRPr="00F02481">
        <w:rPr>
          <w:rFonts w:ascii="Calibri" w:eastAsia="Calibri" w:hAnsi="Calibri" w:cs="Calibri"/>
          <w:iCs/>
          <w:sz w:val="24"/>
          <w:szCs w:val="24"/>
        </w:rPr>
        <w:t>„</w:t>
      </w:r>
      <w:r w:rsidRPr="00F02481">
        <w:rPr>
          <w:rFonts w:ascii="Calibri" w:eastAsia="Calibri" w:hAnsi="Calibri" w:cs="Calibri"/>
          <w:i/>
          <w:iCs/>
          <w:sz w:val="24"/>
          <w:szCs w:val="24"/>
        </w:rPr>
        <w:t>Instytucji Zarządzającej</w:t>
      </w:r>
      <w:r w:rsidRPr="00F02481">
        <w:rPr>
          <w:rFonts w:ascii="Calibri" w:eastAsia="Calibri" w:hAnsi="Calibri" w:cs="Calibri"/>
          <w:iCs/>
          <w:sz w:val="24"/>
          <w:szCs w:val="24"/>
        </w:rPr>
        <w:t>” oznacza to Zarząd Województwa Opolskiego;</w:t>
      </w:r>
    </w:p>
    <w:p w14:paraId="360EBA2A" w14:textId="560B764B"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Partnerze</w:t>
      </w:r>
      <w:r w:rsidRPr="00F02481">
        <w:rPr>
          <w:rFonts w:ascii="Calibri" w:eastAsia="Calibri" w:hAnsi="Calibri" w:cs="Calibri"/>
          <w:sz w:val="24"/>
          <w:szCs w:val="24"/>
        </w:rPr>
        <w:t>” – oznacza to podmiot w rozumieniu art. 33 ust 1 Ustawy wdrożeniowej, który jest wymieniony we Wniosku, realizuj</w:t>
      </w:r>
      <w:r w:rsidR="004B2C27">
        <w:rPr>
          <w:rFonts w:ascii="Calibri" w:eastAsia="Calibri" w:hAnsi="Calibri" w:cs="Calibri"/>
          <w:sz w:val="24"/>
          <w:szCs w:val="24"/>
        </w:rPr>
        <w:t>ący wspólnie z Beneficjentem (i </w:t>
      </w:r>
      <w:r w:rsidRPr="00F02481">
        <w:rPr>
          <w:rFonts w:ascii="Calibri" w:eastAsia="Calibri" w:hAnsi="Calibri" w:cs="Calibri"/>
          <w:sz w:val="24"/>
          <w:szCs w:val="24"/>
        </w:rPr>
        <w:t>ewentualnie z innymi Partnerami) Projekt, wnoszący do Projektu zasoby ludzkie, organizacyjne, techniczne lub finansowe;</w:t>
      </w:r>
    </w:p>
    <w:p w14:paraId="6E08A483" w14:textId="09DD177D" w:rsidR="009307A6" w:rsidRPr="00560B94" w:rsidRDefault="009307A6" w:rsidP="00560B94">
      <w:pPr>
        <w:numPr>
          <w:ilvl w:val="0"/>
          <w:numId w:val="2"/>
        </w:numPr>
        <w:spacing w:after="60" w:line="23" w:lineRule="atLeast"/>
        <w:ind w:left="714" w:hanging="357"/>
        <w:rPr>
          <w:rFonts w:ascii="Calibri" w:eastAsia="Calibri" w:hAnsi="Calibri" w:cs="Calibri"/>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Programie</w:t>
      </w:r>
      <w:r w:rsidRPr="00F02481">
        <w:rPr>
          <w:rFonts w:ascii="Calibri" w:eastAsia="Calibri" w:hAnsi="Calibri" w:cs="Calibri"/>
          <w:sz w:val="24"/>
          <w:szCs w:val="24"/>
        </w:rPr>
        <w:t xml:space="preserve">” - oznacza </w:t>
      </w:r>
      <w:r w:rsidRPr="00560B94">
        <w:rPr>
          <w:rFonts w:ascii="Calibri" w:eastAsia="Calibri" w:hAnsi="Calibri" w:cs="Calibri"/>
          <w:sz w:val="24"/>
          <w:szCs w:val="24"/>
        </w:rPr>
        <w:t xml:space="preserve">to </w:t>
      </w:r>
      <w:r w:rsidR="00560B94" w:rsidRPr="00560B94">
        <w:rPr>
          <w:sz w:val="24"/>
          <w:szCs w:val="24"/>
        </w:rPr>
        <w:t>Regionalny Program Operacyjny Województwa Opolskiego na lata 2014-2020 -</w:t>
      </w:r>
      <w:r w:rsidR="009C0FF4" w:rsidRPr="009C0FF4">
        <w:t xml:space="preserve"> </w:t>
      </w:r>
      <w:r w:rsidR="009C0FF4" w:rsidRPr="009C0FF4">
        <w:rPr>
          <w:sz w:val="24"/>
          <w:szCs w:val="24"/>
        </w:rPr>
        <w:t>zatwierdzony przez Komisję Europejską Decyzją Wykonawczą z dnia 14 stycznia 2021 r. C(2021)281 zmieniającą decyzję wykonawczą C(2014)10195 zatwierdzającą niektóre elementy programu operacyjnego „Regionalny Program Operacyjny Województwa Opolskiego na lata 2014-2020” do wsparcia z Europejskiego Funduszu Rozwoju Regionalnego i Europejskiego Funduszu Społecznego w ramach celu „Inwestycje na rzecz wzrostu i zatrudnienia” dla opolskiego w Polsce. CCI 2014PL16M2OP008</w:t>
      </w:r>
      <w:r w:rsidR="00560B94" w:rsidRPr="00560B94">
        <w:rPr>
          <w:sz w:val="24"/>
          <w:szCs w:val="24"/>
        </w:rPr>
        <w:t>;</w:t>
      </w:r>
    </w:p>
    <w:p w14:paraId="5C9C2BD3" w14:textId="77777777"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Projekcie</w:t>
      </w:r>
      <w:r w:rsidRPr="00F02481">
        <w:rPr>
          <w:rFonts w:ascii="Calibri" w:eastAsia="Calibri" w:hAnsi="Calibri" w:cs="Times New Roman"/>
          <w:sz w:val="24"/>
          <w:szCs w:val="24"/>
        </w:rPr>
        <w:t xml:space="preserve">” – oznacza to Projekt </w:t>
      </w:r>
      <w:r w:rsidRPr="00F02481">
        <w:rPr>
          <w:rFonts w:ascii="Calibri" w:eastAsia="Calibri" w:hAnsi="Calibri" w:cs="Times New Roman"/>
          <w:i/>
          <w:sz w:val="24"/>
          <w:szCs w:val="24"/>
        </w:rPr>
        <w:t xml:space="preserve">[Tytuł Projektu], </w:t>
      </w:r>
      <w:r w:rsidRPr="00F02481">
        <w:rPr>
          <w:rFonts w:ascii="Calibri" w:eastAsia="Calibri" w:hAnsi="Calibri" w:cs="Times New Roman"/>
          <w:sz w:val="24"/>
          <w:szCs w:val="24"/>
        </w:rPr>
        <w:t xml:space="preserve">nr </w:t>
      </w:r>
      <w:r w:rsidRPr="00F02481">
        <w:rPr>
          <w:rFonts w:ascii="Calibri" w:eastAsia="Calibri" w:hAnsi="Calibri" w:cs="Times New Roman"/>
          <w:i/>
          <w:sz w:val="24"/>
          <w:szCs w:val="24"/>
        </w:rPr>
        <w:t>[numer Projektu]</w:t>
      </w:r>
      <w:r w:rsidRPr="00F02481">
        <w:rPr>
          <w:rFonts w:ascii="Calibri" w:eastAsia="Calibri" w:hAnsi="Calibri" w:cs="Times New Roman"/>
          <w:sz w:val="24"/>
          <w:szCs w:val="24"/>
        </w:rPr>
        <w:t>, określony we Wniosku;</w:t>
      </w:r>
    </w:p>
    <w:p w14:paraId="6E4A2FC4" w14:textId="6E748741"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przetwarzaniu danych osobowych</w:t>
      </w:r>
      <w:r w:rsidRPr="00F02481">
        <w:rPr>
          <w:rFonts w:ascii="Calibri" w:eastAsia="Calibri" w:hAnsi="Calibri" w:cs="Calibri"/>
          <w:sz w:val="24"/>
          <w:szCs w:val="24"/>
        </w:rPr>
        <w:t xml:space="preserve">” </w:t>
      </w:r>
      <w:r w:rsidRPr="00F02481">
        <w:rPr>
          <w:rFonts w:cs="Calibri"/>
          <w:sz w:val="24"/>
          <w:szCs w:val="24"/>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organizowanie, usuwanie lub niszczeni</w:t>
      </w:r>
      <w:r w:rsidRPr="00F02481">
        <w:rPr>
          <w:rFonts w:ascii="Calibri" w:eastAsia="Calibri" w:hAnsi="Calibri" w:cs="Calibri"/>
          <w:sz w:val="24"/>
          <w:szCs w:val="24"/>
        </w:rPr>
        <w:t>e</w:t>
      </w:r>
      <w:r w:rsidR="00E44AB9">
        <w:rPr>
          <w:rFonts w:ascii="Calibri" w:eastAsia="Calibri" w:hAnsi="Calibri" w:cs="Calibri"/>
          <w:sz w:val="24"/>
          <w:szCs w:val="24"/>
        </w:rPr>
        <w:t>,</w:t>
      </w:r>
      <w:r w:rsidRPr="00F02481">
        <w:rPr>
          <w:rFonts w:ascii="Calibri" w:eastAsia="Calibri" w:hAnsi="Calibri" w:cs="Calibri"/>
          <w:sz w:val="24"/>
          <w:szCs w:val="24"/>
        </w:rPr>
        <w:t xml:space="preserve"> a zwłaszcza te, które wykonuje się w systemie informatycznym;</w:t>
      </w:r>
    </w:p>
    <w:p w14:paraId="2F17648C" w14:textId="1AA616E2"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Rozporządzeniu ogólnym</w:t>
      </w:r>
      <w:r w:rsidRPr="00F02481">
        <w:rPr>
          <w:rFonts w:ascii="Calibri" w:eastAsia="Calibri" w:hAnsi="Calibri" w:cs="Times New Roman"/>
          <w:sz w:val="24"/>
          <w:szCs w:val="24"/>
        </w:rPr>
        <w:t xml:space="preserve">” – oznacza to </w:t>
      </w:r>
      <w:r w:rsidRPr="00F02481">
        <w:rPr>
          <w:rFonts w:ascii="Calibri" w:eastAsia="Calibri" w:hAnsi="Calibri" w:cs="Times New Roman"/>
          <w:sz w:val="24"/>
          <w:szCs w:val="24"/>
          <w:lang w:eastAsia="pl-PL"/>
        </w:rPr>
        <w:t>rozporz</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dz</w:t>
      </w:r>
      <w:r w:rsidR="004B2C27">
        <w:rPr>
          <w:rFonts w:ascii="Calibri" w:eastAsia="Calibri" w:hAnsi="Calibri" w:cs="Times New Roman"/>
          <w:sz w:val="24"/>
          <w:szCs w:val="24"/>
          <w:lang w:eastAsia="pl-PL"/>
        </w:rPr>
        <w:t>enie Parlamentu Europejskiego i </w:t>
      </w:r>
      <w:r w:rsidRPr="00F02481">
        <w:rPr>
          <w:rFonts w:ascii="Calibri" w:eastAsia="Calibri" w:hAnsi="Calibri" w:cs="Times New Roman"/>
          <w:sz w:val="24"/>
          <w:szCs w:val="24"/>
          <w:lang w:eastAsia="pl-PL"/>
        </w:rPr>
        <w:t>Rady (UE) nr 1303/2013 z dnia 17 grudnia 2013 r. ustanawiaj</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ce wspólne przepisy dotycz</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ce Europejskiego Funduszu Rozwoju Regionalnego, Europejskiego Funduszu Spo</w:t>
      </w:r>
      <w:r w:rsidRPr="00F02481">
        <w:rPr>
          <w:rFonts w:ascii="Calibri" w:eastAsia="TimesNewRoman" w:hAnsi="Calibri" w:cs="Times New Roman"/>
          <w:sz w:val="24"/>
          <w:szCs w:val="24"/>
          <w:lang w:eastAsia="pl-PL"/>
        </w:rPr>
        <w:t>ł</w:t>
      </w:r>
      <w:r w:rsidRPr="00F02481">
        <w:rPr>
          <w:rFonts w:ascii="Calibri" w:eastAsia="Calibri" w:hAnsi="Calibri" w:cs="Times New Roman"/>
          <w:sz w:val="24"/>
          <w:szCs w:val="24"/>
          <w:lang w:eastAsia="pl-PL"/>
        </w:rPr>
        <w:t>ecznego, Funduszu Spójno</w:t>
      </w:r>
      <w:r w:rsidRPr="00F02481">
        <w:rPr>
          <w:rFonts w:ascii="Calibri" w:eastAsia="TimesNewRoman" w:hAnsi="Calibri" w:cs="Times New Roman"/>
          <w:sz w:val="24"/>
          <w:szCs w:val="24"/>
          <w:lang w:eastAsia="pl-PL"/>
        </w:rPr>
        <w:t>ś</w:t>
      </w:r>
      <w:r w:rsidRPr="00F02481">
        <w:rPr>
          <w:rFonts w:ascii="Calibri" w:eastAsia="Calibri" w:hAnsi="Calibri" w:cs="Times New Roman"/>
          <w:sz w:val="24"/>
          <w:szCs w:val="24"/>
          <w:lang w:eastAsia="pl-PL"/>
        </w:rPr>
        <w:t>ci, Europejskiego Funduszu Rolnego na rzecz Rozwoju Obszarów Wiejskich oraz Europejskiego Funduszu Morskiego i Rybackiego oraz ustanawiaj</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ce przepisy ogólne dotycz</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ce Europejskiego Funduszu Rozwoju Regionalnego, Europejskiego Funduszu Spo</w:t>
      </w:r>
      <w:r w:rsidRPr="00F02481">
        <w:rPr>
          <w:rFonts w:ascii="Calibri" w:eastAsia="TimesNewRoman" w:hAnsi="Calibri" w:cs="Times New Roman"/>
          <w:sz w:val="24"/>
          <w:szCs w:val="24"/>
          <w:lang w:eastAsia="pl-PL"/>
        </w:rPr>
        <w:t>ł</w:t>
      </w:r>
      <w:r w:rsidRPr="00F02481">
        <w:rPr>
          <w:rFonts w:ascii="Calibri" w:eastAsia="Calibri" w:hAnsi="Calibri" w:cs="Times New Roman"/>
          <w:sz w:val="24"/>
          <w:szCs w:val="24"/>
          <w:lang w:eastAsia="pl-PL"/>
        </w:rPr>
        <w:t>ecznego, Funduszu Spójno</w:t>
      </w:r>
      <w:r w:rsidRPr="00F02481">
        <w:rPr>
          <w:rFonts w:ascii="Calibri" w:eastAsia="TimesNewRoman" w:hAnsi="Calibri" w:cs="Times New Roman"/>
          <w:sz w:val="24"/>
          <w:szCs w:val="24"/>
          <w:lang w:eastAsia="pl-PL"/>
        </w:rPr>
        <w:t>ś</w:t>
      </w:r>
      <w:r w:rsidR="004B2C27">
        <w:rPr>
          <w:rFonts w:ascii="Calibri" w:eastAsia="Calibri" w:hAnsi="Calibri" w:cs="Times New Roman"/>
          <w:sz w:val="24"/>
          <w:szCs w:val="24"/>
          <w:lang w:eastAsia="pl-PL"/>
        </w:rPr>
        <w:t>ci i </w:t>
      </w:r>
      <w:r w:rsidRPr="00F02481">
        <w:rPr>
          <w:rFonts w:ascii="Calibri" w:eastAsia="Calibri" w:hAnsi="Calibri" w:cs="Times New Roman"/>
          <w:sz w:val="24"/>
          <w:szCs w:val="24"/>
          <w:lang w:eastAsia="pl-PL"/>
        </w:rPr>
        <w:t>Europejskiego Funduszu Morskiego i Rybackiego oraz uchylaj</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ce rozporz</w:t>
      </w:r>
      <w:r w:rsidRPr="00F02481">
        <w:rPr>
          <w:rFonts w:ascii="Calibri" w:eastAsia="TimesNewRoman" w:hAnsi="Calibri" w:cs="Times New Roman"/>
          <w:sz w:val="24"/>
          <w:szCs w:val="24"/>
          <w:lang w:eastAsia="pl-PL"/>
        </w:rPr>
        <w:t>ą</w:t>
      </w:r>
      <w:r w:rsidRPr="00F02481">
        <w:rPr>
          <w:rFonts w:ascii="Calibri" w:eastAsia="Calibri" w:hAnsi="Calibri" w:cs="Times New Roman"/>
          <w:sz w:val="24"/>
          <w:szCs w:val="24"/>
          <w:lang w:eastAsia="pl-PL"/>
        </w:rPr>
        <w:t>dzenie Rady (WE) nr 1083/2006 (Dz. Urz. UE L 347 z 20.12.2013, str. 320);</w:t>
      </w:r>
    </w:p>
    <w:p w14:paraId="2F790988" w14:textId="75E5F056" w:rsidR="00B6481E" w:rsidRPr="00F02481" w:rsidRDefault="00B6481E"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 „</w:t>
      </w:r>
      <w:r w:rsidRPr="00F02481">
        <w:rPr>
          <w:rFonts w:ascii="Calibri" w:eastAsia="Calibri" w:hAnsi="Calibri" w:cs="Calibri"/>
          <w:i/>
          <w:iCs/>
          <w:sz w:val="24"/>
          <w:szCs w:val="24"/>
        </w:rPr>
        <w:t xml:space="preserve">ustawie </w:t>
      </w:r>
      <w:proofErr w:type="spellStart"/>
      <w:r w:rsidRPr="00F02481">
        <w:rPr>
          <w:rFonts w:ascii="Calibri" w:eastAsia="Calibri" w:hAnsi="Calibri" w:cs="Calibri"/>
          <w:i/>
          <w:iCs/>
          <w:sz w:val="24"/>
          <w:szCs w:val="24"/>
        </w:rPr>
        <w:t>Pzp</w:t>
      </w:r>
      <w:proofErr w:type="spellEnd"/>
      <w:r w:rsidRPr="00F02481">
        <w:rPr>
          <w:rFonts w:ascii="Calibri" w:eastAsia="Calibri" w:hAnsi="Calibri" w:cs="Calibri"/>
          <w:sz w:val="24"/>
          <w:szCs w:val="24"/>
        </w:rPr>
        <w:t>” - oznacza t</w:t>
      </w:r>
      <w:r w:rsidR="00AC0E8F">
        <w:rPr>
          <w:rFonts w:ascii="Calibri" w:eastAsia="Calibri" w:hAnsi="Calibri" w:cs="Calibri"/>
          <w:sz w:val="24"/>
          <w:szCs w:val="24"/>
        </w:rPr>
        <w:t xml:space="preserve">o ustawę z dnia 11 września 2019 </w:t>
      </w:r>
      <w:r w:rsidRPr="00F02481">
        <w:rPr>
          <w:rFonts w:ascii="Calibri" w:eastAsia="Calibri" w:hAnsi="Calibri" w:cs="Calibri"/>
          <w:sz w:val="24"/>
          <w:szCs w:val="24"/>
        </w:rPr>
        <w:t xml:space="preserve"> r. </w:t>
      </w:r>
      <w:r w:rsidR="00E44AB9">
        <w:rPr>
          <w:rFonts w:ascii="Calibri" w:eastAsia="Calibri" w:hAnsi="Calibri" w:cs="Calibri"/>
          <w:sz w:val="24"/>
          <w:szCs w:val="24"/>
        </w:rPr>
        <w:t>– Prawo zamówień publicznych (</w:t>
      </w:r>
      <w:proofErr w:type="spellStart"/>
      <w:r w:rsidR="00E44AB9">
        <w:rPr>
          <w:rFonts w:ascii="Calibri" w:eastAsia="Calibri" w:hAnsi="Calibri" w:cs="Calibri"/>
          <w:sz w:val="24"/>
          <w:szCs w:val="24"/>
        </w:rPr>
        <w:t>t</w:t>
      </w:r>
      <w:r w:rsidR="004B2C27">
        <w:rPr>
          <w:rFonts w:ascii="Calibri" w:eastAsia="Calibri" w:hAnsi="Calibri" w:cs="Calibri"/>
          <w:sz w:val="24"/>
          <w:szCs w:val="24"/>
        </w:rPr>
        <w:t>.</w:t>
      </w:r>
      <w:r w:rsidRPr="00F02481">
        <w:rPr>
          <w:rFonts w:ascii="Calibri" w:eastAsia="Calibri" w:hAnsi="Calibri" w:cs="Calibri"/>
          <w:sz w:val="24"/>
          <w:szCs w:val="24"/>
        </w:rPr>
        <w:t>j</w:t>
      </w:r>
      <w:proofErr w:type="spellEnd"/>
      <w:r w:rsidRPr="00F02481">
        <w:rPr>
          <w:rFonts w:ascii="Calibri" w:eastAsia="Calibri" w:hAnsi="Calibri" w:cs="Calibri"/>
          <w:sz w:val="24"/>
          <w:szCs w:val="24"/>
        </w:rPr>
        <w:t>. Dz. U. 2019</w:t>
      </w:r>
      <w:r w:rsidR="00B121D8">
        <w:rPr>
          <w:rFonts w:ascii="Calibri" w:eastAsia="Calibri" w:hAnsi="Calibri" w:cs="Calibri"/>
          <w:sz w:val="24"/>
          <w:szCs w:val="24"/>
        </w:rPr>
        <w:t xml:space="preserve"> </w:t>
      </w:r>
      <w:r w:rsidR="00AC0E8F">
        <w:rPr>
          <w:rFonts w:ascii="Calibri" w:eastAsia="Calibri" w:hAnsi="Calibri" w:cs="Calibri"/>
          <w:sz w:val="24"/>
          <w:szCs w:val="24"/>
        </w:rPr>
        <w:t>r. poz. 2019</w:t>
      </w:r>
      <w:r w:rsidRPr="00F02481">
        <w:rPr>
          <w:rFonts w:ascii="Calibri" w:eastAsia="Calibri" w:hAnsi="Calibri" w:cs="Calibri"/>
          <w:sz w:val="24"/>
          <w:szCs w:val="24"/>
        </w:rPr>
        <w:t xml:space="preserve"> z późn.zm.);</w:t>
      </w:r>
    </w:p>
    <w:p w14:paraId="516F627F" w14:textId="7EAC727B" w:rsidR="009307A6" w:rsidRPr="00F02481" w:rsidRDefault="00B6481E"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Times New Roman"/>
          <w:sz w:val="24"/>
          <w:szCs w:val="24"/>
        </w:rPr>
        <w:t xml:space="preserve"> </w:t>
      </w:r>
      <w:r w:rsidR="009307A6" w:rsidRPr="00F02481">
        <w:rPr>
          <w:rFonts w:ascii="Calibri" w:eastAsia="Calibri" w:hAnsi="Calibri" w:cs="Times New Roman"/>
          <w:sz w:val="24"/>
          <w:szCs w:val="24"/>
        </w:rPr>
        <w:t>„</w:t>
      </w:r>
      <w:r w:rsidR="009307A6" w:rsidRPr="00F02481">
        <w:rPr>
          <w:rFonts w:ascii="Calibri" w:eastAsia="Calibri" w:hAnsi="Calibri" w:cs="Times New Roman"/>
          <w:i/>
          <w:iCs/>
          <w:sz w:val="24"/>
          <w:szCs w:val="24"/>
        </w:rPr>
        <w:t>ustawie wdrożeniowej</w:t>
      </w:r>
      <w:r w:rsidR="009307A6" w:rsidRPr="00F02481">
        <w:rPr>
          <w:rFonts w:ascii="Calibri" w:eastAsia="Calibri" w:hAnsi="Calibri" w:cs="Times New Roman"/>
          <w:sz w:val="24"/>
          <w:szCs w:val="24"/>
        </w:rPr>
        <w:t>” - oznacza to</w:t>
      </w:r>
      <w:r w:rsidR="009307A6" w:rsidRPr="00F02481">
        <w:rPr>
          <w:rFonts w:ascii="Calibri" w:eastAsia="Calibri" w:hAnsi="Calibri" w:cs="Calibri"/>
          <w:sz w:val="24"/>
          <w:szCs w:val="24"/>
        </w:rPr>
        <w:t xml:space="preserve"> ustawę z dnia z dnia 11 lipca 2014 r. o zasadach realizacji programów w zakresie polityki spójności finansowanych w perspektywie finansowej 2014-2020 (</w:t>
      </w:r>
      <w:proofErr w:type="spellStart"/>
      <w:r w:rsidR="00E44AB9">
        <w:rPr>
          <w:rFonts w:eastAsia="Times New Roman"/>
          <w:sz w:val="24"/>
          <w:szCs w:val="24"/>
        </w:rPr>
        <w:t>t</w:t>
      </w:r>
      <w:r w:rsidR="004B2C27">
        <w:rPr>
          <w:rFonts w:eastAsia="Times New Roman"/>
          <w:sz w:val="24"/>
          <w:szCs w:val="24"/>
        </w:rPr>
        <w:t>.</w:t>
      </w:r>
      <w:r w:rsidR="009307A6" w:rsidRPr="00F02481">
        <w:rPr>
          <w:rFonts w:eastAsia="Times New Roman"/>
          <w:sz w:val="24"/>
          <w:szCs w:val="24"/>
        </w:rPr>
        <w:t>j</w:t>
      </w:r>
      <w:proofErr w:type="spellEnd"/>
      <w:r w:rsidR="009307A6" w:rsidRPr="00F02481">
        <w:rPr>
          <w:rFonts w:eastAsia="Times New Roman"/>
          <w:sz w:val="24"/>
          <w:szCs w:val="24"/>
        </w:rPr>
        <w:t xml:space="preserve">. </w:t>
      </w:r>
      <w:r w:rsidR="009307A6" w:rsidRPr="00F02481">
        <w:rPr>
          <w:bCs/>
          <w:sz w:val="24"/>
          <w:szCs w:val="24"/>
        </w:rPr>
        <w:t xml:space="preserve">Dz. U. </w:t>
      </w:r>
      <w:r w:rsidR="009307A6" w:rsidRPr="00F02481">
        <w:rPr>
          <w:rFonts w:cstheme="minorHAnsi"/>
          <w:bCs/>
          <w:sz w:val="24"/>
          <w:szCs w:val="24"/>
        </w:rPr>
        <w:t xml:space="preserve">z </w:t>
      </w:r>
      <w:r w:rsidR="00BD1075" w:rsidRPr="00F02481">
        <w:rPr>
          <w:rFonts w:cstheme="minorHAnsi"/>
          <w:sz w:val="24"/>
          <w:szCs w:val="24"/>
        </w:rPr>
        <w:t>2020 r. poz. 818</w:t>
      </w:r>
      <w:r w:rsidR="00182369" w:rsidRPr="00A87740">
        <w:rPr>
          <w:rFonts w:cstheme="minorHAnsi"/>
          <w:sz w:val="24"/>
          <w:szCs w:val="24"/>
        </w:rPr>
        <w:t xml:space="preserve">, z </w:t>
      </w:r>
      <w:proofErr w:type="spellStart"/>
      <w:r w:rsidR="00182369" w:rsidRPr="00A87740">
        <w:rPr>
          <w:rFonts w:cstheme="minorHAnsi"/>
          <w:sz w:val="24"/>
          <w:szCs w:val="24"/>
        </w:rPr>
        <w:t>późn</w:t>
      </w:r>
      <w:proofErr w:type="spellEnd"/>
      <w:r w:rsidR="00182369" w:rsidRPr="00A87740">
        <w:rPr>
          <w:rFonts w:cstheme="minorHAnsi"/>
          <w:sz w:val="24"/>
          <w:szCs w:val="24"/>
        </w:rPr>
        <w:t>. zm.</w:t>
      </w:r>
      <w:r w:rsidR="009307A6" w:rsidRPr="00A87740">
        <w:rPr>
          <w:rFonts w:eastAsia="Times New Roman" w:cstheme="minorHAnsi"/>
          <w:sz w:val="24"/>
          <w:szCs w:val="24"/>
          <w:lang w:eastAsia="pl-PL"/>
        </w:rPr>
        <w:t>)</w:t>
      </w:r>
      <w:r w:rsidR="00BD1075" w:rsidRPr="00A87740">
        <w:rPr>
          <w:rFonts w:eastAsia="Times New Roman" w:cstheme="minorHAnsi"/>
          <w:sz w:val="24"/>
          <w:szCs w:val="24"/>
          <w:lang w:eastAsia="pl-PL"/>
        </w:rPr>
        <w:t>;</w:t>
      </w:r>
    </w:p>
    <w:p w14:paraId="392295E7" w14:textId="77777777"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Wniosku</w:t>
      </w:r>
      <w:r w:rsidRPr="00F02481">
        <w:rPr>
          <w:rFonts w:ascii="Calibri" w:eastAsia="Calibri" w:hAnsi="Calibri" w:cs="Times New Roman"/>
          <w:sz w:val="24"/>
          <w:szCs w:val="24"/>
        </w:rPr>
        <w:t>” – oznacza to wniosek o dofinansowanie złożony przez Beneficjenta celem uzyskania dofinansowania dla Projektu, na podstawie którego została podpisana Umowa;</w:t>
      </w:r>
    </w:p>
    <w:p w14:paraId="7EDD8ABE" w14:textId="77777777"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wydatkach kwalifikowalnych</w:t>
      </w:r>
      <w:r w:rsidRPr="00F02481">
        <w:rPr>
          <w:rFonts w:ascii="Calibri" w:eastAsia="Calibri" w:hAnsi="Calibri" w:cs="Calibri"/>
          <w:sz w:val="24"/>
          <w:szCs w:val="24"/>
        </w:rPr>
        <w:t xml:space="preserve">” - </w:t>
      </w:r>
      <w:r w:rsidRPr="00F02481">
        <w:rPr>
          <w:rFonts w:ascii="Calibri" w:eastAsia="Calibri" w:hAnsi="Calibri" w:cs="Times New Roman"/>
          <w:sz w:val="24"/>
          <w:szCs w:val="24"/>
        </w:rPr>
        <w:t xml:space="preserve">oznacza to wydatki kwalifikowalne zgodnie ze Szczegółowym opisem osi priorytetowych Regionalnego Programu Operacyjnego Województwa Opolskiego na lata 2014-2020 oraz z </w:t>
      </w:r>
      <w:r w:rsidRPr="00F02481">
        <w:rPr>
          <w:rFonts w:ascii="Calibri" w:eastAsia="Calibri" w:hAnsi="Calibri" w:cs="Times New Roman"/>
          <w:i/>
          <w:sz w:val="24"/>
          <w:szCs w:val="24"/>
        </w:rPr>
        <w:t xml:space="preserve">Wytycznymi w zakresie kwalifikowalności wydatków w ramach Europejskiego Funduszu Rozwoju Regionalnego, Europejskiego Funduszu Społecznego oraz Funduszu Spójności na lata 2014-2020, </w:t>
      </w:r>
      <w:r w:rsidRPr="00F02481">
        <w:rPr>
          <w:rFonts w:ascii="Calibri" w:eastAsia="Calibri" w:hAnsi="Calibri" w:cs="Times New Roman"/>
          <w:sz w:val="24"/>
          <w:szCs w:val="24"/>
        </w:rPr>
        <w:t>w/w SZOOP oraz Wytyczne są dostępne na stronie internetowej Instytucji Zarządzającej</w:t>
      </w:r>
      <w:r w:rsidRPr="00F02481">
        <w:rPr>
          <w:rFonts w:ascii="Calibri" w:eastAsia="Calibri" w:hAnsi="Calibri" w:cs="Calibri"/>
          <w:sz w:val="24"/>
          <w:szCs w:val="24"/>
        </w:rPr>
        <w:t>;</w:t>
      </w:r>
    </w:p>
    <w:p w14:paraId="14209456" w14:textId="6B969CF2"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iCs/>
          <w:sz w:val="24"/>
          <w:szCs w:val="24"/>
        </w:rPr>
        <w:t>„</w:t>
      </w:r>
      <w:r w:rsidRPr="00F02481">
        <w:rPr>
          <w:rFonts w:ascii="Calibri" w:eastAsia="Calibri" w:hAnsi="Calibri" w:cs="Calibri"/>
          <w:i/>
          <w:sz w:val="24"/>
          <w:szCs w:val="24"/>
        </w:rPr>
        <w:t>zamówieniu publicznym</w:t>
      </w:r>
      <w:r w:rsidRPr="00F02481">
        <w:rPr>
          <w:rFonts w:ascii="Calibri" w:eastAsia="Calibri" w:hAnsi="Calibri" w:cs="Calibri"/>
          <w:iCs/>
          <w:sz w:val="24"/>
          <w:szCs w:val="24"/>
        </w:rPr>
        <w:t>” - oznacza to umowę odpłatną,</w:t>
      </w:r>
      <w:r w:rsidR="00E44AB9">
        <w:rPr>
          <w:rFonts w:ascii="Calibri" w:eastAsia="Calibri" w:hAnsi="Calibri" w:cs="Calibri"/>
          <w:iCs/>
          <w:sz w:val="24"/>
          <w:szCs w:val="24"/>
        </w:rPr>
        <w:t xml:space="preserve"> zawartą pomiędzy zamawiającym </w:t>
      </w:r>
      <w:r w:rsidRPr="00F02481">
        <w:rPr>
          <w:rFonts w:ascii="Calibri" w:eastAsia="Calibri" w:hAnsi="Calibri" w:cs="Calibri"/>
          <w:iCs/>
          <w:sz w:val="24"/>
          <w:szCs w:val="24"/>
        </w:rPr>
        <w:t>a wykonawcą, której przedmiotem są usługi, dostawy lub</w:t>
      </w:r>
      <w:r w:rsidR="00E44AB9">
        <w:rPr>
          <w:rFonts w:ascii="Calibri" w:eastAsia="Calibri" w:hAnsi="Calibri" w:cs="Calibri"/>
          <w:iCs/>
          <w:sz w:val="24"/>
          <w:szCs w:val="24"/>
        </w:rPr>
        <w:t xml:space="preserve"> roboty budowlane przewidziane </w:t>
      </w:r>
      <w:r w:rsidRPr="00F02481">
        <w:rPr>
          <w:rFonts w:ascii="Calibri" w:eastAsia="Calibri" w:hAnsi="Calibri" w:cs="Calibri"/>
          <w:iCs/>
          <w:sz w:val="24"/>
          <w:szCs w:val="24"/>
        </w:rPr>
        <w:t>w projekcie;</w:t>
      </w:r>
    </w:p>
    <w:p w14:paraId="40E75DB7" w14:textId="59A10A79" w:rsidR="009307A6" w:rsidRPr="00F02481"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i/>
          <w:iCs/>
          <w:sz w:val="24"/>
          <w:szCs w:val="24"/>
        </w:rPr>
        <w:t xml:space="preserve">„środkach europejskich” - </w:t>
      </w:r>
      <w:r w:rsidRPr="00F02481">
        <w:rPr>
          <w:rFonts w:ascii="Calibri" w:eastAsia="Times New Roman" w:hAnsi="Calibri" w:cs="Times New Roman"/>
          <w:sz w:val="24"/>
          <w:szCs w:val="24"/>
          <w:lang w:eastAsia="ar-SA"/>
        </w:rPr>
        <w:t>oznacza to część lub całość dofinansowania pochodzącą ze środków Europejskiego Funduszu Rozwoju Regionalnego p</w:t>
      </w:r>
      <w:r w:rsidR="00E44AB9">
        <w:rPr>
          <w:rFonts w:ascii="Calibri" w:eastAsia="Times New Roman" w:hAnsi="Calibri" w:cs="Times New Roman"/>
          <w:sz w:val="24"/>
          <w:szCs w:val="24"/>
          <w:lang w:eastAsia="ar-SA"/>
        </w:rPr>
        <w:t xml:space="preserve">rzekazywaną w formie płatności </w:t>
      </w:r>
      <w:r w:rsidRPr="00F02481">
        <w:rPr>
          <w:rFonts w:ascii="Calibri" w:eastAsia="Times New Roman" w:hAnsi="Calibri" w:cs="Times New Roman"/>
          <w:sz w:val="24"/>
          <w:szCs w:val="24"/>
          <w:lang w:eastAsia="ar-SA"/>
        </w:rPr>
        <w:t xml:space="preserve">z rachunku Ministra </w:t>
      </w:r>
      <w:r w:rsidRPr="009B0A25">
        <w:rPr>
          <w:rFonts w:ascii="Calibri" w:eastAsia="Times New Roman" w:hAnsi="Calibri" w:cs="Times New Roman"/>
          <w:sz w:val="24"/>
          <w:szCs w:val="24"/>
          <w:lang w:eastAsia="ar-SA"/>
        </w:rPr>
        <w:t>Finansów</w:t>
      </w:r>
      <w:r w:rsidR="009B0A25" w:rsidRPr="009B0A25">
        <w:rPr>
          <w:rFonts w:ascii="Calibri" w:eastAsia="Calibri" w:hAnsi="Calibri" w:cs="Times New Roman"/>
          <w:sz w:val="24"/>
          <w:szCs w:val="24"/>
        </w:rPr>
        <w:t>, Funduszy i Polityki Regionalnej</w:t>
      </w:r>
      <w:r w:rsidRPr="009B0A25">
        <w:rPr>
          <w:rFonts w:ascii="Calibri" w:eastAsia="Times New Roman" w:hAnsi="Calibri" w:cs="Times New Roman"/>
          <w:sz w:val="24"/>
          <w:szCs w:val="24"/>
          <w:lang w:eastAsia="ar-SA"/>
        </w:rPr>
        <w:t>,</w:t>
      </w:r>
      <w:r w:rsidRPr="00F02481">
        <w:rPr>
          <w:rFonts w:ascii="Calibri" w:eastAsia="Times New Roman" w:hAnsi="Calibri" w:cs="Times New Roman"/>
          <w:sz w:val="24"/>
          <w:szCs w:val="24"/>
          <w:lang w:eastAsia="ar-SA"/>
        </w:rPr>
        <w:t xml:space="preserve"> o którym mowa w art. 200 ust. 1 ustawy o finansach, prowadzonego w Banku Gospodarstwa Krajowego;</w:t>
      </w:r>
    </w:p>
    <w:p w14:paraId="07031159" w14:textId="77777777" w:rsidR="009307A6" w:rsidRDefault="009307A6"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i/>
          <w:iCs/>
          <w:sz w:val="24"/>
          <w:szCs w:val="24"/>
        </w:rPr>
        <w:t>„stronie internetowej Instytucji Zarządzającej” – oznacza to</w:t>
      </w:r>
      <w:r w:rsidRPr="00F02481">
        <w:rPr>
          <w:rFonts w:ascii="Calibri" w:eastAsia="Calibri" w:hAnsi="Calibri" w:cs="Calibri"/>
          <w:sz w:val="24"/>
          <w:szCs w:val="24"/>
        </w:rPr>
        <w:t xml:space="preserve"> adres strony: www.</w:t>
      </w:r>
      <w:hyperlink r:id="rId9" w:history="1">
        <w:r w:rsidRPr="00F02481">
          <w:rPr>
            <w:rFonts w:ascii="Calibri" w:eastAsia="Calibri" w:hAnsi="Calibri" w:cs="Calibri"/>
            <w:sz w:val="24"/>
            <w:szCs w:val="24"/>
          </w:rPr>
          <w:t>rpo.opolskie.pl</w:t>
        </w:r>
      </w:hyperlink>
      <w:r w:rsidRPr="00F02481">
        <w:rPr>
          <w:rFonts w:ascii="Calibri" w:eastAsia="Calibri" w:hAnsi="Calibri" w:cs="Calibri"/>
          <w:sz w:val="24"/>
          <w:szCs w:val="24"/>
        </w:rPr>
        <w:t>.</w:t>
      </w:r>
    </w:p>
    <w:p w14:paraId="1BBD2AF9" w14:textId="4A3EC639" w:rsidR="009307A6" w:rsidRPr="00F02481" w:rsidRDefault="00FB4311" w:rsidP="00F02481">
      <w:pPr>
        <w:numPr>
          <w:ilvl w:val="0"/>
          <w:numId w:val="2"/>
        </w:numPr>
        <w:spacing w:after="60" w:line="23" w:lineRule="atLeast"/>
        <w:rPr>
          <w:rFonts w:ascii="Calibri" w:eastAsia="Calibri" w:hAnsi="Calibri" w:cs="Calibri"/>
          <w:sz w:val="24"/>
          <w:szCs w:val="24"/>
        </w:rPr>
      </w:pPr>
      <w:r w:rsidRPr="00F02481">
        <w:rPr>
          <w:rFonts w:ascii="Calibri" w:eastAsia="Calibri" w:hAnsi="Calibri" w:cs="Calibri"/>
          <w:i/>
          <w:iCs/>
          <w:sz w:val="24"/>
          <w:szCs w:val="24"/>
        </w:rPr>
        <w:t xml:space="preserve"> </w:t>
      </w:r>
      <w:r w:rsidR="009307A6" w:rsidRPr="00F02481">
        <w:rPr>
          <w:rFonts w:ascii="Calibri" w:eastAsia="Calibri" w:hAnsi="Calibri" w:cs="Calibri"/>
          <w:i/>
          <w:iCs/>
          <w:sz w:val="24"/>
          <w:szCs w:val="24"/>
        </w:rPr>
        <w:t xml:space="preserve">„ustawie o finansach” – </w:t>
      </w:r>
      <w:r w:rsidR="009307A6" w:rsidRPr="00F02481">
        <w:rPr>
          <w:rFonts w:ascii="Calibri" w:eastAsia="Calibri" w:hAnsi="Calibri" w:cs="Calibri"/>
          <w:iCs/>
          <w:sz w:val="24"/>
          <w:szCs w:val="24"/>
        </w:rPr>
        <w:t>oznacza to Ustawę z dnia 27 sierpnia 2</w:t>
      </w:r>
      <w:r w:rsidR="008E6B5C">
        <w:rPr>
          <w:rFonts w:ascii="Calibri" w:eastAsia="Calibri" w:hAnsi="Calibri" w:cs="Calibri"/>
          <w:iCs/>
          <w:sz w:val="24"/>
          <w:szCs w:val="24"/>
        </w:rPr>
        <w:t xml:space="preserve">009 r. </w:t>
      </w:r>
      <w:r w:rsidR="008E6B5C">
        <w:rPr>
          <w:rFonts w:ascii="Calibri" w:eastAsia="Calibri" w:hAnsi="Calibri" w:cs="Calibri"/>
          <w:iCs/>
          <w:sz w:val="24"/>
          <w:szCs w:val="24"/>
        </w:rPr>
        <w:br/>
        <w:t>o finansach publicznych</w:t>
      </w:r>
      <w:r w:rsidR="009307A6" w:rsidRPr="00F02481">
        <w:rPr>
          <w:rFonts w:cs="Calibri"/>
          <w:iCs/>
          <w:sz w:val="24"/>
          <w:szCs w:val="24"/>
        </w:rPr>
        <w:t>;</w:t>
      </w:r>
    </w:p>
    <w:p w14:paraId="4326494E" w14:textId="77777777" w:rsidR="009307A6" w:rsidRPr="00F02481" w:rsidRDefault="009307A6" w:rsidP="00F02481">
      <w:pPr>
        <w:numPr>
          <w:ilvl w:val="0"/>
          <w:numId w:val="2"/>
        </w:numPr>
        <w:spacing w:after="60" w:line="23" w:lineRule="atLeast"/>
        <w:ind w:left="714" w:hanging="357"/>
        <w:rPr>
          <w:rFonts w:ascii="Calibri" w:eastAsia="Calibri" w:hAnsi="Calibri" w:cs="Calibri"/>
          <w:sz w:val="24"/>
          <w:szCs w:val="24"/>
        </w:rPr>
      </w:pPr>
      <w:r w:rsidRPr="00F02481">
        <w:rPr>
          <w:rFonts w:ascii="Calibri" w:eastAsia="Calibri" w:hAnsi="Calibri" w:cs="Calibri"/>
          <w:sz w:val="24"/>
          <w:szCs w:val="24"/>
        </w:rPr>
        <w:t>„</w:t>
      </w:r>
      <w:r w:rsidRPr="00F02481">
        <w:rPr>
          <w:rFonts w:ascii="Calibri" w:eastAsia="Calibri" w:hAnsi="Calibri" w:cs="Calibri"/>
          <w:i/>
          <w:iCs/>
          <w:sz w:val="24"/>
          <w:szCs w:val="24"/>
        </w:rPr>
        <w:t>SZOOP</w:t>
      </w:r>
      <w:r w:rsidRPr="00F02481">
        <w:rPr>
          <w:rFonts w:ascii="Calibri" w:eastAsia="Calibri" w:hAnsi="Calibri" w:cs="Calibri"/>
          <w:sz w:val="24"/>
          <w:szCs w:val="24"/>
        </w:rPr>
        <w:t xml:space="preserve">” – oznacza to Szczegółowy opis osi priorytetowych </w:t>
      </w:r>
      <w:r w:rsidRPr="00F02481">
        <w:rPr>
          <w:rFonts w:ascii="Calibri" w:eastAsia="Calibri" w:hAnsi="Calibri" w:cs="Times New Roman"/>
          <w:sz w:val="24"/>
          <w:szCs w:val="24"/>
        </w:rPr>
        <w:t xml:space="preserve">Regionalnego Programu Operacyjnego Województwa Opolskiego na lata 2014-2020 - zakres EFRR, </w:t>
      </w:r>
      <w:r w:rsidRPr="00F02481">
        <w:rPr>
          <w:rFonts w:ascii="Calibri" w:eastAsia="Calibri" w:hAnsi="Calibri" w:cs="Times New Roman"/>
          <w:i/>
          <w:sz w:val="24"/>
          <w:szCs w:val="24"/>
        </w:rPr>
        <w:t xml:space="preserve">przyjęty przez Zarząd Województwa Opolskiego, Uchwałą nr </w:t>
      </w:r>
      <w:r w:rsidRPr="00F02481">
        <w:rPr>
          <w:rFonts w:ascii="Calibri" w:eastAsia="Calibri" w:hAnsi="Calibri" w:cs="Times New Roman"/>
          <w:bCs/>
          <w:i/>
          <w:sz w:val="24"/>
          <w:szCs w:val="24"/>
        </w:rPr>
        <w:t>……..</w:t>
      </w:r>
      <w:r w:rsidRPr="00F02481">
        <w:rPr>
          <w:rFonts w:ascii="Calibri" w:eastAsia="Calibri" w:hAnsi="Calibri" w:cs="Times New Roman"/>
          <w:i/>
          <w:sz w:val="24"/>
          <w:szCs w:val="24"/>
        </w:rPr>
        <w:t>  Zarządu Województwa Opolskiego z dnia</w:t>
      </w:r>
      <w:r w:rsidRPr="00F02481">
        <w:rPr>
          <w:rFonts w:ascii="Calibri" w:eastAsia="Calibri" w:hAnsi="Calibri" w:cs="Times New Roman"/>
          <w:sz w:val="24"/>
          <w:szCs w:val="24"/>
        </w:rPr>
        <w:t xml:space="preserve"> …. </w:t>
      </w:r>
      <w:r w:rsidRPr="00F02481">
        <w:rPr>
          <w:rFonts w:ascii="Calibri" w:eastAsia="Calibri" w:hAnsi="Calibri" w:cs="Times New Roman"/>
          <w:i/>
          <w:sz w:val="24"/>
          <w:szCs w:val="24"/>
        </w:rPr>
        <w:t>[należy wpisać wersję SZOOP na podstawie której ogłoszono nabór w ramach którego Projekt został wybrany do dofinansowania];</w:t>
      </w:r>
    </w:p>
    <w:p w14:paraId="2ED70DAE" w14:textId="77777777" w:rsidR="009307A6" w:rsidRPr="00F02481" w:rsidRDefault="009307A6" w:rsidP="00F02481">
      <w:pPr>
        <w:widowControl w:val="0"/>
        <w:numPr>
          <w:ilvl w:val="0"/>
          <w:numId w:val="2"/>
        </w:numPr>
        <w:spacing w:after="60" w:line="23" w:lineRule="atLeast"/>
        <w:ind w:left="714" w:hanging="357"/>
        <w:rPr>
          <w:rFonts w:ascii="Calibri" w:eastAsia="Calibri" w:hAnsi="Calibri" w:cs="Arial"/>
          <w:sz w:val="24"/>
          <w:szCs w:val="24"/>
        </w:rPr>
      </w:pPr>
      <w:r w:rsidRPr="00F02481">
        <w:rPr>
          <w:rFonts w:ascii="Calibri" w:eastAsia="Calibri" w:hAnsi="Calibri" w:cs="Arial"/>
          <w:sz w:val="24"/>
          <w:szCs w:val="24"/>
        </w:rPr>
        <w:t xml:space="preserve"> „</w:t>
      </w:r>
      <w:r w:rsidRPr="00F02481">
        <w:rPr>
          <w:rFonts w:ascii="Calibri" w:eastAsia="Calibri" w:hAnsi="Calibri" w:cs="Arial"/>
          <w:i/>
          <w:iCs/>
          <w:sz w:val="24"/>
          <w:szCs w:val="24"/>
        </w:rPr>
        <w:t>nieprawidłowośc</w:t>
      </w:r>
      <w:r w:rsidRPr="00F02481">
        <w:rPr>
          <w:rFonts w:ascii="Calibri" w:eastAsia="Calibri" w:hAnsi="Calibri" w:cs="Arial"/>
          <w:sz w:val="24"/>
          <w:szCs w:val="24"/>
        </w:rPr>
        <w:t>i”/”</w:t>
      </w:r>
      <w:r w:rsidRPr="00F02481">
        <w:rPr>
          <w:rFonts w:ascii="Calibri" w:eastAsia="Calibri" w:hAnsi="Calibri" w:cs="Arial"/>
          <w:i/>
          <w:sz w:val="24"/>
          <w:szCs w:val="24"/>
        </w:rPr>
        <w:t>nieprawidłowości indywidualnej</w:t>
      </w:r>
      <w:r w:rsidRPr="00F02481">
        <w:rPr>
          <w:rFonts w:ascii="Calibri" w:eastAsia="Calibri" w:hAnsi="Calibri" w:cs="Arial"/>
          <w:sz w:val="24"/>
          <w:szCs w:val="24"/>
        </w:rPr>
        <w:t>”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14:paraId="0B34859C" w14:textId="77777777" w:rsidR="009307A6" w:rsidRPr="00F02481" w:rsidRDefault="009307A6" w:rsidP="00F02481">
      <w:pPr>
        <w:widowControl w:val="0"/>
        <w:numPr>
          <w:ilvl w:val="0"/>
          <w:numId w:val="2"/>
        </w:numPr>
        <w:spacing w:after="60" w:line="23" w:lineRule="atLeast"/>
        <w:ind w:left="714" w:hanging="357"/>
        <w:rPr>
          <w:rFonts w:ascii="Calibri" w:eastAsia="Calibri" w:hAnsi="Calibri" w:cs="Arial"/>
          <w:sz w:val="24"/>
          <w:szCs w:val="24"/>
        </w:rPr>
      </w:pPr>
      <w:r w:rsidRPr="00F02481">
        <w:rPr>
          <w:rFonts w:ascii="Calibri" w:eastAsia="Calibri" w:hAnsi="Calibri" w:cs="Times New Roman"/>
          <w:sz w:val="24"/>
          <w:szCs w:val="24"/>
        </w:rPr>
        <w:t>„</w:t>
      </w:r>
      <w:r w:rsidRPr="00F02481">
        <w:rPr>
          <w:rFonts w:ascii="Calibri" w:eastAsia="Calibri" w:hAnsi="Calibri" w:cs="Times New Roman"/>
          <w:i/>
          <w:iCs/>
          <w:sz w:val="24"/>
          <w:szCs w:val="24"/>
        </w:rPr>
        <w:t>SL2014</w:t>
      </w:r>
      <w:r w:rsidRPr="00F02481">
        <w:rPr>
          <w:rFonts w:ascii="Calibri" w:eastAsia="Calibri" w:hAnsi="Calibri" w:cs="Times New Roman"/>
          <w:sz w:val="24"/>
          <w:szCs w:val="24"/>
        </w:rPr>
        <w:t>” – oznacza to aplikację główną centralnego systemu teleinformatycznego, wykorzystywaną w procesie rozliczania Projektu;</w:t>
      </w:r>
    </w:p>
    <w:p w14:paraId="78F66A64" w14:textId="77777777" w:rsidR="009307A6" w:rsidRPr="00F02481" w:rsidRDefault="009307A6" w:rsidP="00F02481">
      <w:pPr>
        <w:numPr>
          <w:ilvl w:val="0"/>
          <w:numId w:val="2"/>
        </w:numPr>
        <w:suppressAutoHyphens/>
        <w:spacing w:afterLines="60" w:after="144" w:line="23" w:lineRule="atLeast"/>
        <w:ind w:left="714" w:hanging="357"/>
        <w:rPr>
          <w:rFonts w:ascii="Calibri" w:eastAsia="Calibri" w:hAnsi="Calibri" w:cs="Times New Roman"/>
          <w:sz w:val="24"/>
          <w:szCs w:val="24"/>
          <w:lang w:eastAsia="ar-SA"/>
        </w:rPr>
      </w:pPr>
      <w:r w:rsidRPr="00F02481">
        <w:rPr>
          <w:rFonts w:ascii="Calibri" w:eastAsia="Calibri" w:hAnsi="Calibri" w:cs="Times New Roman"/>
          <w:sz w:val="24"/>
          <w:szCs w:val="24"/>
        </w:rPr>
        <w:t>„</w:t>
      </w:r>
      <w:r w:rsidRPr="00F02481">
        <w:rPr>
          <w:rFonts w:ascii="Calibri" w:eastAsia="Calibri" w:hAnsi="Calibri" w:cs="Times New Roman"/>
          <w:i/>
          <w:sz w:val="24"/>
          <w:szCs w:val="24"/>
        </w:rPr>
        <w:t>wskaźniki produktu i rezultatu</w:t>
      </w:r>
      <w:r w:rsidRPr="00F02481">
        <w:rPr>
          <w:rFonts w:ascii="Calibri" w:eastAsia="Calibri" w:hAnsi="Calibri" w:cs="Times New Roman"/>
          <w:sz w:val="24"/>
          <w:szCs w:val="24"/>
        </w:rPr>
        <w:t>” – wskaźniki postępu rzeczowego wskazane na Liście wskaźników na poziomie Projektów, które Beneficjent wybiera i określa dla nich wartość docelową w Tabeli pkt. 4.1 i pkt. 4.2 wniosku o dofinansowanie;</w:t>
      </w:r>
    </w:p>
    <w:p w14:paraId="205C6B6D" w14:textId="51C58BDD" w:rsidR="009307A6" w:rsidRPr="00F02481" w:rsidRDefault="009307A6" w:rsidP="00F02481">
      <w:pPr>
        <w:numPr>
          <w:ilvl w:val="0"/>
          <w:numId w:val="2"/>
        </w:numPr>
        <w:spacing w:afterLines="60" w:after="144" w:line="23" w:lineRule="atLeast"/>
        <w:ind w:left="714" w:hanging="357"/>
        <w:rPr>
          <w:rFonts w:ascii="Calibri" w:eastAsia="Calibri" w:hAnsi="Calibri" w:cs="Times New Roman"/>
          <w:sz w:val="24"/>
          <w:szCs w:val="24"/>
          <w:lang w:eastAsia="ar-SA"/>
        </w:rPr>
      </w:pPr>
      <w:r w:rsidRPr="00F02481">
        <w:rPr>
          <w:rFonts w:ascii="Calibri" w:eastAsia="Calibri" w:hAnsi="Calibri" w:cs="Times New Roman"/>
          <w:sz w:val="24"/>
          <w:szCs w:val="24"/>
        </w:rPr>
        <w:t>„</w:t>
      </w:r>
      <w:r w:rsidRPr="00F02481">
        <w:rPr>
          <w:rFonts w:ascii="Calibri" w:eastAsia="Calibri" w:hAnsi="Calibri" w:cs="Times New Roman"/>
          <w:i/>
          <w:sz w:val="24"/>
          <w:szCs w:val="24"/>
        </w:rPr>
        <w:t>wskaźniki pomiaru kwot ryczałtowych</w:t>
      </w:r>
      <w:r w:rsidRPr="00F02481">
        <w:rPr>
          <w:rFonts w:ascii="Calibri" w:eastAsia="Calibri" w:hAnsi="Calibri" w:cs="Times New Roman"/>
          <w:sz w:val="24"/>
          <w:szCs w:val="24"/>
        </w:rPr>
        <w:t>” – wskaźniki postępu rzeczowego odpowiadające zakresowi danego zadania, określone przez Wniosko</w:t>
      </w:r>
      <w:r w:rsidR="003F171C">
        <w:rPr>
          <w:rFonts w:ascii="Calibri" w:eastAsia="Calibri" w:hAnsi="Calibri" w:cs="Times New Roman"/>
          <w:sz w:val="24"/>
          <w:szCs w:val="24"/>
        </w:rPr>
        <w:t xml:space="preserve">dawcę w tabeli pkt 5.2 wniosku </w:t>
      </w:r>
      <w:r w:rsidRPr="00F02481">
        <w:rPr>
          <w:rFonts w:ascii="Calibri" w:eastAsia="Calibri" w:hAnsi="Calibri" w:cs="Times New Roman"/>
          <w:sz w:val="24"/>
          <w:szCs w:val="24"/>
        </w:rPr>
        <w:t>o dofinansowanie;</w:t>
      </w:r>
    </w:p>
    <w:p w14:paraId="1491FA0F" w14:textId="77777777" w:rsidR="009307A6" w:rsidRPr="00F02481" w:rsidRDefault="009307A6" w:rsidP="00F02481">
      <w:pPr>
        <w:numPr>
          <w:ilvl w:val="0"/>
          <w:numId w:val="2"/>
        </w:numPr>
        <w:spacing w:afterLines="60" w:after="144" w:line="23" w:lineRule="atLeast"/>
        <w:rPr>
          <w:rFonts w:ascii="Calibri" w:eastAsia="Calibri" w:hAnsi="Calibri" w:cs="Times New Roman"/>
          <w:sz w:val="24"/>
          <w:szCs w:val="24"/>
        </w:rPr>
      </w:pPr>
      <w:r w:rsidRPr="00F02481">
        <w:rPr>
          <w:rFonts w:ascii="Calibri" w:eastAsia="Calibri" w:hAnsi="Calibri" w:cs="Times New Roman"/>
          <w:sz w:val="24"/>
          <w:szCs w:val="24"/>
        </w:rPr>
        <w:t>„Powierzającym” - oznacza  to odpowiednio:</w:t>
      </w:r>
    </w:p>
    <w:p w14:paraId="3F32D389" w14:textId="77777777" w:rsidR="009307A6" w:rsidRPr="00F02481" w:rsidRDefault="009307A6" w:rsidP="00F02481">
      <w:pPr>
        <w:numPr>
          <w:ilvl w:val="0"/>
          <w:numId w:val="44"/>
        </w:numPr>
        <w:spacing w:afterLines="60" w:after="144" w:line="23" w:lineRule="atLeast"/>
        <w:rPr>
          <w:rFonts w:ascii="Calibri" w:eastAsia="Calibri" w:hAnsi="Calibri" w:cs="Times New Roman"/>
          <w:sz w:val="24"/>
          <w:szCs w:val="24"/>
        </w:rPr>
      </w:pPr>
      <w:r w:rsidRPr="00F02481">
        <w:rPr>
          <w:rFonts w:ascii="Calibri" w:eastAsia="Calibri" w:hAnsi="Calibri" w:cs="Times New Roman"/>
          <w:sz w:val="24"/>
          <w:szCs w:val="24"/>
        </w:rPr>
        <w:t>Marszałka Województwa Opolskiego dla zbioru „UMWO-DPO-SYZYF” oraz dla zbioru „RPO WO 2014-2020”,</w:t>
      </w:r>
    </w:p>
    <w:p w14:paraId="1BEA108E" w14:textId="200F881D" w:rsidR="009307A6" w:rsidRPr="00F02481" w:rsidRDefault="009307A6" w:rsidP="00F02481">
      <w:pPr>
        <w:numPr>
          <w:ilvl w:val="0"/>
          <w:numId w:val="44"/>
        </w:numPr>
        <w:spacing w:afterLines="60" w:after="144"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Ministra </w:t>
      </w:r>
      <w:r w:rsidR="009B0A25">
        <w:rPr>
          <w:rFonts w:ascii="Calibri" w:eastAsia="Calibri" w:hAnsi="Calibri" w:cs="Times New Roman"/>
          <w:sz w:val="24"/>
          <w:szCs w:val="24"/>
        </w:rPr>
        <w:t xml:space="preserve">Finansów, </w:t>
      </w:r>
      <w:r w:rsidRPr="00F02481">
        <w:rPr>
          <w:sz w:val="24"/>
          <w:szCs w:val="24"/>
        </w:rPr>
        <w:t xml:space="preserve">Funduszy i Polityki Regionalnej </w:t>
      </w:r>
      <w:r w:rsidRPr="00F02481">
        <w:rPr>
          <w:rFonts w:ascii="Calibri" w:eastAsia="Calibri" w:hAnsi="Calibri" w:cs="Times New Roman"/>
          <w:sz w:val="24"/>
          <w:szCs w:val="24"/>
        </w:rPr>
        <w:t xml:space="preserve">dla zbioru „Centralny system teleinformatyczny wspierający realizację programów operacyjnych” </w:t>
      </w:r>
    </w:p>
    <w:p w14:paraId="7D89CCA2" w14:textId="77777777" w:rsidR="009307A6" w:rsidRPr="00F02481" w:rsidRDefault="009307A6" w:rsidP="00F02481">
      <w:pPr>
        <w:spacing w:afterLines="60" w:after="144"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pełniących  rolę właściwego dla danego zbioru administratora danych osobowych; </w:t>
      </w:r>
    </w:p>
    <w:p w14:paraId="2A7C53C5" w14:textId="77777777" w:rsidR="009307A6" w:rsidRPr="00F02481" w:rsidRDefault="009307A6" w:rsidP="00F02481">
      <w:pPr>
        <w:numPr>
          <w:ilvl w:val="0"/>
          <w:numId w:val="2"/>
        </w:numPr>
        <w:spacing w:afterLines="60" w:after="144"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„Wytycznych w zakresie gromadzenia” – oznacza to Wytyczne w zakresie warunków gromadzenia i przekazywania danych w postaci elektronicznej na lata 2014-2020 Ministra Infrastruktury i Rozwoju z dnia 3 marca 2015 r. (z </w:t>
      </w:r>
      <w:proofErr w:type="spellStart"/>
      <w:r w:rsidRPr="00F02481">
        <w:rPr>
          <w:rFonts w:ascii="Calibri" w:eastAsia="Calibri" w:hAnsi="Calibri" w:cs="Times New Roman"/>
          <w:sz w:val="24"/>
          <w:szCs w:val="24"/>
        </w:rPr>
        <w:t>późn</w:t>
      </w:r>
      <w:proofErr w:type="spellEnd"/>
      <w:r w:rsidRPr="00F02481">
        <w:rPr>
          <w:rFonts w:ascii="Calibri" w:eastAsia="Calibri" w:hAnsi="Calibri" w:cs="Times New Roman"/>
          <w:sz w:val="24"/>
          <w:szCs w:val="24"/>
        </w:rPr>
        <w:t>. zm.);</w:t>
      </w:r>
    </w:p>
    <w:p w14:paraId="7EA67C36" w14:textId="0078C62D" w:rsidR="009307A6" w:rsidRPr="00F02481" w:rsidRDefault="009307A6" w:rsidP="00182369">
      <w:pPr>
        <w:widowControl w:val="0"/>
        <w:numPr>
          <w:ilvl w:val="0"/>
          <w:numId w:val="2"/>
        </w:numPr>
        <w:suppressAutoHyphens/>
        <w:spacing w:after="60" w:line="23" w:lineRule="atLeast"/>
        <w:rPr>
          <w:color w:val="000000"/>
          <w:sz w:val="24"/>
          <w:szCs w:val="24"/>
        </w:rPr>
      </w:pPr>
      <w:r w:rsidRPr="00F02481">
        <w:rPr>
          <w:rFonts w:ascii="Calibri" w:eastAsia="Calibri" w:hAnsi="Calibri" w:cs="Times New Roman"/>
          <w:sz w:val="24"/>
          <w:szCs w:val="24"/>
        </w:rPr>
        <w:t>„</w:t>
      </w:r>
      <w:r w:rsidRPr="00F02481">
        <w:rPr>
          <w:rFonts w:ascii="Calibri" w:eastAsia="Calibri" w:hAnsi="Calibri" w:cs="Times New Roman"/>
          <w:i/>
          <w:sz w:val="24"/>
          <w:szCs w:val="24"/>
        </w:rPr>
        <w:t>personelu Projektu</w:t>
      </w:r>
      <w:r w:rsidRPr="00F02481">
        <w:rPr>
          <w:rFonts w:ascii="Calibri" w:eastAsia="Times New Roman" w:hAnsi="Calibri" w:cs="Tahoma"/>
          <w:sz w:val="24"/>
          <w:szCs w:val="24"/>
          <w:lang w:eastAsia="pl-PL"/>
        </w:rPr>
        <w:t xml:space="preserve">” </w:t>
      </w:r>
      <w:r w:rsidRPr="00F02481">
        <w:rPr>
          <w:rFonts w:ascii="Calibri" w:eastAsia="Calibri" w:hAnsi="Calibri" w:cs="Times New Roman"/>
          <w:sz w:val="24"/>
          <w:szCs w:val="24"/>
        </w:rPr>
        <w:t xml:space="preserve">– </w:t>
      </w:r>
      <w:r w:rsidRPr="00F02481">
        <w:rPr>
          <w:rFonts w:eastAsia="Times New Roman" w:cs="Tahoma"/>
          <w:sz w:val="24"/>
          <w:szCs w:val="24"/>
          <w:lang w:eastAsia="pl-PL"/>
        </w:rPr>
        <w:t>oznacza to osoby zaangażowane do realizacji zadań lub czynności w ramach projektu na podstawie stosunku pracy, osoby zatrudnione, osoby współpracujące w rozumieniu art. 13 pkt 5 ustawy z</w:t>
      </w:r>
      <w:r w:rsidR="004B2C27">
        <w:rPr>
          <w:rFonts w:eastAsia="Times New Roman" w:cs="Tahoma"/>
          <w:sz w:val="24"/>
          <w:szCs w:val="24"/>
          <w:lang w:eastAsia="pl-PL"/>
        </w:rPr>
        <w:t xml:space="preserve"> dnia 13 października 1998 r. o </w:t>
      </w:r>
      <w:r w:rsidRPr="00F02481">
        <w:rPr>
          <w:rFonts w:eastAsia="Times New Roman" w:cs="Tahoma"/>
          <w:sz w:val="24"/>
          <w:szCs w:val="24"/>
          <w:lang w:eastAsia="pl-PL"/>
        </w:rPr>
        <w:t>systemie ubezpieczeń społecznych (</w:t>
      </w:r>
      <w:proofErr w:type="spellStart"/>
      <w:r w:rsidR="00182369">
        <w:rPr>
          <w:rFonts w:eastAsia="Times New Roman" w:cs="Tahoma"/>
          <w:sz w:val="24"/>
          <w:szCs w:val="24"/>
          <w:lang w:eastAsia="pl-PL"/>
        </w:rPr>
        <w:t>t</w:t>
      </w:r>
      <w:r w:rsidR="004D75A5" w:rsidRPr="004D75A5">
        <w:rPr>
          <w:rFonts w:eastAsia="Times New Roman" w:cs="Tahoma"/>
          <w:sz w:val="24"/>
          <w:szCs w:val="24"/>
          <w:lang w:eastAsia="pl-PL"/>
        </w:rPr>
        <w:t>.</w:t>
      </w:r>
      <w:r w:rsidR="00182369">
        <w:rPr>
          <w:rFonts w:eastAsia="Times New Roman" w:cs="Tahoma"/>
          <w:sz w:val="24"/>
          <w:szCs w:val="24"/>
          <w:lang w:eastAsia="pl-PL"/>
        </w:rPr>
        <w:t>j</w:t>
      </w:r>
      <w:proofErr w:type="spellEnd"/>
      <w:r w:rsidR="00182369">
        <w:rPr>
          <w:rFonts w:eastAsia="Times New Roman" w:cs="Tahoma"/>
          <w:sz w:val="24"/>
          <w:szCs w:val="24"/>
          <w:lang w:eastAsia="pl-PL"/>
        </w:rPr>
        <w:t xml:space="preserve">. </w:t>
      </w:r>
      <w:r w:rsidRPr="00F02481">
        <w:rPr>
          <w:rFonts w:eastAsia="Times New Roman" w:cs="Tahoma"/>
          <w:sz w:val="24"/>
          <w:szCs w:val="24"/>
          <w:lang w:eastAsia="pl-PL"/>
        </w:rPr>
        <w:t xml:space="preserve">Dz. U. z </w:t>
      </w:r>
      <w:r w:rsidR="00822433">
        <w:rPr>
          <w:rFonts w:eastAsia="Times New Roman" w:cs="Tahoma"/>
          <w:sz w:val="24"/>
          <w:szCs w:val="24"/>
          <w:lang w:eastAsia="pl-PL"/>
        </w:rPr>
        <w:t>2021</w:t>
      </w:r>
      <w:r w:rsidR="00182369">
        <w:rPr>
          <w:rFonts w:eastAsia="Times New Roman" w:cs="Tahoma"/>
          <w:sz w:val="24"/>
          <w:szCs w:val="24"/>
          <w:lang w:eastAsia="pl-PL"/>
        </w:rPr>
        <w:t xml:space="preserve"> r</w:t>
      </w:r>
      <w:r w:rsidR="00182369" w:rsidRPr="00182369">
        <w:rPr>
          <w:rFonts w:eastAsia="Times New Roman" w:cs="Tahoma"/>
          <w:sz w:val="24"/>
          <w:szCs w:val="24"/>
          <w:lang w:eastAsia="pl-PL"/>
        </w:rPr>
        <w:t>.</w:t>
      </w:r>
      <w:r w:rsidR="00182369">
        <w:rPr>
          <w:rFonts w:eastAsia="Times New Roman" w:cs="Tahoma"/>
          <w:sz w:val="24"/>
          <w:szCs w:val="24"/>
          <w:lang w:eastAsia="pl-PL"/>
        </w:rPr>
        <w:t xml:space="preserve">, poz. </w:t>
      </w:r>
      <w:r w:rsidR="00822433">
        <w:rPr>
          <w:rFonts w:eastAsia="Times New Roman" w:cs="Tahoma"/>
          <w:sz w:val="24"/>
          <w:szCs w:val="24"/>
          <w:lang w:eastAsia="pl-PL"/>
        </w:rPr>
        <w:t>423</w:t>
      </w:r>
      <w:r w:rsidRPr="00F02481">
        <w:rPr>
          <w:rFonts w:eastAsia="Times New Roman" w:cs="Tahoma"/>
          <w:sz w:val="24"/>
          <w:szCs w:val="24"/>
          <w:lang w:eastAsia="pl-PL"/>
        </w:rPr>
        <w:t xml:space="preserve">, z </w:t>
      </w:r>
      <w:proofErr w:type="spellStart"/>
      <w:r w:rsidRPr="00F02481">
        <w:rPr>
          <w:rFonts w:eastAsia="Times New Roman" w:cs="Tahoma"/>
          <w:sz w:val="24"/>
          <w:szCs w:val="24"/>
          <w:lang w:eastAsia="pl-PL"/>
        </w:rPr>
        <w:t>późn</w:t>
      </w:r>
      <w:proofErr w:type="spellEnd"/>
      <w:r w:rsidRPr="00F02481">
        <w:rPr>
          <w:rFonts w:eastAsia="Times New Roman" w:cs="Tahoma"/>
          <w:sz w:val="24"/>
          <w:szCs w:val="24"/>
          <w:lang w:eastAsia="pl-PL"/>
        </w:rPr>
        <w:t>. zm.) oraz wolontariusze wykonujący świadczenia na zasadach określonych w ustawie z dnia 24 kwietnia 2003 r. o działalności pożytku publicznego i o wolontariacie (</w:t>
      </w:r>
      <w:proofErr w:type="spellStart"/>
      <w:r w:rsidR="00182369">
        <w:rPr>
          <w:rFonts w:eastAsia="Times New Roman" w:cs="Tahoma"/>
          <w:sz w:val="24"/>
          <w:szCs w:val="24"/>
          <w:lang w:eastAsia="pl-PL"/>
        </w:rPr>
        <w:t>t.j</w:t>
      </w:r>
      <w:proofErr w:type="spellEnd"/>
      <w:r w:rsidR="00182369">
        <w:rPr>
          <w:rFonts w:eastAsia="Times New Roman" w:cs="Tahoma"/>
          <w:sz w:val="24"/>
          <w:szCs w:val="24"/>
          <w:lang w:eastAsia="pl-PL"/>
        </w:rPr>
        <w:t xml:space="preserve">. </w:t>
      </w:r>
      <w:r w:rsidR="004B2C27">
        <w:rPr>
          <w:rFonts w:eastAsia="Times New Roman" w:cs="Tahoma"/>
          <w:sz w:val="24"/>
          <w:szCs w:val="24"/>
          <w:lang w:eastAsia="pl-PL"/>
        </w:rPr>
        <w:t>Dz. U. z </w:t>
      </w:r>
      <w:r w:rsidR="00182369" w:rsidRPr="00182369">
        <w:rPr>
          <w:rFonts w:eastAsia="Times New Roman" w:cs="Tahoma"/>
          <w:sz w:val="24"/>
          <w:szCs w:val="24"/>
          <w:lang w:eastAsia="pl-PL"/>
        </w:rPr>
        <w:t>2020</w:t>
      </w:r>
      <w:r w:rsidR="00182369">
        <w:rPr>
          <w:rFonts w:eastAsia="Times New Roman" w:cs="Tahoma"/>
          <w:sz w:val="24"/>
          <w:szCs w:val="24"/>
          <w:lang w:eastAsia="pl-PL"/>
        </w:rPr>
        <w:t xml:space="preserve"> r</w:t>
      </w:r>
      <w:r w:rsidR="00182369" w:rsidRPr="00182369">
        <w:rPr>
          <w:rFonts w:eastAsia="Times New Roman" w:cs="Tahoma"/>
          <w:sz w:val="24"/>
          <w:szCs w:val="24"/>
          <w:lang w:eastAsia="pl-PL"/>
        </w:rPr>
        <w:t>.</w:t>
      </w:r>
      <w:r w:rsidR="00182369">
        <w:rPr>
          <w:rFonts w:eastAsia="Times New Roman" w:cs="Tahoma"/>
          <w:sz w:val="24"/>
          <w:szCs w:val="24"/>
          <w:lang w:eastAsia="pl-PL"/>
        </w:rPr>
        <w:t xml:space="preserve">, poz. </w:t>
      </w:r>
      <w:r w:rsidR="00182369" w:rsidRPr="00182369">
        <w:rPr>
          <w:rFonts w:eastAsia="Times New Roman" w:cs="Tahoma"/>
          <w:sz w:val="24"/>
          <w:szCs w:val="24"/>
          <w:lang w:eastAsia="pl-PL"/>
        </w:rPr>
        <w:t>1057</w:t>
      </w:r>
      <w:r w:rsidR="00182369">
        <w:rPr>
          <w:rFonts w:eastAsia="Times New Roman" w:cs="Tahoma"/>
          <w:sz w:val="24"/>
          <w:szCs w:val="24"/>
          <w:lang w:eastAsia="pl-PL"/>
        </w:rPr>
        <w:t xml:space="preserve">, z </w:t>
      </w:r>
      <w:proofErr w:type="spellStart"/>
      <w:r w:rsidR="00182369">
        <w:rPr>
          <w:rFonts w:eastAsia="Times New Roman" w:cs="Tahoma"/>
          <w:sz w:val="24"/>
          <w:szCs w:val="24"/>
          <w:lang w:eastAsia="pl-PL"/>
        </w:rPr>
        <w:t>późn</w:t>
      </w:r>
      <w:proofErr w:type="spellEnd"/>
      <w:r w:rsidR="00182369">
        <w:rPr>
          <w:rFonts w:eastAsia="Times New Roman" w:cs="Tahoma"/>
          <w:sz w:val="24"/>
          <w:szCs w:val="24"/>
          <w:lang w:eastAsia="pl-PL"/>
        </w:rPr>
        <w:t>. zm.</w:t>
      </w:r>
      <w:r w:rsidRPr="00F02481">
        <w:rPr>
          <w:rFonts w:eastAsia="Times New Roman" w:cs="Tahoma"/>
          <w:sz w:val="24"/>
          <w:szCs w:val="24"/>
          <w:lang w:eastAsia="pl-PL"/>
        </w:rPr>
        <w:t>).</w:t>
      </w:r>
    </w:p>
    <w:p w14:paraId="53F8270A" w14:textId="77777777" w:rsidR="009307A6" w:rsidRPr="00F02481" w:rsidRDefault="009307A6" w:rsidP="00F02481">
      <w:pPr>
        <w:widowControl w:val="0"/>
        <w:numPr>
          <w:ilvl w:val="0"/>
          <w:numId w:val="2"/>
        </w:numPr>
        <w:suppressAutoHyphens/>
        <w:spacing w:after="60" w:line="23" w:lineRule="atLeast"/>
        <w:rPr>
          <w:color w:val="000000"/>
          <w:sz w:val="24"/>
          <w:szCs w:val="24"/>
        </w:rPr>
      </w:pPr>
      <w:r w:rsidRPr="00F02481">
        <w:rPr>
          <w:rFonts w:eastAsia="Times New Roman" w:cs="Tahoma"/>
          <w:i/>
          <w:sz w:val="24"/>
          <w:szCs w:val="24"/>
          <w:lang w:eastAsia="pl-PL"/>
        </w:rPr>
        <w:t xml:space="preserve">„RODO” </w:t>
      </w:r>
      <w:r w:rsidRPr="00F02481">
        <w:rPr>
          <w:rFonts w:eastAsia="Times New Roman" w:cs="Tahoma"/>
          <w:sz w:val="24"/>
          <w:szCs w:val="24"/>
          <w:lang w:eastAsia="pl-PL"/>
        </w:rPr>
        <w:t>-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FA23FCC" w14:textId="77777777" w:rsidR="009307A6" w:rsidRPr="00F02481" w:rsidRDefault="009307A6" w:rsidP="00F02481">
      <w:pPr>
        <w:spacing w:after="60" w:line="23" w:lineRule="atLeast"/>
        <w:rPr>
          <w:rFonts w:ascii="Calibri" w:eastAsia="Calibri" w:hAnsi="Calibri" w:cs="Calibri"/>
          <w:b/>
          <w:sz w:val="24"/>
          <w:szCs w:val="24"/>
        </w:rPr>
      </w:pPr>
    </w:p>
    <w:p w14:paraId="1E764B5B"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Przedmiot Umowy</w:t>
      </w:r>
    </w:p>
    <w:p w14:paraId="3B359828" w14:textId="77777777" w:rsidR="009307A6" w:rsidRPr="00F02481" w:rsidRDefault="009307A6" w:rsidP="00F02481">
      <w:pPr>
        <w:autoSpaceDE w:val="0"/>
        <w:autoSpaceDN w:val="0"/>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2</w:t>
      </w:r>
    </w:p>
    <w:p w14:paraId="121B15EB" w14:textId="76271543"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Beneficjent oraz Partnerzy oświadczają, że nie podlega/j</w:t>
      </w:r>
      <w:r w:rsidR="004B2C27">
        <w:rPr>
          <w:rFonts w:ascii="Calibri" w:eastAsia="Times New Roman" w:hAnsi="Calibri" w:cs="Calibri"/>
          <w:sz w:val="24"/>
          <w:szCs w:val="24"/>
          <w:lang w:eastAsia="pl-PL"/>
        </w:rPr>
        <w:t>ą wykluczeniu z ubiegania się o </w:t>
      </w:r>
      <w:r w:rsidRPr="00F02481">
        <w:rPr>
          <w:rFonts w:ascii="Calibri" w:eastAsia="Times New Roman" w:hAnsi="Calibri" w:cs="Calibri"/>
          <w:sz w:val="24"/>
          <w:szCs w:val="24"/>
          <w:lang w:eastAsia="pl-PL"/>
        </w:rPr>
        <w:t>środki przeznaczone na realizację Projektu na pod</w:t>
      </w:r>
      <w:r w:rsidR="004B2C27">
        <w:rPr>
          <w:rFonts w:ascii="Calibri" w:eastAsia="Times New Roman" w:hAnsi="Calibri" w:cs="Calibri"/>
          <w:sz w:val="24"/>
          <w:szCs w:val="24"/>
          <w:lang w:eastAsia="pl-PL"/>
        </w:rPr>
        <w:t>stawie art. 207 ust. 4 ustawy o </w:t>
      </w:r>
      <w:r w:rsidRPr="00F02481">
        <w:rPr>
          <w:rFonts w:ascii="Calibri" w:eastAsia="Times New Roman" w:hAnsi="Calibri" w:cs="Calibri"/>
          <w:sz w:val="24"/>
          <w:szCs w:val="24"/>
          <w:lang w:eastAsia="pl-PL"/>
        </w:rPr>
        <w:t>finansach.</w:t>
      </w:r>
    </w:p>
    <w:p w14:paraId="3424949D" w14:textId="77777777"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 xml:space="preserve">Na warunkach określonych w niniejszej Umowie, Instytucja Zarządzająca przyznaje Beneficjentowi dofinansowanie na realizację Projektu. Łączna wartość wydatków kwalifikowalnych wynosi …… zł (słownie: …), w tym wydatki kwalifikowalne objęte pomocą publiczną wynoszą …….. zł (słownie: ……). Beneficjent podejmuje się realizacji Projektu, ze szczególnym uwzględnieniem postanowień § 4 ust. 1. </w:t>
      </w:r>
    </w:p>
    <w:p w14:paraId="7A66265F" w14:textId="700DDE4C"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Dofinansowanie jest przeznaczone na częściowe pokrycie wydatków kwalifikowalnych ponoszonych przez Beneficjenta i Partnerów (w przypadku Pro</w:t>
      </w:r>
      <w:r w:rsidR="00E0352B">
        <w:rPr>
          <w:rFonts w:ascii="Calibri" w:eastAsia="Times New Roman" w:hAnsi="Calibri" w:cs="Calibri"/>
          <w:sz w:val="24"/>
          <w:szCs w:val="24"/>
          <w:lang w:eastAsia="pl-PL"/>
        </w:rPr>
        <w:t xml:space="preserve">jektu partnerskiego) w związku </w:t>
      </w:r>
      <w:r w:rsidRPr="00F02481">
        <w:rPr>
          <w:rFonts w:ascii="Calibri" w:eastAsia="Times New Roman" w:hAnsi="Calibri" w:cs="Calibri"/>
          <w:sz w:val="24"/>
          <w:szCs w:val="24"/>
          <w:lang w:eastAsia="pl-PL"/>
        </w:rPr>
        <w:t>z realizacją Projektu.</w:t>
      </w:r>
    </w:p>
    <w:p w14:paraId="3BDAF476" w14:textId="77777777"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 xml:space="preserve">Instytucja Zarządzająca przyznaje Beneficjentowi na realizację Projektu dofinansowanie w kwocie ….. zł (słownie: ……..)  stanowiącej nie więcej niż  … % wydatków kwalifikowalnych, stanowiącą płatność ze środków europejskich. </w:t>
      </w:r>
    </w:p>
    <w:p w14:paraId="59E126B6" w14:textId="77777777"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Dofinansowanie na realizację Projektu może być przeznaczone na sfinansowanie wydatków poniesionych w ramach Projektu przed podpisaniem niniejszej Umowy, o ile wydatki zostaną uznane za kwalifikowalne zgodnie z obowiązującymi przepisami, w tym z wytycznymi, o których mowa w § 1 pkt 15), oraz dotyczyć będą okresu realizacji Projektu, o którym mowa w § 3 ust. 1.</w:t>
      </w:r>
    </w:p>
    <w:p w14:paraId="2D96F7C6" w14:textId="6869E600"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Beneficjent zobowiązuje się do wniesienia wkładu własne</w:t>
      </w:r>
      <w:r w:rsidR="00E0352B">
        <w:rPr>
          <w:rFonts w:ascii="Calibri" w:eastAsia="Times New Roman" w:hAnsi="Calibri" w:cs="Calibri"/>
          <w:sz w:val="24"/>
          <w:szCs w:val="24"/>
          <w:lang w:eastAsia="pl-PL"/>
        </w:rPr>
        <w:t>go w kwocie ……zł (słownie: ....</w:t>
      </w:r>
      <w:r w:rsidRPr="00F02481">
        <w:rPr>
          <w:rFonts w:ascii="Calibri" w:eastAsia="Times New Roman" w:hAnsi="Calibri" w:cs="Calibri"/>
          <w:sz w:val="24"/>
          <w:szCs w:val="24"/>
          <w:lang w:eastAsia="pl-PL"/>
        </w:rPr>
        <w:t>), co stanowi co najmniej …... % wydatków kwalifikowalnych Projektu.</w:t>
      </w:r>
    </w:p>
    <w:p w14:paraId="13AC30BD" w14:textId="77777777" w:rsidR="009307A6" w:rsidRPr="00F02481"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 xml:space="preserve">Całkowita wartość Projektu wynosi …. zł, </w:t>
      </w:r>
      <w:r w:rsidRPr="00F02481">
        <w:rPr>
          <w:rFonts w:ascii="Calibri" w:eastAsia="Times New Roman" w:hAnsi="Calibri" w:cs="Calibri"/>
          <w:iCs/>
          <w:sz w:val="24"/>
          <w:szCs w:val="24"/>
          <w:lang w:eastAsia="pl-PL"/>
        </w:rPr>
        <w:t>(słownie: …)</w:t>
      </w:r>
      <w:r w:rsidRPr="00F02481">
        <w:rPr>
          <w:rFonts w:ascii="Calibri" w:eastAsia="Times New Roman" w:hAnsi="Calibri" w:cs="Calibri"/>
          <w:sz w:val="24"/>
          <w:szCs w:val="24"/>
          <w:lang w:eastAsia="pl-PL"/>
        </w:rPr>
        <w:t>.</w:t>
      </w:r>
    </w:p>
    <w:p w14:paraId="4FD672EA" w14:textId="77777777" w:rsidR="009307A6" w:rsidRPr="00F02481" w:rsidRDefault="009307A6" w:rsidP="00F02481">
      <w:pPr>
        <w:numPr>
          <w:ilvl w:val="0"/>
          <w:numId w:val="8"/>
        </w:numPr>
        <w:autoSpaceDE w:val="0"/>
        <w:autoSpaceDN w:val="0"/>
        <w:spacing w:after="60" w:line="23" w:lineRule="atLeast"/>
        <w:rPr>
          <w:rFonts w:ascii="Calibri" w:eastAsia="Times New Roman" w:hAnsi="Calibri" w:cs="Calibri"/>
          <w:iCs/>
          <w:sz w:val="24"/>
          <w:szCs w:val="24"/>
          <w:lang w:eastAsia="pl-PL"/>
        </w:rPr>
      </w:pPr>
      <w:r w:rsidRPr="00F02481">
        <w:rPr>
          <w:rFonts w:ascii="Calibri" w:eastAsia="Times New Roman" w:hAnsi="Calibri" w:cs="Times New Roman"/>
          <w:sz w:val="24"/>
          <w:szCs w:val="24"/>
          <w:lang w:eastAsia="pl-PL"/>
        </w:rPr>
        <w:t xml:space="preserve">Podatek od towarów i usług w wydatkach w Projekcie będzie rozliczany zgodnie </w:t>
      </w:r>
      <w:r w:rsidRPr="00F02481">
        <w:rPr>
          <w:rFonts w:ascii="Calibri" w:eastAsia="Times New Roman" w:hAnsi="Calibri" w:cs="Times New Roman"/>
          <w:sz w:val="24"/>
          <w:szCs w:val="24"/>
          <w:lang w:eastAsia="pl-PL"/>
        </w:rPr>
        <w:br/>
        <w:t>z oświadczeniem/oświadczeniami</w:t>
      </w:r>
      <w:r w:rsidRPr="00F02481">
        <w:rPr>
          <w:rFonts w:ascii="Calibri" w:eastAsia="Times New Roman" w:hAnsi="Calibri" w:cs="Calibri"/>
          <w:iCs/>
          <w:sz w:val="24"/>
          <w:szCs w:val="24"/>
          <w:lang w:eastAsia="pl-PL"/>
        </w:rPr>
        <w:t xml:space="preserve"> stanowiącym/i załącznik nr 2 do Umowy.</w:t>
      </w:r>
    </w:p>
    <w:p w14:paraId="710353F2" w14:textId="77777777" w:rsidR="009307A6" w:rsidRPr="002258FB" w:rsidRDefault="009307A6" w:rsidP="00F02481">
      <w:pPr>
        <w:numPr>
          <w:ilvl w:val="0"/>
          <w:numId w:val="8"/>
        </w:numPr>
        <w:tabs>
          <w:tab w:val="left" w:pos="900"/>
        </w:tabs>
        <w:autoSpaceDE w:val="0"/>
        <w:autoSpaceDN w:val="0"/>
        <w:spacing w:after="60" w:line="23" w:lineRule="atLeast"/>
        <w:rPr>
          <w:rFonts w:ascii="Calibri" w:eastAsia="Times New Roman" w:hAnsi="Calibri" w:cs="Calibri"/>
          <w:iCs/>
          <w:sz w:val="24"/>
          <w:szCs w:val="24"/>
          <w:lang w:eastAsia="pl-PL"/>
        </w:rPr>
      </w:pPr>
      <w:r w:rsidRPr="00F02481">
        <w:rPr>
          <w:rFonts w:ascii="Calibri" w:eastAsia="Times New Roman" w:hAnsi="Calibri" w:cs="Calibri"/>
          <w:sz w:val="24"/>
          <w:szCs w:val="24"/>
          <w:lang w:eastAsia="pl-PL"/>
        </w:rPr>
        <w:t>Po zawarciu niniejszej Umowy nie może zostać zmieniony sposób rozliczania Projektu.</w:t>
      </w:r>
    </w:p>
    <w:p w14:paraId="586C30F4" w14:textId="77777777" w:rsidR="002258FB" w:rsidRPr="00FB4311" w:rsidRDefault="002258FB" w:rsidP="002258FB">
      <w:pPr>
        <w:pStyle w:val="Akapitzlist"/>
        <w:numPr>
          <w:ilvl w:val="0"/>
          <w:numId w:val="8"/>
        </w:numPr>
        <w:rPr>
          <w:rFonts w:asciiTheme="minorHAnsi" w:eastAsiaTheme="minorHAnsi" w:hAnsiTheme="minorHAnsi" w:cstheme="minorHAnsi"/>
        </w:rPr>
      </w:pPr>
      <w:r w:rsidRPr="00FB4311">
        <w:rPr>
          <w:rFonts w:asciiTheme="minorHAnsi" w:hAnsiTheme="minorHAnsi" w:cstheme="minorHAnsi"/>
        </w:rPr>
        <w:t>Beneficjent zobowiązuje się do rozliczenia całkowitej wartości dofinansowania, w ramach projektu, przedstawionego we wniosku o płatność końcową, obliczonego jako iloraz kwoty dofinansowania oraz kwoty wydatków kwalifikowalnych wskazanych we wniosku o dofinansowanie aktualnym na dzień składania wniosku o płatność końcową.</w:t>
      </w:r>
    </w:p>
    <w:p w14:paraId="29D4DA63" w14:textId="77777777" w:rsidR="002258FB" w:rsidRPr="00F02481" w:rsidRDefault="002258FB" w:rsidP="002258FB">
      <w:pPr>
        <w:tabs>
          <w:tab w:val="left" w:pos="900"/>
        </w:tabs>
        <w:autoSpaceDE w:val="0"/>
        <w:autoSpaceDN w:val="0"/>
        <w:spacing w:after="60" w:line="23" w:lineRule="atLeast"/>
        <w:ind w:left="360"/>
        <w:rPr>
          <w:rFonts w:ascii="Calibri" w:eastAsia="Times New Roman" w:hAnsi="Calibri" w:cs="Calibri"/>
          <w:iCs/>
          <w:sz w:val="24"/>
          <w:szCs w:val="24"/>
          <w:lang w:eastAsia="pl-PL"/>
        </w:rPr>
      </w:pPr>
    </w:p>
    <w:p w14:paraId="27B85C0F" w14:textId="77777777" w:rsidR="009307A6" w:rsidRPr="00F02481" w:rsidRDefault="009307A6" w:rsidP="00F02481">
      <w:pPr>
        <w:tabs>
          <w:tab w:val="left" w:pos="900"/>
        </w:tabs>
        <w:spacing w:after="60" w:line="23" w:lineRule="atLeast"/>
        <w:rPr>
          <w:rFonts w:ascii="Calibri" w:eastAsia="Times New Roman" w:hAnsi="Calibri" w:cs="Calibri"/>
          <w:sz w:val="24"/>
          <w:szCs w:val="24"/>
          <w:lang w:eastAsia="pl-PL"/>
        </w:rPr>
      </w:pPr>
    </w:p>
    <w:p w14:paraId="66B069B6" w14:textId="77777777" w:rsidR="009307A6" w:rsidRPr="00F02481" w:rsidRDefault="009307A6" w:rsidP="00F02481">
      <w:pPr>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Okres realizacji Projektu i zakres rzeczowy Umowy</w:t>
      </w:r>
    </w:p>
    <w:p w14:paraId="18D46926" w14:textId="77777777" w:rsidR="009307A6" w:rsidRPr="00F02481" w:rsidRDefault="009307A6" w:rsidP="00F02481">
      <w:pPr>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3</w:t>
      </w:r>
    </w:p>
    <w:p w14:paraId="27D29E37" w14:textId="77777777" w:rsidR="009307A6" w:rsidRPr="00F02481"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 xml:space="preserve">Okres realizacji Projektu jest zgodny z okresem wskazanym we Wniosku. </w:t>
      </w:r>
    </w:p>
    <w:p w14:paraId="560C5B6D" w14:textId="39F47CD9" w:rsidR="009307A6" w:rsidRPr="00F02481"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Okres, o którym mowa w ust. 1, dotyczy realizacji zadań w ramac</w:t>
      </w:r>
      <w:r w:rsidR="002807B8">
        <w:rPr>
          <w:rFonts w:ascii="Calibri" w:eastAsia="Times New Roman" w:hAnsi="Calibri" w:cs="Calibri"/>
          <w:sz w:val="24"/>
          <w:szCs w:val="24"/>
          <w:lang w:eastAsia="pl-PL"/>
        </w:rPr>
        <w:t xml:space="preserve">h Projektu i jest równoznaczny </w:t>
      </w:r>
      <w:r w:rsidRPr="00F02481">
        <w:rPr>
          <w:rFonts w:ascii="Calibri" w:eastAsia="Times New Roman" w:hAnsi="Calibri" w:cs="Calibri"/>
          <w:sz w:val="24"/>
          <w:szCs w:val="24"/>
          <w:lang w:eastAsia="pl-PL"/>
        </w:rPr>
        <w:t>z okresem kwalifikowalności wydatków w ramach Projektu. Za końcową datę kwalifikowalności wydatków uznaje się datę zakończenia finansowego, wskazaną we Wniosku.</w:t>
      </w:r>
    </w:p>
    <w:p w14:paraId="331C4E53" w14:textId="77777777" w:rsidR="009307A6" w:rsidRPr="00F02481"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Instytucja Zarządzająca może wyrazić zgodę na zmianę okresu realizacji Projektu na pisemny uzasadniony wniosek Beneficjenta.</w:t>
      </w:r>
    </w:p>
    <w:p w14:paraId="5FF584F1" w14:textId="77777777" w:rsidR="009307A6" w:rsidRPr="00F02481"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Zmiana okresu realizacji nie wymaga formy aneksu do Umowy.</w:t>
      </w:r>
    </w:p>
    <w:p w14:paraId="68F9F3A1" w14:textId="77777777" w:rsidR="009307A6" w:rsidRPr="00F02481"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Poniesienie wydatków przed podpisaniem Umowy jest dokonywane na ryzyko Beneficjenta.</w:t>
      </w:r>
    </w:p>
    <w:p w14:paraId="58045EC6" w14:textId="77777777" w:rsidR="009307A6" w:rsidRPr="00F02481" w:rsidRDefault="009307A6" w:rsidP="00F02481">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Okres obowi</w:t>
      </w:r>
      <w:r w:rsidRPr="00F02481">
        <w:rPr>
          <w:rFonts w:ascii="Calibri" w:eastAsia="TimesNewRoman" w:hAnsi="Calibri" w:cs="TimesNewRoman"/>
          <w:sz w:val="24"/>
          <w:szCs w:val="24"/>
          <w:lang w:eastAsia="pl-PL"/>
        </w:rPr>
        <w:t>ą</w:t>
      </w:r>
      <w:r w:rsidRPr="00F02481">
        <w:rPr>
          <w:rFonts w:ascii="Calibri" w:eastAsia="Calibri" w:hAnsi="Calibri" w:cs="Times New Roman"/>
          <w:sz w:val="24"/>
          <w:szCs w:val="24"/>
          <w:lang w:eastAsia="pl-PL"/>
        </w:rPr>
        <w:t>zywania Umowy trwa od dnia jej zawarcia do dnia wykonania przez obydwie Strony Umowy wszystkich obowi</w:t>
      </w:r>
      <w:r w:rsidRPr="00F02481">
        <w:rPr>
          <w:rFonts w:ascii="Calibri" w:eastAsia="TimesNewRoman" w:hAnsi="Calibri" w:cs="TimesNewRoman"/>
          <w:sz w:val="24"/>
          <w:szCs w:val="24"/>
          <w:lang w:eastAsia="pl-PL"/>
        </w:rPr>
        <w:t>ą</w:t>
      </w:r>
      <w:r w:rsidRPr="00F02481">
        <w:rPr>
          <w:rFonts w:ascii="Calibri" w:eastAsia="Calibri" w:hAnsi="Calibri" w:cs="Times New Roman"/>
          <w:sz w:val="24"/>
          <w:szCs w:val="24"/>
          <w:lang w:eastAsia="pl-PL"/>
        </w:rPr>
        <w:t>zków z niej wynikaj</w:t>
      </w:r>
      <w:r w:rsidRPr="00F02481">
        <w:rPr>
          <w:rFonts w:ascii="Calibri" w:eastAsia="TimesNewRoman" w:hAnsi="Calibri" w:cs="TimesNewRoman"/>
          <w:sz w:val="24"/>
          <w:szCs w:val="24"/>
          <w:lang w:eastAsia="pl-PL"/>
        </w:rPr>
        <w:t>ą</w:t>
      </w:r>
      <w:r w:rsidRPr="00F02481">
        <w:rPr>
          <w:rFonts w:ascii="Calibri" w:eastAsia="Calibri" w:hAnsi="Calibri" w:cs="Times New Roman"/>
          <w:sz w:val="24"/>
          <w:szCs w:val="24"/>
          <w:lang w:eastAsia="pl-PL"/>
        </w:rPr>
        <w:t>cych, w szczególno</w:t>
      </w:r>
      <w:r w:rsidRPr="00F02481">
        <w:rPr>
          <w:rFonts w:ascii="Calibri" w:eastAsia="TimesNewRoman" w:hAnsi="Calibri" w:cs="TimesNewRoman"/>
          <w:sz w:val="24"/>
          <w:szCs w:val="24"/>
          <w:lang w:eastAsia="pl-PL"/>
        </w:rPr>
        <w:t>ś</w:t>
      </w:r>
      <w:r w:rsidRPr="00F02481">
        <w:rPr>
          <w:rFonts w:ascii="Calibri" w:eastAsia="Calibri" w:hAnsi="Calibri" w:cs="Times New Roman"/>
          <w:sz w:val="24"/>
          <w:szCs w:val="24"/>
          <w:lang w:eastAsia="pl-PL"/>
        </w:rPr>
        <w:t>ci w zakresie realizacji zadań w ramach projektu, osiągnięcia wskaźników produktu i rezultatu oraz zapewnienia trwało</w:t>
      </w:r>
      <w:r w:rsidRPr="00F02481">
        <w:rPr>
          <w:rFonts w:ascii="Calibri" w:eastAsia="TimesNewRoman" w:hAnsi="Calibri" w:cs="TimesNewRoman"/>
          <w:sz w:val="24"/>
          <w:szCs w:val="24"/>
          <w:lang w:eastAsia="pl-PL"/>
        </w:rPr>
        <w:t>ś</w:t>
      </w:r>
      <w:r w:rsidRPr="00F02481">
        <w:rPr>
          <w:rFonts w:ascii="Calibri" w:eastAsia="Calibri" w:hAnsi="Calibri" w:cs="Times New Roman"/>
          <w:sz w:val="24"/>
          <w:szCs w:val="24"/>
          <w:lang w:eastAsia="pl-PL"/>
        </w:rPr>
        <w:t>ci Projektu, a także przechowywania i archiwizacji dokumentacji.</w:t>
      </w:r>
    </w:p>
    <w:p w14:paraId="3AB4B25D" w14:textId="77777777" w:rsidR="009307A6" w:rsidRPr="00F02481" w:rsidRDefault="009307A6" w:rsidP="00F02481">
      <w:pPr>
        <w:tabs>
          <w:tab w:val="left" w:pos="900"/>
        </w:tabs>
        <w:spacing w:after="60" w:line="23" w:lineRule="atLeast"/>
        <w:rPr>
          <w:rFonts w:ascii="Calibri" w:eastAsia="Times New Roman" w:hAnsi="Calibri" w:cs="Calibri"/>
          <w:sz w:val="24"/>
          <w:szCs w:val="24"/>
          <w:lang w:eastAsia="pl-PL"/>
        </w:rPr>
      </w:pPr>
    </w:p>
    <w:p w14:paraId="412B6ADC" w14:textId="77777777" w:rsidR="009307A6" w:rsidRPr="00F02481" w:rsidRDefault="009307A6" w:rsidP="00F02481">
      <w:pPr>
        <w:tabs>
          <w:tab w:val="left" w:pos="900"/>
        </w:tabs>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4</w:t>
      </w:r>
    </w:p>
    <w:p w14:paraId="39AF41EE" w14:textId="77777777" w:rsidR="009307A6" w:rsidRPr="00F02481" w:rsidRDefault="009307A6" w:rsidP="00F02481">
      <w:pPr>
        <w:numPr>
          <w:ilvl w:val="0"/>
          <w:numId w:val="10"/>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Beneficjent odpowiada za</w:t>
      </w:r>
      <w:r w:rsidRPr="00F02481">
        <w:rPr>
          <w:rFonts w:ascii="Calibri" w:eastAsia="Times New Roman" w:hAnsi="Calibri" w:cs="Calibri"/>
          <w:b/>
          <w:sz w:val="24"/>
          <w:szCs w:val="24"/>
          <w:lang w:eastAsia="pl-PL"/>
        </w:rPr>
        <w:t xml:space="preserve"> </w:t>
      </w:r>
      <w:r w:rsidRPr="00F02481">
        <w:rPr>
          <w:rFonts w:ascii="Calibri" w:eastAsia="Times New Roman" w:hAnsi="Calibri" w:cs="Calibri"/>
          <w:sz w:val="24"/>
          <w:szCs w:val="24"/>
          <w:lang w:eastAsia="pl-PL"/>
        </w:rPr>
        <w:t>realizację Projektu na podstawie Wniosku, w tym za:</w:t>
      </w:r>
      <w:r w:rsidRPr="00F02481">
        <w:rPr>
          <w:rFonts w:ascii="Calibri" w:eastAsia="Times New Roman" w:hAnsi="Calibri" w:cs="Calibri"/>
          <w:sz w:val="24"/>
          <w:szCs w:val="24"/>
          <w:lang w:eastAsia="pl-PL"/>
        </w:rPr>
        <w:tab/>
      </w:r>
    </w:p>
    <w:p w14:paraId="1381104B"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osiągnięcie wskaźników produktu oraz rezultatu określonych we Wniosku;</w:t>
      </w:r>
    </w:p>
    <w:p w14:paraId="595AD600"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realizację Projektu w oparciu o harmonogram, stanowiący element Wniosku;</w:t>
      </w:r>
    </w:p>
    <w:p w14:paraId="0CD0A627"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zapewnienie realizacji Projektu przez personel Projektu posiadający kwalifikacje określone we Wniosku;</w:t>
      </w:r>
    </w:p>
    <w:p w14:paraId="3B82EC14"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zachowanie trwałości Projektu oraz rezultatów;</w:t>
      </w:r>
    </w:p>
    <w:p w14:paraId="28A780CD"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 xml:space="preserve">zapewnienie stosowania </w:t>
      </w:r>
      <w:r w:rsidRPr="00F02481">
        <w:rPr>
          <w:rFonts w:ascii="Calibri" w:eastAsia="Calibri" w:hAnsi="Calibri" w:cs="Times New Roman"/>
          <w:i/>
          <w:sz w:val="24"/>
          <w:szCs w:val="24"/>
        </w:rPr>
        <w:t>Wytycznych w zakresie monitorowania postępu rzeczowego realizacji programów operacyjnych na lata 2014-2020</w:t>
      </w:r>
      <w:r w:rsidRPr="00F02481">
        <w:rPr>
          <w:rFonts w:ascii="Calibri" w:eastAsia="Calibri" w:hAnsi="Calibri" w:cs="Times New Roman"/>
          <w:sz w:val="24"/>
          <w:szCs w:val="24"/>
        </w:rPr>
        <w:t>;</w:t>
      </w:r>
    </w:p>
    <w:p w14:paraId="3D050187"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Times New Roman"/>
          <w:sz w:val="24"/>
          <w:szCs w:val="24"/>
        </w:rPr>
        <w:t xml:space="preserve">zapewnienie stosowania </w:t>
      </w:r>
      <w:r w:rsidRPr="00F02481">
        <w:rPr>
          <w:rFonts w:ascii="Calibri" w:eastAsia="Calibri" w:hAnsi="Calibri" w:cs="Times New Roman"/>
          <w:i/>
          <w:sz w:val="24"/>
          <w:szCs w:val="24"/>
        </w:rPr>
        <w:t>Wytycznych w zakresie kwalifikowalności wydatków w ramach Europejskiego Funduszu Rozwoju Regionalnego, Europejskiego Funduszu Społecznego oraz Funduszu Spójności na lata 2014-2020</w:t>
      </w:r>
      <w:r w:rsidRPr="00F02481">
        <w:rPr>
          <w:rFonts w:ascii="Calibri" w:eastAsia="Calibri" w:hAnsi="Calibri" w:cs="Times New Roman"/>
          <w:sz w:val="24"/>
          <w:szCs w:val="24"/>
        </w:rPr>
        <w:t>;</w:t>
      </w:r>
    </w:p>
    <w:p w14:paraId="041875B5" w14:textId="77777777" w:rsidR="009307A6" w:rsidRPr="00F02481" w:rsidRDefault="009307A6" w:rsidP="00F02481">
      <w:pPr>
        <w:numPr>
          <w:ilvl w:val="1"/>
          <w:numId w:val="4"/>
        </w:numPr>
        <w:tabs>
          <w:tab w:val="left" w:pos="142"/>
        </w:tabs>
        <w:suppressAutoHyphens/>
        <w:spacing w:after="60" w:line="23" w:lineRule="atLeast"/>
        <w:ind w:left="748"/>
        <w:rPr>
          <w:rFonts w:ascii="Calibri" w:eastAsia="Calibri" w:hAnsi="Calibri" w:cs="Times New Roman"/>
          <w:i/>
          <w:color w:val="000000"/>
          <w:sz w:val="24"/>
          <w:szCs w:val="24"/>
        </w:rPr>
      </w:pPr>
      <w:r w:rsidRPr="00F02481">
        <w:rPr>
          <w:rFonts w:ascii="Calibri" w:eastAsia="Calibri" w:hAnsi="Calibri" w:cs="Times New Roman"/>
          <w:color w:val="000000"/>
          <w:sz w:val="24"/>
          <w:szCs w:val="24"/>
        </w:rPr>
        <w:t xml:space="preserve">zapewnienie stosowania </w:t>
      </w:r>
      <w:r w:rsidRPr="00F02481">
        <w:rPr>
          <w:rFonts w:ascii="Calibri" w:eastAsia="Calibri" w:hAnsi="Calibri" w:cs="Times New Roman"/>
          <w:i/>
          <w:color w:val="000000"/>
          <w:sz w:val="24"/>
          <w:szCs w:val="24"/>
        </w:rPr>
        <w:t xml:space="preserve">Wytycznych w zakresie realizacji zasady równości szans </w:t>
      </w:r>
      <w:r w:rsidRPr="00F02481">
        <w:rPr>
          <w:rFonts w:ascii="Calibri" w:eastAsia="Calibri" w:hAnsi="Calibri" w:cs="Times New Roman"/>
          <w:i/>
          <w:color w:val="000000"/>
          <w:sz w:val="24"/>
          <w:szCs w:val="24"/>
        </w:rPr>
        <w:br/>
        <w:t>i niedyskryminacji, w tym dostępności dla osób z niepełnosprawnościami oraz zasady równości szans kobiet i mężczyzn w ramach funduszy unijnych na lata 2014-2020;</w:t>
      </w:r>
    </w:p>
    <w:p w14:paraId="3968562E"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color w:val="000000"/>
          <w:sz w:val="24"/>
          <w:szCs w:val="24"/>
        </w:rPr>
      </w:pPr>
      <w:r w:rsidRPr="00F02481">
        <w:rPr>
          <w:rFonts w:ascii="Calibri" w:eastAsia="Calibri" w:hAnsi="Calibri" w:cs="Calibri"/>
          <w:color w:val="000000"/>
          <w:sz w:val="24"/>
          <w:szCs w:val="24"/>
        </w:rPr>
        <w:t xml:space="preserve">zapewnienie stosowania </w:t>
      </w:r>
      <w:r w:rsidRPr="00F02481">
        <w:rPr>
          <w:rFonts w:ascii="Calibri" w:eastAsia="Calibri" w:hAnsi="Calibri" w:cs="Times New Roman"/>
          <w:i/>
          <w:color w:val="000000"/>
          <w:sz w:val="24"/>
          <w:szCs w:val="24"/>
        </w:rPr>
        <w:t>Wytycznych w zakresie warunków gromadzenia i przekazywania danych w postaci elektronicznej na lata 2014-2020 Ministra Infrastruktury i Rozwoju</w:t>
      </w:r>
      <w:r w:rsidRPr="00F02481">
        <w:rPr>
          <w:rFonts w:ascii="Calibri" w:eastAsia="Calibri" w:hAnsi="Calibri" w:cs="Times New Roman"/>
          <w:color w:val="000000"/>
          <w:sz w:val="24"/>
          <w:szCs w:val="24"/>
        </w:rPr>
        <w:t>;</w:t>
      </w:r>
    </w:p>
    <w:p w14:paraId="72BEE9BD"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i/>
          <w:color w:val="000000"/>
          <w:sz w:val="24"/>
          <w:szCs w:val="24"/>
        </w:rPr>
      </w:pPr>
      <w:r w:rsidRPr="00F02481">
        <w:rPr>
          <w:rFonts w:ascii="Calibri" w:eastAsia="Calibri" w:hAnsi="Calibri" w:cs="Calibri"/>
          <w:color w:val="000000"/>
          <w:sz w:val="24"/>
          <w:szCs w:val="24"/>
        </w:rPr>
        <w:t xml:space="preserve">zapewnienie stosowania </w:t>
      </w:r>
      <w:r w:rsidRPr="00F02481">
        <w:rPr>
          <w:rFonts w:ascii="Calibri" w:eastAsia="Calibri" w:hAnsi="Calibri" w:cs="Calibri"/>
          <w:i/>
          <w:color w:val="000000"/>
          <w:sz w:val="24"/>
          <w:szCs w:val="24"/>
        </w:rPr>
        <w:t>Wytycznych w zakresie zagadnień związanych z przygotowaniem projektów inwestycyjnych, w tym projektów generujących dochód i projektów hybrydowych na lata 2014-2020;</w:t>
      </w:r>
    </w:p>
    <w:p w14:paraId="2119FF5C"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color w:val="000000"/>
          <w:sz w:val="24"/>
          <w:szCs w:val="24"/>
        </w:rPr>
      </w:pPr>
      <w:r w:rsidRPr="00F02481">
        <w:rPr>
          <w:rFonts w:ascii="Calibri" w:eastAsia="Calibri" w:hAnsi="Calibri" w:cs="Calibri"/>
          <w:color w:val="000000"/>
          <w:sz w:val="24"/>
          <w:szCs w:val="24"/>
        </w:rPr>
        <w:t xml:space="preserve">zapewnienie stosowania </w:t>
      </w:r>
      <w:r w:rsidRPr="00F02481">
        <w:rPr>
          <w:rFonts w:ascii="Calibri" w:eastAsia="Calibri" w:hAnsi="Calibri" w:cs="Calibri"/>
          <w:i/>
          <w:color w:val="000000"/>
          <w:sz w:val="24"/>
          <w:szCs w:val="24"/>
        </w:rPr>
        <w:t>Wytycznych w zakresie sposobu korygowania i odzyskiwania nieprawidłowych wydatków oraz raportowania nieprawidłowości w ramach programów operacyjnych polityki spójności na lata 2014-2020</w:t>
      </w:r>
      <w:r w:rsidRPr="00F02481">
        <w:rPr>
          <w:rFonts w:ascii="Calibri" w:eastAsia="Calibri" w:hAnsi="Calibri" w:cs="Calibri"/>
          <w:color w:val="000000"/>
          <w:sz w:val="24"/>
          <w:szCs w:val="24"/>
        </w:rPr>
        <w:t xml:space="preserve">; </w:t>
      </w:r>
    </w:p>
    <w:p w14:paraId="5197DB46" w14:textId="77777777" w:rsidR="00FB6011" w:rsidRPr="00AC5DD2"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Calibri"/>
          <w:sz w:val="24"/>
          <w:szCs w:val="24"/>
        </w:rPr>
        <w:t xml:space="preserve">zapewnienie stosowania </w:t>
      </w:r>
      <w:r w:rsidRPr="00F02481">
        <w:rPr>
          <w:rFonts w:ascii="Calibri" w:eastAsia="Calibri" w:hAnsi="Calibri" w:cs="Calibri"/>
          <w:i/>
          <w:sz w:val="24"/>
          <w:szCs w:val="24"/>
        </w:rPr>
        <w:t>Wytycznych w zakresie kontroli realizacji programów operacyjnych na lata 2014-2020;</w:t>
      </w:r>
    </w:p>
    <w:p w14:paraId="3FB12CC6" w14:textId="2CB3CF9B" w:rsidR="00AC5DD2" w:rsidRPr="00AC5DD2" w:rsidRDefault="00AC5DD2" w:rsidP="00F02481">
      <w:pPr>
        <w:numPr>
          <w:ilvl w:val="1"/>
          <w:numId w:val="4"/>
        </w:numPr>
        <w:tabs>
          <w:tab w:val="left" w:pos="142"/>
        </w:tabs>
        <w:spacing w:after="60" w:line="23" w:lineRule="atLeast"/>
        <w:ind w:left="748"/>
        <w:rPr>
          <w:rFonts w:ascii="Calibri" w:eastAsia="Calibri" w:hAnsi="Calibri" w:cs="Calibri"/>
          <w:sz w:val="24"/>
          <w:szCs w:val="24"/>
        </w:rPr>
      </w:pPr>
      <w:r w:rsidRPr="00AC5DD2">
        <w:rPr>
          <w:rFonts w:ascii="Calibri" w:eastAsia="Calibri" w:hAnsi="Calibri" w:cs="Calibri"/>
          <w:sz w:val="24"/>
          <w:szCs w:val="24"/>
        </w:rPr>
        <w:t xml:space="preserve">zapewnienie stosowania </w:t>
      </w:r>
      <w:r w:rsidRPr="00AC5DD2">
        <w:rPr>
          <w:rFonts w:cstheme="minorHAnsi"/>
          <w:i/>
          <w:sz w:val="24"/>
          <w:szCs w:val="24"/>
        </w:rPr>
        <w:t>Wytycznych w zakresie realizacji przedsięwzięć w obszarze włączenia społecznego i zwalczania ubóstwa  z wykorzystaniem środków  Europejskiego Funduszu Społecznego i Europejskiego Funduszu Rozwoju  Regionalnego na lata 2014-2020</w:t>
      </w:r>
    </w:p>
    <w:p w14:paraId="519D8F54" w14:textId="77777777" w:rsidR="009307A6" w:rsidRPr="00F02481"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F02481">
        <w:rPr>
          <w:rFonts w:ascii="Calibri" w:eastAsia="Calibri" w:hAnsi="Calibri" w:cs="Times New Roman"/>
          <w:sz w:val="24"/>
          <w:szCs w:val="24"/>
        </w:rPr>
        <w:t xml:space="preserve">w zakresie, w jakim w ramach Projektu jest udzielana pomoc publiczna w rozumieniu art. 107 ust. 1 Traktatu o funkcjonowaniu Unii Europejskiej lub pomoc </w:t>
      </w:r>
      <w:r w:rsidRPr="00F02481">
        <w:rPr>
          <w:rFonts w:ascii="Calibri" w:eastAsia="Calibri" w:hAnsi="Calibri" w:cs="Times New Roman"/>
          <w:i/>
          <w:sz w:val="24"/>
          <w:szCs w:val="24"/>
        </w:rPr>
        <w:t xml:space="preserve">de </w:t>
      </w:r>
      <w:proofErr w:type="spellStart"/>
      <w:r w:rsidRPr="00F02481">
        <w:rPr>
          <w:rFonts w:ascii="Calibri" w:eastAsia="Calibri" w:hAnsi="Calibri" w:cs="Times New Roman"/>
          <w:i/>
          <w:sz w:val="24"/>
          <w:szCs w:val="24"/>
        </w:rPr>
        <w:t>minimis</w:t>
      </w:r>
      <w:proofErr w:type="spellEnd"/>
      <w:r w:rsidRPr="00F02481">
        <w:rPr>
          <w:rFonts w:ascii="Calibri" w:eastAsia="Calibri" w:hAnsi="Calibri" w:cs="Times New Roman"/>
          <w:i/>
          <w:sz w:val="24"/>
          <w:szCs w:val="24"/>
        </w:rPr>
        <w:t xml:space="preserve"> </w:t>
      </w:r>
      <w:r w:rsidRPr="00F02481">
        <w:rPr>
          <w:rFonts w:ascii="Calibri" w:eastAsia="Calibri" w:hAnsi="Calibri" w:cs="Times New Roman"/>
          <w:sz w:val="24"/>
          <w:szCs w:val="24"/>
        </w:rPr>
        <w:t>zastosowanie mają szczegółowe warunki i tryb udzielania pomocy.</w:t>
      </w:r>
    </w:p>
    <w:p w14:paraId="2490793C" w14:textId="77777777" w:rsidR="009307A6" w:rsidRPr="00F02481" w:rsidRDefault="009307A6" w:rsidP="00F02481">
      <w:pPr>
        <w:numPr>
          <w:ilvl w:val="0"/>
          <w:numId w:val="11"/>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 xml:space="preserve">Instytucja </w:t>
      </w:r>
      <w:r w:rsidRPr="00F02481">
        <w:rPr>
          <w:rFonts w:ascii="Calibri" w:eastAsia="Times New Roman" w:hAnsi="Calibri" w:cs="Times New Roman"/>
          <w:sz w:val="24"/>
          <w:szCs w:val="24"/>
          <w:lang w:eastAsia="pl-PL"/>
        </w:rPr>
        <w:t>Zarządzająca zobowiązuje się powiadomić Beneficjenta na stronie internetowej www.rpo.opolskie.pl o wszelkich zmianach wytycznych, o których mowa w ust. 1, a Beneficjent do stosowania zmienionych wytycznych.</w:t>
      </w:r>
    </w:p>
    <w:p w14:paraId="5587C5F7" w14:textId="77777777" w:rsidR="009307A6" w:rsidRPr="00F02481" w:rsidRDefault="009307A6" w:rsidP="00F02481">
      <w:pPr>
        <w:numPr>
          <w:ilvl w:val="0"/>
          <w:numId w:val="11"/>
        </w:numPr>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W przypadku dokonania zmian w Projekcie, o których mowa w § 25 Umowy, Beneficjent odpowiada za realizację Projektu zgodnie z aktualnym Wnioskiem.</w:t>
      </w:r>
    </w:p>
    <w:p w14:paraId="54C28665" w14:textId="390911D3" w:rsidR="009307A6" w:rsidRPr="00F02481" w:rsidRDefault="009307A6" w:rsidP="00F02481">
      <w:pPr>
        <w:numPr>
          <w:ilvl w:val="0"/>
          <w:numId w:val="11"/>
        </w:numPr>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zobowiązuje się niezwłocznie i pisemnie poinfo</w:t>
      </w:r>
      <w:r w:rsidR="002807B8">
        <w:rPr>
          <w:rFonts w:ascii="Calibri" w:eastAsia="Times New Roman" w:hAnsi="Calibri" w:cs="Times New Roman"/>
          <w:sz w:val="24"/>
          <w:szCs w:val="24"/>
          <w:lang w:eastAsia="pl-PL"/>
        </w:rPr>
        <w:t xml:space="preserve">rmować Instytucję Zarządzającą </w:t>
      </w:r>
      <w:r w:rsidRPr="00F02481">
        <w:rPr>
          <w:rFonts w:ascii="Calibri" w:eastAsia="Times New Roman" w:hAnsi="Calibri" w:cs="Times New Roman"/>
          <w:sz w:val="24"/>
          <w:szCs w:val="24"/>
          <w:lang w:eastAsia="pl-PL"/>
        </w:rPr>
        <w:t>o problemach w realizacji Projektu.</w:t>
      </w:r>
    </w:p>
    <w:p w14:paraId="45AABF96" w14:textId="589D8290" w:rsidR="009307A6" w:rsidRPr="00F02481" w:rsidRDefault="009307A6" w:rsidP="00F02481">
      <w:pPr>
        <w:numPr>
          <w:ilvl w:val="0"/>
          <w:numId w:val="11"/>
        </w:numPr>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W przypadku, gdy ogłoszona w trakcie realizacji Projektu (po podpisaniu Umowy </w:t>
      </w:r>
      <w:r w:rsidRPr="00F02481">
        <w:rPr>
          <w:rFonts w:ascii="Calibri" w:eastAsia="Times New Roman" w:hAnsi="Calibri" w:cs="Times New Roman"/>
          <w:sz w:val="24"/>
          <w:szCs w:val="24"/>
          <w:lang w:eastAsia="pl-PL"/>
        </w:rPr>
        <w:br/>
        <w:t>o dofinansowanie) wersja wytycznych, o których mowa w ust 1</w:t>
      </w:r>
      <w:r w:rsidR="002807B8">
        <w:rPr>
          <w:rFonts w:ascii="Calibri" w:eastAsia="Times New Roman" w:hAnsi="Calibri" w:cs="Times New Roman"/>
          <w:sz w:val="24"/>
          <w:szCs w:val="24"/>
          <w:lang w:eastAsia="pl-PL"/>
        </w:rPr>
        <w:t xml:space="preserve"> pkt 6) wprowadza rozwiązania  </w:t>
      </w:r>
      <w:r w:rsidRPr="00F02481">
        <w:rPr>
          <w:rFonts w:ascii="Calibri" w:eastAsia="Times New Roman" w:hAnsi="Calibri" w:cs="Times New Roman"/>
          <w:sz w:val="24"/>
          <w:szCs w:val="24"/>
          <w:lang w:eastAsia="pl-PL"/>
        </w:rPr>
        <w:t>korzystniejsze dla Beneficjenta, wytyczne te stosuje się w odniesieniu do wydatków poniesionych przed wejściem w życie nowej wersji wytycznych</w:t>
      </w:r>
      <w:r w:rsidR="002807B8">
        <w:rPr>
          <w:rFonts w:ascii="Calibri" w:eastAsia="Times New Roman" w:hAnsi="Calibri" w:cs="Times New Roman"/>
          <w:sz w:val="24"/>
          <w:szCs w:val="24"/>
          <w:lang w:eastAsia="pl-PL"/>
        </w:rPr>
        <w:t xml:space="preserve"> (nie dotyczy wydatków ujętych </w:t>
      </w:r>
      <w:r w:rsidRPr="00F02481">
        <w:rPr>
          <w:rFonts w:ascii="Calibri" w:eastAsia="Times New Roman" w:hAnsi="Calibri" w:cs="Times New Roman"/>
          <w:sz w:val="24"/>
          <w:szCs w:val="24"/>
          <w:lang w:eastAsia="pl-PL"/>
        </w:rPr>
        <w:t xml:space="preserve">w złożonych dotychczas do Instytucji Zarządzającej wnioskach o płatność). Postanowienie zdania pierwszego stosuje się do momentu zatwierdzenia końcowego wniosku o płatność. </w:t>
      </w:r>
    </w:p>
    <w:p w14:paraId="4284B0BD" w14:textId="77777777" w:rsidR="009307A6" w:rsidRPr="00F02481" w:rsidRDefault="009307A6" w:rsidP="00F02481">
      <w:pPr>
        <w:numPr>
          <w:ilvl w:val="0"/>
          <w:numId w:val="11"/>
        </w:numPr>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Beneficjent jest zobowiązany do monitorowania i sprawozdawania z realizacji założonych wartości wskaźników w trakcie realizacji Projektu na zasadach określonych w </w:t>
      </w:r>
      <w:r w:rsidRPr="00F02481">
        <w:rPr>
          <w:rFonts w:ascii="Calibri" w:eastAsia="Times New Roman" w:hAnsi="Calibri" w:cs="Times New Roman"/>
          <w:i/>
          <w:sz w:val="24"/>
          <w:szCs w:val="24"/>
          <w:lang w:eastAsia="pl-PL"/>
        </w:rPr>
        <w:t>Wytycznych w zakresie monitorowania postępu rzeczowego realizacji programów operacyjnych na lata 2014-2020</w:t>
      </w:r>
      <w:r w:rsidRPr="00F02481">
        <w:rPr>
          <w:rFonts w:ascii="Calibri" w:eastAsia="Times New Roman" w:hAnsi="Calibri" w:cs="Times New Roman"/>
          <w:sz w:val="24"/>
          <w:szCs w:val="24"/>
          <w:lang w:eastAsia="pl-PL"/>
        </w:rPr>
        <w:t>. W razie postępów w realizacji wskaźników,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projektu oraz poziomu jego finansowego rozliczenia (należy wykazać faktycznie osiągniętą wartość wskaźnika, a nie przeliczać proporcjonalnie do zaangażowanych środków).</w:t>
      </w:r>
    </w:p>
    <w:p w14:paraId="777D14EE" w14:textId="77777777" w:rsidR="009307A6" w:rsidRPr="00F02481" w:rsidRDefault="009307A6" w:rsidP="00F02481">
      <w:pPr>
        <w:numPr>
          <w:ilvl w:val="0"/>
          <w:numId w:val="11"/>
        </w:numPr>
        <w:tabs>
          <w:tab w:val="left" w:pos="900"/>
        </w:tabs>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zidentyfikowania przez Beneficjenta ryzyka nieosiągnięcia wskaźników, zobowiązany jest on niezwłocznie poinformować Instytucję Zarządzającą i przedstawić stosowne wyjaśnienia. Zmiany w realizacji założonych przez Beneficjenta wartości docelowych wskaźników związane mogą być z korektą finansową Projektu.</w:t>
      </w:r>
    </w:p>
    <w:p w14:paraId="1498D93D" w14:textId="77777777" w:rsidR="009307A6" w:rsidRPr="00F02481" w:rsidRDefault="009307A6" w:rsidP="00F02481">
      <w:pPr>
        <w:numPr>
          <w:ilvl w:val="0"/>
          <w:numId w:val="11"/>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W przypadku nieosiągnięcia przez Beneficjenta założonych wartości wskaźników produktu lub rezultatu, Instytucja Zarządzająca dokona indywidualnej analizy powodów nieosiągnięcia wskaźników, biorąc pod uwagę:</w:t>
      </w:r>
    </w:p>
    <w:p w14:paraId="46D2A67E" w14:textId="77777777" w:rsidR="009307A6" w:rsidRPr="00F02481" w:rsidRDefault="009307A6" w:rsidP="00F02481">
      <w:pPr>
        <w:numPr>
          <w:ilvl w:val="2"/>
          <w:numId w:val="4"/>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zakres % odchylenia wartości osiągniętej od wartości założonej,</w:t>
      </w:r>
    </w:p>
    <w:p w14:paraId="1A4A057E" w14:textId="77777777" w:rsidR="009307A6" w:rsidRPr="00F02481" w:rsidRDefault="009307A6" w:rsidP="00F02481">
      <w:pPr>
        <w:numPr>
          <w:ilvl w:val="2"/>
          <w:numId w:val="4"/>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liczbę nieosiągniętych wskaźników,</w:t>
      </w:r>
    </w:p>
    <w:p w14:paraId="24C184D2" w14:textId="77777777" w:rsidR="009307A6" w:rsidRPr="00F02481" w:rsidRDefault="009307A6" w:rsidP="00F02481">
      <w:pPr>
        <w:numPr>
          <w:ilvl w:val="2"/>
          <w:numId w:val="4"/>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informację, w jaki sposób odchylenie wskaźnika/wskaźników wpływa na odchylenie wskaźnika/wskaźników ujętych w Programie/ramach wykonania,</w:t>
      </w:r>
    </w:p>
    <w:p w14:paraId="2F114229" w14:textId="77777777" w:rsidR="009307A6" w:rsidRPr="00F02481" w:rsidRDefault="009307A6" w:rsidP="00F02481">
      <w:pPr>
        <w:numPr>
          <w:ilvl w:val="2"/>
          <w:numId w:val="4"/>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informację, czy wskaźnik/wskaźniki miały wpływ na wybór Projektu do dofinansowania,</w:t>
      </w:r>
    </w:p>
    <w:p w14:paraId="4423D884" w14:textId="77777777" w:rsidR="009307A6" w:rsidRPr="00F02481" w:rsidRDefault="009307A6" w:rsidP="00F02481">
      <w:pPr>
        <w:numPr>
          <w:ilvl w:val="2"/>
          <w:numId w:val="4"/>
        </w:numPr>
        <w:tabs>
          <w:tab w:val="left" w:pos="900"/>
        </w:tabs>
        <w:autoSpaceDE w:val="0"/>
        <w:autoSpaceDN w:val="0"/>
        <w:spacing w:after="60" w:line="23" w:lineRule="atLeast"/>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wyjaśnienia Beneficjenta, w szczególności podejmowane przez niego działania naprawcze.</w:t>
      </w:r>
    </w:p>
    <w:p w14:paraId="2E360D95" w14:textId="77777777" w:rsidR="009307A6" w:rsidRPr="00F02481" w:rsidRDefault="009307A6" w:rsidP="00F02481">
      <w:pPr>
        <w:numPr>
          <w:ilvl w:val="0"/>
          <w:numId w:val="39"/>
        </w:numPr>
        <w:tabs>
          <w:tab w:val="left" w:pos="900"/>
        </w:tabs>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zmian w zakresie rzeczowym Projektu, skutkujących nieosiągnięciem wskaźnika produktu, Instytucja Zarządzająca może pomniejszyć wartość dofinansowania stosownie do niezrealizowanego zakresu rzeczowego.</w:t>
      </w:r>
    </w:p>
    <w:p w14:paraId="6AB3C77F" w14:textId="43DF9784" w:rsidR="009307A6" w:rsidRPr="00F02481" w:rsidRDefault="009307A6" w:rsidP="00F02481">
      <w:pPr>
        <w:numPr>
          <w:ilvl w:val="0"/>
          <w:numId w:val="38"/>
        </w:numPr>
        <w:tabs>
          <w:tab w:val="left" w:pos="900"/>
        </w:tabs>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zależności od wyników indywidualnej analizy przeprowadzonej w oparciu o zapisy ust. 8 zmiany w realizacji założonych wartości docelowych wskaźnik</w:t>
      </w:r>
      <w:r w:rsidR="00EC61CA">
        <w:rPr>
          <w:rFonts w:ascii="Calibri" w:eastAsia="Times New Roman" w:hAnsi="Calibri" w:cs="Times New Roman"/>
          <w:sz w:val="24"/>
          <w:szCs w:val="24"/>
          <w:lang w:eastAsia="pl-PL"/>
        </w:rPr>
        <w:t xml:space="preserve">ów rezultatu związane mogą być </w:t>
      </w:r>
      <w:r w:rsidRPr="00F02481">
        <w:rPr>
          <w:rFonts w:ascii="Calibri" w:eastAsia="Times New Roman" w:hAnsi="Calibri" w:cs="Times New Roman"/>
          <w:sz w:val="24"/>
          <w:szCs w:val="24"/>
          <w:lang w:eastAsia="pl-PL"/>
        </w:rPr>
        <w:t>z korektą finansową Projektu:</w:t>
      </w:r>
    </w:p>
    <w:p w14:paraId="0DF94016" w14:textId="77777777" w:rsidR="009307A6" w:rsidRPr="00F02481" w:rsidRDefault="009307A6" w:rsidP="00F02481">
      <w:pPr>
        <w:numPr>
          <w:ilvl w:val="1"/>
          <w:numId w:val="38"/>
        </w:numPr>
        <w:tabs>
          <w:tab w:val="left" w:pos="900"/>
        </w:tabs>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osiągnięcie na poziomie minimum 80% - o nałożeniu konsekwencji finansowych dla Beneficjenta decyduje Instytucja Zarządzająca,</w:t>
      </w:r>
    </w:p>
    <w:p w14:paraId="2E1C4384" w14:textId="77777777" w:rsidR="00D72E20" w:rsidRPr="00F02481" w:rsidRDefault="009307A6" w:rsidP="00F02481">
      <w:pPr>
        <w:numPr>
          <w:ilvl w:val="1"/>
          <w:numId w:val="38"/>
        </w:numPr>
        <w:tabs>
          <w:tab w:val="left" w:pos="900"/>
        </w:tabs>
        <w:suppressAutoHyphen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osiągnięcie na poziomie poniżej 80% - korekta finansowa proporcjonalna do poziomu odchylenia wskaźnika dokonana przez Instytucję Zarządzającą.</w:t>
      </w:r>
    </w:p>
    <w:p w14:paraId="0D56E949" w14:textId="77777777" w:rsidR="00D72E20" w:rsidRPr="00F02481" w:rsidRDefault="00D72E20" w:rsidP="00F02481">
      <w:pPr>
        <w:numPr>
          <w:ilvl w:val="0"/>
          <w:numId w:val="38"/>
        </w:num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Zapisy ust. 8 – 10 nie mają zastosowania dla wskaźników przypisanych do poszczególnych kwot ryczałtowych w przypadku rozliczania kosztów na podstawie uproszczonych metod</w:t>
      </w:r>
      <w:r w:rsidR="00515999" w:rsidRPr="00F02481">
        <w:rPr>
          <w:rFonts w:ascii="Calibri" w:eastAsia="Times New Roman" w:hAnsi="Calibri" w:cs="Times New Roman"/>
          <w:sz w:val="24"/>
          <w:szCs w:val="24"/>
          <w:lang w:eastAsia="pl-PL"/>
        </w:rPr>
        <w:t>. Dla tych wskaźników stosuje się zapisy § 12 ust. 17 – 19.</w:t>
      </w:r>
    </w:p>
    <w:p w14:paraId="5A405030" w14:textId="77777777" w:rsidR="009307A6" w:rsidRPr="00F02481" w:rsidRDefault="009307A6" w:rsidP="00F02481">
      <w:pPr>
        <w:numPr>
          <w:ilvl w:val="0"/>
          <w:numId w:val="38"/>
        </w:num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Wskaźniki uznaje się za osiągnięte i powinny być wykazane przez beneficjenta w przypadku:</w:t>
      </w:r>
    </w:p>
    <w:p w14:paraId="705123E4" w14:textId="77777777" w:rsidR="009307A6" w:rsidRPr="00F02481" w:rsidRDefault="009307A6" w:rsidP="00F02481">
      <w:p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a) wskaźników produktu – w momencie zakończenia finansowej realizacji i wykazane najpóźniej we wniosku o płatność końcową;</w:t>
      </w:r>
    </w:p>
    <w:p w14:paraId="73DAD597" w14:textId="77777777" w:rsidR="009307A6" w:rsidRPr="00F02481" w:rsidRDefault="009307A6" w:rsidP="00F02481">
      <w:p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 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Załącznik nr 12 do Umowy, będącym podstawą do dokonania przez Instytucję Zarządzającą korekty wniosku o płatność końcową; w uzasadnionych przypadkach, na wniosek beneficjenta i za zgodą Instytucji Zarządzającej, termin osiągnięcia wartości docelowej wskaźnika rezultatu może zostać przedłużony.</w:t>
      </w:r>
    </w:p>
    <w:p w14:paraId="2D40F41F" w14:textId="77777777" w:rsidR="009307A6" w:rsidRPr="00F02481" w:rsidRDefault="009307A6" w:rsidP="00F02481">
      <w:pPr>
        <w:numPr>
          <w:ilvl w:val="0"/>
          <w:numId w:val="38"/>
        </w:num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jest zobowiązany udostępnić dokumentację potwierdzającą osiągnięcie</w:t>
      </w:r>
      <w:r w:rsidRPr="00F02481">
        <w:rPr>
          <w:rFonts w:ascii="Calibri" w:eastAsia="Times New Roman" w:hAnsi="Calibri" w:cs="Times New Roman"/>
          <w:color w:val="FF0000"/>
          <w:sz w:val="24"/>
          <w:szCs w:val="24"/>
          <w:lang w:eastAsia="pl-PL"/>
        </w:rPr>
        <w:t xml:space="preserve"> </w:t>
      </w:r>
      <w:r w:rsidRPr="00F02481">
        <w:rPr>
          <w:rFonts w:ascii="Calibri" w:eastAsia="Times New Roman" w:hAnsi="Calibri" w:cs="Times New Roman"/>
          <w:sz w:val="24"/>
          <w:szCs w:val="24"/>
          <w:lang w:eastAsia="pl-PL"/>
        </w:rPr>
        <w:t xml:space="preserve">wskaźników, w szczególności podczas kontroli prowadzanych w ramach Projektu. </w:t>
      </w:r>
    </w:p>
    <w:p w14:paraId="2FE22340" w14:textId="77777777" w:rsidR="009307A6" w:rsidRPr="00F02481" w:rsidRDefault="009307A6" w:rsidP="00F02481">
      <w:pPr>
        <w:numPr>
          <w:ilvl w:val="0"/>
          <w:numId w:val="38"/>
        </w:numPr>
        <w:tabs>
          <w:tab w:val="left" w:pos="900"/>
        </w:tabs>
        <w:suppressAutoHyphens/>
        <w:autoSpaceDE w:val="0"/>
        <w:spacing w:after="6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Niewykonanie wskaźnika w projekcie może stanowić przesłankę do stwierdzenia nieprawidłowości indywidualnej.</w:t>
      </w:r>
    </w:p>
    <w:p w14:paraId="1E0ADB84" w14:textId="77777777" w:rsidR="009307A6" w:rsidRPr="00F02481" w:rsidRDefault="009307A6" w:rsidP="00F02481">
      <w:pPr>
        <w:tabs>
          <w:tab w:val="left" w:pos="900"/>
        </w:tabs>
        <w:spacing w:after="60" w:line="23" w:lineRule="atLeast"/>
        <w:rPr>
          <w:rFonts w:ascii="Calibri" w:eastAsia="Times New Roman" w:hAnsi="Calibri" w:cs="Calibri"/>
          <w:b/>
          <w:sz w:val="24"/>
          <w:szCs w:val="24"/>
          <w:lang w:eastAsia="pl-PL"/>
        </w:rPr>
      </w:pPr>
    </w:p>
    <w:p w14:paraId="21941BD0" w14:textId="77777777" w:rsidR="009307A6" w:rsidRPr="00F02481" w:rsidRDefault="009307A6" w:rsidP="00F02481">
      <w:pPr>
        <w:tabs>
          <w:tab w:val="left" w:pos="900"/>
        </w:tabs>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xml:space="preserve">§ 5 </w:t>
      </w:r>
    </w:p>
    <w:p w14:paraId="49FBD1A1" w14:textId="0C04AA57" w:rsidR="009307A6" w:rsidRPr="00F02481" w:rsidRDefault="009307A6" w:rsidP="00F02481">
      <w:pPr>
        <w:numPr>
          <w:ilvl w:val="0"/>
          <w:numId w:val="7"/>
        </w:numPr>
        <w:spacing w:after="60" w:line="23" w:lineRule="atLeast"/>
        <w:rPr>
          <w:rFonts w:ascii="Calibri" w:eastAsia="Calibri" w:hAnsi="Calibri" w:cs="Calibri"/>
          <w:b/>
          <w:sz w:val="24"/>
          <w:szCs w:val="24"/>
        </w:rPr>
      </w:pPr>
      <w:r w:rsidRPr="00F02481">
        <w:rPr>
          <w:rFonts w:ascii="Calibri" w:eastAsia="Calibri" w:hAnsi="Calibri" w:cs="Calibri"/>
          <w:sz w:val="24"/>
          <w:szCs w:val="24"/>
        </w:rPr>
        <w:t xml:space="preserve">W związku z realizacją Projektu Beneficjentowi przysługują, zgodnie z wytycznymi, o których mowa w </w:t>
      </w:r>
      <w:r w:rsidR="00595483" w:rsidRPr="00FB4311">
        <w:rPr>
          <w:rFonts w:ascii="Calibri" w:eastAsia="Calibri" w:hAnsi="Calibri" w:cs="Calibri"/>
          <w:sz w:val="24"/>
          <w:szCs w:val="24"/>
        </w:rPr>
        <w:t xml:space="preserve">§ </w:t>
      </w:r>
      <w:r w:rsidR="00FB4311">
        <w:rPr>
          <w:rFonts w:ascii="Calibri" w:eastAsia="Calibri" w:hAnsi="Calibri" w:cs="Calibri"/>
          <w:sz w:val="24"/>
          <w:szCs w:val="24"/>
        </w:rPr>
        <w:t xml:space="preserve">1 pkt 15) </w:t>
      </w:r>
      <w:r w:rsidRPr="00F02481">
        <w:rPr>
          <w:rFonts w:ascii="Calibri" w:eastAsia="Calibri" w:hAnsi="Calibri" w:cs="Calibri"/>
          <w:sz w:val="24"/>
          <w:szCs w:val="24"/>
        </w:rPr>
        <w:t xml:space="preserve">koszty pośrednie rozliczane </w:t>
      </w:r>
      <w:r w:rsidRPr="00F02481">
        <w:rPr>
          <w:rFonts w:ascii="Calibri" w:eastAsia="Calibri" w:hAnsi="Calibri" w:cs="Calibri"/>
          <w:b/>
          <w:sz w:val="24"/>
          <w:szCs w:val="24"/>
        </w:rPr>
        <w:t xml:space="preserve">wg stawki ryczałtowej w wysokości ………% </w:t>
      </w:r>
      <w:r w:rsidR="00E90C2E" w:rsidRPr="00F02481">
        <w:rPr>
          <w:rFonts w:ascii="Calibri" w:eastAsia="Calibri" w:hAnsi="Calibri"/>
          <w:b/>
          <w:sz w:val="24"/>
          <w:szCs w:val="24"/>
        </w:rPr>
        <w:t xml:space="preserve">bezpośrednich </w:t>
      </w:r>
      <w:r w:rsidR="003A2097" w:rsidRPr="00F02481">
        <w:rPr>
          <w:rFonts w:ascii="Calibri" w:eastAsia="Calibri" w:hAnsi="Calibri"/>
          <w:b/>
          <w:sz w:val="24"/>
          <w:szCs w:val="24"/>
        </w:rPr>
        <w:t xml:space="preserve">wydatków </w:t>
      </w:r>
      <w:r w:rsidR="00E90C2E" w:rsidRPr="00F02481">
        <w:rPr>
          <w:rFonts w:ascii="Calibri" w:eastAsia="Calibri" w:hAnsi="Calibri"/>
          <w:b/>
          <w:sz w:val="24"/>
          <w:szCs w:val="24"/>
        </w:rPr>
        <w:t>kwalifikowalnych</w:t>
      </w:r>
      <w:r w:rsidRPr="00F02481">
        <w:rPr>
          <w:rFonts w:ascii="Calibri" w:eastAsia="Calibri" w:hAnsi="Calibri" w:cs="Calibri"/>
          <w:b/>
          <w:sz w:val="24"/>
          <w:szCs w:val="24"/>
        </w:rPr>
        <w:t xml:space="preserve">. </w:t>
      </w:r>
    </w:p>
    <w:p w14:paraId="5CA5E9E0" w14:textId="77777777" w:rsidR="009307A6" w:rsidRPr="00F02481" w:rsidRDefault="009307A6" w:rsidP="00F02481">
      <w:pPr>
        <w:numPr>
          <w:ilvl w:val="0"/>
          <w:numId w:val="7"/>
        </w:numPr>
        <w:spacing w:after="60" w:line="23" w:lineRule="atLeast"/>
        <w:ind w:left="284" w:hanging="284"/>
        <w:rPr>
          <w:rFonts w:ascii="Calibri" w:eastAsia="Calibri" w:hAnsi="Calibri" w:cs="Calibri"/>
          <w:i/>
          <w:sz w:val="24"/>
          <w:szCs w:val="24"/>
        </w:rPr>
      </w:pPr>
      <w:r w:rsidRPr="00F02481">
        <w:rPr>
          <w:rFonts w:ascii="Calibri" w:eastAsia="Calibri" w:hAnsi="Calibri" w:cs="Calibri"/>
          <w:sz w:val="24"/>
          <w:szCs w:val="24"/>
        </w:rPr>
        <w:t xml:space="preserve">Rozliczenie kosztów pośrednich odbywa się poprzez rozliczenie w każdym wniosku o płatność takiej wysokości kosztów pośrednich, </w:t>
      </w:r>
      <w:r w:rsidRPr="00F02481">
        <w:rPr>
          <w:rFonts w:ascii="Calibri" w:eastAsia="Calibri" w:hAnsi="Calibri" w:cs="Times New Roman"/>
          <w:iCs/>
          <w:sz w:val="24"/>
          <w:szCs w:val="24"/>
        </w:rPr>
        <w:t>obliczonych na podstawie</w:t>
      </w:r>
      <w:r w:rsidRPr="00F02481">
        <w:rPr>
          <w:rFonts w:ascii="Calibri" w:eastAsia="Calibri" w:hAnsi="Calibri" w:cs="Times New Roman"/>
          <w:i/>
          <w:iCs/>
          <w:sz w:val="24"/>
          <w:szCs w:val="24"/>
        </w:rPr>
        <w:t xml:space="preserve"> </w:t>
      </w:r>
      <w:r w:rsidRPr="00F02481">
        <w:rPr>
          <w:rFonts w:ascii="Calibri" w:eastAsia="Calibri" w:hAnsi="Calibri" w:cs="Calibri"/>
          <w:sz w:val="24"/>
          <w:szCs w:val="24"/>
        </w:rPr>
        <w:t xml:space="preserve">poniesionych, udokumentowanych i zatwierdzonych w ramach </w:t>
      </w:r>
      <w:r w:rsidRPr="00F02481">
        <w:rPr>
          <w:rFonts w:ascii="Calibri" w:eastAsia="Calibri" w:hAnsi="Calibri" w:cs="Times New Roman"/>
          <w:iCs/>
          <w:sz w:val="24"/>
          <w:szCs w:val="24"/>
        </w:rPr>
        <w:t xml:space="preserve">tego wniosku o płatność </w:t>
      </w:r>
      <w:r w:rsidRPr="00F02481">
        <w:rPr>
          <w:rFonts w:ascii="Calibri" w:eastAsia="Calibri" w:hAnsi="Calibri" w:cs="Calibri"/>
          <w:sz w:val="24"/>
          <w:szCs w:val="24"/>
        </w:rPr>
        <w:t xml:space="preserve">bezpośrednich wydatków kwalifikowalnych, z zastrzeżeniem ust. 3 i 4, </w:t>
      </w:r>
      <w:r w:rsidRPr="00F02481">
        <w:rPr>
          <w:rFonts w:ascii="Calibri" w:eastAsia="Calibri" w:hAnsi="Calibri" w:cs="Times New Roman"/>
          <w:iCs/>
          <w:sz w:val="24"/>
          <w:szCs w:val="24"/>
        </w:rPr>
        <w:t>w proporcji jaka wynika ze stawki o której mowa w ust. 1.</w:t>
      </w:r>
    </w:p>
    <w:p w14:paraId="640A0ECA" w14:textId="77777777" w:rsidR="009307A6" w:rsidRPr="00F02481" w:rsidRDefault="009307A6" w:rsidP="00F02481">
      <w:pPr>
        <w:numPr>
          <w:ilvl w:val="0"/>
          <w:numId w:val="7"/>
        </w:numPr>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Podstawa wyliczenia kosztów pośrednich rozliczanych stawką ryczałtową, tj. wartość kosztów bezpośrednich ulega pomniejszeniu o wartość wydatków poniesionych przez partnerów ponadnarodowych w Projektach ponadnarodowych (jeśli dotyczy). W przypadku stwierdzenia wydatku niekwalifikowalnego lub w przypadku nałożenia korekty finansowej w ramach bezpośrednich wydatków kwalifikowanych, stawka ryczałtowa, o której mowa w ust. 1 wyliczana jest w oparciu o wysokość prawidłowo poniesionych wydatków w ramach bezpośrednich wydatków kwalifikowanych.</w:t>
      </w:r>
    </w:p>
    <w:p w14:paraId="70E6421B" w14:textId="77777777" w:rsidR="009307A6" w:rsidRPr="00F02481" w:rsidRDefault="009307A6" w:rsidP="00F02481">
      <w:pPr>
        <w:numPr>
          <w:ilvl w:val="0"/>
          <w:numId w:val="7"/>
        </w:numPr>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 xml:space="preserve">Instytucja Zarządzająca może obniżyć stawkę ryczałtową kosztów pośrednich w przypadkach rażącego naruszenia przez Beneficjenta procedur zarządzania Projektem. </w:t>
      </w:r>
    </w:p>
    <w:p w14:paraId="4C830722" w14:textId="77777777" w:rsidR="009307A6" w:rsidRDefault="009307A6" w:rsidP="00F02481">
      <w:pPr>
        <w:numPr>
          <w:ilvl w:val="0"/>
          <w:numId w:val="7"/>
        </w:numPr>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Katalog kosztów pośrednich określony został przez Instytucję Zarządzającą w SZOOP.</w:t>
      </w:r>
    </w:p>
    <w:p w14:paraId="24C170CF" w14:textId="77777777" w:rsidR="00ED7BED" w:rsidRPr="00ED7BED" w:rsidRDefault="00ED7BED" w:rsidP="00ED7BED">
      <w:pPr>
        <w:numPr>
          <w:ilvl w:val="0"/>
          <w:numId w:val="7"/>
        </w:numPr>
        <w:tabs>
          <w:tab w:val="clear" w:pos="360"/>
          <w:tab w:val="num" w:pos="284"/>
        </w:tabs>
        <w:spacing w:after="60" w:line="240" w:lineRule="auto"/>
        <w:ind w:left="284" w:hanging="284"/>
        <w:jc w:val="both"/>
        <w:rPr>
          <w:rFonts w:cs="Calibri"/>
          <w:sz w:val="24"/>
          <w:szCs w:val="24"/>
        </w:rPr>
      </w:pPr>
      <w:r w:rsidRPr="00ED7BED">
        <w:rPr>
          <w:sz w:val="24"/>
          <w:szCs w:val="24"/>
        </w:rPr>
        <w:t>W przypadku zmiany stawki ryczałtowej określonej w ust. 1 w trakcie realizacji projektu, wynikającej ze zmiany wartości wydatków kwalifikowalnych w projekcie, Beneficjent zobowiązuje się do zwrotu części dofinansowania w przypadku zmniejszenia stawki ryczałtowej lub Beneficjentowi zostanie dopłacone dofinansowanie w przypadku wzrostu stawki ryczałtowej.</w:t>
      </w:r>
    </w:p>
    <w:p w14:paraId="61290BBE" w14:textId="77777777" w:rsidR="00ED7BED" w:rsidRPr="00F02481" w:rsidRDefault="00ED7BED" w:rsidP="00ED7BED">
      <w:pPr>
        <w:spacing w:after="60" w:line="23" w:lineRule="atLeast"/>
        <w:ind w:left="284"/>
        <w:rPr>
          <w:rFonts w:ascii="Calibri" w:eastAsia="Calibri" w:hAnsi="Calibri" w:cs="Calibri"/>
          <w:sz w:val="24"/>
          <w:szCs w:val="24"/>
        </w:rPr>
      </w:pPr>
    </w:p>
    <w:p w14:paraId="59B590F8" w14:textId="77777777" w:rsidR="009307A6" w:rsidRPr="00F02481" w:rsidRDefault="009307A6" w:rsidP="00F02481">
      <w:pPr>
        <w:spacing w:after="60" w:line="23" w:lineRule="atLeast"/>
        <w:rPr>
          <w:rFonts w:ascii="Calibri" w:eastAsia="Calibri" w:hAnsi="Calibri" w:cs="Calibri"/>
          <w:b/>
          <w:sz w:val="24"/>
          <w:szCs w:val="24"/>
        </w:rPr>
      </w:pPr>
    </w:p>
    <w:p w14:paraId="25877055"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Odpowiedzialność Instytucji Zarządzającej i Beneficjenta</w:t>
      </w:r>
    </w:p>
    <w:p w14:paraId="57ED387B"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6</w:t>
      </w:r>
    </w:p>
    <w:p w14:paraId="429CAB16" w14:textId="77777777" w:rsidR="009307A6" w:rsidRPr="00F02481" w:rsidRDefault="009307A6" w:rsidP="00F02481">
      <w:pPr>
        <w:numPr>
          <w:ilvl w:val="0"/>
          <w:numId w:val="3"/>
        </w:numPr>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Instytucja Zarządzająca nie ponosi odpowiedzialności wobec osób trzecich za szkody powstałe w związku z realizacją Projektu.</w:t>
      </w:r>
    </w:p>
    <w:p w14:paraId="0F5C541F" w14:textId="228E355F" w:rsidR="009307A6" w:rsidRPr="00F02481" w:rsidRDefault="009307A6" w:rsidP="00F02481">
      <w:pPr>
        <w:numPr>
          <w:ilvl w:val="0"/>
          <w:numId w:val="3"/>
        </w:numPr>
        <w:spacing w:after="60" w:line="23" w:lineRule="atLeast"/>
        <w:ind w:left="284" w:hanging="284"/>
        <w:rPr>
          <w:rFonts w:ascii="Calibri" w:eastAsia="Calibri" w:hAnsi="Calibri" w:cs="Calibri"/>
          <w:iCs/>
          <w:sz w:val="24"/>
          <w:szCs w:val="24"/>
        </w:rPr>
      </w:pPr>
      <w:r w:rsidRPr="00F02481">
        <w:rPr>
          <w:rFonts w:ascii="Calibri" w:eastAsia="Calibri" w:hAnsi="Calibri" w:cs="Calibri"/>
          <w:iCs/>
          <w:sz w:val="24"/>
          <w:szCs w:val="24"/>
        </w:rPr>
        <w:t>W przypadku realizowania Projektu przez Beneficjenta działającego w formie partnerstwa, umowa o partnerstwie określa odpowiedzialność Beneficjenta oraz Partnerów wobec osób trzecich</w:t>
      </w:r>
      <w:r w:rsidR="00B72209">
        <w:rPr>
          <w:rFonts w:ascii="Calibri" w:eastAsia="Calibri" w:hAnsi="Calibri" w:cs="Calibri"/>
          <w:iCs/>
          <w:sz w:val="24"/>
          <w:szCs w:val="24"/>
        </w:rPr>
        <w:t xml:space="preserve"> </w:t>
      </w:r>
      <w:r w:rsidRPr="00F02481">
        <w:rPr>
          <w:rFonts w:ascii="Calibri" w:eastAsia="Calibri" w:hAnsi="Calibri" w:cs="Calibri"/>
          <w:iCs/>
          <w:sz w:val="24"/>
          <w:szCs w:val="24"/>
        </w:rPr>
        <w:t xml:space="preserve">za działania wynikające z niniejszej Umowy. </w:t>
      </w:r>
    </w:p>
    <w:p w14:paraId="6413D6AB" w14:textId="77777777" w:rsidR="009307A6" w:rsidRPr="00F02481" w:rsidRDefault="009307A6" w:rsidP="00F02481">
      <w:pPr>
        <w:numPr>
          <w:ilvl w:val="0"/>
          <w:numId w:val="3"/>
        </w:numPr>
        <w:spacing w:after="60" w:line="23" w:lineRule="atLeast"/>
        <w:ind w:left="284" w:hanging="284"/>
        <w:rPr>
          <w:rFonts w:ascii="Calibri" w:eastAsia="Calibri" w:hAnsi="Calibri" w:cs="Calibri"/>
          <w:iCs/>
          <w:sz w:val="24"/>
          <w:szCs w:val="24"/>
        </w:rPr>
      </w:pPr>
      <w:r w:rsidRPr="00F02481">
        <w:rPr>
          <w:rFonts w:ascii="Calibri" w:eastAsia="Calibri" w:hAnsi="Calibri" w:cs="Calibri"/>
          <w:iCs/>
          <w:sz w:val="24"/>
          <w:szCs w:val="24"/>
        </w:rPr>
        <w:t>Beneficjent zobowiązuje się do:</w:t>
      </w:r>
    </w:p>
    <w:p w14:paraId="681F3ACE" w14:textId="77777777" w:rsidR="009307A6" w:rsidRPr="00F02481"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pisemnej informacji o złożeniu do Sądu wniosków o ogłoszenie upadłości przez Beneficjenta lub partnera lub przez ich wierzycieli, w terminie do 3 dni od dnia wystąpienia powyższych okoliczności; </w:t>
      </w:r>
    </w:p>
    <w:p w14:paraId="111FE521" w14:textId="6449833C" w:rsidR="009307A6" w:rsidRPr="00F02481"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pisemnego informowania Instytucji Zarządzającej o pozostawaniu w stanie likwidacji albo podleganiu zarządowi komisarycznemu, bądź zawieszeniu sw</w:t>
      </w:r>
      <w:r w:rsidR="009E7D91">
        <w:rPr>
          <w:rFonts w:ascii="Calibri" w:eastAsia="Times New Roman" w:hAnsi="Calibri" w:cs="Times New Roman"/>
          <w:sz w:val="24"/>
          <w:szCs w:val="24"/>
          <w:lang w:eastAsia="pl-PL"/>
        </w:rPr>
        <w:t xml:space="preserve">ej działalności, w terminie do </w:t>
      </w:r>
      <w:r w:rsidRPr="00F02481">
        <w:rPr>
          <w:rFonts w:ascii="Calibri" w:eastAsia="Times New Roman" w:hAnsi="Calibri" w:cs="Times New Roman"/>
          <w:sz w:val="24"/>
          <w:szCs w:val="24"/>
          <w:lang w:eastAsia="pl-PL"/>
        </w:rPr>
        <w:t xml:space="preserve">3 dni od dnia wystąpienia powyższych okoliczności; </w:t>
      </w:r>
    </w:p>
    <w:p w14:paraId="0FA5D2DF" w14:textId="77777777" w:rsidR="009307A6" w:rsidRPr="00F02481"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 o ile dotyczy realizowanego projektu.</w:t>
      </w:r>
    </w:p>
    <w:p w14:paraId="67976B1C" w14:textId="77777777" w:rsidR="009307A6" w:rsidRPr="00F02481" w:rsidRDefault="009307A6" w:rsidP="00F02481">
      <w:pPr>
        <w:spacing w:after="60" w:line="23" w:lineRule="atLeast"/>
        <w:rPr>
          <w:rFonts w:ascii="Calibri" w:eastAsia="Calibri" w:hAnsi="Calibri" w:cs="Calibri"/>
          <w:sz w:val="24"/>
          <w:szCs w:val="24"/>
        </w:rPr>
      </w:pPr>
    </w:p>
    <w:p w14:paraId="36F4F08E"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Wyodrębniona ewidencja wydatków</w:t>
      </w:r>
      <w:r w:rsidRPr="00F02481">
        <w:rPr>
          <w:rFonts w:ascii="Calibri" w:eastAsia="Calibri" w:hAnsi="Calibri" w:cs="Calibri"/>
          <w:b/>
          <w:sz w:val="24"/>
          <w:szCs w:val="24"/>
          <w:vertAlign w:val="superscript"/>
        </w:rPr>
        <w:footnoteReference w:id="1"/>
      </w:r>
    </w:p>
    <w:p w14:paraId="6DBD5A30"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7</w:t>
      </w:r>
    </w:p>
    <w:p w14:paraId="1439E524" w14:textId="4E575BC5"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Beneficjent zobowiązuje się do prowadzenia wyodrębnionej ewidencji wszystkich wydatków Projektu lub do korzystania z odpowiedniego kodu księgoweg</w:t>
      </w:r>
      <w:r w:rsidR="009E7D91">
        <w:rPr>
          <w:rFonts w:ascii="Calibri" w:eastAsia="Calibri" w:hAnsi="Calibri" w:cs="Calibri"/>
          <w:sz w:val="24"/>
          <w:szCs w:val="24"/>
        </w:rPr>
        <w:t xml:space="preserve">o w sposób przejrzysty zgodnie </w:t>
      </w:r>
      <w:r w:rsidRPr="00F02481">
        <w:rPr>
          <w:rFonts w:ascii="Calibri" w:eastAsia="Calibri" w:hAnsi="Calibri" w:cs="Calibri"/>
          <w:sz w:val="24"/>
          <w:szCs w:val="24"/>
        </w:rPr>
        <w:t>z zasadami określonymi w Programie, tak aby możliwa była identyfikacja poszczególnych operacji związanych z Projektem, z wyłączeniem wydatków rozliczanych w oparciu o metody uproszczone wskazane w wytycznych, o których mowa w § 4 ust.1 pkt 6</w:t>
      </w:r>
      <w:r w:rsidR="00595483">
        <w:rPr>
          <w:rFonts w:ascii="Calibri" w:eastAsia="Calibri" w:hAnsi="Calibri" w:cs="Calibri"/>
          <w:sz w:val="24"/>
          <w:szCs w:val="24"/>
        </w:rPr>
        <w:t>)</w:t>
      </w:r>
      <w:r w:rsidRPr="00F02481">
        <w:rPr>
          <w:rFonts w:ascii="Calibri" w:eastAsia="Calibri" w:hAnsi="Calibri" w:cs="Calibri"/>
          <w:sz w:val="24"/>
          <w:szCs w:val="24"/>
        </w:rPr>
        <w:t>.</w:t>
      </w:r>
    </w:p>
    <w:p w14:paraId="0C1859BE"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Przez wyodrębnioną ewidencję wydatków rozumie się ewidencję prowadzoną w oparciu o:</w:t>
      </w:r>
    </w:p>
    <w:p w14:paraId="1D378253" w14:textId="383CCE26" w:rsidR="009307A6" w:rsidRPr="00F02481" w:rsidRDefault="009307A6" w:rsidP="00F02481">
      <w:pPr>
        <w:numPr>
          <w:ilvl w:val="2"/>
          <w:numId w:val="7"/>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Ustawę o rachunkowości - </w:t>
      </w:r>
      <w:r w:rsidRPr="00F02481">
        <w:rPr>
          <w:rFonts w:ascii="Calibri" w:eastAsia="Calibri" w:hAnsi="Calibri" w:cs="Times New Roman"/>
          <w:sz w:val="24"/>
          <w:szCs w:val="24"/>
        </w:rPr>
        <w:t>Beneficjent prowadzący pełną księgowość - księgi rachunkowe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w:t>
      </w:r>
      <w:r w:rsidR="009E7D91">
        <w:rPr>
          <w:rFonts w:ascii="Calibri" w:eastAsia="Calibri" w:hAnsi="Calibri" w:cs="Times New Roman"/>
          <w:sz w:val="24"/>
          <w:szCs w:val="24"/>
        </w:rPr>
        <w:t xml:space="preserve">żliwić sporządzenie sprawozdań </w:t>
      </w:r>
      <w:r w:rsidRPr="00F02481">
        <w:rPr>
          <w:rFonts w:ascii="Calibri" w:eastAsia="Calibri" w:hAnsi="Calibri" w:cs="Times New Roman"/>
          <w:sz w:val="24"/>
          <w:szCs w:val="24"/>
        </w:rPr>
        <w:t xml:space="preserve">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F02481">
        <w:rPr>
          <w:rFonts w:ascii="Calibri" w:eastAsia="Calibri" w:hAnsi="Calibri" w:cs="Times New Roman"/>
          <w:sz w:val="24"/>
          <w:szCs w:val="24"/>
        </w:rPr>
        <w:br/>
        <w:t>i rozliczania środków otrzymanych w ramach funduszy strukturalnych Unii Europejskiej.</w:t>
      </w:r>
      <w:r w:rsidRPr="00F02481">
        <w:rPr>
          <w:rFonts w:ascii="Calibri" w:eastAsia="Calibri" w:hAnsi="Calibri" w:cs="Calibri"/>
          <w:sz w:val="24"/>
          <w:szCs w:val="24"/>
        </w:rPr>
        <w:t xml:space="preserve"> </w:t>
      </w:r>
    </w:p>
    <w:p w14:paraId="758F7BBF" w14:textId="77777777" w:rsidR="009307A6" w:rsidRPr="00F02481" w:rsidRDefault="009307A6" w:rsidP="00F02481">
      <w:pPr>
        <w:numPr>
          <w:ilvl w:val="2"/>
          <w:numId w:val="7"/>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Krajowe przepisy podatkowe - </w:t>
      </w:r>
      <w:r w:rsidRPr="00F02481">
        <w:rPr>
          <w:rFonts w:ascii="Calibri" w:eastAsia="Calibri" w:hAnsi="Calibri" w:cs="Times New Roman"/>
          <w:sz w:val="24"/>
          <w:szCs w:val="24"/>
        </w:rPr>
        <w:t>Beneficjent, który nie prowadzi pełnej księgowości, 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RPO WO 2014-2020.</w:t>
      </w:r>
    </w:p>
    <w:p w14:paraId="1C8B472C" w14:textId="77777777" w:rsidR="009307A6" w:rsidRPr="00F02481" w:rsidRDefault="009307A6" w:rsidP="00F02481">
      <w:pPr>
        <w:numPr>
          <w:ilvl w:val="2"/>
          <w:numId w:val="7"/>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w:t>
      </w:r>
      <w:r w:rsidRPr="00F02481">
        <w:rPr>
          <w:rFonts w:ascii="Calibri" w:eastAsia="Calibri" w:hAnsi="Calibri" w:cs="Times New Roman"/>
          <w:sz w:val="24"/>
          <w:szCs w:val="24"/>
        </w:rPr>
        <w:t>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26363555"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Times New Roman"/>
          <w:sz w:val="24"/>
          <w:szCs w:val="24"/>
        </w:rPr>
        <w:t xml:space="preserve">„Zestawienie wszystkich dokumentów księgowych dotyczących realizowanego Projektu”, </w:t>
      </w:r>
      <w:r w:rsidRPr="00F02481">
        <w:rPr>
          <w:rFonts w:ascii="Calibri" w:eastAsia="Calibri" w:hAnsi="Calibri" w:cs="Times New Roman"/>
          <w:sz w:val="24"/>
          <w:szCs w:val="24"/>
        </w:rPr>
        <w:br/>
        <w:t>o których mowa w ust. 2 pkt 2) i pkt 3) stanowi załącznik nr 4 do Umowy.</w:t>
      </w:r>
    </w:p>
    <w:p w14:paraId="08A8C943" w14:textId="6FB6A458"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iCs/>
          <w:sz w:val="24"/>
          <w:szCs w:val="24"/>
        </w:rPr>
        <w:t xml:space="preserve">W przypadku Projektu partnerskiego obowiązek, o którym </w:t>
      </w:r>
      <w:r w:rsidR="009E7D91">
        <w:rPr>
          <w:rFonts w:ascii="Calibri" w:eastAsia="Calibri" w:hAnsi="Calibri" w:cs="Calibri"/>
          <w:iCs/>
          <w:sz w:val="24"/>
          <w:szCs w:val="24"/>
        </w:rPr>
        <w:t xml:space="preserve">mowa w ust. 1, dotyczy każdego </w:t>
      </w:r>
      <w:r w:rsidRPr="00F02481">
        <w:rPr>
          <w:rFonts w:ascii="Calibri" w:eastAsia="Calibri" w:hAnsi="Calibri" w:cs="Calibri"/>
          <w:iCs/>
          <w:sz w:val="24"/>
          <w:szCs w:val="24"/>
        </w:rPr>
        <w:t>z Partnerów, w zakresie tej części Projektu, za której realizację odpowiada dany Partner.</w:t>
      </w:r>
    </w:p>
    <w:p w14:paraId="4E3DB87A" w14:textId="77777777" w:rsidR="009307A6" w:rsidRPr="00F02481" w:rsidRDefault="009307A6" w:rsidP="00F02481">
      <w:pPr>
        <w:keepNext/>
        <w:spacing w:after="60" w:line="23" w:lineRule="atLeast"/>
        <w:rPr>
          <w:rFonts w:ascii="Calibri" w:eastAsia="Calibri" w:hAnsi="Calibri" w:cs="Calibri"/>
          <w:b/>
          <w:sz w:val="24"/>
          <w:szCs w:val="24"/>
        </w:rPr>
      </w:pPr>
    </w:p>
    <w:p w14:paraId="30DAEF72"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Planowanie płatności na rzecz Beneficjenta</w:t>
      </w:r>
    </w:p>
    <w:p w14:paraId="5A20BB0F"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 xml:space="preserve">§ 8 </w:t>
      </w:r>
    </w:p>
    <w:p w14:paraId="34B515B4"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 xml:space="preserve">W terminie 7 dni od daty podpisania umowy Beneficjent przekazuje do Instytucji Zarządzającej </w:t>
      </w:r>
      <w:r w:rsidRPr="00F02481">
        <w:rPr>
          <w:rFonts w:ascii="Calibri" w:eastAsia="Times New Roman" w:hAnsi="Calibri" w:cs="Calibri"/>
          <w:sz w:val="24"/>
          <w:szCs w:val="24"/>
          <w:lang w:eastAsia="pl-PL"/>
        </w:rPr>
        <w:t>Harmonogram płatności poprzez SL2014, którego wzór stanowi Załącznik nr 3 do Umowy.</w:t>
      </w:r>
    </w:p>
    <w:p w14:paraId="220E5968"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Harmonogram może ulegać aktualizacji, która dokonywana jest wyłącznie poprzez SL2014, a jego zmiany nie wymagają zawarcia aneksu do Umowy.</w:t>
      </w:r>
    </w:p>
    <w:p w14:paraId="1B88BB68"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Calibri"/>
          <w:sz w:val="24"/>
          <w:szCs w:val="24"/>
          <w:lang w:eastAsia="pl-PL"/>
        </w:rPr>
        <w:t>Instytucja Zarządzająca weryfikuje złożony przez Beneficjenta Harmonogram płatności, o którym mowa</w:t>
      </w:r>
      <w:r w:rsidRPr="00F02481">
        <w:rPr>
          <w:rFonts w:ascii="Calibri" w:eastAsia="Times New Roman" w:hAnsi="Calibri" w:cs="Times New Roman"/>
          <w:sz w:val="24"/>
          <w:szCs w:val="24"/>
          <w:lang w:eastAsia="pl-PL"/>
        </w:rPr>
        <w:t xml:space="preserve"> w ust. 1. Jeśli do Harmonogramu konieczne jest wprowadzenie zmian, Instytucja Zarządzająca informuje Beneficjenta o zakresie zmian koniecznych do wprowadzenia do Harmonogramu.</w:t>
      </w:r>
    </w:p>
    <w:p w14:paraId="678A4957"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 xml:space="preserve">Dofinansowanie w formie zaliczki jest przekazywane Beneficjentowi na następujący rachunek bankowy Beneficjenta …… (nr rachunku, nazwa banku). Dofinansowanie w formie refundacji jest przekazywane Beneficjentowi na następujący rachunek bankowy Beneficjenta …… (nr rachunku, nazwa banku). </w:t>
      </w:r>
    </w:p>
    <w:p w14:paraId="3F2C702A"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 xml:space="preserve">Beneficjent przekazuje odpowiednią część dofinansowania na pokrycie wydatków Partnerów, zgodnie z umową o partnerstwie, odpowiednio z rachunku bankowego Beneficjenta, na który przekazywana jest zaliczka - środki zaliczki, z rachunku bankowego Beneficjenta, na który przekazywana jest refundacja - środki refundacji. </w:t>
      </w:r>
    </w:p>
    <w:p w14:paraId="26D7C1C4"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Beneficjent zobowiązuje się niezwłocznie poinformować Instytucję Zarządzającą o zmianie rachunku/ów bankowego/</w:t>
      </w:r>
      <w:proofErr w:type="spellStart"/>
      <w:r w:rsidRPr="00F02481">
        <w:rPr>
          <w:rFonts w:ascii="Calibri" w:eastAsia="Times New Roman" w:hAnsi="Calibri" w:cs="Times New Roman"/>
          <w:sz w:val="24"/>
          <w:szCs w:val="24"/>
          <w:lang w:eastAsia="pl-PL"/>
        </w:rPr>
        <w:t>ych</w:t>
      </w:r>
      <w:proofErr w:type="spellEnd"/>
      <w:r w:rsidRPr="00F02481">
        <w:rPr>
          <w:rFonts w:ascii="Calibri" w:eastAsia="Times New Roman" w:hAnsi="Calibri" w:cs="Times New Roman"/>
          <w:sz w:val="24"/>
          <w:szCs w:val="24"/>
          <w:lang w:eastAsia="pl-PL"/>
        </w:rPr>
        <w:t>, o którym/</w:t>
      </w:r>
      <w:proofErr w:type="spellStart"/>
      <w:r w:rsidRPr="00F02481">
        <w:rPr>
          <w:rFonts w:ascii="Calibri" w:eastAsia="Times New Roman" w:hAnsi="Calibri" w:cs="Times New Roman"/>
          <w:sz w:val="24"/>
          <w:szCs w:val="24"/>
          <w:lang w:eastAsia="pl-PL"/>
        </w:rPr>
        <w:t>ch</w:t>
      </w:r>
      <w:proofErr w:type="spellEnd"/>
      <w:r w:rsidRPr="00F02481">
        <w:rPr>
          <w:rFonts w:ascii="Calibri" w:eastAsia="Times New Roman" w:hAnsi="Calibri" w:cs="Times New Roman"/>
          <w:sz w:val="24"/>
          <w:szCs w:val="24"/>
          <w:lang w:eastAsia="pl-PL"/>
        </w:rPr>
        <w:t xml:space="preserve"> mowa w ust. 4. Zmiana rachunku/ów bankowego/</w:t>
      </w:r>
      <w:proofErr w:type="spellStart"/>
      <w:r w:rsidRPr="00F02481">
        <w:rPr>
          <w:rFonts w:ascii="Calibri" w:eastAsia="Times New Roman" w:hAnsi="Calibri" w:cs="Times New Roman"/>
          <w:sz w:val="24"/>
          <w:szCs w:val="24"/>
          <w:lang w:eastAsia="pl-PL"/>
        </w:rPr>
        <w:t>ych</w:t>
      </w:r>
      <w:proofErr w:type="spellEnd"/>
      <w:r w:rsidRPr="00F02481">
        <w:rPr>
          <w:rFonts w:ascii="Calibri" w:eastAsia="Times New Roman" w:hAnsi="Calibri" w:cs="Times New Roman"/>
          <w:sz w:val="24"/>
          <w:szCs w:val="24"/>
          <w:lang w:eastAsia="pl-PL"/>
        </w:rPr>
        <w:t xml:space="preserve"> wymaga zawarcia aneksu do Umowy. </w:t>
      </w:r>
    </w:p>
    <w:p w14:paraId="3E31531F" w14:textId="77777777" w:rsidR="009307A6" w:rsidRPr="00F02481" w:rsidRDefault="009307A6"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F02481">
        <w:rPr>
          <w:rFonts w:ascii="Calibri" w:eastAsia="Times New Roman" w:hAnsi="Calibri" w:cs="Times New Roman"/>
          <w:sz w:val="24"/>
          <w:szCs w:val="24"/>
          <w:lang w:eastAsia="pl-PL"/>
        </w:rPr>
        <w:t>Beneficjent zapewnia, że wydatki w ramach Projektu są ponoszone z rachunku bankowego Beneficjenta lub w przypadku Projektu partnerskiego rachunków bankowych Partnerów Projektu.</w:t>
      </w:r>
    </w:p>
    <w:p w14:paraId="054E9AB7" w14:textId="77777777" w:rsidR="009307A6" w:rsidRPr="00F02481" w:rsidRDefault="009307A6" w:rsidP="00F02481">
      <w:pPr>
        <w:spacing w:after="60" w:line="23" w:lineRule="atLeast"/>
        <w:rPr>
          <w:rFonts w:ascii="Calibri" w:eastAsia="Calibri" w:hAnsi="Calibri" w:cs="Calibri"/>
          <w:sz w:val="24"/>
          <w:szCs w:val="24"/>
        </w:rPr>
      </w:pPr>
    </w:p>
    <w:p w14:paraId="339218C7" w14:textId="77777777" w:rsidR="009307A6" w:rsidRPr="00F02481" w:rsidRDefault="009307A6" w:rsidP="00F02481">
      <w:pPr>
        <w:tabs>
          <w:tab w:val="left" w:pos="397"/>
          <w:tab w:val="left" w:pos="540"/>
        </w:tabs>
        <w:spacing w:after="200" w:line="23" w:lineRule="atLeast"/>
        <w:rPr>
          <w:rFonts w:ascii="Calibri" w:eastAsia="Calibri" w:hAnsi="Calibri" w:cs="Times New Roman"/>
          <w:b/>
          <w:sz w:val="24"/>
          <w:szCs w:val="24"/>
        </w:rPr>
      </w:pPr>
      <w:r w:rsidRPr="00F02481">
        <w:rPr>
          <w:rFonts w:ascii="Calibri" w:eastAsia="Calibri" w:hAnsi="Calibri" w:cs="Times New Roman"/>
          <w:b/>
          <w:sz w:val="24"/>
          <w:szCs w:val="24"/>
        </w:rPr>
        <w:t xml:space="preserve">Przekazanie Beneficjentowi Dofinansowania w formie zaliczki </w:t>
      </w:r>
    </w:p>
    <w:p w14:paraId="06CD49E9"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9</w:t>
      </w:r>
    </w:p>
    <w:p w14:paraId="0C992B4A"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Beneficjentowi może zostać przekazane dofinansowanie w formie zaliczki. </w:t>
      </w:r>
    </w:p>
    <w:p w14:paraId="6B1E7FD6"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Wysokość zaliczki wnioskowanej przez Beneficjenta powinna opiewać na kwotę niezbędną do prawidłowej realizacji Projektu do czasu złożenia kolejnego wniosku o płatność.</w:t>
      </w:r>
    </w:p>
    <w:p w14:paraId="0C1B194D" w14:textId="637C2FF9"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Beneficjent ma obowiązek złożyć do Instytucji Zarządzającej wniosek rozliczający zaliczkę </w:t>
      </w:r>
      <w:r w:rsidRPr="00F02481">
        <w:rPr>
          <w:rFonts w:ascii="Calibri" w:eastAsia="Calibri" w:hAnsi="Calibri" w:cs="Times New Roman"/>
          <w:sz w:val="24"/>
          <w:szCs w:val="24"/>
        </w:rPr>
        <w:br/>
        <w:t xml:space="preserve">w terminie </w:t>
      </w:r>
      <w:r w:rsidR="00BD51DA">
        <w:rPr>
          <w:rFonts w:ascii="Calibri" w:eastAsia="Calibri" w:hAnsi="Calibri" w:cs="Times New Roman"/>
          <w:b/>
          <w:sz w:val="24"/>
          <w:szCs w:val="24"/>
        </w:rPr>
        <w:t>9</w:t>
      </w:r>
      <w:r w:rsidRPr="00F02481">
        <w:rPr>
          <w:rFonts w:ascii="Calibri" w:eastAsia="Calibri" w:hAnsi="Calibri" w:cs="Times New Roman"/>
          <w:b/>
          <w:sz w:val="24"/>
          <w:szCs w:val="24"/>
        </w:rPr>
        <w:t>0 dni</w:t>
      </w:r>
      <w:r w:rsidR="00416D23" w:rsidRPr="00F02481">
        <w:rPr>
          <w:rFonts w:ascii="Calibri" w:eastAsia="Calibri" w:hAnsi="Calibri" w:cs="Times New Roman"/>
          <w:sz w:val="24"/>
          <w:szCs w:val="24"/>
        </w:rPr>
        <w:t xml:space="preserve"> </w:t>
      </w:r>
      <w:r w:rsidRPr="00F02481">
        <w:rPr>
          <w:rFonts w:ascii="Calibri" w:eastAsia="Calibri" w:hAnsi="Calibri" w:cs="Times New Roman"/>
          <w:sz w:val="24"/>
          <w:szCs w:val="24"/>
        </w:rPr>
        <w:t xml:space="preserve">od dnia przekazania całości środków wnioskowanej zaliczki na rachunek  bankowy Beneficjenta. </w:t>
      </w:r>
    </w:p>
    <w:p w14:paraId="06A64976" w14:textId="3E8367CD"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00BD51DA">
        <w:rPr>
          <w:rFonts w:ascii="Calibri" w:eastAsia="Calibri" w:hAnsi="Calibri" w:cs="Times New Roman"/>
          <w:b/>
          <w:sz w:val="24"/>
          <w:szCs w:val="24"/>
        </w:rPr>
        <w:t>10</w:t>
      </w:r>
      <w:r w:rsidRPr="00F02481">
        <w:rPr>
          <w:rFonts w:ascii="Calibri" w:eastAsia="Calibri" w:hAnsi="Calibri" w:cs="Times New Roman"/>
          <w:b/>
          <w:sz w:val="24"/>
          <w:szCs w:val="24"/>
        </w:rPr>
        <w:t>0 %</w:t>
      </w:r>
      <w:r w:rsidRPr="00F02481">
        <w:rPr>
          <w:rFonts w:ascii="Calibri" w:eastAsia="Calibri" w:hAnsi="Calibri" w:cs="Times New Roman"/>
          <w:sz w:val="24"/>
          <w:szCs w:val="24"/>
        </w:rPr>
        <w:t xml:space="preserve"> dotychczas otrzymanej zaliczki. </w:t>
      </w:r>
    </w:p>
    <w:p w14:paraId="345CE6F8"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Dofinansowanie w formie zaliczki przekazywane jest Beneficjentowi przelewem na rachunek bankowy Beneficjenta, wskazany w </w:t>
      </w:r>
      <w:r w:rsidRPr="00F02481">
        <w:rPr>
          <w:rFonts w:ascii="Calibri" w:eastAsia="Calibri" w:hAnsi="Calibri" w:cs="Calibri"/>
          <w:sz w:val="24"/>
          <w:szCs w:val="24"/>
        </w:rPr>
        <w:t>§ 8 ust. 4.</w:t>
      </w:r>
    </w:p>
    <w:p w14:paraId="6B158D49"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Środki europejskie są przekazywane na rachunek bankowy Beneficjenta na podstawie Zleceń płatności do BGK. Instytucja Zarządzająca nie ponosi odpowiedzialności za terminowość wypłat środków przez BGK</w:t>
      </w:r>
    </w:p>
    <w:p w14:paraId="34DA1784"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Warunkiem przekazania Beneficjentowi pierwszej transzy zaliczki, jest:</w:t>
      </w:r>
    </w:p>
    <w:p w14:paraId="2DC4EF4E" w14:textId="77777777" w:rsidR="009307A6" w:rsidRPr="00F02481" w:rsidRDefault="009307A6"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złożenie przez Beneficjenta do Instytucji Zarządzającej prawidłowego Wniosku o płatność zaliczkową. Zasady oraz terminy składania Wniosków o płatność i przygotowania odpowiednich dokumentów załączanych do Wniosku o płatność określa § 12,</w:t>
      </w:r>
    </w:p>
    <w:p w14:paraId="771D60B2" w14:textId="77777777" w:rsidR="009307A6" w:rsidRPr="00F02481" w:rsidRDefault="009307A6"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prawidłowe wniesienie przez Beneficjenta zabezpieczenia, o którym mowa w § 16, </w:t>
      </w:r>
    </w:p>
    <w:p w14:paraId="3D1372F1" w14:textId="0DE5DB67" w:rsidR="009307A6" w:rsidRPr="00F02481" w:rsidRDefault="009307A6"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dostępność środków europejskich w limicie określonym przez Ministra </w:t>
      </w:r>
      <w:r w:rsidR="009B0A25">
        <w:rPr>
          <w:rFonts w:ascii="Calibri" w:eastAsia="Calibri" w:hAnsi="Calibri" w:cs="Times New Roman"/>
          <w:sz w:val="24"/>
          <w:szCs w:val="24"/>
        </w:rPr>
        <w:t xml:space="preserve">Finansów, </w:t>
      </w:r>
      <w:r w:rsidRPr="00F02481">
        <w:rPr>
          <w:rFonts w:ascii="Calibri" w:eastAsia="Calibri" w:hAnsi="Calibri" w:cs="Times New Roman"/>
          <w:sz w:val="24"/>
          <w:szCs w:val="24"/>
        </w:rPr>
        <w:t>Funduszy i Polityki Regionalnej.</w:t>
      </w:r>
    </w:p>
    <w:p w14:paraId="2E2D5F25"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W przypadku Projektów z programem </w:t>
      </w:r>
      <w:proofErr w:type="spellStart"/>
      <w:r w:rsidRPr="00F02481">
        <w:rPr>
          <w:rFonts w:ascii="Calibri" w:eastAsia="Calibri" w:hAnsi="Calibri" w:cs="Times New Roman"/>
          <w:sz w:val="24"/>
          <w:szCs w:val="24"/>
        </w:rPr>
        <w:t>funkcjonalno</w:t>
      </w:r>
      <w:proofErr w:type="spellEnd"/>
      <w:r w:rsidRPr="00F02481">
        <w:rPr>
          <w:rFonts w:ascii="Calibri" w:eastAsia="Calibri" w:hAnsi="Calibri" w:cs="Times New Roman"/>
          <w:sz w:val="24"/>
          <w:szCs w:val="24"/>
        </w:rPr>
        <w:t xml:space="preserve"> - użytkowym transza zaliczki przekazywana jest Beneficjentowi dodatkowo po spełnieniu wymagań określonych w § 11.</w:t>
      </w:r>
    </w:p>
    <w:p w14:paraId="1DA7CEE2"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Warunkiem przekazania Beneficjentowi drugiej i kolejnych transz zaliczki jest:</w:t>
      </w:r>
    </w:p>
    <w:p w14:paraId="49B86FAB" w14:textId="1F25C452" w:rsidR="009307A6" w:rsidRPr="00F02481" w:rsidRDefault="009307A6" w:rsidP="00F02481">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złożenie przez Beneficjenta do Instytucji Zarządzającej spełniających wymogi formalne, merytoryczne i rachunkowe Wnios</w:t>
      </w:r>
      <w:r w:rsidR="00A617C7">
        <w:rPr>
          <w:rFonts w:ascii="Calibri" w:eastAsia="Times New Roman" w:hAnsi="Calibri" w:cs="Times New Roman"/>
          <w:sz w:val="24"/>
          <w:szCs w:val="24"/>
          <w:lang w:eastAsia="pl-PL"/>
        </w:rPr>
        <w:t xml:space="preserve">ków o płatność rozliczających </w:t>
      </w:r>
      <w:r w:rsidR="00BD51DA">
        <w:rPr>
          <w:rFonts w:ascii="Calibri" w:eastAsia="Times New Roman" w:hAnsi="Calibri" w:cs="Times New Roman"/>
          <w:b/>
          <w:sz w:val="24"/>
          <w:szCs w:val="24"/>
          <w:lang w:eastAsia="pl-PL"/>
        </w:rPr>
        <w:t>10</w:t>
      </w:r>
      <w:r w:rsidRPr="00A617C7">
        <w:rPr>
          <w:rFonts w:ascii="Calibri" w:eastAsia="Times New Roman" w:hAnsi="Calibri" w:cs="Times New Roman"/>
          <w:b/>
          <w:sz w:val="24"/>
          <w:szCs w:val="24"/>
          <w:lang w:eastAsia="pl-PL"/>
        </w:rPr>
        <w:t>0 %</w:t>
      </w:r>
      <w:r w:rsidRPr="00F02481">
        <w:rPr>
          <w:rFonts w:ascii="Calibri" w:eastAsia="Times New Roman" w:hAnsi="Calibri" w:cs="Times New Roman"/>
          <w:sz w:val="24"/>
          <w:szCs w:val="24"/>
          <w:lang w:eastAsia="pl-PL"/>
        </w:rPr>
        <w:t xml:space="preserve"> otrzymanej transzy zaliczki. Zasady oraz terminy składania Wniosków o płatność oraz przygotowania odpowiednich dokumentów finansowych załączanych do Wniosku o płatność określa </w:t>
      </w:r>
      <w:r w:rsidRPr="00F02481">
        <w:rPr>
          <w:rFonts w:ascii="Calibri" w:eastAsia="Times New Roman" w:hAnsi="Calibri" w:cs="Calibri"/>
          <w:sz w:val="24"/>
          <w:szCs w:val="24"/>
          <w:lang w:eastAsia="pl-PL"/>
        </w:rPr>
        <w:t>§ 12,</w:t>
      </w:r>
    </w:p>
    <w:p w14:paraId="43A0DC78" w14:textId="7845FA73" w:rsidR="009307A6" w:rsidRPr="00F02481" w:rsidRDefault="009307A6" w:rsidP="00F02481">
      <w:pPr>
        <w:numPr>
          <w:ilvl w:val="0"/>
          <w:numId w:val="17"/>
        </w:numPr>
        <w:tabs>
          <w:tab w:val="left" w:pos="2151"/>
          <w:tab w:val="left" w:pos="2154"/>
        </w:tabs>
        <w:suppressAutoHyphens/>
        <w:spacing w:after="0" w:line="23" w:lineRule="atLeast"/>
        <w:ind w:left="717"/>
        <w:rPr>
          <w:rFonts w:ascii="Calibri" w:eastAsia="Times New Roman" w:hAnsi="Calibri" w:cs="Times New Roman"/>
          <w:bCs/>
          <w:sz w:val="24"/>
          <w:szCs w:val="24"/>
          <w:lang w:eastAsia="pl-PL"/>
        </w:rPr>
      </w:pPr>
      <w:r w:rsidRPr="00F02481">
        <w:rPr>
          <w:rFonts w:ascii="Calibri" w:eastAsia="Times New Roman" w:hAnsi="Calibri" w:cs="Times New Roman"/>
          <w:sz w:val="24"/>
          <w:szCs w:val="24"/>
          <w:lang w:eastAsia="pl-PL"/>
        </w:rPr>
        <w:t>poświadczenie przez Instytucję Zarządzającą prawidłowości wydatkowania przez Beneficjenta przekazanej wcześniej transzy zaliczki, tj. poniesienia wyd</w:t>
      </w:r>
      <w:r w:rsidR="00CB3CFD">
        <w:rPr>
          <w:rFonts w:ascii="Calibri" w:eastAsia="Times New Roman" w:hAnsi="Calibri" w:cs="Times New Roman"/>
          <w:sz w:val="24"/>
          <w:szCs w:val="24"/>
          <w:lang w:eastAsia="pl-PL"/>
        </w:rPr>
        <w:t xml:space="preserve">atków objętych Umową i zgodnie </w:t>
      </w:r>
      <w:r w:rsidRPr="00F02481">
        <w:rPr>
          <w:rFonts w:ascii="Calibri" w:eastAsia="Times New Roman" w:hAnsi="Calibri" w:cs="Times New Roman"/>
          <w:sz w:val="24"/>
          <w:szCs w:val="24"/>
          <w:lang w:eastAsia="pl-PL"/>
        </w:rPr>
        <w:t xml:space="preserve">z jej zapisami oraz ich kwalifikowalności. </w:t>
      </w:r>
      <w:r w:rsidRPr="00F02481">
        <w:rPr>
          <w:rFonts w:ascii="Calibri" w:eastAsia="Times New Roman" w:hAnsi="Calibri" w:cs="Times New Roman"/>
          <w:bCs/>
          <w:sz w:val="24"/>
          <w:szCs w:val="24"/>
          <w:lang w:eastAsia="pl-PL"/>
        </w:rPr>
        <w:t xml:space="preserve">W przypadku stwierdzenia nieprawidłowości podczas weryfikacji Wniosku o płatność rozliczającego przekazane transze zastosowanie mają zapisy § 13, </w:t>
      </w:r>
    </w:p>
    <w:p w14:paraId="0D36D046" w14:textId="126EFB80" w:rsidR="009307A6" w:rsidRPr="00F02481" w:rsidRDefault="009307A6" w:rsidP="00F02481">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dostępność środków europejskich w limicie określonym przez Ministra </w:t>
      </w:r>
      <w:r w:rsidR="009B0A25">
        <w:rPr>
          <w:rFonts w:ascii="Calibri" w:eastAsia="Times New Roman" w:hAnsi="Calibri" w:cs="Times New Roman"/>
          <w:sz w:val="24"/>
          <w:szCs w:val="24"/>
          <w:lang w:eastAsia="pl-PL"/>
        </w:rPr>
        <w:t xml:space="preserve">Finansów, </w:t>
      </w:r>
      <w:r w:rsidRPr="00F02481">
        <w:rPr>
          <w:rFonts w:ascii="Calibri" w:eastAsia="Times New Roman" w:hAnsi="Calibri" w:cs="Times New Roman"/>
          <w:sz w:val="24"/>
          <w:szCs w:val="24"/>
          <w:lang w:eastAsia="pl-PL"/>
        </w:rPr>
        <w:t>Funduszy i Polityki Regionalnej.</w:t>
      </w:r>
    </w:p>
    <w:p w14:paraId="0AE0B765" w14:textId="77777777" w:rsidR="009307A6" w:rsidRPr="00F02481" w:rsidRDefault="009307A6" w:rsidP="00F02481">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Wniosek rozliczający otrzymaną transzę zaliczki jest weryfikowany zgodnie z zasadami określonymi w § 13. </w:t>
      </w:r>
    </w:p>
    <w:p w14:paraId="69E84660"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Warunkiem końcowego rozliczenia Projektu jest złożenie przez Beneficjenta wniosku o płatność końcową. </w:t>
      </w:r>
    </w:p>
    <w:p w14:paraId="0EE0C2EB"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Poświadczenie prawidłowości wydatków przez Instytucję Zarządzającą, o którym mowa w ust. 9 pkt. 2) podlega certyfikacji przez Instytucję Certyfikującą. Stwierdzenie przez tę Instytucję nieprawidłowości wydatków poniesionych przez Beneficjenta obciąża Beneficjenta. W takim przypadku </w:t>
      </w:r>
      <w:r w:rsidRPr="00F02481">
        <w:rPr>
          <w:rFonts w:ascii="Calibri" w:eastAsia="Calibri" w:hAnsi="Calibri" w:cs="Times New Roman"/>
          <w:bCs/>
          <w:sz w:val="24"/>
          <w:szCs w:val="24"/>
        </w:rPr>
        <w:t>zastosowanie mają zapisy § 15</w:t>
      </w:r>
      <w:r w:rsidRPr="00F02481">
        <w:rPr>
          <w:rFonts w:ascii="Calibri" w:eastAsia="Calibri" w:hAnsi="Calibri" w:cs="Times New Roman"/>
          <w:sz w:val="24"/>
          <w:szCs w:val="24"/>
        </w:rPr>
        <w:t xml:space="preserve">. </w:t>
      </w:r>
    </w:p>
    <w:p w14:paraId="5FA27661"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 xml:space="preserve">Poświadczona przez Instytucję Zarządzającą kwota wydatków kwalifikowalnych jest pomniejszana o wykazany przez Beneficjenta dochód, o ile nie został on uwzględniony w momencie zatwierdzania Projektu. </w:t>
      </w:r>
    </w:p>
    <w:p w14:paraId="76A44C3D" w14:textId="77777777" w:rsidR="009307A6" w:rsidRPr="00FB4311" w:rsidRDefault="009307A6" w:rsidP="00F02481">
      <w:pPr>
        <w:numPr>
          <w:ilvl w:val="0"/>
          <w:numId w:val="16"/>
        </w:numPr>
        <w:tabs>
          <w:tab w:val="left" w:pos="364"/>
        </w:tabs>
        <w:suppressAutoHyphens/>
        <w:spacing w:after="60" w:line="23" w:lineRule="atLeast"/>
        <w:ind w:left="426" w:hanging="426"/>
        <w:rPr>
          <w:sz w:val="24"/>
          <w:szCs w:val="24"/>
        </w:rPr>
      </w:pPr>
      <w:r w:rsidRPr="00FB4311">
        <w:rPr>
          <w:sz w:val="24"/>
          <w:szCs w:val="24"/>
        </w:rPr>
        <w:t xml:space="preserve">W przypadku niezłożenia wniosku o płatność na kwotę stanowiącą 100 % kwoty przekazanych wcześniej transz dofinansowania lub w terminie 14 dni od dnia upływu terminu określonego w Umowie, od środków pozostałych do rozliczenia, przekazanych w formie zaliczki nalicza się odsetki jak dla zaległości podatkowych, liczone od dnia przekazania środków zaliczki do dnia złożenia wniosku o płatność rozliczającego 100 % kwoty przekazanych wcześniej transz dofinansowania. </w:t>
      </w:r>
    </w:p>
    <w:p w14:paraId="180DBAAC"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Times New Roman"/>
          <w:sz w:val="24"/>
          <w:szCs w:val="24"/>
        </w:rPr>
        <w:t>Odsetki bankowe naliczone na rachunku bankowym Beneficjenta, o którym mowa w § 8 ust. 4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 o partnerstwie. Beneficjent przekazuje informację o odsetkach i dokonuje ich zwrotu, w terminie do 10 stycznia następnego roku lub w przypadku Projektów, których realizacja kończy się w trakcie danego roku, w terminie zakończenia realizacji Projektu.</w:t>
      </w:r>
    </w:p>
    <w:p w14:paraId="61BF0B5C" w14:textId="2FA606DD"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sz w:val="24"/>
          <w:szCs w:val="24"/>
        </w:rPr>
        <w:t>Zapisów ust. 13 nie stosuje się do projektów rozliczanych w całości albo w części na podstawie art. 67 ust. 1 lit. b-d Rozporządzenia Ogólnego</w:t>
      </w:r>
      <w:r w:rsidR="00CB3CFD">
        <w:rPr>
          <w:sz w:val="24"/>
          <w:szCs w:val="24"/>
        </w:rPr>
        <w:t>.</w:t>
      </w:r>
    </w:p>
    <w:p w14:paraId="7923AF12" w14:textId="77777777"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Calibri"/>
          <w:sz w:val="24"/>
          <w:szCs w:val="24"/>
        </w:rPr>
        <w:t>W przypadku niedokonania zapłaty odsetek, Instytucja Zarządzająca odzyskuje środki w trybie określonym w § 15.</w:t>
      </w:r>
    </w:p>
    <w:p w14:paraId="69003FE5" w14:textId="40AB8A56" w:rsidR="009307A6" w:rsidRPr="00F02481"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CB3CFD">
        <w:rPr>
          <w:rFonts w:ascii="Calibri" w:eastAsia="Calibri" w:hAnsi="Calibri" w:cs="Calibri"/>
          <w:sz w:val="24"/>
          <w:szCs w:val="24"/>
        </w:rPr>
        <w:t xml:space="preserve">zająca informuje Beneficjenta, </w:t>
      </w:r>
      <w:r w:rsidRPr="00F02481">
        <w:rPr>
          <w:rFonts w:ascii="Calibri" w:eastAsia="Calibri" w:hAnsi="Calibri" w:cs="Calibri"/>
          <w:sz w:val="24"/>
          <w:szCs w:val="24"/>
        </w:rPr>
        <w:t>o zawieszeniu biegu terminu wypłaty transzy dofinansowania i jego przyczynach.</w:t>
      </w:r>
    </w:p>
    <w:p w14:paraId="49A025DB" w14:textId="77777777" w:rsidR="009307A6" w:rsidRPr="006A04C3"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F02481">
        <w:rPr>
          <w:rFonts w:ascii="Calibri" w:eastAsia="Calibri" w:hAnsi="Calibri" w:cs="Calibri"/>
          <w:sz w:val="24"/>
          <w:szCs w:val="24"/>
        </w:rPr>
        <w:t>Kwota dofinansowania w formie płatności ze środków europejskich, o której mowa w § 2 ust. 4, niewydatkowana z końcem roku budżetowego, pozostaje na rachunku bankowym, o którym mowa w § 8 ust. 4, do dyspozycji Beneficjenta w następnym roku budżetowym, o ile realizacja projektu przewidziana jest w kolejnym roku budżetowym.</w:t>
      </w:r>
    </w:p>
    <w:p w14:paraId="608B1439" w14:textId="77777777" w:rsidR="006A04C3" w:rsidRPr="00F02481" w:rsidRDefault="006A04C3" w:rsidP="006A04C3">
      <w:pPr>
        <w:tabs>
          <w:tab w:val="left" w:pos="397"/>
        </w:tabs>
        <w:suppressAutoHyphens/>
        <w:spacing w:after="0" w:line="23" w:lineRule="atLeast"/>
        <w:ind w:left="397"/>
        <w:rPr>
          <w:rFonts w:ascii="Calibri" w:eastAsia="Calibri" w:hAnsi="Calibri" w:cs="Times New Roman"/>
          <w:sz w:val="24"/>
          <w:szCs w:val="24"/>
        </w:rPr>
      </w:pPr>
    </w:p>
    <w:p w14:paraId="1FD93174" w14:textId="77777777" w:rsidR="009307A6" w:rsidRDefault="009307A6" w:rsidP="00F02481">
      <w:pPr>
        <w:tabs>
          <w:tab w:val="left" w:pos="397"/>
        </w:tabs>
        <w:suppressAutoHyphens/>
        <w:spacing w:after="0" w:line="23" w:lineRule="atLeast"/>
        <w:rPr>
          <w:rFonts w:ascii="Calibri" w:eastAsia="Calibri" w:hAnsi="Calibri" w:cs="Times New Roman"/>
          <w:sz w:val="24"/>
          <w:szCs w:val="24"/>
        </w:rPr>
      </w:pPr>
    </w:p>
    <w:p w14:paraId="0FE6D63E" w14:textId="77777777" w:rsidR="00CB3CFD" w:rsidRPr="00F02481" w:rsidRDefault="00CB3CFD" w:rsidP="00F02481">
      <w:pPr>
        <w:tabs>
          <w:tab w:val="left" w:pos="397"/>
        </w:tabs>
        <w:suppressAutoHyphens/>
        <w:spacing w:after="0" w:line="23" w:lineRule="atLeast"/>
        <w:rPr>
          <w:rFonts w:ascii="Calibri" w:eastAsia="Calibri" w:hAnsi="Calibri" w:cs="Times New Roman"/>
          <w:sz w:val="24"/>
          <w:szCs w:val="24"/>
        </w:rPr>
      </w:pPr>
    </w:p>
    <w:p w14:paraId="6A4B0262" w14:textId="77777777" w:rsidR="009307A6" w:rsidRPr="00F02481" w:rsidRDefault="009307A6" w:rsidP="00F02481">
      <w:pPr>
        <w:tabs>
          <w:tab w:val="left" w:pos="397"/>
          <w:tab w:val="left" w:pos="540"/>
        </w:tabs>
        <w:spacing w:after="200" w:line="23" w:lineRule="atLeast"/>
        <w:rPr>
          <w:rFonts w:ascii="Calibri" w:eastAsia="Calibri" w:hAnsi="Calibri" w:cs="Times New Roman"/>
          <w:b/>
          <w:sz w:val="24"/>
          <w:szCs w:val="24"/>
        </w:rPr>
      </w:pPr>
      <w:r w:rsidRPr="00F02481">
        <w:rPr>
          <w:rFonts w:ascii="Calibri" w:eastAsia="Calibri" w:hAnsi="Calibri" w:cs="Times New Roman"/>
          <w:b/>
          <w:sz w:val="24"/>
          <w:szCs w:val="24"/>
        </w:rPr>
        <w:t>Przekazanie Beneficjentowi Dofinansowania w formie refundacji</w:t>
      </w:r>
    </w:p>
    <w:p w14:paraId="5AA7623C"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10</w:t>
      </w:r>
    </w:p>
    <w:p w14:paraId="62708291" w14:textId="34F84F12"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W wypadku, jeśli Beneficjent poniósł wydatki ze środków własnych lub przed dniem złożenia wniosku o zaliczkę, Instytucja Zarządzająca przekazuje od</w:t>
      </w:r>
      <w:r w:rsidR="0019568D">
        <w:rPr>
          <w:rFonts w:ascii="Calibri" w:eastAsia="Calibri" w:hAnsi="Calibri" w:cs="Times New Roman"/>
          <w:sz w:val="24"/>
          <w:szCs w:val="24"/>
        </w:rPr>
        <w:t xml:space="preserve">powiednią część Dofinansowania </w:t>
      </w:r>
      <w:r w:rsidRPr="00F02481">
        <w:rPr>
          <w:rFonts w:ascii="Calibri" w:eastAsia="Calibri" w:hAnsi="Calibri" w:cs="Times New Roman"/>
          <w:sz w:val="24"/>
          <w:szCs w:val="24"/>
        </w:rPr>
        <w:t>w formie refundacji, na zasadach określonych poniżej.</w:t>
      </w:r>
    </w:p>
    <w:p w14:paraId="114DEEAA" w14:textId="77777777"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Dofinansowanie w formie refundacji przekazywane jest Beneficjentowi przelewem na rachunek bankowy Beneficjenta, o którym mowa w </w:t>
      </w:r>
      <w:r w:rsidRPr="00F02481">
        <w:rPr>
          <w:rFonts w:ascii="Calibri" w:eastAsia="Calibri" w:hAnsi="Calibri" w:cs="Calibri"/>
          <w:sz w:val="24"/>
          <w:szCs w:val="24"/>
        </w:rPr>
        <w:t xml:space="preserve">§ 8 ust. 4, </w:t>
      </w:r>
      <w:r w:rsidRPr="00F02481">
        <w:rPr>
          <w:rFonts w:ascii="Calibri" w:eastAsia="Calibri" w:hAnsi="Calibri" w:cs="Times New Roman"/>
          <w:sz w:val="24"/>
          <w:szCs w:val="24"/>
        </w:rPr>
        <w:t>w postaci płatności pośrednich i płatności końcowej, w wysokości procentowego udziału wydatków kwalifikowalnych.</w:t>
      </w:r>
    </w:p>
    <w:p w14:paraId="75C99824" w14:textId="0FF0EE42"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Płatność końcowa, przekazana zostanie Beneficjentowi po zł</w:t>
      </w:r>
      <w:r w:rsidR="00A90E3D">
        <w:rPr>
          <w:rFonts w:ascii="Calibri" w:eastAsia="Calibri" w:hAnsi="Calibri" w:cs="Times New Roman"/>
          <w:sz w:val="24"/>
          <w:szCs w:val="24"/>
        </w:rPr>
        <w:t xml:space="preserve">ożeniu i zatwierdzeniu wniosku </w:t>
      </w:r>
      <w:r w:rsidRPr="00F02481">
        <w:rPr>
          <w:rFonts w:ascii="Calibri" w:eastAsia="Calibri" w:hAnsi="Calibri" w:cs="Times New Roman"/>
          <w:sz w:val="24"/>
          <w:szCs w:val="24"/>
        </w:rPr>
        <w:t>o płatność końcową.</w:t>
      </w:r>
    </w:p>
    <w:p w14:paraId="51DE999C" w14:textId="77777777"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Środki europejskie są przekazywane na rachunek bankowy Beneficjenta na podstawie Zleceń płatności do BGK.</w:t>
      </w:r>
    </w:p>
    <w:p w14:paraId="63B7CB50" w14:textId="77777777"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Instytucja Zarządzająca </w:t>
      </w:r>
      <w:r w:rsidRPr="00F02481">
        <w:rPr>
          <w:rFonts w:ascii="Calibri" w:eastAsia="Calibri" w:hAnsi="Calibri" w:cs="Times New Roman"/>
          <w:bCs/>
          <w:sz w:val="24"/>
          <w:szCs w:val="24"/>
        </w:rPr>
        <w:t>nie ponosi odpowiedzialności za terminowość wypłat środków przez Bank Gospodarstwa Krajowego.</w:t>
      </w:r>
    </w:p>
    <w:p w14:paraId="1CFFAD82" w14:textId="77777777" w:rsidR="009307A6" w:rsidRPr="00F02481"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Warunkiem przekazania Beneficjentowi dofinansowania jest:</w:t>
      </w:r>
    </w:p>
    <w:p w14:paraId="17B007DB" w14:textId="77777777" w:rsidR="009307A6" w:rsidRPr="00F02481" w:rsidRDefault="009307A6" w:rsidP="00F02481">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złożenie przez Beneficjenta do Instytucji Zarządzającej Wniosku o płatność pośrednią lub końcową spełniającego wymogi formalne merytoryczne i rachunkowe. Zasady, oraz terminy składania Wniosków o płatność oraz przygotowania odpowiednich dokumentów załączanych do Wniosku o płatność określa </w:t>
      </w:r>
      <w:r w:rsidRPr="00F02481">
        <w:rPr>
          <w:rFonts w:ascii="Calibri" w:eastAsia="Times New Roman" w:hAnsi="Calibri" w:cs="Calibri"/>
          <w:sz w:val="24"/>
          <w:szCs w:val="24"/>
          <w:lang w:eastAsia="pl-PL"/>
        </w:rPr>
        <w:t>§ 12</w:t>
      </w:r>
      <w:r w:rsidRPr="00F02481">
        <w:rPr>
          <w:rFonts w:ascii="Calibri" w:eastAsia="Times New Roman" w:hAnsi="Calibri" w:cs="Times New Roman"/>
          <w:sz w:val="24"/>
          <w:szCs w:val="24"/>
          <w:lang w:eastAsia="pl-PL"/>
        </w:rPr>
        <w:t>,</w:t>
      </w:r>
    </w:p>
    <w:p w14:paraId="572A15CD" w14:textId="77777777" w:rsidR="009307A6" w:rsidRPr="00F02481" w:rsidRDefault="009307A6" w:rsidP="00F02481">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poświadczenie przez Instytucję Zarządzającą prawidłowości wydatków przedstawionych przez Beneficjenta, tj. poniesienia wydatków objętych Umową i zgodnie z jej zapisami oraz ich kwalifikowalności z zastrzeżeniem zapisów § 13 ust. 12-22,</w:t>
      </w:r>
    </w:p>
    <w:p w14:paraId="049350FD" w14:textId="4A84985A" w:rsidR="009307A6" w:rsidRPr="00F02481" w:rsidRDefault="009307A6" w:rsidP="00F02481">
      <w:pPr>
        <w:numPr>
          <w:ilvl w:val="0"/>
          <w:numId w:val="15"/>
        </w:numPr>
        <w:tabs>
          <w:tab w:val="left" w:pos="1069"/>
        </w:tabs>
        <w:suppressAutoHyphens/>
        <w:spacing w:after="0" w:line="23" w:lineRule="atLeast"/>
        <w:rPr>
          <w:rFonts w:ascii="Calibri" w:eastAsia="Calibri" w:hAnsi="Calibri" w:cs="Times New Roman"/>
          <w:bCs/>
          <w:sz w:val="24"/>
          <w:szCs w:val="24"/>
        </w:rPr>
      </w:pPr>
      <w:r w:rsidRPr="00F02481">
        <w:rPr>
          <w:rFonts w:ascii="Calibri" w:eastAsia="Calibri" w:hAnsi="Calibri" w:cs="Times New Roman"/>
          <w:sz w:val="24"/>
          <w:szCs w:val="24"/>
        </w:rPr>
        <w:t>dostępność środków europejskich w limicie określonym przez Ministra</w:t>
      </w:r>
      <w:r w:rsidR="009B0A25">
        <w:rPr>
          <w:rFonts w:ascii="Calibri" w:eastAsia="Calibri" w:hAnsi="Calibri" w:cs="Times New Roman"/>
          <w:sz w:val="24"/>
          <w:szCs w:val="24"/>
        </w:rPr>
        <w:t xml:space="preserve"> Finansów,</w:t>
      </w:r>
      <w:r w:rsidRPr="00F02481">
        <w:rPr>
          <w:rFonts w:ascii="Calibri" w:eastAsia="Calibri" w:hAnsi="Calibri" w:cs="Times New Roman"/>
          <w:sz w:val="24"/>
          <w:szCs w:val="24"/>
        </w:rPr>
        <w:t xml:space="preserve"> Funduszy i Polityki Regionalnej,</w:t>
      </w:r>
    </w:p>
    <w:p w14:paraId="2296A286" w14:textId="77777777" w:rsidR="009307A6" w:rsidRPr="00F02481" w:rsidRDefault="009307A6" w:rsidP="00F02481">
      <w:pPr>
        <w:numPr>
          <w:ilvl w:val="0"/>
          <w:numId w:val="1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wniesienie przez Beneficjenta zabezpieczenia, o którym mowa w § 16. </w:t>
      </w:r>
    </w:p>
    <w:p w14:paraId="07E5B365" w14:textId="77777777"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W przypadku Projektów z programem </w:t>
      </w:r>
      <w:proofErr w:type="spellStart"/>
      <w:r w:rsidRPr="00F02481">
        <w:rPr>
          <w:rFonts w:ascii="Calibri" w:eastAsia="Calibri" w:hAnsi="Calibri" w:cs="Times New Roman"/>
          <w:sz w:val="24"/>
          <w:szCs w:val="24"/>
        </w:rPr>
        <w:t>funkcjonalno</w:t>
      </w:r>
      <w:proofErr w:type="spellEnd"/>
      <w:r w:rsidRPr="00F02481">
        <w:rPr>
          <w:rFonts w:ascii="Calibri" w:eastAsia="Calibri" w:hAnsi="Calibri" w:cs="Times New Roman"/>
          <w:sz w:val="24"/>
          <w:szCs w:val="24"/>
        </w:rPr>
        <w:t xml:space="preserve"> - użytkowym Dofinansowanie przekazywane jest Beneficjentowi dodatkowo po spełnieniu wymagań określonych w § 11.</w:t>
      </w:r>
    </w:p>
    <w:p w14:paraId="121FCC76" w14:textId="77777777"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Warunkiem końcowego rozliczenia Projektu jest złożenie przez Beneficjenta wniosku o płatność końcową. </w:t>
      </w:r>
    </w:p>
    <w:p w14:paraId="68F38921" w14:textId="77777777"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Poświadczenie prawidłowości wydatków przez Instytucję Zarządzającą, o którym mowa w ust. 6 pkt 2) podlega certyfikacji przez Instytucję Certyfikującą. Stwierdzenie przez tę Instytucję nieprawidłowości wydatków poniesionych przez Beneficjenta obciąża Beneficjenta. </w:t>
      </w:r>
    </w:p>
    <w:p w14:paraId="61E0B504" w14:textId="77777777"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bCs/>
          <w:sz w:val="24"/>
          <w:szCs w:val="24"/>
        </w:rPr>
        <w:t xml:space="preserve">W przypadku stwierdzenia </w:t>
      </w:r>
      <w:r w:rsidRPr="00F02481">
        <w:rPr>
          <w:rFonts w:ascii="Calibri" w:eastAsia="Calibri" w:hAnsi="Calibri" w:cs="Times New Roman"/>
          <w:sz w:val="24"/>
          <w:szCs w:val="24"/>
        </w:rPr>
        <w:t xml:space="preserve">nieprawidłowości </w:t>
      </w:r>
      <w:r w:rsidRPr="00F02481">
        <w:rPr>
          <w:rFonts w:ascii="Calibri" w:eastAsia="Calibri" w:hAnsi="Calibri" w:cs="Times New Roman"/>
          <w:bCs/>
          <w:sz w:val="24"/>
          <w:szCs w:val="24"/>
        </w:rPr>
        <w:t xml:space="preserve">wydatków, o których mowa w ust. 9, po przekazaniu do certyfikacji kwot ujętych przez Beneficjenta we wniosku o płatność, </w:t>
      </w:r>
      <w:r w:rsidRPr="00F02481">
        <w:rPr>
          <w:rFonts w:ascii="Calibri" w:eastAsia="Calibri" w:hAnsi="Calibri" w:cs="Times New Roman"/>
          <w:sz w:val="24"/>
          <w:szCs w:val="24"/>
        </w:rPr>
        <w:t xml:space="preserve">Instytucja Zarządzająca </w:t>
      </w:r>
      <w:r w:rsidRPr="00F02481">
        <w:rPr>
          <w:rFonts w:ascii="Calibri" w:eastAsia="Calibri" w:hAnsi="Calibri" w:cs="Times New Roman"/>
          <w:bCs/>
          <w:sz w:val="24"/>
          <w:szCs w:val="24"/>
        </w:rPr>
        <w:t>odzyskuje środki w trybie określonym w § 15</w:t>
      </w:r>
      <w:r w:rsidRPr="00F02481">
        <w:rPr>
          <w:rFonts w:ascii="Calibri" w:eastAsia="Calibri" w:hAnsi="Calibri" w:cs="Times New Roman"/>
          <w:sz w:val="24"/>
          <w:szCs w:val="24"/>
        </w:rPr>
        <w:t>.</w:t>
      </w:r>
    </w:p>
    <w:p w14:paraId="048D483A" w14:textId="77777777"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Poświadczona przez Instytucję Zarządzającą kwota wydatków kwalifikowalnych jest pomniejszana o wykazany przez Beneficjenta dochód, o ile nie został on uwzględniony w momencie zatwierdzania Projektu. </w:t>
      </w:r>
    </w:p>
    <w:p w14:paraId="3B189085" w14:textId="749ABDEC" w:rsidR="009307A6" w:rsidRPr="00F02481" w:rsidRDefault="009307A6" w:rsidP="00F02481">
      <w:pPr>
        <w:numPr>
          <w:ilvl w:val="0"/>
          <w:numId w:val="19"/>
        </w:numPr>
        <w:tabs>
          <w:tab w:val="left" w:pos="360"/>
        </w:tabs>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Pr>
          <w:rFonts w:ascii="Calibri" w:eastAsia="Calibri" w:hAnsi="Calibri" w:cs="Calibri"/>
          <w:sz w:val="24"/>
          <w:szCs w:val="24"/>
        </w:rPr>
        <w:t xml:space="preserve">zająca informuje Beneficjenta, </w:t>
      </w:r>
      <w:r w:rsidRPr="00F02481">
        <w:rPr>
          <w:rFonts w:ascii="Calibri" w:eastAsia="Calibri" w:hAnsi="Calibri" w:cs="Calibri"/>
          <w:sz w:val="24"/>
          <w:szCs w:val="24"/>
        </w:rPr>
        <w:t>o zawieszeniu biegu terminu wypłaty transzy dofinansowania i jego przyczynach.</w:t>
      </w:r>
    </w:p>
    <w:p w14:paraId="386D01AD" w14:textId="77777777" w:rsidR="009307A6" w:rsidRPr="00F02481" w:rsidRDefault="009307A6" w:rsidP="00F02481">
      <w:pPr>
        <w:spacing w:after="60" w:line="23" w:lineRule="atLeast"/>
        <w:rPr>
          <w:rFonts w:ascii="Calibri" w:eastAsia="Calibri" w:hAnsi="Calibri" w:cs="Calibri"/>
          <w:sz w:val="24"/>
          <w:szCs w:val="24"/>
        </w:rPr>
      </w:pPr>
    </w:p>
    <w:p w14:paraId="48E62F00" w14:textId="77777777" w:rsidR="009307A6" w:rsidRPr="00F02481" w:rsidRDefault="009307A6" w:rsidP="00F02481">
      <w:pPr>
        <w:tabs>
          <w:tab w:val="left" w:pos="900"/>
        </w:tabs>
        <w:spacing w:after="0" w:line="23" w:lineRule="atLeast"/>
        <w:rPr>
          <w:rFonts w:ascii="Calibri" w:eastAsia="Times New Roman" w:hAnsi="Calibri" w:cs="Times New Roman"/>
          <w:b/>
          <w:sz w:val="24"/>
          <w:szCs w:val="24"/>
          <w:lang w:eastAsia="pl-PL"/>
        </w:rPr>
      </w:pPr>
      <w:r w:rsidRPr="00F02481">
        <w:rPr>
          <w:rFonts w:ascii="Calibri" w:eastAsia="Times New Roman" w:hAnsi="Calibri" w:cs="Times New Roman"/>
          <w:b/>
          <w:sz w:val="24"/>
          <w:szCs w:val="24"/>
          <w:lang w:eastAsia="pl-PL"/>
        </w:rPr>
        <w:t xml:space="preserve">Przekazanie dofinansowania dla Projektów z programem </w:t>
      </w:r>
      <w:proofErr w:type="spellStart"/>
      <w:r w:rsidRPr="00F02481">
        <w:rPr>
          <w:rFonts w:ascii="Calibri" w:eastAsia="Times New Roman" w:hAnsi="Calibri" w:cs="Times New Roman"/>
          <w:b/>
          <w:sz w:val="24"/>
          <w:szCs w:val="24"/>
          <w:lang w:eastAsia="pl-PL"/>
        </w:rPr>
        <w:t>funkcjonalno</w:t>
      </w:r>
      <w:proofErr w:type="spellEnd"/>
      <w:r w:rsidRPr="00F02481">
        <w:rPr>
          <w:rFonts w:ascii="Calibri" w:eastAsia="Times New Roman" w:hAnsi="Calibri" w:cs="Times New Roman"/>
          <w:b/>
          <w:sz w:val="24"/>
          <w:szCs w:val="24"/>
          <w:lang w:eastAsia="pl-PL"/>
        </w:rPr>
        <w:t xml:space="preserve"> - użytkowym</w:t>
      </w:r>
      <w:r w:rsidRPr="00F02481">
        <w:rPr>
          <w:rFonts w:ascii="Calibri" w:eastAsia="Times New Roman" w:hAnsi="Calibri" w:cs="Times New Roman"/>
          <w:b/>
          <w:sz w:val="24"/>
          <w:szCs w:val="24"/>
          <w:vertAlign w:val="superscript"/>
          <w:lang w:eastAsia="pl-PL"/>
        </w:rPr>
        <w:footnoteReference w:id="2"/>
      </w:r>
      <w:r w:rsidRPr="00F02481">
        <w:rPr>
          <w:rFonts w:ascii="Calibri" w:eastAsia="Times New Roman" w:hAnsi="Calibri" w:cs="Times New Roman"/>
          <w:b/>
          <w:sz w:val="24"/>
          <w:szCs w:val="24"/>
          <w:lang w:eastAsia="pl-PL"/>
        </w:rPr>
        <w:t xml:space="preserve">  </w:t>
      </w:r>
    </w:p>
    <w:p w14:paraId="41A5F515" w14:textId="77777777" w:rsidR="009307A6" w:rsidRPr="00F02481" w:rsidRDefault="009307A6" w:rsidP="00F02481">
      <w:pPr>
        <w:tabs>
          <w:tab w:val="left" w:pos="900"/>
        </w:tabs>
        <w:spacing w:after="0" w:line="23" w:lineRule="atLeast"/>
        <w:rPr>
          <w:rFonts w:ascii="Calibri" w:eastAsia="Times New Roman" w:hAnsi="Calibri" w:cs="Times New Roman"/>
          <w:b/>
          <w:sz w:val="24"/>
          <w:szCs w:val="24"/>
          <w:lang w:eastAsia="pl-PL"/>
        </w:rPr>
      </w:pPr>
      <w:r w:rsidRPr="00F02481">
        <w:rPr>
          <w:rFonts w:ascii="Calibri" w:eastAsia="Times New Roman" w:hAnsi="Calibri" w:cs="Times New Roman"/>
          <w:b/>
          <w:sz w:val="24"/>
          <w:szCs w:val="24"/>
          <w:lang w:eastAsia="pl-PL"/>
        </w:rPr>
        <w:t>§ 11</w:t>
      </w:r>
    </w:p>
    <w:p w14:paraId="16B7F78E" w14:textId="77777777" w:rsidR="009307A6" w:rsidRPr="00F02481" w:rsidRDefault="009307A6" w:rsidP="00F02481">
      <w:pPr>
        <w:suppressAutoHyphens/>
        <w:spacing w:after="0" w:line="23" w:lineRule="atLeast"/>
        <w:rPr>
          <w:rFonts w:ascii="Calibri" w:eastAsia="Times New Roman" w:hAnsi="Calibri" w:cs="Times New Roman"/>
          <w:sz w:val="24"/>
          <w:szCs w:val="24"/>
          <w:lang w:eastAsia="pl-PL"/>
        </w:rPr>
      </w:pPr>
    </w:p>
    <w:p w14:paraId="2AA0BCA8" w14:textId="77777777" w:rsidR="009307A6" w:rsidRPr="00F02481" w:rsidRDefault="009307A6" w:rsidP="00F02481">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 xml:space="preserve">Przekazanie dofinansowania na zasadach określonych w § 9 i § 10 dla Projektów z programem funkcjonalno-użytkowym możliwe będzie po stwierdzeniu przez Instytucję Zarządzającą, że Projekt spełnia wymogi zgodności z </w:t>
      </w:r>
      <w:r w:rsidRPr="00F02481">
        <w:rPr>
          <w:rFonts w:ascii="Calibri" w:eastAsia="Times New Roman" w:hAnsi="Calibri" w:cs="Times New Roman"/>
          <w:bCs/>
          <w:sz w:val="24"/>
          <w:szCs w:val="24"/>
          <w:lang w:eastAsia="pl-PL"/>
        </w:rPr>
        <w:t>dyrektywą Parlamentu Europejskiego i Rady 2011/92/UE z dnia 13 grudnia 2011 r. w sprawie oceny skutków wywieranych przez niektóre przedsięwzięcia publiczne i prywatne na środowiska ze zmianą zawartą  w dyrektywie  Parlamentu Europejskiego i Rady 2014/52/UE z dnia 16 kwietnia  2014 r., oraz dyrektywą 2001/42/WE Parlamentu Europejskiego i Rady z dnia 27 czerwca 2001 r. w sprawie oceny wpływu niektórych planów i programów na środowisko.</w:t>
      </w:r>
    </w:p>
    <w:p w14:paraId="73724A1A" w14:textId="78139172" w:rsidR="009307A6" w:rsidRPr="00F02481" w:rsidRDefault="009307A6" w:rsidP="00F02481">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Beneficjent zobowiązuje się przekazać dokumentację Projektu przygotowaną przez wykonawcę, wyłonionego przez Beneficjenta zgodnie z zapisami § 21 Umowy, oraz wszelkie wymagane prawem pozwolenia na realizację Projektu, do oceny przez Insty</w:t>
      </w:r>
      <w:r w:rsidR="00A46DE1">
        <w:rPr>
          <w:rFonts w:ascii="Calibri" w:eastAsia="Times New Roman" w:hAnsi="Calibri" w:cs="Times New Roman"/>
          <w:sz w:val="24"/>
          <w:szCs w:val="24"/>
          <w:lang w:eastAsia="pl-PL"/>
        </w:rPr>
        <w:t xml:space="preserve">tucję Zarządzającą, w terminie </w:t>
      </w:r>
      <w:r w:rsidRPr="00F02481">
        <w:rPr>
          <w:rFonts w:ascii="Calibri" w:eastAsia="Times New Roman" w:hAnsi="Calibri" w:cs="Times New Roman"/>
          <w:sz w:val="24"/>
          <w:szCs w:val="24"/>
          <w:lang w:eastAsia="pl-PL"/>
        </w:rPr>
        <w:t xml:space="preserve">7 dni od daty otrzymania ostatniego z ww. dokumentów.  </w:t>
      </w:r>
    </w:p>
    <w:p w14:paraId="0291B5D2" w14:textId="53130ABC" w:rsidR="009307A6" w:rsidRPr="00F02481" w:rsidRDefault="009307A6" w:rsidP="00F02481">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Instytucja Zarządzająca, po otrzymaniu dokumentów, o których</w:t>
      </w:r>
      <w:r w:rsidR="00A46DE1">
        <w:rPr>
          <w:rFonts w:ascii="Calibri" w:eastAsia="Times New Roman" w:hAnsi="Calibri" w:cs="Times New Roman"/>
          <w:sz w:val="24"/>
          <w:szCs w:val="24"/>
          <w:lang w:eastAsia="pl-PL"/>
        </w:rPr>
        <w:t xml:space="preserve"> mowa w ust. 2, dokonuje oceny </w:t>
      </w:r>
      <w:r w:rsidRPr="00F02481">
        <w:rPr>
          <w:rFonts w:ascii="Calibri" w:eastAsia="Times New Roman" w:hAnsi="Calibri" w:cs="Times New Roman"/>
          <w:sz w:val="24"/>
          <w:szCs w:val="24"/>
          <w:lang w:eastAsia="pl-PL"/>
        </w:rPr>
        <w:t>w terminie 20 dni roboczych od dnia otrzymania kompletnej dokumentacji, lub wzywa Beneficjenta do uzupełnienia dokumentów. W przypadku konieczności wezwania Beneficjenta do uzupełnienia braków bieg terminu oceny zostaje przerwany.</w:t>
      </w:r>
    </w:p>
    <w:p w14:paraId="2AF8DBD5" w14:textId="77777777" w:rsidR="009307A6" w:rsidRPr="00F02481" w:rsidRDefault="009307A6" w:rsidP="000F754B">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 xml:space="preserve">Instytucja Zarządzająca może wydać rekomendacje dotyczące poprawy dokumentów lub przeprowadzonych procedur, w celu osiągnięcia zgodności z dyrektywą o której mowa w ust. 1. </w:t>
      </w:r>
    </w:p>
    <w:p w14:paraId="28164A1B" w14:textId="42EB8952" w:rsidR="009307A6" w:rsidRPr="00F02481" w:rsidRDefault="009307A6" w:rsidP="000F754B">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 xml:space="preserve">Po wdrożeniu zaleceń Beneficjent przekazuje dokumenty, na </w:t>
      </w:r>
      <w:r w:rsidR="00A90E3D">
        <w:rPr>
          <w:rFonts w:ascii="Calibri" w:eastAsia="Times New Roman" w:hAnsi="Calibri" w:cs="Times New Roman"/>
          <w:sz w:val="24"/>
          <w:szCs w:val="24"/>
          <w:lang w:eastAsia="pl-PL"/>
        </w:rPr>
        <w:t xml:space="preserve">zasadach określonych w ust. 2, </w:t>
      </w:r>
      <w:r w:rsidRPr="00F02481">
        <w:rPr>
          <w:rFonts w:ascii="Calibri" w:eastAsia="Times New Roman" w:hAnsi="Calibri" w:cs="Times New Roman"/>
          <w:sz w:val="24"/>
          <w:szCs w:val="24"/>
          <w:lang w:eastAsia="pl-PL"/>
        </w:rPr>
        <w:t xml:space="preserve">a Instytucja Zarządzająca dokonuje ponownie oceny, na zasadach określonych w ust. 3. </w:t>
      </w:r>
    </w:p>
    <w:p w14:paraId="7A25C279" w14:textId="77777777" w:rsidR="009307A6" w:rsidRPr="00F02481" w:rsidRDefault="009307A6" w:rsidP="000F754B">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 xml:space="preserve">Stwierdzenie przez Instytucję Zarządzającą zgodności z dyrektywą o której mowa w ust. 1 Beneficjent otrzymuje na piśmie. </w:t>
      </w:r>
    </w:p>
    <w:p w14:paraId="15A2A5E7" w14:textId="77777777" w:rsidR="009307A6" w:rsidRPr="00F02481" w:rsidRDefault="009307A6" w:rsidP="000F754B">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 xml:space="preserve">Wszelkie skutki wynikające ze stwierdzenia przez Instytucję Zarządzającą niespełnienia przez Projekt wymogów dyrektywy, o której mowa w ust. 1, obciążają Beneficjenta. </w:t>
      </w:r>
    </w:p>
    <w:p w14:paraId="1BC351D5" w14:textId="550D9457" w:rsidR="009307A6" w:rsidRPr="00F02481" w:rsidRDefault="009307A6" w:rsidP="000F754B">
      <w:pPr>
        <w:numPr>
          <w:ilvl w:val="0"/>
          <w:numId w:val="51"/>
        </w:numPr>
        <w:spacing w:after="0" w:line="23" w:lineRule="atLeast"/>
        <w:ind w:left="284" w:hanging="284"/>
        <w:rPr>
          <w:rFonts w:ascii="Calibri" w:hAnsi="Calibri" w:cs="Times New Roman"/>
          <w:bCs/>
          <w:sz w:val="24"/>
          <w:szCs w:val="24"/>
          <w:lang w:eastAsia="pl-PL"/>
        </w:rPr>
      </w:pPr>
      <w:r w:rsidRPr="00F02481">
        <w:rPr>
          <w:rFonts w:ascii="Calibri" w:eastAsia="Times New Roman" w:hAnsi="Calibri" w:cs="Times New Roman"/>
          <w:sz w:val="24"/>
          <w:szCs w:val="24"/>
          <w:lang w:eastAsia="pl-PL"/>
        </w:rPr>
        <w:t>Stwierdzenie przez Instytucję Zarządzającą niezgodności Proje</w:t>
      </w:r>
      <w:r w:rsidR="00A90E3D">
        <w:rPr>
          <w:rFonts w:ascii="Calibri" w:eastAsia="Times New Roman" w:hAnsi="Calibri" w:cs="Times New Roman"/>
          <w:sz w:val="24"/>
          <w:szCs w:val="24"/>
          <w:lang w:eastAsia="pl-PL"/>
        </w:rPr>
        <w:t xml:space="preserve">ktu z dyrektywą, o której mowa </w:t>
      </w:r>
      <w:r w:rsidRPr="00F02481">
        <w:rPr>
          <w:rFonts w:ascii="Calibri" w:eastAsia="Times New Roman" w:hAnsi="Calibri" w:cs="Times New Roman"/>
          <w:sz w:val="24"/>
          <w:szCs w:val="24"/>
          <w:lang w:eastAsia="pl-PL"/>
        </w:rPr>
        <w:t xml:space="preserve">w ust. 1, a także niemożliwość wdrożenia rekomendacji w celu osiągnięcia zgodności z dyrektywą o której mowa w ust. 1, powoduje rozwiązanie Umowy, na zasadach określonych w § 27. </w:t>
      </w:r>
    </w:p>
    <w:p w14:paraId="2F2713B9" w14:textId="77777777" w:rsidR="009307A6" w:rsidRPr="00F02481" w:rsidRDefault="009307A6" w:rsidP="000F754B">
      <w:pPr>
        <w:spacing w:after="60" w:line="23" w:lineRule="atLeast"/>
        <w:rPr>
          <w:rFonts w:ascii="Calibri" w:eastAsia="Calibri" w:hAnsi="Calibri" w:cs="Calibri"/>
          <w:sz w:val="24"/>
          <w:szCs w:val="24"/>
        </w:rPr>
      </w:pPr>
    </w:p>
    <w:p w14:paraId="092C74A8" w14:textId="77777777" w:rsidR="009307A6" w:rsidRPr="00F02481" w:rsidRDefault="009307A6" w:rsidP="000F754B">
      <w:pPr>
        <w:spacing w:after="60" w:line="23" w:lineRule="atLeast"/>
        <w:rPr>
          <w:rFonts w:ascii="Calibri" w:eastAsia="Calibri" w:hAnsi="Calibri" w:cs="Calibri"/>
          <w:b/>
          <w:sz w:val="24"/>
          <w:szCs w:val="24"/>
        </w:rPr>
      </w:pPr>
      <w:r w:rsidRPr="00F02481">
        <w:rPr>
          <w:rFonts w:ascii="Calibri" w:eastAsia="Calibri" w:hAnsi="Calibri" w:cs="Calibri"/>
          <w:b/>
          <w:sz w:val="24"/>
          <w:szCs w:val="24"/>
        </w:rPr>
        <w:t>Zasady i terminy składania wniosków o płatność</w:t>
      </w:r>
    </w:p>
    <w:p w14:paraId="0983F959" w14:textId="77777777" w:rsidR="009307A6" w:rsidRPr="00F02481" w:rsidRDefault="009307A6" w:rsidP="000F754B">
      <w:pPr>
        <w:spacing w:after="60" w:line="23" w:lineRule="atLeast"/>
        <w:rPr>
          <w:rFonts w:ascii="Calibri" w:eastAsia="Calibri" w:hAnsi="Calibri" w:cs="Calibri"/>
          <w:b/>
          <w:sz w:val="24"/>
          <w:szCs w:val="24"/>
        </w:rPr>
      </w:pPr>
      <w:r w:rsidRPr="00F02481">
        <w:rPr>
          <w:rFonts w:ascii="Calibri" w:eastAsia="Calibri" w:hAnsi="Calibri" w:cs="Calibri"/>
          <w:b/>
          <w:sz w:val="24"/>
          <w:szCs w:val="24"/>
        </w:rPr>
        <w:t>§ 12</w:t>
      </w:r>
    </w:p>
    <w:p w14:paraId="2701742B" w14:textId="77777777" w:rsidR="009307A6" w:rsidRPr="00F02481" w:rsidRDefault="009307A6" w:rsidP="00F02481">
      <w:pPr>
        <w:numPr>
          <w:ilvl w:val="0"/>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składa wniosek o płatność w jednej z następujących form:</w:t>
      </w:r>
    </w:p>
    <w:p w14:paraId="7DD26F3B"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refundacyjny – w którym wnioskuje o refundację faktycznie poniesionych wydatków,</w:t>
      </w:r>
    </w:p>
    <w:p w14:paraId="0D0233EE"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zaliczkowy – w którym wnioskuje o kwotę niezbędną do poniesienia wydatku, </w:t>
      </w:r>
    </w:p>
    <w:p w14:paraId="288EF0ED" w14:textId="7CF0B600"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refundacyjno-zaliczkowy – w którym Beneficjent wnios</w:t>
      </w:r>
      <w:r w:rsidR="000F754B">
        <w:rPr>
          <w:rFonts w:ascii="Calibri" w:eastAsia="Times New Roman" w:hAnsi="Calibri" w:cs="Times New Roman"/>
          <w:sz w:val="24"/>
          <w:szCs w:val="24"/>
          <w:lang w:eastAsia="pl-PL"/>
        </w:rPr>
        <w:t xml:space="preserve">kuje równocześnie o refundację </w:t>
      </w:r>
      <w:r w:rsidRPr="00F02481">
        <w:rPr>
          <w:rFonts w:ascii="Calibri" w:eastAsia="Times New Roman" w:hAnsi="Calibri" w:cs="Times New Roman"/>
          <w:sz w:val="24"/>
          <w:szCs w:val="24"/>
          <w:lang w:eastAsia="pl-PL"/>
        </w:rPr>
        <w:t>i zaliczkę,</w:t>
      </w:r>
    </w:p>
    <w:p w14:paraId="0EBD882C"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rozliczający zaliczkę – w którym rozlicza kwotę przekazanej wcześniej zaliczki, jako rozliczenie zaliczki uznaje się wydatki poniesione od dnia złożenia wniosku o zaliczkę, na podstawie którego została wypłacona zaliczka rozliczana tym wnioskiem, </w:t>
      </w:r>
    </w:p>
    <w:p w14:paraId="181DABD2"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proofErr w:type="spellStart"/>
      <w:r w:rsidRPr="00F02481">
        <w:rPr>
          <w:rFonts w:ascii="Calibri" w:eastAsia="Times New Roman" w:hAnsi="Calibri" w:cs="Times New Roman"/>
          <w:sz w:val="24"/>
          <w:szCs w:val="24"/>
          <w:lang w:eastAsia="pl-PL"/>
        </w:rPr>
        <w:t>refundacyjno-zaliczkowy-rozliczający</w:t>
      </w:r>
      <w:proofErr w:type="spellEnd"/>
      <w:r w:rsidRPr="00F02481">
        <w:rPr>
          <w:rFonts w:ascii="Calibri" w:eastAsia="Times New Roman" w:hAnsi="Calibri" w:cs="Times New Roman"/>
          <w:sz w:val="24"/>
          <w:szCs w:val="24"/>
          <w:lang w:eastAsia="pl-PL"/>
        </w:rPr>
        <w:t xml:space="preserve"> zaliczkę - w którym Beneficjent wnioskuje równocześnie o refundację i zaliczkę, a także rozlicza środki przekazanej wcześniej zaliczki,</w:t>
      </w:r>
    </w:p>
    <w:p w14:paraId="455554BB"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refundacyjno-rozliczający zaliczkę – w którym Beneficjent wnioskuje o refundację, </w:t>
      </w:r>
      <w:r w:rsidRPr="00F02481">
        <w:rPr>
          <w:rFonts w:ascii="Calibri" w:eastAsia="Times New Roman" w:hAnsi="Calibri" w:cs="Times New Roman"/>
          <w:sz w:val="24"/>
          <w:szCs w:val="24"/>
          <w:lang w:eastAsia="pl-PL"/>
        </w:rPr>
        <w:br/>
        <w:t>a także rozlicza środki przekazanej wcześniej zaliczki,</w:t>
      </w:r>
    </w:p>
    <w:p w14:paraId="75A061AC" w14:textId="037AC8FC"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sprawozdawczy – Beneficjent składa w przypadku, gdy </w:t>
      </w:r>
      <w:r w:rsidR="00C9647F">
        <w:rPr>
          <w:rFonts w:ascii="Calibri" w:eastAsia="Times New Roman" w:hAnsi="Calibri" w:cs="Times New Roman"/>
          <w:sz w:val="24"/>
          <w:szCs w:val="24"/>
          <w:lang w:eastAsia="pl-PL"/>
        </w:rPr>
        <w:t xml:space="preserve">nie rozlicza żadnych wydatków, </w:t>
      </w:r>
      <w:r w:rsidRPr="00F02481">
        <w:rPr>
          <w:rFonts w:ascii="Calibri" w:eastAsia="Times New Roman" w:hAnsi="Calibri" w:cs="Times New Roman"/>
          <w:sz w:val="24"/>
          <w:szCs w:val="24"/>
          <w:lang w:eastAsia="pl-PL"/>
        </w:rPr>
        <w:t>a sprawozdaje tylko postęp rzeczowy z realizacji Projektu,</w:t>
      </w:r>
    </w:p>
    <w:p w14:paraId="24CFF83A"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o płatność końcową – ostatni wniosek składany przez Beneficjenta na zakończenie realizacji Projektu, może mieć formę wniosku o którym mowa w pkt 1), pkt 4) albo pkt 6),</w:t>
      </w:r>
    </w:p>
    <w:p w14:paraId="59727C8B" w14:textId="77777777" w:rsidR="009307A6" w:rsidRPr="00F02481"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rozliczający zaliczkę – zaliczkowy - w którym Beneficjent wnioskuje równocześnie o zaliczkę, a także rozlicza środki przekazanej wcześniej zaliczki.</w:t>
      </w:r>
    </w:p>
    <w:p w14:paraId="1820D889" w14:textId="113070F8" w:rsidR="009307A6" w:rsidRPr="00F02481"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Beneficjent składa wnioski o płatność zgodnie z Harmonogramem płatno</w:t>
      </w:r>
      <w:r w:rsidR="00C9647F">
        <w:rPr>
          <w:rFonts w:ascii="Calibri" w:eastAsia="Calibri" w:hAnsi="Calibri" w:cs="Calibri"/>
          <w:sz w:val="24"/>
          <w:szCs w:val="24"/>
        </w:rPr>
        <w:t xml:space="preserve">ści, o którym mowa </w:t>
      </w:r>
      <w:r w:rsidRPr="00F02481">
        <w:rPr>
          <w:rFonts w:ascii="Calibri" w:eastAsia="Calibri" w:hAnsi="Calibri" w:cs="Calibri"/>
          <w:sz w:val="24"/>
          <w:szCs w:val="24"/>
        </w:rPr>
        <w:t>w § 8 ust. 1.</w:t>
      </w:r>
    </w:p>
    <w:p w14:paraId="3F1FB2CC" w14:textId="77777777" w:rsidR="009307A6" w:rsidRPr="00F02481" w:rsidRDefault="009307A6" w:rsidP="00F02481">
      <w:pPr>
        <w:numPr>
          <w:ilvl w:val="2"/>
          <w:numId w:val="20"/>
        </w:numPr>
        <w:tabs>
          <w:tab w:val="left" w:pos="360"/>
        </w:tabs>
        <w:spacing w:after="60" w:line="23" w:lineRule="atLeast"/>
        <w:ind w:left="360"/>
        <w:rPr>
          <w:rFonts w:ascii="Calibri" w:eastAsia="Calibri" w:hAnsi="Calibri" w:cs="Times New Roman"/>
          <w:bCs/>
          <w:sz w:val="24"/>
          <w:szCs w:val="24"/>
        </w:rPr>
      </w:pPr>
      <w:r w:rsidRPr="00F02481">
        <w:rPr>
          <w:rFonts w:ascii="Calibri" w:eastAsia="Calibri" w:hAnsi="Calibri" w:cs="Calibri"/>
          <w:sz w:val="24"/>
          <w:szCs w:val="24"/>
        </w:rPr>
        <w:t xml:space="preserve">Beneficjent składa wniosek o płatność końcową, o którym mowa w ust. 1 pkt 8) w terminie </w:t>
      </w:r>
      <w:r w:rsidR="00416D23" w:rsidRPr="00F02481">
        <w:rPr>
          <w:rFonts w:ascii="Calibri" w:eastAsia="Calibri" w:hAnsi="Calibri" w:cs="Calibri"/>
          <w:b/>
          <w:sz w:val="24"/>
          <w:szCs w:val="24"/>
        </w:rPr>
        <w:t xml:space="preserve">do 30 </w:t>
      </w:r>
      <w:r w:rsidRPr="00F02481">
        <w:rPr>
          <w:rFonts w:ascii="Calibri" w:eastAsia="Calibri" w:hAnsi="Calibri" w:cs="Calibri"/>
          <w:b/>
          <w:sz w:val="24"/>
          <w:szCs w:val="24"/>
        </w:rPr>
        <w:t xml:space="preserve">dni kalendarzowych </w:t>
      </w:r>
      <w:r w:rsidRPr="00F02481">
        <w:rPr>
          <w:rFonts w:ascii="Calibri" w:eastAsia="Calibri" w:hAnsi="Calibri" w:cs="Calibri"/>
          <w:sz w:val="24"/>
          <w:szCs w:val="24"/>
        </w:rPr>
        <w:t>od dnia zakończenia finansowego realizacji Projektu, o którym mowa we Wniosku.</w:t>
      </w:r>
    </w:p>
    <w:p w14:paraId="3E1B0A56" w14:textId="36D3F40C" w:rsidR="009307A6" w:rsidRPr="00FB4311" w:rsidRDefault="009307A6" w:rsidP="00F02481">
      <w:pPr>
        <w:numPr>
          <w:ilvl w:val="2"/>
          <w:numId w:val="20"/>
        </w:numPr>
        <w:tabs>
          <w:tab w:val="left" w:pos="360"/>
        </w:tabs>
        <w:spacing w:after="60" w:line="23" w:lineRule="atLeast"/>
        <w:ind w:left="360"/>
        <w:rPr>
          <w:rFonts w:ascii="Calibri" w:eastAsia="Calibri" w:hAnsi="Calibri" w:cs="Times New Roman"/>
          <w:bCs/>
          <w:sz w:val="24"/>
          <w:szCs w:val="24"/>
        </w:rPr>
      </w:pPr>
      <w:r w:rsidRPr="00FB4311">
        <w:rPr>
          <w:rFonts w:ascii="Calibri" w:eastAsia="Calibri" w:hAnsi="Calibri" w:cs="Times New Roman"/>
          <w:sz w:val="24"/>
          <w:szCs w:val="24"/>
        </w:rPr>
        <w:t>Poprzez rozliczenie zaliczki rozumie się złożenie wniosku o płatność rozliczającego 100 % przekazanego w formie zaliczki dofinansowania, lub zwrot śr</w:t>
      </w:r>
      <w:r w:rsidR="00C9647F" w:rsidRPr="00FB4311">
        <w:rPr>
          <w:rFonts w:ascii="Calibri" w:eastAsia="Calibri" w:hAnsi="Calibri" w:cs="Times New Roman"/>
          <w:sz w:val="24"/>
          <w:szCs w:val="24"/>
        </w:rPr>
        <w:t xml:space="preserve">odków zaliczki nierozliczonych </w:t>
      </w:r>
      <w:r w:rsidRPr="00FB4311">
        <w:rPr>
          <w:rFonts w:ascii="Calibri" w:eastAsia="Calibri" w:hAnsi="Calibri" w:cs="Times New Roman"/>
          <w:sz w:val="24"/>
          <w:szCs w:val="24"/>
        </w:rPr>
        <w:t>w ww. wniosku o płatność.</w:t>
      </w:r>
    </w:p>
    <w:p w14:paraId="2E6850FF" w14:textId="77777777" w:rsidR="009307A6" w:rsidRPr="00F02481"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Beneficjent przedkłada wniosek o płatność oraz dokumenty niezbędne do rozliczenia Projektu za pośrednictwem systemu teleinformatycznego, o którym mowa w § 17, chyba że z przyczyn technicznych nie jest to możliwe. W takim przypadku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załącznik nr 5 do Umowy.</w:t>
      </w:r>
    </w:p>
    <w:p w14:paraId="72F8129C" w14:textId="77777777" w:rsidR="009307A6" w:rsidRPr="00F02481"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Beneficjent wraz z każdym wnioskiem o płatność (z wyłączeniem wniosków, o których mowa w ust. 1 pkt 2) i pkt 7)), </w:t>
      </w:r>
      <w:r w:rsidRPr="00F02481">
        <w:rPr>
          <w:rFonts w:ascii="Calibri" w:eastAsia="Calibri" w:hAnsi="Calibri" w:cs="Times New Roman"/>
          <w:sz w:val="24"/>
          <w:szCs w:val="24"/>
        </w:rPr>
        <w:t>do dokumentów wskazanych do weryfikacji w oparciu o metodologię doboru próby</w:t>
      </w:r>
      <w:r w:rsidRPr="00F02481">
        <w:rPr>
          <w:rFonts w:ascii="Calibri" w:eastAsia="Calibri" w:hAnsi="Calibri" w:cs="Calibri"/>
          <w:sz w:val="24"/>
          <w:szCs w:val="24"/>
        </w:rPr>
        <w:t xml:space="preserve"> przedkłada </w:t>
      </w:r>
      <w:r w:rsidRPr="00F02481">
        <w:rPr>
          <w:rFonts w:ascii="Calibri" w:eastAsia="Calibri" w:hAnsi="Calibri" w:cs="Calibri"/>
          <w:b/>
          <w:sz w:val="24"/>
          <w:szCs w:val="24"/>
        </w:rPr>
        <w:t>skany wyciągów bankowych/dowodów zapłaty</w:t>
      </w:r>
      <w:r w:rsidRPr="00F02481">
        <w:rPr>
          <w:rFonts w:ascii="Calibri" w:eastAsia="Calibri" w:hAnsi="Calibri" w:cs="Calibri"/>
          <w:sz w:val="24"/>
          <w:szCs w:val="24"/>
        </w:rPr>
        <w:t xml:space="preserve"> (za pośrednictwem SL2014) potwierdzające poniesienie wydatków rozliczanych w danym wniosku o płatność (</w:t>
      </w:r>
      <w:r w:rsidRPr="00F02481">
        <w:rPr>
          <w:rFonts w:ascii="Calibri" w:eastAsia="Calibri" w:hAnsi="Calibri" w:cs="Times New Roman"/>
          <w:sz w:val="24"/>
          <w:szCs w:val="24"/>
        </w:rPr>
        <w:t xml:space="preserve">należy dołączyć dokument potwierdzający dokonanie zapłaty za całą wartość faktury/dokumentu księgowego, a nie tylko wydatku kwalifikowalnego lub kwoty dofinansowania) z wyłączeniem wydatków rozliczanych metodami uproszczonymi. </w:t>
      </w:r>
    </w:p>
    <w:p w14:paraId="31EEF1EB" w14:textId="77777777" w:rsidR="009307A6" w:rsidRPr="00F02481"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Beneficjent zobowiązuje się do przedkładania każdorazowo na żądanie Instytucji Zarządzającej wraz z wnioskiem o płatność, następujących dokumentów (</w:t>
      </w:r>
      <w:r w:rsidRPr="00F02481">
        <w:rPr>
          <w:rFonts w:ascii="Calibri" w:eastAsia="Calibri" w:hAnsi="Calibri" w:cs="Times New Roman"/>
          <w:sz w:val="24"/>
          <w:szCs w:val="24"/>
        </w:rPr>
        <w:t>w formie wskazanej przez Instytucję Zarządzającą –</w:t>
      </w:r>
      <w:r w:rsidRPr="00F02481">
        <w:rPr>
          <w:rFonts w:ascii="Calibri" w:eastAsia="Calibri" w:hAnsi="Calibri" w:cs="Calibri"/>
          <w:sz w:val="24"/>
          <w:szCs w:val="24"/>
        </w:rPr>
        <w:t xml:space="preserve"> skany (za pośrednictwem SL2014) oryginałów dokumentów lub kopii oryginałów dokumentów </w:t>
      </w:r>
      <w:r w:rsidRPr="00F02481">
        <w:rPr>
          <w:rFonts w:ascii="Calibri" w:eastAsia="Calibri" w:hAnsi="Calibri" w:cs="Times New Roman"/>
          <w:sz w:val="24"/>
          <w:szCs w:val="24"/>
        </w:rPr>
        <w:t>oznaczone datą i potwierdzone za zgodność z oryginałem przez Beneficjenta lub osobę upoważnioną do reprezentowania Beneficjenta)</w:t>
      </w:r>
      <w:r w:rsidRPr="00F02481">
        <w:rPr>
          <w:rFonts w:ascii="Calibri" w:eastAsia="Calibri" w:hAnsi="Calibri" w:cs="Calibri"/>
          <w:sz w:val="24"/>
          <w:szCs w:val="24"/>
        </w:rPr>
        <w:t xml:space="preserve">: </w:t>
      </w:r>
    </w:p>
    <w:p w14:paraId="36C398F7"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faktury lub inne dokumenty o równoważnej wartości dowodowej/ inny dokument rozliczający wydatki ustalony przez IZ,</w:t>
      </w:r>
    </w:p>
    <w:p w14:paraId="08D01858"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dokumenty potwierdzające odbiór urządzeń, sprzętu lub wykonanie prac,</w:t>
      </w:r>
    </w:p>
    <w:p w14:paraId="3242AEED"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w przypadku zakupu urządzeń/sprzętu, które nie zostały zamontowane – kopie protokołów odbioru urządzeń/sprzętu lub przyjęcia materiałów, z podaniem miejsca ich składowania,</w:t>
      </w:r>
    </w:p>
    <w:p w14:paraId="433D9476" w14:textId="377F92F2" w:rsidR="009307A6" w:rsidRPr="00F02481" w:rsidRDefault="009307A6" w:rsidP="00F02481">
      <w:pPr>
        <w:numPr>
          <w:ilvl w:val="1"/>
          <w:numId w:val="5"/>
        </w:numPr>
        <w:suppressAutoHyphens/>
        <w:spacing w:after="0" w:line="23" w:lineRule="atLeast"/>
        <w:rPr>
          <w:rFonts w:ascii="Calibri" w:eastAsia="Calibri" w:hAnsi="Calibri" w:cs="Times New Roman"/>
          <w:b/>
          <w:sz w:val="24"/>
          <w:szCs w:val="24"/>
        </w:rPr>
      </w:pPr>
      <w:r w:rsidRPr="00F02481">
        <w:rPr>
          <w:rFonts w:ascii="Calibri" w:eastAsia="Calibri" w:hAnsi="Calibri" w:cs="Times New Roman"/>
          <w:sz w:val="24"/>
          <w:szCs w:val="24"/>
        </w:rPr>
        <w:t>inne niezbędne dokumenty potwierdzające i uzasadniające prawidłową realizację Projektu oraz potwierdzające, że wydatki zostały poniesione w sposób celowy i oszczę</w:t>
      </w:r>
      <w:r w:rsidR="00804E50">
        <w:rPr>
          <w:rFonts w:ascii="Calibri" w:eastAsia="Calibri" w:hAnsi="Calibri" w:cs="Times New Roman"/>
          <w:sz w:val="24"/>
          <w:szCs w:val="24"/>
        </w:rPr>
        <w:t xml:space="preserve">dny, </w:t>
      </w:r>
      <w:r w:rsidRPr="00F02481">
        <w:rPr>
          <w:rFonts w:ascii="Calibri" w:eastAsia="Calibri" w:hAnsi="Calibri" w:cs="Times New Roman"/>
          <w:sz w:val="24"/>
          <w:szCs w:val="24"/>
        </w:rPr>
        <w:t>z zachowaniem zasady uzyskiwania najlepszych efe</w:t>
      </w:r>
      <w:r w:rsidR="00804E50">
        <w:rPr>
          <w:rFonts w:ascii="Calibri" w:eastAsia="Calibri" w:hAnsi="Calibri" w:cs="Times New Roman"/>
          <w:sz w:val="24"/>
          <w:szCs w:val="24"/>
        </w:rPr>
        <w:t xml:space="preserve">któw z danych nakładów zgodnie </w:t>
      </w:r>
      <w:r w:rsidRPr="00F02481">
        <w:rPr>
          <w:rFonts w:ascii="Calibri" w:eastAsia="Calibri" w:hAnsi="Calibri" w:cs="Times New Roman"/>
          <w:sz w:val="24"/>
          <w:szCs w:val="24"/>
        </w:rPr>
        <w:t>z zapisami Wytycznych</w:t>
      </w:r>
      <w:r w:rsidRPr="00F02481">
        <w:rPr>
          <w:rFonts w:ascii="Calibri" w:eastAsia="Calibri" w:hAnsi="Calibri" w:cs="Times New Roman"/>
          <w:b/>
          <w:sz w:val="24"/>
          <w:szCs w:val="24"/>
        </w:rPr>
        <w:t xml:space="preserve"> </w:t>
      </w:r>
      <w:r w:rsidRPr="00F02481">
        <w:rPr>
          <w:rFonts w:ascii="Calibri" w:eastAsia="Calibri" w:hAnsi="Calibri" w:cs="Times New Roman"/>
          <w:sz w:val="24"/>
          <w:szCs w:val="24"/>
        </w:rPr>
        <w:t xml:space="preserve">ujętych w </w:t>
      </w:r>
      <w:r w:rsidRPr="00F02481">
        <w:rPr>
          <w:rFonts w:ascii="Calibri" w:eastAsia="Calibri" w:hAnsi="Calibri" w:cs="Calibri"/>
          <w:sz w:val="24"/>
          <w:szCs w:val="24"/>
        </w:rPr>
        <w:t>§ 1 ust. 15),</w:t>
      </w:r>
    </w:p>
    <w:p w14:paraId="2C754EF5"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2B62C98C" w14:textId="0607A7DF" w:rsidR="009307A6" w:rsidRPr="00F02481" w:rsidRDefault="009307A6" w:rsidP="00F02481">
      <w:pPr>
        <w:tabs>
          <w:tab w:val="left" w:pos="900"/>
        </w:tabs>
        <w:spacing w:after="0" w:line="23" w:lineRule="atLeast"/>
        <w:ind w:left="360" w:hanging="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7a. Do wniosku o płatność końcową Beneficjent zobowiązuje się do przedłożenia </w:t>
      </w:r>
      <w:r w:rsidR="00A90E3D">
        <w:rPr>
          <w:rFonts w:ascii="Calibri" w:eastAsia="Times New Roman" w:hAnsi="Calibri" w:cs="Times New Roman"/>
          <w:sz w:val="24"/>
          <w:szCs w:val="24"/>
          <w:lang w:eastAsia="pl-PL"/>
        </w:rPr>
        <w:t xml:space="preserve">oświadczenia  </w:t>
      </w:r>
      <w:r w:rsidRPr="00F02481">
        <w:rPr>
          <w:rFonts w:ascii="Calibri" w:eastAsia="Times New Roman" w:hAnsi="Calibri" w:cs="Times New Roman"/>
          <w:sz w:val="24"/>
          <w:szCs w:val="24"/>
          <w:lang w:eastAsia="pl-PL"/>
        </w:rPr>
        <w:t>o kwalifikowalności VAT, zgodnie z załącznikiem nr 13.</w:t>
      </w:r>
    </w:p>
    <w:p w14:paraId="07DAD0B6" w14:textId="12FC3707" w:rsidR="009307A6" w:rsidRPr="00F02481" w:rsidRDefault="009307A6" w:rsidP="00F02481">
      <w:pPr>
        <w:numPr>
          <w:ilvl w:val="2"/>
          <w:numId w:val="20"/>
        </w:numPr>
        <w:tabs>
          <w:tab w:val="left" w:pos="90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listy płac, wydatki na wynagrodzenia są ujmo</w:t>
      </w:r>
      <w:r w:rsidR="00A90E3D">
        <w:rPr>
          <w:rFonts w:ascii="Calibri" w:eastAsia="Times New Roman" w:hAnsi="Calibri" w:cs="Times New Roman"/>
          <w:sz w:val="24"/>
          <w:szCs w:val="24"/>
          <w:lang w:eastAsia="pl-PL"/>
        </w:rPr>
        <w:t xml:space="preserve">wane we wniosku o płatność po </w:t>
      </w:r>
      <w:r w:rsidRPr="00F02481">
        <w:rPr>
          <w:rFonts w:ascii="Calibri" w:eastAsia="Times New Roman" w:hAnsi="Calibri" w:cs="Times New Roman"/>
          <w:sz w:val="24"/>
          <w:szCs w:val="24"/>
          <w:lang w:eastAsia="pl-PL"/>
        </w:rPr>
        <w:t>poniesieniu przez Beneficjenta całości kosztów związanych z tym wynagrodzeniem.</w:t>
      </w:r>
    </w:p>
    <w:p w14:paraId="70858937" w14:textId="77777777" w:rsidR="009307A6" w:rsidRPr="00F02481" w:rsidRDefault="009307A6" w:rsidP="00F02481">
      <w:pPr>
        <w:numPr>
          <w:ilvl w:val="2"/>
          <w:numId w:val="20"/>
        </w:numPr>
        <w:tabs>
          <w:tab w:val="left" w:pos="90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Oprócz dokumentów wskazanych w ust. 6, ust. 7, ust. 7a i ust. 8 Beneficjent zobowiązuje się przekazać Instytucji Zarządzającej w jednej z form wskazanych przez Instytucję Zarządzającą na jej żądanie: skan oryginału (za pośrednictwem SL 2014) lub poświadczonej za zgodność z oryginałem kopii, wskazanych przez Instytucję Zarządzającą dokumentów potwierdzających</w:t>
      </w:r>
      <w:r w:rsidRPr="00F02481">
        <w:rPr>
          <w:rFonts w:ascii="Calibri" w:eastAsia="Times New Roman" w:hAnsi="Calibri" w:cs="Times New Roman"/>
          <w:bCs/>
          <w:sz w:val="24"/>
          <w:szCs w:val="24"/>
          <w:lang w:eastAsia="pl-PL"/>
        </w:rPr>
        <w:t xml:space="preserve"> kwalifikowalność wydatków ujętych we wniosku o płatność, w wyznaczonym przez Instytucję Zarządzającą terminie.</w:t>
      </w:r>
    </w:p>
    <w:p w14:paraId="4DEDFE89" w14:textId="77777777" w:rsidR="009307A6" w:rsidRPr="00F02481" w:rsidRDefault="009307A6" w:rsidP="00F02481">
      <w:pPr>
        <w:numPr>
          <w:ilvl w:val="2"/>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Termin weryfikacji kolejnego wniosku o płatność rozpoczyna się w następnym dniu roboczym po dniu zatwierdzenia poprzedniego wniosku o płatność. </w:t>
      </w:r>
    </w:p>
    <w:p w14:paraId="3E4ABBD7" w14:textId="77777777" w:rsidR="009307A6" w:rsidRPr="00F02481" w:rsidRDefault="009307A6" w:rsidP="00F02481">
      <w:pPr>
        <w:numPr>
          <w:ilvl w:val="2"/>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jest zobowiązany złożyć wniosek o płatność co najmniej raz na 3 miesiące, licząc od dnia podpisania Umowy, jednakże wniosek ten nie powinien wpłynąć do Instytucji Zarządzającej wcześniej niż w terminie realizacji projektu (w takim przypadku Beneficjent powinien złożyć wniosek o płatność w terminie do 3 miesięcy od daty rozpoczęcia realizacji projektu wskazanej we Wniosku). W przypadku braku konieczności rozliczenia wydatków, Beneficjent składa wniosek sprawozdawczy, o którym mowa w ust. 1 pkt 7).</w:t>
      </w:r>
    </w:p>
    <w:p w14:paraId="5414FA6D" w14:textId="1ECCC4E3" w:rsidR="009307A6" w:rsidRPr="00F02481" w:rsidRDefault="009307A6" w:rsidP="00F02481">
      <w:pPr>
        <w:numPr>
          <w:ilvl w:val="2"/>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konieczności złożenia wniosku o płatność w wersj</w:t>
      </w:r>
      <w:r w:rsidR="00A90E3D">
        <w:rPr>
          <w:rFonts w:ascii="Calibri" w:eastAsia="Times New Roman" w:hAnsi="Calibri" w:cs="Times New Roman"/>
          <w:sz w:val="24"/>
          <w:szCs w:val="24"/>
          <w:lang w:eastAsia="pl-PL"/>
        </w:rPr>
        <w:t xml:space="preserve">i papierowej, o czym jest mowa </w:t>
      </w:r>
      <w:r w:rsidRPr="00F02481">
        <w:rPr>
          <w:rFonts w:ascii="Calibri" w:eastAsia="Times New Roman" w:hAnsi="Calibri" w:cs="Times New Roman"/>
          <w:sz w:val="24"/>
          <w:szCs w:val="24"/>
          <w:lang w:eastAsia="pl-PL"/>
        </w:rPr>
        <w:t xml:space="preserve">w </w:t>
      </w:r>
      <w:r w:rsidRPr="00F02481">
        <w:rPr>
          <w:rFonts w:ascii="Calibri" w:eastAsia="Times New Roman" w:hAnsi="Calibri" w:cs="Calibri"/>
          <w:sz w:val="24"/>
          <w:szCs w:val="24"/>
          <w:lang w:eastAsia="pl-PL"/>
        </w:rPr>
        <w:t xml:space="preserve">ust. 5, </w:t>
      </w:r>
      <w:r w:rsidRPr="00F02481">
        <w:rPr>
          <w:rFonts w:ascii="Calibri" w:eastAsia="Times New Roman" w:hAnsi="Calibri" w:cs="Times New Roman"/>
          <w:sz w:val="24"/>
          <w:szCs w:val="24"/>
          <w:lang w:eastAsia="pl-PL"/>
        </w:rPr>
        <w:t xml:space="preserve">Beneficjent ma obowiązek przechowywania drugiego egzemplarza wniosku o płatność (wraz z załącznikami - jeśli ich złożenia wraz z wnioskiem wymaga Instytucja Zarządzająca) złożonego do Instytucji Zarządzającej, w swojej siedzibie, zgodnie z zapisami Umowy dotyczącymi dokumentacji Projektu, o których mowa w </w:t>
      </w:r>
      <w:r w:rsidRPr="00F02481">
        <w:rPr>
          <w:rFonts w:ascii="Calibri" w:eastAsia="Times New Roman" w:hAnsi="Calibri" w:cs="Calibri"/>
          <w:sz w:val="24"/>
          <w:szCs w:val="24"/>
          <w:lang w:eastAsia="pl-PL"/>
        </w:rPr>
        <w:t xml:space="preserve">§ 18. </w:t>
      </w:r>
    </w:p>
    <w:p w14:paraId="43D800D6" w14:textId="77777777" w:rsidR="009307A6" w:rsidRPr="00F02481" w:rsidRDefault="009307A6" w:rsidP="00F02481">
      <w:pPr>
        <w:numPr>
          <w:ilvl w:val="2"/>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Oryginały faktur lub innych dokumentów o równoważnej wartości dowodowej związane </w:t>
      </w:r>
      <w:r w:rsidRPr="00F02481">
        <w:rPr>
          <w:rFonts w:ascii="Calibri" w:eastAsia="Times New Roman" w:hAnsi="Calibri" w:cs="Times New Roman"/>
          <w:sz w:val="24"/>
          <w:szCs w:val="24"/>
          <w:lang w:eastAsia="pl-PL"/>
        </w:rPr>
        <w:br/>
        <w:t>z realizacją Projektu</w:t>
      </w:r>
      <w:r w:rsidRPr="00F02481">
        <w:rPr>
          <w:rFonts w:ascii="Calibri" w:eastAsia="Times New Roman" w:hAnsi="Calibri" w:cs="Times New Roman"/>
          <w:sz w:val="24"/>
          <w:szCs w:val="24"/>
          <w:vertAlign w:val="superscript"/>
          <w:lang w:eastAsia="pl-PL"/>
        </w:rPr>
        <w:footnoteReference w:id="3"/>
      </w:r>
      <w:r w:rsidRPr="00F02481">
        <w:rPr>
          <w:rFonts w:ascii="Calibri" w:eastAsia="Times New Roman" w:hAnsi="Calibri" w:cs="Times New Roman"/>
          <w:sz w:val="24"/>
          <w:szCs w:val="24"/>
          <w:lang w:eastAsia="pl-PL"/>
        </w:rPr>
        <w:t xml:space="preserve"> na odwrocie powinny posiadać opis zawierający co najmniej:</w:t>
      </w:r>
    </w:p>
    <w:p w14:paraId="50A4F865" w14:textId="77777777" w:rsidR="009307A6" w:rsidRPr="00F02481" w:rsidRDefault="009307A6" w:rsidP="00F02481">
      <w:pPr>
        <w:numPr>
          <w:ilvl w:val="3"/>
          <w:numId w:val="20"/>
        </w:numPr>
        <w:tabs>
          <w:tab w:val="left" w:pos="36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numer Umowy, </w:t>
      </w:r>
    </w:p>
    <w:p w14:paraId="63DA0EAF" w14:textId="77777777" w:rsidR="009307A6" w:rsidRPr="00F02481" w:rsidRDefault="009307A6" w:rsidP="00F02481">
      <w:pPr>
        <w:numPr>
          <w:ilvl w:val="3"/>
          <w:numId w:val="20"/>
        </w:numPr>
        <w:tabs>
          <w:tab w:val="left" w:pos="36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nazwę Projektu, </w:t>
      </w:r>
    </w:p>
    <w:p w14:paraId="3F72412A" w14:textId="77777777" w:rsidR="009307A6" w:rsidRPr="00F02481" w:rsidRDefault="009307A6" w:rsidP="00F02481">
      <w:pPr>
        <w:numPr>
          <w:ilvl w:val="3"/>
          <w:numId w:val="20"/>
        </w:numPr>
        <w:tabs>
          <w:tab w:val="left" w:pos="36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opis związku wydatku z Projektem – należy zaznaczyć w opisie faktury, do którego zadania oraz do której kategorii wydatku przedstawionego we Wniosku odnosi się wydatek kwalifikowalny,  </w:t>
      </w:r>
    </w:p>
    <w:p w14:paraId="1D3AD030" w14:textId="77777777" w:rsidR="009307A6" w:rsidRPr="00F02481" w:rsidRDefault="009307A6" w:rsidP="00F02481">
      <w:pPr>
        <w:numPr>
          <w:ilvl w:val="3"/>
          <w:numId w:val="20"/>
        </w:numPr>
        <w:tabs>
          <w:tab w:val="left" w:pos="36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 kwotę wydatków kwalifikowanych, </w:t>
      </w:r>
    </w:p>
    <w:p w14:paraId="74517270" w14:textId="77777777" w:rsidR="009307A6" w:rsidRPr="00F02481" w:rsidRDefault="009307A6" w:rsidP="00F02481">
      <w:pPr>
        <w:numPr>
          <w:ilvl w:val="3"/>
          <w:numId w:val="20"/>
        </w:numPr>
        <w:tabs>
          <w:tab w:val="left" w:pos="36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informację o poprawności formalno-rachunkowej i merytorycznej, </w:t>
      </w:r>
    </w:p>
    <w:p w14:paraId="73A02AF2" w14:textId="77777777" w:rsidR="009307A6" w:rsidRPr="00F02481" w:rsidRDefault="009307A6" w:rsidP="00F02481">
      <w:pPr>
        <w:numPr>
          <w:ilvl w:val="1"/>
          <w:numId w:val="5"/>
        </w:numPr>
        <w:tabs>
          <w:tab w:val="left" w:pos="360"/>
        </w:tabs>
        <w:suppressAutoHyphens/>
        <w:spacing w:after="0" w:line="23" w:lineRule="atLeast"/>
        <w:rPr>
          <w:rFonts w:ascii="Times New Roman" w:eastAsia="Times New Roman" w:hAnsi="Times New Roman" w:cs="Times New Roman"/>
          <w:sz w:val="24"/>
          <w:szCs w:val="24"/>
          <w:lang w:eastAsia="pl-PL"/>
        </w:rPr>
      </w:pPr>
      <w:r w:rsidRPr="00F02481">
        <w:rPr>
          <w:rFonts w:ascii="Calibri" w:eastAsia="Times New Roman" w:hAnsi="Calibri" w:cs="Times New Roman"/>
          <w:sz w:val="24"/>
          <w:szCs w:val="24"/>
          <w:lang w:eastAsia="pl-PL"/>
        </w:rPr>
        <w:t xml:space="preserve">informację o zakresie stosowania ustawy PZP, tj. tryb zastosowanego postępowania </w:t>
      </w:r>
      <w:r w:rsidRPr="00F02481">
        <w:rPr>
          <w:rFonts w:ascii="Calibri" w:eastAsia="Times New Roman" w:hAnsi="Calibri" w:cs="Times New Roman"/>
          <w:sz w:val="24"/>
          <w:szCs w:val="24"/>
          <w:lang w:eastAsia="pl-PL"/>
        </w:rPr>
        <w:br/>
        <w:t xml:space="preserve">o udzielenie zamówienia publicznego wraz ze wskazaniem konkretnego artykułu, numer ustawy, na podstawie której przeprowadzane było postępowanie o udzielenie zamówienia publicznego, lub podstawę prawną nie stosowania ustawy PZP, </w:t>
      </w:r>
    </w:p>
    <w:p w14:paraId="629C7448" w14:textId="77777777" w:rsidR="009307A6" w:rsidRPr="00F02481" w:rsidRDefault="009307A6" w:rsidP="00F02481">
      <w:pPr>
        <w:numPr>
          <w:ilvl w:val="1"/>
          <w:numId w:val="5"/>
        </w:numPr>
        <w:tabs>
          <w:tab w:val="left" w:pos="360"/>
        </w:tabs>
        <w:suppressAutoHyphens/>
        <w:spacing w:after="0" w:line="23" w:lineRule="atLeast"/>
        <w:rPr>
          <w:rFonts w:ascii="Calibri" w:eastAsia="Times New Roman" w:hAnsi="Calibri" w:cs="Times New Roman"/>
          <w:sz w:val="24"/>
          <w:szCs w:val="24"/>
          <w:lang w:eastAsia="pl-PL"/>
        </w:rPr>
      </w:pPr>
      <w:r w:rsidRPr="00F02481">
        <w:rPr>
          <w:rFonts w:ascii="Times New Roman" w:eastAsia="Times New Roman" w:hAnsi="Times New Roman" w:cs="Times New Roman"/>
          <w:sz w:val="24"/>
          <w:szCs w:val="24"/>
          <w:lang w:eastAsia="pl-PL"/>
        </w:rPr>
        <w:t xml:space="preserve"> </w:t>
      </w:r>
      <w:r w:rsidRPr="00F02481">
        <w:rPr>
          <w:rFonts w:ascii="Calibri" w:eastAsia="Times New Roman" w:hAnsi="Calibri" w:cs="Times New Roman"/>
          <w:sz w:val="24"/>
          <w:szCs w:val="24"/>
          <w:lang w:eastAsia="pl-PL"/>
        </w:rPr>
        <w:t xml:space="preserve">w przypadku, gdy w ramach Projektu występuje pomoc publiczna należy zamieścić informację w tym zakresie z podziałem na kwoty objęte pomocą publiczną oraz nieobjęte pomocą publiczną, </w:t>
      </w:r>
    </w:p>
    <w:p w14:paraId="2725DD6D"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podanie numeru ewidencyjnego lub księgowego, </w:t>
      </w:r>
    </w:p>
    <w:p w14:paraId="72AC6E52" w14:textId="782D0B8F"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w przypadku faktur wystawionych w walucie obcej należy zamieścić datę i kurs waluty na dzień przeprowadzenia operacji zakupu oraz datę</w:t>
      </w:r>
      <w:r w:rsidR="000F754B">
        <w:rPr>
          <w:rFonts w:ascii="Calibri" w:eastAsia="Calibri" w:hAnsi="Calibri" w:cs="Times New Roman"/>
          <w:sz w:val="24"/>
          <w:szCs w:val="24"/>
        </w:rPr>
        <w:t xml:space="preserve"> i kurs waluty na dzień zapłaty,</w:t>
      </w:r>
    </w:p>
    <w:p w14:paraId="5C1123D1" w14:textId="77777777"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tłumaczeń wykonanych przez tłumacza przysięgłego dokumentów finansowych wystawionych w języku obcym,</w:t>
      </w:r>
    </w:p>
    <w:p w14:paraId="1897F5A6" w14:textId="77C6F753" w:rsidR="009307A6" w:rsidRPr="00F02481" w:rsidRDefault="009307A6" w:rsidP="00F02481">
      <w:pPr>
        <w:numPr>
          <w:ilvl w:val="1"/>
          <w:numId w:val="5"/>
        </w:numPr>
        <w:suppressAutoHyphen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tłumaczeń (nie koniecznie sporządzonych przez tłumacza przysięgłego) wszelkich innych dokumentów wystawionych w języku obcym składa</w:t>
      </w:r>
      <w:r w:rsidR="00804E50">
        <w:rPr>
          <w:rFonts w:ascii="Calibri" w:eastAsia="Calibri" w:hAnsi="Calibri" w:cs="Times New Roman"/>
          <w:sz w:val="24"/>
          <w:szCs w:val="24"/>
        </w:rPr>
        <w:t xml:space="preserve">nych jako załącznik do wniosku </w:t>
      </w:r>
      <w:r w:rsidRPr="00F02481">
        <w:rPr>
          <w:rFonts w:ascii="Calibri" w:eastAsia="Calibri" w:hAnsi="Calibri" w:cs="Times New Roman"/>
          <w:sz w:val="24"/>
          <w:szCs w:val="24"/>
        </w:rPr>
        <w:t>o płatność.</w:t>
      </w:r>
    </w:p>
    <w:p w14:paraId="18B7AA4A" w14:textId="77777777" w:rsidR="009307A6" w:rsidRPr="00F02481" w:rsidRDefault="009307A6" w:rsidP="00F02481">
      <w:pPr>
        <w:numPr>
          <w:ilvl w:val="2"/>
          <w:numId w:val="20"/>
        </w:num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Pozostałe załączniki do wniosku o płatność na oryginale powinny posiadać opis zawierający numer umowy o dofinansowaniu oraz nazwę projektu.</w:t>
      </w:r>
    </w:p>
    <w:p w14:paraId="590C8936" w14:textId="77777777" w:rsidR="009307A6" w:rsidRPr="00F02481" w:rsidRDefault="009307A6" w:rsidP="00F02481">
      <w:pPr>
        <w:numPr>
          <w:ilvl w:val="2"/>
          <w:numId w:val="20"/>
        </w:num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Beneficjent zobowiązuje się ująć każdy wydatek kwalifikowalny we wniosku o płatność przekazywanym do Instytucji Zarządzającej w terminie do 3 miesięcy od dnia jego poniesienia.</w:t>
      </w:r>
      <w:r w:rsidRPr="00F02481">
        <w:rPr>
          <w:rFonts w:ascii="Calibri" w:eastAsia="Calibri" w:hAnsi="Calibri" w:cs="Calibri"/>
          <w:sz w:val="24"/>
          <w:szCs w:val="24"/>
          <w:vertAlign w:val="superscript"/>
        </w:rPr>
        <w:footnoteReference w:id="4"/>
      </w:r>
      <w:r w:rsidRPr="00F02481">
        <w:rPr>
          <w:rFonts w:ascii="Calibri" w:eastAsia="Calibri" w:hAnsi="Calibri" w:cs="Calibri"/>
          <w:sz w:val="24"/>
          <w:szCs w:val="24"/>
          <w:vertAlign w:val="superscript"/>
        </w:rPr>
        <w:t xml:space="preserve">)  </w:t>
      </w:r>
      <w:r w:rsidRPr="00F02481">
        <w:rPr>
          <w:rFonts w:ascii="Calibri" w:eastAsia="Calibri" w:hAnsi="Calibri" w:cs="Calibri"/>
          <w:sz w:val="24"/>
          <w:szCs w:val="24"/>
        </w:rPr>
        <w:t>Zobowiązanie nie dotyczy wydatków, które można uznać za kwalifikowane a zostały poniesione przed podpisaniem Umowy. Wydatki takie powinny zostać przedstawione w pierwszym składanym wniosku o płatność.</w:t>
      </w:r>
    </w:p>
    <w:p w14:paraId="50F8BC86" w14:textId="77777777" w:rsidR="009307A6" w:rsidRPr="00F02481" w:rsidRDefault="009307A6" w:rsidP="00F02481">
      <w:pPr>
        <w:numPr>
          <w:ilvl w:val="2"/>
          <w:numId w:val="20"/>
        </w:num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W przypadku rozliczania kosztów w ramach danego Projektu na podstawie uproszczonych metod wraz z wnioskiem o płatność Beneficjent jest zobowiązany przedstawić dokumentację:</w:t>
      </w:r>
    </w:p>
    <w:p w14:paraId="71654DB3" w14:textId="44E203CA" w:rsidR="009307A6" w:rsidRPr="00F02481" w:rsidRDefault="009307A6" w:rsidP="00F02481">
      <w:pPr>
        <w:numPr>
          <w:ilvl w:val="2"/>
          <w:numId w:val="5"/>
        </w:numPr>
        <w:suppressAutoHyphens/>
        <w:spacing w:after="0" w:line="23" w:lineRule="atLeast"/>
        <w:rPr>
          <w:rFonts w:ascii="Calibri" w:eastAsia="Calibri" w:hAnsi="Calibri" w:cs="Calibri"/>
          <w:sz w:val="24"/>
          <w:szCs w:val="24"/>
        </w:rPr>
      </w:pPr>
      <w:r w:rsidRPr="00F02481">
        <w:rPr>
          <w:rFonts w:ascii="Calibri" w:eastAsia="Calibri" w:hAnsi="Calibri" w:cs="Calibri"/>
          <w:sz w:val="24"/>
          <w:szCs w:val="24"/>
        </w:rPr>
        <w:t xml:space="preserve"> potwierdzającą osiągnięcie rezultatów, wykonanie produktów lub zrealizowanie działań zgodnie z zatwierdzonym wnioskiem o dofinansowanie Pro</w:t>
      </w:r>
      <w:r w:rsidR="00296FDD">
        <w:rPr>
          <w:rFonts w:ascii="Calibri" w:eastAsia="Calibri" w:hAnsi="Calibri" w:cs="Calibri"/>
          <w:sz w:val="24"/>
          <w:szCs w:val="24"/>
        </w:rPr>
        <w:t xml:space="preserve">jektu oraz jego załącznikami –  </w:t>
      </w:r>
      <w:r w:rsidRPr="00F02481">
        <w:rPr>
          <w:rFonts w:ascii="Calibri" w:eastAsia="Calibri" w:hAnsi="Calibri" w:cs="Calibri"/>
          <w:sz w:val="24"/>
          <w:szCs w:val="24"/>
        </w:rPr>
        <w:t>w przypadku stawek jednostkowych oraz kwot ryczałtowych</w:t>
      </w:r>
    </w:p>
    <w:p w14:paraId="5662B0E1" w14:textId="77777777" w:rsidR="009307A6" w:rsidRPr="00F02481" w:rsidRDefault="009307A6" w:rsidP="00F02481">
      <w:pPr>
        <w:numPr>
          <w:ilvl w:val="2"/>
          <w:numId w:val="5"/>
        </w:numPr>
        <w:suppressAutoHyphens/>
        <w:spacing w:after="0" w:line="23" w:lineRule="atLeast"/>
        <w:rPr>
          <w:rFonts w:ascii="Calibri" w:eastAsia="Calibri" w:hAnsi="Calibri" w:cs="Calibri"/>
          <w:sz w:val="24"/>
          <w:szCs w:val="24"/>
        </w:rPr>
      </w:pPr>
      <w:r w:rsidRPr="00F02481">
        <w:rPr>
          <w:rFonts w:ascii="Calibri" w:eastAsia="Calibri" w:hAnsi="Calibri" w:cs="Calibri"/>
          <w:sz w:val="24"/>
          <w:szCs w:val="24"/>
        </w:rPr>
        <w:t>potwierdzającą rozliczenie kosztów będących podstawą do rozliczenia stawek ryczałtowych – w przypadku stawek ryczałtowych.</w:t>
      </w:r>
    </w:p>
    <w:p w14:paraId="23289476" w14:textId="77777777" w:rsidR="009307A6" w:rsidRPr="00F02481" w:rsidRDefault="009307A6" w:rsidP="00F02481">
      <w:pPr>
        <w:spacing w:after="60" w:line="23" w:lineRule="atLeast"/>
        <w:rPr>
          <w:rFonts w:ascii="Calibri" w:eastAsia="Calibri" w:hAnsi="Calibri" w:cs="Times New Roman"/>
          <w:sz w:val="24"/>
          <w:szCs w:val="24"/>
        </w:rPr>
      </w:pPr>
      <w:r w:rsidRPr="00F02481">
        <w:rPr>
          <w:rFonts w:ascii="Calibri" w:eastAsia="Calibri" w:hAnsi="Calibri" w:cs="Times New Roman"/>
          <w:sz w:val="24"/>
          <w:szCs w:val="24"/>
          <w:lang w:eastAsia="pl-PL"/>
        </w:rPr>
        <w:t>17.  Beneficjent rozlicza wydatki w ramach Projektu w oparciu o kwoty ryczałtowe:</w:t>
      </w:r>
    </w:p>
    <w:p w14:paraId="66D43BD8"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1) za wykonanie Zadania 1 –............. ....... zł;</w:t>
      </w:r>
    </w:p>
    <w:p w14:paraId="7708CA85"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2) za wykonanie Zadania 2 –............. ....... zł;</w:t>
      </w:r>
    </w:p>
    <w:p w14:paraId="274E5697"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n) za wykonanie Zadania n - ………………… zł.</w:t>
      </w:r>
    </w:p>
    <w:p w14:paraId="035CA584"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Calibri"/>
          <w:iCs/>
          <w:sz w:val="24"/>
          <w:szCs w:val="24"/>
        </w:rPr>
        <w:t>Beneficjent jest rozliczany ze zrealizowanych zadań w ramach Projektu i zobowiązuje się do przestrzegania limitów wydatków wykazanych w odniesieniu do każdego zadania. 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14467772" w14:textId="057C23CF"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18. W związku z kwotami ryczałtowymi, o których mowa w ust. 17 Benef</w:t>
      </w:r>
      <w:r w:rsidR="00A90E3D">
        <w:rPr>
          <w:rFonts w:ascii="Calibri" w:eastAsia="Calibri" w:hAnsi="Calibri" w:cs="Times New Roman"/>
          <w:sz w:val="24"/>
          <w:szCs w:val="24"/>
          <w:lang w:eastAsia="pl-PL"/>
        </w:rPr>
        <w:t xml:space="preserve">icjent zobowiązuje się  </w:t>
      </w:r>
      <w:r w:rsidRPr="00F02481">
        <w:rPr>
          <w:rFonts w:ascii="Calibri" w:eastAsia="Calibri" w:hAnsi="Calibri" w:cs="Times New Roman"/>
          <w:sz w:val="24"/>
          <w:szCs w:val="24"/>
          <w:lang w:eastAsia="pl-PL"/>
        </w:rPr>
        <w:t>osiągnąć co najmniej następujące wskaźniki pomiaru kwot ryczałtowych:</w:t>
      </w:r>
    </w:p>
    <w:p w14:paraId="6E61169F"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1) w ramach kwoty ryczałtowej, o której mowa w ust. 17 pkt 1:</w:t>
      </w:r>
    </w:p>
    <w:p w14:paraId="1DADB32C"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a) ..............................</w:t>
      </w:r>
    </w:p>
    <w:p w14:paraId="2BBF578F"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b) ..............................</w:t>
      </w:r>
    </w:p>
    <w:p w14:paraId="0DAB8A17"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2) w ramach kwoty ryczałtowej, o której mowa w ust. 17 pkt 2:</w:t>
      </w:r>
    </w:p>
    <w:p w14:paraId="08DD55B2"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a) ..............................</w:t>
      </w:r>
    </w:p>
    <w:p w14:paraId="2E2D5020"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b) ..............................</w:t>
      </w:r>
    </w:p>
    <w:p w14:paraId="75530045"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3) w ramach kwoty ryczałtowej, o której mowa w ust. 17 pkt n:</w:t>
      </w:r>
    </w:p>
    <w:p w14:paraId="0C3E49DC"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a) ..............................</w:t>
      </w:r>
    </w:p>
    <w:p w14:paraId="4CA43AE3" w14:textId="77777777" w:rsidR="009307A6" w:rsidRPr="00F02481" w:rsidRDefault="009307A6" w:rsidP="00F02481">
      <w:pPr>
        <w:autoSpaceDE w:val="0"/>
        <w:autoSpaceDN w:val="0"/>
        <w:adjustRightInd w:val="0"/>
        <w:spacing w:after="60" w:line="23" w:lineRule="atLeast"/>
        <w:rPr>
          <w:rFonts w:ascii="Calibri" w:eastAsia="Calibri" w:hAnsi="Calibri" w:cs="Times New Roman"/>
          <w:sz w:val="24"/>
          <w:szCs w:val="24"/>
          <w:lang w:eastAsia="pl-PL"/>
        </w:rPr>
      </w:pPr>
      <w:r w:rsidRPr="00F02481">
        <w:rPr>
          <w:rFonts w:ascii="Calibri" w:eastAsia="Calibri" w:hAnsi="Calibri" w:cs="Times New Roman"/>
          <w:sz w:val="24"/>
          <w:szCs w:val="24"/>
          <w:lang w:eastAsia="pl-PL"/>
        </w:rPr>
        <w:t>b) ..............................</w:t>
      </w:r>
    </w:p>
    <w:p w14:paraId="2315C3A8" w14:textId="2DB82BA9" w:rsidR="009307A6" w:rsidRPr="00F02481" w:rsidRDefault="009307A6" w:rsidP="00296FDD">
      <w:p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19. W przypadku niezrealizowania w pełni wskaźników pomiaru kwot ryczał</w:t>
      </w:r>
      <w:r w:rsidR="00A90E3D">
        <w:rPr>
          <w:rFonts w:ascii="Calibri" w:eastAsia="Calibri" w:hAnsi="Calibri" w:cs="Calibri"/>
          <w:sz w:val="24"/>
          <w:szCs w:val="24"/>
        </w:rPr>
        <w:t xml:space="preserve">towych dana kwota jest </w:t>
      </w:r>
      <w:r w:rsidRPr="00F02481">
        <w:rPr>
          <w:rFonts w:ascii="Calibri" w:eastAsia="Calibri" w:hAnsi="Calibri" w:cs="Calibri"/>
          <w:sz w:val="24"/>
          <w:szCs w:val="24"/>
        </w:rPr>
        <w:t>uznana za niekwalifikowalną (rozliczenie w systemie „spełnia – nie spełnia”)</w:t>
      </w:r>
      <w:r w:rsidR="00296FDD">
        <w:rPr>
          <w:rFonts w:ascii="Calibri" w:eastAsia="Calibri" w:hAnsi="Calibri" w:cs="Calibri"/>
          <w:sz w:val="24"/>
          <w:szCs w:val="24"/>
        </w:rPr>
        <w:t>.</w:t>
      </w:r>
    </w:p>
    <w:p w14:paraId="14FFB9FC" w14:textId="05C4186F" w:rsidR="009307A6" w:rsidRPr="00F02481" w:rsidRDefault="009307A6" w:rsidP="00296FDD">
      <w:p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20. W przypadku stawek jednostkowych, za niezrealizowane lub niewłaściwie</w:t>
      </w:r>
      <w:r w:rsidR="00A90E3D">
        <w:rPr>
          <w:rFonts w:ascii="Calibri" w:eastAsia="Calibri" w:hAnsi="Calibri" w:cs="Calibri"/>
          <w:sz w:val="24"/>
          <w:szCs w:val="24"/>
        </w:rPr>
        <w:t xml:space="preserve"> zrealizowane działania </w:t>
      </w:r>
      <w:r w:rsidRPr="00F02481">
        <w:rPr>
          <w:rFonts w:ascii="Calibri" w:eastAsia="Calibri" w:hAnsi="Calibri" w:cs="Calibri"/>
          <w:sz w:val="24"/>
          <w:szCs w:val="24"/>
        </w:rPr>
        <w:t>zapłata nie następuje.</w:t>
      </w:r>
    </w:p>
    <w:p w14:paraId="318EA3A2" w14:textId="0A60F006" w:rsidR="009307A6" w:rsidRPr="00F02481" w:rsidRDefault="009307A6" w:rsidP="00296FDD">
      <w:pPr>
        <w:suppressAutoHyphens/>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21. W przypadku stawek ryczałtowych – rozliczenie następuje w oparc</w:t>
      </w:r>
      <w:r w:rsidR="00296FDD">
        <w:rPr>
          <w:rFonts w:ascii="Calibri" w:eastAsia="Calibri" w:hAnsi="Calibri" w:cs="Calibri"/>
          <w:sz w:val="24"/>
          <w:szCs w:val="24"/>
        </w:rPr>
        <w:t xml:space="preserve">iu o przedstawiane do  </w:t>
      </w:r>
      <w:r w:rsidR="00296FDD">
        <w:rPr>
          <w:rFonts w:ascii="Calibri" w:eastAsia="Calibri" w:hAnsi="Calibri" w:cs="Calibri"/>
          <w:sz w:val="24"/>
          <w:szCs w:val="24"/>
        </w:rPr>
        <w:br/>
        <w:t xml:space="preserve"> </w:t>
      </w:r>
      <w:r w:rsidRPr="00F02481">
        <w:rPr>
          <w:rFonts w:ascii="Calibri" w:eastAsia="Calibri" w:hAnsi="Calibri" w:cs="Calibri"/>
          <w:sz w:val="24"/>
          <w:szCs w:val="24"/>
        </w:rPr>
        <w:t>rozliczenia wydatki będące podstawą wyliczenia stawek, zgodnie z z</w:t>
      </w:r>
      <w:r w:rsidR="00296FDD">
        <w:rPr>
          <w:rFonts w:ascii="Calibri" w:eastAsia="Calibri" w:hAnsi="Calibri" w:cs="Calibri"/>
          <w:sz w:val="24"/>
          <w:szCs w:val="24"/>
        </w:rPr>
        <w:t xml:space="preserve">atwierdzonym </w:t>
      </w:r>
      <w:r w:rsidR="00A90E3D">
        <w:rPr>
          <w:rFonts w:ascii="Calibri" w:eastAsia="Calibri" w:hAnsi="Calibri" w:cs="Calibri"/>
          <w:sz w:val="24"/>
          <w:szCs w:val="24"/>
        </w:rPr>
        <w:t xml:space="preserve">budżetem  </w:t>
      </w:r>
      <w:r w:rsidRPr="00F02481">
        <w:rPr>
          <w:rFonts w:ascii="Calibri" w:eastAsia="Calibri" w:hAnsi="Calibri" w:cs="Calibri"/>
          <w:sz w:val="24"/>
          <w:szCs w:val="24"/>
        </w:rPr>
        <w:t>Projektu. Na wysokość wydatków rozliczanych stawką ryczałtową mają w</w:t>
      </w:r>
      <w:r w:rsidR="00A90E3D">
        <w:rPr>
          <w:rFonts w:ascii="Calibri" w:eastAsia="Calibri" w:hAnsi="Calibri" w:cs="Calibri"/>
          <w:sz w:val="24"/>
          <w:szCs w:val="24"/>
        </w:rPr>
        <w:t xml:space="preserve">pływ nie tylko koszty  </w:t>
      </w:r>
      <w:r w:rsidRPr="00F02481">
        <w:rPr>
          <w:rFonts w:ascii="Calibri" w:eastAsia="Calibri" w:hAnsi="Calibri" w:cs="Calibri"/>
          <w:sz w:val="24"/>
          <w:szCs w:val="24"/>
        </w:rPr>
        <w:t>wykazane we wnioskach o płatność, ale również wszelkiego rodzaju pomnie</w:t>
      </w:r>
      <w:r w:rsidR="00A90E3D">
        <w:rPr>
          <w:rFonts w:ascii="Calibri" w:eastAsia="Calibri" w:hAnsi="Calibri" w:cs="Calibri"/>
          <w:sz w:val="24"/>
          <w:szCs w:val="24"/>
        </w:rPr>
        <w:t xml:space="preserve">jszenia, które są </w:t>
      </w:r>
      <w:r w:rsidRPr="00F02481">
        <w:rPr>
          <w:rFonts w:ascii="Calibri" w:eastAsia="Calibri" w:hAnsi="Calibri" w:cs="Calibri"/>
          <w:sz w:val="24"/>
          <w:szCs w:val="24"/>
        </w:rPr>
        <w:t xml:space="preserve">dokonywane w ramach Projektu. </w:t>
      </w:r>
    </w:p>
    <w:p w14:paraId="48284256" w14:textId="77777777" w:rsidR="009307A6" w:rsidRPr="00F02481" w:rsidRDefault="009307A6" w:rsidP="00F02481">
      <w:pPr>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 xml:space="preserve">22. W przypadku projektów rozliczanych kwotami ryczałtowymi Beneficjent rozlicza wydatki we wniosku o płatność przedkładanym zgodnie z harmonogramem płatności, przy czym rozliczenie wydatków następuje po wykonaniu całości zadania objętego kwotą ryczałtową i osiągnięciu zakładanych wskaźników w tym zakresie. </w:t>
      </w:r>
    </w:p>
    <w:p w14:paraId="4B85B7D5" w14:textId="77777777" w:rsidR="009307A6" w:rsidRPr="00F02481" w:rsidRDefault="009307A6" w:rsidP="00F02481">
      <w:pPr>
        <w:spacing w:after="0" w:line="23" w:lineRule="atLeast"/>
        <w:ind w:left="284" w:hanging="284"/>
        <w:rPr>
          <w:rFonts w:ascii="Calibri" w:eastAsia="Calibri" w:hAnsi="Calibri" w:cs="Times New Roman"/>
          <w:sz w:val="24"/>
          <w:szCs w:val="24"/>
          <w:lang w:eastAsia="pl-PL"/>
        </w:rPr>
      </w:pPr>
      <w:r w:rsidRPr="00F02481">
        <w:rPr>
          <w:rFonts w:ascii="Calibri" w:eastAsia="Calibri" w:hAnsi="Calibri" w:cs="Calibri"/>
          <w:sz w:val="24"/>
          <w:szCs w:val="24"/>
        </w:rPr>
        <w:t xml:space="preserve">23. </w:t>
      </w:r>
      <w:r w:rsidRPr="00F02481">
        <w:rPr>
          <w:rFonts w:ascii="Calibri" w:eastAsia="Calibri" w:hAnsi="Calibri" w:cs="Times New Roman"/>
          <w:sz w:val="24"/>
          <w:szCs w:val="24"/>
          <w:lang w:eastAsia="pl-PL"/>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63EA3101" w14:textId="77777777" w:rsidR="009307A6" w:rsidRPr="00F02481" w:rsidRDefault="009307A6" w:rsidP="00F02481">
      <w:pPr>
        <w:tabs>
          <w:tab w:val="left" w:pos="284"/>
        </w:tabs>
        <w:spacing w:after="0" w:line="23" w:lineRule="atLeast"/>
        <w:ind w:left="284" w:hanging="284"/>
        <w:rPr>
          <w:rFonts w:ascii="Calibri" w:eastAsia="Calibri" w:hAnsi="Calibri" w:cs="Times New Roman"/>
          <w:sz w:val="24"/>
          <w:szCs w:val="24"/>
        </w:rPr>
      </w:pPr>
      <w:r w:rsidRPr="00F02481">
        <w:rPr>
          <w:rFonts w:ascii="Calibri" w:eastAsia="Calibri" w:hAnsi="Calibri" w:cs="Times New Roman"/>
          <w:sz w:val="24"/>
          <w:szCs w:val="24"/>
        </w:rPr>
        <w:t>24. Opis dowodu księgowego wyrażonego w walutach obcych oprócz elementów wymienionych w § 12 ust. 13 powinien zawierać przeliczenie ich wartości według faktycznie zastosowanego kursu na walutę polską i być zgodny z art. 30 Ustawy o rachunkowości. W takim przypadku kosztem kwalifikowalnym są także różnice kursowe. Różnice kursowe w ujęciu ustawy o rachunkowości, wyrażone są, jako różnice w wycenie między zarachowaniem a realizacją przychodu lub kosztu.</w:t>
      </w:r>
    </w:p>
    <w:p w14:paraId="2A66F045" w14:textId="77777777" w:rsidR="009307A6" w:rsidRPr="00F02481" w:rsidRDefault="009307A6" w:rsidP="00F02481">
      <w:pPr>
        <w:spacing w:after="60" w:line="23" w:lineRule="atLeast"/>
        <w:rPr>
          <w:rFonts w:ascii="Calibri" w:eastAsia="Times New Roman" w:hAnsi="Calibri" w:cs="Calibri"/>
          <w:b/>
          <w:sz w:val="24"/>
          <w:szCs w:val="24"/>
          <w:lang w:eastAsia="pl-PL"/>
        </w:rPr>
      </w:pPr>
    </w:p>
    <w:p w14:paraId="4A1C590A" w14:textId="77777777" w:rsidR="009307A6" w:rsidRPr="00F02481" w:rsidRDefault="009307A6" w:rsidP="00F02481">
      <w:pPr>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Zasady i terminy weryfikacji wniosków o płatność przez Instytucję Zarządzającą</w:t>
      </w:r>
    </w:p>
    <w:p w14:paraId="3C90A388" w14:textId="77777777" w:rsidR="009307A6" w:rsidRPr="00F02481" w:rsidRDefault="009307A6" w:rsidP="00F02481">
      <w:pPr>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13</w:t>
      </w:r>
    </w:p>
    <w:p w14:paraId="13DE7C83" w14:textId="6C4A1F57" w:rsidR="009307A6" w:rsidRPr="00F02481" w:rsidRDefault="009307A6" w:rsidP="00F02481">
      <w:pPr>
        <w:numPr>
          <w:ilvl w:val="0"/>
          <w:numId w:val="21"/>
        </w:numPr>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Instytucja </w:t>
      </w:r>
      <w:r w:rsidRPr="00F02481">
        <w:rPr>
          <w:rFonts w:ascii="Calibri" w:eastAsia="Calibri" w:hAnsi="Calibri" w:cs="Times New Roman"/>
          <w:sz w:val="24"/>
          <w:szCs w:val="24"/>
        </w:rPr>
        <w:t>Zarządzająca w terminie 5 dni roboczych od dnia następującego po dniu otrzymania wniosku o płatność dokonuje wyboru próby dokum</w:t>
      </w:r>
      <w:r w:rsidR="002A0EBB">
        <w:rPr>
          <w:rFonts w:ascii="Calibri" w:eastAsia="Calibri" w:hAnsi="Calibri" w:cs="Times New Roman"/>
          <w:sz w:val="24"/>
          <w:szCs w:val="24"/>
        </w:rPr>
        <w:t xml:space="preserve">entów do weryfikacji w oparciu </w:t>
      </w:r>
      <w:r w:rsidRPr="00F02481">
        <w:rPr>
          <w:rFonts w:ascii="Calibri" w:eastAsia="Calibri" w:hAnsi="Calibri" w:cs="Times New Roman"/>
          <w:sz w:val="24"/>
          <w:szCs w:val="24"/>
        </w:rPr>
        <w:t>o metodologię doboru próby i wzywa Beneficjenta do ich przedłożenia.</w:t>
      </w:r>
    </w:p>
    <w:p w14:paraId="595B7AD7" w14:textId="51211331" w:rsidR="009307A6" w:rsidRPr="00F02481" w:rsidRDefault="009307A6" w:rsidP="00F02481">
      <w:pPr>
        <w:numPr>
          <w:ilvl w:val="0"/>
          <w:numId w:val="21"/>
        </w:numPr>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Instytucja Zarządzająca dokonuje weryfikacji wniosków o płatność, o których mowa w § 12 ust. 1 pkt 1) i od pkt 3) do pkt 9), z wyłączeniem pkt 7), w terminie 23 dni roboczych od dnia następującego po dniu otrzymania dokumentów, o których mowa w ust. 1. Instytucja Zarządzająca dokonuje weryfikacji wniosku o płatność, o</w:t>
      </w:r>
      <w:r w:rsidR="002A0EBB">
        <w:rPr>
          <w:rFonts w:ascii="Calibri" w:eastAsia="Calibri" w:hAnsi="Calibri" w:cs="Calibri"/>
          <w:sz w:val="24"/>
          <w:szCs w:val="24"/>
        </w:rPr>
        <w:t xml:space="preserve"> którym mowa w § 12 ust. 1 pkt </w:t>
      </w:r>
      <w:r w:rsidRPr="00F02481">
        <w:rPr>
          <w:rFonts w:ascii="Calibri" w:eastAsia="Calibri" w:hAnsi="Calibri" w:cs="Calibri"/>
          <w:sz w:val="24"/>
          <w:szCs w:val="24"/>
        </w:rPr>
        <w:t>7) w terminie 23 dni roboczych liczonych od dnia następując</w:t>
      </w:r>
      <w:r w:rsidR="002A0EBB">
        <w:rPr>
          <w:rFonts w:ascii="Calibri" w:eastAsia="Calibri" w:hAnsi="Calibri" w:cs="Calibri"/>
          <w:sz w:val="24"/>
          <w:szCs w:val="24"/>
        </w:rPr>
        <w:t xml:space="preserve">ego po dniu otrzymania wniosku </w:t>
      </w:r>
      <w:r w:rsidRPr="00F02481">
        <w:rPr>
          <w:rFonts w:ascii="Calibri" w:eastAsia="Calibri" w:hAnsi="Calibri" w:cs="Calibri"/>
          <w:sz w:val="24"/>
          <w:szCs w:val="24"/>
        </w:rPr>
        <w:t>o płatność.</w:t>
      </w:r>
    </w:p>
    <w:p w14:paraId="25846E5D" w14:textId="77777777" w:rsidR="009307A6" w:rsidRPr="00F02481" w:rsidRDefault="009307A6" w:rsidP="00F02481">
      <w:pPr>
        <w:numPr>
          <w:ilvl w:val="0"/>
          <w:numId w:val="21"/>
        </w:numPr>
        <w:spacing w:after="60" w:line="23" w:lineRule="atLeast"/>
        <w:ind w:left="360"/>
        <w:rPr>
          <w:rFonts w:ascii="Calibri" w:eastAsia="Calibri" w:hAnsi="Calibri" w:cs="Calibri"/>
          <w:sz w:val="24"/>
          <w:szCs w:val="24"/>
        </w:rPr>
      </w:pPr>
      <w:r w:rsidRPr="00F02481">
        <w:rPr>
          <w:rFonts w:ascii="Calibri" w:eastAsia="Calibri" w:hAnsi="Calibri" w:cs="Calibri"/>
          <w:sz w:val="24"/>
          <w:szCs w:val="24"/>
        </w:rPr>
        <w:t>Instytucja Zarządzająca dokonuje weryfikacji wniosku o płatność, o którym mowa w § 12 ust. 1 pkt 2) w terminie 13 dni roboczych od dnia jego otrzymania.</w:t>
      </w:r>
    </w:p>
    <w:p w14:paraId="648A9A9C" w14:textId="77777777" w:rsidR="009307A6" w:rsidRPr="00F02481" w:rsidRDefault="009307A6" w:rsidP="00F02481">
      <w:pPr>
        <w:numPr>
          <w:ilvl w:val="0"/>
          <w:numId w:val="21"/>
        </w:numPr>
        <w:spacing w:after="6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Bieg terminów, o których mowa w ust. 1 i ust. 2 może zostać przerwany przez Instytucję Zarządzającą w przypadku gdy:</w:t>
      </w:r>
    </w:p>
    <w:p w14:paraId="345A2EAF" w14:textId="77777777" w:rsidR="009307A6" w:rsidRPr="00F02481" w:rsidRDefault="009307A6" w:rsidP="00F02481">
      <w:pPr>
        <w:numPr>
          <w:ilvl w:val="1"/>
          <w:numId w:val="21"/>
        </w:numPr>
        <w:spacing w:after="6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kwota ujęta we wniosku o płatność jest nienależna lub dokumenty potwierdzające, w tym dokumenty niezbędne do weryfikacji czy dofinansowane produkty i usługi zostały dostarczone, czy wydatki deklarowane przez Beneficjenta zostały zapłacone, oraz czy spełniają one obowiązujące przepisy prawa, wymagania Programu, oraz warunki wsparcia operacji (w przypadku gdy Instytucja Zarządzająca wymagała dostarczenia przedmiotowych dokumentów) nie zostały przedłożone;</w:t>
      </w:r>
    </w:p>
    <w:p w14:paraId="02BDCB84" w14:textId="77777777" w:rsidR="009307A6" w:rsidRPr="00F02481" w:rsidRDefault="009307A6" w:rsidP="00F02481">
      <w:pPr>
        <w:numPr>
          <w:ilvl w:val="1"/>
          <w:numId w:val="21"/>
        </w:numPr>
        <w:spacing w:after="6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 xml:space="preserve">wszczęto dochodzenie w związku z ewentualnymi nieprawidłowościami mającymi wpływ na dane wydatki, w tym m. in. gdy </w:t>
      </w:r>
      <w:r w:rsidRPr="00F02481">
        <w:rPr>
          <w:rFonts w:ascii="Calibri" w:eastAsia="Calibri" w:hAnsi="Calibri" w:cs="Calibri"/>
          <w:sz w:val="24"/>
          <w:szCs w:val="24"/>
        </w:rPr>
        <w:t>Instytucja Zarządzająca zleciła kontrolę doraźną w związku ze złożonym wnioskiem o płatność, stwierdzono konieczność dostarczenia przez Beneficjenta dodatkowych wyjaśnień lub dokumentów, stwierdzono konieczność dostarczenia przez Beneficjenta korekty wniosku o płatność.</w:t>
      </w:r>
    </w:p>
    <w:p w14:paraId="4635358F" w14:textId="77777777" w:rsidR="009307A6" w:rsidRPr="00F02481" w:rsidRDefault="009307A6" w:rsidP="00F02481">
      <w:pPr>
        <w:numPr>
          <w:ilvl w:val="1"/>
          <w:numId w:val="21"/>
        </w:numPr>
        <w:spacing w:after="60" w:line="23" w:lineRule="atLeast"/>
        <w:ind w:left="426"/>
        <w:rPr>
          <w:rFonts w:ascii="Calibri" w:eastAsia="Calibri" w:hAnsi="Calibri" w:cs="Calibri"/>
          <w:sz w:val="24"/>
          <w:szCs w:val="24"/>
        </w:rPr>
      </w:pPr>
      <w:r w:rsidRPr="00F02481">
        <w:rPr>
          <w:rFonts w:ascii="Calibri" w:eastAsia="Calibri" w:hAnsi="Calibri" w:cs="Calibri"/>
          <w:sz w:val="24"/>
          <w:szCs w:val="24"/>
        </w:rPr>
        <w:t>z powodu wystąpienia błędów systemowych lub technicznych systemu  teleinformatycznego SL2014 nie jest możliwe przeprowadzenie formalnej weryfikacji wniosku  o płatność.</w:t>
      </w:r>
    </w:p>
    <w:p w14:paraId="0254880C" w14:textId="77777777" w:rsidR="009307A6" w:rsidRPr="00F02481" w:rsidRDefault="009307A6" w:rsidP="00F02481">
      <w:p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O przerwaniu biegu terminów o których mowa w ust. 1 i ust. 2, a także o jego przyczynach, </w:t>
      </w:r>
      <w:r w:rsidRPr="00F02481">
        <w:rPr>
          <w:rFonts w:ascii="Calibri" w:eastAsia="Calibri" w:hAnsi="Calibri" w:cs="Calibri"/>
          <w:sz w:val="24"/>
          <w:szCs w:val="24"/>
        </w:rPr>
        <w:br/>
        <w:t>z powodów wskazanych w pkt 1), pkt 2) i pkt 3) Instytucja Zarządzająca każdorazowo informuje Beneficjenta na piśmie.</w:t>
      </w:r>
    </w:p>
    <w:p w14:paraId="7FF3D759"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Bieg terminów, o których mowa w ust. 1 i ust. 2 może zostać zawieszony przez Instytucję Zarządzającą w przypadku gdy </w:t>
      </w:r>
      <w:r w:rsidRPr="00F02481">
        <w:rPr>
          <w:rFonts w:ascii="Calibri" w:eastAsia="Times New Roman" w:hAnsi="Calibri" w:cs="Calibri"/>
          <w:sz w:val="24"/>
          <w:szCs w:val="24"/>
          <w:lang w:eastAsia="pl-PL"/>
        </w:rPr>
        <w:t>w ramach Projektu jest dokonywana kontrola planowa realizacji Projektu.</w:t>
      </w:r>
    </w:p>
    <w:p w14:paraId="48996ADE"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Bieg terminów weryfikacji, z powodów, o których mowa w ust. 5 ulega zawieszeniu do dnia przekazania przez Beneficjenta do Instytucji Zarządzającej informacji o wykonaniu lub zaniechaniu wykonania zaleceń pokontrolnych, chyba że wyniki kontroli nie wskazują na wystąpienie wydatków niekwalifikowalnych w projekcie lub nie mają wpływu na rozliczenie końcowe Projektu. </w:t>
      </w:r>
    </w:p>
    <w:p w14:paraId="40A5A908" w14:textId="77777777" w:rsidR="009307A6" w:rsidRPr="00F02481" w:rsidRDefault="009307A6" w:rsidP="00F02481">
      <w:pPr>
        <w:numPr>
          <w:ilvl w:val="0"/>
          <w:numId w:val="6"/>
        </w:numPr>
        <w:spacing w:after="60" w:line="23" w:lineRule="atLeast"/>
        <w:rPr>
          <w:rFonts w:ascii="Calibri" w:eastAsia="Calibri" w:hAnsi="Calibri" w:cs="Times New Roman"/>
          <w:sz w:val="24"/>
          <w:szCs w:val="24"/>
        </w:rPr>
      </w:pPr>
      <w:r w:rsidRPr="00F02481">
        <w:rPr>
          <w:rFonts w:ascii="Calibri" w:eastAsia="Calibri" w:hAnsi="Calibri" w:cs="Times New Roman"/>
          <w:sz w:val="24"/>
          <w:szCs w:val="24"/>
        </w:rPr>
        <w:t>W przypadku stwierdzenia błędów w złożonym wniosku o płatność, Instytucja Zarządzająca może dokonać uzupełnienia lub poprawienia wniosku, o czym poinformuje Beneficjenta, albo wezwać Beneficjenta do poprawienia lub uzupełnienia wniosku lub złożenia dodatkowych wyjaśnień. Instytucja Zarządzająca nie może poprawiać lub uzupełniać kopii dokumentów potwierdzających poniesione wydatki załączonych do wniosku o płatność.</w:t>
      </w:r>
    </w:p>
    <w:p w14:paraId="2E525E57"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Beneficjent zobowiązuje się do usunięcia błędów lub złożenia pisemnych wyjaśnień </w:t>
      </w:r>
      <w:r w:rsidRPr="00F02481">
        <w:rPr>
          <w:rFonts w:ascii="Calibri" w:eastAsia="Calibri" w:hAnsi="Calibri" w:cs="Calibri"/>
          <w:sz w:val="24"/>
          <w:szCs w:val="24"/>
        </w:rPr>
        <w:br/>
        <w:t>w wyznaczonym przez Instytucję Zarządzającą terminie.</w:t>
      </w:r>
    </w:p>
    <w:p w14:paraId="28F9FF8E"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t>
      </w:r>
    </w:p>
    <w:p w14:paraId="19CDBD29" w14:textId="77777777" w:rsidR="009307A6" w:rsidRPr="00F02481" w:rsidRDefault="009307A6" w:rsidP="00F02481">
      <w:pPr>
        <w:numPr>
          <w:ilvl w:val="0"/>
          <w:numId w:val="22"/>
        </w:numPr>
        <w:spacing w:after="60" w:line="23" w:lineRule="atLeast"/>
        <w:rPr>
          <w:rFonts w:ascii="Calibri" w:eastAsia="Calibri" w:hAnsi="Calibri" w:cs="Calibri"/>
          <w:sz w:val="24"/>
          <w:szCs w:val="24"/>
        </w:rPr>
      </w:pPr>
      <w:r w:rsidRPr="00F02481">
        <w:rPr>
          <w:rFonts w:ascii="Calibri" w:eastAsia="Calibri" w:hAnsi="Calibri" w:cs="Calibri"/>
          <w:sz w:val="24"/>
          <w:szCs w:val="24"/>
        </w:rPr>
        <w:t>w przypadku zidentyfikowania wydatków niekwalifikowanych kwotę wydatków, które zostały uznane za niekwalifikowalne wraz z uzasadnieniem, oraz w przypadku, gdy jest to konieczne jednoczesne wezwanie do zwrotu środków przez Beneficjenta zgodnie z § 15,</w:t>
      </w:r>
    </w:p>
    <w:p w14:paraId="04DE87D1" w14:textId="77777777" w:rsidR="009307A6" w:rsidRPr="00F02481" w:rsidRDefault="009307A6" w:rsidP="00F02481">
      <w:pPr>
        <w:numPr>
          <w:ilvl w:val="0"/>
          <w:numId w:val="22"/>
        </w:numPr>
        <w:spacing w:after="60" w:line="23" w:lineRule="atLeast"/>
        <w:rPr>
          <w:rFonts w:ascii="Calibri" w:eastAsia="Calibri" w:hAnsi="Calibri" w:cs="Calibri"/>
          <w:sz w:val="24"/>
          <w:szCs w:val="24"/>
        </w:rPr>
      </w:pPr>
      <w:r w:rsidRPr="00F02481">
        <w:rPr>
          <w:rFonts w:ascii="Calibri" w:eastAsia="Calibri" w:hAnsi="Calibri" w:cs="Calibri"/>
          <w:sz w:val="24"/>
          <w:szCs w:val="24"/>
        </w:rPr>
        <w:t xml:space="preserve">zatwierdzoną kwotę rozliczenia kwoty dofinansowania, a także kwoty wydatków kwalifikowanych, </w:t>
      </w:r>
      <w:r w:rsidRPr="00F02481">
        <w:rPr>
          <w:rFonts w:ascii="Calibri" w:eastAsia="Calibri" w:hAnsi="Calibri" w:cs="Calibri"/>
          <w:iCs/>
          <w:sz w:val="24"/>
          <w:szCs w:val="24"/>
        </w:rPr>
        <w:t>oraz wkładu własnego</w:t>
      </w:r>
      <w:r w:rsidRPr="00F02481">
        <w:rPr>
          <w:rFonts w:ascii="Calibri" w:eastAsia="Calibri" w:hAnsi="Calibri" w:cs="Calibri"/>
          <w:sz w:val="24"/>
          <w:szCs w:val="24"/>
        </w:rPr>
        <w:t xml:space="preserve"> wynikającą z pomniejszenia kwoty wydatków rozliczanych we wniosku o płatność o wydatki niekwalifikowalne, o których mowa w pkt 1).</w:t>
      </w:r>
    </w:p>
    <w:p w14:paraId="680D200F" w14:textId="77777777" w:rsidR="009307A6" w:rsidRPr="00F02481" w:rsidRDefault="009307A6" w:rsidP="00F02481">
      <w:pPr>
        <w:numPr>
          <w:ilvl w:val="0"/>
          <w:numId w:val="6"/>
        </w:numPr>
        <w:spacing w:after="60" w:line="23" w:lineRule="atLeast"/>
        <w:rPr>
          <w:rFonts w:ascii="Calibri" w:eastAsia="Calibri" w:hAnsi="Calibri" w:cs="Calibri"/>
          <w:sz w:val="24"/>
          <w:szCs w:val="24"/>
        </w:rPr>
      </w:pPr>
      <w:r w:rsidRPr="00F02481">
        <w:rPr>
          <w:rFonts w:ascii="Calibri" w:eastAsia="Calibri" w:hAnsi="Calibri" w:cs="Calibri"/>
          <w:sz w:val="24"/>
          <w:szCs w:val="24"/>
        </w:rPr>
        <w:t>Dofinansowanie, o którym mowa w § 2 ust. 4, będzie przekazywane na wskazane przez Beneficjenta rachunki bankowe w terminie nie dłuższym niż  90 dni licząc od dnia przedłożenia wniosku o płatność, z zastrzeżeniem zapisów ust. 4 - 6 w zakresie przerwania lub zawieszenia biegu terminu weryfikacji wniosku o płatność.</w:t>
      </w:r>
    </w:p>
    <w:p w14:paraId="5A93D60F"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Pozytywna weryfikacja wniosku o płatność nie wyklucza stwierdzenia </w:t>
      </w:r>
      <w:proofErr w:type="spellStart"/>
      <w:r w:rsidRPr="00F02481">
        <w:rPr>
          <w:rFonts w:ascii="Calibri" w:eastAsia="Times New Roman" w:hAnsi="Calibri" w:cs="Times New Roman"/>
          <w:sz w:val="24"/>
          <w:szCs w:val="24"/>
          <w:lang w:eastAsia="pl-PL"/>
        </w:rPr>
        <w:t>niekwalifikowalności</w:t>
      </w:r>
      <w:proofErr w:type="spellEnd"/>
      <w:r w:rsidRPr="00F02481">
        <w:rPr>
          <w:rFonts w:ascii="Calibri" w:eastAsia="Times New Roman" w:hAnsi="Calibri" w:cs="Times New Roman"/>
          <w:sz w:val="24"/>
          <w:szCs w:val="24"/>
          <w:lang w:eastAsia="pl-PL"/>
        </w:rPr>
        <w:t xml:space="preserve"> wydatków w późniejszym okresie. W przypadku stwierdzenia nieprawidłowości w toku innych czynności kontrolnych lub ponownej weryfikacji wniosku kwota wydatku objętych wnioskiem podlega pomniejszeniu.</w:t>
      </w:r>
    </w:p>
    <w:p w14:paraId="7487EBE4" w14:textId="77777777" w:rsidR="009307A6" w:rsidRPr="00F02481" w:rsidRDefault="009307A6" w:rsidP="00F02481">
      <w:pPr>
        <w:widowControl w:val="0"/>
        <w:numPr>
          <w:ilvl w:val="0"/>
          <w:numId w:val="6"/>
        </w:numPr>
        <w:autoSpaceDE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stwierdzenia nieprawidłowości w złożonym przez Beneficjenta wniosku o płatność, Instytucja Zarządzająca w trakcie weryfikacji wniosku dokonuje pomniejszenia wartości wydatków kwalifikowalnych ujętych we wniosku o płatność złożonym przez Beneficjenta o całkowitą kwotę wydatków nieprawidłowych.</w:t>
      </w:r>
    </w:p>
    <w:p w14:paraId="1D717FFE" w14:textId="3C839475" w:rsidR="009307A6" w:rsidRPr="00F02481" w:rsidRDefault="009307A6" w:rsidP="00F02481">
      <w:pPr>
        <w:widowControl w:val="0"/>
        <w:numPr>
          <w:ilvl w:val="0"/>
          <w:numId w:val="6"/>
        </w:numPr>
        <w:autoSpaceDE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Stwierdzenie nieprawidłowych wydatków we wniosku o płatn</w:t>
      </w:r>
      <w:r w:rsidR="002A0EBB">
        <w:rPr>
          <w:rFonts w:ascii="Calibri" w:eastAsia="Times New Roman" w:hAnsi="Calibri" w:cs="Times New Roman"/>
          <w:sz w:val="24"/>
          <w:szCs w:val="24"/>
          <w:lang w:eastAsia="pl-PL"/>
        </w:rPr>
        <w:t xml:space="preserve">ość przed jego zatwierdzeniem, </w:t>
      </w:r>
      <w:r w:rsidRPr="00F02481">
        <w:rPr>
          <w:rFonts w:ascii="Calibri" w:eastAsia="Times New Roman" w:hAnsi="Calibri" w:cs="Times New Roman"/>
          <w:sz w:val="24"/>
          <w:szCs w:val="24"/>
          <w:lang w:eastAsia="pl-PL"/>
        </w:rPr>
        <w:t>o czym mowa w art. 24 ust. 9 pkt 1 ustawy wdrożeniowej, nie wiąże się z obniżeniem współfinansowania UE dla Projektu, z zastrzeżeniem ust. 14.</w:t>
      </w:r>
    </w:p>
    <w:p w14:paraId="2647F7FC"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320147AE"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gdy Beneficjent nie może przedstawić do współfinansowania innych wydatków kwalifikowalnych, współfinansowanie UE dla Projektu ulega obniżeniu.</w:t>
      </w:r>
    </w:p>
    <w:p w14:paraId="76279C79"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Jeżeli Beneficjent nie zgadza się ze stwierdzeniem wystąpienia nieprawidłowości indywidualnej oraz pomniejszeniem wartości wydatków kwalifikowalnych we wniosku o płatność, może zgłosić umotywowane pisemne zastrzeżenie w terminie 14 dni od dnia otrzymania informacji.</w:t>
      </w:r>
    </w:p>
    <w:p w14:paraId="68AACBFC" w14:textId="0976E456"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Zastrzeżenie, o którym mowa w ust. 16 jest rozpatrywane przez Instytucję Zarządzającą </w:t>
      </w:r>
      <w:r w:rsidRPr="00F02481">
        <w:rPr>
          <w:rFonts w:ascii="Calibri" w:eastAsia="Times New Roman" w:hAnsi="Calibri" w:cs="Times New Roman"/>
          <w:sz w:val="24"/>
          <w:szCs w:val="24"/>
          <w:lang w:eastAsia="pl-PL"/>
        </w:rPr>
        <w:br/>
        <w:t>w terminie nie dłuższym niż 14 dni od daty zgłoszenia zastrzeżeń. Podjęcie przez Instytucję Zarządzającą, w trakcie rozpatrywania zastrzeżeń, czynnoś</w:t>
      </w:r>
      <w:r w:rsidR="002A0EBB">
        <w:rPr>
          <w:rFonts w:ascii="Calibri" w:eastAsia="Times New Roman" w:hAnsi="Calibri" w:cs="Times New Roman"/>
          <w:sz w:val="24"/>
          <w:szCs w:val="24"/>
          <w:lang w:eastAsia="pl-PL"/>
        </w:rPr>
        <w:t xml:space="preserve">ci lub działań, o których mowa </w:t>
      </w:r>
      <w:r w:rsidRPr="00F02481">
        <w:rPr>
          <w:rFonts w:ascii="Calibri" w:eastAsia="Times New Roman" w:hAnsi="Calibri" w:cs="Times New Roman"/>
          <w:sz w:val="24"/>
          <w:szCs w:val="24"/>
          <w:lang w:eastAsia="pl-PL"/>
        </w:rPr>
        <w:t>w ust. 19, każdorazowo przerywa bieg terminu.</w:t>
      </w:r>
    </w:p>
    <w:p w14:paraId="7B607077"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może wycofać zastrzeżenia w każdym czasie. Zastrzeżenia, które zostały wycofane, pozostawia się bez rozpatrzenia.</w:t>
      </w:r>
    </w:p>
    <w:p w14:paraId="3DC770FA"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27460874" w14:textId="77777777" w:rsidR="009307A6" w:rsidRPr="00F02481" w:rsidRDefault="009307A6" w:rsidP="00F02481">
      <w:pPr>
        <w:widowControl w:val="0"/>
        <w:numPr>
          <w:ilvl w:val="0"/>
          <w:numId w:val="6"/>
        </w:numPr>
        <w:autoSpaceDE w:val="0"/>
        <w:autoSpaceDN w:val="0"/>
        <w:adjustRightInd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Instytucja Zarządzająca po rozpatrzeniu zastrzeżeń, sporządza ostateczną informację, zawierającą skorygowane ustalenia weryfikacji  wniosku lub pisemne stanowisko wobec zgłoszonych zastrzeżeń wraz z uzasadnieniem odmowy skorygowania ustaleń. Ostateczna informacja jest przekazywana Beneficjentowi i nie przysługuje możliwość złożenia zastrzeżeń.</w:t>
      </w:r>
    </w:p>
    <w:p w14:paraId="44BF179E" w14:textId="6DB54371" w:rsidR="009307A6" w:rsidRPr="00F02481" w:rsidRDefault="009307A6" w:rsidP="00F02481">
      <w:pPr>
        <w:widowControl w:val="0"/>
        <w:numPr>
          <w:ilvl w:val="0"/>
          <w:numId w:val="6"/>
        </w:numPr>
        <w:autoSpaceDE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stwierdzenia nieprawidłowości po zatwierdzeniu wniosku Beneficjenta o płatność, zachodzi konieczność nałożenia korekty finansowej na wydatki w</w:t>
      </w:r>
      <w:r w:rsidR="002A0EBB">
        <w:rPr>
          <w:rFonts w:ascii="Calibri" w:eastAsia="Times New Roman" w:hAnsi="Calibri" w:cs="Times New Roman"/>
          <w:sz w:val="24"/>
          <w:szCs w:val="24"/>
          <w:lang w:eastAsia="pl-PL"/>
        </w:rPr>
        <w:t xml:space="preserve"> ramach Projektu. Wiąże się to </w:t>
      </w:r>
      <w:r w:rsidRPr="00F02481">
        <w:rPr>
          <w:rFonts w:ascii="Calibri" w:eastAsia="Times New Roman" w:hAnsi="Calibri" w:cs="Times New Roman"/>
          <w:sz w:val="24"/>
          <w:szCs w:val="24"/>
          <w:lang w:eastAsia="pl-PL"/>
        </w:rPr>
        <w:t>z obniżeniem całkowitej kwoty współfinansowania UE dla dan</w:t>
      </w:r>
      <w:r w:rsidR="002A0EBB">
        <w:rPr>
          <w:rFonts w:ascii="Calibri" w:eastAsia="Times New Roman" w:hAnsi="Calibri" w:cs="Times New Roman"/>
          <w:sz w:val="24"/>
          <w:szCs w:val="24"/>
          <w:lang w:eastAsia="pl-PL"/>
        </w:rPr>
        <w:t xml:space="preserve">ego Projektu o kwotę nałożonej </w:t>
      </w:r>
      <w:r w:rsidRPr="00F02481">
        <w:rPr>
          <w:rFonts w:ascii="Calibri" w:eastAsia="Times New Roman" w:hAnsi="Calibri" w:cs="Times New Roman"/>
          <w:sz w:val="24"/>
          <w:szCs w:val="24"/>
          <w:lang w:eastAsia="pl-PL"/>
        </w:rPr>
        <w:t>korekty. Beneficjent w miejsce nieprawidłowych wydatków nie ma już możliwości przedstawienia do współfinansowania innych wydatków kwalifikowalnych, nieobarczonych błędem. Odzyskanie środków następuje w trybie określonym w § 15.</w:t>
      </w:r>
    </w:p>
    <w:p w14:paraId="71F9DB31" w14:textId="77777777" w:rsidR="009307A6" w:rsidRPr="00F02481" w:rsidRDefault="009307A6" w:rsidP="00F02481">
      <w:pPr>
        <w:widowControl w:val="0"/>
        <w:numPr>
          <w:ilvl w:val="0"/>
          <w:numId w:val="6"/>
        </w:numPr>
        <w:autoSpaceDE w:val="0"/>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Szczegółowe zasady dotyczące skorygowania i odzyskiwania nieprawidłowych wydatków określają </w:t>
      </w:r>
      <w:r w:rsidRPr="00F02481">
        <w:rPr>
          <w:rFonts w:ascii="Calibri" w:eastAsia="Times New Roman" w:hAnsi="Calibri" w:cs="Times New Roman"/>
          <w:i/>
          <w:iCs/>
          <w:sz w:val="24"/>
          <w:szCs w:val="24"/>
          <w:lang w:eastAsia="pl-PL"/>
        </w:rPr>
        <w:t>Wytyczne w zakresie sposobu korygowania i odzyskiwania nieprawidłowych wydatków oraz raportowania nieprawidłowości w ramach programów operacyjnych polityki spójności na lata 2014-2020</w:t>
      </w:r>
      <w:r w:rsidRPr="00F02481">
        <w:rPr>
          <w:rFonts w:ascii="Calibri" w:eastAsia="Times New Roman" w:hAnsi="Calibri" w:cs="Times New Roman"/>
          <w:sz w:val="24"/>
          <w:szCs w:val="24"/>
          <w:lang w:eastAsia="pl-PL"/>
        </w:rPr>
        <w:t>.</w:t>
      </w:r>
    </w:p>
    <w:p w14:paraId="195ADBFE" w14:textId="77777777" w:rsidR="009307A6" w:rsidRPr="00F02481" w:rsidRDefault="009307A6" w:rsidP="00F02481">
      <w:pPr>
        <w:spacing w:after="60" w:line="23" w:lineRule="atLeast"/>
        <w:rPr>
          <w:rFonts w:ascii="Calibri" w:eastAsia="Calibri" w:hAnsi="Calibri" w:cs="Calibri"/>
          <w:b/>
          <w:sz w:val="24"/>
          <w:szCs w:val="24"/>
        </w:rPr>
      </w:pPr>
    </w:p>
    <w:p w14:paraId="4DB6560C"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Dochód</w:t>
      </w:r>
      <w:r w:rsidRPr="00F02481">
        <w:rPr>
          <w:rFonts w:ascii="Calibri" w:eastAsia="Calibri" w:hAnsi="Calibri" w:cs="Calibri"/>
          <w:b/>
          <w:sz w:val="24"/>
          <w:szCs w:val="24"/>
          <w:vertAlign w:val="superscript"/>
        </w:rPr>
        <w:footnoteReference w:id="5"/>
      </w:r>
    </w:p>
    <w:p w14:paraId="670FDBBB" w14:textId="77777777" w:rsidR="009307A6" w:rsidRPr="00F02481" w:rsidRDefault="009307A6" w:rsidP="00F02481">
      <w:pPr>
        <w:spacing w:after="60" w:line="23" w:lineRule="atLeast"/>
        <w:rPr>
          <w:rFonts w:ascii="Calibri" w:eastAsia="Calibri" w:hAnsi="Calibri" w:cs="Times New Roman"/>
          <w:b/>
          <w:sz w:val="24"/>
          <w:szCs w:val="24"/>
        </w:rPr>
      </w:pPr>
      <w:r w:rsidRPr="00F02481">
        <w:rPr>
          <w:rFonts w:ascii="Calibri" w:eastAsia="Calibri" w:hAnsi="Calibri" w:cs="Calibri"/>
          <w:b/>
          <w:sz w:val="24"/>
          <w:szCs w:val="24"/>
        </w:rPr>
        <w:t>§ 14</w:t>
      </w:r>
    </w:p>
    <w:p w14:paraId="666D78D0" w14:textId="77777777" w:rsidR="009307A6" w:rsidRPr="00F02481" w:rsidRDefault="009307A6" w:rsidP="00F02481">
      <w:pPr>
        <w:numPr>
          <w:ilvl w:val="6"/>
          <w:numId w:val="37"/>
        </w:numPr>
        <w:spacing w:after="60" w:line="23" w:lineRule="atLeast"/>
        <w:ind w:left="284" w:hanging="284"/>
        <w:rPr>
          <w:rFonts w:ascii="Calibri" w:eastAsia="Calibri" w:hAnsi="Calibri" w:cs="Times New Roman"/>
          <w:sz w:val="24"/>
          <w:szCs w:val="24"/>
        </w:rPr>
      </w:pPr>
      <w:r w:rsidRPr="00F02481">
        <w:rPr>
          <w:rFonts w:ascii="Calibri" w:eastAsia="Calibri" w:hAnsi="Calibri" w:cs="Times New Roman"/>
          <w:sz w:val="24"/>
          <w:szCs w:val="24"/>
        </w:rPr>
        <w:t xml:space="preserve">Zasady postępowania w przypadku Projektu, w ramach którego występuje dochód, określone zostały w </w:t>
      </w:r>
      <w:r w:rsidRPr="00F02481">
        <w:rPr>
          <w:rFonts w:ascii="Calibri" w:eastAsia="Calibri" w:hAnsi="Calibri" w:cs="Calibri"/>
          <w:i/>
          <w:iCs/>
          <w:sz w:val="24"/>
          <w:szCs w:val="24"/>
        </w:rPr>
        <w:t xml:space="preserve">Wytycznych w zakresie zagadnień związanych z przygotowaniem Projektów inwestycyjnych, w tym Projektów generujących dochód i Projektów hybrydowych na lata 2014-2020. </w:t>
      </w:r>
      <w:r w:rsidRPr="00F02481">
        <w:rPr>
          <w:rFonts w:ascii="Calibri" w:eastAsia="Calibri" w:hAnsi="Calibri" w:cs="Calibri"/>
          <w:sz w:val="24"/>
          <w:szCs w:val="24"/>
        </w:rPr>
        <w:t>Beneficjent jest zobowiązany do stosowania  w/</w:t>
      </w:r>
      <w:r w:rsidRPr="00F02481">
        <w:rPr>
          <w:rFonts w:ascii="Calibri" w:eastAsia="Calibri" w:hAnsi="Calibri" w:cs="Calibri"/>
          <w:i/>
          <w:iCs/>
          <w:sz w:val="24"/>
          <w:szCs w:val="24"/>
        </w:rPr>
        <w:t>w Wytycznych</w:t>
      </w:r>
      <w:r w:rsidRPr="00F02481">
        <w:rPr>
          <w:rFonts w:ascii="Calibri" w:eastAsia="Calibri" w:hAnsi="Calibri" w:cs="Calibri"/>
          <w:sz w:val="24"/>
          <w:szCs w:val="24"/>
        </w:rPr>
        <w:t>.</w:t>
      </w:r>
    </w:p>
    <w:p w14:paraId="10C0A246" w14:textId="77777777" w:rsidR="009307A6" w:rsidRPr="00F02481" w:rsidRDefault="009307A6" w:rsidP="00F02481">
      <w:pPr>
        <w:numPr>
          <w:ilvl w:val="6"/>
          <w:numId w:val="37"/>
        </w:numPr>
        <w:spacing w:after="60" w:line="23" w:lineRule="atLeast"/>
        <w:ind w:left="284" w:hanging="284"/>
        <w:rPr>
          <w:rFonts w:ascii="Calibri" w:eastAsia="Calibri" w:hAnsi="Calibri" w:cs="Times New Roman"/>
          <w:sz w:val="24"/>
          <w:szCs w:val="24"/>
        </w:rPr>
      </w:pPr>
      <w:r w:rsidRPr="00F02481">
        <w:rPr>
          <w:rFonts w:ascii="Calibri" w:eastAsia="Calibri" w:hAnsi="Calibri" w:cs="Calibri"/>
          <w:sz w:val="24"/>
          <w:szCs w:val="24"/>
        </w:rPr>
        <w:t xml:space="preserve">Zgodnie z Rozporządzeniem ogólnym oraz </w:t>
      </w:r>
      <w:r w:rsidRPr="00F02481">
        <w:rPr>
          <w:rFonts w:ascii="Calibri" w:eastAsia="Calibri" w:hAnsi="Calibri" w:cs="Calibri"/>
          <w:i/>
          <w:iCs/>
          <w:sz w:val="24"/>
          <w:szCs w:val="24"/>
        </w:rPr>
        <w:t>Wytycznymi</w:t>
      </w:r>
      <w:r w:rsidRPr="00F02481">
        <w:rPr>
          <w:rFonts w:ascii="Calibri" w:eastAsia="Calibri" w:hAnsi="Calibri" w:cs="Calibri"/>
          <w:sz w:val="24"/>
          <w:szCs w:val="24"/>
        </w:rPr>
        <w:t>, o których mowa w ust 1. Beneficjent ma obowiązek ujawniania dochodów, które powstają w związku z realizacją Projektu:</w:t>
      </w:r>
    </w:p>
    <w:p w14:paraId="491E21AF" w14:textId="77777777" w:rsidR="009307A6" w:rsidRPr="00F02481" w:rsidRDefault="009307A6" w:rsidP="00F02481">
      <w:pPr>
        <w:numPr>
          <w:ilvl w:val="0"/>
          <w:numId w:val="36"/>
        </w:numPr>
        <w:spacing w:after="60" w:line="23" w:lineRule="atLeast"/>
        <w:rPr>
          <w:rFonts w:ascii="Calibri" w:eastAsia="Calibri" w:hAnsi="Calibri" w:cs="Calibri"/>
          <w:sz w:val="24"/>
          <w:szCs w:val="24"/>
        </w:rPr>
      </w:pPr>
      <w:r w:rsidRPr="00F02481">
        <w:rPr>
          <w:rFonts w:ascii="Calibri" w:eastAsia="Calibri" w:hAnsi="Calibri" w:cs="Calibri"/>
          <w:sz w:val="24"/>
          <w:szCs w:val="24"/>
        </w:rPr>
        <w:t>W przypadku Projektu spełniającego przesłanki art. 61 ust. 3 lit. b Rozporządzenia ogólnego, to jest Projektu generujący dochód, w przypadku którego poziom dofinansowania określono w oparciu o metodę luki w finansowaniu, Beneficjent ma obowiązek monitorowania dochodu jedynie w odniesieniu do fazy inwestycyjnej Projektu. Dochód, uzyskany w fazie inwestycyjnej, pochodzący ze źródeł nieuwzględnionych przy sporządzaniu analizy finansowej na potrzeby ustalenia poziomu dofinansowania danego Projektu, Beneficjent wykazuje nie później niż we wniosku o płatność końcową, odejmując go od wydatków kwalifikowalnych Projektu.</w:t>
      </w:r>
    </w:p>
    <w:p w14:paraId="23FF10A4" w14:textId="77777777" w:rsidR="009307A6" w:rsidRPr="00F02481" w:rsidRDefault="009307A6" w:rsidP="00F02481">
      <w:pPr>
        <w:numPr>
          <w:ilvl w:val="0"/>
          <w:numId w:val="36"/>
        </w:numPr>
        <w:spacing w:after="60" w:line="23" w:lineRule="atLeast"/>
        <w:rPr>
          <w:rFonts w:ascii="Calibri" w:eastAsia="Calibri" w:hAnsi="Calibri" w:cs="Calibri"/>
          <w:sz w:val="24"/>
          <w:szCs w:val="24"/>
        </w:rPr>
      </w:pPr>
      <w:r w:rsidRPr="00F02481">
        <w:rPr>
          <w:rFonts w:ascii="Calibri" w:eastAsia="Calibri" w:hAnsi="Calibri" w:cs="Calibri"/>
          <w:sz w:val="24"/>
          <w:szCs w:val="24"/>
        </w:rPr>
        <w:t>W przypadku Projektu spełniającego przesłanki art. 65 ust. 8 Rozporządzenia ogólnego, to jest Projektu generującego</w:t>
      </w:r>
      <w:r w:rsidRPr="00F02481">
        <w:rPr>
          <w:rFonts w:ascii="Calibri" w:eastAsia="Calibri" w:hAnsi="Calibri" w:cs="Times New Roman"/>
          <w:sz w:val="24"/>
          <w:szCs w:val="24"/>
        </w:rPr>
        <w:t xml:space="preserve"> dochód wyłącznie podczas wdrażania, </w:t>
      </w:r>
      <w:r w:rsidRPr="00F02481">
        <w:rPr>
          <w:rFonts w:ascii="Calibri" w:eastAsia="Calibri" w:hAnsi="Calibri" w:cs="Calibri"/>
          <w:sz w:val="24"/>
          <w:szCs w:val="24"/>
        </w:rPr>
        <w:t xml:space="preserve">Beneficjent ma obowiązek </w:t>
      </w:r>
      <w:r w:rsidRPr="00F02481">
        <w:rPr>
          <w:rFonts w:ascii="Calibri" w:eastAsia="Calibri" w:hAnsi="Calibri" w:cs="Times New Roman"/>
          <w:sz w:val="24"/>
          <w:szCs w:val="24"/>
        </w:rPr>
        <w:t xml:space="preserve">monitorowania dochodu jedynie w odniesieniu do fazy inwestycyjnej Projektu. W przypadku tego typu Projektu wydatki kwalifikowalne są pomniejszane o dochód, który nie został wzięty pod </w:t>
      </w:r>
      <w:r w:rsidRPr="00F02481">
        <w:rPr>
          <w:rFonts w:ascii="Calibri" w:eastAsia="Calibri" w:hAnsi="Calibri" w:cs="Calibri"/>
          <w:sz w:val="24"/>
          <w:szCs w:val="24"/>
        </w:rPr>
        <w:t>uwagę w czasie zatwierdzania Projektu. Beneficjent pomniejsza wydatki kwalifikowane Projektu o uzyskany dochód,  nie później jednak niż we wniosku o płatność końcową.</w:t>
      </w:r>
    </w:p>
    <w:p w14:paraId="0B2E23CC" w14:textId="37F959A5" w:rsidR="009307A6" w:rsidRPr="00F02481" w:rsidRDefault="009307A6" w:rsidP="00F02481">
      <w:pPr>
        <w:numPr>
          <w:ilvl w:val="0"/>
          <w:numId w:val="36"/>
        </w:numPr>
        <w:spacing w:after="60" w:line="23" w:lineRule="atLeast"/>
        <w:rPr>
          <w:rFonts w:ascii="Calibri" w:eastAsia="Calibri" w:hAnsi="Calibri" w:cs="Times New Roman"/>
          <w:sz w:val="24"/>
          <w:szCs w:val="24"/>
        </w:rPr>
      </w:pPr>
      <w:r w:rsidRPr="00F02481">
        <w:rPr>
          <w:rFonts w:ascii="Calibri" w:eastAsia="Calibri" w:hAnsi="Calibri" w:cs="Calibri"/>
          <w:sz w:val="24"/>
          <w:szCs w:val="24"/>
        </w:rPr>
        <w:t xml:space="preserve">W przypadku Projektu spełniającego przesłanki art. 61 ust. 6 Rozporządzenia ogólnego, to jest Projektu generującego dochód, dla którego nie można </w:t>
      </w:r>
      <w:r w:rsidR="008F5F47">
        <w:rPr>
          <w:rFonts w:ascii="Calibri" w:eastAsia="Calibri" w:hAnsi="Calibri" w:cs="Calibri"/>
          <w:sz w:val="24"/>
          <w:szCs w:val="24"/>
        </w:rPr>
        <w:t xml:space="preserve">obiektywnie określić przychodu </w:t>
      </w:r>
      <w:r w:rsidRPr="00F02481">
        <w:rPr>
          <w:rFonts w:ascii="Calibri" w:eastAsia="Calibri" w:hAnsi="Calibri" w:cs="Calibri"/>
          <w:sz w:val="24"/>
          <w:szCs w:val="24"/>
        </w:rPr>
        <w:t>z wyprzedzeniem w czasie zatwierdzania Projektu, Beneficjent ma obowiązek monitorowania dochodu generowanego</w:t>
      </w:r>
      <w:r w:rsidRPr="00F02481">
        <w:rPr>
          <w:rFonts w:ascii="Calibri" w:eastAsia="Calibri" w:hAnsi="Calibri" w:cs="Times New Roman"/>
          <w:sz w:val="24"/>
          <w:szCs w:val="24"/>
        </w:rPr>
        <w:t xml:space="preserve"> w fazie operacyjnej. Dochód wygenerowany w okresie do 3 lat od zakończenia Projektu (zamknięcia fazy inwestycyjnej) lub do terminu na złożenie dokumentów dotyczących zamknięcia Programu określonego w przepisach dotyczących EFRR</w:t>
      </w:r>
      <w:r w:rsidRPr="00F02481">
        <w:rPr>
          <w:rFonts w:ascii="Calibri" w:eastAsia="Calibri" w:hAnsi="Calibri" w:cs="Times New Roman"/>
          <w:sz w:val="24"/>
          <w:szCs w:val="24"/>
          <w:vertAlign w:val="superscript"/>
        </w:rPr>
        <w:footnoteReference w:id="6"/>
      </w:r>
      <w:r w:rsidRPr="00F02481">
        <w:rPr>
          <w:rFonts w:ascii="Calibri" w:eastAsia="Calibri" w:hAnsi="Calibri" w:cs="Times New Roman"/>
          <w:sz w:val="24"/>
          <w:szCs w:val="24"/>
        </w:rPr>
        <w:t xml:space="preserve">, w zależności od tego, który termin nastąpi wcześniej, należy zwrócić w terminie wskazanym przez Instytucję Zarządzającą. </w:t>
      </w:r>
    </w:p>
    <w:p w14:paraId="2B57096B" w14:textId="19D3BC5F" w:rsidR="008F5F47" w:rsidRPr="00F02481" w:rsidRDefault="009307A6" w:rsidP="008F5F47">
      <w:pPr>
        <w:spacing w:after="60" w:line="23" w:lineRule="atLeast"/>
        <w:ind w:left="284" w:hanging="284"/>
        <w:rPr>
          <w:rFonts w:ascii="Calibri" w:eastAsia="Calibri" w:hAnsi="Calibri" w:cs="Calibri"/>
          <w:sz w:val="24"/>
          <w:szCs w:val="24"/>
        </w:rPr>
      </w:pPr>
      <w:r w:rsidRPr="00F02481">
        <w:rPr>
          <w:rFonts w:ascii="Calibri" w:eastAsia="Calibri" w:hAnsi="Calibri" w:cs="Times New Roman"/>
          <w:sz w:val="24"/>
          <w:szCs w:val="24"/>
        </w:rPr>
        <w:t>3. Projekt spełniający przesłanki art. 61 ust. 3 pkt a) Rozporządzenia ogólnego, dla którego poziom dofinansowania określono poprzez</w:t>
      </w:r>
      <w:r w:rsidRPr="00F02481">
        <w:rPr>
          <w:rFonts w:ascii="Calibri" w:eastAsia="Calibri" w:hAnsi="Calibri" w:cs="Calibri"/>
          <w:sz w:val="24"/>
          <w:szCs w:val="24"/>
        </w:rPr>
        <w:t xml:space="preserve"> zastosowanie  jednego z trybów opartych na zryczałtowanych procentowych stawkach dochodu, całość dochodu wygenerowanego w czasie realizacji Projektu (w fazie inwestycyjnej) i po zakończeniu realizacji Projektu (w fazie operacyjnej) uznaje się za uwzględnione poprzez zastosowanie stawki zryczałtowanej. Beneficjent nie ma obowiązku monitorowania dochodu w tym przypadku. </w:t>
      </w:r>
    </w:p>
    <w:p w14:paraId="583E4E47" w14:textId="106F2A52" w:rsidR="009307A6" w:rsidRPr="00F02481" w:rsidRDefault="009307A6" w:rsidP="008F5F47">
      <w:pPr>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4. W przypadku zmniejszenia wartości wydatków kwalifikowanych, o których mowa w § 2 ust. 2,  powyżej 20 % w stosunku do pierwotnej wysokości wydatków kwalifikowanych ujętych w Umowie,  Beneficjent ma obowiązek przeprowadzenia pełnej rekalkulacji luki w finansowaniu i poinformowania Instytucji Zarządzającej o nowej należnej wysokości dofinanso</w:t>
      </w:r>
      <w:r w:rsidR="001060EA">
        <w:rPr>
          <w:rFonts w:ascii="Calibri" w:eastAsia="Calibri" w:hAnsi="Calibri" w:cs="Calibri"/>
          <w:sz w:val="24"/>
          <w:szCs w:val="24"/>
        </w:rPr>
        <w:t xml:space="preserve">wania, przed złożeniem wniosku </w:t>
      </w:r>
      <w:r w:rsidRPr="00F02481">
        <w:rPr>
          <w:rFonts w:ascii="Calibri" w:eastAsia="Calibri" w:hAnsi="Calibri" w:cs="Calibri"/>
          <w:sz w:val="24"/>
          <w:szCs w:val="24"/>
        </w:rPr>
        <w:t>o płatność końcową.</w:t>
      </w:r>
    </w:p>
    <w:p w14:paraId="694DE157" w14:textId="77777777" w:rsidR="009307A6" w:rsidRDefault="009307A6" w:rsidP="00F02481">
      <w:pPr>
        <w:spacing w:after="60" w:line="23" w:lineRule="atLeast"/>
        <w:rPr>
          <w:rFonts w:ascii="Calibri" w:eastAsia="Calibri" w:hAnsi="Calibri" w:cs="Calibri"/>
          <w:b/>
          <w:sz w:val="24"/>
          <w:szCs w:val="24"/>
        </w:rPr>
      </w:pPr>
    </w:p>
    <w:p w14:paraId="5CC1D269" w14:textId="77777777" w:rsidR="00D06C46" w:rsidRPr="00F02481" w:rsidRDefault="00D06C46" w:rsidP="00F02481">
      <w:pPr>
        <w:spacing w:after="60" w:line="23" w:lineRule="atLeast"/>
        <w:rPr>
          <w:rFonts w:ascii="Calibri" w:eastAsia="Calibri" w:hAnsi="Calibri" w:cs="Calibri"/>
          <w:b/>
          <w:sz w:val="24"/>
          <w:szCs w:val="24"/>
        </w:rPr>
      </w:pPr>
      <w:bookmarkStart w:id="0" w:name="_GoBack"/>
      <w:bookmarkEnd w:id="0"/>
    </w:p>
    <w:p w14:paraId="6BCAC7DB"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Nieprawidłowości i zwrot środków</w:t>
      </w:r>
    </w:p>
    <w:p w14:paraId="5D62030F"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15</w:t>
      </w:r>
    </w:p>
    <w:p w14:paraId="141C42E0" w14:textId="77777777"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Jeżeli na podstawie wniosków o płatność lub czynności kontrolnych uprawnionych organów zostanie stwierdzone, że dofinansowanie jest:</w:t>
      </w:r>
    </w:p>
    <w:p w14:paraId="1B3E387C" w14:textId="77777777" w:rsidR="009307A6" w:rsidRPr="00F02481"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wykorzystane niezgodnie z przeznaczeniem,</w:t>
      </w:r>
    </w:p>
    <w:p w14:paraId="3D09ADDC" w14:textId="77777777" w:rsidR="009307A6" w:rsidRPr="00F02481"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wykorzystane z naruszeniem procedur, o których mowa w art. 184 ustawy z dnia 27 sierpnia 2009 r. o finansach publicznych,</w:t>
      </w:r>
    </w:p>
    <w:p w14:paraId="375FAF55" w14:textId="77777777" w:rsidR="009307A6" w:rsidRPr="00F02481"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pobrane nienależnie lub w nadmiernej wysokości</w:t>
      </w:r>
    </w:p>
    <w:p w14:paraId="6CD6249F" w14:textId="45CB61FC" w:rsidR="009307A6" w:rsidRPr="00F02481" w:rsidRDefault="009307A6" w:rsidP="00F02481">
      <w:pPr>
        <w:tabs>
          <w:tab w:val="left" w:pos="357"/>
        </w:tabs>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 xml:space="preserve">Instytucja Zarządzająca wzywa Beneficjenta do zwrotu całości </w:t>
      </w:r>
      <w:r w:rsidR="002A0EBB">
        <w:rPr>
          <w:rFonts w:ascii="Calibri" w:eastAsia="Calibri" w:hAnsi="Calibri" w:cs="Times New Roman"/>
          <w:sz w:val="24"/>
          <w:szCs w:val="24"/>
        </w:rPr>
        <w:t xml:space="preserve">lub części dofinansowania wraz </w:t>
      </w:r>
      <w:r w:rsidRPr="00F02481">
        <w:rPr>
          <w:rFonts w:ascii="Calibri" w:eastAsia="Calibri" w:hAnsi="Calibri" w:cs="Times New Roman"/>
          <w:sz w:val="24"/>
          <w:szCs w:val="24"/>
        </w:rPr>
        <w:t>z odsetkami w wysokości określonej jak dla zaległości podatkowych liczonymi od dnia przekazania środków do dnia zwrotu</w:t>
      </w:r>
      <w:r w:rsidRPr="00F02481">
        <w:rPr>
          <w:rFonts w:ascii="Calibri" w:eastAsia="Calibri" w:hAnsi="Calibri" w:cs="Arial"/>
          <w:sz w:val="24"/>
          <w:szCs w:val="24"/>
        </w:rPr>
        <w:t xml:space="preserve"> lub do wyrażenia zgody na pomniejszenie wypłaty kolejnej należnej mu transzy dofinansowania</w:t>
      </w:r>
      <w:r w:rsidRPr="00F02481">
        <w:rPr>
          <w:rFonts w:ascii="Calibri" w:eastAsia="Calibri" w:hAnsi="Calibri" w:cs="Times New Roman"/>
          <w:sz w:val="24"/>
          <w:szCs w:val="24"/>
        </w:rPr>
        <w:t>.</w:t>
      </w:r>
    </w:p>
    <w:p w14:paraId="6E47D24F" w14:textId="061CF3FA"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zwraca środki, o których mowa w ust. 1 oraz § 4 ust. 10 lit. a lub b, wraz z odsetkami, na pisemne wezwanie Instytucji Zarządzającej, w terminie 14 dni kalendarzowych od dnia doręczenia wezwania do zapłaty na rachunek bankowy wskazany</w:t>
      </w:r>
      <w:r w:rsidR="008F5F47">
        <w:rPr>
          <w:rFonts w:ascii="Calibri" w:eastAsia="Times New Roman" w:hAnsi="Calibri" w:cs="Times New Roman"/>
          <w:sz w:val="24"/>
          <w:szCs w:val="24"/>
          <w:lang w:eastAsia="pl-PL"/>
        </w:rPr>
        <w:t xml:space="preserve"> przez Instytucję Zarządzającą </w:t>
      </w:r>
      <w:r w:rsidRPr="00F02481">
        <w:rPr>
          <w:rFonts w:ascii="Calibri" w:eastAsia="Times New Roman" w:hAnsi="Calibri" w:cs="Times New Roman"/>
          <w:sz w:val="24"/>
          <w:szCs w:val="24"/>
          <w:lang w:eastAsia="pl-PL"/>
        </w:rPr>
        <w:t>w tym wezwaniu albo wyraża zgodę na pomniejszenie wypłaty kolejnej należnej mu transzy dofinansowania</w:t>
      </w:r>
    </w:p>
    <w:p w14:paraId="545C05ED" w14:textId="77777777"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dokonuje opisu przelewu zwracanych środków, o których mowa w ust. 2, poprzez wskazanie:</w:t>
      </w:r>
    </w:p>
    <w:p w14:paraId="695C3E38" w14:textId="77777777" w:rsidR="009307A6" w:rsidRPr="00F02481"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numeru Projektu;</w:t>
      </w:r>
    </w:p>
    <w:p w14:paraId="12CBE47B" w14:textId="77777777" w:rsidR="009307A6" w:rsidRPr="00F02481"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informacji o kwocie głównej i kwocie odsetek;</w:t>
      </w:r>
    </w:p>
    <w:p w14:paraId="3308F902" w14:textId="77777777" w:rsidR="009307A6" w:rsidRPr="00F02481"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tytułu zwrotu (a w przypadku dokonania zwrotu środków na podstawie decyzji, o której mowa w art. 207 ustawy o finansach publicznych, także numeru decyzji);</w:t>
      </w:r>
    </w:p>
    <w:p w14:paraId="7A458FA6" w14:textId="77777777" w:rsidR="009307A6" w:rsidRPr="00F02481"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roku, w którym zostały przekazane środki, których dotyczy zwrot;</w:t>
      </w:r>
    </w:p>
    <w:p w14:paraId="59A4CFE9" w14:textId="77777777" w:rsidR="009307A6" w:rsidRPr="00F02481"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klasyfikacji budżetowej.</w:t>
      </w:r>
    </w:p>
    <w:p w14:paraId="22C8FA2F" w14:textId="4A9DB040"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W przypadku niedokonania przez Beneficjenta zwrotu środków zgodnie z ust. 2 Instytucja Zarządzająca, po przeprowadzeniu postępowania określonego przepisami ustawy z dnia </w:t>
      </w:r>
      <w:r w:rsidRPr="00F02481">
        <w:rPr>
          <w:rFonts w:ascii="Calibri" w:eastAsia="Times New Roman" w:hAnsi="Calibri" w:cs="Times New Roman"/>
          <w:sz w:val="24"/>
          <w:szCs w:val="24"/>
          <w:lang w:eastAsia="pl-PL"/>
        </w:rPr>
        <w:br/>
        <w:t>14 czerwca 1960 r. Kodeks postępowania administracyjnego (</w:t>
      </w:r>
      <w:proofErr w:type="spellStart"/>
      <w:r w:rsidRPr="00F02481">
        <w:rPr>
          <w:rFonts w:ascii="Times New Roman" w:eastAsia="Times New Roman" w:hAnsi="Times New Roman" w:cs="Calibri"/>
          <w:sz w:val="24"/>
          <w:szCs w:val="24"/>
          <w:lang w:eastAsia="pl-PL"/>
        </w:rPr>
        <w:t>t.j</w:t>
      </w:r>
      <w:proofErr w:type="spellEnd"/>
      <w:r w:rsidRPr="00F02481">
        <w:rPr>
          <w:rFonts w:ascii="Times New Roman" w:eastAsia="Times New Roman" w:hAnsi="Times New Roman" w:cs="Calibri"/>
          <w:sz w:val="24"/>
          <w:szCs w:val="24"/>
          <w:lang w:eastAsia="pl-PL"/>
        </w:rPr>
        <w:t xml:space="preserve">. </w:t>
      </w:r>
      <w:r w:rsidR="00131923">
        <w:rPr>
          <w:rFonts w:ascii="Calibri" w:eastAsia="Times New Roman" w:hAnsi="Calibri" w:cs="Times New Roman"/>
          <w:sz w:val="24"/>
          <w:szCs w:val="24"/>
          <w:lang w:eastAsia="pl-PL"/>
        </w:rPr>
        <w:t>Dz. U. z 2021 r. poz. 735</w:t>
      </w:r>
      <w:r w:rsidRPr="00F02481">
        <w:rPr>
          <w:rFonts w:ascii="Calibri" w:eastAsia="Times New Roman" w:hAnsi="Calibri" w:cs="Times New Roman"/>
          <w:sz w:val="24"/>
          <w:szCs w:val="24"/>
          <w:lang w:eastAsia="pl-PL"/>
        </w:rPr>
        <w:t>), wydaje decyzję, o której mowa w art. 207 ust. 9 ust</w:t>
      </w:r>
      <w:r w:rsidR="002A0EBB">
        <w:rPr>
          <w:rFonts w:ascii="Calibri" w:eastAsia="Times New Roman" w:hAnsi="Calibri" w:cs="Times New Roman"/>
          <w:sz w:val="24"/>
          <w:szCs w:val="24"/>
          <w:lang w:eastAsia="pl-PL"/>
        </w:rPr>
        <w:t xml:space="preserve">awy z dnia 27 sierpnia 2009 r. </w:t>
      </w:r>
      <w:r w:rsidRPr="00F02481">
        <w:rPr>
          <w:rFonts w:ascii="Calibri" w:eastAsia="Times New Roman" w:hAnsi="Calibri" w:cs="Times New Roman"/>
          <w:sz w:val="24"/>
          <w:szCs w:val="24"/>
          <w:lang w:eastAsia="pl-PL"/>
        </w:rPr>
        <w:t>o finansach publicznych. Od ww. decyzji Beneficjentowi przysługuje</w:t>
      </w:r>
      <w:r w:rsidRPr="00F02481">
        <w:rPr>
          <w:rFonts w:ascii="Calibri" w:eastAsia="Times New Roman" w:hAnsi="Calibri" w:cs="Times New Roman"/>
          <w:i/>
          <w:sz w:val="24"/>
          <w:szCs w:val="24"/>
          <w:lang w:eastAsia="pl-PL"/>
        </w:rPr>
        <w:t xml:space="preserve"> </w:t>
      </w:r>
      <w:r w:rsidRPr="00F02481">
        <w:rPr>
          <w:rFonts w:ascii="Calibri" w:eastAsia="Times New Roman" w:hAnsi="Calibri" w:cs="Times New Roman"/>
          <w:sz w:val="24"/>
          <w:szCs w:val="24"/>
          <w:lang w:eastAsia="pl-PL"/>
        </w:rPr>
        <w:t>wniosek o ponowne rozpatrzenie sprawy.</w:t>
      </w:r>
    </w:p>
    <w:p w14:paraId="13329D11" w14:textId="77777777"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 xml:space="preserve"> Decyzji, o której mowa w ust. 4 nie wydaje się, jeżeli Beneficjent dokonał zwrotu środków przed jej wydaniem.</w:t>
      </w:r>
    </w:p>
    <w:p w14:paraId="17C04D4D" w14:textId="77777777"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zobowiązuje się do ponoszenia udokumentowanych kosztów podejmowanych wobec niego działań windykacyjnych, o ile nie narusza to przepisów prawa powszechnego.</w:t>
      </w:r>
    </w:p>
    <w:p w14:paraId="47623852" w14:textId="77777777" w:rsidR="009307A6" w:rsidRPr="00F02481"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Wszelkie zwroty środków w toku realizacji projektu Beneficjent dokonuje na rachunek bankowy Instytucji Zarządzającej, wyodrębniony dla zwrotów EFRR w ramach RPO WO 2014-2020 nr 96 1160 2202 0000 0001 5350 3322.</w:t>
      </w:r>
    </w:p>
    <w:p w14:paraId="1E178838" w14:textId="77777777" w:rsidR="009307A6" w:rsidRPr="00F02481" w:rsidRDefault="009307A6" w:rsidP="00F02481">
      <w:pPr>
        <w:spacing w:after="60" w:line="23" w:lineRule="atLeast"/>
        <w:rPr>
          <w:rFonts w:ascii="Calibri" w:eastAsia="Calibri" w:hAnsi="Calibri" w:cs="Calibri"/>
          <w:b/>
          <w:sz w:val="24"/>
          <w:szCs w:val="24"/>
        </w:rPr>
      </w:pPr>
    </w:p>
    <w:p w14:paraId="07D18B70"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Zabezpieczenie prawidłowej realizacji Umowy</w:t>
      </w:r>
    </w:p>
    <w:p w14:paraId="0CDEF8EB" w14:textId="77777777" w:rsidR="009307A6" w:rsidRPr="00F02481" w:rsidRDefault="009307A6" w:rsidP="00F02481">
      <w:pPr>
        <w:spacing w:after="60" w:line="23" w:lineRule="atLeast"/>
        <w:rPr>
          <w:rFonts w:ascii="Calibri" w:eastAsia="Calibri" w:hAnsi="Calibri" w:cs="Calibri"/>
          <w:b/>
          <w:sz w:val="24"/>
          <w:szCs w:val="24"/>
          <w:vertAlign w:val="superscript"/>
        </w:rPr>
      </w:pPr>
      <w:r w:rsidRPr="00F02481">
        <w:rPr>
          <w:rFonts w:ascii="Calibri" w:eastAsia="Calibri" w:hAnsi="Calibri" w:cs="Calibri"/>
          <w:b/>
          <w:sz w:val="24"/>
          <w:szCs w:val="24"/>
        </w:rPr>
        <w:t>§ 16</w:t>
      </w:r>
      <w:r w:rsidRPr="00F02481">
        <w:rPr>
          <w:rFonts w:ascii="Calibri" w:eastAsia="Calibri" w:hAnsi="Calibri" w:cs="Calibri"/>
          <w:b/>
          <w:sz w:val="24"/>
          <w:szCs w:val="24"/>
          <w:vertAlign w:val="superscript"/>
        </w:rPr>
        <w:footnoteReference w:id="7"/>
      </w:r>
      <w:r w:rsidRPr="00F02481">
        <w:rPr>
          <w:rFonts w:ascii="Calibri" w:eastAsia="Calibri" w:hAnsi="Calibri" w:cs="Calibri"/>
          <w:b/>
          <w:sz w:val="24"/>
          <w:szCs w:val="24"/>
          <w:vertAlign w:val="superscript"/>
        </w:rPr>
        <w:t>)</w:t>
      </w:r>
    </w:p>
    <w:p w14:paraId="61000FCF" w14:textId="77777777" w:rsidR="009307A6" w:rsidRPr="00F02481" w:rsidRDefault="009307A6" w:rsidP="00F02481">
      <w:pPr>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Beneficjent wnosi, oraz przekazuje do Instytucji Zarządzającej, poprawnie ustanowione zabezpieczenie prawidłowej realizacji Umowy nie później niż w terminie do 30 dni od dnia zawarcia Umowy, na kwotę nie mniejszą niż wysokość kwoty dofinansowania, o której mowa w § 2 ust. 4.</w:t>
      </w:r>
    </w:p>
    <w:p w14:paraId="5A6B5A21" w14:textId="50A4D423" w:rsidR="009307A6" w:rsidRPr="00F02481" w:rsidRDefault="009307A6" w:rsidP="00F02481">
      <w:pPr>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gdy wartość przyznanego Dofinansowania, o którym mowa w § 2 ust. 4 nie przekracza 10.000.000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proofErr w:type="spellStart"/>
      <w:r w:rsidR="00182369">
        <w:rPr>
          <w:rFonts w:ascii="Calibri" w:eastAsia="Times New Roman" w:hAnsi="Calibri" w:cs="Times New Roman"/>
          <w:sz w:val="24"/>
          <w:szCs w:val="24"/>
          <w:lang w:eastAsia="pl-PL"/>
        </w:rPr>
        <w:t>t.j</w:t>
      </w:r>
      <w:proofErr w:type="spellEnd"/>
      <w:r w:rsidR="00182369">
        <w:rPr>
          <w:rFonts w:ascii="Calibri" w:eastAsia="Times New Roman" w:hAnsi="Calibri" w:cs="Times New Roman"/>
          <w:sz w:val="24"/>
          <w:szCs w:val="24"/>
          <w:lang w:eastAsia="pl-PL"/>
        </w:rPr>
        <w:t xml:space="preserve">. </w:t>
      </w:r>
      <w:r w:rsidRPr="00F02481">
        <w:rPr>
          <w:rFonts w:ascii="Calibri" w:eastAsia="Times New Roman" w:hAnsi="Calibri" w:cs="Times New Roman"/>
          <w:sz w:val="24"/>
          <w:szCs w:val="24"/>
          <w:lang w:eastAsia="pl-PL"/>
        </w:rPr>
        <w:t>Dz.U.</w:t>
      </w:r>
      <w:r w:rsidR="00182369" w:rsidRPr="00182369">
        <w:t xml:space="preserve"> </w:t>
      </w:r>
      <w:r w:rsidR="00182369" w:rsidRPr="00182369">
        <w:rPr>
          <w:rFonts w:ascii="Calibri" w:eastAsia="Times New Roman" w:hAnsi="Calibri" w:cs="Times New Roman"/>
          <w:sz w:val="24"/>
          <w:szCs w:val="24"/>
          <w:lang w:eastAsia="pl-PL"/>
        </w:rPr>
        <w:t>2020</w:t>
      </w:r>
      <w:r w:rsidR="00182369">
        <w:rPr>
          <w:rFonts w:ascii="Calibri" w:eastAsia="Times New Roman" w:hAnsi="Calibri" w:cs="Times New Roman"/>
          <w:sz w:val="24"/>
          <w:szCs w:val="24"/>
          <w:lang w:eastAsia="pl-PL"/>
        </w:rPr>
        <w:t xml:space="preserve"> r</w:t>
      </w:r>
      <w:r w:rsidR="00182369" w:rsidRPr="00182369">
        <w:rPr>
          <w:rFonts w:ascii="Calibri" w:eastAsia="Times New Roman" w:hAnsi="Calibri" w:cs="Times New Roman"/>
          <w:sz w:val="24"/>
          <w:szCs w:val="24"/>
          <w:lang w:eastAsia="pl-PL"/>
        </w:rPr>
        <w:t>.</w:t>
      </w:r>
      <w:r w:rsidR="00182369">
        <w:rPr>
          <w:rFonts w:ascii="Calibri" w:eastAsia="Times New Roman" w:hAnsi="Calibri" w:cs="Times New Roman"/>
          <w:sz w:val="24"/>
          <w:szCs w:val="24"/>
          <w:lang w:eastAsia="pl-PL"/>
        </w:rPr>
        <w:t xml:space="preserve">, poz. </w:t>
      </w:r>
      <w:r w:rsidR="00182369" w:rsidRPr="00182369">
        <w:rPr>
          <w:rFonts w:ascii="Calibri" w:eastAsia="Times New Roman" w:hAnsi="Calibri" w:cs="Times New Roman"/>
          <w:sz w:val="24"/>
          <w:szCs w:val="24"/>
          <w:lang w:eastAsia="pl-PL"/>
        </w:rPr>
        <w:t>1383</w:t>
      </w:r>
      <w:r w:rsidR="00182369">
        <w:rPr>
          <w:rFonts w:ascii="Calibri" w:eastAsia="Times New Roman" w:hAnsi="Calibri" w:cs="Times New Roman"/>
          <w:sz w:val="24"/>
          <w:szCs w:val="24"/>
          <w:lang w:eastAsia="pl-PL"/>
        </w:rPr>
        <w:t>,</w:t>
      </w:r>
      <w:r w:rsidRPr="00F02481">
        <w:rPr>
          <w:rFonts w:ascii="Calibri" w:eastAsia="Times New Roman" w:hAnsi="Calibri" w:cs="Times New Roman"/>
          <w:sz w:val="24"/>
          <w:szCs w:val="24"/>
          <w:lang w:eastAsia="pl-PL"/>
        </w:rPr>
        <w:t xml:space="preserve"> </w:t>
      </w:r>
      <w:r w:rsidR="00394D35" w:rsidRPr="00F02481">
        <w:rPr>
          <w:rFonts w:ascii="Calibri" w:eastAsia="Times New Roman" w:hAnsi="Calibri" w:cs="Times New Roman"/>
          <w:sz w:val="24"/>
          <w:szCs w:val="24"/>
          <w:lang w:eastAsia="pl-PL"/>
        </w:rPr>
        <w:t xml:space="preserve">z </w:t>
      </w:r>
      <w:proofErr w:type="spellStart"/>
      <w:r w:rsidR="00394D35" w:rsidRPr="00F02481">
        <w:rPr>
          <w:rFonts w:ascii="Calibri" w:eastAsia="Times New Roman" w:hAnsi="Calibri" w:cs="Times New Roman"/>
          <w:sz w:val="24"/>
          <w:szCs w:val="24"/>
          <w:lang w:eastAsia="pl-PL"/>
        </w:rPr>
        <w:t>p</w:t>
      </w:r>
      <w:r w:rsidR="00D86EF4">
        <w:rPr>
          <w:rFonts w:ascii="Calibri" w:eastAsia="Times New Roman" w:hAnsi="Calibri" w:cs="Times New Roman"/>
          <w:sz w:val="24"/>
          <w:szCs w:val="24"/>
          <w:lang w:eastAsia="pl-PL"/>
        </w:rPr>
        <w:t>óź</w:t>
      </w:r>
      <w:r w:rsidR="00394D35" w:rsidRPr="00F02481">
        <w:rPr>
          <w:rFonts w:ascii="Calibri" w:eastAsia="Times New Roman" w:hAnsi="Calibri" w:cs="Times New Roman"/>
          <w:sz w:val="24"/>
          <w:szCs w:val="24"/>
          <w:lang w:eastAsia="pl-PL"/>
        </w:rPr>
        <w:t>n</w:t>
      </w:r>
      <w:proofErr w:type="spellEnd"/>
      <w:r w:rsidR="00394D35" w:rsidRPr="00F02481">
        <w:rPr>
          <w:rFonts w:ascii="Calibri" w:eastAsia="Times New Roman" w:hAnsi="Calibri" w:cs="Times New Roman"/>
          <w:sz w:val="24"/>
          <w:szCs w:val="24"/>
          <w:lang w:eastAsia="pl-PL"/>
        </w:rPr>
        <w:t>. zm.</w:t>
      </w:r>
      <w:r w:rsidRPr="00F02481">
        <w:rPr>
          <w:rFonts w:ascii="Calibri" w:eastAsia="Times New Roman" w:hAnsi="Calibri" w:cs="Times New Roman"/>
          <w:sz w:val="24"/>
          <w:szCs w:val="24"/>
          <w:lang w:eastAsia="pl-PL"/>
        </w:rPr>
        <w:t>), zabezpieczenie o którym mowa w ust. 1, ustanawiane jest w formie weksla in blanco wraz z deklaracją wekslową.</w:t>
      </w:r>
    </w:p>
    <w:p w14:paraId="636D8D56" w14:textId="77777777" w:rsidR="009307A6" w:rsidRPr="00F02481" w:rsidRDefault="009307A6" w:rsidP="00F02481">
      <w:pPr>
        <w:keepNext/>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F02481">
        <w:rPr>
          <w:rFonts w:ascii="Calibri" w:eastAsia="Times New Roman" w:hAnsi="Calibri" w:cs="Times New Roman"/>
          <w:sz w:val="24"/>
          <w:szCs w:val="24"/>
          <w:lang w:eastAsia="pl-PL"/>
        </w:rPr>
        <w:t>W przypadku, gdy wartość przyznanego Dofinansowania, o którym mowa w § 2 ust. 4 przekracza 10.000.000 zł, zabezpieczenie, o którym mowa w ust. 1 ustanawiane jest w następującej formie, która została wskazana przez Beneficjenta po uzgodnieniu z Instytucją Zarządzającą</w:t>
      </w:r>
      <w:r w:rsidRPr="00F02481">
        <w:rPr>
          <w:rFonts w:ascii="Calibri" w:eastAsia="Times New Roman" w:hAnsi="Calibri" w:cs="Times New Roman"/>
          <w:sz w:val="24"/>
          <w:szCs w:val="24"/>
          <w:vertAlign w:val="superscript"/>
          <w:lang w:eastAsia="pl-PL"/>
        </w:rPr>
        <w:footnoteReference w:id="8"/>
      </w:r>
      <w:r w:rsidRPr="00F02481">
        <w:rPr>
          <w:rFonts w:ascii="Calibri" w:eastAsia="Times New Roman" w:hAnsi="Calibri" w:cs="Times New Roman"/>
          <w:sz w:val="24"/>
          <w:szCs w:val="24"/>
          <w:vertAlign w:val="superscript"/>
          <w:lang w:eastAsia="pl-PL"/>
        </w:rPr>
        <w:t>)</w:t>
      </w:r>
      <w:r w:rsidRPr="00F02481">
        <w:rPr>
          <w:rFonts w:ascii="Calibri" w:eastAsia="Times New Roman" w:hAnsi="Calibri" w:cs="Times New Roman"/>
          <w:sz w:val="24"/>
          <w:szCs w:val="24"/>
          <w:lang w:eastAsia="pl-PL"/>
        </w:rPr>
        <w:t>:</w:t>
      </w:r>
    </w:p>
    <w:p w14:paraId="7CD404EA"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pieniężnej;</w:t>
      </w:r>
    </w:p>
    <w:p w14:paraId="6CCD7BB1"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poręczenia bankowego lub poręczenia spółdzielczej kasy oszczędnościowo-kredytowej, z tym że zobowiązanie kasy jest zawsze zobowiązaniem pieniężnym;</w:t>
      </w:r>
    </w:p>
    <w:p w14:paraId="220F2AB7"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gwarancji bankowej;</w:t>
      </w:r>
    </w:p>
    <w:p w14:paraId="3AE67A3C"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gwarancji ubezpieczeniowej;</w:t>
      </w:r>
    </w:p>
    <w:p w14:paraId="36EC1BC6" w14:textId="1E192EE6"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 xml:space="preserve">poręczenia, o którym mowa w art. 6b ust. 5 pkt 2 ustawy z dnia 9 listopada 2000 r. </w:t>
      </w:r>
      <w:r w:rsidRPr="00F02481">
        <w:rPr>
          <w:rFonts w:ascii="Calibri" w:eastAsia="Calibri" w:hAnsi="Calibri" w:cs="Times New Roman"/>
          <w:sz w:val="24"/>
          <w:szCs w:val="24"/>
        </w:rPr>
        <w:br/>
        <w:t>o utworzeniu Polskiej Agencji Rozwoju Przedsiębiorczości (</w:t>
      </w:r>
      <w:proofErr w:type="spellStart"/>
      <w:r w:rsidRPr="00F02481">
        <w:rPr>
          <w:rFonts w:ascii="Calibri" w:eastAsia="Calibri" w:hAnsi="Calibri" w:cs="Times New Roman"/>
          <w:sz w:val="24"/>
          <w:szCs w:val="24"/>
        </w:rPr>
        <w:t>t.j</w:t>
      </w:r>
      <w:proofErr w:type="spellEnd"/>
      <w:r w:rsidRPr="00F02481">
        <w:rPr>
          <w:rFonts w:ascii="Calibri" w:eastAsia="Calibri" w:hAnsi="Calibri" w:cs="Times New Roman"/>
          <w:sz w:val="24"/>
          <w:szCs w:val="24"/>
        </w:rPr>
        <w:t>.</w:t>
      </w:r>
      <w:r w:rsidR="00182369">
        <w:rPr>
          <w:rFonts w:ascii="Calibri" w:eastAsia="Calibri" w:hAnsi="Calibri" w:cs="Times New Roman"/>
          <w:sz w:val="24"/>
          <w:szCs w:val="24"/>
        </w:rPr>
        <w:t xml:space="preserve"> </w:t>
      </w:r>
      <w:r w:rsidRPr="00F02481">
        <w:rPr>
          <w:rFonts w:ascii="Calibri" w:eastAsia="Calibri" w:hAnsi="Calibri" w:cs="Times New Roman"/>
          <w:sz w:val="24"/>
          <w:szCs w:val="24"/>
        </w:rPr>
        <w:t xml:space="preserve">Dz. U. z </w:t>
      </w:r>
      <w:r w:rsidR="00394D35" w:rsidRPr="00F02481">
        <w:rPr>
          <w:rFonts w:ascii="Calibri" w:eastAsia="Calibri" w:hAnsi="Calibri" w:cs="Times New Roman"/>
          <w:sz w:val="24"/>
          <w:szCs w:val="24"/>
        </w:rPr>
        <w:t xml:space="preserve">2020 </w:t>
      </w:r>
      <w:r w:rsidRPr="00F02481">
        <w:rPr>
          <w:rFonts w:ascii="Calibri" w:eastAsia="Calibri" w:hAnsi="Calibri" w:cs="Times New Roman"/>
          <w:sz w:val="24"/>
          <w:szCs w:val="24"/>
        </w:rPr>
        <w:t xml:space="preserve">r., poz. </w:t>
      </w:r>
      <w:r w:rsidR="00394D35" w:rsidRPr="00F02481">
        <w:rPr>
          <w:rFonts w:ascii="Calibri" w:eastAsia="Calibri" w:hAnsi="Calibri" w:cs="Times New Roman"/>
          <w:sz w:val="24"/>
          <w:szCs w:val="24"/>
        </w:rPr>
        <w:t xml:space="preserve">299 </w:t>
      </w:r>
      <w:r w:rsidRPr="00F02481">
        <w:rPr>
          <w:rFonts w:ascii="Calibri" w:eastAsia="Calibri" w:hAnsi="Calibri" w:cs="Times New Roman"/>
          <w:sz w:val="24"/>
          <w:szCs w:val="24"/>
        </w:rPr>
        <w:t>z późn.zm.);</w:t>
      </w:r>
    </w:p>
    <w:p w14:paraId="1AF25BD1"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weksla z poręczeniem wekslowym banku lub spółdzielczej kasy oszczędnościowo-kredytowej;</w:t>
      </w:r>
    </w:p>
    <w:p w14:paraId="5EB90F14"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zastawu na papierach wartościowych emitowanych przez Skarb Państwa lub jednostkę samorządu terytorialnego;</w:t>
      </w:r>
    </w:p>
    <w:p w14:paraId="7C846E45"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 xml:space="preserve">zastawu rejestrowego na zasadach określonych w przepisach o zastawie rejestrowym </w:t>
      </w:r>
      <w:r w:rsidRPr="00F02481">
        <w:rPr>
          <w:rFonts w:ascii="Calibri" w:eastAsia="Calibri" w:hAnsi="Calibri" w:cs="Times New Roman"/>
          <w:sz w:val="24"/>
          <w:szCs w:val="24"/>
        </w:rPr>
        <w:br/>
        <w:t>i rejestrze zastawów; w przypadku gdy mienie objęte zastawem może stanowić przedmiot ubezpieczenia, zastaw ustanawiany jest wraz z cesją praw z polisy ubezpieczenia mienia będącego przedmiotem zastawu;</w:t>
      </w:r>
    </w:p>
    <w:p w14:paraId="7F873E81"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przewłaszczenia rzeczy ruchomych Beneficjenta na zabezpieczenie;</w:t>
      </w:r>
    </w:p>
    <w:p w14:paraId="0275DB5F" w14:textId="24433369"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 xml:space="preserve">hipoteki, w przypadku gdy Instytucja Zarządzająca uzna to </w:t>
      </w:r>
      <w:r w:rsidR="002A6204">
        <w:rPr>
          <w:rFonts w:ascii="Calibri" w:eastAsia="Calibri" w:hAnsi="Calibri" w:cs="Times New Roman"/>
          <w:sz w:val="24"/>
          <w:szCs w:val="24"/>
        </w:rPr>
        <w:t xml:space="preserve">za konieczne wraz z cesją praw </w:t>
      </w:r>
      <w:r w:rsidRPr="00F02481">
        <w:rPr>
          <w:rFonts w:ascii="Calibri" w:eastAsia="Calibri" w:hAnsi="Calibri" w:cs="Times New Roman"/>
          <w:sz w:val="24"/>
          <w:szCs w:val="24"/>
        </w:rPr>
        <w:t>z polisy ubezpieczenia nieruchomości będącej przedmiotem hipoteki;</w:t>
      </w:r>
    </w:p>
    <w:p w14:paraId="7E6D6C67" w14:textId="77777777" w:rsidR="009307A6" w:rsidRPr="00F02481"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F02481">
        <w:rPr>
          <w:rFonts w:ascii="Calibri" w:eastAsia="Calibri" w:hAnsi="Calibri" w:cs="Times New Roman"/>
          <w:sz w:val="24"/>
          <w:szCs w:val="24"/>
        </w:rPr>
        <w:t>poręczenia według prawa cywilnego.</w:t>
      </w:r>
    </w:p>
    <w:p w14:paraId="46E4A1A8" w14:textId="77777777" w:rsidR="009307A6" w:rsidRPr="00F02481"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Zabezpieczenie, o którym mowa w ust. 1, ustanawiane jest na okres od dnia zawarcia Umowy, do upływu okresu trwałości Projektu. Po upływie tego okresu Beneficjent, pod warunkiem nie stwierdzenia przez Instytucję Zarządzającą nieprawidłowego zrealizowania Projektu, nieosiągnięcia celu Projektu, zostaje  poinformowany o możliwości odbioru zabezpieczenia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4C1A8CB6" w14:textId="77777777" w:rsidR="009307A6" w:rsidRPr="00F02481"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 </w:t>
      </w:r>
    </w:p>
    <w:p w14:paraId="3195046D" w14:textId="24C145C4" w:rsidR="009307A6" w:rsidRPr="00F02481"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Nie przekazanie przez Beneficjenta do Instytucji Zarządzającej zabezpieczenia w terminie wskazanym w ust. 1 z zastrzeżeniem ust. 5 może stanowić podstawę d</w:t>
      </w:r>
      <w:r w:rsidR="002A0EBB">
        <w:rPr>
          <w:rFonts w:ascii="Calibri" w:eastAsia="Calibri" w:hAnsi="Calibri" w:cs="Times New Roman"/>
          <w:sz w:val="24"/>
          <w:szCs w:val="24"/>
        </w:rPr>
        <w:t xml:space="preserve">o rozwiązania Umowy, </w:t>
      </w:r>
      <w:r w:rsidRPr="00F02481">
        <w:rPr>
          <w:rFonts w:ascii="Calibri" w:eastAsia="Calibri" w:hAnsi="Calibri" w:cs="Times New Roman"/>
          <w:sz w:val="24"/>
          <w:szCs w:val="24"/>
        </w:rPr>
        <w:t xml:space="preserve">w trybie określonym w </w:t>
      </w:r>
      <w:r w:rsidRPr="00F02481">
        <w:rPr>
          <w:rFonts w:ascii="Calibri" w:eastAsia="Calibri" w:hAnsi="Calibri" w:cs="Calibri"/>
          <w:sz w:val="24"/>
          <w:szCs w:val="24"/>
        </w:rPr>
        <w:t>§ 27 ust. 1 pkt 4).</w:t>
      </w:r>
    </w:p>
    <w:p w14:paraId="3CD78910" w14:textId="77777777" w:rsidR="009307A6" w:rsidRPr="00F02481"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sz w:val="24"/>
          <w:szCs w:val="24"/>
        </w:rPr>
        <w:t>W przypadku wszczęcia postępowania administracyjnego w celu wydania decyzji 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33B1FEE2" w14:textId="77777777" w:rsidR="009307A6" w:rsidRPr="00F02481"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Koszty ustanowienia, zmiany i wykreślenia zabezpieczenia ponosi Beneficjent.</w:t>
      </w:r>
    </w:p>
    <w:p w14:paraId="4E8BF64C" w14:textId="77777777" w:rsidR="009307A6" w:rsidRPr="00F02481" w:rsidRDefault="009307A6" w:rsidP="00F02481">
      <w:pPr>
        <w:suppressAutoHyphens/>
        <w:spacing w:after="0" w:line="23" w:lineRule="atLeast"/>
        <w:rPr>
          <w:rFonts w:ascii="Calibri" w:eastAsia="Calibri" w:hAnsi="Calibri" w:cs="Times New Roman"/>
          <w:sz w:val="24"/>
          <w:szCs w:val="24"/>
        </w:rPr>
      </w:pPr>
    </w:p>
    <w:p w14:paraId="6A74A569" w14:textId="77777777" w:rsidR="009307A6" w:rsidRPr="00F02481" w:rsidRDefault="009307A6" w:rsidP="00F02481">
      <w:pPr>
        <w:spacing w:after="60" w:line="23" w:lineRule="atLeast"/>
        <w:rPr>
          <w:rFonts w:ascii="Calibri" w:eastAsia="Calibri" w:hAnsi="Calibri" w:cs="Calibri"/>
          <w:sz w:val="24"/>
          <w:szCs w:val="24"/>
        </w:rPr>
      </w:pPr>
    </w:p>
    <w:p w14:paraId="17FAAB40"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Zasady wykorzystywania systemu teleinformatycznego SL2014</w:t>
      </w:r>
    </w:p>
    <w:p w14:paraId="068884A1"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 17</w:t>
      </w:r>
    </w:p>
    <w:p w14:paraId="3E54C7D1" w14:textId="77777777" w:rsidR="009307A6" w:rsidRPr="00F02481" w:rsidRDefault="009307A6" w:rsidP="00F02481">
      <w:pPr>
        <w:numPr>
          <w:ilvl w:val="0"/>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Beneficjent zobowiązuje się do wykorzystywania SL2014 w procesie rozliczania Projektu oraz komunikowania z Instytucją Zarządzającą, </w:t>
      </w:r>
      <w:r w:rsidRPr="00F02481">
        <w:rPr>
          <w:rFonts w:ascii="Calibri" w:eastAsia="Calibri" w:hAnsi="Calibri" w:cs="Calibri"/>
          <w:sz w:val="24"/>
          <w:szCs w:val="24"/>
        </w:rPr>
        <w:t>zgodnie z Podręcznikiem Beneficjenta, udostępnionym na stronie internetowej Instytucji Zarządzającej</w:t>
      </w:r>
      <w:r w:rsidRPr="00F02481">
        <w:rPr>
          <w:rFonts w:ascii="Calibri" w:eastAsia="Calibri" w:hAnsi="Calibri" w:cs="Times New Roman"/>
          <w:sz w:val="24"/>
          <w:szCs w:val="24"/>
        </w:rPr>
        <w:t>. Wykorzystanie SL2014 obejmuje co najmniej przesyłanie:</w:t>
      </w:r>
    </w:p>
    <w:p w14:paraId="558260A9" w14:textId="77777777" w:rsidR="009307A6" w:rsidRPr="00F02481"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wniosków o płatność,</w:t>
      </w:r>
    </w:p>
    <w:p w14:paraId="05C31508" w14:textId="77777777" w:rsidR="009307A6" w:rsidRPr="00F02481"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dokumentów potwierdzających kwalifikowalność wydatków ponoszonych w ramach Projektu i wykazywanych we wnioskach o płatność,</w:t>
      </w:r>
    </w:p>
    <w:p w14:paraId="280A7B05" w14:textId="77777777" w:rsidR="009307A6" w:rsidRPr="00F02481"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informacji na temat osób zatrudnionych do jego realizacji (jeżeli dotyczy),</w:t>
      </w:r>
    </w:p>
    <w:p w14:paraId="351E419D" w14:textId="77777777" w:rsidR="009307A6" w:rsidRPr="00F02481"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harmonogramu płatności,</w:t>
      </w:r>
    </w:p>
    <w:p w14:paraId="64C7F2DC" w14:textId="77777777" w:rsidR="009307A6" w:rsidRPr="00F02481"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F02481">
        <w:rPr>
          <w:rFonts w:ascii="Calibri" w:eastAsia="Calibri" w:hAnsi="Calibri" w:cs="Times New Roman"/>
          <w:sz w:val="24"/>
          <w:szCs w:val="24"/>
        </w:rPr>
        <w:t>innych dokumentów związanych z realizacją Projektu, w tym niezbędnych do przeprowadzenia kontroli Projektu, przy czym Beneficjent zobowiązuje się do wprowadzania danych do systemu teleinformatycznego SL2014 z należytą starannością i zgodnie z dokumentami źródłowymi.</w:t>
      </w:r>
    </w:p>
    <w:p w14:paraId="65BCBF0E"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Przekazanie dokumentów, o których mowa w ust. 1 pkt 2), 3) i pkt 5) drogą elektroniczną nie zdejmuje z Beneficjenta i Partnerów</w:t>
      </w:r>
      <w:r w:rsidRPr="00F02481">
        <w:rPr>
          <w:rFonts w:ascii="Calibri" w:eastAsia="Calibri" w:hAnsi="Calibri" w:cs="Times New Roman"/>
          <w:sz w:val="24"/>
          <w:szCs w:val="24"/>
          <w:vertAlign w:val="superscript"/>
        </w:rPr>
        <w:footnoteReference w:id="9"/>
      </w:r>
      <w:r w:rsidRPr="00F02481">
        <w:rPr>
          <w:rFonts w:ascii="Calibri" w:eastAsia="Calibri" w:hAnsi="Calibri" w:cs="Times New Roman"/>
          <w:sz w:val="24"/>
          <w:szCs w:val="24"/>
        </w:rPr>
        <w:t xml:space="preserve"> obowiązku przechowywania oryginałów dokumentów i ich udostępniania podczas kontroli na miejscu lub na wezwanie Instytucji Zarządzającej.</w:t>
      </w:r>
    </w:p>
    <w:p w14:paraId="14FA73D3"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Beneficjent i Instytucja Zarządzająca uznają za prawnie wiążące przyjęte w umowie rozwiązania stosowane w zakresie komunikacji i wymiany danych w SL2014, bez możliwości kwestionowania skutków ich stosowania.</w:t>
      </w:r>
    </w:p>
    <w:p w14:paraId="673A232B" w14:textId="42D66D53"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 xml:space="preserve">Beneficjent </w:t>
      </w:r>
      <w:r w:rsidRPr="00F02481">
        <w:rPr>
          <w:rFonts w:ascii="Calibri" w:eastAsia="Calibri" w:hAnsi="Calibri" w:cs="Calibri"/>
          <w:iCs/>
          <w:sz w:val="24"/>
          <w:szCs w:val="24"/>
        </w:rPr>
        <w:t>i Partnerzy</w:t>
      </w:r>
      <w:r w:rsidRPr="00F02481">
        <w:rPr>
          <w:rFonts w:ascii="Calibri" w:eastAsia="Calibri" w:hAnsi="Calibri" w:cs="Calibri"/>
          <w:iCs/>
          <w:sz w:val="24"/>
          <w:szCs w:val="24"/>
          <w:vertAlign w:val="superscript"/>
        </w:rPr>
        <w:footnoteReference w:id="10"/>
      </w:r>
      <w:r w:rsidRPr="00F02481">
        <w:rPr>
          <w:rFonts w:ascii="Calibri" w:eastAsia="Calibri" w:hAnsi="Calibri" w:cs="Calibri"/>
          <w:iCs/>
          <w:sz w:val="24"/>
          <w:szCs w:val="24"/>
        </w:rPr>
        <w:t xml:space="preserve"> wyznacza/ją</w:t>
      </w:r>
      <w:r w:rsidRPr="00F02481">
        <w:rPr>
          <w:rFonts w:ascii="Calibri" w:eastAsia="Calibri" w:hAnsi="Calibri" w:cs="Calibri"/>
          <w:sz w:val="24"/>
          <w:szCs w:val="24"/>
        </w:rPr>
        <w:t xml:space="preserve"> osoby uprawnione do wykonywania w jego/ich imieniu czynności związanych z realizacją Projektu i zgłasza/ją je Ins</w:t>
      </w:r>
      <w:r w:rsidR="002A0EBB">
        <w:rPr>
          <w:rFonts w:ascii="Calibri" w:eastAsia="Calibri" w:hAnsi="Calibri" w:cs="Calibri"/>
          <w:sz w:val="24"/>
          <w:szCs w:val="24"/>
        </w:rPr>
        <w:t xml:space="preserve">tytucji Zarządzającej do pracy </w:t>
      </w:r>
      <w:r w:rsidRPr="00F02481">
        <w:rPr>
          <w:rFonts w:ascii="Calibri" w:eastAsia="Calibri" w:hAnsi="Calibri" w:cs="Calibri"/>
          <w:sz w:val="24"/>
          <w:szCs w:val="24"/>
        </w:rPr>
        <w:t xml:space="preserve">w SL2014. Zgłoszenie ww. osób, zmiana ich uprawnień lub wycofanie dostępu jest  dokonywane na podstawie </w:t>
      </w:r>
      <w:r w:rsidRPr="00F02481">
        <w:rPr>
          <w:rFonts w:ascii="Calibri" w:eastAsia="Calibri" w:hAnsi="Calibri" w:cs="Times New Roman"/>
          <w:sz w:val="24"/>
          <w:szCs w:val="24"/>
        </w:rPr>
        <w:t>procedury zgłaszania osób uprawnionych w ramach projektu stanowiącej załącznik nr 6 do Wytycznych w zakresie gromadzenia oraz w oparciu o formularz stanowiący załącznik nr 11 do Umowy.</w:t>
      </w:r>
    </w:p>
    <w:p w14:paraId="3C640755"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sz w:val="24"/>
          <w:szCs w:val="24"/>
        </w:rPr>
        <w:t xml:space="preserve">Beneficjent zapewnia, że osoby, o których mowa w ust. 4, wykorzystują profil zaufany </w:t>
      </w:r>
      <w:proofErr w:type="spellStart"/>
      <w:r w:rsidRPr="00F02481">
        <w:rPr>
          <w:rFonts w:ascii="Calibri" w:eastAsia="Calibri" w:hAnsi="Calibri" w:cs="Calibri"/>
          <w:sz w:val="24"/>
          <w:szCs w:val="24"/>
        </w:rPr>
        <w:t>ePUAP</w:t>
      </w:r>
      <w:proofErr w:type="spellEnd"/>
      <w:r w:rsidRPr="00F02481">
        <w:rPr>
          <w:rFonts w:ascii="Calibri" w:eastAsia="Calibri" w:hAnsi="Calibri" w:cs="Calibri"/>
          <w:sz w:val="24"/>
          <w:szCs w:val="24"/>
        </w:rPr>
        <w:t xml:space="preserve"> lub bezpieczny podpis elektroniczny weryfikowany za pomocą ważnego kwalifikowanego certyfikatu w ramach uwierzytelniania czynności dokonywanych w ramach SL2014</w:t>
      </w:r>
      <w:r w:rsidRPr="00F02481">
        <w:rPr>
          <w:rFonts w:ascii="Calibri" w:eastAsia="Calibri" w:hAnsi="Calibri" w:cs="Calibri"/>
          <w:sz w:val="24"/>
          <w:szCs w:val="24"/>
          <w:vertAlign w:val="superscript"/>
        </w:rPr>
        <w:footnoteReference w:id="11"/>
      </w:r>
      <w:r w:rsidRPr="00F02481">
        <w:rPr>
          <w:rFonts w:ascii="Calibri" w:eastAsia="Calibri" w:hAnsi="Calibri" w:cs="Calibri"/>
          <w:sz w:val="24"/>
          <w:szCs w:val="24"/>
        </w:rPr>
        <w:t xml:space="preserve">. Osoby te zobowiązane są do przestrzegania Podręcznika Beneficjenta udostępnionego na stronie internetowej Instytucji Zarządzającej. </w:t>
      </w:r>
      <w:r w:rsidRPr="00F02481">
        <w:rPr>
          <w:rFonts w:ascii="Calibri" w:eastAsia="Calibri" w:hAnsi="Calibri" w:cs="Times New Roman"/>
          <w:sz w:val="24"/>
          <w:szCs w:val="24"/>
        </w:rPr>
        <w:t>Wszelkie działania w SL2014 osób uprawnionych są traktowane w sensie prawnym jako działanie Beneficjenta.</w:t>
      </w:r>
    </w:p>
    <w:p w14:paraId="647A1222"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sz w:val="24"/>
          <w:szCs w:val="24"/>
        </w:rPr>
        <w:t xml:space="preserve">W przypadku, gdy z powodów technicznych wykorzystanie profilu zaufanego </w:t>
      </w:r>
      <w:proofErr w:type="spellStart"/>
      <w:r w:rsidRPr="00F02481">
        <w:rPr>
          <w:rFonts w:ascii="Calibri" w:eastAsia="Calibri" w:hAnsi="Calibri" w:cs="Calibri"/>
          <w:sz w:val="24"/>
          <w:szCs w:val="24"/>
        </w:rPr>
        <w:t>ePUAP</w:t>
      </w:r>
      <w:proofErr w:type="spellEnd"/>
      <w:r w:rsidRPr="00F02481">
        <w:rPr>
          <w:rFonts w:ascii="Calibri" w:eastAsia="Calibri" w:hAnsi="Calibri" w:cs="Calibri"/>
          <w:sz w:val="24"/>
          <w:szCs w:val="24"/>
        </w:rPr>
        <w:t xml:space="preserve"> nie jest możliwe, o czym Instytucja Zarządzająca informuje Beneficjenta na adresy e-mail osób uprawnionych przez Beneficjenta do pracy w SL2014, uwierzytelnianie następuje przez wykorzystanie loginu i hasła wygenerowanego przez SL2014, gdzie jako login stosuje się </w:t>
      </w:r>
      <w:r w:rsidRPr="00F02481">
        <w:rPr>
          <w:rFonts w:ascii="Calibri" w:eastAsia="Calibri" w:hAnsi="Calibri" w:cs="Calibri"/>
          <w:i/>
          <w:sz w:val="24"/>
          <w:szCs w:val="24"/>
        </w:rPr>
        <w:t>PESEL danej osoby uprawnionej</w:t>
      </w:r>
      <w:r w:rsidRPr="00F02481">
        <w:rPr>
          <w:rFonts w:ascii="Calibri" w:eastAsia="Calibri" w:hAnsi="Calibri" w:cs="Calibri"/>
          <w:sz w:val="24"/>
          <w:szCs w:val="24"/>
          <w:vertAlign w:val="superscript"/>
        </w:rPr>
        <w:footnoteReference w:id="12"/>
      </w:r>
      <w:r w:rsidRPr="00F02481">
        <w:rPr>
          <w:rFonts w:ascii="Calibri" w:eastAsia="Calibri" w:hAnsi="Calibri" w:cs="Calibri"/>
          <w:sz w:val="24"/>
          <w:szCs w:val="24"/>
        </w:rPr>
        <w:t xml:space="preserve"> /</w:t>
      </w:r>
      <w:r w:rsidRPr="00F02481">
        <w:rPr>
          <w:rFonts w:ascii="Calibri" w:eastAsia="Calibri" w:hAnsi="Calibri" w:cs="Calibri"/>
          <w:i/>
          <w:sz w:val="24"/>
          <w:szCs w:val="24"/>
        </w:rPr>
        <w:t>adres e-mail</w:t>
      </w:r>
      <w:r w:rsidRPr="00F02481">
        <w:rPr>
          <w:rFonts w:ascii="Calibri" w:eastAsia="Calibri" w:hAnsi="Calibri" w:cs="Calibri"/>
          <w:sz w:val="24"/>
          <w:szCs w:val="24"/>
          <w:vertAlign w:val="superscript"/>
        </w:rPr>
        <w:footnoteReference w:id="13"/>
      </w:r>
      <w:r w:rsidRPr="00F02481">
        <w:rPr>
          <w:rFonts w:ascii="Calibri" w:eastAsia="Calibri" w:hAnsi="Calibri" w:cs="Calibri"/>
          <w:sz w:val="24"/>
          <w:szCs w:val="24"/>
        </w:rPr>
        <w:t>.</w:t>
      </w:r>
    </w:p>
    <w:p w14:paraId="3A167C6B"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sz w:val="24"/>
          <w:szCs w:val="24"/>
        </w:rPr>
        <w:t xml:space="preserve">Beneficjent zapewnia, że wszystkie osoby, o których mowa w ust. 4 przestrzegają regulaminu bezpieczeństwa informacji przetwarzanych w SL2014. </w:t>
      </w:r>
    </w:p>
    <w:p w14:paraId="0BAFD517"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sz w:val="24"/>
          <w:szCs w:val="24"/>
        </w:rPr>
        <w:t xml:space="preserve">Beneficjent zobowiązuje się do każdorazowego informowania Instytucji Zarządzającej </w:t>
      </w:r>
      <w:r w:rsidRPr="00F02481">
        <w:rPr>
          <w:rFonts w:ascii="Calibri" w:eastAsia="Calibri" w:hAnsi="Calibri" w:cs="Calibri"/>
          <w:sz w:val="24"/>
          <w:szCs w:val="24"/>
        </w:rPr>
        <w:br/>
        <w:t>o nieautoryzowanym dostępie do danych Beneficjenta w SL2014.</w:t>
      </w:r>
    </w:p>
    <w:p w14:paraId="738E7A04" w14:textId="51DEA6FE"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Times New Roman"/>
          <w:sz w:val="24"/>
          <w:szCs w:val="24"/>
        </w:rPr>
        <w:t>Wsparciem technicznym i merytorycznym dla Beneficjenta w ramach SL2014 są Administratorzy Merytoryczni przy Instytucji Zarządzającej. W przypadku pytań, wystąpienia problemów lub niedostępności SL2014 Beneficjent zgłasza Instytucji Zarządzając</w:t>
      </w:r>
      <w:r w:rsidR="002A0EBB">
        <w:rPr>
          <w:rFonts w:ascii="Calibri" w:eastAsia="Calibri" w:hAnsi="Calibri" w:cs="Times New Roman"/>
          <w:sz w:val="24"/>
          <w:szCs w:val="24"/>
        </w:rPr>
        <w:t xml:space="preserve">ej zaistniały problem na adres </w:t>
      </w:r>
      <w:r w:rsidRPr="00F02481">
        <w:rPr>
          <w:rFonts w:ascii="Calibri" w:eastAsia="Calibri" w:hAnsi="Calibri" w:cs="Times New Roman"/>
          <w:sz w:val="24"/>
          <w:szCs w:val="24"/>
        </w:rPr>
        <w:t xml:space="preserve">e-mail: sl2014@opolskie.pl lub telefonicznie pod numerem +48 77 54-93-820. Po potwierdzeniu awarii SL2014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SL2014 Instytucja Zarządzająca informuje Beneficjenta </w:t>
      </w:r>
      <w:r w:rsidRPr="00F02481">
        <w:rPr>
          <w:rFonts w:ascii="Calibri" w:eastAsia="Calibri" w:hAnsi="Calibri" w:cs="Calibri"/>
          <w:sz w:val="24"/>
          <w:szCs w:val="24"/>
        </w:rPr>
        <w:t>na adresy e-mail osób uprawnionych przez Beneficjenta do pracy w SL2014,</w:t>
      </w:r>
      <w:r w:rsidRPr="00F02481">
        <w:rPr>
          <w:rFonts w:ascii="Calibri" w:eastAsia="Calibri" w:hAnsi="Calibri" w:cs="Times New Roman"/>
          <w:sz w:val="24"/>
          <w:szCs w:val="24"/>
        </w:rPr>
        <w:t xml:space="preserve"> Beneficjent zaś zobowiązuje się niezwłocznie uzupełnić dane w SL2014 w zakresie dokumentów przekazanych drogą pisemną.</w:t>
      </w:r>
      <w:r w:rsidRPr="00F02481">
        <w:rPr>
          <w:rFonts w:ascii="Calibri" w:eastAsia="Calibri" w:hAnsi="Calibri" w:cs="Times New Roman"/>
          <w:sz w:val="24"/>
          <w:szCs w:val="24"/>
          <w:vertAlign w:val="superscript"/>
        </w:rPr>
        <w:footnoteReference w:id="14"/>
      </w:r>
      <w:r w:rsidRPr="00F02481">
        <w:rPr>
          <w:rFonts w:ascii="Calibri" w:eastAsia="Calibri" w:hAnsi="Calibri" w:cs="Times New Roman"/>
          <w:sz w:val="24"/>
          <w:szCs w:val="24"/>
        </w:rPr>
        <w:t xml:space="preserve"> </w:t>
      </w:r>
    </w:p>
    <w:p w14:paraId="3BEBE12B" w14:textId="77777777" w:rsidR="009307A6" w:rsidRPr="00F02481"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F02481">
        <w:rPr>
          <w:rFonts w:ascii="Calibri" w:eastAsia="Calibri" w:hAnsi="Calibri" w:cs="Calibri"/>
          <w:iCs/>
          <w:sz w:val="24"/>
          <w:szCs w:val="24"/>
          <w:lang w:eastAsia="en-GB"/>
        </w:rPr>
        <w:t>Beneficjent zobowiązuje się do wprowadzania do SL2014 danych dotyczących angażowania personelu projektu zgodnie z zakresem określonym w Wytycznych w zakresie gromadzenia pod rygorem uznania związanych z tym wydatków za niekwalifikowalne.</w:t>
      </w:r>
    </w:p>
    <w:p w14:paraId="6329EFE2" w14:textId="77777777" w:rsidR="009307A6" w:rsidRPr="00F02481" w:rsidRDefault="009307A6" w:rsidP="00F02481">
      <w:pPr>
        <w:numPr>
          <w:ilvl w:val="2"/>
          <w:numId w:val="23"/>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Nie mogą być przedmiotem komunikacji wyłącznie przy wykorzystaniu SL2014:</w:t>
      </w:r>
    </w:p>
    <w:p w14:paraId="5AE492F5" w14:textId="77777777" w:rsidR="009307A6" w:rsidRPr="00F02481" w:rsidRDefault="009307A6" w:rsidP="00F02481">
      <w:pPr>
        <w:numPr>
          <w:ilvl w:val="0"/>
          <w:numId w:val="24"/>
        </w:numPr>
        <w:tabs>
          <w:tab w:val="left" w:pos="357"/>
        </w:tabs>
        <w:suppressAutoHyphens/>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 xml:space="preserve">zmiany treści Umowy, </w:t>
      </w:r>
      <w:r w:rsidRPr="00F02481">
        <w:rPr>
          <w:rFonts w:ascii="Calibri" w:eastAsia="Calibri" w:hAnsi="Calibri" w:cs="Times New Roman"/>
          <w:sz w:val="24"/>
          <w:szCs w:val="24"/>
        </w:rPr>
        <w:t>z wyłączeniem harmonogramu płatności, zgodnie z § 8 ust. 2</w:t>
      </w:r>
      <w:r w:rsidRPr="00F02481">
        <w:rPr>
          <w:rFonts w:ascii="Calibri" w:eastAsia="Calibri" w:hAnsi="Calibri" w:cs="Calibri"/>
          <w:sz w:val="24"/>
          <w:szCs w:val="24"/>
        </w:rPr>
        <w:t>;</w:t>
      </w:r>
    </w:p>
    <w:p w14:paraId="0DE6A363" w14:textId="77777777" w:rsidR="009307A6" w:rsidRPr="00F02481" w:rsidRDefault="009307A6" w:rsidP="00F02481">
      <w:pPr>
        <w:numPr>
          <w:ilvl w:val="0"/>
          <w:numId w:val="24"/>
        </w:numPr>
        <w:tabs>
          <w:tab w:val="left" w:pos="357"/>
        </w:tabs>
        <w:suppressAutoHyphens/>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kontrole na miejscu przeprowadzane w ramach Projektu;</w:t>
      </w:r>
    </w:p>
    <w:p w14:paraId="6416D365" w14:textId="77777777" w:rsidR="009307A6" w:rsidRPr="00F02481" w:rsidRDefault="009307A6" w:rsidP="00F02481">
      <w:pPr>
        <w:numPr>
          <w:ilvl w:val="0"/>
          <w:numId w:val="24"/>
        </w:numPr>
        <w:tabs>
          <w:tab w:val="left" w:pos="357"/>
        </w:tabs>
        <w:suppressAutoHyphens/>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dochodzenie zwrotu środków od Beneficjenta, o których mowa w § 15, w tym prowadzenie postępowania administracyjnego w celu wydania decyzji o zwrocie środków.</w:t>
      </w:r>
    </w:p>
    <w:p w14:paraId="5AB8C000" w14:textId="77777777" w:rsidR="009307A6" w:rsidRPr="00F02481" w:rsidRDefault="009307A6" w:rsidP="00F02481">
      <w:pPr>
        <w:spacing w:after="120" w:line="23" w:lineRule="atLeast"/>
        <w:rPr>
          <w:rFonts w:ascii="Calibri" w:eastAsia="Calibri" w:hAnsi="Calibri" w:cs="Calibri"/>
          <w:sz w:val="24"/>
          <w:szCs w:val="24"/>
        </w:rPr>
      </w:pPr>
    </w:p>
    <w:p w14:paraId="7CAAB8EE"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Dokumentacja Projektu</w:t>
      </w:r>
    </w:p>
    <w:p w14:paraId="3C85891C" w14:textId="77777777" w:rsidR="009307A6" w:rsidRPr="00F02481" w:rsidRDefault="009307A6" w:rsidP="00F02481">
      <w:pPr>
        <w:suppressAutoHyphens/>
        <w:spacing w:after="0" w:line="23" w:lineRule="atLeast"/>
        <w:rPr>
          <w:rFonts w:ascii="Calibri" w:eastAsia="Calibri" w:hAnsi="Calibri" w:cs="Calibri"/>
          <w:b/>
          <w:sz w:val="24"/>
          <w:szCs w:val="24"/>
        </w:rPr>
      </w:pPr>
      <w:r w:rsidRPr="00F02481">
        <w:rPr>
          <w:rFonts w:ascii="Calibri" w:eastAsia="Calibri" w:hAnsi="Calibri" w:cs="Calibri"/>
          <w:b/>
          <w:sz w:val="24"/>
          <w:szCs w:val="24"/>
        </w:rPr>
        <w:t>§ 18</w:t>
      </w:r>
    </w:p>
    <w:p w14:paraId="69E9BA61" w14:textId="77777777" w:rsidR="009307A6" w:rsidRPr="00F02481" w:rsidRDefault="009307A6" w:rsidP="00F02481">
      <w:pPr>
        <w:numPr>
          <w:ilvl w:val="0"/>
          <w:numId w:val="25"/>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Beneficjent zobowiązany jest do przechowywania i udostępniania dokumentacji związanej z realizacją Projektu w okresie trwałości Projektu określonym w § 22 lub przez okres dwóch lat od dnia 31 grudnia następującego po złożeniu do Komisji Europejskiej zestawienia wydatków, w którym ujęto ostateczne wydatki dotyczące zakończonego Projektu, w zależności od tego, który z tych okresów upływa później, z zastrzeżeniem ust. 4. Instytucja Zarządzająca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14:paraId="46A018D1" w14:textId="77777777" w:rsidR="009307A6" w:rsidRPr="00F02481" w:rsidRDefault="009307A6" w:rsidP="00F02481">
      <w:pPr>
        <w:numPr>
          <w:ilvl w:val="0"/>
          <w:numId w:val="25"/>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06E4F441" w14:textId="77777777" w:rsidR="009307A6" w:rsidRPr="00F02481" w:rsidRDefault="009307A6" w:rsidP="00F02481">
      <w:pPr>
        <w:numPr>
          <w:ilvl w:val="0"/>
          <w:numId w:val="25"/>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187B0B6D" w14:textId="1108DB6A" w:rsidR="009307A6" w:rsidRPr="00F02481" w:rsidRDefault="009307A6" w:rsidP="00F02481">
      <w:pPr>
        <w:numPr>
          <w:ilvl w:val="0"/>
          <w:numId w:val="25"/>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Dokumenty dotyczące pomocy publicznej Beneficjent zobo</w:t>
      </w:r>
      <w:r w:rsidR="002A0EBB">
        <w:rPr>
          <w:rFonts w:ascii="Calibri" w:eastAsia="Calibri" w:hAnsi="Calibri" w:cs="Calibri"/>
          <w:sz w:val="24"/>
          <w:szCs w:val="24"/>
        </w:rPr>
        <w:t xml:space="preserve">wiązuje się przechowywać przez </w:t>
      </w:r>
      <w:r w:rsidRPr="00F02481">
        <w:rPr>
          <w:rFonts w:ascii="Calibri" w:eastAsia="Calibri" w:hAnsi="Calibri" w:cs="Calibri"/>
          <w:sz w:val="24"/>
          <w:szCs w:val="24"/>
        </w:rPr>
        <w:t>10 lat, licząc od dnia jej przyznania, w sposób zapewniający poufność i bezpieczeństwo, o ile Projekt dotyczy pomocy publicznej.</w:t>
      </w:r>
    </w:p>
    <w:p w14:paraId="437215B6" w14:textId="77777777" w:rsidR="009307A6" w:rsidRPr="00F02481" w:rsidRDefault="009307A6" w:rsidP="00F02481">
      <w:pPr>
        <w:numPr>
          <w:ilvl w:val="0"/>
          <w:numId w:val="25"/>
        </w:numPr>
        <w:suppressAutoHyphens/>
        <w:spacing w:after="0" w:line="23" w:lineRule="atLeast"/>
        <w:ind w:left="360"/>
        <w:rPr>
          <w:rFonts w:ascii="Calibri" w:eastAsia="Calibri" w:hAnsi="Calibri" w:cs="Calibri"/>
          <w:sz w:val="24"/>
          <w:szCs w:val="24"/>
        </w:rPr>
      </w:pPr>
      <w:r w:rsidRPr="00F02481">
        <w:rPr>
          <w:rFonts w:ascii="Calibri" w:eastAsia="Calibri" w:hAnsi="Calibri" w:cs="Calibri"/>
          <w:iCs/>
          <w:sz w:val="24"/>
          <w:szCs w:val="24"/>
        </w:rPr>
        <w:t>Postanowienia ust. 1 do  4 stosuje się także do Partnerów.</w:t>
      </w:r>
    </w:p>
    <w:p w14:paraId="0AB7BB0A" w14:textId="77777777" w:rsidR="009307A6" w:rsidRPr="00F02481" w:rsidRDefault="009307A6" w:rsidP="00F02481">
      <w:pPr>
        <w:spacing w:after="60" w:line="23" w:lineRule="atLeast"/>
        <w:rPr>
          <w:rFonts w:ascii="Calibri" w:eastAsia="Calibri" w:hAnsi="Calibri" w:cs="Calibri"/>
          <w:b/>
          <w:sz w:val="24"/>
          <w:szCs w:val="24"/>
        </w:rPr>
      </w:pPr>
    </w:p>
    <w:p w14:paraId="458F32E4"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Kontrola i przekazywanie informacji</w:t>
      </w:r>
    </w:p>
    <w:p w14:paraId="21A040E0"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19</w:t>
      </w:r>
    </w:p>
    <w:p w14:paraId="1BE5A85F"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Beneficjent i Partnerzy zobowiązuje/ją się poddać kontroli dokonywanej przez Instytucję Zarządzającą oraz inne uprawnione podmioty w zakresie prawidłowości realizacji Projektu. </w:t>
      </w:r>
    </w:p>
    <w:p w14:paraId="5478F391" w14:textId="206DB488"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Kontrola może zostać przeprowadzona zarówno w siedzibie Beneficjenta, w siedzibie Partnerów, jak i w miejscu realizacji Projektu, przy czym niektóre czynności kontrolne mogą być prowadzone w siedzibie podmiotu kontrolującego na podstawie dany</w:t>
      </w:r>
      <w:r w:rsidR="00F36071">
        <w:rPr>
          <w:rFonts w:ascii="Calibri" w:eastAsia="Calibri" w:hAnsi="Calibri" w:cs="Calibri"/>
          <w:sz w:val="24"/>
          <w:szCs w:val="24"/>
        </w:rPr>
        <w:t xml:space="preserve">ch i dokumentów zamieszczonych </w:t>
      </w:r>
      <w:r w:rsidRPr="00F02481">
        <w:rPr>
          <w:rFonts w:ascii="Calibri" w:eastAsia="Calibri" w:hAnsi="Calibri" w:cs="Calibri"/>
          <w:sz w:val="24"/>
          <w:szCs w:val="24"/>
        </w:rPr>
        <w:t>w SL2014 i innych dokumentów przekazywanych przez Beneficje</w:t>
      </w:r>
      <w:r w:rsidR="00F36071">
        <w:rPr>
          <w:rFonts w:ascii="Calibri" w:eastAsia="Calibri" w:hAnsi="Calibri" w:cs="Calibri"/>
          <w:sz w:val="24"/>
          <w:szCs w:val="24"/>
        </w:rPr>
        <w:t xml:space="preserve">nta lub Partnerów, w terminie, </w:t>
      </w:r>
      <w:r w:rsidRPr="00F02481">
        <w:rPr>
          <w:rFonts w:ascii="Calibri" w:eastAsia="Calibri" w:hAnsi="Calibri" w:cs="Calibri"/>
          <w:sz w:val="24"/>
          <w:szCs w:val="24"/>
        </w:rPr>
        <w:t>o którym mowa w ust. 3.</w:t>
      </w:r>
    </w:p>
    <w:p w14:paraId="3F24DE36"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Beneficjent zapewnia podmiotom, o których mowa w ust. 1, prawo wglądu we wszystkie dokumenty związane, jak i niezwiązane z realizacją Projektu, o ile jest to konieczne </w:t>
      </w:r>
      <w:r w:rsidRPr="00F02481">
        <w:rPr>
          <w:rFonts w:ascii="Calibri" w:eastAsia="Calibri" w:hAnsi="Calibri" w:cs="Calibri"/>
          <w:sz w:val="24"/>
          <w:szCs w:val="24"/>
        </w:rPr>
        <w:br/>
        <w:t>do stwierdzenia kwalifikowalności wydatków w Projekcie, w tym: dokumenty elektroniczne oraz dokumenty związane z częściami Projektu realizowanymi bezpośrednio przez Partnerów, przez cały okres ich przechowywania określony w § 18 ust. 1 i 4.</w:t>
      </w:r>
    </w:p>
    <w:p w14:paraId="046DA3F9"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Ustalenia podmiotów, o których mowa w ust. 1, mogą prowadzić do korekty wydatków kwalifikowalnych rozliczonych w ramach Projektu. </w:t>
      </w:r>
    </w:p>
    <w:p w14:paraId="7D383F93"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W wyniku kontroli wydawane są zalecenia pokontrolne, a Beneficjent/Partnerzy są zobowiązani do podjęcia w określonym w nich terminie wskazanych w zaleceniach działań naprawczych.</w:t>
      </w:r>
    </w:p>
    <w:p w14:paraId="71EBEC7A" w14:textId="7297C99B"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 Beneficjent jest zobowiązany do przekazywania Instytucji Zarządzaj</w:t>
      </w:r>
      <w:r w:rsidR="002A0EBB">
        <w:rPr>
          <w:rFonts w:ascii="Calibri" w:eastAsia="Calibri" w:hAnsi="Calibri" w:cs="Calibri"/>
          <w:sz w:val="24"/>
          <w:szCs w:val="24"/>
        </w:rPr>
        <w:t xml:space="preserve">ącej informacji o kontrolach </w:t>
      </w:r>
      <w:r w:rsidRPr="00F02481">
        <w:rPr>
          <w:rFonts w:ascii="Calibri" w:eastAsia="Calibri" w:hAnsi="Calibri" w:cs="Calibri"/>
          <w:sz w:val="24"/>
          <w:szCs w:val="24"/>
        </w:rPr>
        <w:t>i audytach przeprowadzonych w ramach realizacji Projekt</w:t>
      </w:r>
      <w:r w:rsidR="002A0EBB">
        <w:rPr>
          <w:rFonts w:ascii="Calibri" w:eastAsia="Calibri" w:hAnsi="Calibri" w:cs="Calibri"/>
          <w:sz w:val="24"/>
          <w:szCs w:val="24"/>
        </w:rPr>
        <w:t xml:space="preserve">u przez uprawnione instytucje, </w:t>
      </w:r>
      <w:r w:rsidRPr="00F02481">
        <w:rPr>
          <w:rFonts w:ascii="Calibri" w:eastAsia="Calibri" w:hAnsi="Calibri" w:cs="Calibri"/>
          <w:sz w:val="24"/>
          <w:szCs w:val="24"/>
        </w:rPr>
        <w:t>w terminie 7 dni od daty otrzymania zawiadomienia o kontroli l</w:t>
      </w:r>
      <w:r w:rsidR="002A0EBB">
        <w:rPr>
          <w:rFonts w:ascii="Calibri" w:eastAsia="Calibri" w:hAnsi="Calibri" w:cs="Calibri"/>
          <w:sz w:val="24"/>
          <w:szCs w:val="24"/>
        </w:rPr>
        <w:t xml:space="preserve">ub audycie oraz o ich wynikach </w:t>
      </w:r>
      <w:r w:rsidRPr="00F02481">
        <w:rPr>
          <w:rFonts w:ascii="Calibri" w:eastAsia="Calibri" w:hAnsi="Calibri" w:cs="Calibri"/>
          <w:sz w:val="24"/>
          <w:szCs w:val="24"/>
        </w:rPr>
        <w:t xml:space="preserve">w terminie 7 dni od daty otrzymania dokumentu stwierdzającego ustalenia kontroli i audytu. </w:t>
      </w:r>
    </w:p>
    <w:p w14:paraId="02DBEAC0"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sz w:val="24"/>
          <w:szCs w:val="24"/>
        </w:rPr>
      </w:pPr>
      <w:r w:rsidRPr="00F02481">
        <w:rPr>
          <w:rFonts w:ascii="Calibri" w:eastAsia="Calibri" w:hAnsi="Calibri" w:cs="Times New Roman"/>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49C986EA" w14:textId="77777777" w:rsidR="009307A6" w:rsidRPr="00F02481" w:rsidRDefault="009307A6" w:rsidP="00F02481">
      <w:pPr>
        <w:numPr>
          <w:ilvl w:val="0"/>
          <w:numId w:val="26"/>
        </w:numPr>
        <w:suppressAutoHyphens/>
        <w:spacing w:after="0" w:line="23" w:lineRule="atLeast"/>
        <w:ind w:left="360"/>
        <w:rPr>
          <w:rFonts w:ascii="Calibri" w:eastAsia="Calibri" w:hAnsi="Calibri" w:cs="Calibri"/>
          <w:i/>
          <w:sz w:val="24"/>
          <w:szCs w:val="24"/>
        </w:rPr>
      </w:pPr>
      <w:r w:rsidRPr="00F02481">
        <w:rPr>
          <w:rFonts w:ascii="Calibri" w:eastAsia="Calibri" w:hAnsi="Calibri" w:cs="Calibri"/>
          <w:sz w:val="24"/>
          <w:szCs w:val="24"/>
        </w:rPr>
        <w:t xml:space="preserve">Szczegółowe zasady dotyczące kontroli określają </w:t>
      </w:r>
      <w:r w:rsidRPr="00F02481">
        <w:rPr>
          <w:rFonts w:ascii="Calibri" w:eastAsia="Calibri" w:hAnsi="Calibri" w:cs="Calibri"/>
          <w:i/>
          <w:sz w:val="24"/>
          <w:szCs w:val="24"/>
        </w:rPr>
        <w:t xml:space="preserve">Wytyczne w zakresie kontroli realizacji </w:t>
      </w:r>
      <w:r w:rsidRPr="00F02481">
        <w:rPr>
          <w:rFonts w:ascii="Calibri" w:eastAsia="Calibri" w:hAnsi="Calibri" w:cs="Calibri"/>
          <w:i/>
          <w:sz w:val="24"/>
          <w:szCs w:val="24"/>
        </w:rPr>
        <w:br/>
        <w:t xml:space="preserve"> programów operacyjnych na lata 2014-2020.</w:t>
      </w:r>
    </w:p>
    <w:p w14:paraId="53499D92" w14:textId="77777777" w:rsidR="009307A6" w:rsidRPr="00F02481" w:rsidRDefault="009307A6" w:rsidP="00F02481">
      <w:pPr>
        <w:spacing w:after="60" w:line="23" w:lineRule="atLeast"/>
        <w:rPr>
          <w:rFonts w:ascii="Calibri" w:eastAsia="Calibri" w:hAnsi="Calibri" w:cs="Calibri"/>
          <w:b/>
          <w:sz w:val="24"/>
          <w:szCs w:val="24"/>
        </w:rPr>
      </w:pPr>
    </w:p>
    <w:p w14:paraId="4A2EBD5C"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20</w:t>
      </w:r>
    </w:p>
    <w:p w14:paraId="7E234BA8" w14:textId="77777777" w:rsidR="009307A6" w:rsidRPr="00F02481" w:rsidRDefault="009307A6" w:rsidP="00F02481">
      <w:pPr>
        <w:numPr>
          <w:ilvl w:val="0"/>
          <w:numId w:val="27"/>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Beneficjent zobowiązuje się do przedstawiania na wezwanie Instytucji Zarządzającej wszelkich informacji i wyjaśnień związanych z realizacją Projektu, w terminie określonym w wezwaniu.</w:t>
      </w:r>
    </w:p>
    <w:p w14:paraId="2B1A790C" w14:textId="531368D4" w:rsidR="009307A6" w:rsidRPr="00F02481" w:rsidRDefault="009307A6" w:rsidP="00F02481">
      <w:pPr>
        <w:numPr>
          <w:ilvl w:val="0"/>
          <w:numId w:val="27"/>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Postanowienia ust. 1 stosuje się w okresie realizacji Projekt</w:t>
      </w:r>
      <w:r w:rsidR="002A0EBB">
        <w:rPr>
          <w:rFonts w:ascii="Calibri" w:eastAsia="Calibri" w:hAnsi="Calibri" w:cs="Calibri"/>
          <w:sz w:val="24"/>
          <w:szCs w:val="24"/>
        </w:rPr>
        <w:t xml:space="preserve">u, o którym mowa w § 3 ust. 1, </w:t>
      </w:r>
      <w:r w:rsidRPr="00F02481">
        <w:rPr>
          <w:rFonts w:ascii="Calibri" w:eastAsia="Calibri" w:hAnsi="Calibri" w:cs="Calibri"/>
          <w:sz w:val="24"/>
          <w:szCs w:val="24"/>
        </w:rPr>
        <w:t>oraz w okresie wskazanym w § 18 ust. 1 i ust. 4 oraz w § 22 ust. 2.</w:t>
      </w:r>
    </w:p>
    <w:p w14:paraId="31A29581" w14:textId="77777777" w:rsidR="009307A6" w:rsidRPr="00F02481" w:rsidRDefault="009307A6" w:rsidP="00F02481">
      <w:pPr>
        <w:numPr>
          <w:ilvl w:val="0"/>
          <w:numId w:val="27"/>
        </w:numPr>
        <w:suppressAutoHyphens/>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Beneficjent jest zobowiązany do współpracy z podmiotami zewnętrznymi, realizującymi badanie ewaluacyjne na zlecenie Instytucji Zarządzającej, lub innego podmiotu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454E4F07" w14:textId="77777777" w:rsidR="009307A6" w:rsidRPr="00F02481" w:rsidRDefault="009307A6" w:rsidP="00F02481">
      <w:pPr>
        <w:spacing w:after="60" w:line="23" w:lineRule="atLeast"/>
        <w:rPr>
          <w:rFonts w:ascii="Calibri" w:eastAsia="Calibri" w:hAnsi="Calibri" w:cs="Calibri"/>
          <w:b/>
          <w:sz w:val="24"/>
          <w:szCs w:val="24"/>
        </w:rPr>
      </w:pPr>
    </w:p>
    <w:p w14:paraId="683A9F39"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Udzielanie zamówień w ramach Projektu</w:t>
      </w:r>
      <w:r w:rsidRPr="00F02481">
        <w:rPr>
          <w:rFonts w:ascii="Calibri" w:eastAsia="Calibri" w:hAnsi="Calibri" w:cs="Calibri"/>
          <w:b/>
          <w:sz w:val="24"/>
          <w:szCs w:val="24"/>
          <w:vertAlign w:val="superscript"/>
        </w:rPr>
        <w:footnoteReference w:id="15"/>
      </w:r>
    </w:p>
    <w:p w14:paraId="2BFB4C30"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21</w:t>
      </w:r>
    </w:p>
    <w:p w14:paraId="62A6984A" w14:textId="77777777" w:rsidR="00D40A2C" w:rsidRPr="00F02481" w:rsidRDefault="00D40A2C" w:rsidP="00F02481">
      <w:pPr>
        <w:numPr>
          <w:ilvl w:val="0"/>
          <w:numId w:val="50"/>
        </w:numPr>
        <w:suppressAutoHyphens/>
        <w:spacing w:after="0" w:line="23" w:lineRule="atLeast"/>
        <w:ind w:left="426" w:hanging="284"/>
        <w:rPr>
          <w:rFonts w:ascii="Calibri" w:eastAsia="Calibri" w:hAnsi="Calibri" w:cs="Calibri"/>
          <w:sz w:val="24"/>
          <w:szCs w:val="24"/>
        </w:rPr>
      </w:pPr>
      <w:r w:rsidRPr="00F02481">
        <w:rPr>
          <w:rFonts w:ascii="Calibri" w:eastAsia="Calibri" w:hAnsi="Calibri" w:cs="Calibri"/>
          <w:sz w:val="24"/>
          <w:szCs w:val="24"/>
        </w:rPr>
        <w:t>Beneficjent udziela zamówień w ramach Projektu na warunkach określonych w wersji Wytycznych, o których mowa w § 1 pkt 15) obowiązującej na dzień poniesienia wydatku lub na dzień wszczęcia postępowania, k</w:t>
      </w:r>
      <w:r w:rsidR="00F415C6" w:rsidRPr="00F02481">
        <w:rPr>
          <w:rFonts w:ascii="Calibri" w:eastAsia="Calibri" w:hAnsi="Calibri" w:cs="Calibri"/>
          <w:sz w:val="24"/>
          <w:szCs w:val="24"/>
        </w:rPr>
        <w:t xml:space="preserve">tóre zakończyło się zawarciem </w:t>
      </w:r>
      <w:r w:rsidRPr="00F02481">
        <w:rPr>
          <w:rFonts w:ascii="Calibri" w:eastAsia="Calibri" w:hAnsi="Calibri" w:cs="Calibri"/>
          <w:sz w:val="24"/>
          <w:szCs w:val="24"/>
        </w:rPr>
        <w:t>umowy.</w:t>
      </w:r>
    </w:p>
    <w:p w14:paraId="2C2D3A55" w14:textId="77777777" w:rsidR="00D40A2C" w:rsidRPr="00F02481" w:rsidRDefault="00D40A2C" w:rsidP="00F02481">
      <w:pPr>
        <w:numPr>
          <w:ilvl w:val="0"/>
          <w:numId w:val="50"/>
        </w:numPr>
        <w:suppressAutoHyphens/>
        <w:spacing w:after="0" w:line="23" w:lineRule="atLeast"/>
        <w:ind w:left="426" w:hanging="284"/>
        <w:rPr>
          <w:rFonts w:ascii="Calibri" w:eastAsia="Calibri" w:hAnsi="Calibri" w:cs="Calibri"/>
          <w:sz w:val="24"/>
          <w:szCs w:val="24"/>
        </w:rPr>
      </w:pPr>
      <w:r w:rsidRPr="00F02481">
        <w:rPr>
          <w:rFonts w:ascii="Calibri" w:eastAsia="Calibri" w:hAnsi="Calibri" w:cs="Calibri"/>
          <w:sz w:val="24"/>
          <w:szCs w:val="24"/>
        </w:rPr>
        <w:t xml:space="preserve">W przypadku wydatków o wartości poniżej 20 tys. zł netto Beneficjent zapewnia, że wydatek został poniesiony w sposób przejrzysty, racjonalny i efektywny z zachowaniem zasad uzyskiwania najlepszych efektów z danych nakładów. </w:t>
      </w:r>
    </w:p>
    <w:p w14:paraId="5E23947C" w14:textId="77777777" w:rsidR="00D40A2C" w:rsidRPr="00F02481" w:rsidRDefault="00D40A2C" w:rsidP="00F02481">
      <w:pPr>
        <w:numPr>
          <w:ilvl w:val="0"/>
          <w:numId w:val="50"/>
        </w:numPr>
        <w:suppressAutoHyphens/>
        <w:spacing w:after="0" w:line="23" w:lineRule="atLeast"/>
        <w:ind w:left="426" w:hanging="284"/>
        <w:rPr>
          <w:rFonts w:ascii="Calibri" w:eastAsia="Calibri" w:hAnsi="Calibri" w:cs="Calibri"/>
          <w:sz w:val="24"/>
          <w:szCs w:val="24"/>
        </w:rPr>
      </w:pPr>
      <w:r w:rsidRPr="00F02481">
        <w:rPr>
          <w:rFonts w:ascii="Calibri" w:eastAsia="Calibri" w:hAnsi="Calibri" w:cs="Calibri"/>
          <w:sz w:val="24"/>
          <w:szCs w:val="24"/>
        </w:rPr>
        <w:t xml:space="preserve">Instytucja Zarządzająca w przypadku stwierdzenia naruszenia przez Beneficjenta zasad określonych w Wytycznych, o których mowa w § 1 pkt 15) dokonuje korekt finansowych, zgodnie z wytycznymi, o których mowa w art. 5 ust 1 pkt 7) ustawy wdrożeniowej, oraz rozporządzeniem wydanym na podstawie art. 24 ust. 13 ustawy wdrożeniowej. </w:t>
      </w:r>
      <w:r w:rsidRPr="00F02481">
        <w:rPr>
          <w:rFonts w:ascii="Calibri" w:eastAsia="Calibri" w:hAnsi="Calibri" w:cs="Times New Roman"/>
          <w:sz w:val="24"/>
          <w:szCs w:val="24"/>
        </w:rPr>
        <w:t xml:space="preserve">Korekty obejmują całość wydatku </w:t>
      </w:r>
      <w:r w:rsidRPr="00F02481">
        <w:rPr>
          <w:rFonts w:ascii="Calibri" w:eastAsia="Calibri" w:hAnsi="Calibri" w:cs="Calibri"/>
          <w:sz w:val="24"/>
          <w:szCs w:val="24"/>
        </w:rPr>
        <w:t>poniesionego z naruszeniem ww. zasad w części odpowiadającej kwocie współfinansowania UE, jak i krajowego.</w:t>
      </w:r>
    </w:p>
    <w:p w14:paraId="16044F70" w14:textId="77777777" w:rsidR="00D40A2C" w:rsidRPr="00F02481" w:rsidRDefault="00D40A2C" w:rsidP="00F02481">
      <w:pPr>
        <w:numPr>
          <w:ilvl w:val="0"/>
          <w:numId w:val="50"/>
        </w:numPr>
        <w:suppressAutoHyphens/>
        <w:spacing w:after="0" w:line="23" w:lineRule="atLeast"/>
        <w:ind w:left="426" w:hanging="284"/>
        <w:rPr>
          <w:rFonts w:ascii="Calibri" w:eastAsia="Calibri" w:hAnsi="Calibri" w:cs="Calibri"/>
          <w:sz w:val="24"/>
          <w:szCs w:val="24"/>
        </w:rPr>
      </w:pPr>
      <w:r w:rsidRPr="00F02481">
        <w:rPr>
          <w:rFonts w:ascii="Calibri" w:eastAsia="Calibri" w:hAnsi="Calibri" w:cs="Times New Roman"/>
          <w:sz w:val="24"/>
          <w:szCs w:val="24"/>
        </w:rPr>
        <w:t>Instytucja Zarządzająca, w przypadku stwierdzenia naruszenia przez Beneficjenta zasad określonych w ust 1- 2, może uznać wydatki związane z udzielonym zamówieniem w całości lub części za niekwalifikowalne.</w:t>
      </w:r>
    </w:p>
    <w:p w14:paraId="3E682EDD" w14:textId="77777777" w:rsidR="00D40A2C" w:rsidRPr="00F02481" w:rsidRDefault="00D40A2C" w:rsidP="00F02481">
      <w:pPr>
        <w:numPr>
          <w:ilvl w:val="0"/>
          <w:numId w:val="50"/>
        </w:numPr>
        <w:suppressAutoHyphens/>
        <w:spacing w:after="0" w:line="23" w:lineRule="atLeast"/>
        <w:ind w:left="426" w:hanging="284"/>
        <w:rPr>
          <w:rFonts w:ascii="Calibri" w:eastAsia="Calibri" w:hAnsi="Calibri" w:cs="Calibri"/>
          <w:sz w:val="24"/>
          <w:szCs w:val="24"/>
        </w:rPr>
      </w:pPr>
      <w:r w:rsidRPr="00F02481">
        <w:rPr>
          <w:rFonts w:ascii="Calibri" w:eastAsia="Calibri" w:hAnsi="Calibri" w:cs="Times New Roman"/>
          <w:sz w:val="24"/>
          <w:szCs w:val="24"/>
        </w:rPr>
        <w:t>Postanowienia ust. 1- 4 stosuje się także do Partnerów.</w:t>
      </w:r>
    </w:p>
    <w:p w14:paraId="3DDAB073" w14:textId="77777777" w:rsidR="009307A6" w:rsidRPr="00F02481" w:rsidRDefault="009307A6" w:rsidP="00F02481">
      <w:pPr>
        <w:spacing w:after="60" w:line="23" w:lineRule="atLeast"/>
        <w:rPr>
          <w:rFonts w:ascii="Calibri" w:eastAsia="Calibri" w:hAnsi="Calibri" w:cs="Calibri"/>
          <w:b/>
          <w:sz w:val="24"/>
          <w:szCs w:val="24"/>
        </w:rPr>
      </w:pPr>
    </w:p>
    <w:p w14:paraId="09AFEF4B" w14:textId="77777777" w:rsidR="009307A6" w:rsidRPr="00F02481" w:rsidRDefault="009307A6" w:rsidP="00F02481">
      <w:pPr>
        <w:spacing w:after="60" w:line="23" w:lineRule="atLeast"/>
        <w:rPr>
          <w:rFonts w:ascii="Calibri" w:eastAsia="Calibri" w:hAnsi="Calibri" w:cs="Calibri"/>
          <w:b/>
          <w:i/>
          <w:sz w:val="24"/>
          <w:szCs w:val="24"/>
        </w:rPr>
      </w:pPr>
      <w:r w:rsidRPr="00F02481">
        <w:rPr>
          <w:rFonts w:ascii="Calibri" w:eastAsia="Calibri" w:hAnsi="Calibri" w:cs="Calibri"/>
          <w:b/>
          <w:sz w:val="24"/>
          <w:szCs w:val="24"/>
        </w:rPr>
        <w:t>Trwałość Projektu</w:t>
      </w:r>
    </w:p>
    <w:p w14:paraId="3D7BB69C"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22</w:t>
      </w:r>
    </w:p>
    <w:p w14:paraId="4E195883"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Zachowanie trwałości Projektu obowiązuje w odniesieniu do dofinansowanej w ramach Projektu infrastruktury lub inwestycji produkcyjnych. </w:t>
      </w:r>
    </w:p>
    <w:p w14:paraId="3D656B43" w14:textId="7DDAC4DC"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Trwałość Projektów powinna być zachowana przez okres 5 lat (3</w:t>
      </w:r>
      <w:r w:rsidR="002A0EBB">
        <w:rPr>
          <w:rFonts w:ascii="Calibri" w:eastAsia="Calibri" w:hAnsi="Calibri" w:cs="Arial"/>
          <w:sz w:val="24"/>
          <w:szCs w:val="24"/>
        </w:rPr>
        <w:t xml:space="preserve"> lat w przypadku mikro, małych </w:t>
      </w:r>
      <w:r w:rsidRPr="00F02481">
        <w:rPr>
          <w:rFonts w:ascii="Calibri" w:eastAsia="Calibri" w:hAnsi="Calibri" w:cs="Arial"/>
          <w:sz w:val="24"/>
          <w:szCs w:val="24"/>
        </w:rPr>
        <w:t>i średnich przedsiębiorstw - w odniesieniu do Projektów, z którymi związany jest wymóg utrzymania inwestycji lub miejsc pracy) od daty płatności k</w:t>
      </w:r>
      <w:r w:rsidR="002A0EBB">
        <w:rPr>
          <w:rFonts w:ascii="Calibri" w:eastAsia="Calibri" w:hAnsi="Calibri" w:cs="Arial"/>
          <w:sz w:val="24"/>
          <w:szCs w:val="24"/>
        </w:rPr>
        <w:t xml:space="preserve">ońcowej na rzecz Beneficjenta, </w:t>
      </w:r>
      <w:r w:rsidRPr="00F02481">
        <w:rPr>
          <w:rFonts w:ascii="Calibri" w:eastAsia="Calibri" w:hAnsi="Calibri" w:cs="Arial"/>
          <w:sz w:val="24"/>
          <w:szCs w:val="24"/>
        </w:rPr>
        <w:t>a w przypadku, gdy przepisy regulujące udzielanie pomocy publicznej wprowadzają ostrzejsze wymogi w tym zakresie, wówczas stosuje się okres ustalony zgodnie z tymi przepisami.</w:t>
      </w:r>
    </w:p>
    <w:p w14:paraId="76D0C2BA"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Za datę płatności końcowej, o której mowa w ust. 2, uznaje się:</w:t>
      </w:r>
    </w:p>
    <w:p w14:paraId="41CB4E29" w14:textId="77777777" w:rsidR="009307A6" w:rsidRPr="00F02481"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F02481">
        <w:rPr>
          <w:rFonts w:ascii="Calibri" w:eastAsia="Calibri" w:hAnsi="Calibri" w:cs="Arial"/>
          <w:sz w:val="24"/>
          <w:szCs w:val="24"/>
        </w:rPr>
        <w:t>w przypadku, gdy w ramach rozliczenia wniosku o płatność końcową Beneficjentowi przekazywane są środki - datę przelewu na rachunek bankowy Beneficjenta,</w:t>
      </w:r>
    </w:p>
    <w:p w14:paraId="2F8246A6" w14:textId="77777777" w:rsidR="009307A6" w:rsidRPr="00F02481"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F02481">
        <w:rPr>
          <w:rFonts w:ascii="Calibri" w:eastAsia="Calibri" w:hAnsi="Calibri" w:cs="Arial"/>
          <w:sz w:val="24"/>
          <w:szCs w:val="24"/>
        </w:rPr>
        <w:t>w pozostałych przypadkach – datę zatwierdzenia wniosku o płatność końcową.</w:t>
      </w:r>
    </w:p>
    <w:p w14:paraId="33DD1A48"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Naruszenie zasady trwałości oznacza konieczność zwrotu przez Beneficjenta środków otrzymanych na realizację Projektu, wraz z odsetkami liczonymi jak dla zaległości podatkowych, proporcjonalnie do okresu niezachowania obowiązku trwałości – w trybie określonym w art. 207 ustawy o finansach, chyba że przepisy regulujące udzielanie pomocy publicznej stanowią inaczej.</w:t>
      </w:r>
    </w:p>
    <w:p w14:paraId="44461D0A"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Naruszenie zasady trwałości następuje w sytuacji wystąpienia w okresie trwałości co najmniej jednej z poniższych przesłanek:</w:t>
      </w:r>
    </w:p>
    <w:p w14:paraId="50D4DD27" w14:textId="77777777" w:rsidR="009307A6" w:rsidRPr="00F02481"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F02481">
        <w:rPr>
          <w:rFonts w:ascii="Calibri" w:eastAsia="Calibri" w:hAnsi="Calibri" w:cs="Arial"/>
          <w:sz w:val="24"/>
          <w:szCs w:val="24"/>
        </w:rPr>
        <w:t>zaprzestano działalności produkcyjnej lub ją relokowano poza obszar wsparcia programu,</w:t>
      </w:r>
    </w:p>
    <w:p w14:paraId="1134F6D0" w14:textId="77777777" w:rsidR="009307A6" w:rsidRPr="00F02481"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F02481">
        <w:rPr>
          <w:rFonts w:ascii="Calibri" w:eastAsia="Calibri" w:hAnsi="Calibri" w:cs="Arial"/>
          <w:sz w:val="24"/>
          <w:szCs w:val="24"/>
        </w:rPr>
        <w:t>nastąpiła zmiana własności (rozumiana jako rozporządzenie prawem własności) elementu współfinansowanej infrastruktury, która daje przedsiębiorstwu lub podmiotowi publicznemu nienależne korzyści,</w:t>
      </w:r>
    </w:p>
    <w:p w14:paraId="37ED54A4" w14:textId="77777777" w:rsidR="009307A6" w:rsidRPr="00F02481"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F02481">
        <w:rPr>
          <w:rFonts w:ascii="Calibri" w:eastAsia="Calibri" w:hAnsi="Calibri" w:cs="Arial"/>
          <w:sz w:val="24"/>
          <w:szCs w:val="24"/>
        </w:rPr>
        <w:t xml:space="preserve">nastąpiła istotna zmiana wpływająca na charakter Projektu, jego cele lub warunki realizacji, która mogłaby doprowadzić do naruszenia jego pierwotnych celów, </w:t>
      </w:r>
    </w:p>
    <w:p w14:paraId="26D4F192"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Naruszeniem zasady trwałości jest również (w przypadku inwestycji w infrastrukturę lub inwestycji produkcyjnych) przeniesienie w okresie 10 lat od daty płatności końcowej działalności produkcyjnej poza obszar UE. Przedmiotowa zasada nie ma zastosowania w odniesieniu do mikro, małych i średnich przedsiębiorstw. </w:t>
      </w:r>
    </w:p>
    <w:p w14:paraId="52442749" w14:textId="5D93B35E"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Zasada trwałości nie ma zastosowania w przypadku, gdy Benef</w:t>
      </w:r>
      <w:r w:rsidR="002A0EBB">
        <w:rPr>
          <w:rFonts w:ascii="Calibri" w:eastAsia="Calibri" w:hAnsi="Calibri" w:cs="Arial"/>
          <w:sz w:val="24"/>
          <w:szCs w:val="24"/>
        </w:rPr>
        <w:t xml:space="preserve">icjent zaprzestał działalności </w:t>
      </w:r>
      <w:r w:rsidRPr="00F02481">
        <w:rPr>
          <w:rFonts w:ascii="Calibri" w:eastAsia="Calibri" w:hAnsi="Calibri" w:cs="Arial"/>
          <w:sz w:val="24"/>
          <w:szCs w:val="24"/>
        </w:rPr>
        <w:t xml:space="preserve">z powodu ogłoszenia upadłości niewynikającej z oszukańczego bankructwa w rozumieniu przepisów art. 71 rozporządzenia ogólnego. </w:t>
      </w:r>
    </w:p>
    <w:p w14:paraId="1BA3ECAB"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W przypadku zaprzestania prowadzenia działalności przez Beneficjenta, Instytucja Zarządzająca sprawdza, czy w odniesieniu do tego Beneficjenta ogłoszona została upadłość. Brak ogłoszenia upadłości wobec Beneficjenta, który zaprzestał prowadzenia działalności, oznacza naruszenie zasady trwałości. </w:t>
      </w:r>
    </w:p>
    <w:p w14:paraId="7ABB2B18"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W sytuacji, gdy wobec Beneficjenta ogłoszona została upadłość, Instytucja Zarządzająca  – wykorzystując dostępne jej środki przeprowadza weryfikację służącą ocenie, czy w danym przypadku występują przesłanki wskazujące, że upadłość mogła być skutkiem oszukańczego bankructwa. </w:t>
      </w:r>
    </w:p>
    <w:p w14:paraId="797122CA" w14:textId="72A37FBE"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W przypadku zaistnienia podejrzenia o tym, że upadłość Beneficjenta mogła mieć charakter oszukańczy, Instytucja Zarządzająca jest zobowiązana do złożenia zawiadomienia o możliwości popełnienia czynu zabronionego w trybie art. 304 § 2 Kodeksu postępowania karnego (</w:t>
      </w:r>
      <w:proofErr w:type="spellStart"/>
      <w:r w:rsidRPr="00F02481">
        <w:rPr>
          <w:rFonts w:ascii="Calibri" w:eastAsia="Calibri" w:hAnsi="Calibri" w:cs="Arial"/>
          <w:sz w:val="24"/>
          <w:szCs w:val="24"/>
        </w:rPr>
        <w:t>t.j</w:t>
      </w:r>
      <w:proofErr w:type="spellEnd"/>
      <w:r w:rsidRPr="00F02481">
        <w:rPr>
          <w:rFonts w:ascii="Calibri" w:eastAsia="Calibri" w:hAnsi="Calibri" w:cs="Arial"/>
          <w:sz w:val="24"/>
          <w:szCs w:val="24"/>
        </w:rPr>
        <w:t xml:space="preserve">. </w:t>
      </w:r>
      <w:r w:rsidRPr="00F02481">
        <w:rPr>
          <w:rFonts w:ascii="Calibri" w:eastAsia="Calibri" w:hAnsi="Calibri" w:cs="Times New Roman"/>
          <w:sz w:val="24"/>
          <w:szCs w:val="24"/>
        </w:rPr>
        <w:t>Dz.U.</w:t>
      </w:r>
      <w:r w:rsidR="00182369">
        <w:rPr>
          <w:rFonts w:ascii="Calibri" w:eastAsia="Calibri" w:hAnsi="Calibri" w:cs="Times New Roman"/>
          <w:sz w:val="24"/>
          <w:szCs w:val="24"/>
        </w:rPr>
        <w:t xml:space="preserve"> </w:t>
      </w:r>
      <w:r w:rsidR="00E748FA">
        <w:rPr>
          <w:rFonts w:ascii="Calibri" w:eastAsia="Calibri" w:hAnsi="Calibri" w:cs="Times New Roman"/>
          <w:sz w:val="24"/>
          <w:szCs w:val="24"/>
        </w:rPr>
        <w:t>2021</w:t>
      </w:r>
      <w:r w:rsidRPr="00F02481">
        <w:rPr>
          <w:rFonts w:ascii="Calibri" w:eastAsia="Calibri" w:hAnsi="Calibri" w:cs="Times New Roman"/>
          <w:sz w:val="24"/>
          <w:szCs w:val="24"/>
        </w:rPr>
        <w:t xml:space="preserve"> </w:t>
      </w:r>
      <w:r w:rsidR="00E748FA">
        <w:rPr>
          <w:rFonts w:ascii="Calibri" w:eastAsia="Calibri" w:hAnsi="Calibri" w:cs="Times New Roman"/>
          <w:sz w:val="24"/>
          <w:szCs w:val="24"/>
        </w:rPr>
        <w:t>poz. 534</w:t>
      </w:r>
      <w:r w:rsidRPr="00F02481">
        <w:rPr>
          <w:rFonts w:ascii="Calibri" w:eastAsia="Calibri" w:hAnsi="Calibri" w:cs="Times New Roman"/>
          <w:sz w:val="24"/>
          <w:szCs w:val="24"/>
        </w:rPr>
        <w:t>)</w:t>
      </w:r>
    </w:p>
    <w:p w14:paraId="04508EF4" w14:textId="77777777" w:rsidR="009307A6" w:rsidRPr="00F02481"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Beneficjent jest zobowiązany do niezwłocznego pisemnego poinformowania Instytucji Zarządzającej o wszelkich okolicznościach, które spowodowały lub mogą spowodować nieutrzymanie trwałości projektu, zmianę kwalifikowalności wydatków w okresie trwałości projektu, w tym zmiany powodujące możliwość odzyskania przez beneficjenta podatku od towarów i usług, który stanowił wydatek kwalifikowany w okresie realizacji projektu, zmianę struktury własnościowej, zmianę siedziby.</w:t>
      </w:r>
    </w:p>
    <w:p w14:paraId="2188EBF4" w14:textId="77777777" w:rsidR="009307A6" w:rsidRPr="00F02481" w:rsidRDefault="009307A6" w:rsidP="00F02481">
      <w:pPr>
        <w:spacing w:after="60" w:line="23" w:lineRule="atLeast"/>
        <w:rPr>
          <w:rFonts w:ascii="Calibri" w:eastAsia="Calibri" w:hAnsi="Calibri" w:cs="Times New Roman"/>
          <w:b/>
          <w:sz w:val="24"/>
          <w:szCs w:val="24"/>
        </w:rPr>
      </w:pPr>
    </w:p>
    <w:p w14:paraId="1CD0A3CB" w14:textId="77777777" w:rsidR="009307A6" w:rsidRPr="00F02481" w:rsidRDefault="009307A6" w:rsidP="00F02481">
      <w:pPr>
        <w:spacing w:after="60" w:line="23" w:lineRule="atLeast"/>
        <w:rPr>
          <w:rFonts w:ascii="Calibri" w:eastAsia="Calibri" w:hAnsi="Calibri" w:cs="Times New Roman"/>
          <w:b/>
          <w:sz w:val="24"/>
          <w:szCs w:val="24"/>
        </w:rPr>
      </w:pPr>
      <w:r w:rsidRPr="00F02481">
        <w:rPr>
          <w:rFonts w:ascii="Calibri" w:eastAsia="Calibri" w:hAnsi="Calibri" w:cs="Times New Roman"/>
          <w:b/>
          <w:sz w:val="24"/>
          <w:szCs w:val="24"/>
        </w:rPr>
        <w:t>Ochrona danych osobowych</w:t>
      </w:r>
    </w:p>
    <w:p w14:paraId="0B286669" w14:textId="77777777" w:rsidR="009307A6" w:rsidRPr="00F02481" w:rsidRDefault="009307A6" w:rsidP="00F02481">
      <w:pPr>
        <w:spacing w:after="60" w:line="23" w:lineRule="atLeast"/>
        <w:rPr>
          <w:rFonts w:ascii="Calibri" w:eastAsia="Calibri" w:hAnsi="Calibri" w:cs="Times New Roman"/>
          <w:b/>
          <w:sz w:val="24"/>
          <w:szCs w:val="24"/>
        </w:rPr>
      </w:pPr>
      <w:r w:rsidRPr="00F02481">
        <w:rPr>
          <w:rFonts w:ascii="Calibri" w:eastAsia="Calibri" w:hAnsi="Calibri" w:cs="Times New Roman"/>
          <w:b/>
          <w:sz w:val="24"/>
          <w:szCs w:val="24"/>
        </w:rPr>
        <w:t>§ 23</w:t>
      </w:r>
    </w:p>
    <w:p w14:paraId="27ED7E72" w14:textId="0D1E363F" w:rsidR="007543EB" w:rsidRPr="00F02481" w:rsidRDefault="007543EB" w:rsidP="00F02481">
      <w:pPr>
        <w:numPr>
          <w:ilvl w:val="0"/>
          <w:numId w:val="43"/>
        </w:numPr>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Na podstawie Porozumienia w sprawie powierzenia przetwarzania danych osobowych w ramach centralnego systemu teleinformatycznego wspierającego rea</w:t>
      </w:r>
      <w:r w:rsidR="002A0EBB">
        <w:rPr>
          <w:rFonts w:ascii="Calibri" w:eastAsia="Calibri" w:hAnsi="Calibri" w:cs="Times New Roman"/>
          <w:sz w:val="24"/>
          <w:szCs w:val="24"/>
        </w:rPr>
        <w:t xml:space="preserve">lizację programów operacyjnych </w:t>
      </w:r>
      <w:r w:rsidRPr="00F02481">
        <w:rPr>
          <w:rFonts w:ascii="Calibri" w:eastAsia="Calibri" w:hAnsi="Calibri" w:cs="Times New Roman"/>
          <w:sz w:val="24"/>
          <w:szCs w:val="24"/>
        </w:rPr>
        <w:t>w związku z realizacją Regionalnego Programu Operacyjnego Województwa Opolskiego na lata 2014-2020 nr RPOP/14/2015 zawartego pomiędzy Minis</w:t>
      </w:r>
      <w:r w:rsidR="00931246">
        <w:rPr>
          <w:rFonts w:ascii="Calibri" w:eastAsia="Calibri" w:hAnsi="Calibri" w:cs="Times New Roman"/>
          <w:sz w:val="24"/>
          <w:szCs w:val="24"/>
        </w:rPr>
        <w:t xml:space="preserve">trem Infrastruktury i Rozwoju, </w:t>
      </w:r>
      <w:r w:rsidRPr="00F02481">
        <w:rPr>
          <w:rFonts w:ascii="Calibri" w:eastAsia="Calibri" w:hAnsi="Calibri" w:cs="Times New Roman"/>
          <w:sz w:val="24"/>
          <w:szCs w:val="24"/>
        </w:rPr>
        <w:t>a Zarządem Województwa Opolskiego w dniu 09 września 2015 r. z późniejszymi aneksami oraz w związku z art. 28 RODO, Instytucja Zarządzająca powierza Beneficjentowi przetwarzanie danych osobowych, w imieniu własnym oraz w imieniu i na rzecz Powierzającego, na warunkach opisanych w niniejszym paragrafie.</w:t>
      </w:r>
    </w:p>
    <w:p w14:paraId="5D18AD02" w14:textId="77777777" w:rsidR="007543EB" w:rsidRPr="00F02481" w:rsidRDefault="007543EB" w:rsidP="00F02481">
      <w:pPr>
        <w:numPr>
          <w:ilvl w:val="0"/>
          <w:numId w:val="41"/>
        </w:numPr>
        <w:suppressAutoHyphens/>
        <w:autoSpaceDE w:val="0"/>
        <w:spacing w:after="0" w:line="23" w:lineRule="atLeast"/>
        <w:rPr>
          <w:rFonts w:ascii="Calibri" w:eastAsia="Calibri" w:hAnsi="Calibri" w:cs="Times New Roman"/>
          <w:sz w:val="24"/>
          <w:szCs w:val="24"/>
        </w:rPr>
      </w:pPr>
      <w:r w:rsidRPr="00F02481">
        <w:rPr>
          <w:rFonts w:ascii="Calibri" w:eastAsia="Calibri" w:hAnsi="Calibri" w:cs="Times New Roman"/>
          <w:sz w:val="24"/>
          <w:szCs w:val="24"/>
        </w:rPr>
        <w:t>Przetwarzanie danych osobowych jest dopuszczalne na podstawie:</w:t>
      </w:r>
    </w:p>
    <w:p w14:paraId="16B21E84" w14:textId="77777777" w:rsidR="007543EB" w:rsidRPr="00F02481" w:rsidRDefault="007543EB" w:rsidP="00F02481">
      <w:pPr>
        <w:numPr>
          <w:ilvl w:val="0"/>
          <w:numId w:val="40"/>
        </w:numPr>
        <w:suppressAutoHyphens/>
        <w:spacing w:after="0" w:line="23" w:lineRule="atLeast"/>
        <w:rPr>
          <w:rFonts w:ascii="Calibri" w:eastAsia="Times New Roman" w:hAnsi="Calibri" w:cs="Times New Roman"/>
          <w:sz w:val="24"/>
          <w:szCs w:val="24"/>
        </w:rPr>
      </w:pPr>
      <w:r w:rsidRPr="00F02481">
        <w:rPr>
          <w:rFonts w:ascii="Calibri" w:eastAsia="Times New Roman" w:hAnsi="Calibri" w:cs="Times New Roman"/>
          <w:sz w:val="24"/>
          <w:szCs w:val="24"/>
        </w:rPr>
        <w:t>w odniesieniu do zbioru RPO WO 2014-2020 oraz do zbioru UMWO-DPO-SYZYF:</w:t>
      </w:r>
    </w:p>
    <w:p w14:paraId="4A4959F0" w14:textId="77777777" w:rsidR="007543EB" w:rsidRPr="00F02481" w:rsidRDefault="007543EB" w:rsidP="00F02481">
      <w:pPr>
        <w:numPr>
          <w:ilvl w:val="0"/>
          <w:numId w:val="42"/>
        </w:numPr>
        <w:suppressAutoHyphens/>
        <w:spacing w:after="0" w:line="23" w:lineRule="atLeast"/>
        <w:ind w:left="993" w:hanging="284"/>
        <w:rPr>
          <w:rFonts w:ascii="Calibri" w:eastAsia="Calibri" w:hAnsi="Calibri" w:cs="Times New Roman"/>
          <w:sz w:val="24"/>
          <w:szCs w:val="24"/>
        </w:rPr>
      </w:pPr>
      <w:r w:rsidRPr="00F02481">
        <w:rPr>
          <w:rFonts w:ascii="Calibri" w:eastAsia="Calibri" w:hAnsi="Calibri" w:cs="Times New Roman"/>
          <w:sz w:val="24"/>
          <w:szCs w:val="24"/>
        </w:rPr>
        <w:t xml:space="preserve">rozporządzenia ogólnego; </w:t>
      </w:r>
    </w:p>
    <w:p w14:paraId="07497F13" w14:textId="2CDD6178" w:rsidR="00892CDA" w:rsidRPr="00F02481" w:rsidRDefault="007543EB" w:rsidP="00892CDA">
      <w:pPr>
        <w:numPr>
          <w:ilvl w:val="0"/>
          <w:numId w:val="42"/>
        </w:numPr>
        <w:suppressAutoHyphens/>
        <w:spacing w:after="0" w:line="23" w:lineRule="atLeast"/>
        <w:ind w:left="993" w:hanging="284"/>
        <w:rPr>
          <w:rFonts w:ascii="Calibri" w:eastAsia="Calibri" w:hAnsi="Calibri" w:cs="Times New Roman"/>
          <w:sz w:val="24"/>
          <w:szCs w:val="24"/>
        </w:rPr>
      </w:pPr>
      <w:r w:rsidRPr="00F02481">
        <w:rPr>
          <w:rFonts w:ascii="Calibri" w:eastAsia="Calibri" w:hAnsi="Calibri" w:cs="Times New Roman"/>
          <w:sz w:val="24"/>
          <w:szCs w:val="24"/>
        </w:rPr>
        <w:t xml:space="preserve">ustawy </w:t>
      </w:r>
      <w:r w:rsidR="00892CDA" w:rsidRPr="00F02481">
        <w:rPr>
          <w:rFonts w:ascii="Calibri" w:eastAsia="Calibri" w:hAnsi="Calibri" w:cs="Times New Roman"/>
          <w:sz w:val="24"/>
          <w:szCs w:val="24"/>
        </w:rPr>
        <w:t>Rozporządzenie Parlamentu Europejskiego i Rady (UE) nr 1301/2013 z dnia 17 grudnia 2013 r. w Europejskiego Funduszu Rozwoju Regionalnego i przepisów szczególnych dotyczących celu „Inwestycje na rzecz wzrostu gosp</w:t>
      </w:r>
      <w:r w:rsidR="00892CDA">
        <w:rPr>
          <w:rFonts w:ascii="Calibri" w:eastAsia="Calibri" w:hAnsi="Calibri" w:cs="Times New Roman"/>
          <w:sz w:val="24"/>
          <w:szCs w:val="24"/>
        </w:rPr>
        <w:t xml:space="preserve">odarczego i zatrudnienia” oraz </w:t>
      </w:r>
      <w:r w:rsidR="00892CDA" w:rsidRPr="00F02481">
        <w:rPr>
          <w:rFonts w:ascii="Calibri" w:eastAsia="Calibri" w:hAnsi="Calibri" w:cs="Times New Roman"/>
          <w:sz w:val="24"/>
          <w:szCs w:val="24"/>
        </w:rPr>
        <w:t>w sprawie uchylenia rozporządz</w:t>
      </w:r>
      <w:r w:rsidR="00892CDA">
        <w:rPr>
          <w:rFonts w:ascii="Calibri" w:eastAsia="Calibri" w:hAnsi="Calibri" w:cs="Times New Roman"/>
          <w:sz w:val="24"/>
          <w:szCs w:val="24"/>
        </w:rPr>
        <w:t>enia (WE) nr 1080/2006 (Dz. U.</w:t>
      </w:r>
      <w:r w:rsidR="00892CDA" w:rsidRPr="00F02481">
        <w:rPr>
          <w:rFonts w:ascii="Calibri" w:eastAsia="Calibri" w:hAnsi="Calibri" w:cs="Times New Roman"/>
          <w:sz w:val="24"/>
          <w:szCs w:val="24"/>
        </w:rPr>
        <w:t xml:space="preserve"> UE</w:t>
      </w:r>
      <w:r w:rsidR="00892CDA">
        <w:rPr>
          <w:rFonts w:ascii="Calibri" w:eastAsia="Calibri" w:hAnsi="Calibri" w:cs="Times New Roman"/>
          <w:sz w:val="24"/>
          <w:szCs w:val="24"/>
        </w:rPr>
        <w:t>.</w:t>
      </w:r>
      <w:r w:rsidR="00892CDA" w:rsidRPr="00F02481">
        <w:rPr>
          <w:rFonts w:ascii="Calibri" w:eastAsia="Calibri" w:hAnsi="Calibri" w:cs="Times New Roman"/>
          <w:sz w:val="24"/>
          <w:szCs w:val="24"/>
        </w:rPr>
        <w:t xml:space="preserve"> L</w:t>
      </w:r>
      <w:r w:rsidR="00892CDA">
        <w:rPr>
          <w:rFonts w:ascii="Calibri" w:eastAsia="Calibri" w:hAnsi="Calibri" w:cs="Times New Roman"/>
          <w:sz w:val="24"/>
          <w:szCs w:val="24"/>
        </w:rPr>
        <w:t>.</w:t>
      </w:r>
      <w:r w:rsidR="00892CDA" w:rsidRPr="00F02481">
        <w:rPr>
          <w:rFonts w:ascii="Calibri" w:eastAsia="Calibri" w:hAnsi="Calibri" w:cs="Times New Roman"/>
          <w:sz w:val="24"/>
          <w:szCs w:val="24"/>
        </w:rPr>
        <w:t xml:space="preserve"> </w:t>
      </w:r>
      <w:r w:rsidR="00892CDA">
        <w:rPr>
          <w:rFonts w:ascii="Calibri" w:eastAsia="Calibri" w:hAnsi="Calibri" w:cs="Times New Roman"/>
          <w:sz w:val="24"/>
          <w:szCs w:val="24"/>
        </w:rPr>
        <w:t xml:space="preserve">z 2013 r. Nr 347, str. 289 z </w:t>
      </w:r>
      <w:proofErr w:type="spellStart"/>
      <w:r w:rsidR="00892CDA">
        <w:rPr>
          <w:rFonts w:ascii="Calibri" w:eastAsia="Calibri" w:hAnsi="Calibri" w:cs="Times New Roman"/>
          <w:sz w:val="24"/>
          <w:szCs w:val="24"/>
        </w:rPr>
        <w:t>późn</w:t>
      </w:r>
      <w:proofErr w:type="spellEnd"/>
      <w:r w:rsidR="00892CDA">
        <w:rPr>
          <w:rFonts w:ascii="Calibri" w:eastAsia="Calibri" w:hAnsi="Calibri" w:cs="Times New Roman"/>
          <w:sz w:val="24"/>
          <w:szCs w:val="24"/>
        </w:rPr>
        <w:t xml:space="preserve">. </w:t>
      </w:r>
      <w:proofErr w:type="spellStart"/>
      <w:r w:rsidR="00892CDA">
        <w:rPr>
          <w:rFonts w:ascii="Calibri" w:eastAsia="Calibri" w:hAnsi="Calibri" w:cs="Times New Roman"/>
          <w:sz w:val="24"/>
          <w:szCs w:val="24"/>
        </w:rPr>
        <w:t>zm</w:t>
      </w:r>
      <w:proofErr w:type="spellEnd"/>
      <w:r w:rsidR="00892CDA">
        <w:rPr>
          <w:rFonts w:ascii="Calibri" w:eastAsia="Calibri" w:hAnsi="Calibri" w:cs="Times New Roman"/>
          <w:sz w:val="24"/>
          <w:szCs w:val="24"/>
        </w:rPr>
        <w:t>)</w:t>
      </w:r>
      <w:r w:rsidR="00892CDA" w:rsidRPr="00F02481">
        <w:rPr>
          <w:rFonts w:ascii="Calibri" w:eastAsia="Calibri" w:hAnsi="Calibri" w:cs="Times New Roman"/>
          <w:sz w:val="24"/>
          <w:szCs w:val="24"/>
        </w:rPr>
        <w:t>, zwanego dalej „rozporządzeniem nr 1301/2013”;</w:t>
      </w:r>
    </w:p>
    <w:p w14:paraId="19F0E52D" w14:textId="77777777" w:rsidR="007543EB" w:rsidRPr="00F02481" w:rsidRDefault="007543EB" w:rsidP="00F02481">
      <w:pPr>
        <w:numPr>
          <w:ilvl w:val="0"/>
          <w:numId w:val="42"/>
        </w:numPr>
        <w:suppressAutoHyphens/>
        <w:spacing w:after="0" w:line="23" w:lineRule="atLeast"/>
        <w:ind w:left="993" w:hanging="284"/>
        <w:rPr>
          <w:rFonts w:ascii="Calibri" w:eastAsia="Calibri" w:hAnsi="Calibri" w:cs="Times New Roman"/>
          <w:sz w:val="24"/>
          <w:szCs w:val="24"/>
        </w:rPr>
      </w:pPr>
      <w:r w:rsidRPr="00F02481">
        <w:rPr>
          <w:rFonts w:ascii="Calibri" w:eastAsia="Calibri" w:hAnsi="Calibri" w:cs="Times New Roman"/>
          <w:sz w:val="24"/>
          <w:szCs w:val="24"/>
        </w:rPr>
        <w:t>wdrożeniowej.</w:t>
      </w:r>
    </w:p>
    <w:p w14:paraId="4994BE8C" w14:textId="77777777" w:rsidR="007543EB" w:rsidRPr="00F02481" w:rsidRDefault="007543EB" w:rsidP="00F02481">
      <w:pPr>
        <w:numPr>
          <w:ilvl w:val="0"/>
          <w:numId w:val="40"/>
        </w:numPr>
        <w:suppressAutoHyphens/>
        <w:spacing w:after="0" w:line="23" w:lineRule="atLeast"/>
        <w:rPr>
          <w:rFonts w:ascii="Calibri" w:eastAsia="Times New Roman" w:hAnsi="Calibri" w:cs="Times New Roman"/>
          <w:sz w:val="24"/>
          <w:szCs w:val="24"/>
        </w:rPr>
      </w:pPr>
      <w:r w:rsidRPr="00F02481">
        <w:rPr>
          <w:rFonts w:ascii="Calibri" w:eastAsia="Times New Roman" w:hAnsi="Calibri" w:cs="Times New Roman"/>
          <w:sz w:val="24"/>
          <w:szCs w:val="24"/>
        </w:rPr>
        <w:t xml:space="preserve">w odniesieniu do zbioru Centralny system teleinformatyczny wspierający realizację programów operacyjnych: </w:t>
      </w:r>
    </w:p>
    <w:p w14:paraId="6A5EDA79" w14:textId="77777777" w:rsidR="007543EB" w:rsidRPr="00F02481" w:rsidRDefault="007543EB" w:rsidP="00F02481">
      <w:pPr>
        <w:numPr>
          <w:ilvl w:val="1"/>
          <w:numId w:val="40"/>
        </w:numPr>
        <w:suppressAutoHyphens/>
        <w:spacing w:after="0" w:line="23" w:lineRule="atLeast"/>
        <w:ind w:left="993" w:hanging="284"/>
        <w:rPr>
          <w:rFonts w:ascii="Calibri" w:eastAsia="Times New Roman" w:hAnsi="Calibri" w:cs="Times New Roman"/>
          <w:sz w:val="24"/>
          <w:szCs w:val="24"/>
        </w:rPr>
      </w:pPr>
      <w:r w:rsidRPr="00F02481">
        <w:rPr>
          <w:rFonts w:ascii="Calibri" w:eastAsia="Times New Roman" w:hAnsi="Calibri" w:cs="Times New Roman"/>
          <w:sz w:val="24"/>
          <w:szCs w:val="24"/>
        </w:rPr>
        <w:t>rozporządzenia ogólnego;</w:t>
      </w:r>
    </w:p>
    <w:p w14:paraId="53F03716" w14:textId="77777777" w:rsidR="007543EB" w:rsidRPr="00F02481" w:rsidRDefault="007543EB" w:rsidP="00F02481">
      <w:pPr>
        <w:numPr>
          <w:ilvl w:val="1"/>
          <w:numId w:val="40"/>
        </w:numPr>
        <w:suppressAutoHyphens/>
        <w:spacing w:after="0" w:line="23" w:lineRule="atLeast"/>
        <w:ind w:left="993" w:hanging="284"/>
        <w:rPr>
          <w:rFonts w:ascii="Calibri" w:eastAsia="Times New Roman" w:hAnsi="Calibri" w:cs="Times New Roman"/>
          <w:sz w:val="24"/>
          <w:szCs w:val="24"/>
        </w:rPr>
      </w:pPr>
      <w:r w:rsidRPr="00F02481">
        <w:rPr>
          <w:rFonts w:ascii="Calibri" w:eastAsia="Times New Roman" w:hAnsi="Calibri" w:cs="Times New Roman"/>
          <w:sz w:val="24"/>
          <w:szCs w:val="24"/>
        </w:rPr>
        <w:t>rozporządzenia nr 1301/2013;</w:t>
      </w:r>
    </w:p>
    <w:p w14:paraId="417E2CBF" w14:textId="71AE23DA" w:rsidR="007543EB" w:rsidRPr="00F02481" w:rsidRDefault="007543EB" w:rsidP="00F02481">
      <w:pPr>
        <w:numPr>
          <w:ilvl w:val="1"/>
          <w:numId w:val="40"/>
        </w:numPr>
        <w:suppressAutoHyphens/>
        <w:spacing w:after="0" w:line="23" w:lineRule="atLeast"/>
        <w:ind w:left="993" w:hanging="284"/>
        <w:rPr>
          <w:rFonts w:ascii="Calibri" w:eastAsia="Times New Roman" w:hAnsi="Calibri" w:cs="Times New Roman"/>
          <w:sz w:val="24"/>
          <w:szCs w:val="24"/>
        </w:rPr>
      </w:pPr>
      <w:r w:rsidRPr="00F02481">
        <w:rPr>
          <w:rFonts w:ascii="Calibri" w:eastAsia="Times New Roman" w:hAnsi="Calibri" w:cs="Times New Roman"/>
          <w:sz w:val="24"/>
          <w:szCs w:val="24"/>
        </w:rPr>
        <w:t>rozporządzenia wykonawczego Komisji (UE) nr 1011/2014 z dnia 22 września 2014 r. ustanawiającego szczegółowe przepisy wykonawcze do rozporządzenia Parlamentu Europejskiego i Rady (EU) nr 1303/2013 w odniesieniu do wzorów służących do przekazywania Komisji określonych informacji oraz szczegółowe przepisy dotyczące wymiany informacji między Beneficjentami a instytucjami zarządzającymi, certyfikującymi, audyt</w:t>
      </w:r>
      <w:r w:rsidR="004E232F">
        <w:rPr>
          <w:rFonts w:ascii="Calibri" w:eastAsia="Times New Roman" w:hAnsi="Calibri" w:cs="Times New Roman"/>
          <w:sz w:val="24"/>
          <w:szCs w:val="24"/>
        </w:rPr>
        <w:t>owymi i pośredniczącymi (Dz. U</w:t>
      </w:r>
      <w:r w:rsidRPr="00F02481">
        <w:rPr>
          <w:rFonts w:ascii="Calibri" w:eastAsia="Times New Roman" w:hAnsi="Calibri" w:cs="Times New Roman"/>
          <w:sz w:val="24"/>
          <w:szCs w:val="24"/>
        </w:rPr>
        <w:t>. UE</w:t>
      </w:r>
      <w:r w:rsidR="004E232F">
        <w:rPr>
          <w:rFonts w:ascii="Calibri" w:eastAsia="Times New Roman" w:hAnsi="Calibri" w:cs="Times New Roman"/>
          <w:sz w:val="24"/>
          <w:szCs w:val="24"/>
        </w:rPr>
        <w:t>.</w:t>
      </w:r>
      <w:r w:rsidRPr="00F02481">
        <w:rPr>
          <w:rFonts w:ascii="Calibri" w:eastAsia="Times New Roman" w:hAnsi="Calibri" w:cs="Times New Roman"/>
          <w:sz w:val="24"/>
          <w:szCs w:val="24"/>
        </w:rPr>
        <w:t xml:space="preserve"> L </w:t>
      </w:r>
      <w:r w:rsidR="004E232F">
        <w:rPr>
          <w:rFonts w:ascii="Calibri" w:eastAsia="Times New Roman" w:hAnsi="Calibri" w:cs="Times New Roman"/>
          <w:sz w:val="24"/>
          <w:szCs w:val="24"/>
        </w:rPr>
        <w:t xml:space="preserve">. z 2014 r. Nr </w:t>
      </w:r>
      <w:r w:rsidRPr="00F02481">
        <w:rPr>
          <w:rFonts w:ascii="Calibri" w:eastAsia="Times New Roman" w:hAnsi="Calibri" w:cs="Times New Roman"/>
          <w:sz w:val="24"/>
          <w:szCs w:val="24"/>
        </w:rPr>
        <w:t>286</w:t>
      </w:r>
      <w:r w:rsidR="004E232F">
        <w:rPr>
          <w:rFonts w:ascii="Calibri" w:eastAsia="Times New Roman" w:hAnsi="Calibri" w:cs="Times New Roman"/>
          <w:sz w:val="24"/>
          <w:szCs w:val="24"/>
        </w:rPr>
        <w:t>,</w:t>
      </w:r>
      <w:r w:rsidRPr="00F02481">
        <w:rPr>
          <w:rFonts w:ascii="Calibri" w:eastAsia="Times New Roman" w:hAnsi="Calibri" w:cs="Times New Roman"/>
          <w:sz w:val="24"/>
          <w:szCs w:val="24"/>
        </w:rPr>
        <w:t xml:space="preserve"> </w:t>
      </w:r>
      <w:r w:rsidR="004E232F">
        <w:rPr>
          <w:rFonts w:ascii="Calibri" w:eastAsia="Times New Roman" w:hAnsi="Calibri" w:cs="Times New Roman"/>
          <w:sz w:val="24"/>
          <w:szCs w:val="24"/>
        </w:rPr>
        <w:t xml:space="preserve">str. 1 z </w:t>
      </w:r>
      <w:proofErr w:type="spellStart"/>
      <w:r w:rsidR="004E232F">
        <w:rPr>
          <w:rFonts w:ascii="Calibri" w:eastAsia="Times New Roman" w:hAnsi="Calibri" w:cs="Times New Roman"/>
          <w:sz w:val="24"/>
          <w:szCs w:val="24"/>
        </w:rPr>
        <w:t>późn</w:t>
      </w:r>
      <w:proofErr w:type="spellEnd"/>
      <w:r w:rsidR="004E232F">
        <w:rPr>
          <w:rFonts w:ascii="Calibri" w:eastAsia="Times New Roman" w:hAnsi="Calibri" w:cs="Times New Roman"/>
          <w:sz w:val="24"/>
          <w:szCs w:val="24"/>
        </w:rPr>
        <w:t xml:space="preserve">. </w:t>
      </w:r>
      <w:proofErr w:type="spellStart"/>
      <w:r w:rsidR="004E232F">
        <w:rPr>
          <w:rFonts w:ascii="Calibri" w:eastAsia="Times New Roman" w:hAnsi="Calibri" w:cs="Times New Roman"/>
          <w:sz w:val="24"/>
          <w:szCs w:val="24"/>
        </w:rPr>
        <w:t>zm</w:t>
      </w:r>
      <w:proofErr w:type="spellEnd"/>
      <w:r w:rsidR="004E232F">
        <w:rPr>
          <w:rFonts w:ascii="Calibri" w:eastAsia="Times New Roman" w:hAnsi="Calibri" w:cs="Times New Roman"/>
          <w:sz w:val="24"/>
          <w:szCs w:val="24"/>
        </w:rPr>
        <w:t>)</w:t>
      </w:r>
      <w:r w:rsidRPr="00F02481">
        <w:rPr>
          <w:rFonts w:ascii="Calibri" w:eastAsia="Times New Roman" w:hAnsi="Calibri" w:cs="Times New Roman"/>
          <w:sz w:val="24"/>
          <w:szCs w:val="24"/>
        </w:rPr>
        <w:t>;</w:t>
      </w:r>
    </w:p>
    <w:p w14:paraId="2087687D" w14:textId="77777777" w:rsidR="007543EB" w:rsidRPr="00F02481" w:rsidRDefault="007543EB" w:rsidP="00F02481">
      <w:pPr>
        <w:numPr>
          <w:ilvl w:val="1"/>
          <w:numId w:val="40"/>
        </w:numPr>
        <w:suppressAutoHyphens/>
        <w:spacing w:after="0" w:line="23" w:lineRule="atLeast"/>
        <w:ind w:left="993" w:hanging="284"/>
        <w:rPr>
          <w:rFonts w:ascii="Calibri" w:eastAsia="Times New Roman" w:hAnsi="Calibri" w:cs="Times New Roman"/>
          <w:sz w:val="24"/>
          <w:szCs w:val="24"/>
        </w:rPr>
      </w:pPr>
      <w:r w:rsidRPr="00F02481">
        <w:rPr>
          <w:rFonts w:ascii="Calibri" w:eastAsia="Times New Roman" w:hAnsi="Calibri" w:cs="Times New Roman"/>
          <w:sz w:val="24"/>
          <w:szCs w:val="24"/>
        </w:rPr>
        <w:t>ustawy wdrożeniowej.</w:t>
      </w:r>
    </w:p>
    <w:p w14:paraId="05C059BB"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 xml:space="preserve">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32-34 RODO. </w:t>
      </w:r>
    </w:p>
    <w:p w14:paraId="3F3F1800"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zapewnia gwarancje wdrożenia odpowiednich środków technicznych i organizacyjnych, by przetwarzanie spełniało wymogi RODO i chroniło prawa osób, których dane dotyczą.</w:t>
      </w:r>
    </w:p>
    <w:p w14:paraId="72889343"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Powierzone dane osobowe mogą być przetworzone wyłącznie zgodnie z zapisami Umowy albo udokumentowanym poleceniem Instytucji Zarządzającej lub Powierzającego przekazywanym elektronicznie lub pisemnie.</w:t>
      </w:r>
    </w:p>
    <w:p w14:paraId="7C865451"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14:paraId="485DA5AE"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Powierzone dane osobowe mogą być przetwarzane przez Beneficjenta wyłącznie w celu aplikowania o środki unijne i realizacji Projektów, w szczególności potwierdzania kwalifikowalności wydatków, udzielania wsparcia uczestnikom Projektów, ewaluacji, monitoringu, kontroli, audytu, sprawozdawczości oraz działań informacyjno-promocyjnych, w ramach Programu w zakresie określonym w załączniku nr 7 do Umowy.</w:t>
      </w:r>
    </w:p>
    <w:p w14:paraId="4BA9E099"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Przy przetwarzaniu danych osobowych Beneficjent zobowiązany jest do przestrzegania zasad wskazanych w niniejszym paragrafie, w RODO,  w ustawie o ochronie danych osobowych oraz innych przepisach prawa powszechnie obowiązującego dotyczącego ochrony danych osobowych.</w:t>
      </w:r>
    </w:p>
    <w:p w14:paraId="4F1A25FF"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nie decyduje o celach i środkach przetwarzania powierzonych danych osobowych.</w:t>
      </w:r>
    </w:p>
    <w:p w14:paraId="39308E5D" w14:textId="77777777" w:rsidR="007543EB" w:rsidRPr="00F02481" w:rsidRDefault="007543EB" w:rsidP="00F02481">
      <w:pPr>
        <w:numPr>
          <w:ilvl w:val="0"/>
          <w:numId w:val="41"/>
        </w:numPr>
        <w:tabs>
          <w:tab w:val="left" w:pos="1440"/>
        </w:tabs>
        <w:suppressAutoHyphens/>
        <w:spacing w:after="0" w:line="23" w:lineRule="atLeast"/>
        <w:rPr>
          <w:sz w:val="24"/>
          <w:szCs w:val="24"/>
        </w:rPr>
      </w:pPr>
      <w:r w:rsidRPr="00F02481">
        <w:rPr>
          <w:sz w:val="24"/>
          <w:szCs w:val="24"/>
        </w:rPr>
        <w:t>Beneficjent, w przypadku przetwarzania powierzonych danych osobowych w systemie informatycznym, zobowiązany jest do przetwarzania ich w Lokalnym Systemie Informatycznym SYZYF RPO WO 2014-2020 i w SL2014.</w:t>
      </w:r>
    </w:p>
    <w:p w14:paraId="16D260C0"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prowadzi rejestr wszystkich kategorii czynności przetwarzania, o którym mowa w art. 30 ust. 2 RODO.</w:t>
      </w:r>
    </w:p>
    <w:p w14:paraId="1FD66CDC" w14:textId="1F4846BE"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umocowuje Beneficjenta do powierzania przetwarzania danych osobowych podmioto</w:t>
      </w:r>
      <w:r w:rsidR="00931246">
        <w:rPr>
          <w:sz w:val="24"/>
          <w:szCs w:val="24"/>
        </w:rPr>
        <w:t xml:space="preserve">m wykonującym zadania związane </w:t>
      </w:r>
      <w:r w:rsidRPr="00F02481">
        <w:rPr>
          <w:sz w:val="24"/>
          <w:szCs w:val="24"/>
        </w:rPr>
        <w:t>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Programu, pod warunkiem niewyrażenia sprzeciwu przez Instytucję Zarządzającą w terminie 7 dni roboczych od dnia wpłynięcia informacji o zamiarze powierzania przetwarzania danych osobowych do Instytucji Zarządzającej i pod wa</w:t>
      </w:r>
      <w:r w:rsidR="00F36071">
        <w:rPr>
          <w:sz w:val="24"/>
          <w:szCs w:val="24"/>
        </w:rPr>
        <w:t xml:space="preserve">runkiem, że Beneficjent zawrze </w:t>
      </w:r>
      <w:r w:rsidRPr="00F02481">
        <w:rPr>
          <w:sz w:val="24"/>
          <w:szCs w:val="24"/>
        </w:rPr>
        <w:t>z każdym podmiotem, któremu powierzy przetwarzanie danych osobowych umowę powierzenia przetwarzania danych osobowych w kształcie zasadniczo zgodnym z postanowieniami niniejszego paragrafu.</w:t>
      </w:r>
    </w:p>
    <w:p w14:paraId="001AF5DD" w14:textId="638FF388"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w:t>
      </w:r>
      <w:r w:rsidR="00543C32">
        <w:rPr>
          <w:sz w:val="24"/>
          <w:szCs w:val="24"/>
        </w:rPr>
        <w:t xml:space="preserve"> o których mowa w art. 32-34 RODO,</w:t>
      </w:r>
      <w:r w:rsidRPr="00F02481">
        <w:rPr>
          <w:sz w:val="24"/>
          <w:szCs w:val="24"/>
        </w:rPr>
        <w:t xml:space="preserve"> żeby przetwarzanie spełniało wymogi RODO i chroniło prawa osób, których dane dotyczą.</w:t>
      </w:r>
    </w:p>
    <w:p w14:paraId="2556CCC5"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0DFA5EDD"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5915F61C"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Zakres danych osobowych powierzanych przez Beneficjenta podmiotom, o których mowa w ust. 12, powinien być adekwatny do celu powierzenia oraz każdorazowo indywidualnie dostosowany przez Beneficjenta, przy czym zakres nie może być szerszy niż zakres określony w załączniku nr 7 do Umowy.</w:t>
      </w:r>
    </w:p>
    <w:p w14:paraId="3A8F885C"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przed rozpoczęciem przetwarzania danych osobowych podejmie środki umożliwiające należyte zabezpieczenie danych osobowych i prywatności, wymagane  przepisami prawa powszechnie obowiązującego dotyczącego ochrony danych osobowych, w tym w szczególności art. 32 RODO oraz o których mowa w regulaminie bezpieczeństwa informacji przetwarzanych w SL2014.</w:t>
      </w:r>
    </w:p>
    <w:p w14:paraId="2F6EF263" w14:textId="7BB3B95E" w:rsidR="007543EB" w:rsidRPr="00F02481" w:rsidRDefault="007543EB" w:rsidP="00F02481">
      <w:pPr>
        <w:numPr>
          <w:ilvl w:val="0"/>
          <w:numId w:val="41"/>
        </w:numPr>
        <w:suppressAutoHyphens/>
        <w:spacing w:after="0" w:line="23" w:lineRule="atLeast"/>
        <w:rPr>
          <w:sz w:val="24"/>
          <w:szCs w:val="24"/>
        </w:rPr>
      </w:pPr>
      <w:r w:rsidRPr="00F02481">
        <w:rPr>
          <w:sz w:val="24"/>
          <w:szCs w:val="24"/>
        </w:rPr>
        <w:t xml:space="preserve">Przed rozpoczęciem przetwarzania danych osobowych Beneficjent zobowiązany jest przygotować dokumentację opisującą sposób przetwarzania danych osobowych oraz środki techniczne i organizacyjne zapewniające ochronę </w:t>
      </w:r>
      <w:r w:rsidR="00FF6864">
        <w:rPr>
          <w:sz w:val="24"/>
          <w:szCs w:val="24"/>
        </w:rPr>
        <w:t xml:space="preserve">i bezpieczeństwo </w:t>
      </w:r>
      <w:r w:rsidRPr="00F02481">
        <w:rPr>
          <w:sz w:val="24"/>
          <w:szCs w:val="24"/>
        </w:rPr>
        <w:t xml:space="preserve">przetwarzanych danych osobowych, </w:t>
      </w:r>
      <w:r w:rsidR="00FF6864">
        <w:rPr>
          <w:sz w:val="24"/>
          <w:szCs w:val="24"/>
        </w:rPr>
        <w:t>które uwzględniają warunki przetwarzania w szczególności te, o których mowa w art. 32 RODO</w:t>
      </w:r>
      <w:r w:rsidRPr="00F02481">
        <w:rPr>
          <w:sz w:val="24"/>
          <w:szCs w:val="24"/>
        </w:rPr>
        <w:t>.</w:t>
      </w:r>
    </w:p>
    <w:p w14:paraId="4E5585F3"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Do przetwarzania danych osobowych mogą być dopuszczone jedynie osoby upoważnione przez Beneficjenta oraz przez podmioty, o których mowa w ust. 12, posiadające imienne upoważnienie do przetwarzania danych osobowych.</w:t>
      </w:r>
    </w:p>
    <w:p w14:paraId="420087C8"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zobowiązuje Beneficjenta, by osoby upoważnione przez niego oraz przez podmioty, o których mowa w ust. 12 do przetwarzania danych osobowych zobowiązane zostały do  zachowania w tajemnicy danych osobowych oraz informacji o stosowanych sposobach ich zabezpieczenia, także po ustaniu stosunku prawnego łączącego osobę upoważnioną do przetwarzania danych osobowych z Beneficjentem i z wyżej wymienionymi podmiotami.</w:t>
      </w:r>
    </w:p>
    <w:p w14:paraId="2965C898" w14:textId="3BC7A9A3"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umocowuje Beneficjenta do wydawania oraz odwoływania osobom, o których mowa w ust. 19, imiennych upoważnień do przetwarzania danych osobowych w zbiorze, o których mowa w ust. 2 pkt 1. Upoważnienia przechowuje Beneficjent w swojej siedzibie. Wzór upoważnienia do przetwarzania danych osobowych oraz wzór odwołania upoważnienia do przetwarzania danych osobowych zostały określone odpowiednio w załączniku nr 8 i 9 do umowy. Instytucja Zarządzająca dopuszcza stosowanie przez Beneficjenta innych wzorów niż określone odpowiednio w załączniku nr 8 i 9 do umowy, o ile zawierają one wszystkie elementy wskazane we wzorach określonych w tych załącznikach. Upoważnienia do przetwarzania danych osob</w:t>
      </w:r>
      <w:r w:rsidR="00F36071">
        <w:rPr>
          <w:sz w:val="24"/>
          <w:szCs w:val="24"/>
        </w:rPr>
        <w:t xml:space="preserve">owych w zbiorze, o którym mowa </w:t>
      </w:r>
      <w:r w:rsidRPr="00F02481">
        <w:rPr>
          <w:sz w:val="24"/>
          <w:szCs w:val="24"/>
        </w:rPr>
        <w:t xml:space="preserve">w ust. 2 pkt 2 wydaje wyłącznie Powierzający. </w:t>
      </w:r>
    </w:p>
    <w:p w14:paraId="40CD26E4" w14:textId="506507C0" w:rsidR="007543EB" w:rsidRPr="00F02481" w:rsidRDefault="007543EB" w:rsidP="00F02481">
      <w:pPr>
        <w:numPr>
          <w:ilvl w:val="0"/>
          <w:numId w:val="41"/>
        </w:numPr>
        <w:suppressAutoHyphens/>
        <w:spacing w:after="0" w:line="23" w:lineRule="atLeast"/>
        <w:rPr>
          <w:sz w:val="24"/>
          <w:szCs w:val="24"/>
        </w:rPr>
      </w:pPr>
      <w:r w:rsidRPr="00F02481">
        <w:rPr>
          <w:sz w:val="24"/>
          <w:szCs w:val="24"/>
        </w:rPr>
        <w:t>Imienne upoważnienia, o których mowa w ust. 21 są ważne do dnia odwołania, nie dłużej jednak n</w:t>
      </w:r>
      <w:r w:rsidR="00FF6864">
        <w:rPr>
          <w:sz w:val="24"/>
          <w:szCs w:val="24"/>
        </w:rPr>
        <w:t>iż do dnia, o którym mowa w § 18</w:t>
      </w:r>
      <w:r w:rsidRPr="00F02481">
        <w:rPr>
          <w:sz w:val="24"/>
          <w:szCs w:val="24"/>
        </w:rPr>
        <w:t xml:space="preserve"> ust. 1. Upoważnienie wygasa z chwilą ustania zatrudnienia upoważnionego pracownika. Upoważnienie wygasa z chwilą ustania stosunku prawnego łą</w:t>
      </w:r>
      <w:r w:rsidRPr="00F02481">
        <w:rPr>
          <w:rFonts w:cs="Calibri"/>
          <w:sz w:val="24"/>
          <w:szCs w:val="24"/>
        </w:rPr>
        <w:t>c</w:t>
      </w:r>
      <w:r w:rsidRPr="00F02481">
        <w:rPr>
          <w:sz w:val="24"/>
          <w:szCs w:val="24"/>
        </w:rPr>
        <w:t>zącego Beneficjenta z osobą wskazaną w ust. 19. Beneficjent winie</w:t>
      </w:r>
      <w:r w:rsidRPr="00F02481">
        <w:rPr>
          <w:rFonts w:cs="Calibri"/>
          <w:sz w:val="24"/>
          <w:szCs w:val="24"/>
        </w:rPr>
        <w:t>n</w:t>
      </w:r>
      <w:r w:rsidRPr="00F02481">
        <w:rPr>
          <w:sz w:val="24"/>
          <w:szCs w:val="24"/>
        </w:rPr>
        <w:t xml:space="preserve"> posiadać przynajmniej jedną osobę legitymującą się imiennym upoważnieniem do przetwarzania danych osobowych odpowiedzialną za nadzór nad zarchiwizowaną dokume</w:t>
      </w:r>
      <w:r w:rsidRPr="00F02481">
        <w:rPr>
          <w:rFonts w:cs="Calibri"/>
          <w:sz w:val="24"/>
          <w:szCs w:val="24"/>
        </w:rPr>
        <w:t>n</w:t>
      </w:r>
      <w:r w:rsidRPr="00F02481">
        <w:rPr>
          <w:sz w:val="24"/>
          <w:szCs w:val="24"/>
        </w:rPr>
        <w:t>ta</w:t>
      </w:r>
      <w:r w:rsidRPr="00F02481">
        <w:rPr>
          <w:rFonts w:cs="Calibri"/>
          <w:sz w:val="24"/>
          <w:szCs w:val="24"/>
        </w:rPr>
        <w:t>c</w:t>
      </w:r>
      <w:r w:rsidRPr="00F02481">
        <w:rPr>
          <w:sz w:val="24"/>
          <w:szCs w:val="24"/>
        </w:rPr>
        <w:t>ją do dnia zakończenia jej archiwizowania.</w:t>
      </w:r>
    </w:p>
    <w:p w14:paraId="1959D119" w14:textId="2CB87918" w:rsidR="007543EB" w:rsidRPr="00F02481" w:rsidRDefault="007543EB" w:rsidP="00F02481">
      <w:pPr>
        <w:numPr>
          <w:ilvl w:val="0"/>
          <w:numId w:val="41"/>
        </w:numPr>
        <w:suppressAutoHyphens/>
        <w:spacing w:after="0" w:line="23" w:lineRule="atLeast"/>
        <w:rPr>
          <w:sz w:val="24"/>
          <w:szCs w:val="24"/>
        </w:rPr>
      </w:pPr>
      <w:r w:rsidRPr="00F02481">
        <w:rPr>
          <w:sz w:val="24"/>
          <w:szCs w:val="24"/>
        </w:rPr>
        <w:t xml:space="preserve">Beneficjent prowadzi ewidencję osób upoważnionych do </w:t>
      </w:r>
      <w:r w:rsidR="00931246">
        <w:rPr>
          <w:sz w:val="24"/>
          <w:szCs w:val="24"/>
        </w:rPr>
        <w:t xml:space="preserve">przetwarzania danych osobowych </w:t>
      </w:r>
      <w:r w:rsidRPr="00F02481">
        <w:rPr>
          <w:sz w:val="24"/>
          <w:szCs w:val="24"/>
        </w:rPr>
        <w:t>w związku z wykonywaniem umowy.</w:t>
      </w:r>
    </w:p>
    <w:p w14:paraId="25B75E83"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umocowuje Beneficjenta do dalszego umocowywania podmiotów, o których mowa w ust. 12, do wydawania oraz odwoływania osobom, o których mowa w ust. 19, upoważnień do przetwarzania danych osobowych w zbiorach, o których mowa w ust. 2 pkt 1. W takim wypadku stosuje się odpowiednie postanowienia dotyczące Beneficjentów w tym zakresie. Upoważnienia do przetwarzania danych osobowych w zbiorze, o którym mowa w ust. 2 pkt 2, wydaje wyłącznie Powierzający.</w:t>
      </w:r>
    </w:p>
    <w:p w14:paraId="06B1846F"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w:t>
      </w:r>
      <w:r w:rsidRPr="00F02481">
        <w:rPr>
          <w:rFonts w:cs="Calibri"/>
          <w:sz w:val="24"/>
          <w:szCs w:val="24"/>
        </w:rPr>
        <w:t>c</w:t>
      </w:r>
      <w:r w:rsidRPr="00F02481">
        <w:rPr>
          <w:sz w:val="24"/>
          <w:szCs w:val="24"/>
        </w:rPr>
        <w:t>ego, umocowuje Beneficjenta do określenia wzoru upoważnienia do przetwarzania dany</w:t>
      </w:r>
      <w:r w:rsidRPr="00F02481">
        <w:rPr>
          <w:rFonts w:cs="Calibri"/>
          <w:sz w:val="24"/>
          <w:szCs w:val="24"/>
        </w:rPr>
        <w:t>c</w:t>
      </w:r>
      <w:r w:rsidRPr="00F02481">
        <w:rPr>
          <w:sz w:val="24"/>
          <w:szCs w:val="24"/>
        </w:rPr>
        <w:t>h osobowy</w:t>
      </w:r>
      <w:r w:rsidRPr="00F02481">
        <w:rPr>
          <w:rFonts w:cs="Calibri"/>
          <w:sz w:val="24"/>
          <w:szCs w:val="24"/>
        </w:rPr>
        <w:t>c</w:t>
      </w:r>
      <w:r w:rsidRPr="00F02481">
        <w:rPr>
          <w:sz w:val="24"/>
          <w:szCs w:val="24"/>
        </w:rPr>
        <w:t>h oraz wzoru odwołania upoważ</w:t>
      </w:r>
      <w:r w:rsidRPr="00F02481">
        <w:rPr>
          <w:rFonts w:cs="Calibri"/>
          <w:sz w:val="24"/>
          <w:szCs w:val="24"/>
        </w:rPr>
        <w:t>n</w:t>
      </w:r>
      <w:r w:rsidRPr="00F02481">
        <w:rPr>
          <w:sz w:val="24"/>
          <w:szCs w:val="24"/>
        </w:rPr>
        <w:t>ie</w:t>
      </w:r>
      <w:r w:rsidRPr="00F02481">
        <w:rPr>
          <w:rFonts w:cs="Calibri"/>
          <w:sz w:val="24"/>
          <w:szCs w:val="24"/>
        </w:rPr>
        <w:t>n</w:t>
      </w:r>
      <w:r w:rsidRPr="00F02481">
        <w:rPr>
          <w:sz w:val="24"/>
          <w:szCs w:val="24"/>
        </w:rPr>
        <w:t>ia do przetwarzania danych osobowych przez podmioty, o których mowa w ust. 12. Instytucja Zarządzająca zaleca stosowanie wzoru upoważnienia do przetwarzania danych osobowych oraz wzoru odwołania upoważnienia do przetwarzania danych osobowych, które zostały określone odpowiednio w załączniku nr 8 i 9 do Decyzji. Instytucja Zarządzająca dopuszcza stosowanie innych wzorów niż określone odpowiednio w załączniku nr 8 i 9 do Decyzji, o ile zawierają one wszystkie elementy wskazane we wzorach określonych w tych załącznikach.</w:t>
      </w:r>
    </w:p>
    <w:p w14:paraId="63325CAE"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Instytucja Zarządzająca, w imieniu własnym i Powierzającego, zobowiązuje Beneficjenta do wykonywania wobe</w:t>
      </w:r>
      <w:r w:rsidRPr="00F02481">
        <w:rPr>
          <w:rFonts w:cs="Calibri"/>
          <w:sz w:val="24"/>
          <w:szCs w:val="24"/>
        </w:rPr>
        <w:t>c</w:t>
      </w:r>
      <w:r w:rsidRPr="00F02481">
        <w:rPr>
          <w:sz w:val="24"/>
          <w:szCs w:val="24"/>
        </w:rPr>
        <w:t xml:space="preserve"> osób, których dane dotyczą, obowiązków infor</w:t>
      </w:r>
      <w:r w:rsidRPr="00F02481">
        <w:rPr>
          <w:rFonts w:cs="Calibri"/>
          <w:sz w:val="24"/>
          <w:szCs w:val="24"/>
        </w:rPr>
        <w:t>m</w:t>
      </w:r>
      <w:r w:rsidRPr="00F02481">
        <w:rPr>
          <w:sz w:val="24"/>
          <w:szCs w:val="24"/>
        </w:rPr>
        <w:t>a</w:t>
      </w:r>
      <w:r w:rsidRPr="00F02481">
        <w:rPr>
          <w:rFonts w:cs="Calibri"/>
          <w:sz w:val="24"/>
          <w:szCs w:val="24"/>
        </w:rPr>
        <w:t>c</w:t>
      </w:r>
      <w:r w:rsidRPr="00F02481">
        <w:rPr>
          <w:sz w:val="24"/>
          <w:szCs w:val="24"/>
        </w:rPr>
        <w:t>yjnych wynikający</w:t>
      </w:r>
      <w:r w:rsidRPr="00F02481">
        <w:rPr>
          <w:rFonts w:cs="Calibri"/>
          <w:sz w:val="24"/>
          <w:szCs w:val="24"/>
        </w:rPr>
        <w:t>c</w:t>
      </w:r>
      <w:r w:rsidRPr="00F02481">
        <w:rPr>
          <w:sz w:val="24"/>
          <w:szCs w:val="24"/>
        </w:rPr>
        <w:t>h z art. 13 i art. 14 RODO.</w:t>
      </w:r>
    </w:p>
    <w:p w14:paraId="1E1A6E8F" w14:textId="77777777" w:rsidR="007543EB" w:rsidRPr="00F02481" w:rsidRDefault="007543EB" w:rsidP="00F02481">
      <w:pPr>
        <w:numPr>
          <w:ilvl w:val="0"/>
          <w:numId w:val="41"/>
        </w:numPr>
        <w:tabs>
          <w:tab w:val="left" w:pos="1080"/>
        </w:tabs>
        <w:suppressAutoHyphens/>
        <w:spacing w:after="0" w:line="23" w:lineRule="atLeast"/>
        <w:rPr>
          <w:sz w:val="24"/>
          <w:szCs w:val="24"/>
        </w:rPr>
      </w:pPr>
      <w:r w:rsidRPr="00F02481">
        <w:rPr>
          <w:sz w:val="24"/>
          <w:szCs w:val="24"/>
        </w:rPr>
        <w:t>Beneficjent zobowiązany jest do przekazania Instytucji Zarządzającej wykazu podmiotów, o których mowa w ust. 12, za każdym razem, gdy takie powierzenie przetwarzanie danych osobowych nastąpi, a także na każde jej żądanie. Wykaz podmiotów będzie zawierał, co najmniej, nazwę podmiotu oraz dane kontaktowe podmiotu.</w:t>
      </w:r>
    </w:p>
    <w:p w14:paraId="77101446" w14:textId="7619CBC8" w:rsidR="007543EB" w:rsidRPr="00F02481" w:rsidRDefault="007543EB" w:rsidP="00F02481">
      <w:pPr>
        <w:numPr>
          <w:ilvl w:val="0"/>
          <w:numId w:val="41"/>
        </w:numPr>
        <w:tabs>
          <w:tab w:val="left" w:pos="1080"/>
        </w:tabs>
        <w:suppressAutoHyphens/>
        <w:spacing w:after="0" w:line="23" w:lineRule="atLeast"/>
        <w:rPr>
          <w:sz w:val="24"/>
          <w:szCs w:val="24"/>
        </w:rPr>
      </w:pPr>
      <w:r w:rsidRPr="00F02481">
        <w:rPr>
          <w:sz w:val="24"/>
          <w:szCs w:val="24"/>
        </w:rPr>
        <w:t>Instytucja Zarządzająca, w imieniu własnym i Powierzającego, umocowuje Beneficjenta do takiego formułowania umów zawieranych przez Beneficjen</w:t>
      </w:r>
      <w:r w:rsidR="00931246">
        <w:rPr>
          <w:sz w:val="24"/>
          <w:szCs w:val="24"/>
        </w:rPr>
        <w:t xml:space="preserve">ta z podmiotami o których mowa </w:t>
      </w:r>
      <w:r w:rsidRPr="00F02481">
        <w:rPr>
          <w:sz w:val="24"/>
          <w:szCs w:val="24"/>
        </w:rPr>
        <w:t>w ust. 12, by podmioty te były zobowiązane do wykonywania wobec osób, których dane dotyczą, obowiązków informacyjnych wynikających z art. 13 i  art. 14 RODO.</w:t>
      </w:r>
    </w:p>
    <w:p w14:paraId="3EE6C7B4"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zobowiązany jest do podjęcia wszelkich kroków służących zachowaniu tajemnicy danych osobowych przetwarzanych przez mające do nich dostęp osoby upoważnione do przetwarzania danych osobowych oraz sposobu ich zabezpieczenia.</w:t>
      </w:r>
    </w:p>
    <w:p w14:paraId="36880B0D"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niezwłocznie informuje Instytucję Zarządzającą o:</w:t>
      </w:r>
    </w:p>
    <w:p w14:paraId="1C1CB037" w14:textId="77777777" w:rsidR="007543EB" w:rsidRPr="00F02481" w:rsidRDefault="007543EB" w:rsidP="00901FDC">
      <w:pPr>
        <w:numPr>
          <w:ilvl w:val="0"/>
          <w:numId w:val="52"/>
        </w:numPr>
        <w:spacing w:after="0" w:line="23" w:lineRule="atLeast"/>
        <w:ind w:left="709" w:hanging="283"/>
        <w:rPr>
          <w:sz w:val="24"/>
          <w:szCs w:val="24"/>
        </w:rPr>
      </w:pPr>
      <w:r w:rsidRPr="00F02481">
        <w:rPr>
          <w:sz w:val="24"/>
          <w:szCs w:val="24"/>
        </w:rPr>
        <w:t>wszelkich przypadkach naruszenia tajemnicy danych osobowych lub o ich niewłaściwym użyciu oraz naruszeniu obowiązków dotyczących ochrony powierzonych do przetwarzania danych osobowych, z zastrzeżeniem ust. 32;</w:t>
      </w:r>
    </w:p>
    <w:p w14:paraId="13A0F431" w14:textId="77777777" w:rsidR="007543EB" w:rsidRPr="00F02481" w:rsidRDefault="007543EB" w:rsidP="00901FDC">
      <w:pPr>
        <w:numPr>
          <w:ilvl w:val="0"/>
          <w:numId w:val="52"/>
        </w:numPr>
        <w:spacing w:after="0" w:line="23" w:lineRule="atLeast"/>
        <w:ind w:left="709" w:hanging="283"/>
        <w:rPr>
          <w:sz w:val="24"/>
          <w:szCs w:val="24"/>
        </w:rPr>
      </w:pPr>
      <w:r w:rsidRPr="00F02481">
        <w:rPr>
          <w:sz w:val="24"/>
          <w:szCs w:val="24"/>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20C4B6D9" w14:textId="0DC14A43" w:rsidR="007543EB" w:rsidRPr="00F02481" w:rsidRDefault="007543EB" w:rsidP="00F02481">
      <w:pPr>
        <w:numPr>
          <w:ilvl w:val="0"/>
          <w:numId w:val="52"/>
        </w:numPr>
        <w:spacing w:after="0" w:line="23" w:lineRule="atLeast"/>
        <w:ind w:left="709" w:hanging="283"/>
        <w:rPr>
          <w:sz w:val="24"/>
          <w:szCs w:val="24"/>
        </w:rPr>
      </w:pPr>
      <w:r w:rsidRPr="00F02481">
        <w:rPr>
          <w:sz w:val="24"/>
          <w:szCs w:val="24"/>
        </w:rPr>
        <w:t>o wynikach kontroli prowadzonych przez podmioty uprawnione w zakresie przetwarzania danych osobowych wraz z informacją na temat zastosowa</w:t>
      </w:r>
      <w:r w:rsidRPr="00F02481">
        <w:rPr>
          <w:rFonts w:cs="Calibri"/>
          <w:sz w:val="24"/>
          <w:szCs w:val="24"/>
        </w:rPr>
        <w:t>n</w:t>
      </w:r>
      <w:r w:rsidRPr="00F02481">
        <w:rPr>
          <w:sz w:val="24"/>
          <w:szCs w:val="24"/>
        </w:rPr>
        <w:t>ia się do wydanyc</w:t>
      </w:r>
      <w:r w:rsidR="00F36071">
        <w:rPr>
          <w:sz w:val="24"/>
          <w:szCs w:val="24"/>
        </w:rPr>
        <w:t>h zaleceń,</w:t>
      </w:r>
      <w:r w:rsidR="00583507">
        <w:rPr>
          <w:sz w:val="24"/>
          <w:szCs w:val="24"/>
        </w:rPr>
        <w:t xml:space="preserve"> </w:t>
      </w:r>
      <w:r w:rsidRPr="00F02481">
        <w:rPr>
          <w:sz w:val="24"/>
          <w:szCs w:val="24"/>
        </w:rPr>
        <w:t>o których mowa w ust. 43;</w:t>
      </w:r>
    </w:p>
    <w:p w14:paraId="35A75B67" w14:textId="77777777" w:rsidR="007543EB" w:rsidRPr="00F02481" w:rsidRDefault="007543EB" w:rsidP="00F02481">
      <w:pPr>
        <w:numPr>
          <w:ilvl w:val="0"/>
          <w:numId w:val="52"/>
        </w:numPr>
        <w:spacing w:after="0" w:line="23" w:lineRule="atLeast"/>
        <w:ind w:left="709" w:hanging="283"/>
        <w:rPr>
          <w:sz w:val="24"/>
          <w:szCs w:val="24"/>
        </w:rPr>
      </w:pPr>
      <w:r w:rsidRPr="00F02481">
        <w:rPr>
          <w:sz w:val="24"/>
          <w:szCs w:val="24"/>
        </w:rPr>
        <w:t>sytuacji, gdy jego zdaniem wydane mu polecenie stanowi naruszenie RODO lub innych przepisów o ochronie danych osobowych.</w:t>
      </w:r>
    </w:p>
    <w:p w14:paraId="706A5D93" w14:textId="342FCDD0" w:rsidR="007543EB" w:rsidRPr="00F02481" w:rsidRDefault="007543EB" w:rsidP="00F02481">
      <w:pPr>
        <w:numPr>
          <w:ilvl w:val="0"/>
          <w:numId w:val="41"/>
        </w:numPr>
        <w:suppressAutoHyphens/>
        <w:spacing w:after="0" w:line="23" w:lineRule="atLeast"/>
        <w:rPr>
          <w:sz w:val="24"/>
          <w:szCs w:val="24"/>
        </w:rPr>
      </w:pPr>
      <w:r w:rsidRPr="00F02481">
        <w:rPr>
          <w:sz w:val="24"/>
          <w:szCs w:val="24"/>
        </w:rPr>
        <w:t xml:space="preserve">Beneficjent zobowiązuje się do udzielenia Instytucji Zarządzającej lub Powierzającemu, na każde ich żądanie, informacji na temat przetwarzania danych osobowych, o których mowa w niniejszym paragrafie, a w szczególności niezwłocznego przekazywania informacji o każdym przypadku naruszenia przez niego i </w:t>
      </w:r>
      <w:r w:rsidR="00FF6864">
        <w:rPr>
          <w:sz w:val="24"/>
          <w:szCs w:val="24"/>
        </w:rPr>
        <w:t xml:space="preserve">osoby przez niego upoważnione do przetwarzania danych osobowych, </w:t>
      </w:r>
      <w:r w:rsidRPr="00F02481">
        <w:rPr>
          <w:sz w:val="24"/>
          <w:szCs w:val="24"/>
        </w:rPr>
        <w:t>obowiązków dotyczących ochrony danych osobowych.</w:t>
      </w:r>
    </w:p>
    <w:p w14:paraId="3B94C478"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bez zbędnej zwłoki, nie później jednak niż w ciągu 24 godzin po stwierdzeniu naruszenia, zgłosi Instytucji Zarządzającej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ich udzielać sukcesywnie bez zbędnej zwłoki.</w:t>
      </w:r>
    </w:p>
    <w:p w14:paraId="5541F101"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W przypadku wystąpienia naruszenia ochrony danych osobowych, mogącego powodować w ocenie Powierzającego wysokie ryzyko naruszenia praw lub wolności osób fizycznych, Beneficjent na wniosek Instytucji Zarządzającej zgodnie z zaleceniami Powierzającego bez zbędnej zwłoki zawiadomi osoby, których naruszenie ochrony danych osobowych dotyczy, o ile Instytucja Zarządzająca o to wystąpi.</w:t>
      </w:r>
    </w:p>
    <w:p w14:paraId="5DC7A328"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pomaga Instytucji Zarządzającej i Powierzającemu wywiązać się z obowiązków określonych w art. 32 - 36 RODO.</w:t>
      </w:r>
    </w:p>
    <w:p w14:paraId="4ECB0FAB"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pomaga Instytucji Zarządzającej i Powierzającemu wywiązać się z obowiązku odpowiadania na żądania osoby, której dane dotyczą, w zakresie wykonywania jej praw określonych w rozdziale III RODO.</w:t>
      </w:r>
    </w:p>
    <w:p w14:paraId="5F2500AA"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umożliwi Instytucji Zarządzającej, Powierzającemu lub podmiotom przez nie upoważnionym, w miejscach, w których są przetwarzane powierzone dane osobowe, dokonanie kontroli lub audytu zgodności przetwarzania powierzonych danych osobowych z RODO, ustawą o ochronie danych osobowych, przepisami prawa powszechnie obowiązującego dotyczącymi ochrony danych osobowych oraz z umową.</w:t>
      </w:r>
      <w:r w:rsidRPr="00F02481">
        <w:rPr>
          <w:bCs/>
          <w:sz w:val="24"/>
          <w:szCs w:val="24"/>
        </w:rPr>
        <w:t xml:space="preserve"> Zawiadomienie o zamiarze przeprowadzenia kontroli powinno być przekazane podmiotowi kontrolowanemu co najmniej 5 dni przed rozpoczęciem kontroli lub audytu</w:t>
      </w:r>
      <w:r w:rsidRPr="00F02481">
        <w:rPr>
          <w:sz w:val="24"/>
          <w:szCs w:val="24"/>
        </w:rPr>
        <w:t>.</w:t>
      </w:r>
    </w:p>
    <w:p w14:paraId="29976907" w14:textId="77777777" w:rsidR="007543EB" w:rsidRPr="00F02481" w:rsidRDefault="007543EB" w:rsidP="00F02481">
      <w:pPr>
        <w:numPr>
          <w:ilvl w:val="0"/>
          <w:numId w:val="41"/>
        </w:numPr>
        <w:suppressAutoHyphens/>
        <w:spacing w:after="0" w:line="23" w:lineRule="atLeast"/>
        <w:rPr>
          <w:sz w:val="24"/>
          <w:szCs w:val="24"/>
        </w:rPr>
      </w:pPr>
      <w:r w:rsidRPr="00F02481">
        <w:rPr>
          <w:sz w:val="24"/>
          <w:szCs w:val="24"/>
        </w:rPr>
        <w:t>Podmioty, o których mowa w ust. 12 powinny spełniać te same gwarancje i obowiązki, jakie zostały nałożone w niniejszej Umowie na Beneficjenta.</w:t>
      </w:r>
    </w:p>
    <w:p w14:paraId="30A50145" w14:textId="4D79FD25" w:rsidR="007543EB" w:rsidRPr="00F02481" w:rsidRDefault="007543EB" w:rsidP="00F02481">
      <w:pPr>
        <w:numPr>
          <w:ilvl w:val="0"/>
          <w:numId w:val="41"/>
        </w:numPr>
        <w:suppressAutoHyphens/>
        <w:spacing w:after="0" w:line="23" w:lineRule="atLeast"/>
        <w:rPr>
          <w:sz w:val="24"/>
          <w:szCs w:val="24"/>
        </w:rPr>
      </w:pPr>
      <w:r w:rsidRPr="00F02481">
        <w:rPr>
          <w:sz w:val="24"/>
          <w:szCs w:val="24"/>
        </w:rPr>
        <w:t>Beneficjent ponosi pełną odpowiedzialność w</w:t>
      </w:r>
      <w:r w:rsidR="00F36071">
        <w:rPr>
          <w:sz w:val="24"/>
          <w:szCs w:val="24"/>
        </w:rPr>
        <w:t xml:space="preserve">obec Instytucji Zarządzającej i </w:t>
      </w:r>
      <w:r w:rsidRPr="00F02481">
        <w:rPr>
          <w:sz w:val="24"/>
          <w:szCs w:val="24"/>
        </w:rPr>
        <w:t>Powierzającego za niewywiązywanie się z obowiązków spoczywających na Podmiotach, o których mowa w ust. 12 wynikających z niniejszej Umowy.</w:t>
      </w:r>
    </w:p>
    <w:p w14:paraId="452E71BB" w14:textId="77777777" w:rsidR="007543EB" w:rsidRPr="00F02481" w:rsidRDefault="007543EB" w:rsidP="00F02481">
      <w:pPr>
        <w:numPr>
          <w:ilvl w:val="0"/>
          <w:numId w:val="41"/>
        </w:numPr>
        <w:suppressAutoHyphens/>
        <w:spacing w:after="60" w:line="23" w:lineRule="atLeast"/>
        <w:rPr>
          <w:sz w:val="24"/>
          <w:szCs w:val="24"/>
        </w:rPr>
      </w:pPr>
      <w:r w:rsidRPr="00F02481">
        <w:rPr>
          <w:sz w:val="24"/>
          <w:szCs w:val="24"/>
        </w:rPr>
        <w:t>W przypadku powzięcia przez Instytucję Zarządzającej lub Powierzającego  wiadomości o rażącym naruszeniu przez Beneficjenta obowiązków wynikających z RODO, ustawy o ochronie danych osobowych, przepisów prawa powszechnie obowiązującego dotyczących ochrony danych osobowych lub z umowy, Beneficjent umożliwi Instytucji Zarządzającej, Powierzającemu lub podmiotom przez nie upoważnionym dokonanie niezapowiedzianej kontroli, w celu, o którym mowa w ust. 36.</w:t>
      </w:r>
    </w:p>
    <w:p w14:paraId="21CDFF95" w14:textId="77777777" w:rsidR="007543EB" w:rsidRPr="00F02481" w:rsidRDefault="007543EB" w:rsidP="00F02481">
      <w:pPr>
        <w:numPr>
          <w:ilvl w:val="0"/>
          <w:numId w:val="41"/>
        </w:numPr>
        <w:suppressAutoHyphens/>
        <w:spacing w:after="60" w:line="23" w:lineRule="atLeast"/>
        <w:rPr>
          <w:iCs/>
          <w:sz w:val="24"/>
          <w:szCs w:val="24"/>
        </w:rPr>
      </w:pPr>
      <w:r w:rsidRPr="00F02481">
        <w:rPr>
          <w:iCs/>
          <w:sz w:val="24"/>
          <w:szCs w:val="24"/>
        </w:rPr>
        <w:t xml:space="preserve">Kontrolerzy Instytucji </w:t>
      </w:r>
      <w:r w:rsidRPr="00F02481">
        <w:rPr>
          <w:sz w:val="24"/>
          <w:szCs w:val="24"/>
        </w:rPr>
        <w:t>Zarządzającej, Powierzającego</w:t>
      </w:r>
      <w:r w:rsidRPr="00F02481">
        <w:rPr>
          <w:iCs/>
          <w:sz w:val="24"/>
          <w:szCs w:val="24"/>
        </w:rPr>
        <w:t xml:space="preserve"> lub podmiotów przez nich upoważnionych, mają w szczególności prawo:</w:t>
      </w:r>
    </w:p>
    <w:p w14:paraId="76D2B923" w14:textId="77777777" w:rsidR="007543EB" w:rsidRPr="00F02481" w:rsidRDefault="007543EB" w:rsidP="00F02481">
      <w:pPr>
        <w:numPr>
          <w:ilvl w:val="0"/>
          <w:numId w:val="53"/>
        </w:numPr>
        <w:spacing w:after="0" w:line="23" w:lineRule="atLeast"/>
        <w:ind w:left="709" w:hanging="283"/>
        <w:rPr>
          <w:sz w:val="24"/>
          <w:szCs w:val="24"/>
        </w:rPr>
      </w:pPr>
      <w:r w:rsidRPr="00F02481">
        <w:rPr>
          <w:sz w:val="24"/>
          <w:szCs w:val="24"/>
        </w:rPr>
        <w:t xml:space="preserve">wstępu, w godzinach pracy Beneficjenta, za okazaniem imiennego upoważnienia, </w:t>
      </w:r>
      <w:r w:rsidRPr="00F02481">
        <w:rPr>
          <w:sz w:val="24"/>
          <w:szCs w:val="24"/>
        </w:rPr>
        <w:br/>
        <w:t>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przepisami prawa powszechnie obowiązującego dotyczącymi ochrony danych osobowych oraz umową;</w:t>
      </w:r>
    </w:p>
    <w:p w14:paraId="0D1574E5" w14:textId="77777777" w:rsidR="007543EB" w:rsidRPr="00F02481" w:rsidRDefault="007543EB" w:rsidP="00F02481">
      <w:pPr>
        <w:numPr>
          <w:ilvl w:val="0"/>
          <w:numId w:val="53"/>
        </w:numPr>
        <w:spacing w:after="0" w:line="23" w:lineRule="atLeast"/>
        <w:ind w:left="709" w:hanging="283"/>
        <w:rPr>
          <w:sz w:val="24"/>
          <w:szCs w:val="24"/>
        </w:rPr>
      </w:pPr>
      <w:r w:rsidRPr="00F02481">
        <w:rPr>
          <w:sz w:val="24"/>
          <w:szCs w:val="24"/>
        </w:rPr>
        <w:t>żądać złożenia pisemnych lub ustnych wyjaśnień przez osoby upoważnione do przetwarzania danych osobowych, przedstawiciela Beneficjenta oraz pracowników w zakresie niezbędnym do ustalenia stanu faktycznego;</w:t>
      </w:r>
    </w:p>
    <w:p w14:paraId="0B322E5E" w14:textId="77777777" w:rsidR="007543EB" w:rsidRPr="00F02481" w:rsidRDefault="007543EB" w:rsidP="00F02481">
      <w:pPr>
        <w:numPr>
          <w:ilvl w:val="0"/>
          <w:numId w:val="53"/>
        </w:numPr>
        <w:spacing w:after="0" w:line="23" w:lineRule="atLeast"/>
        <w:ind w:left="709" w:hanging="283"/>
        <w:rPr>
          <w:sz w:val="24"/>
          <w:szCs w:val="24"/>
        </w:rPr>
      </w:pPr>
      <w:r w:rsidRPr="00F02481">
        <w:rPr>
          <w:sz w:val="24"/>
          <w:szCs w:val="24"/>
        </w:rPr>
        <w:t>wglądu do wszelkich dokumentów i wszelkich danych mających bezpośredni związek z przedmiotem kontroli oraz sporządzania ich kopii;</w:t>
      </w:r>
    </w:p>
    <w:p w14:paraId="1F296FF7" w14:textId="557A0497" w:rsidR="007543EB" w:rsidRPr="00F02481" w:rsidRDefault="007543EB" w:rsidP="00F02481">
      <w:pPr>
        <w:numPr>
          <w:ilvl w:val="0"/>
          <w:numId w:val="53"/>
        </w:numPr>
        <w:spacing w:after="0" w:line="23" w:lineRule="atLeast"/>
        <w:ind w:left="709" w:hanging="283"/>
        <w:rPr>
          <w:sz w:val="24"/>
          <w:szCs w:val="24"/>
        </w:rPr>
      </w:pPr>
      <w:r w:rsidRPr="00F02481">
        <w:rPr>
          <w:sz w:val="24"/>
          <w:szCs w:val="24"/>
        </w:rPr>
        <w:t>przeprowadzania oględzin urządzeń, nośników oraz sys</w:t>
      </w:r>
      <w:r w:rsidR="00F36071">
        <w:rPr>
          <w:sz w:val="24"/>
          <w:szCs w:val="24"/>
        </w:rPr>
        <w:t xml:space="preserve">temu informatycznego służącego </w:t>
      </w:r>
      <w:r w:rsidRPr="00F02481">
        <w:rPr>
          <w:sz w:val="24"/>
          <w:szCs w:val="24"/>
        </w:rPr>
        <w:t>do przetwarzania danych osobowych.</w:t>
      </w:r>
    </w:p>
    <w:p w14:paraId="13B929D4" w14:textId="77777777" w:rsidR="007543EB" w:rsidRPr="00F02481" w:rsidRDefault="007543EB" w:rsidP="00F02481">
      <w:pPr>
        <w:numPr>
          <w:ilvl w:val="0"/>
          <w:numId w:val="41"/>
        </w:numPr>
        <w:suppressAutoHyphens/>
        <w:spacing w:after="60" w:line="23" w:lineRule="atLeast"/>
        <w:rPr>
          <w:sz w:val="24"/>
          <w:szCs w:val="24"/>
        </w:rPr>
      </w:pPr>
      <w:r w:rsidRPr="00F02481">
        <w:rPr>
          <w:sz w:val="24"/>
          <w:szCs w:val="24"/>
        </w:rPr>
        <w:t>Uprawnienia kontrolerów Instytucji Zarządzającej, Powierzającego lub podmiotu przez nich upoważnionego, o których mowa w ust. 40, nie wyłączają uprawnień wynikających z wytycznych w zakresie kontroli wydanych na podstawie art. 5 ust. 1 ustawy wdrożeniowej.</w:t>
      </w:r>
    </w:p>
    <w:p w14:paraId="41866E5A" w14:textId="77777777" w:rsidR="007543EB" w:rsidRPr="00F02481" w:rsidRDefault="007543EB" w:rsidP="00F02481">
      <w:pPr>
        <w:numPr>
          <w:ilvl w:val="0"/>
          <w:numId w:val="41"/>
        </w:numPr>
        <w:suppressAutoHyphens/>
        <w:spacing w:after="60" w:line="23" w:lineRule="atLeast"/>
        <w:rPr>
          <w:sz w:val="24"/>
          <w:szCs w:val="24"/>
        </w:rPr>
      </w:pPr>
      <w:r w:rsidRPr="00F02481">
        <w:rPr>
          <w:sz w:val="24"/>
          <w:szCs w:val="24"/>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5D443F58" w14:textId="77777777" w:rsidR="007543EB" w:rsidRPr="00F02481" w:rsidRDefault="007543EB" w:rsidP="00F02481">
      <w:pPr>
        <w:numPr>
          <w:ilvl w:val="0"/>
          <w:numId w:val="41"/>
        </w:numPr>
        <w:suppressAutoHyphens/>
        <w:spacing w:after="60" w:line="23" w:lineRule="atLeast"/>
        <w:rPr>
          <w:sz w:val="24"/>
          <w:szCs w:val="24"/>
        </w:rPr>
      </w:pPr>
      <w:r w:rsidRPr="00F02481">
        <w:rPr>
          <w:sz w:val="24"/>
          <w:szCs w:val="24"/>
        </w:rPr>
        <w:t>Beneficjent zobowiązuje się zastosować zalecenia dotyczące poprawy jakości zabezpieczenia danych osobowych oraz sposobu ich przetwarzania sporządzonych w wyniku kontroli przeprowadzonych przez Instytucję Zarządzającą, Powierzającego lub przez podmioty przez nie upoważnione albo przez inne instytucje upoważnione do kontroli na podstawie odrębnych przepisów.</w:t>
      </w:r>
    </w:p>
    <w:p w14:paraId="1E3F0C35" w14:textId="77777777" w:rsidR="007543EB" w:rsidRPr="00F02481" w:rsidRDefault="007543EB" w:rsidP="00F02481">
      <w:pPr>
        <w:numPr>
          <w:ilvl w:val="0"/>
          <w:numId w:val="41"/>
        </w:numPr>
        <w:suppressAutoHyphens/>
        <w:spacing w:after="60" w:line="23" w:lineRule="atLeast"/>
        <w:rPr>
          <w:sz w:val="24"/>
          <w:szCs w:val="24"/>
        </w:rPr>
      </w:pPr>
      <w:r w:rsidRPr="00F02481">
        <w:rPr>
          <w:sz w:val="24"/>
          <w:szCs w:val="24"/>
        </w:rPr>
        <w:t>Instytucja Zarządzająca w imieniu Powierzającego zobowiązuje Beneficjenta, do zastosowania odpowiednio ustępów 36-43 w stosunku do podmiotów świadczących usługi na jego rzecz, którym powierzył przetwarzanie danych osobowych w drodze umowy powierzenia przetwarzania danych osobowych, o której mowa w ust. 12.</w:t>
      </w:r>
    </w:p>
    <w:p w14:paraId="73C3FCAE" w14:textId="77777777" w:rsidR="007543EB" w:rsidRPr="00F02481" w:rsidRDefault="007543EB" w:rsidP="00F02481">
      <w:pPr>
        <w:numPr>
          <w:ilvl w:val="0"/>
          <w:numId w:val="41"/>
        </w:numPr>
        <w:suppressAutoHyphens/>
        <w:spacing w:after="0" w:line="23" w:lineRule="atLeast"/>
        <w:rPr>
          <w:rFonts w:ascii="Calibri" w:eastAsia="Calibri" w:hAnsi="Calibri" w:cs="Times New Roman"/>
          <w:sz w:val="24"/>
          <w:szCs w:val="24"/>
        </w:rPr>
      </w:pPr>
      <w:r w:rsidRPr="00F02481">
        <w:rPr>
          <w:iCs/>
          <w:sz w:val="24"/>
          <w:szCs w:val="24"/>
        </w:rPr>
        <w:t>Postanowienia ust. 1-44 stosuje się odpowiednio do przetwarzania danych osobowych przez Partnerów Projektu, pod warunkiem zawarcia umowy powierzenia przetwarzania danych osobowych, w kształcie zgodnym w postanowieniami niniejszego paragrafu.</w:t>
      </w:r>
      <w:r w:rsidRPr="00F02481">
        <w:rPr>
          <w:iCs/>
          <w:sz w:val="24"/>
          <w:szCs w:val="24"/>
          <w:vertAlign w:val="superscript"/>
        </w:rPr>
        <w:footnoteReference w:id="16"/>
      </w:r>
    </w:p>
    <w:p w14:paraId="684A758F" w14:textId="77777777" w:rsidR="009307A6" w:rsidRPr="00F02481" w:rsidRDefault="009307A6" w:rsidP="00F02481">
      <w:pPr>
        <w:keepNext/>
        <w:spacing w:after="60" w:line="23" w:lineRule="atLeast"/>
        <w:rPr>
          <w:rFonts w:ascii="Calibri" w:eastAsia="Calibri" w:hAnsi="Calibri" w:cs="Calibri"/>
          <w:b/>
          <w:sz w:val="24"/>
          <w:szCs w:val="24"/>
        </w:rPr>
      </w:pPr>
    </w:p>
    <w:p w14:paraId="0B8CE304"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Obowiązki informacyjne</w:t>
      </w:r>
    </w:p>
    <w:p w14:paraId="36EDD1CB"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 24</w:t>
      </w:r>
    </w:p>
    <w:p w14:paraId="5C961B35" w14:textId="77777777" w:rsidR="009307A6" w:rsidRPr="00F02481" w:rsidRDefault="009307A6" w:rsidP="00F02481">
      <w:pPr>
        <w:numPr>
          <w:ilvl w:val="1"/>
          <w:numId w:val="49"/>
        </w:numPr>
        <w:tabs>
          <w:tab w:val="left" w:pos="357"/>
        </w:tabs>
        <w:spacing w:after="0" w:line="23" w:lineRule="atLeast"/>
        <w:ind w:left="284" w:hanging="284"/>
        <w:rPr>
          <w:rFonts w:ascii="Calibri" w:eastAsia="Calibri" w:hAnsi="Calibri" w:cs="Calibri"/>
          <w:sz w:val="24"/>
          <w:szCs w:val="24"/>
          <w:lang w:eastAsia="pl-PL"/>
        </w:rPr>
      </w:pPr>
      <w:r w:rsidRPr="00F02481">
        <w:rPr>
          <w:rFonts w:ascii="Calibri" w:eastAsia="Calibri" w:hAnsi="Calibri" w:cs="Calibri"/>
          <w:sz w:val="24"/>
          <w:szCs w:val="24"/>
          <w:lang w:eastAsia="pl-PL"/>
        </w:rPr>
        <w:t>Beneficjent jest zobowiązany do wypełniania obowiązków informacyjnych i promocyjnych zgodnie z zapisami Rozporządzenia Parlamentu Europejskiego i Rady (UE) nr 1303/2013 z dnia 17 grudnia 2013 r. i Rozporządzenia Wykonawczego Komisji (UE) nr 821/2014 z dnia 28 lipca 2014 r. oraz zgodnie z instrukcjami i wskazówkami zawartymi w załączniku nr 10 do niniejszej umowy.</w:t>
      </w:r>
    </w:p>
    <w:p w14:paraId="059E9E85" w14:textId="77777777" w:rsidR="009307A6" w:rsidRPr="00F02481" w:rsidRDefault="009307A6" w:rsidP="00B03D21">
      <w:pPr>
        <w:numPr>
          <w:ilvl w:val="1"/>
          <w:numId w:val="49"/>
        </w:numPr>
        <w:tabs>
          <w:tab w:val="left" w:pos="284"/>
        </w:tabs>
        <w:spacing w:after="0" w:line="23" w:lineRule="atLeast"/>
        <w:ind w:hanging="1068"/>
        <w:rPr>
          <w:rFonts w:ascii="Calibri" w:eastAsia="Calibri" w:hAnsi="Calibri" w:cs="Calibri"/>
          <w:sz w:val="24"/>
          <w:szCs w:val="24"/>
          <w:lang w:eastAsia="pl-PL"/>
        </w:rPr>
      </w:pPr>
      <w:r w:rsidRPr="00F02481">
        <w:rPr>
          <w:rFonts w:ascii="Calibri" w:eastAsia="Calibri" w:hAnsi="Calibri" w:cs="Calibri"/>
          <w:sz w:val="24"/>
          <w:szCs w:val="24"/>
          <w:lang w:eastAsia="pl-PL"/>
        </w:rPr>
        <w:t>Beneficjent jest zobowiązany w szczególności do:</w:t>
      </w:r>
    </w:p>
    <w:p w14:paraId="3133F4C3" w14:textId="77777777" w:rsidR="009307A6" w:rsidRPr="00F02481" w:rsidRDefault="009307A6" w:rsidP="00B03D21">
      <w:pPr>
        <w:tabs>
          <w:tab w:val="left" w:pos="357"/>
        </w:tabs>
        <w:spacing w:after="0" w:line="23" w:lineRule="atLeast"/>
        <w:ind w:left="851" w:hanging="284"/>
        <w:rPr>
          <w:rFonts w:ascii="Calibri" w:eastAsia="Calibri" w:hAnsi="Calibri" w:cs="Calibri"/>
          <w:sz w:val="24"/>
          <w:szCs w:val="24"/>
          <w:lang w:eastAsia="pl-PL"/>
        </w:rPr>
      </w:pPr>
      <w:r w:rsidRPr="00F02481">
        <w:rPr>
          <w:rFonts w:ascii="Calibri" w:eastAsia="Calibri" w:hAnsi="Calibri" w:cs="Calibri"/>
          <w:sz w:val="24"/>
          <w:szCs w:val="24"/>
          <w:lang w:eastAsia="pl-PL"/>
        </w:rPr>
        <w:t xml:space="preserve">1) oznaczania znakiem Unii Europejskiej, </w:t>
      </w:r>
      <w:r w:rsidRPr="00F02481">
        <w:rPr>
          <w:rFonts w:ascii="Calibri" w:eastAsia="Calibri" w:hAnsi="Calibri" w:cs="Times New Roman"/>
          <w:color w:val="000000"/>
          <w:sz w:val="24"/>
          <w:szCs w:val="24"/>
        </w:rPr>
        <w:t>znakiem barw Rzeczypospolitej Polskiej,</w:t>
      </w:r>
      <w:r w:rsidRPr="00F02481">
        <w:rPr>
          <w:rFonts w:ascii="Calibri" w:eastAsia="Calibri" w:hAnsi="Calibri" w:cs="Calibri"/>
          <w:sz w:val="24"/>
          <w:szCs w:val="24"/>
          <w:lang w:eastAsia="pl-PL"/>
        </w:rPr>
        <w:t xml:space="preserve"> znakiem Funduszy Europejskich oraz oficjalnym logo promocyjnym Województwa Opolskiego „Opolskie”:</w:t>
      </w:r>
    </w:p>
    <w:p w14:paraId="3141A945" w14:textId="77777777" w:rsidR="009307A6" w:rsidRPr="00F02481" w:rsidRDefault="009307A6" w:rsidP="00F02481">
      <w:pPr>
        <w:numPr>
          <w:ilvl w:val="4"/>
          <w:numId w:val="13"/>
        </w:numPr>
        <w:tabs>
          <w:tab w:val="left" w:pos="357"/>
        </w:tabs>
        <w:spacing w:after="0" w:line="23" w:lineRule="atLeast"/>
        <w:ind w:left="1418" w:hanging="567"/>
        <w:rPr>
          <w:rFonts w:ascii="Calibri" w:eastAsia="Calibri" w:hAnsi="Calibri" w:cs="Calibri"/>
          <w:sz w:val="24"/>
          <w:szCs w:val="24"/>
          <w:lang w:eastAsia="pl-PL"/>
        </w:rPr>
      </w:pPr>
      <w:r w:rsidRPr="00F02481">
        <w:rPr>
          <w:rFonts w:ascii="Calibri" w:eastAsia="Calibri" w:hAnsi="Calibri" w:cs="Calibri"/>
          <w:sz w:val="24"/>
          <w:szCs w:val="24"/>
          <w:lang w:eastAsia="pl-PL"/>
        </w:rPr>
        <w:t>wszystkich prowadzonych działań informacyjnych i promocyjnych dotyczących Projektu,</w:t>
      </w:r>
    </w:p>
    <w:p w14:paraId="3F077A08" w14:textId="77777777" w:rsidR="009307A6" w:rsidRPr="00F02481" w:rsidRDefault="009307A6" w:rsidP="00F02481">
      <w:pPr>
        <w:numPr>
          <w:ilvl w:val="4"/>
          <w:numId w:val="13"/>
        </w:numPr>
        <w:tabs>
          <w:tab w:val="left" w:pos="357"/>
        </w:tabs>
        <w:spacing w:after="0" w:line="23" w:lineRule="atLeast"/>
        <w:ind w:left="1418" w:hanging="567"/>
        <w:rPr>
          <w:rFonts w:ascii="Calibri" w:eastAsia="Calibri" w:hAnsi="Calibri" w:cs="Calibri"/>
          <w:sz w:val="24"/>
          <w:szCs w:val="24"/>
          <w:lang w:eastAsia="pl-PL"/>
        </w:rPr>
      </w:pPr>
      <w:r w:rsidRPr="00F02481">
        <w:rPr>
          <w:rFonts w:ascii="Calibri" w:eastAsia="Calibri" w:hAnsi="Calibri" w:cs="Calibri"/>
          <w:sz w:val="24"/>
          <w:szCs w:val="24"/>
          <w:lang w:eastAsia="pl-PL"/>
        </w:rPr>
        <w:t>wszystkich dokumentów związanych z realizacją Projektu, podawanych do informacji publicznej,</w:t>
      </w:r>
    </w:p>
    <w:p w14:paraId="1CE16711" w14:textId="77777777" w:rsidR="009307A6" w:rsidRPr="00F02481" w:rsidRDefault="009307A6" w:rsidP="00F02481">
      <w:pPr>
        <w:numPr>
          <w:ilvl w:val="4"/>
          <w:numId w:val="13"/>
        </w:numPr>
        <w:tabs>
          <w:tab w:val="left" w:pos="357"/>
        </w:tabs>
        <w:spacing w:after="0" w:line="23" w:lineRule="atLeast"/>
        <w:ind w:left="1418" w:hanging="567"/>
        <w:rPr>
          <w:rFonts w:ascii="Calibri" w:eastAsia="Calibri" w:hAnsi="Calibri" w:cs="Calibri"/>
          <w:sz w:val="24"/>
          <w:szCs w:val="24"/>
          <w:lang w:eastAsia="pl-PL"/>
        </w:rPr>
      </w:pPr>
      <w:r w:rsidRPr="00F02481">
        <w:rPr>
          <w:rFonts w:ascii="Calibri" w:eastAsia="Calibri" w:hAnsi="Calibri" w:cs="Calibri"/>
          <w:sz w:val="24"/>
          <w:szCs w:val="24"/>
          <w:lang w:eastAsia="pl-PL"/>
        </w:rPr>
        <w:t xml:space="preserve">wszystkich dokumentów i materiałów dla osób i podmiotów uczestniczących </w:t>
      </w:r>
      <w:r w:rsidRPr="00F02481">
        <w:rPr>
          <w:rFonts w:ascii="Calibri" w:eastAsia="Calibri" w:hAnsi="Calibri" w:cs="Calibri"/>
          <w:sz w:val="24"/>
          <w:szCs w:val="24"/>
          <w:lang w:eastAsia="pl-PL"/>
        </w:rPr>
        <w:br/>
        <w:t>w projekcie,</w:t>
      </w:r>
    </w:p>
    <w:p w14:paraId="0E3BA8B5" w14:textId="77777777" w:rsidR="009307A6" w:rsidRPr="00F02481" w:rsidRDefault="009307A6" w:rsidP="00F02481">
      <w:pPr>
        <w:numPr>
          <w:ilvl w:val="0"/>
          <w:numId w:val="13"/>
        </w:numPr>
        <w:tabs>
          <w:tab w:val="left" w:pos="357"/>
          <w:tab w:val="left" w:pos="993"/>
        </w:tabs>
        <w:spacing w:after="0" w:line="23" w:lineRule="atLeast"/>
        <w:ind w:hanging="153"/>
        <w:rPr>
          <w:rFonts w:ascii="Calibri" w:eastAsia="Calibri" w:hAnsi="Calibri" w:cs="Calibri"/>
          <w:sz w:val="24"/>
          <w:szCs w:val="24"/>
          <w:lang w:eastAsia="pl-PL"/>
        </w:rPr>
      </w:pPr>
      <w:r w:rsidRPr="00F02481">
        <w:rPr>
          <w:rFonts w:ascii="Calibri" w:eastAsia="Calibri" w:hAnsi="Calibri" w:cs="Calibri"/>
          <w:sz w:val="24"/>
          <w:szCs w:val="24"/>
          <w:lang w:eastAsia="pl-PL"/>
        </w:rPr>
        <w:t>umieszczania przynajmniej jednego plakatu o minimalnym formacie A3 lub odpowiednio tablicy informacyjnej i/lub pamiątkowej w miejscu realizacji Projektu,</w:t>
      </w:r>
    </w:p>
    <w:p w14:paraId="21C3DDB4" w14:textId="77777777" w:rsidR="009307A6" w:rsidRPr="00F02481" w:rsidRDefault="009307A6" w:rsidP="00F02481">
      <w:pPr>
        <w:numPr>
          <w:ilvl w:val="0"/>
          <w:numId w:val="13"/>
        </w:numPr>
        <w:tabs>
          <w:tab w:val="left" w:pos="357"/>
          <w:tab w:val="left" w:pos="993"/>
        </w:tabs>
        <w:spacing w:after="0" w:line="23" w:lineRule="atLeast"/>
        <w:ind w:hanging="153"/>
        <w:rPr>
          <w:rFonts w:ascii="Calibri" w:eastAsia="Calibri" w:hAnsi="Calibri" w:cs="Calibri"/>
          <w:sz w:val="24"/>
          <w:szCs w:val="24"/>
          <w:lang w:eastAsia="pl-PL"/>
        </w:rPr>
      </w:pPr>
      <w:r w:rsidRPr="00F02481">
        <w:rPr>
          <w:rFonts w:ascii="Calibri" w:eastAsia="Calibri" w:hAnsi="Calibri" w:cs="Calibri"/>
          <w:sz w:val="24"/>
          <w:szCs w:val="24"/>
          <w:lang w:eastAsia="pl-PL"/>
        </w:rPr>
        <w:t>umieszczania opisu Projektu na stronie internetowej, w przypadku posiadania strony internetowej,</w:t>
      </w:r>
    </w:p>
    <w:p w14:paraId="721D13D6" w14:textId="77777777" w:rsidR="009307A6" w:rsidRPr="00F02481" w:rsidRDefault="009307A6" w:rsidP="00F02481">
      <w:pPr>
        <w:numPr>
          <w:ilvl w:val="0"/>
          <w:numId w:val="13"/>
        </w:numPr>
        <w:tabs>
          <w:tab w:val="left" w:pos="357"/>
          <w:tab w:val="left" w:pos="993"/>
        </w:tabs>
        <w:spacing w:after="0" w:line="23" w:lineRule="atLeast"/>
        <w:ind w:hanging="153"/>
        <w:rPr>
          <w:rFonts w:ascii="Calibri" w:eastAsia="Calibri" w:hAnsi="Calibri" w:cs="Calibri"/>
          <w:sz w:val="24"/>
          <w:szCs w:val="24"/>
          <w:lang w:eastAsia="pl-PL"/>
        </w:rPr>
      </w:pPr>
      <w:r w:rsidRPr="00F02481">
        <w:rPr>
          <w:rFonts w:ascii="Calibri" w:eastAsia="Calibri" w:hAnsi="Calibri" w:cs="Calibri"/>
          <w:sz w:val="24"/>
          <w:szCs w:val="24"/>
          <w:lang w:eastAsia="pl-PL"/>
        </w:rPr>
        <w:t>przekazywania osobom i podmiotom uczestniczącym w projekcie informacji, że Projekt uzyskał dofinansowanie przynajmniej w formie odpowiedniego oznakowania,</w:t>
      </w:r>
    </w:p>
    <w:p w14:paraId="608EE397" w14:textId="77777777" w:rsidR="009307A6" w:rsidRPr="00F02481" w:rsidRDefault="009307A6" w:rsidP="00F02481">
      <w:pPr>
        <w:numPr>
          <w:ilvl w:val="0"/>
          <w:numId w:val="13"/>
        </w:numPr>
        <w:tabs>
          <w:tab w:val="left" w:pos="357"/>
          <w:tab w:val="left" w:pos="993"/>
        </w:tabs>
        <w:spacing w:after="0" w:line="23" w:lineRule="atLeast"/>
        <w:ind w:hanging="153"/>
        <w:rPr>
          <w:rFonts w:ascii="Calibri" w:eastAsia="Calibri" w:hAnsi="Calibri" w:cs="Calibri"/>
          <w:sz w:val="24"/>
          <w:szCs w:val="24"/>
          <w:lang w:eastAsia="pl-PL"/>
        </w:rPr>
      </w:pPr>
      <w:r w:rsidRPr="00F02481">
        <w:rPr>
          <w:rFonts w:ascii="Calibri" w:eastAsia="Calibri" w:hAnsi="Calibri" w:cs="Calibri"/>
          <w:sz w:val="24"/>
          <w:szCs w:val="24"/>
          <w:lang w:eastAsia="pl-PL"/>
        </w:rPr>
        <w:t>dokumentowania działań informacyjnych i promocyjnych prowadzonych w ramach Projektu.</w:t>
      </w:r>
    </w:p>
    <w:p w14:paraId="64BDF297" w14:textId="77777777" w:rsidR="009307A6" w:rsidRPr="00F02481" w:rsidRDefault="009307A6" w:rsidP="00F02481">
      <w:pPr>
        <w:numPr>
          <w:ilvl w:val="1"/>
          <w:numId w:val="49"/>
        </w:numPr>
        <w:tabs>
          <w:tab w:val="left" w:pos="357"/>
        </w:tabs>
        <w:spacing w:after="0" w:line="23" w:lineRule="atLeast"/>
        <w:ind w:left="426" w:hanging="426"/>
        <w:rPr>
          <w:rFonts w:ascii="Calibri" w:eastAsia="Calibri" w:hAnsi="Calibri" w:cs="Calibri"/>
          <w:sz w:val="24"/>
          <w:szCs w:val="24"/>
          <w:lang w:eastAsia="pl-PL"/>
        </w:rPr>
      </w:pPr>
      <w:r w:rsidRPr="00F02481">
        <w:rPr>
          <w:rFonts w:ascii="Calibri" w:eastAsia="Calibri" w:hAnsi="Calibri" w:cs="Calibri"/>
          <w:sz w:val="24"/>
          <w:szCs w:val="24"/>
          <w:lang w:eastAsia="pl-PL"/>
        </w:rPr>
        <w:t>Na potrzeby informacji i promocji Programu i EFRR, Beneficjent zobowiązany jest udostępnić Instytucji Zarządzającej na jej żądanie utwory informacyjno-promocyjne powstałe w trakcie realizacji Projektu, w postaci m.in.: materiałów zdjęciowych, materiałów audio-wizualnych i prezentacji dotyczących Projektu oraz udzielić nieodpłatnie licencji niewyłącznej, obejmującej prawo do korzystania z nich i udostępniania ich osobom trzecim.</w:t>
      </w:r>
    </w:p>
    <w:p w14:paraId="661089C8" w14:textId="77777777" w:rsidR="009307A6" w:rsidRPr="00F02481" w:rsidRDefault="009307A6" w:rsidP="00F02481">
      <w:pPr>
        <w:numPr>
          <w:ilvl w:val="1"/>
          <w:numId w:val="49"/>
        </w:numPr>
        <w:tabs>
          <w:tab w:val="left" w:pos="357"/>
        </w:tabs>
        <w:spacing w:after="0" w:line="23" w:lineRule="atLeast"/>
        <w:ind w:left="426" w:hanging="284"/>
        <w:rPr>
          <w:rFonts w:ascii="Calibri" w:eastAsia="Calibri" w:hAnsi="Calibri" w:cs="Calibri"/>
          <w:sz w:val="24"/>
          <w:szCs w:val="24"/>
          <w:lang w:eastAsia="pl-PL"/>
        </w:rPr>
      </w:pPr>
      <w:r w:rsidRPr="00F02481">
        <w:rPr>
          <w:rFonts w:ascii="Calibri" w:eastAsia="Calibri" w:hAnsi="Calibri" w:cs="Calibri"/>
          <w:sz w:val="24"/>
          <w:szCs w:val="24"/>
          <w:lang w:eastAsia="pl-PL"/>
        </w:rPr>
        <w:t>Beneficjent zobowiązuje się do stosowania obowiązujących i aktualnych wzorów dokumentów oraz stosowania się do obowiązujących wytycznych i instrukcji dla Beneficjenta oraz innych dokumentów określających obowiązki Beneficjenta w zakresie działań informacyjno-promocyjnych.</w:t>
      </w:r>
    </w:p>
    <w:p w14:paraId="2382B252" w14:textId="77777777" w:rsidR="009307A6" w:rsidRDefault="009307A6" w:rsidP="00F02481">
      <w:pPr>
        <w:tabs>
          <w:tab w:val="left" w:pos="357"/>
        </w:tabs>
        <w:spacing w:after="60" w:line="23" w:lineRule="atLeast"/>
        <w:rPr>
          <w:rFonts w:ascii="Calibri" w:eastAsia="Calibri" w:hAnsi="Calibri" w:cs="Calibri"/>
          <w:b/>
          <w:i/>
          <w:sz w:val="24"/>
          <w:szCs w:val="24"/>
        </w:rPr>
      </w:pPr>
    </w:p>
    <w:p w14:paraId="58C81561" w14:textId="77777777" w:rsidR="00B03D21" w:rsidRPr="00F02481" w:rsidRDefault="00B03D21" w:rsidP="00F02481">
      <w:pPr>
        <w:tabs>
          <w:tab w:val="left" w:pos="357"/>
        </w:tabs>
        <w:spacing w:after="60" w:line="23" w:lineRule="atLeast"/>
        <w:rPr>
          <w:rFonts w:ascii="Calibri" w:eastAsia="Calibri" w:hAnsi="Calibri" w:cs="Calibri"/>
          <w:b/>
          <w:i/>
          <w:sz w:val="24"/>
          <w:szCs w:val="24"/>
        </w:rPr>
      </w:pPr>
    </w:p>
    <w:p w14:paraId="67FFC682" w14:textId="77777777" w:rsidR="009307A6" w:rsidRPr="00F02481" w:rsidRDefault="009307A6" w:rsidP="00F02481">
      <w:pPr>
        <w:autoSpaceDE w:val="0"/>
        <w:autoSpaceDN w:val="0"/>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Zmiany w Projekcie</w:t>
      </w:r>
    </w:p>
    <w:p w14:paraId="5A6F5772" w14:textId="77777777" w:rsidR="009307A6" w:rsidRPr="00F02481" w:rsidRDefault="009307A6" w:rsidP="00F02481">
      <w:pPr>
        <w:autoSpaceDE w:val="0"/>
        <w:autoSpaceDN w:val="0"/>
        <w:spacing w:after="60" w:line="23" w:lineRule="atLeast"/>
        <w:rPr>
          <w:rFonts w:ascii="Calibri" w:eastAsia="Times New Roman" w:hAnsi="Calibri" w:cs="Calibri"/>
          <w:b/>
          <w:sz w:val="24"/>
          <w:szCs w:val="24"/>
          <w:lang w:eastAsia="pl-PL"/>
        </w:rPr>
      </w:pPr>
      <w:r w:rsidRPr="00F02481">
        <w:rPr>
          <w:rFonts w:ascii="Calibri" w:eastAsia="Times New Roman" w:hAnsi="Calibri" w:cs="Calibri"/>
          <w:b/>
          <w:sz w:val="24"/>
          <w:szCs w:val="24"/>
          <w:lang w:eastAsia="pl-PL"/>
        </w:rPr>
        <w:t>§ 25</w:t>
      </w:r>
    </w:p>
    <w:p w14:paraId="7C7A91AB" w14:textId="17FCAD42"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Calibri"/>
          <w:sz w:val="24"/>
          <w:szCs w:val="24"/>
        </w:rPr>
        <w:t>Beneficjent może dokonywać zmian w Projekcie</w:t>
      </w:r>
      <w:r w:rsidRPr="00F02481">
        <w:rPr>
          <w:rFonts w:ascii="Calibri" w:eastAsia="Calibri" w:hAnsi="Calibri" w:cs="Calibri"/>
          <w:sz w:val="24"/>
          <w:szCs w:val="24"/>
          <w:vertAlign w:val="superscript"/>
        </w:rPr>
        <w:footnoteReference w:id="17"/>
      </w:r>
      <w:r w:rsidRPr="00F02481">
        <w:rPr>
          <w:rFonts w:ascii="Calibri" w:eastAsia="Calibri" w:hAnsi="Calibri" w:cs="Calibri"/>
          <w:sz w:val="24"/>
          <w:szCs w:val="24"/>
        </w:rPr>
        <w:t xml:space="preserve">, pod warunkiem ich zgłoszenia w formie pisemnej Instytucji Zarządzającej niezwłocznie, ale nie później niż w wymaganym terminie na złożenie wniosku o płatność końcową i uzyskania pisemnej </w:t>
      </w:r>
      <w:r w:rsidRPr="00F02481">
        <w:rPr>
          <w:rFonts w:ascii="Calibri" w:eastAsia="Calibri" w:hAnsi="Calibri" w:cs="Arial"/>
          <w:sz w:val="24"/>
          <w:szCs w:val="24"/>
        </w:rPr>
        <w:t>akceptacji Instytucji Zarządzającej. Akceptacja, o której mowa w zdaniu pierwszym, doko</w:t>
      </w:r>
      <w:r w:rsidR="0070289A">
        <w:rPr>
          <w:rFonts w:ascii="Calibri" w:eastAsia="Calibri" w:hAnsi="Calibri" w:cs="Arial"/>
          <w:sz w:val="24"/>
          <w:szCs w:val="24"/>
        </w:rPr>
        <w:t xml:space="preserve">nywana jest w formie pisemnej. </w:t>
      </w:r>
      <w:r w:rsidRPr="00F02481">
        <w:rPr>
          <w:rFonts w:ascii="Calibri" w:eastAsia="Calibri" w:hAnsi="Calibri" w:cs="Arial"/>
          <w:sz w:val="24"/>
          <w:szCs w:val="24"/>
        </w:rPr>
        <w:t>O konieczności dokonania zmiany Umowy w formie aneksu decyduje Instytucja Zarządzająca.</w:t>
      </w:r>
    </w:p>
    <w:p w14:paraId="0533447C"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W celu zgłoszenia zmian, o których mowa w ust 1, oraz zmian okresu realizacji Projektu, </w:t>
      </w:r>
      <w:r w:rsidRPr="00F02481">
        <w:rPr>
          <w:rFonts w:ascii="Calibri" w:eastAsia="Calibri" w:hAnsi="Calibri" w:cs="Arial"/>
          <w:sz w:val="24"/>
          <w:szCs w:val="24"/>
        </w:rPr>
        <w:br/>
        <w:t xml:space="preserve">o których mowa w </w:t>
      </w:r>
      <w:r w:rsidRPr="00F02481">
        <w:rPr>
          <w:rFonts w:ascii="Calibri" w:eastAsia="Calibri" w:hAnsi="Calibri" w:cs="Calibri"/>
          <w:sz w:val="24"/>
          <w:szCs w:val="24"/>
        </w:rPr>
        <w:t>§ 3,</w:t>
      </w:r>
      <w:r w:rsidRPr="00F02481">
        <w:rPr>
          <w:rFonts w:ascii="Calibri" w:eastAsia="Calibri" w:hAnsi="Calibri" w:cs="Arial"/>
          <w:sz w:val="24"/>
          <w:szCs w:val="24"/>
        </w:rPr>
        <w:t xml:space="preserve"> Beneficjent przesyła zaktualizowany Wniosek wraz z formularzem zmian, stanowiącym załącznik nr 6 do Umowy.</w:t>
      </w:r>
    </w:p>
    <w:p w14:paraId="1AD70A2A"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Dopuszczalne są przesunięcia kwotowe między zadaniami i kategoriami określonymi we Wniosku, pod warunkiem uzyskania zgody Instytucji Zarządzającej, z uwzględnieniem zapisów Wytycznych, o których mowa w </w:t>
      </w:r>
      <w:r w:rsidRPr="00122324">
        <w:rPr>
          <w:rFonts w:ascii="Calibri" w:eastAsia="Calibri" w:hAnsi="Calibri" w:cs="Calibri"/>
          <w:sz w:val="24"/>
          <w:szCs w:val="24"/>
        </w:rPr>
        <w:t>§ 1 pkt 15)</w:t>
      </w:r>
      <w:r w:rsidRPr="00122324">
        <w:rPr>
          <w:rFonts w:ascii="Calibri" w:eastAsia="Calibri" w:hAnsi="Calibri" w:cs="Arial"/>
          <w:sz w:val="24"/>
          <w:szCs w:val="24"/>
        </w:rPr>
        <w:t>.</w:t>
      </w:r>
      <w:r w:rsidRPr="00F02481">
        <w:rPr>
          <w:rFonts w:ascii="Calibri" w:eastAsia="Calibri" w:hAnsi="Calibri" w:cs="Arial"/>
          <w:sz w:val="24"/>
          <w:szCs w:val="24"/>
        </w:rPr>
        <w:t xml:space="preserve"> </w:t>
      </w:r>
    </w:p>
    <w:p w14:paraId="46AD9AD0" w14:textId="14772792"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Jeżeli w wyniku rozstrzygnięcia postępowania o udzielenie zamówienia publicznego, wartość wydatków kwalifikowanych ulegnie zmniejszeniu w stosunku do wartości wydatków kwalifikowanych określonych we Wniosku, wysokość kwoty dofinansowania ulega odpowiedniemu zmniejszeniu z zachowaniem udzia</w:t>
      </w:r>
      <w:r w:rsidR="00931246">
        <w:rPr>
          <w:rFonts w:ascii="Calibri" w:eastAsia="Calibri" w:hAnsi="Calibri" w:cs="Arial"/>
          <w:sz w:val="24"/>
          <w:szCs w:val="24"/>
        </w:rPr>
        <w:t xml:space="preserve">łu procentowego dofinansowania </w:t>
      </w:r>
      <w:r w:rsidRPr="00F02481">
        <w:rPr>
          <w:rFonts w:ascii="Calibri" w:eastAsia="Calibri" w:hAnsi="Calibri" w:cs="Arial"/>
          <w:sz w:val="24"/>
          <w:szCs w:val="24"/>
        </w:rPr>
        <w:t xml:space="preserve">w wydatkach kwalifikowanych. </w:t>
      </w:r>
    </w:p>
    <w:p w14:paraId="0D190830"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 xml:space="preserve">Jeżeli w wyniku rozstrzygnięcia postępowania o udzielenie zamówienia publicznego wartość wydatków kwalifikowalnych ulegnie zwiększeniu w stosunku do sumy wartości tych wydatków, określonych we Wniosku, wysokość kwotowa dofinansowania nie ulega zmianie. </w:t>
      </w:r>
      <w:r w:rsidRPr="00F02481">
        <w:rPr>
          <w:rFonts w:ascii="Calibri" w:eastAsia="Calibri" w:hAnsi="Calibri" w:cs="Calibri"/>
          <w:sz w:val="24"/>
          <w:szCs w:val="24"/>
        </w:rPr>
        <w:t>W szczególnie uzasadnionych przypadkach Instytucja Zarządzająca może podjąć decyzję o zwiększeniu wysokości kwotowej dofinansowania.</w:t>
      </w:r>
    </w:p>
    <w:p w14:paraId="145BDF20"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Arial"/>
          <w:sz w:val="24"/>
          <w:szCs w:val="24"/>
        </w:rPr>
        <w:t>Instytucja Zarządzająca na pisemny wniosek Beneficjenta może wstrzymać zmianę wysokości Dofinansowania, o której mowa w ust. 4 i ust. 5, do czasu rozstrzygnięcia ostatniego postępowania o udzielenie zamówienia publicznego w ramach Projektu.</w:t>
      </w:r>
    </w:p>
    <w:p w14:paraId="238B7F41"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Calibri"/>
          <w:sz w:val="24"/>
          <w:szCs w:val="24"/>
        </w:rPr>
        <w:t xml:space="preserve">Zmiana wartości dofinansowania, o której mowa w ust. 4 i ust. 5 w przypadku Projektu partnerskiego rozpatrywana jest osobno w odniesieniu do każdego z partnerów.  </w:t>
      </w:r>
    </w:p>
    <w:p w14:paraId="399DB608"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Times New Roman" w:hAnsi="Calibri" w:cs="Times New Roman"/>
          <w:sz w:val="24"/>
          <w:szCs w:val="24"/>
          <w:lang w:eastAsia="ar-SA"/>
        </w:rPr>
        <w:t>Wszelkie wydatki w ramach Projektu, których poniesienie stało się konieczne po podpisaniu Umowy, a których poniesienie jest konieczne w celu prawidłowego zrealizowania Projektu, Beneficjent ma obowiązek zgłosić Instytucji Zarządzającej</w:t>
      </w:r>
      <w:r w:rsidRPr="00F02481">
        <w:rPr>
          <w:rFonts w:ascii="Calibri" w:eastAsia="Times New Roman" w:hAnsi="Calibri" w:cs="Times New Roman"/>
          <w:iCs/>
          <w:sz w:val="24"/>
          <w:szCs w:val="24"/>
          <w:lang w:eastAsia="ar-SA"/>
        </w:rPr>
        <w:t xml:space="preserve">. </w:t>
      </w:r>
      <w:r w:rsidRPr="00F02481">
        <w:rPr>
          <w:rFonts w:ascii="Calibri" w:eastAsia="Times New Roman" w:hAnsi="Calibri" w:cs="Times New Roman"/>
          <w:sz w:val="24"/>
          <w:szCs w:val="24"/>
          <w:lang w:eastAsia="ar-SA"/>
        </w:rPr>
        <w:t xml:space="preserve">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Projektu określony we Wniosku, oraz zapisy </w:t>
      </w:r>
      <w:r w:rsidRPr="00F02481">
        <w:rPr>
          <w:rFonts w:ascii="Calibri" w:eastAsia="Calibri" w:hAnsi="Calibri" w:cs="Calibri"/>
          <w:sz w:val="24"/>
          <w:szCs w:val="24"/>
        </w:rPr>
        <w:t>§</w:t>
      </w:r>
      <w:r w:rsidRPr="00F02481">
        <w:rPr>
          <w:rFonts w:ascii="Calibri" w:eastAsia="Times New Roman" w:hAnsi="Calibri" w:cs="Times New Roman"/>
          <w:sz w:val="24"/>
          <w:szCs w:val="24"/>
          <w:lang w:eastAsia="ar-SA"/>
        </w:rPr>
        <w:t xml:space="preserve"> 4 ust. 1.  </w:t>
      </w:r>
    </w:p>
    <w:p w14:paraId="725D2D71" w14:textId="7255994B"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Times New Roman"/>
          <w:sz w:val="24"/>
          <w:szCs w:val="24"/>
        </w:rPr>
        <w:t xml:space="preserve">Zmiana formy prawnej Beneficjenta, przekształcenia własnościowe lub konieczność wprowadzenia innych zmian, w wyniku wystąpienia okoliczności nieprzewidzianych w momencie składania Wniosku, a mogących skutkować przeniesieniem praw i </w:t>
      </w:r>
      <w:r w:rsidR="0070289A">
        <w:rPr>
          <w:rFonts w:ascii="Calibri" w:eastAsia="Calibri" w:hAnsi="Calibri" w:cs="Times New Roman"/>
          <w:sz w:val="24"/>
          <w:szCs w:val="24"/>
        </w:rPr>
        <w:t xml:space="preserve">obowiązków wynikających </w:t>
      </w:r>
      <w:r w:rsidRPr="00F02481">
        <w:rPr>
          <w:rFonts w:ascii="Calibri" w:eastAsia="Calibri" w:hAnsi="Calibri" w:cs="Times New Roman"/>
          <w:sz w:val="24"/>
          <w:szCs w:val="24"/>
        </w:rPr>
        <w:t xml:space="preserve">z zapisów Umowy, możliwe są wyłącznie po poinformowaniu </w:t>
      </w:r>
      <w:r w:rsidRPr="00F02481">
        <w:rPr>
          <w:rFonts w:ascii="Calibri" w:eastAsia="Calibri" w:hAnsi="Calibri" w:cs="Times New Roman"/>
          <w:bCs/>
          <w:sz w:val="24"/>
          <w:szCs w:val="24"/>
        </w:rPr>
        <w:t>Instytucji Zarządzającej</w:t>
      </w:r>
      <w:r w:rsidR="0070289A">
        <w:rPr>
          <w:rFonts w:ascii="Calibri" w:eastAsia="Calibri" w:hAnsi="Calibri" w:cs="Times New Roman"/>
          <w:sz w:val="24"/>
          <w:szCs w:val="24"/>
        </w:rPr>
        <w:t xml:space="preserve"> </w:t>
      </w:r>
      <w:r w:rsidRPr="00F02481">
        <w:rPr>
          <w:rFonts w:ascii="Calibri" w:eastAsia="Calibri" w:hAnsi="Calibri" w:cs="Times New Roman"/>
          <w:sz w:val="24"/>
          <w:szCs w:val="24"/>
        </w:rPr>
        <w:t xml:space="preserve">o konieczności ich wprowadzenia i zaakceptowaniu ich przez </w:t>
      </w:r>
      <w:r w:rsidRPr="00F02481">
        <w:rPr>
          <w:rFonts w:ascii="Calibri" w:eastAsia="Calibri" w:hAnsi="Calibri" w:cs="Times New Roman"/>
          <w:bCs/>
          <w:sz w:val="24"/>
          <w:szCs w:val="24"/>
        </w:rPr>
        <w:t xml:space="preserve">Instytucję Zarządzającą. Nie zgłoszenie ww. zmian przez Beneficjenta Instytucji Zarządzającej, lub nie uzyskanie akceptacji Instytucji Zarządzającej na dokonanie ww. zmian może skutkować </w:t>
      </w:r>
      <w:r w:rsidRPr="00F02481">
        <w:rPr>
          <w:rFonts w:ascii="Calibri" w:eastAsia="Calibri" w:hAnsi="Calibri" w:cs="Times New Roman"/>
          <w:sz w:val="24"/>
          <w:szCs w:val="24"/>
        </w:rPr>
        <w:t>rozwiązaniem Umowy na zasadach w niej przewidzianych.</w:t>
      </w:r>
    </w:p>
    <w:p w14:paraId="7BA52E66" w14:textId="77777777" w:rsidR="009307A6" w:rsidRPr="00F02481"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F02481">
        <w:rPr>
          <w:rFonts w:ascii="Calibri" w:eastAsia="Calibri" w:hAnsi="Calibri" w:cs="Times New Roman"/>
          <w:sz w:val="24"/>
          <w:szCs w:val="24"/>
        </w:rPr>
        <w:t>W uzasadnionych przypadkach Instytucja Zarządzająca może podjąć decyzję o zwiększeniu Dofinansowania, o którym mowa w § 2 ust 4, na zasadach przez siebie określonych.</w:t>
      </w:r>
    </w:p>
    <w:p w14:paraId="0AF2040E" w14:textId="77777777" w:rsidR="009307A6" w:rsidRPr="00F02481" w:rsidRDefault="009307A6" w:rsidP="00F02481">
      <w:pPr>
        <w:spacing w:after="60" w:line="23" w:lineRule="atLeast"/>
        <w:rPr>
          <w:rFonts w:ascii="Calibri" w:eastAsia="Calibri" w:hAnsi="Calibri" w:cs="Calibri"/>
          <w:sz w:val="24"/>
          <w:szCs w:val="24"/>
        </w:rPr>
      </w:pPr>
    </w:p>
    <w:p w14:paraId="01925073" w14:textId="77777777" w:rsidR="009307A6" w:rsidRPr="00F02481" w:rsidRDefault="009307A6" w:rsidP="00F02481">
      <w:pPr>
        <w:tabs>
          <w:tab w:val="left" w:pos="360"/>
        </w:tabs>
        <w:suppressAutoHyphens/>
        <w:autoSpaceDE w:val="0"/>
        <w:spacing w:after="60" w:line="23" w:lineRule="atLeast"/>
        <w:rPr>
          <w:rFonts w:ascii="Calibri" w:eastAsia="Calibri" w:hAnsi="Calibri" w:cs="Calibri"/>
          <w:b/>
          <w:sz w:val="24"/>
          <w:szCs w:val="24"/>
          <w:lang w:eastAsia="ar-SA"/>
        </w:rPr>
      </w:pPr>
      <w:r w:rsidRPr="00F02481">
        <w:rPr>
          <w:rFonts w:ascii="Calibri" w:eastAsia="Calibri" w:hAnsi="Calibri" w:cs="Calibri"/>
          <w:b/>
          <w:sz w:val="24"/>
          <w:szCs w:val="24"/>
          <w:lang w:eastAsia="ar-SA"/>
        </w:rPr>
        <w:t>Zasada równości szans i niedyskryminacji, w tym dostępności dla osób z niepełnosprawnościami</w:t>
      </w:r>
    </w:p>
    <w:p w14:paraId="65250A91" w14:textId="77777777" w:rsidR="009307A6" w:rsidRPr="00F02481" w:rsidRDefault="009307A6" w:rsidP="00F02481">
      <w:pPr>
        <w:suppressAutoHyphens/>
        <w:spacing w:after="60" w:line="23" w:lineRule="atLeast"/>
        <w:rPr>
          <w:rFonts w:ascii="Calibri" w:eastAsia="Calibri" w:hAnsi="Calibri" w:cs="Calibri"/>
          <w:b/>
          <w:sz w:val="24"/>
          <w:szCs w:val="24"/>
          <w:lang w:eastAsia="ar-SA"/>
        </w:rPr>
      </w:pPr>
      <w:r w:rsidRPr="00F02481">
        <w:rPr>
          <w:rFonts w:ascii="Calibri" w:eastAsia="Calibri" w:hAnsi="Calibri" w:cs="Calibri"/>
          <w:b/>
          <w:sz w:val="24"/>
          <w:szCs w:val="24"/>
          <w:lang w:eastAsia="ar-SA"/>
        </w:rPr>
        <w:t>§ 26</w:t>
      </w:r>
    </w:p>
    <w:p w14:paraId="59133EC2" w14:textId="77777777" w:rsidR="009307A6" w:rsidRPr="00F02481" w:rsidRDefault="009307A6" w:rsidP="00F02481">
      <w:pPr>
        <w:numPr>
          <w:ilvl w:val="3"/>
          <w:numId w:val="45"/>
        </w:numPr>
        <w:tabs>
          <w:tab w:val="left" w:pos="360"/>
        </w:tabs>
        <w:suppressAutoHyphens/>
        <w:autoSpaceDE w:val="0"/>
        <w:spacing w:after="60" w:line="23" w:lineRule="atLeast"/>
        <w:ind w:hanging="3022"/>
        <w:rPr>
          <w:rFonts w:ascii="Calibri" w:eastAsia="Calibri" w:hAnsi="Calibri" w:cs="Calibri"/>
          <w:sz w:val="24"/>
          <w:szCs w:val="24"/>
          <w:lang w:eastAsia="ar-SA"/>
        </w:rPr>
      </w:pPr>
      <w:r w:rsidRPr="00F02481">
        <w:rPr>
          <w:rFonts w:ascii="Calibri" w:eastAsia="Calibri" w:hAnsi="Calibri" w:cs="Calibri"/>
          <w:sz w:val="24"/>
          <w:szCs w:val="24"/>
          <w:lang w:eastAsia="ar-SA"/>
        </w:rPr>
        <w:t xml:space="preserve"> Beneficjent jest zobowiązany do:</w:t>
      </w:r>
    </w:p>
    <w:p w14:paraId="525B74DD" w14:textId="77777777" w:rsidR="009307A6" w:rsidRPr="00F02481" w:rsidRDefault="009307A6" w:rsidP="00F02481">
      <w:pPr>
        <w:numPr>
          <w:ilvl w:val="0"/>
          <w:numId w:val="46"/>
        </w:numPr>
        <w:tabs>
          <w:tab w:val="left" w:pos="360"/>
        </w:tabs>
        <w:suppressAutoHyphens/>
        <w:autoSpaceDE w:val="0"/>
        <w:spacing w:after="60" w:line="23" w:lineRule="atLeast"/>
        <w:ind w:left="567" w:hanging="283"/>
        <w:rPr>
          <w:rFonts w:ascii="Calibri" w:eastAsia="Calibri" w:hAnsi="Calibri" w:cs="Calibri"/>
          <w:sz w:val="24"/>
          <w:szCs w:val="24"/>
          <w:lang w:eastAsia="ar-SA"/>
        </w:rPr>
      </w:pPr>
      <w:r w:rsidRPr="00F02481">
        <w:rPr>
          <w:rFonts w:ascii="Calibri" w:eastAsia="Calibri" w:hAnsi="Calibri" w:cs="Calibri"/>
          <w:sz w:val="24"/>
          <w:szCs w:val="24"/>
          <w:lang w:eastAsia="ar-SA"/>
        </w:rPr>
        <w:t>uzasadnienia konieczności poniesienia kosztu racjonalnego usprawnienia z zastosowaniem najbardziej efektywnego dla danego przypadku sposobu,</w:t>
      </w:r>
    </w:p>
    <w:p w14:paraId="199F1AB4" w14:textId="77777777" w:rsidR="009307A6" w:rsidRPr="00F02481" w:rsidRDefault="009307A6" w:rsidP="00F02481">
      <w:pPr>
        <w:numPr>
          <w:ilvl w:val="0"/>
          <w:numId w:val="46"/>
        </w:numPr>
        <w:tabs>
          <w:tab w:val="left" w:pos="360"/>
        </w:tabs>
        <w:suppressAutoHyphens/>
        <w:autoSpaceDE w:val="0"/>
        <w:spacing w:after="60" w:line="23" w:lineRule="atLeast"/>
        <w:ind w:left="567" w:hanging="283"/>
        <w:rPr>
          <w:rFonts w:ascii="Calibri" w:eastAsia="Calibri" w:hAnsi="Calibri" w:cs="Calibri"/>
          <w:sz w:val="24"/>
          <w:szCs w:val="24"/>
          <w:lang w:eastAsia="ar-SA"/>
        </w:rPr>
      </w:pPr>
      <w:r w:rsidRPr="00F02481">
        <w:rPr>
          <w:rFonts w:ascii="Calibri" w:eastAsia="Calibri" w:hAnsi="Calibri" w:cs="Calibri"/>
          <w:sz w:val="24"/>
          <w:szCs w:val="24"/>
          <w:lang w:eastAsia="ar-SA"/>
        </w:rPr>
        <w:t>wykazania i opisania w części wniosku o płatność dotyczącej postępu rzeczowego z realizacji projektu, które z działań w zakresie równości szans i niedyskryminacji, w tym dostępności dla osób z niepełnosprawnościami zaplanowanych we wniosku o dofinansowanie projektu zostały zrealizowane oraz w jaki sposób realizacja projektu wpłynęła na sytuację osób z niepełnosprawnościami.</w:t>
      </w:r>
    </w:p>
    <w:p w14:paraId="3A35D120" w14:textId="77777777" w:rsidR="00931246" w:rsidRDefault="00931246" w:rsidP="00F02481">
      <w:pPr>
        <w:spacing w:after="60" w:line="23" w:lineRule="atLeast"/>
        <w:rPr>
          <w:rFonts w:ascii="Calibri" w:eastAsia="Calibri" w:hAnsi="Calibri" w:cs="Calibri"/>
          <w:b/>
          <w:sz w:val="24"/>
          <w:szCs w:val="24"/>
        </w:rPr>
      </w:pPr>
    </w:p>
    <w:p w14:paraId="07D02BC2"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Rozwiązanie Umowy</w:t>
      </w:r>
    </w:p>
    <w:p w14:paraId="582B6613"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27</w:t>
      </w:r>
    </w:p>
    <w:p w14:paraId="13F7D460" w14:textId="77777777" w:rsidR="009307A6" w:rsidRPr="00F02481" w:rsidRDefault="009307A6" w:rsidP="00F02481">
      <w:pPr>
        <w:numPr>
          <w:ilvl w:val="0"/>
          <w:numId w:val="29"/>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Instytucja Zarządzająca może rozwiązać niniejszą Umowę bez wypowiedzenia w przypadku gdy:</w:t>
      </w:r>
    </w:p>
    <w:p w14:paraId="259B28D0" w14:textId="7ECA19AC" w:rsidR="009307A6" w:rsidRPr="00F02481"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Beneficjent wykorzystał w całości bądź w części przekazane śr</w:t>
      </w:r>
      <w:r w:rsidR="006C6083">
        <w:rPr>
          <w:rFonts w:ascii="Calibri" w:eastAsia="Calibri" w:hAnsi="Calibri" w:cs="Calibri"/>
          <w:sz w:val="24"/>
          <w:szCs w:val="24"/>
        </w:rPr>
        <w:t xml:space="preserve">odki na cel inny niż określony </w:t>
      </w:r>
      <w:r w:rsidRPr="00F02481">
        <w:rPr>
          <w:rFonts w:ascii="Calibri" w:eastAsia="Calibri" w:hAnsi="Calibri" w:cs="Calibri"/>
          <w:sz w:val="24"/>
          <w:szCs w:val="24"/>
        </w:rPr>
        <w:t>w Projekcie lub niezgodnie z Umową;</w:t>
      </w:r>
    </w:p>
    <w:p w14:paraId="4C798768" w14:textId="77777777" w:rsidR="009307A6" w:rsidRPr="00F02481"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Beneficjent złożył podrobione, przerobione lub stwierdzające nieprawdę dokumenty w celu uzyskania dofinansowania w ramach niniejszej Umowy, w tym uznania za kwalifikowalne wydatków ponoszonych w ramach Projektu;</w:t>
      </w:r>
    </w:p>
    <w:p w14:paraId="6D4C846F" w14:textId="1E5FA7BE" w:rsidR="009307A6" w:rsidRPr="00F02481"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Beneficjent ze swojej winy nie rozpoczął realizacji Projektu w ciągu 3 miesięcy od ustalo</w:t>
      </w:r>
      <w:r w:rsidR="006C6083">
        <w:rPr>
          <w:rFonts w:ascii="Calibri" w:eastAsia="Calibri" w:hAnsi="Calibri" w:cs="Calibri"/>
          <w:sz w:val="24"/>
          <w:szCs w:val="24"/>
        </w:rPr>
        <w:t xml:space="preserve">nej </w:t>
      </w:r>
      <w:r w:rsidRPr="00F02481">
        <w:rPr>
          <w:rFonts w:ascii="Calibri" w:eastAsia="Calibri" w:hAnsi="Calibri" w:cs="Calibri"/>
          <w:sz w:val="24"/>
          <w:szCs w:val="24"/>
        </w:rPr>
        <w:t>we wniosku początkowej daty okresu realizacji Projektu;</w:t>
      </w:r>
    </w:p>
    <w:p w14:paraId="2B81867E" w14:textId="5F5A9D38" w:rsidR="009307A6" w:rsidRPr="00F02481"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F02481">
        <w:rPr>
          <w:rFonts w:ascii="Calibri" w:eastAsia="Calibri" w:hAnsi="Calibri" w:cs="Calibri"/>
          <w:sz w:val="24"/>
          <w:szCs w:val="24"/>
        </w:rPr>
        <w:t>Beneficjent nie przedłoży zabezpieczenia prawidłow</w:t>
      </w:r>
      <w:r w:rsidR="00931246">
        <w:rPr>
          <w:rFonts w:ascii="Calibri" w:eastAsia="Calibri" w:hAnsi="Calibri" w:cs="Calibri"/>
          <w:sz w:val="24"/>
          <w:szCs w:val="24"/>
        </w:rPr>
        <w:t>ej realizacji Umowy zgodnie z § </w:t>
      </w:r>
      <w:r w:rsidRPr="00F02481">
        <w:rPr>
          <w:rFonts w:ascii="Calibri" w:eastAsia="Calibri" w:hAnsi="Calibri" w:cs="Calibri"/>
          <w:sz w:val="24"/>
          <w:szCs w:val="24"/>
        </w:rPr>
        <w:t>16</w:t>
      </w:r>
      <w:r w:rsidRPr="00F02481">
        <w:rPr>
          <w:rFonts w:ascii="Calibri" w:eastAsia="Calibri" w:hAnsi="Calibri" w:cs="Calibri"/>
          <w:i/>
          <w:sz w:val="24"/>
          <w:szCs w:val="24"/>
        </w:rPr>
        <w:t>.</w:t>
      </w:r>
    </w:p>
    <w:p w14:paraId="23116678" w14:textId="77777777" w:rsidR="009307A6" w:rsidRPr="00F02481" w:rsidRDefault="009307A6" w:rsidP="00F02481">
      <w:pPr>
        <w:numPr>
          <w:ilvl w:val="0"/>
          <w:numId w:val="29"/>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Instytucja Zarządzająca może rozwiązać Umowę z zachowaniem jednomiesięcznego okresu wypowiedzenia, w przypadku gdy:</w:t>
      </w:r>
    </w:p>
    <w:p w14:paraId="6D94C323" w14:textId="77777777" w:rsidR="009307A6" w:rsidRPr="00F02481"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 xml:space="preserve">Beneficjent nie realizuje Projektu zgodnie z harmonogramem stanowiącym element  Wniosku, zaprzestał realizacji Projektu lub realizuje go w sposób niezgodny z Umową </w:t>
      </w:r>
      <w:r w:rsidRPr="00F02481">
        <w:rPr>
          <w:rFonts w:ascii="Calibri" w:eastAsia="Calibri" w:hAnsi="Calibri" w:cs="Times New Roman"/>
          <w:sz w:val="24"/>
          <w:szCs w:val="24"/>
        </w:rPr>
        <w:t>lub nie przestrzega zapisów Umowy w okresie jej obowiązywania;</w:t>
      </w:r>
    </w:p>
    <w:p w14:paraId="7F0F02BB" w14:textId="77777777" w:rsidR="009307A6" w:rsidRPr="00F02481"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Beneficjent odmówił poddania się kontroli;</w:t>
      </w:r>
    </w:p>
    <w:p w14:paraId="7DE8CB39" w14:textId="77777777" w:rsidR="009307A6" w:rsidRPr="00F02481"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Beneficjent w ustalonym przez Instytucję Zarządzająca terminie nie doprowadził do usunięcia stwierdzonych nieprawidłowości;</w:t>
      </w:r>
    </w:p>
    <w:p w14:paraId="66C93D52" w14:textId="77777777" w:rsidR="009307A6" w:rsidRPr="00F02481"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Beneficjent nie przedkłada zgodnie z Umową wniosków o płatność;</w:t>
      </w:r>
    </w:p>
    <w:p w14:paraId="5142571E" w14:textId="6A8B93D1" w:rsidR="009307A6" w:rsidRPr="00F02481"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Beneficjent w sposób uporczywy uchyla się od wykonywa</w:t>
      </w:r>
      <w:r w:rsidR="00931246">
        <w:rPr>
          <w:rFonts w:ascii="Calibri" w:eastAsia="Calibri" w:hAnsi="Calibri" w:cs="Calibri"/>
          <w:sz w:val="24"/>
          <w:szCs w:val="24"/>
        </w:rPr>
        <w:t xml:space="preserve">nia obowiązków, o których mowa </w:t>
      </w:r>
      <w:r w:rsidRPr="00F02481">
        <w:rPr>
          <w:rFonts w:ascii="Calibri" w:eastAsia="Calibri" w:hAnsi="Calibri" w:cs="Calibri"/>
          <w:sz w:val="24"/>
          <w:szCs w:val="24"/>
        </w:rPr>
        <w:t>w § 20 ust. 1.</w:t>
      </w:r>
    </w:p>
    <w:p w14:paraId="7914FC0D" w14:textId="62E1A5D3" w:rsidR="009307A6" w:rsidRPr="00F02481" w:rsidRDefault="009307A6" w:rsidP="007A1C53">
      <w:pPr>
        <w:tabs>
          <w:tab w:val="left" w:pos="284"/>
        </w:tabs>
        <w:spacing w:after="60" w:line="23" w:lineRule="atLeast"/>
        <w:ind w:left="284" w:hanging="284"/>
        <w:rPr>
          <w:rFonts w:ascii="Calibri" w:eastAsia="Calibri" w:hAnsi="Calibri" w:cs="Calibri"/>
          <w:sz w:val="24"/>
          <w:szCs w:val="24"/>
        </w:rPr>
      </w:pPr>
      <w:r w:rsidRPr="00F02481">
        <w:rPr>
          <w:rFonts w:ascii="Calibri" w:eastAsia="Calibri" w:hAnsi="Calibri" w:cs="Calibri"/>
          <w:sz w:val="24"/>
          <w:szCs w:val="24"/>
        </w:rPr>
        <w:t xml:space="preserve">3. </w:t>
      </w:r>
      <w:r w:rsidR="007A1C53">
        <w:rPr>
          <w:rFonts w:ascii="Calibri" w:eastAsia="Calibri" w:hAnsi="Calibri" w:cs="Calibri"/>
          <w:sz w:val="24"/>
          <w:szCs w:val="24"/>
        </w:rPr>
        <w:tab/>
      </w:r>
      <w:r w:rsidRPr="00F02481">
        <w:rPr>
          <w:rFonts w:ascii="Calibri" w:eastAsia="Calibri" w:hAnsi="Calibri" w:cs="Calibri"/>
          <w:sz w:val="24"/>
          <w:szCs w:val="24"/>
        </w:rPr>
        <w:t xml:space="preserve">Umowa może zostać rozwiązana na wniosek każdej ze stron w przypadku wystąpienia okoliczności, które uniemożliwiają dalsze wykonywanie postanowień zawartych w Umowie. </w:t>
      </w:r>
    </w:p>
    <w:p w14:paraId="35167CFA" w14:textId="77777777" w:rsidR="009307A6" w:rsidRDefault="009307A6" w:rsidP="00F02481">
      <w:pPr>
        <w:spacing w:after="60" w:line="23" w:lineRule="atLeast"/>
        <w:rPr>
          <w:rFonts w:ascii="Calibri" w:eastAsia="Calibri" w:hAnsi="Calibri" w:cs="Calibri"/>
          <w:sz w:val="24"/>
          <w:szCs w:val="24"/>
        </w:rPr>
      </w:pPr>
    </w:p>
    <w:p w14:paraId="56B2EEF3" w14:textId="77777777" w:rsidR="006C6083" w:rsidRDefault="006C6083" w:rsidP="00F02481">
      <w:pPr>
        <w:spacing w:after="60" w:line="23" w:lineRule="atLeast"/>
        <w:rPr>
          <w:rFonts w:ascii="Calibri" w:eastAsia="Calibri" w:hAnsi="Calibri" w:cs="Calibri"/>
          <w:sz w:val="24"/>
          <w:szCs w:val="24"/>
        </w:rPr>
      </w:pPr>
    </w:p>
    <w:p w14:paraId="2985D2B2" w14:textId="77777777" w:rsidR="006C6083" w:rsidRPr="00F02481" w:rsidRDefault="006C6083" w:rsidP="00F02481">
      <w:pPr>
        <w:spacing w:after="60" w:line="23" w:lineRule="atLeast"/>
        <w:rPr>
          <w:rFonts w:ascii="Calibri" w:eastAsia="Calibri" w:hAnsi="Calibri" w:cs="Calibri"/>
          <w:sz w:val="24"/>
          <w:szCs w:val="24"/>
        </w:rPr>
      </w:pPr>
    </w:p>
    <w:p w14:paraId="3AC55F35" w14:textId="77777777" w:rsidR="009307A6" w:rsidRPr="00F02481" w:rsidRDefault="009307A6" w:rsidP="00F02481">
      <w:pPr>
        <w:spacing w:after="60" w:line="23" w:lineRule="atLeast"/>
        <w:rPr>
          <w:rFonts w:ascii="Calibri" w:eastAsia="Calibri" w:hAnsi="Calibri" w:cs="Calibri"/>
          <w:b/>
          <w:sz w:val="24"/>
          <w:szCs w:val="24"/>
        </w:rPr>
      </w:pPr>
      <w:r w:rsidRPr="00F02481">
        <w:rPr>
          <w:rFonts w:ascii="Calibri" w:eastAsia="Calibri" w:hAnsi="Calibri" w:cs="Calibri"/>
          <w:b/>
          <w:sz w:val="24"/>
          <w:szCs w:val="24"/>
        </w:rPr>
        <w:t>§ 28</w:t>
      </w:r>
    </w:p>
    <w:p w14:paraId="40E24CAB" w14:textId="77777777" w:rsidR="009307A6" w:rsidRPr="00F02481" w:rsidRDefault="009307A6" w:rsidP="00F02481">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F02481">
        <w:rPr>
          <w:rFonts w:ascii="Calibri" w:eastAsia="Calibri" w:hAnsi="Calibri" w:cs="Calibri"/>
          <w:sz w:val="24"/>
          <w:szCs w:val="24"/>
        </w:rPr>
        <w:t xml:space="preserve">W przypadku rozwiązania Umowy, na podstawie § 27, Beneficjent zobowiązany jest do zwrotu całości otrzymanego Dofinansowania wraz z odsetkami w wysokości określonej jak dla zaległości podatkowych liczonymi od dnia przekazania środków dofinansowania do dnia zwrotu środków przez Beneficjenta.  </w:t>
      </w:r>
    </w:p>
    <w:p w14:paraId="67D9B9CB" w14:textId="5410B5E4" w:rsidR="009307A6" w:rsidRPr="00931246" w:rsidRDefault="009307A6" w:rsidP="00F02481">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F02481">
        <w:rPr>
          <w:rFonts w:ascii="Calibri" w:eastAsia="Calibri" w:hAnsi="Calibri" w:cs="Calibri"/>
          <w:sz w:val="24"/>
          <w:szCs w:val="24"/>
        </w:rPr>
        <w:t>W przypadku niedokonania zwrotu środków zgodnie z ust. 1, stosuje się odpowiednio § 15 Umowy.</w:t>
      </w:r>
    </w:p>
    <w:p w14:paraId="26B98E38" w14:textId="77777777" w:rsidR="009307A6" w:rsidRPr="00F02481" w:rsidRDefault="009307A6" w:rsidP="00F02481">
      <w:pPr>
        <w:keepNext/>
        <w:spacing w:after="60" w:line="23" w:lineRule="atLeast"/>
        <w:rPr>
          <w:rFonts w:ascii="Calibri" w:eastAsia="Calibri" w:hAnsi="Calibri" w:cs="Calibri"/>
          <w:b/>
          <w:sz w:val="24"/>
          <w:szCs w:val="24"/>
        </w:rPr>
      </w:pPr>
    </w:p>
    <w:p w14:paraId="3791BC48"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Postanowienia końcowe</w:t>
      </w:r>
    </w:p>
    <w:p w14:paraId="6CF0EA00" w14:textId="77777777" w:rsidR="009307A6" w:rsidRPr="00F02481" w:rsidRDefault="009307A6" w:rsidP="00F02481">
      <w:pPr>
        <w:keepNext/>
        <w:spacing w:after="60" w:line="23" w:lineRule="atLeast"/>
        <w:rPr>
          <w:rFonts w:ascii="Calibri" w:eastAsia="Calibri" w:hAnsi="Calibri" w:cs="Calibri"/>
          <w:b/>
          <w:sz w:val="24"/>
          <w:szCs w:val="24"/>
        </w:rPr>
      </w:pPr>
      <w:r w:rsidRPr="00F02481">
        <w:rPr>
          <w:rFonts w:ascii="Calibri" w:eastAsia="Calibri" w:hAnsi="Calibri" w:cs="Calibri"/>
          <w:b/>
          <w:sz w:val="24"/>
          <w:szCs w:val="24"/>
        </w:rPr>
        <w:t>§ 29</w:t>
      </w:r>
    </w:p>
    <w:p w14:paraId="714DE5A7" w14:textId="77777777" w:rsidR="009307A6" w:rsidRPr="00F02481" w:rsidRDefault="009307A6" w:rsidP="00F02481">
      <w:pPr>
        <w:numPr>
          <w:ilvl w:val="0"/>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Prawa i obowiązki Beneficjenta wynikające z Umowy nie mogą być przenoszone na osoby trzecie, bez zgody Instytucji Zarządzającej. Powyższy przepis nie obejmuje przenoszenia praw w ramach partnerstwa.</w:t>
      </w:r>
    </w:p>
    <w:p w14:paraId="547027FC" w14:textId="272D79AB" w:rsidR="009307A6" w:rsidRPr="00F02481" w:rsidRDefault="009307A6" w:rsidP="00F02481">
      <w:pPr>
        <w:numPr>
          <w:ilvl w:val="0"/>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Beneficjent zobowiązuje się wprowadzić prawa i obowiązki Partnerów wynikające z Umowy</w:t>
      </w:r>
      <w:r w:rsidR="0070289A">
        <w:rPr>
          <w:rFonts w:ascii="Calibri" w:eastAsia="Calibri" w:hAnsi="Calibri" w:cs="Calibri"/>
          <w:iCs/>
          <w:sz w:val="24"/>
          <w:szCs w:val="24"/>
        </w:rPr>
        <w:t xml:space="preserve"> </w:t>
      </w:r>
      <w:r w:rsidRPr="00F02481">
        <w:rPr>
          <w:rFonts w:ascii="Calibri" w:eastAsia="Calibri" w:hAnsi="Calibri" w:cs="Calibri"/>
          <w:iCs/>
          <w:sz w:val="24"/>
          <w:szCs w:val="24"/>
        </w:rPr>
        <w:t>w zawartej z nimi umowie o partnerstwie.</w:t>
      </w:r>
    </w:p>
    <w:p w14:paraId="6DBAD32C" w14:textId="77777777" w:rsidR="009307A6" w:rsidRPr="00F02481" w:rsidRDefault="009307A6" w:rsidP="00F02481">
      <w:pPr>
        <w:autoSpaceDE w:val="0"/>
        <w:autoSpaceDN w:val="0"/>
        <w:adjustRightInd w:val="0"/>
        <w:spacing w:after="0" w:line="23" w:lineRule="atLeast"/>
        <w:rPr>
          <w:rFonts w:ascii="Calibri" w:eastAsia="Calibri" w:hAnsi="Calibri" w:cs="Calibri"/>
          <w:sz w:val="24"/>
          <w:szCs w:val="24"/>
        </w:rPr>
      </w:pPr>
    </w:p>
    <w:p w14:paraId="7A13F74F" w14:textId="77777777" w:rsidR="00931246" w:rsidRPr="00F02481" w:rsidRDefault="00931246" w:rsidP="00F02481">
      <w:pPr>
        <w:spacing w:after="60" w:line="23" w:lineRule="atLeast"/>
        <w:rPr>
          <w:rFonts w:ascii="Calibri" w:eastAsia="Calibri" w:hAnsi="Calibri" w:cs="Calibri"/>
          <w:sz w:val="24"/>
          <w:szCs w:val="24"/>
        </w:rPr>
      </w:pPr>
    </w:p>
    <w:p w14:paraId="5BE58A02" w14:textId="77777777" w:rsidR="009307A6" w:rsidRPr="00F02481" w:rsidRDefault="009307A6" w:rsidP="00F02481">
      <w:pPr>
        <w:spacing w:after="60" w:line="23" w:lineRule="atLeast"/>
        <w:rPr>
          <w:rFonts w:ascii="Calibri" w:eastAsia="Calibri" w:hAnsi="Calibri" w:cs="Calibri"/>
          <w:b/>
          <w:i/>
          <w:sz w:val="24"/>
          <w:szCs w:val="24"/>
        </w:rPr>
      </w:pPr>
      <w:r w:rsidRPr="00F02481">
        <w:rPr>
          <w:rFonts w:ascii="Calibri" w:eastAsia="Calibri" w:hAnsi="Calibri" w:cs="Calibri"/>
          <w:b/>
          <w:sz w:val="24"/>
          <w:szCs w:val="24"/>
        </w:rPr>
        <w:t>§ 30</w:t>
      </w:r>
    </w:p>
    <w:p w14:paraId="0FEC5A7A" w14:textId="04D88776" w:rsidR="009307A6" w:rsidRPr="00F02481" w:rsidRDefault="009307A6" w:rsidP="00F02481">
      <w:pPr>
        <w:autoSpaceDE w:val="0"/>
        <w:autoSpaceDN w:val="0"/>
        <w:adjustRightInd w:val="0"/>
        <w:spacing w:after="0" w:line="23" w:lineRule="atLeast"/>
        <w:rPr>
          <w:rFonts w:ascii="Calibri" w:eastAsia="Calibri" w:hAnsi="Calibri" w:cs="Calibri"/>
          <w:sz w:val="24"/>
          <w:szCs w:val="24"/>
        </w:rPr>
      </w:pPr>
      <w:r w:rsidRPr="00F02481">
        <w:rPr>
          <w:rFonts w:ascii="Calibri" w:eastAsia="Calibri" w:hAnsi="Calibri" w:cs="Calibri"/>
          <w:sz w:val="24"/>
          <w:szCs w:val="24"/>
        </w:rPr>
        <w:t>W sprawach nieuregulowanych Umową zastosowanie mają odpowied</w:t>
      </w:r>
      <w:r w:rsidR="00931246">
        <w:rPr>
          <w:rFonts w:ascii="Calibri" w:eastAsia="Calibri" w:hAnsi="Calibri" w:cs="Calibri"/>
          <w:sz w:val="24"/>
          <w:szCs w:val="24"/>
        </w:rPr>
        <w:t xml:space="preserve">nie reguły i zasady wynikające </w:t>
      </w:r>
      <w:r w:rsidRPr="00F02481">
        <w:rPr>
          <w:rFonts w:ascii="Calibri" w:eastAsia="Calibri" w:hAnsi="Calibri" w:cs="Calibri"/>
          <w:sz w:val="24"/>
          <w:szCs w:val="24"/>
        </w:rPr>
        <w:t>z Programu, a także odpowiednie przepisy prawa Unii Europejskiej, w szczególności:</w:t>
      </w:r>
    </w:p>
    <w:p w14:paraId="7957B570" w14:textId="77777777" w:rsidR="009307A6" w:rsidRPr="00F02481"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Rozporządzenie ogólne, </w:t>
      </w:r>
    </w:p>
    <w:p w14:paraId="6E3DCEE4" w14:textId="3525AAC4" w:rsidR="009307A6" w:rsidRPr="00931246"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rozporządzenie delegowane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(Dz. Urz. UE L 138 z 13.5.2014, str. 5)</w:t>
      </w:r>
      <w:r w:rsidR="00931246">
        <w:rPr>
          <w:rFonts w:ascii="Calibri" w:eastAsia="Calibri" w:hAnsi="Calibri" w:cs="Calibri"/>
          <w:sz w:val="24"/>
          <w:szCs w:val="24"/>
        </w:rPr>
        <w:t xml:space="preserve"> </w:t>
      </w:r>
      <w:r w:rsidRPr="00931246">
        <w:rPr>
          <w:rFonts w:ascii="Calibri" w:eastAsia="Calibri" w:hAnsi="Calibri" w:cs="Calibri"/>
          <w:sz w:val="24"/>
          <w:szCs w:val="24"/>
        </w:rPr>
        <w:t>oraz właściwe akty prawa krajowego, w szczególności:</w:t>
      </w:r>
    </w:p>
    <w:p w14:paraId="5436F544" w14:textId="64410417" w:rsidR="009307A6" w:rsidRPr="00F02481" w:rsidRDefault="009307A6" w:rsidP="004D75A5">
      <w:pPr>
        <w:numPr>
          <w:ilvl w:val="1"/>
          <w:numId w:val="32"/>
        </w:numPr>
        <w:tabs>
          <w:tab w:val="clear" w:pos="1440"/>
        </w:tabs>
        <w:autoSpaceDE w:val="0"/>
        <w:autoSpaceDN w:val="0"/>
        <w:adjustRightInd w:val="0"/>
        <w:spacing w:after="0" w:line="23" w:lineRule="atLeast"/>
        <w:ind w:left="426" w:hanging="426"/>
        <w:rPr>
          <w:rFonts w:ascii="Calibri" w:eastAsia="Calibri" w:hAnsi="Calibri" w:cs="Calibri"/>
          <w:sz w:val="24"/>
          <w:szCs w:val="24"/>
        </w:rPr>
      </w:pPr>
      <w:r w:rsidRPr="00F02481">
        <w:rPr>
          <w:rFonts w:ascii="Calibri" w:eastAsia="Calibri" w:hAnsi="Calibri" w:cs="Calibri"/>
          <w:sz w:val="24"/>
          <w:szCs w:val="24"/>
        </w:rPr>
        <w:t>ustawa z dnia 23 kwietnia 1964 r. - Kodeks cywilny (</w:t>
      </w:r>
      <w:proofErr w:type="spellStart"/>
      <w:r w:rsidRPr="00F02481">
        <w:rPr>
          <w:rFonts w:cs="Calibri"/>
          <w:sz w:val="24"/>
          <w:szCs w:val="24"/>
        </w:rPr>
        <w:t>t.j</w:t>
      </w:r>
      <w:proofErr w:type="spellEnd"/>
      <w:r w:rsidRPr="00F02481">
        <w:rPr>
          <w:rFonts w:cs="Calibri"/>
          <w:sz w:val="24"/>
          <w:szCs w:val="24"/>
        </w:rPr>
        <w:t xml:space="preserve">. Dz. U. z </w:t>
      </w:r>
      <w:r w:rsidR="00182369" w:rsidRPr="00182369">
        <w:rPr>
          <w:rFonts w:cs="Calibri"/>
          <w:sz w:val="24"/>
          <w:szCs w:val="24"/>
        </w:rPr>
        <w:t>2020</w:t>
      </w:r>
      <w:r w:rsidR="00182369">
        <w:rPr>
          <w:rFonts w:cs="Calibri"/>
          <w:sz w:val="24"/>
          <w:szCs w:val="24"/>
        </w:rPr>
        <w:t xml:space="preserve"> r</w:t>
      </w:r>
      <w:r w:rsidR="00182369" w:rsidRPr="00182369">
        <w:rPr>
          <w:rFonts w:cs="Calibri"/>
          <w:sz w:val="24"/>
          <w:szCs w:val="24"/>
        </w:rPr>
        <w:t>.</w:t>
      </w:r>
      <w:r w:rsidR="00182369">
        <w:rPr>
          <w:rFonts w:cs="Calibri"/>
          <w:sz w:val="24"/>
          <w:szCs w:val="24"/>
        </w:rPr>
        <w:t xml:space="preserve"> poz. </w:t>
      </w:r>
      <w:r w:rsidR="00182369" w:rsidRPr="00182369">
        <w:rPr>
          <w:rFonts w:cs="Calibri"/>
          <w:sz w:val="24"/>
          <w:szCs w:val="24"/>
        </w:rPr>
        <w:t>1740</w:t>
      </w:r>
      <w:r w:rsidR="00B17536">
        <w:rPr>
          <w:rFonts w:cs="Calibri"/>
          <w:sz w:val="24"/>
          <w:szCs w:val="24"/>
        </w:rPr>
        <w:t xml:space="preserve"> </w:t>
      </w:r>
      <w:r w:rsidRPr="00F02481">
        <w:rPr>
          <w:rFonts w:cs="Calibri"/>
          <w:sz w:val="24"/>
          <w:szCs w:val="24"/>
        </w:rPr>
        <w:t xml:space="preserve">z </w:t>
      </w:r>
      <w:proofErr w:type="spellStart"/>
      <w:r w:rsidRPr="00F02481">
        <w:rPr>
          <w:rFonts w:cs="Calibri"/>
          <w:sz w:val="24"/>
          <w:szCs w:val="24"/>
        </w:rPr>
        <w:t>późn</w:t>
      </w:r>
      <w:proofErr w:type="spellEnd"/>
      <w:r w:rsidRPr="00F02481">
        <w:rPr>
          <w:rFonts w:cs="Calibri"/>
          <w:sz w:val="24"/>
          <w:szCs w:val="24"/>
        </w:rPr>
        <w:t xml:space="preserve">. </w:t>
      </w:r>
      <w:proofErr w:type="spellStart"/>
      <w:r w:rsidRPr="00F02481">
        <w:rPr>
          <w:rFonts w:cs="Calibri"/>
          <w:sz w:val="24"/>
          <w:szCs w:val="24"/>
        </w:rPr>
        <w:t>zm</w:t>
      </w:r>
      <w:proofErr w:type="spellEnd"/>
      <w:r w:rsidRPr="00F02481" w:rsidDel="00E541EC">
        <w:rPr>
          <w:rFonts w:ascii="Calibri" w:eastAsia="Calibri" w:hAnsi="Calibri" w:cs="Calibri"/>
          <w:sz w:val="24"/>
          <w:szCs w:val="24"/>
        </w:rPr>
        <w:t xml:space="preserve"> </w:t>
      </w:r>
      <w:r w:rsidRPr="00F02481">
        <w:rPr>
          <w:rFonts w:ascii="Calibri" w:eastAsia="Calibri" w:hAnsi="Calibri" w:cs="Calibri"/>
          <w:sz w:val="24"/>
          <w:szCs w:val="24"/>
        </w:rPr>
        <w:t>),</w:t>
      </w:r>
    </w:p>
    <w:p w14:paraId="5B6C1608" w14:textId="77777777" w:rsidR="009307A6" w:rsidRPr="00F02481"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ustawa o finansach,</w:t>
      </w:r>
    </w:p>
    <w:p w14:paraId="5C961310" w14:textId="77777777" w:rsidR="009307A6" w:rsidRPr="00F02481"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ustawa wdrożeniowa,</w:t>
      </w:r>
    </w:p>
    <w:p w14:paraId="79BC882B" w14:textId="35781134" w:rsidR="00FB5003" w:rsidRPr="00FB5003" w:rsidRDefault="009307A6" w:rsidP="00FB5003">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 xml:space="preserve">ustawa </w:t>
      </w:r>
      <w:proofErr w:type="spellStart"/>
      <w:r w:rsidRPr="00F02481">
        <w:rPr>
          <w:rFonts w:ascii="Calibri" w:eastAsia="Calibri" w:hAnsi="Calibri" w:cs="Calibri"/>
          <w:sz w:val="24"/>
          <w:szCs w:val="24"/>
        </w:rPr>
        <w:t>Pzp</w:t>
      </w:r>
      <w:proofErr w:type="spellEnd"/>
      <w:r w:rsidRPr="00F02481">
        <w:rPr>
          <w:rFonts w:ascii="Calibri" w:eastAsia="Calibri" w:hAnsi="Calibri" w:cs="Calibri"/>
          <w:sz w:val="24"/>
          <w:szCs w:val="24"/>
        </w:rPr>
        <w:t>,</w:t>
      </w:r>
    </w:p>
    <w:p w14:paraId="5D9AE9B3" w14:textId="557F06BD" w:rsidR="009307A6" w:rsidRPr="00F02481" w:rsidRDefault="009307A6" w:rsidP="00F02481">
      <w:pPr>
        <w:numPr>
          <w:ilvl w:val="1"/>
          <w:numId w:val="32"/>
        </w:numPr>
        <w:tabs>
          <w:tab w:val="num" w:pos="8441"/>
        </w:tabs>
        <w:autoSpaceDE w:val="0"/>
        <w:autoSpaceDN w:val="0"/>
        <w:adjustRightInd w:val="0"/>
        <w:spacing w:after="0" w:line="23" w:lineRule="atLeast"/>
        <w:ind w:left="360"/>
        <w:rPr>
          <w:rFonts w:ascii="Calibri" w:eastAsia="Calibri" w:hAnsi="Calibri" w:cs="Calibri"/>
          <w:sz w:val="24"/>
          <w:szCs w:val="24"/>
        </w:rPr>
      </w:pPr>
      <w:r w:rsidRPr="00F02481">
        <w:rPr>
          <w:rFonts w:cs="Calibri"/>
          <w:sz w:val="24"/>
          <w:szCs w:val="24"/>
        </w:rPr>
        <w:t xml:space="preserve">rozporządzenie </w:t>
      </w:r>
      <w:r w:rsidRPr="00F02481">
        <w:rPr>
          <w:rFonts w:ascii="Calibri" w:eastAsia="Calibri" w:hAnsi="Calibri" w:cs="Calibri"/>
          <w:sz w:val="24"/>
          <w:szCs w:val="24"/>
        </w:rPr>
        <w:t>Ministra Rozwoju z dnia 28 sierpnia 2015 r. w sprawie zaliczek w ramach programów finansowanych z udziałem środków europejskich (Dz. U. z 2017 r., poz. 2367),</w:t>
      </w:r>
    </w:p>
    <w:p w14:paraId="1B046FD7" w14:textId="77777777" w:rsidR="009307A6" w:rsidRPr="00F02481"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rozporządzenie wydane na podstawie zapisu art. 27 ust. 4 ustawy wdrożeniowej,</w:t>
      </w:r>
    </w:p>
    <w:p w14:paraId="5A38CCC8" w14:textId="77777777" w:rsidR="00FB5003"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F02481">
        <w:rPr>
          <w:rFonts w:ascii="Calibri" w:eastAsia="Calibri" w:hAnsi="Calibri" w:cs="Calibri"/>
          <w:sz w:val="24"/>
          <w:szCs w:val="24"/>
        </w:rPr>
        <w:t>Przepisy dotyczące szczegółowego przeznaczenia, warunków  i trybu udzielania pomocy finansowej przy korzystaniu podczas realizacji Projektu ze środków stanowiących pomoc publiczną</w:t>
      </w:r>
      <w:r w:rsidR="00FB5003">
        <w:rPr>
          <w:rFonts w:ascii="Calibri" w:eastAsia="Calibri" w:hAnsi="Calibri" w:cs="Calibri"/>
          <w:sz w:val="24"/>
          <w:szCs w:val="24"/>
        </w:rPr>
        <w:t>,</w:t>
      </w:r>
    </w:p>
    <w:p w14:paraId="14434F98" w14:textId="69E5EF20" w:rsidR="009307A6" w:rsidRPr="00FB5003" w:rsidRDefault="00FB5003" w:rsidP="00FB5003">
      <w:pPr>
        <w:numPr>
          <w:ilvl w:val="1"/>
          <w:numId w:val="32"/>
        </w:numPr>
        <w:autoSpaceDE w:val="0"/>
        <w:autoSpaceDN w:val="0"/>
        <w:adjustRightInd w:val="0"/>
        <w:spacing w:after="0" w:line="23" w:lineRule="atLeast"/>
        <w:ind w:left="357" w:hanging="357"/>
        <w:rPr>
          <w:rFonts w:ascii="Calibri" w:eastAsia="Calibri" w:hAnsi="Calibri" w:cs="Calibri"/>
          <w:sz w:val="24"/>
          <w:szCs w:val="24"/>
        </w:rPr>
      </w:pPr>
      <w:r w:rsidRPr="00FB5003">
        <w:rPr>
          <w:sz w:val="24"/>
          <w:szCs w:val="24"/>
          <w:lang w:val="x-none"/>
        </w:rPr>
        <w:t>ustaw</w:t>
      </w:r>
      <w:r w:rsidRPr="00FB5003">
        <w:rPr>
          <w:sz w:val="24"/>
          <w:szCs w:val="24"/>
        </w:rPr>
        <w:t>a</w:t>
      </w:r>
      <w:r w:rsidRPr="00FB5003">
        <w:rPr>
          <w:sz w:val="24"/>
          <w:szCs w:val="24"/>
          <w:lang w:val="x-none"/>
        </w:rPr>
        <w:t xml:space="preserve"> z dnia 3 kwietnia 2020 r. o szczególnych rozwiązaniach wspierających realizację programów operacyjnych w związku z</w:t>
      </w:r>
      <w:r w:rsidR="00EA3FC9">
        <w:rPr>
          <w:sz w:val="24"/>
          <w:szCs w:val="24"/>
          <w:lang w:val="x-none"/>
        </w:rPr>
        <w:t xml:space="preserve"> wystąpieniem COVID-19</w:t>
      </w:r>
      <w:r w:rsidRPr="00FB5003">
        <w:rPr>
          <w:sz w:val="24"/>
          <w:szCs w:val="24"/>
          <w:lang w:val="x-none"/>
        </w:rPr>
        <w:t xml:space="preserve"> (Dz. U. z 2020 r. poz. 694</w:t>
      </w:r>
      <w:r w:rsidR="00182369">
        <w:rPr>
          <w:sz w:val="24"/>
          <w:szCs w:val="24"/>
        </w:rPr>
        <w:t xml:space="preserve">, z </w:t>
      </w:r>
      <w:proofErr w:type="spellStart"/>
      <w:r w:rsidR="00182369">
        <w:rPr>
          <w:sz w:val="24"/>
          <w:szCs w:val="24"/>
        </w:rPr>
        <w:t>późn</w:t>
      </w:r>
      <w:proofErr w:type="spellEnd"/>
      <w:r w:rsidR="00182369">
        <w:rPr>
          <w:sz w:val="24"/>
          <w:szCs w:val="24"/>
        </w:rPr>
        <w:t>. zm.</w:t>
      </w:r>
      <w:r w:rsidRPr="00FB5003">
        <w:rPr>
          <w:sz w:val="24"/>
          <w:szCs w:val="24"/>
          <w:lang w:val="x-none"/>
        </w:rPr>
        <w:t>)</w:t>
      </w:r>
      <w:r w:rsidRPr="00FB5003">
        <w:rPr>
          <w:sz w:val="24"/>
          <w:szCs w:val="24"/>
        </w:rPr>
        <w:t>.</w:t>
      </w:r>
    </w:p>
    <w:p w14:paraId="75512E71" w14:textId="77777777" w:rsidR="009307A6" w:rsidRPr="00F02481" w:rsidRDefault="009307A6" w:rsidP="00F02481">
      <w:pPr>
        <w:autoSpaceDE w:val="0"/>
        <w:autoSpaceDN w:val="0"/>
        <w:adjustRightInd w:val="0"/>
        <w:spacing w:after="0" w:line="23" w:lineRule="atLeast"/>
        <w:rPr>
          <w:rFonts w:ascii="Calibri" w:eastAsia="Calibri" w:hAnsi="Calibri" w:cs="Calibri"/>
          <w:sz w:val="24"/>
          <w:szCs w:val="24"/>
        </w:rPr>
      </w:pPr>
    </w:p>
    <w:p w14:paraId="466F960B" w14:textId="77777777" w:rsidR="009307A6" w:rsidRPr="00F02481" w:rsidRDefault="009307A6" w:rsidP="00F02481">
      <w:pPr>
        <w:spacing w:after="60" w:line="23" w:lineRule="atLeast"/>
        <w:rPr>
          <w:rFonts w:ascii="Calibri" w:eastAsia="Calibri" w:hAnsi="Calibri" w:cs="Calibri"/>
          <w:b/>
          <w:sz w:val="24"/>
          <w:szCs w:val="24"/>
        </w:rPr>
      </w:pPr>
    </w:p>
    <w:p w14:paraId="41DBFA8A" w14:textId="77777777" w:rsidR="009307A6" w:rsidRPr="00F02481" w:rsidRDefault="009307A6" w:rsidP="00F02481">
      <w:pPr>
        <w:spacing w:after="60" w:line="23" w:lineRule="atLeast"/>
        <w:rPr>
          <w:rFonts w:ascii="Calibri" w:eastAsia="Calibri" w:hAnsi="Calibri" w:cs="Calibri"/>
          <w:b/>
          <w:sz w:val="24"/>
          <w:szCs w:val="24"/>
          <w:vertAlign w:val="superscript"/>
        </w:rPr>
      </w:pPr>
      <w:r w:rsidRPr="00F02481">
        <w:rPr>
          <w:rFonts w:ascii="Calibri" w:eastAsia="Calibri" w:hAnsi="Calibri" w:cs="Calibri"/>
          <w:b/>
          <w:sz w:val="24"/>
          <w:szCs w:val="24"/>
        </w:rPr>
        <w:t>§ 31</w:t>
      </w:r>
    </w:p>
    <w:p w14:paraId="2F27521B" w14:textId="77777777" w:rsidR="009307A6" w:rsidRPr="00F02481" w:rsidRDefault="009307A6" w:rsidP="00F02481">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F02481">
        <w:rPr>
          <w:rFonts w:ascii="Calibri" w:eastAsia="Calibri" w:hAnsi="Calibri" w:cs="Calibri"/>
          <w:sz w:val="24"/>
          <w:szCs w:val="24"/>
        </w:rPr>
        <w:t>Spory związane z realizacją Umowy strony będą starały się rozwiązać polubownie.</w:t>
      </w:r>
    </w:p>
    <w:p w14:paraId="1285A4B6" w14:textId="77777777" w:rsidR="009307A6" w:rsidRPr="00F02481" w:rsidRDefault="009307A6" w:rsidP="00F02481">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F02481">
        <w:rPr>
          <w:rFonts w:ascii="Calibri" w:eastAsia="Calibri" w:hAnsi="Calibri" w:cs="Calibri"/>
          <w:sz w:val="24"/>
          <w:szCs w:val="24"/>
        </w:rPr>
        <w:t>W przypadku braku porozumienia spór będzie podlegał rozstrzygnięciu przez sąd powszechny właściwy dla siedziby Instytucji Zarządzającej, z wyjątkiem sporów związanych ze zwrotem środków na podstawie przepisów o finansach publicznych.</w:t>
      </w:r>
    </w:p>
    <w:p w14:paraId="2C0C97DC" w14:textId="77777777" w:rsidR="009307A6" w:rsidRPr="00F02481" w:rsidRDefault="009307A6" w:rsidP="00F02481">
      <w:pPr>
        <w:spacing w:after="60" w:line="23" w:lineRule="atLeast"/>
        <w:rPr>
          <w:rFonts w:ascii="Calibri" w:eastAsia="Calibri" w:hAnsi="Calibri" w:cs="Calibri"/>
          <w:b/>
          <w:sz w:val="24"/>
          <w:szCs w:val="24"/>
        </w:rPr>
      </w:pPr>
    </w:p>
    <w:p w14:paraId="504F9C3D" w14:textId="0EDD71FD" w:rsidR="009307A6" w:rsidRPr="00F02481" w:rsidRDefault="00A36D26" w:rsidP="00F02481">
      <w:pPr>
        <w:spacing w:after="60" w:line="23" w:lineRule="atLeast"/>
        <w:rPr>
          <w:rFonts w:ascii="Calibri" w:eastAsia="Calibri" w:hAnsi="Calibri" w:cs="Calibri"/>
          <w:b/>
          <w:sz w:val="24"/>
          <w:szCs w:val="24"/>
        </w:rPr>
      </w:pPr>
      <w:r>
        <w:rPr>
          <w:rFonts w:ascii="Calibri" w:eastAsia="Calibri" w:hAnsi="Calibri" w:cs="Calibri"/>
          <w:b/>
          <w:sz w:val="24"/>
          <w:szCs w:val="24"/>
        </w:rPr>
        <w:t>§ 32</w:t>
      </w:r>
    </w:p>
    <w:p w14:paraId="1929AB80" w14:textId="77777777" w:rsidR="009307A6" w:rsidRPr="00F02481" w:rsidRDefault="009307A6" w:rsidP="00F02481">
      <w:pPr>
        <w:numPr>
          <w:ilvl w:val="0"/>
          <w:numId w:val="33"/>
        </w:numPr>
        <w:autoSpaceDE w:val="0"/>
        <w:autoSpaceDN w:val="0"/>
        <w:adjustRightInd w:val="0"/>
        <w:spacing w:after="0" w:line="23" w:lineRule="atLeast"/>
        <w:ind w:left="284" w:hanging="284"/>
        <w:rPr>
          <w:rFonts w:ascii="Calibri" w:eastAsia="Calibri" w:hAnsi="Calibri" w:cs="Calibri"/>
          <w:sz w:val="24"/>
          <w:szCs w:val="24"/>
        </w:rPr>
      </w:pPr>
      <w:r w:rsidRPr="00F02481">
        <w:rPr>
          <w:rFonts w:ascii="Calibri" w:eastAsia="Calibri" w:hAnsi="Calibri" w:cs="Calibri"/>
          <w:sz w:val="24"/>
          <w:szCs w:val="24"/>
        </w:rPr>
        <w:t>Wszelkie wątpliwości związane z realizacją Umowy wyjaśniane będą w formie pisemnej.</w:t>
      </w:r>
    </w:p>
    <w:p w14:paraId="6EA51115" w14:textId="35E68541" w:rsidR="009307A6" w:rsidRPr="00F02481" w:rsidRDefault="009307A6" w:rsidP="00F02481">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F02481">
        <w:rPr>
          <w:rFonts w:ascii="Calibri" w:eastAsia="Calibri" w:hAnsi="Calibri" w:cs="Calibri"/>
          <w:sz w:val="24"/>
          <w:szCs w:val="24"/>
        </w:rPr>
        <w:t>Zmiany w treści Umowy wymagają formy aneksu do Umowy, z zastrzeżeniem §</w:t>
      </w:r>
      <w:r w:rsidR="003B5B03">
        <w:rPr>
          <w:rFonts w:ascii="Calibri" w:eastAsia="Calibri" w:hAnsi="Calibri" w:cs="Calibri"/>
          <w:sz w:val="24"/>
          <w:szCs w:val="24"/>
        </w:rPr>
        <w:t xml:space="preserve"> 3 ust. 4, §</w:t>
      </w:r>
      <w:r w:rsidRPr="00F02481">
        <w:rPr>
          <w:rFonts w:ascii="Calibri" w:eastAsia="Calibri" w:hAnsi="Calibri" w:cs="Calibri"/>
          <w:sz w:val="24"/>
          <w:szCs w:val="24"/>
        </w:rPr>
        <w:t>8 ust. 2.</w:t>
      </w:r>
    </w:p>
    <w:p w14:paraId="4D8D4CB0" w14:textId="4775E435" w:rsidR="009307A6" w:rsidRPr="00F02481" w:rsidRDefault="009307A6" w:rsidP="00F02481">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F02481">
        <w:rPr>
          <w:rFonts w:ascii="Calibri" w:eastAsia="Calibri" w:hAnsi="Calibri" w:cs="Calibri"/>
          <w:sz w:val="24"/>
          <w:szCs w:val="24"/>
        </w:rPr>
        <w:t>Za formę pisemną uważa się również korespondencję prowa</w:t>
      </w:r>
      <w:r w:rsidR="0070289A">
        <w:rPr>
          <w:rFonts w:ascii="Calibri" w:eastAsia="Calibri" w:hAnsi="Calibri" w:cs="Calibri"/>
          <w:sz w:val="24"/>
          <w:szCs w:val="24"/>
        </w:rPr>
        <w:t xml:space="preserve">dzoną za pośrednictwem SL2014, </w:t>
      </w:r>
      <w:r w:rsidRPr="00F02481">
        <w:rPr>
          <w:rFonts w:ascii="Calibri" w:eastAsia="Calibri" w:hAnsi="Calibri" w:cs="Calibri"/>
          <w:sz w:val="24"/>
          <w:szCs w:val="24"/>
        </w:rPr>
        <w:t>z uwzględnieniem zapisów § 17 ust. 11.</w:t>
      </w:r>
    </w:p>
    <w:p w14:paraId="0114E1A5" w14:textId="77777777" w:rsidR="00931246" w:rsidRDefault="00931246" w:rsidP="00F02481">
      <w:pPr>
        <w:spacing w:after="60" w:line="23" w:lineRule="atLeast"/>
        <w:rPr>
          <w:rFonts w:ascii="Calibri" w:eastAsia="Calibri" w:hAnsi="Calibri" w:cs="Calibri"/>
          <w:b/>
          <w:sz w:val="24"/>
          <w:szCs w:val="24"/>
        </w:rPr>
      </w:pPr>
    </w:p>
    <w:p w14:paraId="10C09A60" w14:textId="77777777" w:rsidR="0070289A" w:rsidRPr="00F02481" w:rsidRDefault="0070289A" w:rsidP="00F02481">
      <w:pPr>
        <w:spacing w:after="60" w:line="23" w:lineRule="atLeast"/>
        <w:rPr>
          <w:rFonts w:ascii="Calibri" w:eastAsia="Calibri" w:hAnsi="Calibri" w:cs="Calibri"/>
          <w:b/>
          <w:sz w:val="24"/>
          <w:szCs w:val="24"/>
        </w:rPr>
      </w:pPr>
    </w:p>
    <w:p w14:paraId="6DEFF589" w14:textId="606AB879" w:rsidR="009307A6" w:rsidRPr="00F02481" w:rsidRDefault="00A36D26" w:rsidP="00F02481">
      <w:pPr>
        <w:spacing w:after="60" w:line="23" w:lineRule="atLeast"/>
        <w:rPr>
          <w:rFonts w:ascii="Calibri" w:eastAsia="Calibri" w:hAnsi="Calibri" w:cs="Calibri"/>
          <w:b/>
          <w:sz w:val="24"/>
          <w:szCs w:val="24"/>
        </w:rPr>
      </w:pPr>
      <w:r>
        <w:rPr>
          <w:rFonts w:ascii="Calibri" w:eastAsia="Calibri" w:hAnsi="Calibri" w:cs="Calibri"/>
          <w:b/>
          <w:sz w:val="24"/>
          <w:szCs w:val="24"/>
        </w:rPr>
        <w:t>§ 33</w:t>
      </w:r>
    </w:p>
    <w:p w14:paraId="29AB793D" w14:textId="4155AF26" w:rsidR="009307A6" w:rsidRPr="00F02481" w:rsidRDefault="009307A6" w:rsidP="00F02481">
      <w:pPr>
        <w:numPr>
          <w:ilvl w:val="0"/>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Umowa została sporządzona w dwóch jednobrzmiących egzem</w:t>
      </w:r>
      <w:r w:rsidR="00B81D12">
        <w:rPr>
          <w:rFonts w:ascii="Calibri" w:eastAsia="Calibri" w:hAnsi="Calibri" w:cs="Calibri"/>
          <w:sz w:val="24"/>
          <w:szCs w:val="24"/>
        </w:rPr>
        <w:t xml:space="preserve">plarzach, po jednym dla każdej </w:t>
      </w:r>
      <w:r w:rsidRPr="00F02481">
        <w:rPr>
          <w:rFonts w:ascii="Calibri" w:eastAsia="Calibri" w:hAnsi="Calibri" w:cs="Calibri"/>
          <w:sz w:val="24"/>
          <w:szCs w:val="24"/>
        </w:rPr>
        <w:t>ze stron.</w:t>
      </w:r>
    </w:p>
    <w:p w14:paraId="3256E55D" w14:textId="77777777" w:rsidR="009307A6" w:rsidRPr="00F02481" w:rsidRDefault="009307A6" w:rsidP="00F02481">
      <w:pPr>
        <w:numPr>
          <w:ilvl w:val="0"/>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Integralną część niniejszej Umowy stanowią następujące załączniki:</w:t>
      </w:r>
    </w:p>
    <w:p w14:paraId="4AA9F035"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1: Wniosek.</w:t>
      </w:r>
    </w:p>
    <w:p w14:paraId="74710FC5"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2: Oświadczenie o kwalifikowalności podatku VAT.</w:t>
      </w:r>
    </w:p>
    <w:p w14:paraId="3076F5B3"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3: Harmonogram płatności.</w:t>
      </w:r>
    </w:p>
    <w:p w14:paraId="5EBC94B0"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4: Wzór zestawienia wszystkich dokumentów księgowych dot. realizowanego Projektu.</w:t>
      </w:r>
    </w:p>
    <w:p w14:paraId="03A11AC7"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5: Formularz wniosku o płatność.</w:t>
      </w:r>
    </w:p>
    <w:p w14:paraId="568CFAEA"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6: Formularz zmian.</w:t>
      </w:r>
    </w:p>
    <w:p w14:paraId="7982CCCE" w14:textId="77777777" w:rsidR="009307A6" w:rsidRPr="00F02481" w:rsidRDefault="009307A6" w:rsidP="00F02481">
      <w:pPr>
        <w:numPr>
          <w:ilvl w:val="1"/>
          <w:numId w:val="9"/>
        </w:numPr>
        <w:suppressAutoHyphens/>
        <w:spacing w:after="60" w:line="23" w:lineRule="atLeast"/>
        <w:rPr>
          <w:rFonts w:ascii="Calibri" w:eastAsia="Calibri" w:hAnsi="Calibri" w:cs="Times New Roman"/>
          <w:sz w:val="24"/>
          <w:szCs w:val="24"/>
        </w:rPr>
      </w:pPr>
      <w:r w:rsidRPr="00F02481">
        <w:rPr>
          <w:rFonts w:ascii="Calibri" w:eastAsia="Calibri" w:hAnsi="Calibri" w:cs="Times New Roman"/>
          <w:sz w:val="24"/>
          <w:szCs w:val="24"/>
        </w:rPr>
        <w:t>Załącznik nr 7: Zakres danych osobowych powierzonych do przetwarzania.</w:t>
      </w:r>
    </w:p>
    <w:p w14:paraId="29F7E6F6"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8: Wzór upoważnienia do przetwarzania danych osobowych.</w:t>
      </w:r>
    </w:p>
    <w:p w14:paraId="2664230A"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9: Wzór odwołania upoważnienia do przetwarzania danych osobowych.</w:t>
      </w:r>
    </w:p>
    <w:p w14:paraId="6AA10EE5" w14:textId="77777777" w:rsidR="009307A6" w:rsidRPr="00F02481" w:rsidRDefault="009307A6" w:rsidP="00F02481">
      <w:pPr>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10: Obowiązki informacyjne Beneficjenta.</w:t>
      </w:r>
    </w:p>
    <w:p w14:paraId="3FC56658" w14:textId="77777777" w:rsidR="009307A6" w:rsidRPr="00F02481" w:rsidRDefault="009307A6" w:rsidP="00F02481">
      <w:pPr>
        <w:keepNext/>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11: Wzór wniosku o nadanie/zmianę/wycofanie dostępu dla osoby uprawnionej.</w:t>
      </w:r>
    </w:p>
    <w:p w14:paraId="12F4212D" w14:textId="77777777" w:rsidR="009307A6" w:rsidRPr="00F02481" w:rsidRDefault="009307A6" w:rsidP="00F02481">
      <w:pPr>
        <w:keepNext/>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12: Wzór sprawozdania z osiągniętych wskaźników rezultatu.</w:t>
      </w:r>
    </w:p>
    <w:p w14:paraId="3AA981B5" w14:textId="77777777" w:rsidR="009307A6" w:rsidRPr="00F02481" w:rsidRDefault="009307A6" w:rsidP="00F02481">
      <w:pPr>
        <w:keepNext/>
        <w:numPr>
          <w:ilvl w:val="1"/>
          <w:numId w:val="9"/>
        </w:numPr>
        <w:spacing w:after="60" w:line="23" w:lineRule="atLeast"/>
        <w:rPr>
          <w:rFonts w:ascii="Calibri" w:eastAsia="Calibri" w:hAnsi="Calibri" w:cs="Calibri"/>
          <w:sz w:val="24"/>
          <w:szCs w:val="24"/>
        </w:rPr>
      </w:pPr>
      <w:r w:rsidRPr="00F02481">
        <w:rPr>
          <w:rFonts w:ascii="Calibri" w:eastAsia="Calibri" w:hAnsi="Calibri" w:cs="Calibri"/>
          <w:sz w:val="24"/>
          <w:szCs w:val="24"/>
        </w:rPr>
        <w:t>Załącznik nr 13: Wzór Oświadczenia o kwalifikowalności Vat na zakończenie projektu.</w:t>
      </w:r>
    </w:p>
    <w:p w14:paraId="13E1C5BD" w14:textId="77777777" w:rsidR="009307A6" w:rsidRPr="009307A6" w:rsidRDefault="009307A6" w:rsidP="009307A6">
      <w:pPr>
        <w:keepNext/>
        <w:spacing w:after="60" w:line="240" w:lineRule="auto"/>
        <w:ind w:left="720"/>
        <w:jc w:val="both"/>
        <w:rPr>
          <w:rFonts w:ascii="Calibri" w:eastAsia="Calibri" w:hAnsi="Calibri" w:cs="Calibri"/>
        </w:rPr>
      </w:pPr>
    </w:p>
    <w:p w14:paraId="576B93FD" w14:textId="77777777" w:rsidR="009307A6" w:rsidRPr="00C12001" w:rsidRDefault="009307A6" w:rsidP="009307A6">
      <w:pPr>
        <w:keepNext/>
        <w:spacing w:after="60" w:line="276" w:lineRule="auto"/>
        <w:jc w:val="both"/>
        <w:rPr>
          <w:rFonts w:ascii="Calibri" w:eastAsia="Calibri" w:hAnsi="Calibri" w:cs="Calibri"/>
          <w:sz w:val="24"/>
          <w:szCs w:val="24"/>
        </w:rPr>
      </w:pPr>
    </w:p>
    <w:p w14:paraId="551930D1" w14:textId="77777777" w:rsidR="009307A6" w:rsidRPr="00C12001" w:rsidRDefault="009307A6" w:rsidP="009307A6">
      <w:pPr>
        <w:keepNext/>
        <w:spacing w:after="60" w:line="276" w:lineRule="auto"/>
        <w:jc w:val="both"/>
        <w:rPr>
          <w:rFonts w:ascii="Calibri" w:eastAsia="Calibri" w:hAnsi="Calibri" w:cs="Calibri"/>
          <w:sz w:val="24"/>
          <w:szCs w:val="24"/>
        </w:rPr>
      </w:pPr>
      <w:r w:rsidRPr="00C12001">
        <w:rPr>
          <w:rFonts w:ascii="Calibri" w:eastAsia="Calibri" w:hAnsi="Calibri" w:cs="Calibri"/>
          <w:sz w:val="24"/>
          <w:szCs w:val="24"/>
        </w:rPr>
        <w:t xml:space="preserve">Podpisy i pieczęcie:           </w:t>
      </w:r>
    </w:p>
    <w:p w14:paraId="4272AEF2" w14:textId="77777777" w:rsidR="009307A6" w:rsidRPr="00C12001" w:rsidRDefault="009307A6" w:rsidP="009307A6">
      <w:pPr>
        <w:keepNext/>
        <w:spacing w:after="60" w:line="276" w:lineRule="auto"/>
        <w:jc w:val="both"/>
        <w:rPr>
          <w:rFonts w:ascii="Calibri" w:eastAsia="Calibri" w:hAnsi="Calibri" w:cs="Calibri"/>
          <w:sz w:val="24"/>
          <w:szCs w:val="24"/>
        </w:rPr>
      </w:pPr>
    </w:p>
    <w:p w14:paraId="44AE5EC5" w14:textId="77777777" w:rsidR="009307A6" w:rsidRPr="00C12001" w:rsidRDefault="009307A6" w:rsidP="009307A6">
      <w:pPr>
        <w:keepNext/>
        <w:spacing w:after="60" w:line="276" w:lineRule="auto"/>
        <w:jc w:val="both"/>
        <w:rPr>
          <w:rFonts w:ascii="Calibri" w:eastAsia="Calibri" w:hAnsi="Calibri" w:cs="Calibri"/>
          <w:sz w:val="24"/>
          <w:szCs w:val="24"/>
        </w:rPr>
      </w:pPr>
    </w:p>
    <w:p w14:paraId="707671C6" w14:textId="77777777" w:rsidR="009307A6" w:rsidRPr="00C12001" w:rsidRDefault="009307A6" w:rsidP="009307A6">
      <w:pPr>
        <w:keepNext/>
        <w:spacing w:after="60" w:line="276" w:lineRule="auto"/>
        <w:jc w:val="both"/>
        <w:rPr>
          <w:rFonts w:ascii="Calibri" w:eastAsia="Calibri" w:hAnsi="Calibri" w:cs="Calibri"/>
          <w:sz w:val="24"/>
          <w:szCs w:val="24"/>
        </w:rPr>
      </w:pPr>
    </w:p>
    <w:p w14:paraId="0AF79A57" w14:textId="77777777" w:rsidR="009307A6" w:rsidRPr="00C12001" w:rsidRDefault="009307A6" w:rsidP="009307A6">
      <w:pPr>
        <w:keepNext/>
        <w:spacing w:after="60" w:line="276" w:lineRule="auto"/>
        <w:jc w:val="both"/>
        <w:rPr>
          <w:rFonts w:ascii="Calibri" w:eastAsia="Calibri" w:hAnsi="Calibri" w:cs="Calibri"/>
          <w:sz w:val="24"/>
          <w:szCs w:val="24"/>
        </w:rPr>
      </w:pPr>
    </w:p>
    <w:p w14:paraId="57E8B42D" w14:textId="77777777" w:rsidR="009307A6" w:rsidRPr="00C12001" w:rsidRDefault="009307A6" w:rsidP="009307A6">
      <w:pPr>
        <w:keepNext/>
        <w:tabs>
          <w:tab w:val="center" w:pos="1440"/>
          <w:tab w:val="center" w:pos="7200"/>
        </w:tabs>
        <w:spacing w:after="60" w:line="276" w:lineRule="auto"/>
        <w:jc w:val="both"/>
        <w:rPr>
          <w:rFonts w:ascii="Calibri" w:eastAsia="Calibri" w:hAnsi="Calibri" w:cs="Calibri"/>
          <w:sz w:val="24"/>
          <w:szCs w:val="24"/>
        </w:rPr>
      </w:pPr>
      <w:r w:rsidRPr="00C12001">
        <w:rPr>
          <w:rFonts w:ascii="Calibri" w:eastAsia="Calibri" w:hAnsi="Calibri" w:cs="Calibri"/>
          <w:sz w:val="24"/>
          <w:szCs w:val="24"/>
        </w:rPr>
        <w:tab/>
        <w:t xml:space="preserve">................................................                                           </w:t>
      </w:r>
      <w:r w:rsidRPr="00C12001">
        <w:rPr>
          <w:rFonts w:ascii="Calibri" w:eastAsia="Calibri" w:hAnsi="Calibri" w:cs="Calibri"/>
          <w:sz w:val="24"/>
          <w:szCs w:val="24"/>
        </w:rPr>
        <w:tab/>
        <w:t>................................................</w:t>
      </w:r>
    </w:p>
    <w:p w14:paraId="15550182" w14:textId="77777777" w:rsidR="009307A6" w:rsidRPr="00C12001" w:rsidRDefault="009307A6" w:rsidP="009307A6">
      <w:pPr>
        <w:spacing w:after="0" w:line="240" w:lineRule="auto"/>
        <w:rPr>
          <w:rFonts w:ascii="Calibri" w:eastAsia="Times New Roman" w:hAnsi="Calibri" w:cs="Calibri"/>
          <w:b/>
          <w:noProof/>
          <w:sz w:val="24"/>
          <w:szCs w:val="24"/>
          <w:lang w:eastAsia="pl-PL"/>
        </w:rPr>
      </w:pPr>
      <w:r w:rsidRPr="00C12001">
        <w:rPr>
          <w:rFonts w:ascii="Times New Roman" w:eastAsia="Times New Roman" w:hAnsi="Times New Roman" w:cs="Calibri"/>
          <w:i/>
          <w:sz w:val="24"/>
          <w:szCs w:val="24"/>
          <w:lang w:eastAsia="pl-PL"/>
        </w:rPr>
        <w:t xml:space="preserve">    </w:t>
      </w:r>
      <w:r w:rsidRPr="00C12001">
        <w:rPr>
          <w:rFonts w:ascii="Calibri" w:eastAsia="Times New Roman" w:hAnsi="Calibri" w:cs="Calibri"/>
          <w:b/>
          <w:i/>
          <w:sz w:val="24"/>
          <w:szCs w:val="24"/>
          <w:lang w:eastAsia="pl-PL"/>
        </w:rPr>
        <w:t xml:space="preserve">Instytucja Zarządzająca                                                          </w:t>
      </w:r>
      <w:r w:rsidRPr="00C12001">
        <w:rPr>
          <w:rFonts w:ascii="Calibri" w:eastAsia="Times New Roman" w:hAnsi="Calibri" w:cs="Calibri"/>
          <w:b/>
          <w:i/>
          <w:sz w:val="24"/>
          <w:szCs w:val="24"/>
          <w:lang w:eastAsia="pl-PL"/>
        </w:rPr>
        <w:tab/>
        <w:t xml:space="preserve">                   Beneficjent</w:t>
      </w:r>
      <w:r w:rsidRPr="00C12001">
        <w:rPr>
          <w:rFonts w:ascii="Calibri" w:eastAsia="Times New Roman" w:hAnsi="Calibri" w:cs="Calibri"/>
          <w:b/>
          <w:sz w:val="24"/>
          <w:szCs w:val="24"/>
          <w:lang w:eastAsia="pl-PL"/>
        </w:rPr>
        <w:t xml:space="preserve"> </w:t>
      </w:r>
      <w:r w:rsidRPr="00C12001">
        <w:rPr>
          <w:rFonts w:ascii="Calibri" w:eastAsia="Times New Roman" w:hAnsi="Calibri" w:cs="Calibri"/>
          <w:b/>
          <w:sz w:val="24"/>
          <w:szCs w:val="24"/>
          <w:lang w:eastAsia="pl-PL"/>
        </w:rPr>
        <w:tab/>
      </w:r>
    </w:p>
    <w:p w14:paraId="7927A5ED" w14:textId="77777777" w:rsidR="009307A6" w:rsidRPr="009307A6" w:rsidRDefault="009307A6" w:rsidP="009307A6">
      <w:pPr>
        <w:spacing w:after="0" w:line="240" w:lineRule="auto"/>
        <w:jc w:val="center"/>
        <w:rPr>
          <w:rFonts w:ascii="Calibri" w:eastAsia="Times New Roman" w:hAnsi="Calibri" w:cs="Calibri"/>
          <w:b/>
          <w:noProof/>
          <w:lang w:eastAsia="pl-PL"/>
        </w:rPr>
      </w:pPr>
    </w:p>
    <w:p w14:paraId="01155CCD" w14:textId="77777777" w:rsidR="009307A6" w:rsidRPr="009307A6" w:rsidRDefault="009307A6" w:rsidP="009307A6">
      <w:pPr>
        <w:spacing w:after="0" w:line="240" w:lineRule="auto"/>
        <w:jc w:val="center"/>
        <w:rPr>
          <w:rFonts w:ascii="Calibri" w:eastAsia="Times New Roman" w:hAnsi="Calibri" w:cs="Calibri"/>
          <w:b/>
          <w:i/>
          <w:lang w:eastAsia="pl-PL"/>
        </w:rPr>
      </w:pPr>
    </w:p>
    <w:p w14:paraId="2B95E6F0" w14:textId="77777777" w:rsidR="009307A6" w:rsidRPr="009307A6" w:rsidRDefault="009307A6" w:rsidP="009307A6">
      <w:pPr>
        <w:tabs>
          <w:tab w:val="center" w:pos="1440"/>
          <w:tab w:val="center" w:pos="7200"/>
        </w:tabs>
        <w:spacing w:after="60" w:line="276" w:lineRule="auto"/>
        <w:jc w:val="both"/>
        <w:rPr>
          <w:rFonts w:ascii="Calibri" w:eastAsia="Calibri" w:hAnsi="Calibri" w:cs="Calibri"/>
          <w:b/>
          <w:i/>
        </w:rPr>
      </w:pPr>
    </w:p>
    <w:p w14:paraId="30C93D16" w14:textId="77777777" w:rsidR="009307A6" w:rsidRPr="009307A6" w:rsidRDefault="009307A6" w:rsidP="009307A6">
      <w:pPr>
        <w:tabs>
          <w:tab w:val="left" w:pos="900"/>
        </w:tabs>
        <w:spacing w:after="0" w:line="240" w:lineRule="auto"/>
        <w:jc w:val="center"/>
        <w:rPr>
          <w:rFonts w:ascii="Calibri" w:eastAsia="Times New Roman" w:hAnsi="Calibri" w:cs="Calibri"/>
          <w:sz w:val="24"/>
          <w:szCs w:val="24"/>
          <w:lang w:eastAsia="pl-PL"/>
        </w:rPr>
      </w:pPr>
    </w:p>
    <w:p w14:paraId="3339474D" w14:textId="77777777" w:rsidR="009307A6" w:rsidRPr="009307A6" w:rsidRDefault="009307A6" w:rsidP="009307A6">
      <w:pPr>
        <w:tabs>
          <w:tab w:val="left" w:pos="900"/>
        </w:tabs>
        <w:spacing w:after="0" w:line="240" w:lineRule="auto"/>
        <w:jc w:val="right"/>
        <w:rPr>
          <w:rFonts w:ascii="Calibri" w:eastAsia="Times New Roman" w:hAnsi="Calibri" w:cs="Calibri"/>
          <w:sz w:val="24"/>
          <w:szCs w:val="24"/>
          <w:lang w:eastAsia="pl-PL"/>
        </w:rPr>
      </w:pPr>
    </w:p>
    <w:p w14:paraId="3771300D" w14:textId="77777777" w:rsidR="009307A6" w:rsidRPr="009307A6" w:rsidRDefault="009307A6" w:rsidP="009307A6">
      <w:pPr>
        <w:spacing w:after="0" w:line="240" w:lineRule="auto"/>
        <w:jc w:val="center"/>
        <w:rPr>
          <w:rFonts w:ascii="Calibri" w:eastAsia="Times New Roman" w:hAnsi="Calibri" w:cs="Calibri"/>
          <w:b/>
          <w:i/>
          <w:lang w:eastAsia="pl-PL"/>
        </w:rPr>
      </w:pPr>
    </w:p>
    <w:p w14:paraId="0C4D211B" w14:textId="77777777" w:rsidR="009307A6" w:rsidRPr="009307A6" w:rsidRDefault="009307A6" w:rsidP="009307A6">
      <w:pPr>
        <w:tabs>
          <w:tab w:val="center" w:pos="1440"/>
          <w:tab w:val="center" w:pos="7200"/>
        </w:tabs>
        <w:spacing w:after="60" w:line="276" w:lineRule="auto"/>
        <w:jc w:val="both"/>
        <w:rPr>
          <w:rFonts w:ascii="Calibri" w:eastAsia="Calibri" w:hAnsi="Calibri" w:cs="Calibri"/>
          <w:b/>
          <w:i/>
        </w:rPr>
      </w:pPr>
    </w:p>
    <w:p w14:paraId="05FBB16C" w14:textId="77777777" w:rsidR="009307A6" w:rsidRPr="009307A6" w:rsidRDefault="009307A6" w:rsidP="009307A6">
      <w:pPr>
        <w:tabs>
          <w:tab w:val="left" w:pos="900"/>
        </w:tabs>
        <w:spacing w:after="0" w:line="240" w:lineRule="auto"/>
        <w:jc w:val="center"/>
        <w:rPr>
          <w:rFonts w:ascii="Calibri" w:eastAsia="Times New Roman" w:hAnsi="Calibri" w:cs="Calibri"/>
          <w:sz w:val="24"/>
          <w:szCs w:val="24"/>
          <w:lang w:eastAsia="pl-PL"/>
        </w:rPr>
      </w:pPr>
    </w:p>
    <w:p w14:paraId="23D240F2" w14:textId="77777777" w:rsidR="009307A6" w:rsidRPr="009307A6" w:rsidRDefault="009307A6" w:rsidP="009307A6">
      <w:pPr>
        <w:tabs>
          <w:tab w:val="left" w:pos="900"/>
        </w:tabs>
        <w:spacing w:after="0" w:line="240" w:lineRule="auto"/>
        <w:jc w:val="right"/>
        <w:rPr>
          <w:rFonts w:ascii="Calibri" w:eastAsia="Times New Roman" w:hAnsi="Calibri" w:cs="Calibri"/>
          <w:sz w:val="24"/>
          <w:szCs w:val="24"/>
          <w:lang w:eastAsia="pl-PL"/>
        </w:rPr>
      </w:pPr>
    </w:p>
    <w:p w14:paraId="54124D0B" w14:textId="77777777" w:rsidR="009307A6" w:rsidRPr="009307A6" w:rsidRDefault="009307A6" w:rsidP="009307A6">
      <w:pPr>
        <w:spacing w:after="200" w:line="276" w:lineRule="auto"/>
        <w:rPr>
          <w:rFonts w:ascii="Calibri" w:eastAsia="Calibri" w:hAnsi="Calibri" w:cs="Times New Roman"/>
        </w:rPr>
      </w:pPr>
    </w:p>
    <w:p w14:paraId="5D2283A0" w14:textId="77777777" w:rsidR="009307A6" w:rsidRPr="009307A6" w:rsidRDefault="009307A6" w:rsidP="009307A6"/>
    <w:p w14:paraId="102068CB" w14:textId="77777777" w:rsidR="009307A6" w:rsidRPr="009307A6" w:rsidRDefault="009307A6" w:rsidP="009307A6">
      <w:pPr>
        <w:spacing w:after="0" w:line="240" w:lineRule="auto"/>
        <w:jc w:val="center"/>
        <w:rPr>
          <w:rFonts w:ascii="Calibri" w:eastAsia="Times New Roman" w:hAnsi="Calibri" w:cs="Calibri"/>
          <w:b/>
          <w:i/>
          <w:lang w:eastAsia="pl-PL"/>
        </w:rPr>
      </w:pPr>
    </w:p>
    <w:p w14:paraId="4660FB27" w14:textId="77777777" w:rsidR="009307A6" w:rsidRPr="009307A6" w:rsidRDefault="009307A6" w:rsidP="009307A6">
      <w:pPr>
        <w:spacing w:after="0" w:line="240" w:lineRule="auto"/>
        <w:jc w:val="center"/>
        <w:rPr>
          <w:rFonts w:ascii="Calibri" w:eastAsia="Times New Roman" w:hAnsi="Calibri" w:cs="Calibri"/>
          <w:b/>
          <w:i/>
          <w:lang w:eastAsia="pl-PL"/>
        </w:rPr>
      </w:pPr>
      <w:r w:rsidRPr="009307A6">
        <w:rPr>
          <w:rFonts w:ascii="Calibri" w:eastAsia="Times New Roman" w:hAnsi="Calibri" w:cs="Calibri"/>
          <w:b/>
          <w:i/>
          <w:lang w:eastAsia="pl-PL"/>
        </w:rPr>
        <w:t xml:space="preserve"> </w:t>
      </w:r>
    </w:p>
    <w:p w14:paraId="118FE4FB" w14:textId="77777777" w:rsidR="009307A6" w:rsidRPr="009307A6" w:rsidRDefault="009307A6" w:rsidP="009307A6"/>
    <w:p w14:paraId="5850348B" w14:textId="77777777" w:rsidR="003B12D5" w:rsidRDefault="003B12D5"/>
    <w:sectPr w:rsidR="003B12D5" w:rsidSect="009307A6">
      <w:footerReference w:type="default" r:id="rId10"/>
      <w:pgSz w:w="11906" w:h="16838" w:code="9"/>
      <w:pgMar w:top="1259"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89051" w14:textId="77777777" w:rsidR="00DC78FF" w:rsidRDefault="00DC78FF" w:rsidP="009307A6">
      <w:pPr>
        <w:spacing w:after="0" w:line="240" w:lineRule="auto"/>
      </w:pPr>
      <w:r>
        <w:separator/>
      </w:r>
    </w:p>
  </w:endnote>
  <w:endnote w:type="continuationSeparator" w:id="0">
    <w:p w14:paraId="64B51568" w14:textId="77777777" w:rsidR="00DC78FF" w:rsidRDefault="00DC78FF"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7" w:usb1="00000000" w:usb2="00000000" w:usb3="00000000" w:csb0="00000081" w:csb1="00000000"/>
  </w:font>
  <w:font w:name="Calibri,Italic">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79E0D" w14:textId="77777777" w:rsidR="00DC78FF" w:rsidRDefault="00DC78FF">
    <w:pPr>
      <w:pStyle w:val="Stopka"/>
      <w:jc w:val="center"/>
    </w:pPr>
    <w:r>
      <w:fldChar w:fldCharType="begin"/>
    </w:r>
    <w:r>
      <w:instrText>PAGE   \* MERGEFORMAT</w:instrText>
    </w:r>
    <w:r>
      <w:fldChar w:fldCharType="separate"/>
    </w:r>
    <w:r w:rsidR="00D06C46">
      <w:rPr>
        <w:noProof/>
      </w:rPr>
      <w:t>39</w:t>
    </w:r>
    <w:r>
      <w:fldChar w:fldCharType="end"/>
    </w:r>
  </w:p>
  <w:p w14:paraId="48175FF8" w14:textId="77777777" w:rsidR="00DC78FF" w:rsidRDefault="00DC78F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D415E" w14:textId="77777777" w:rsidR="00DC78FF" w:rsidRDefault="00DC78FF" w:rsidP="009307A6">
      <w:pPr>
        <w:spacing w:after="0" w:line="240" w:lineRule="auto"/>
      </w:pPr>
      <w:r>
        <w:separator/>
      </w:r>
    </w:p>
  </w:footnote>
  <w:footnote w:type="continuationSeparator" w:id="0">
    <w:p w14:paraId="1BC465DE" w14:textId="77777777" w:rsidR="00DC78FF" w:rsidRDefault="00DC78FF" w:rsidP="009307A6">
      <w:pPr>
        <w:spacing w:after="0" w:line="240" w:lineRule="auto"/>
      </w:pPr>
      <w:r>
        <w:continuationSeparator/>
      </w:r>
    </w:p>
  </w:footnote>
  <w:footnote w:id="1">
    <w:p w14:paraId="07BDFD2F" w14:textId="77777777" w:rsidR="00DC78FF" w:rsidRPr="008F5A81" w:rsidRDefault="00DC78FF" w:rsidP="009307A6">
      <w:pPr>
        <w:pStyle w:val="Tekstprzypisudolnego"/>
        <w:tabs>
          <w:tab w:val="left" w:pos="7088"/>
        </w:tabs>
        <w:rPr>
          <w:rFonts w:ascii="Calibri" w:hAnsi="Calibri"/>
          <w:sz w:val="16"/>
          <w:szCs w:val="16"/>
        </w:rPr>
      </w:pPr>
      <w:r w:rsidRPr="008F5A81">
        <w:rPr>
          <w:rStyle w:val="Odwoanieprzypisudolnego"/>
          <w:rFonts w:ascii="Calibri" w:hAnsi="Calibri"/>
          <w:sz w:val="16"/>
          <w:szCs w:val="16"/>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2">
    <w:p w14:paraId="1EA6A814" w14:textId="77777777" w:rsidR="00DC78FF" w:rsidRPr="008F5A81" w:rsidRDefault="00DC78FF" w:rsidP="009307A6">
      <w:pPr>
        <w:pStyle w:val="Tekstprzypisudolnego"/>
        <w:rPr>
          <w:rFonts w:ascii="Calibri" w:hAnsi="Calibri"/>
        </w:rPr>
      </w:pPr>
      <w:r w:rsidRPr="008F5A81">
        <w:rPr>
          <w:rStyle w:val="Odwoanieprzypisudolnego"/>
          <w:rFonts w:ascii="Calibri" w:hAnsi="Calibri"/>
        </w:rPr>
        <w:footnoteRef/>
      </w:r>
      <w:r w:rsidRPr="008F5A81">
        <w:rPr>
          <w:rFonts w:ascii="Calibri" w:hAnsi="Calibri"/>
        </w:rPr>
        <w:t xml:space="preserve">  </w:t>
      </w:r>
      <w:r w:rsidRPr="00C12001">
        <w:rPr>
          <w:rFonts w:ascii="Calibri" w:hAnsi="Calibri"/>
          <w:sz w:val="24"/>
          <w:szCs w:val="24"/>
        </w:rPr>
        <w:t xml:space="preserve">Dotyczy tylko Projektów z programem </w:t>
      </w:r>
      <w:proofErr w:type="spellStart"/>
      <w:r w:rsidRPr="00C12001">
        <w:rPr>
          <w:rFonts w:ascii="Calibri" w:hAnsi="Calibri"/>
          <w:sz w:val="24"/>
          <w:szCs w:val="24"/>
        </w:rPr>
        <w:t>funkcjonalno</w:t>
      </w:r>
      <w:proofErr w:type="spellEnd"/>
      <w:r w:rsidRPr="00C12001">
        <w:rPr>
          <w:rFonts w:ascii="Calibri" w:hAnsi="Calibri"/>
          <w:sz w:val="24"/>
          <w:szCs w:val="24"/>
        </w:rPr>
        <w:t xml:space="preserve"> – użytkowym, w odniesieniu do wydatków realizowanych na podstawie programu </w:t>
      </w:r>
      <w:proofErr w:type="spellStart"/>
      <w:r w:rsidRPr="00C12001">
        <w:rPr>
          <w:rFonts w:ascii="Calibri" w:hAnsi="Calibri"/>
          <w:sz w:val="24"/>
          <w:szCs w:val="24"/>
        </w:rPr>
        <w:t>funkcjonalno</w:t>
      </w:r>
      <w:proofErr w:type="spellEnd"/>
      <w:r w:rsidRPr="00C12001">
        <w:rPr>
          <w:rFonts w:ascii="Calibri" w:hAnsi="Calibri"/>
          <w:sz w:val="24"/>
          <w:szCs w:val="24"/>
        </w:rPr>
        <w:t xml:space="preserve"> - użytkowego.</w:t>
      </w:r>
    </w:p>
  </w:footnote>
  <w:footnote w:id="3">
    <w:p w14:paraId="7A8ABCFC" w14:textId="77777777" w:rsidR="00DC78FF" w:rsidRPr="00C12001" w:rsidRDefault="00DC78FF" w:rsidP="009307A6">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4">
    <w:p w14:paraId="378118D1" w14:textId="77777777" w:rsidR="00DC78FF" w:rsidRDefault="00DC78FF" w:rsidP="009307A6">
      <w:pPr>
        <w:pStyle w:val="Tekstprzypisudolnego"/>
        <w:spacing w:after="60"/>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w:t>
      </w:r>
      <w:r w:rsidRPr="00C12001">
        <w:rPr>
          <w:rFonts w:ascii="Calibri" w:hAnsi="Calibri" w:cs="Calibri"/>
          <w:sz w:val="24"/>
          <w:szCs w:val="24"/>
        </w:rPr>
        <w:t>Dotyczy jednostek sektora finansów publicznych.</w:t>
      </w:r>
    </w:p>
  </w:footnote>
  <w:footnote w:id="5">
    <w:p w14:paraId="6EA1DAC5" w14:textId="77777777" w:rsidR="00DC78FF" w:rsidRPr="008F5A81" w:rsidRDefault="00DC78FF" w:rsidP="009307A6">
      <w:pPr>
        <w:pStyle w:val="Tekstprzypisudolnego"/>
        <w:rPr>
          <w:rFonts w:ascii="Calibri" w:hAnsi="Calibri"/>
          <w:sz w:val="16"/>
          <w:szCs w:val="16"/>
        </w:rPr>
      </w:pPr>
      <w:r w:rsidRPr="008F5A81">
        <w:rPr>
          <w:rStyle w:val="Odwoanieprzypisudolnego"/>
          <w:sz w:val="16"/>
          <w:szCs w:val="16"/>
        </w:rPr>
        <w:footnoteRef/>
      </w:r>
      <w:r w:rsidRPr="008F5A81">
        <w:rPr>
          <w:sz w:val="16"/>
          <w:szCs w:val="16"/>
        </w:rPr>
        <w:t xml:space="preserve"> </w:t>
      </w:r>
      <w:r w:rsidRPr="00C12001">
        <w:rPr>
          <w:rFonts w:ascii="Calibri" w:hAnsi="Calibri"/>
          <w:sz w:val="24"/>
          <w:szCs w:val="24"/>
        </w:rPr>
        <w:t>Nie dotyczy Projektu objętego wyłącznie kwotami ryczałtowymi lub standardowymi stawkami jednostkowymi</w:t>
      </w:r>
    </w:p>
  </w:footnote>
  <w:footnote w:id="6">
    <w:p w14:paraId="5252B765" w14:textId="77777777" w:rsidR="00DC78FF" w:rsidRDefault="00DC78FF" w:rsidP="009307A6">
      <w:pPr>
        <w:pStyle w:val="Tekstprzypisudolnego"/>
      </w:pPr>
      <w:r w:rsidRPr="008F5A81">
        <w:rPr>
          <w:rStyle w:val="Odwoanieprzypisudolnego"/>
          <w:rFonts w:ascii="Calibri" w:hAnsi="Calibri"/>
          <w:sz w:val="16"/>
          <w:szCs w:val="16"/>
        </w:rPr>
        <w:footnoteRef/>
      </w:r>
      <w:r w:rsidRPr="00C12001">
        <w:rPr>
          <w:rFonts w:ascii="Calibri" w:hAnsi="Calibri"/>
          <w:sz w:val="24"/>
          <w:szCs w:val="24"/>
        </w:rPr>
        <w:t>Terminem tym jest 15 lutego 2025 r. W wyjątkowych wypadkach KE może na wniosek państwa członkowskiego wydłużyć ten termin do dnia 1 marca 2025 r.</w:t>
      </w:r>
    </w:p>
  </w:footnote>
  <w:footnote w:id="7">
    <w:p w14:paraId="4A527309" w14:textId="77777777" w:rsidR="00DC78FF" w:rsidRPr="00011752" w:rsidRDefault="00DC78FF" w:rsidP="009307A6">
      <w:pPr>
        <w:pStyle w:val="Tekstprzypisudolnego"/>
        <w:spacing w:after="60"/>
        <w:jc w:val="both"/>
        <w:rPr>
          <w:rFonts w:ascii="Calibri" w:hAnsi="Calibri" w:cs="Calibri"/>
          <w:sz w:val="16"/>
          <w:szCs w:val="16"/>
        </w:rPr>
      </w:pPr>
      <w:r w:rsidRPr="00011752">
        <w:rPr>
          <w:rStyle w:val="Odwoanieprzypisudolnego"/>
          <w:rFonts w:ascii="Calibri" w:hAnsi="Calibri" w:cs="Calibri"/>
          <w:sz w:val="16"/>
          <w:szCs w:val="16"/>
        </w:rPr>
        <w:footnoteRef/>
      </w:r>
      <w:r w:rsidRPr="00011752">
        <w:rPr>
          <w:rFonts w:ascii="Calibri" w:hAnsi="Calibri" w:cs="Calibri"/>
          <w:sz w:val="16"/>
          <w:szCs w:val="16"/>
        </w:rPr>
        <w:t xml:space="preserve"> </w:t>
      </w:r>
      <w:r w:rsidRPr="00C12001">
        <w:rPr>
          <w:rFonts w:ascii="Calibri" w:hAnsi="Calibri" w:cs="Calibri"/>
          <w:sz w:val="24"/>
          <w:szCs w:val="24"/>
        </w:rPr>
        <w:t>Nie dotyczy Beneficjenta będącego jednostką sektora finansów publicznych, albo fundacją, której jedynym fundatorem jest Skarb Państwa, a także Bankiem Gospodarstwa Krajowego.</w:t>
      </w:r>
    </w:p>
  </w:footnote>
  <w:footnote w:id="8">
    <w:p w14:paraId="5813F5D6" w14:textId="77777777" w:rsidR="00DC78FF" w:rsidRDefault="00DC78FF" w:rsidP="009307A6">
      <w:pPr>
        <w:pStyle w:val="Tekstprzypisudolnego"/>
        <w:tabs>
          <w:tab w:val="left" w:pos="0"/>
        </w:tabs>
        <w:rPr>
          <w:sz w:val="16"/>
        </w:rPr>
      </w:pPr>
      <w:r w:rsidRPr="00011752">
        <w:rPr>
          <w:rStyle w:val="Znakiprzypiswdolnych"/>
          <w:rFonts w:ascii="Calibri" w:hAnsi="Calibri"/>
        </w:rPr>
        <w:footnoteRef/>
      </w:r>
      <w:r w:rsidRPr="00011752">
        <w:rPr>
          <w:rFonts w:ascii="Calibri" w:hAnsi="Calibri"/>
          <w:sz w:val="16"/>
          <w:szCs w:val="16"/>
          <w:vertAlign w:val="superscript"/>
        </w:rPr>
        <w:tab/>
        <w:t xml:space="preserve"> </w:t>
      </w:r>
      <w:r w:rsidRPr="00C12001">
        <w:rPr>
          <w:rFonts w:ascii="Calibri" w:hAnsi="Calibri"/>
          <w:sz w:val="24"/>
          <w:szCs w:val="24"/>
        </w:rPr>
        <w:t>Niepotrzebne skreślić.</w:t>
      </w:r>
    </w:p>
  </w:footnote>
  <w:footnote w:id="9">
    <w:p w14:paraId="10CAFD38" w14:textId="77777777" w:rsidR="00DC78FF" w:rsidRPr="00C12001" w:rsidRDefault="00DC78FF" w:rsidP="009307A6">
      <w:pPr>
        <w:pStyle w:val="Tekstprzypisudolnego"/>
        <w:rPr>
          <w:rFonts w:ascii="Calibri" w:hAnsi="Calibri"/>
          <w:sz w:val="24"/>
          <w:szCs w:val="24"/>
        </w:rPr>
      </w:pPr>
      <w:r w:rsidRPr="0058031B">
        <w:rPr>
          <w:rStyle w:val="Odwoanieprzypisudolnego"/>
          <w:rFonts w:ascii="Calibri" w:hAnsi="Calibri"/>
          <w:sz w:val="16"/>
          <w:szCs w:val="16"/>
        </w:rPr>
        <w:footnoteRef/>
      </w:r>
      <w:r w:rsidRPr="0058031B">
        <w:rPr>
          <w:rFonts w:ascii="Calibri" w:hAnsi="Calibri"/>
          <w:sz w:val="16"/>
          <w:szCs w:val="16"/>
        </w:rPr>
        <w:t xml:space="preserve"> </w:t>
      </w:r>
      <w:r w:rsidRPr="00C12001">
        <w:rPr>
          <w:rFonts w:ascii="Calibri" w:hAnsi="Calibri" w:cs="Calibri"/>
          <w:sz w:val="24"/>
          <w:szCs w:val="24"/>
        </w:rPr>
        <w:t>Dotyczy przypadku, gdy Projekt jest realizowany w ramach partnerstwa.</w:t>
      </w:r>
    </w:p>
  </w:footnote>
  <w:footnote w:id="10">
    <w:p w14:paraId="56610517" w14:textId="77777777" w:rsidR="00DC78FF" w:rsidRPr="00C12001" w:rsidRDefault="00DC78FF" w:rsidP="009307A6">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w:t>
      </w:r>
      <w:r w:rsidRPr="00C12001">
        <w:rPr>
          <w:rFonts w:ascii="Calibri" w:hAnsi="Calibri" w:cs="Calibri"/>
          <w:sz w:val="24"/>
          <w:szCs w:val="24"/>
        </w:rPr>
        <w:t>Dotyczy przypadku, gdy Projekt jest realizowany w ramach partnerstwa.</w:t>
      </w:r>
    </w:p>
  </w:footnote>
  <w:footnote w:id="11">
    <w:p w14:paraId="630D2296" w14:textId="77777777" w:rsidR="00DC78FF" w:rsidRPr="0058031B" w:rsidRDefault="00DC78FF" w:rsidP="009307A6">
      <w:pPr>
        <w:pStyle w:val="Tekstprzypisudolnego"/>
        <w:rPr>
          <w:rFonts w:ascii="Calibri" w:hAnsi="Calibri"/>
          <w:sz w:val="16"/>
          <w:szCs w:val="16"/>
        </w:rPr>
      </w:pPr>
      <w:r w:rsidRPr="00C12001">
        <w:rPr>
          <w:rStyle w:val="Odwoanieprzypisudolnego"/>
          <w:rFonts w:ascii="Calibri" w:hAnsi="Calibri"/>
          <w:sz w:val="24"/>
          <w:szCs w:val="24"/>
        </w:rPr>
        <w:footnoteRef/>
      </w:r>
      <w:r w:rsidRPr="00C12001">
        <w:rPr>
          <w:rFonts w:ascii="Calibri" w:hAnsi="Calibri"/>
          <w:sz w:val="24"/>
          <w:szCs w:val="24"/>
        </w:rPr>
        <w:t xml:space="preserve"> Dotyczy przypadku, gdy Beneficjentem jest podmiot zarejestrowany na terytorium Rzeczypospolitej Polskiej.</w:t>
      </w:r>
    </w:p>
  </w:footnote>
  <w:footnote w:id="12">
    <w:p w14:paraId="09F4CF87" w14:textId="77777777" w:rsidR="00DC78FF" w:rsidRPr="00C12001" w:rsidRDefault="00DC78FF" w:rsidP="009307A6">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mającego siedzibę na terytorium Rzeczypospolitej Polskiej.</w:t>
      </w:r>
    </w:p>
  </w:footnote>
  <w:footnote w:id="13">
    <w:p w14:paraId="0FCA2B43" w14:textId="77777777" w:rsidR="00DC78FF" w:rsidRPr="00C12001" w:rsidRDefault="00DC78FF" w:rsidP="009307A6">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nie mającego siedziby na terytorium Rzeczypospolitej Polskiej.</w:t>
      </w:r>
    </w:p>
  </w:footnote>
  <w:footnote w:id="14">
    <w:p w14:paraId="59EA6C2D" w14:textId="77777777" w:rsidR="00DC78FF" w:rsidRPr="0058031B" w:rsidRDefault="00DC78FF" w:rsidP="009307A6">
      <w:pPr>
        <w:pStyle w:val="Tekstprzypisudolnego"/>
        <w:jc w:val="both"/>
        <w:rPr>
          <w:rFonts w:ascii="Calibri" w:hAnsi="Calibri"/>
          <w:sz w:val="16"/>
          <w:szCs w:val="16"/>
        </w:rPr>
      </w:pPr>
      <w:r w:rsidRPr="00C12001">
        <w:rPr>
          <w:rStyle w:val="Odwoanieprzypisudolnego"/>
          <w:rFonts w:ascii="Calibri" w:hAnsi="Calibri"/>
          <w:sz w:val="24"/>
          <w:szCs w:val="24"/>
        </w:rPr>
        <w:footnoteRef/>
      </w:r>
      <w:r w:rsidRPr="00C12001">
        <w:rPr>
          <w:rFonts w:ascii="Calibri" w:hAnsi="Calibri"/>
          <w:sz w:val="24"/>
          <w:szCs w:val="24"/>
        </w:rPr>
        <w:t xml:space="preserve"> W zakresie nieuregulowanym stosuje się procedurę nr 4 określoną w Załączniku nr 3 do Wytycznych w zakresie gromadzenia danych.</w:t>
      </w:r>
    </w:p>
  </w:footnote>
  <w:footnote w:id="15">
    <w:p w14:paraId="1144D517" w14:textId="77777777" w:rsidR="00DC78FF" w:rsidRDefault="00DC78FF" w:rsidP="009307A6">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Nie dotyczy wydatków rozliczanych metodami uproszczonymi</w:t>
      </w:r>
    </w:p>
  </w:footnote>
  <w:footnote w:id="16">
    <w:p w14:paraId="18AF858F" w14:textId="77777777" w:rsidR="00DC78FF" w:rsidRDefault="00DC78FF" w:rsidP="007543EB">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Dotyczy przypadku, gdy Projekt jest realizowany w ramach partnerstwa.</w:t>
      </w:r>
    </w:p>
  </w:footnote>
  <w:footnote w:id="17">
    <w:p w14:paraId="3D6EA2F9" w14:textId="77777777" w:rsidR="00DC78FF" w:rsidRPr="00C12001" w:rsidRDefault="00DC78FF" w:rsidP="009307A6">
      <w:pPr>
        <w:pStyle w:val="Tekstprzypisudolnego"/>
        <w:rPr>
          <w:sz w:val="24"/>
          <w:szCs w:val="24"/>
        </w:rPr>
      </w:pPr>
      <w:r w:rsidRPr="00C12001">
        <w:rPr>
          <w:rStyle w:val="Odwoanieprzypisudolnego"/>
          <w:sz w:val="24"/>
          <w:szCs w:val="24"/>
        </w:rPr>
        <w:footnoteRef/>
      </w:r>
      <w:r w:rsidRPr="00C12001">
        <w:rPr>
          <w:sz w:val="24"/>
          <w:szCs w:val="24"/>
        </w:rPr>
        <w:t xml:space="preserve"> </w:t>
      </w:r>
      <w:r w:rsidRPr="00C12001">
        <w:rPr>
          <w:rFonts w:ascii="Calibri" w:hAnsi="Calibri"/>
          <w:sz w:val="24"/>
          <w:szCs w:val="24"/>
        </w:rPr>
        <w:t>W przypadku, gdy zmiany nie wpływają na spełnienie kryteriów wyboru projektu w sposób, który skutkowałby negatywną oceną tego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5C267022"/>
    <w:lvl w:ilvl="0">
      <w:start w:val="10"/>
      <w:numFmt w:val="decimal"/>
      <w:lvlText w:val="%1."/>
      <w:lvlJc w:val="left"/>
      <w:pPr>
        <w:tabs>
          <w:tab w:val="num" w:pos="360"/>
        </w:tabs>
        <w:ind w:left="360" w:hanging="360"/>
      </w:pPr>
      <w:rPr>
        <w:rFonts w:hint="default"/>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0EF118E"/>
    <w:multiLevelType w:val="hybridMultilevel"/>
    <w:tmpl w:val="87F0720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A230B5"/>
    <w:multiLevelType w:val="hybridMultilevel"/>
    <w:tmpl w:val="0D0AA040"/>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E423BCD"/>
    <w:multiLevelType w:val="hybridMultilevel"/>
    <w:tmpl w:val="8E9A3392"/>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C410FA7"/>
    <w:multiLevelType w:val="multilevel"/>
    <w:tmpl w:val="72185F2A"/>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28353BE2"/>
    <w:multiLevelType w:val="multilevel"/>
    <w:tmpl w:val="82487376"/>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4E85EBA"/>
    <w:multiLevelType w:val="hybridMultilevel"/>
    <w:tmpl w:val="3BAE164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7282608"/>
    <w:multiLevelType w:val="hybridMultilevel"/>
    <w:tmpl w:val="73C0226A"/>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22"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3BC83A8C"/>
    <w:multiLevelType w:val="multilevel"/>
    <w:tmpl w:val="7CB23BBE"/>
    <w:lvl w:ilvl="0">
      <w:start w:val="17"/>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4366606C"/>
    <w:multiLevelType w:val="hybridMultilevel"/>
    <w:tmpl w:val="9EAE19C0"/>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5"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7682D70"/>
    <w:multiLevelType w:val="hybridMultilevel"/>
    <w:tmpl w:val="E5BE6762"/>
    <w:lvl w:ilvl="0" w:tplc="814CC4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55446872"/>
    <w:multiLevelType w:val="hybridMultilevel"/>
    <w:tmpl w:val="767E3328"/>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5" w15:restartNumberingAfterBreak="0">
    <w:nsid w:val="5D2059D9"/>
    <w:multiLevelType w:val="hybridMultilevel"/>
    <w:tmpl w:val="CA7A5E0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CCA5888"/>
    <w:multiLevelType w:val="hybridMultilevel"/>
    <w:tmpl w:val="40F8DF12"/>
    <w:lvl w:ilvl="0" w:tplc="FBDA75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3"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0D2470"/>
    <w:multiLevelType w:val="multilevel"/>
    <w:tmpl w:val="90BE6C74"/>
    <w:lvl w:ilvl="0">
      <w:start w:val="2"/>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45"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6"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8" w15:restartNumberingAfterBreak="0">
    <w:nsid w:val="76F976BC"/>
    <w:multiLevelType w:val="hybridMultilevel"/>
    <w:tmpl w:val="734CB4B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B644DA0A">
      <w:start w:val="2"/>
      <w:numFmt w:val="decimal"/>
      <w:lvlText w:val="%3."/>
      <w:lvlJc w:val="left"/>
      <w:pPr>
        <w:tabs>
          <w:tab w:val="num" w:pos="2340"/>
        </w:tabs>
        <w:ind w:left="2340" w:hanging="360"/>
      </w:pPr>
      <w:rPr>
        <w:rFonts w:hint="default"/>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0"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0"/>
  </w:num>
  <w:num w:numId="2">
    <w:abstractNumId w:val="8"/>
  </w:num>
  <w:num w:numId="3">
    <w:abstractNumId w:val="20"/>
  </w:num>
  <w:num w:numId="4">
    <w:abstractNumId w:val="30"/>
  </w:num>
  <w:num w:numId="5">
    <w:abstractNumId w:val="27"/>
  </w:num>
  <w:num w:numId="6">
    <w:abstractNumId w:val="40"/>
  </w:num>
  <w:num w:numId="7">
    <w:abstractNumId w:val="16"/>
  </w:num>
  <w:num w:numId="8">
    <w:abstractNumId w:val="52"/>
  </w:num>
  <w:num w:numId="9">
    <w:abstractNumId w:val="28"/>
  </w:num>
  <w:num w:numId="10">
    <w:abstractNumId w:val="7"/>
  </w:num>
  <w:num w:numId="11">
    <w:abstractNumId w:val="26"/>
  </w:num>
  <w:num w:numId="12">
    <w:abstractNumId w:val="38"/>
  </w:num>
  <w:num w:numId="13">
    <w:abstractNumId w:val="2"/>
  </w:num>
  <w:num w:numId="14">
    <w:abstractNumId w:val="3"/>
  </w:num>
  <w:num w:numId="15">
    <w:abstractNumId w:val="1"/>
  </w:num>
  <w:num w:numId="16">
    <w:abstractNumId w:val="5"/>
  </w:num>
  <w:num w:numId="17">
    <w:abstractNumId w:val="43"/>
  </w:num>
  <w:num w:numId="18">
    <w:abstractNumId w:val="49"/>
  </w:num>
  <w:num w:numId="19">
    <w:abstractNumId w:val="29"/>
  </w:num>
  <w:num w:numId="20">
    <w:abstractNumId w:val="48"/>
  </w:num>
  <w:num w:numId="21">
    <w:abstractNumId w:val="25"/>
  </w:num>
  <w:num w:numId="22">
    <w:abstractNumId w:val="32"/>
  </w:num>
  <w:num w:numId="23">
    <w:abstractNumId w:val="11"/>
  </w:num>
  <w:num w:numId="24">
    <w:abstractNumId w:val="45"/>
  </w:num>
  <w:num w:numId="25">
    <w:abstractNumId w:val="9"/>
  </w:num>
  <w:num w:numId="26">
    <w:abstractNumId w:val="50"/>
  </w:num>
  <w:num w:numId="27">
    <w:abstractNumId w:val="46"/>
  </w:num>
  <w:num w:numId="28">
    <w:abstractNumId w:val="14"/>
  </w:num>
  <w:num w:numId="29">
    <w:abstractNumId w:val="19"/>
  </w:num>
  <w:num w:numId="30">
    <w:abstractNumId w:val="37"/>
  </w:num>
  <w:num w:numId="31">
    <w:abstractNumId w:val="12"/>
  </w:num>
  <w:num w:numId="32">
    <w:abstractNumId w:val="39"/>
  </w:num>
  <w:num w:numId="33">
    <w:abstractNumId w:val="41"/>
  </w:num>
  <w:num w:numId="34">
    <w:abstractNumId w:val="31"/>
  </w:num>
  <w:num w:numId="35">
    <w:abstractNumId w:val="33"/>
  </w:num>
  <w:num w:numId="36">
    <w:abstractNumId w:val="42"/>
  </w:num>
  <w:num w:numId="37">
    <w:abstractNumId w:val="23"/>
  </w:num>
  <w:num w:numId="38">
    <w:abstractNumId w:val="4"/>
  </w:num>
  <w:num w:numId="39">
    <w:abstractNumId w:val="17"/>
  </w:num>
  <w:num w:numId="40">
    <w:abstractNumId w:val="0"/>
  </w:num>
  <w:num w:numId="41">
    <w:abstractNumId w:val="6"/>
  </w:num>
  <w:num w:numId="42">
    <w:abstractNumId w:val="22"/>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5"/>
  </w:num>
  <w:num w:numId="46">
    <w:abstractNumId w:val="21"/>
  </w:num>
  <w:num w:numId="47">
    <w:abstractNumId w:val="18"/>
  </w:num>
  <w:num w:numId="48">
    <w:abstractNumId w:val="34"/>
  </w:num>
  <w:num w:numId="49">
    <w:abstractNumId w:val="44"/>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A6"/>
    <w:rsid w:val="00051D42"/>
    <w:rsid w:val="0009585A"/>
    <w:rsid w:val="000F754B"/>
    <w:rsid w:val="001060EA"/>
    <w:rsid w:val="00122324"/>
    <w:rsid w:val="00131923"/>
    <w:rsid w:val="00182369"/>
    <w:rsid w:val="0019568D"/>
    <w:rsid w:val="001F109D"/>
    <w:rsid w:val="002258FB"/>
    <w:rsid w:val="00246D89"/>
    <w:rsid w:val="002807B8"/>
    <w:rsid w:val="00296FDD"/>
    <w:rsid w:val="002A0EBB"/>
    <w:rsid w:val="002A6204"/>
    <w:rsid w:val="002E16EC"/>
    <w:rsid w:val="00312264"/>
    <w:rsid w:val="003602A2"/>
    <w:rsid w:val="00394D35"/>
    <w:rsid w:val="003A2097"/>
    <w:rsid w:val="003B12D5"/>
    <w:rsid w:val="003B5B03"/>
    <w:rsid w:val="003D70B4"/>
    <w:rsid w:val="003F171C"/>
    <w:rsid w:val="00416D23"/>
    <w:rsid w:val="00496B0B"/>
    <w:rsid w:val="004B2C27"/>
    <w:rsid w:val="004D75A5"/>
    <w:rsid w:val="004E232F"/>
    <w:rsid w:val="00515999"/>
    <w:rsid w:val="005168F4"/>
    <w:rsid w:val="00543C32"/>
    <w:rsid w:val="00560B94"/>
    <w:rsid w:val="00583507"/>
    <w:rsid w:val="00595483"/>
    <w:rsid w:val="0069528B"/>
    <w:rsid w:val="006A04C3"/>
    <w:rsid w:val="006C6083"/>
    <w:rsid w:val="006F0F90"/>
    <w:rsid w:val="0070289A"/>
    <w:rsid w:val="00722BC9"/>
    <w:rsid w:val="007543EB"/>
    <w:rsid w:val="0077782B"/>
    <w:rsid w:val="007A1C53"/>
    <w:rsid w:val="007E5C3B"/>
    <w:rsid w:val="007E73ED"/>
    <w:rsid w:val="00804E50"/>
    <w:rsid w:val="00822433"/>
    <w:rsid w:val="00883700"/>
    <w:rsid w:val="00892CDA"/>
    <w:rsid w:val="008E6B5C"/>
    <w:rsid w:val="008F5F47"/>
    <w:rsid w:val="00901FDC"/>
    <w:rsid w:val="009202A2"/>
    <w:rsid w:val="009307A6"/>
    <w:rsid w:val="00931246"/>
    <w:rsid w:val="009724A5"/>
    <w:rsid w:val="009B0A25"/>
    <w:rsid w:val="009C0FF4"/>
    <w:rsid w:val="009E7D91"/>
    <w:rsid w:val="00A0323C"/>
    <w:rsid w:val="00A06E16"/>
    <w:rsid w:val="00A36D26"/>
    <w:rsid w:val="00A46DE1"/>
    <w:rsid w:val="00A617C7"/>
    <w:rsid w:val="00A87740"/>
    <w:rsid w:val="00A90E3D"/>
    <w:rsid w:val="00AA7AFA"/>
    <w:rsid w:val="00AC0E8F"/>
    <w:rsid w:val="00AC5DD2"/>
    <w:rsid w:val="00B03D21"/>
    <w:rsid w:val="00B121D8"/>
    <w:rsid w:val="00B17536"/>
    <w:rsid w:val="00B6481E"/>
    <w:rsid w:val="00B703F3"/>
    <w:rsid w:val="00B72209"/>
    <w:rsid w:val="00B72C87"/>
    <w:rsid w:val="00B81D12"/>
    <w:rsid w:val="00B85E61"/>
    <w:rsid w:val="00BD1075"/>
    <w:rsid w:val="00BD51DA"/>
    <w:rsid w:val="00BD737B"/>
    <w:rsid w:val="00C011D8"/>
    <w:rsid w:val="00C12001"/>
    <w:rsid w:val="00C342D5"/>
    <w:rsid w:val="00C9647F"/>
    <w:rsid w:val="00CB3CFD"/>
    <w:rsid w:val="00CF1A6E"/>
    <w:rsid w:val="00D0370C"/>
    <w:rsid w:val="00D06C46"/>
    <w:rsid w:val="00D35C62"/>
    <w:rsid w:val="00D40A2C"/>
    <w:rsid w:val="00D72E20"/>
    <w:rsid w:val="00D75AE1"/>
    <w:rsid w:val="00D8152E"/>
    <w:rsid w:val="00D86EF4"/>
    <w:rsid w:val="00D90372"/>
    <w:rsid w:val="00DC78FF"/>
    <w:rsid w:val="00E0352B"/>
    <w:rsid w:val="00E44AB9"/>
    <w:rsid w:val="00E748FA"/>
    <w:rsid w:val="00E90C2E"/>
    <w:rsid w:val="00EA2096"/>
    <w:rsid w:val="00EA3FC9"/>
    <w:rsid w:val="00EC61CA"/>
    <w:rsid w:val="00ED7BED"/>
    <w:rsid w:val="00EE6014"/>
    <w:rsid w:val="00F00A3F"/>
    <w:rsid w:val="00F02481"/>
    <w:rsid w:val="00F36071"/>
    <w:rsid w:val="00F415C6"/>
    <w:rsid w:val="00F86FB2"/>
    <w:rsid w:val="00FB4311"/>
    <w:rsid w:val="00FB5003"/>
    <w:rsid w:val="00FB6011"/>
    <w:rsid w:val="00FF130F"/>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BC2CA"/>
  <w15:chartTrackingRefBased/>
  <w15:docId w15:val="{86E78294-60D5-4622-9B07-40E414E1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47"/>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4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
    <w:uiPriority w:val="99"/>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semiHidden/>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semiHidden/>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48"/>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aliases w:val="Plan dokumentu"/>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aliases w:val="Plan dokumentu Znak1"/>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link w:val="Akapitzlist"/>
    <w:uiPriority w:val="34"/>
    <w:locked/>
    <w:rsid w:val="002258FB"/>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po.opol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3089-6164-49D5-BA17-0C44ACA2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39</Pages>
  <Words>16009</Words>
  <Characters>96060</Characters>
  <Application>Microsoft Office Word</Application>
  <DocSecurity>0</DocSecurity>
  <Lines>800</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Czyżewska</dc:creator>
  <cp:keywords/>
  <dc:description/>
  <cp:lastModifiedBy>Joanna Morawiec</cp:lastModifiedBy>
  <cp:revision>47</cp:revision>
  <dcterms:created xsi:type="dcterms:W3CDTF">2020-10-20T11:25:00Z</dcterms:created>
  <dcterms:modified xsi:type="dcterms:W3CDTF">2021-05-04T12:18:00Z</dcterms:modified>
</cp:coreProperties>
</file>