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48A44" w14:textId="58F6354A" w:rsidR="00D651FA" w:rsidRPr="001E6FE1" w:rsidRDefault="00D651FA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 w:rsidRPr="001E6FE1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AGENDA</w:t>
      </w: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 xml:space="preserve"> </w:t>
      </w:r>
    </w:p>
    <w:p w14:paraId="118C99FC" w14:textId="305AE866" w:rsidR="00D651FA" w:rsidRPr="001E6FE1" w:rsidRDefault="00D651FA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I Posiedzenie Komitetu do spraw Umowy Partnerstwa na lata 2021-2027</w:t>
      </w:r>
    </w:p>
    <w:p w14:paraId="35B778A3" w14:textId="1053AC39" w:rsidR="00D864E4" w:rsidRDefault="00D864E4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22.03.2023 r.</w:t>
      </w:r>
    </w:p>
    <w:p w14:paraId="669D115C" w14:textId="6B18E935" w:rsidR="00CD613B" w:rsidRDefault="0009037B" w:rsidP="00D651FA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M</w:t>
      </w:r>
      <w:r w:rsidR="00D651FA" w:rsidRPr="001E6FE1"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 xml:space="preserve">iejsce posiedzenia: </w:t>
      </w:r>
    </w:p>
    <w:p w14:paraId="4A6AD2C2" w14:textId="3132519A" w:rsidR="00D651FA" w:rsidRPr="00535DE2" w:rsidRDefault="00CD613B" w:rsidP="00535DE2">
      <w:pPr>
        <w:spacing w:before="60" w:after="60" w:line="240" w:lineRule="auto"/>
        <w:jc w:val="center"/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b/>
          <w:color w:val="1F4E79"/>
          <w:sz w:val="24"/>
          <w:szCs w:val="24"/>
          <w:lang w:eastAsia="pl-PL"/>
        </w:rPr>
        <w:t>Sala im. G. Gęsickiej, Ministerstwo Funduszy i Polityki Regionalnej, ul. Wspólna 2/4, 00-926 Warszawa</w:t>
      </w:r>
    </w:p>
    <w:tbl>
      <w:tblPr>
        <w:tblW w:w="921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6070"/>
        <w:gridCol w:w="1449"/>
      </w:tblGrid>
      <w:tr w:rsidR="00D651FA" w:rsidRPr="003766A2" w14:paraId="50C18D3F" w14:textId="77777777" w:rsidTr="00916F7A"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7F243437" w14:textId="77777777" w:rsidR="00D651FA" w:rsidRPr="0009037B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Godzina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2AF416B8" w14:textId="77777777" w:rsidR="00D651FA" w:rsidRPr="0009037B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Temat</w:t>
            </w: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8EAADB" w:themeFill="accent1" w:themeFillTint="99"/>
            <w:hideMark/>
          </w:tcPr>
          <w:p w14:paraId="71186AAE" w14:textId="77777777" w:rsidR="00D651FA" w:rsidRPr="0009037B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Tryb</w:t>
            </w:r>
          </w:p>
        </w:tc>
      </w:tr>
      <w:tr w:rsidR="00D06AEB" w:rsidRPr="003766A2" w14:paraId="45E40B10" w14:textId="77777777" w:rsidTr="00916F7A"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14:paraId="79BF77A4" w14:textId="39CAB945" w:rsidR="00D06AEB" w:rsidRPr="00535DE2" w:rsidRDefault="00D06AEB" w:rsidP="00AB563B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9</w:t>
            </w:r>
            <w:r w:rsidR="00535DE2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- 10</w:t>
            </w:r>
            <w:r w:rsidR="00535DE2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00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14:paraId="415DC890" w14:textId="5F3D1837" w:rsidR="00D06AEB" w:rsidRPr="0009037B" w:rsidRDefault="00D06AEB" w:rsidP="00CD613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09037B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Rejestracja i kawa powitalna </w:t>
            </w:r>
          </w:p>
        </w:tc>
      </w:tr>
      <w:tr w:rsidR="00D651FA" w:rsidRPr="003766A2" w14:paraId="192974A7" w14:textId="77777777" w:rsidTr="00916F7A"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2C54836D" w14:textId="6C8E5822" w:rsidR="00D651FA" w:rsidRPr="0009037B" w:rsidRDefault="00D651FA" w:rsidP="00AB563B">
            <w:pPr>
              <w:tabs>
                <w:tab w:val="left" w:pos="375"/>
              </w:tabs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10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00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-10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0DF95AA5" w14:textId="2468D3C3" w:rsidR="00D651FA" w:rsidRPr="00535DE2" w:rsidRDefault="00D651FA" w:rsidP="00CD613B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eastAsia="Calibri" w:hAnsi="Arial Narrow" w:cs="Arial"/>
                <w:b/>
                <w:bCs/>
                <w:color w:val="1F4E79"/>
                <w:lang w:eastAsia="en-IE"/>
              </w:rPr>
            </w:pPr>
            <w:r w:rsidRPr="0009037B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Otwarcie posiedzenia </w:t>
            </w:r>
          </w:p>
          <w:p w14:paraId="3A1CA45A" w14:textId="77777777" w:rsidR="00D651FA" w:rsidRPr="0009037B" w:rsidRDefault="00D651FA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Pan Grzegorz Puda, Minister Funduszy i Polityki Regionalnej</w:t>
            </w:r>
          </w:p>
          <w:p w14:paraId="2D722101" w14:textId="77777777" w:rsidR="00D651FA" w:rsidRDefault="00D651FA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Pani Emma Toledano-Laredo, Dyrektor ds. Wdrażania w Dyrekcji Generalnej ds. Polityki Regionalnej i Miejskiej (DG REGIO) w Komisji Europejskiej</w:t>
            </w:r>
          </w:p>
          <w:p w14:paraId="7C105212" w14:textId="6AAB713C" w:rsidR="00A42B86" w:rsidRPr="0009037B" w:rsidRDefault="009035B7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Muriel Guin,</w:t>
            </w:r>
            <w:r>
              <w:t xml:space="preserve"> </w:t>
            </w:r>
            <w:r w:rsidRPr="009035B7">
              <w:rPr>
                <w:rFonts w:ascii="Arial Narrow" w:eastAsia="Calibri" w:hAnsi="Arial Narrow" w:cs="Arial"/>
                <w:bCs/>
                <w:i/>
                <w:color w:val="1F4E79"/>
              </w:rPr>
              <w:t>Kierownik Działu ds. Polski, Czech i Słowacji, Dyrekcja Generalna ds. Zatrudnienia, Spraw Społecznych i Włączenia Społecznego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(</w:t>
            </w:r>
            <w:r w:rsidR="00A42B86">
              <w:rPr>
                <w:rFonts w:ascii="Arial Narrow" w:eastAsia="Calibri" w:hAnsi="Arial Narrow" w:cs="Arial"/>
                <w:bCs/>
                <w:i/>
                <w:color w:val="1F4E79"/>
              </w:rPr>
              <w:t>DG EMPL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)</w:t>
            </w:r>
            <w:r w:rsidR="00A42B86">
              <w:rPr>
                <w:rFonts w:ascii="Arial Narrow" w:eastAsia="Calibri" w:hAnsi="Arial Narrow" w:cs="Arial"/>
                <w:bCs/>
                <w:i/>
                <w:color w:val="1F4E79"/>
              </w:rPr>
              <w:t>, Komisja Europejska</w:t>
            </w:r>
          </w:p>
        </w:tc>
      </w:tr>
      <w:tr w:rsidR="00D864E4" w:rsidRPr="003766A2" w14:paraId="37280D8C" w14:textId="77777777" w:rsidTr="00916F7A">
        <w:trPr>
          <w:trHeight w:val="636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16195E05" w14:textId="69BE91FE" w:rsidR="00D864E4" w:rsidRPr="0009037B" w:rsidRDefault="00D864E4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10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-1</w:t>
            </w:r>
            <w:r w:rsidR="006940E8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6940E8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45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3E178880" w14:textId="77777777" w:rsidR="00D864E4" w:rsidRDefault="00D864E4" w:rsidP="00535DE2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Podsumowanie procesu programowania 2021-2027 – perspektywa strony rządowej, samorządowej oraz partnerów spoza administracji – analiza, refleksje, wnioski na przyszłość</w:t>
            </w:r>
          </w:p>
          <w:p w14:paraId="6AD59A9D" w14:textId="26078C2C" w:rsidR="00B14A16" w:rsidRDefault="00BA2E51" w:rsidP="00B14A16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BA2E51">
              <w:rPr>
                <w:rFonts w:ascii="Arial Narrow" w:eastAsia="Calibri" w:hAnsi="Arial Narrow" w:cs="Arial"/>
                <w:bCs/>
                <w:i/>
                <w:color w:val="1F4E79"/>
              </w:rPr>
              <w:t>Pani Małgorzata Jarosińska-Jedynak, Sekretarz Stanu w Ministerstwie Funduszy i Polityki Regionalnej</w:t>
            </w:r>
          </w:p>
          <w:p w14:paraId="0A994A61" w14:textId="77777777" w:rsidR="00BA2E51" w:rsidRDefault="00BA2E51" w:rsidP="00B14A16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403AED83" w14:textId="58C07858" w:rsidR="00B14A16" w:rsidRDefault="00D62D03" w:rsidP="00B14A16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Jarosław Stawiarski, Marszałek Województwa Lubelskiego</w:t>
            </w:r>
          </w:p>
          <w:p w14:paraId="083E4A99" w14:textId="77777777" w:rsidR="00B14A16" w:rsidRDefault="00B14A16" w:rsidP="00B14A16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54799811" w14:textId="2FB685F8" w:rsidR="006940E8" w:rsidRDefault="00860A92" w:rsidP="00B14A16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Norbert Pruszanowski, Dyrektor Zespołu Rozwoju i Komunikacji, Związek Rzemiosła Polskiego</w:t>
            </w:r>
          </w:p>
          <w:p w14:paraId="0E08FEAA" w14:textId="77777777" w:rsidR="00860A92" w:rsidRDefault="00860A92" w:rsidP="00B14A16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16BA2E36" w14:textId="27CB7AB3" w:rsidR="00D864E4" w:rsidRDefault="00E53AC8" w:rsidP="00B14A16">
            <w:pPr>
              <w:spacing w:after="0" w:line="240" w:lineRule="auto"/>
              <w:ind w:left="357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 </w:t>
            </w:r>
            <w:r w:rsidR="00BC225E"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Jan 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Jakub Wygnański, </w:t>
            </w:r>
            <w:r w:rsidR="00763711">
              <w:rPr>
                <w:rFonts w:ascii="Arial Narrow" w:eastAsia="Calibri" w:hAnsi="Arial Narrow" w:cs="Arial"/>
                <w:bCs/>
                <w:i/>
                <w:color w:val="1F4E79"/>
              </w:rPr>
              <w:t>Prezes Zarządu, Fundacja Stocznia</w:t>
            </w:r>
          </w:p>
          <w:p w14:paraId="6638A308" w14:textId="32F25BD8" w:rsidR="00BC225E" w:rsidRPr="00D864E4" w:rsidRDefault="00BC225E" w:rsidP="00BC225E">
            <w:pPr>
              <w:spacing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25D3531C" w14:textId="7E588164" w:rsidR="00D864E4" w:rsidRPr="0009037B" w:rsidRDefault="006940E8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Informacja i dyskusja</w:t>
            </w:r>
          </w:p>
        </w:tc>
      </w:tr>
      <w:tr w:rsidR="006940E8" w:rsidRPr="003766A2" w14:paraId="5A39B158" w14:textId="77777777" w:rsidTr="00916F7A">
        <w:trPr>
          <w:trHeight w:val="636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260E906B" w14:textId="0E32FB7C" w:rsidR="006940E8" w:rsidRPr="0009037B" w:rsidRDefault="006940E8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45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-1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68169B79" w14:textId="77777777" w:rsidR="006940E8" w:rsidRPr="006940E8" w:rsidRDefault="006940E8" w:rsidP="006940E8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6940E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Prezentacja, dyskusja oraz głosowanie nad przyjęciem regulaminu pracy KUP 2021-2027</w:t>
            </w:r>
          </w:p>
          <w:p w14:paraId="1FDEA3BB" w14:textId="371F6FCE" w:rsidR="006940E8" w:rsidRPr="006940E8" w:rsidRDefault="006940E8" w:rsidP="006940E8">
            <w:pPr>
              <w:pStyle w:val="Akapitzlist"/>
              <w:spacing w:before="120" w:after="120" w:line="240" w:lineRule="auto"/>
              <w:ind w:left="343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6940E8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Informacja nt. podkomitetów w perspektywie finansowej na lata 2021-2027</w:t>
            </w:r>
          </w:p>
          <w:p w14:paraId="7655EE72" w14:textId="3B3C0B76" w:rsidR="006940E8" w:rsidRPr="006940E8" w:rsidRDefault="006940E8" w:rsidP="006940E8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7D7380F0" w14:textId="7872D5F4" w:rsidR="006940E8" w:rsidRDefault="00B14A16" w:rsidP="006940E8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</w:t>
            </w:r>
            <w:r w:rsidR="00530ACC">
              <w:rPr>
                <w:rFonts w:ascii="Arial Narrow" w:eastAsia="Calibri" w:hAnsi="Arial Narrow" w:cs="Arial"/>
                <w:bCs/>
                <w:i/>
                <w:color w:val="1F4E79"/>
              </w:rPr>
              <w:t>Katarzyna Ołdak-Bułanowska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, Departament Strategii, Ministerstwo Funduszy i Polityki Regionalnej</w:t>
            </w:r>
          </w:p>
          <w:p w14:paraId="17C7254D" w14:textId="77777777" w:rsidR="006940E8" w:rsidRPr="006940E8" w:rsidRDefault="006940E8" w:rsidP="006940E8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14:paraId="4DEEB8F0" w14:textId="3669B910" w:rsidR="006940E8" w:rsidRPr="0009037B" w:rsidRDefault="006940E8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Informacja i dyskusja, głosowanie</w:t>
            </w:r>
          </w:p>
        </w:tc>
      </w:tr>
      <w:tr w:rsidR="000F6170" w:rsidRPr="003766A2" w14:paraId="694440CA" w14:textId="77777777" w:rsidTr="00BA048E">
        <w:trPr>
          <w:trHeight w:val="522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64074B77" w14:textId="58D0284A" w:rsidR="000F6170" w:rsidRPr="0009037B" w:rsidRDefault="000F6170" w:rsidP="00BA048E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12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- 1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3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9E2F3" w:themeFill="accent1" w:themeFillTint="33"/>
            <w:vAlign w:val="center"/>
          </w:tcPr>
          <w:p w14:paraId="06E70F57" w14:textId="4776CE7D" w:rsidR="000F6170" w:rsidRDefault="000F6170" w:rsidP="00BA048E">
            <w:pPr>
              <w:tabs>
                <w:tab w:val="left" w:pos="375"/>
              </w:tabs>
              <w:spacing w:before="120" w:after="120" w:line="276" w:lineRule="auto"/>
              <w:ind w:left="343"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Lunch</w:t>
            </w:r>
          </w:p>
        </w:tc>
      </w:tr>
      <w:tr w:rsidR="00D651FA" w:rsidRPr="003766A2" w14:paraId="0099F892" w14:textId="77777777" w:rsidTr="00916F7A">
        <w:trPr>
          <w:trHeight w:val="483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7F7A85A4" w14:textId="7047D345" w:rsidR="00D651FA" w:rsidRPr="0031632D" w:rsidRDefault="00D651FA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</w:pPr>
            <w:r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1</w:t>
            </w:r>
            <w:r w:rsidR="000F6170">
              <w:rPr>
                <w:rFonts w:ascii="Arial Narrow" w:eastAsia="Times New Roman" w:hAnsi="Arial Narrow" w:cs="Arial"/>
                <w:b/>
                <w:bCs/>
                <w:color w:val="1F4E79"/>
              </w:rPr>
              <w:t>3</w:t>
            </w:r>
            <w:r w:rsidR="000F6170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30</w:t>
            </w:r>
            <w:r w:rsidR="00CD613B"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- 1</w:t>
            </w:r>
            <w:r w:rsidR="00CD4109">
              <w:rPr>
                <w:rFonts w:ascii="Arial Narrow" w:eastAsia="Times New Roman" w:hAnsi="Arial Narrow" w:cs="Arial"/>
                <w:b/>
                <w:bCs/>
                <w:color w:val="1F4E79"/>
              </w:rPr>
              <w:t>5</w:t>
            </w:r>
            <w:r w:rsidR="00C57CB3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</w:t>
            </w:r>
            <w:r w:rsidR="00CD4109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</w:p>
        </w:tc>
        <w:tc>
          <w:tcPr>
            <w:tcW w:w="6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6AAD7AF3" w14:textId="77777777" w:rsidR="0009037B" w:rsidRDefault="0009037B" w:rsidP="0009037B">
            <w:p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  <w:p w14:paraId="7040612C" w14:textId="02F68E5D" w:rsidR="00A01B01" w:rsidRDefault="000F1C92" w:rsidP="00A01B01">
            <w:pPr>
              <w:numPr>
                <w:ilvl w:val="0"/>
                <w:numId w:val="3"/>
              </w:num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  <w:r w:rsidRPr="0009037B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Informacja nt. stanu realizacji programów 2021-2027 </w:t>
            </w:r>
            <w:r w:rsidR="00CD4109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 xml:space="preserve">oraz postęp spełnienia warunków podstawowych </w:t>
            </w:r>
          </w:p>
          <w:p w14:paraId="47C02ED9" w14:textId="77777777" w:rsidR="00CD4109" w:rsidRPr="0009037B" w:rsidRDefault="00CD4109" w:rsidP="00CD4109">
            <w:pPr>
              <w:spacing w:before="120" w:after="120" w:line="240" w:lineRule="auto"/>
              <w:ind w:left="360"/>
              <w:contextualSpacing/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</w:pPr>
          </w:p>
          <w:p w14:paraId="567B7E33" w14:textId="35631DE3" w:rsidR="00B14A16" w:rsidRDefault="00B14A16" w:rsidP="00B14A16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Pani </w:t>
            </w:r>
            <w:r w:rsidR="00530ACC">
              <w:rPr>
                <w:rFonts w:ascii="Arial Narrow" w:eastAsia="Calibri" w:hAnsi="Arial Narrow" w:cs="Arial"/>
                <w:bCs/>
                <w:i/>
                <w:color w:val="1F4E79"/>
              </w:rPr>
              <w:t>Agnieszka Kapciak, Zastępca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Dyrektor</w:t>
            </w:r>
            <w:r w:rsidR="00530ACC">
              <w:rPr>
                <w:rFonts w:ascii="Arial Narrow" w:eastAsia="Calibri" w:hAnsi="Arial Narrow" w:cs="Arial"/>
                <w:bCs/>
                <w:i/>
                <w:color w:val="1F4E79"/>
              </w:rPr>
              <w:t>a</w:t>
            </w: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 xml:space="preserve"> Departamentu Strategii, Ministerstwo Funduszy i Polityki Regionalnej</w:t>
            </w:r>
          </w:p>
          <w:p w14:paraId="110BBE06" w14:textId="77777777" w:rsidR="00B14A16" w:rsidRDefault="00B14A16" w:rsidP="00B14A16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05182D31" w14:textId="7F6B22B4" w:rsidR="00A01B01" w:rsidRDefault="001C3FB8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lastRenderedPageBreak/>
              <w:t>Pan Piotr Krasuski, Departament Europejskiego Funduszu Społecznego</w:t>
            </w:r>
            <w:r w:rsidR="008B583D">
              <w:rPr>
                <w:rFonts w:ascii="Arial Narrow" w:eastAsia="Calibri" w:hAnsi="Arial Narrow" w:cs="Arial"/>
                <w:bCs/>
                <w:i/>
                <w:color w:val="1F4E79"/>
              </w:rPr>
              <w:t>, Ministerstwo Funduszy i Polityki Regionalnej</w:t>
            </w:r>
          </w:p>
          <w:p w14:paraId="19C16DE3" w14:textId="1F3F2670" w:rsidR="001C3FB8" w:rsidRDefault="001C3FB8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54B26895" w14:textId="5662837B" w:rsidR="001C3FB8" w:rsidRDefault="001C3FB8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Małgorzata Szczepańska, Departament Programów Wsparcia Innowacji i Rozwoju</w:t>
            </w:r>
            <w:r w:rsidR="008B583D">
              <w:rPr>
                <w:rFonts w:ascii="Arial Narrow" w:eastAsia="Calibri" w:hAnsi="Arial Narrow" w:cs="Arial"/>
                <w:bCs/>
                <w:i/>
                <w:color w:val="1F4E79"/>
              </w:rPr>
              <w:t>, Ministerstwo Funduszy i Polityki Regionalnej</w:t>
            </w:r>
          </w:p>
          <w:p w14:paraId="42004BEF" w14:textId="206DE3E5" w:rsidR="001C3FB8" w:rsidRDefault="001C3FB8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32CC9A64" w14:textId="688728D9" w:rsidR="001C3FB8" w:rsidRDefault="001C3FB8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Jarosław Orliński, Departament Programów Infrastrukturalnych</w:t>
            </w:r>
            <w:r w:rsidR="008B583D">
              <w:rPr>
                <w:rFonts w:ascii="Arial Narrow" w:eastAsia="Calibri" w:hAnsi="Arial Narrow" w:cs="Arial"/>
                <w:bCs/>
                <w:i/>
                <w:color w:val="1F4E79"/>
              </w:rPr>
              <w:t>, Ministerstwo Funduszy i Polityki Regionalnej</w:t>
            </w:r>
          </w:p>
          <w:p w14:paraId="2436F2A9" w14:textId="6B081176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2F92D46E" w14:textId="16824C35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Małgorzata Wierzbicka, Departament Programów Ponadregionalnych, Ministerstwo Funduszy i Polityki Regionalnej</w:t>
            </w:r>
          </w:p>
          <w:p w14:paraId="1FB24E12" w14:textId="1669C097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720E0F3C" w14:textId="1ACE660A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Rafał Sukiennik, Departament Rozwoju Cyfrowego, Ministerstwo Funduszy i Polityki Regionalnej</w:t>
            </w:r>
          </w:p>
          <w:p w14:paraId="7E3C29F9" w14:textId="652328D8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10E2DC2F" w14:textId="154F8E37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Maciej Aulak, Departament Programów Pomocowych, Ministerstwo Funduszy i Polityki Regionalnej</w:t>
            </w:r>
          </w:p>
          <w:p w14:paraId="280F88A8" w14:textId="76FA631A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7EB8E6FC" w14:textId="6865DA27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 Piotr Zygadło, Departament Programów Regionalnych, Ministerstwo Funduszy i Polityki Regionalnej</w:t>
            </w:r>
          </w:p>
          <w:p w14:paraId="266F031B" w14:textId="0BD6DCBB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4CDEB512" w14:textId="0916CF4A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Bogumiła Dertkowska, Departament Pomocy i Integracji Społecznej, Ministerstwo Rodziny i Polityki Społecznej</w:t>
            </w:r>
          </w:p>
          <w:p w14:paraId="4B1AF6C4" w14:textId="64798F79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2681FFBB" w14:textId="43493E8C" w:rsidR="008B583D" w:rsidRDefault="008B583D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>
              <w:rPr>
                <w:rFonts w:ascii="Arial Narrow" w:eastAsia="Calibri" w:hAnsi="Arial Narrow" w:cs="Arial"/>
                <w:bCs/>
                <w:i/>
                <w:color w:val="1F4E79"/>
              </w:rPr>
              <w:t>Pani Magdalena Zasępa, Departament Rybołówstwa, Ministerstwo Rolnictwa i Rozwoju Wsi</w:t>
            </w:r>
          </w:p>
          <w:p w14:paraId="430B98F2" w14:textId="77777777" w:rsidR="0009037B" w:rsidRPr="0009037B" w:rsidRDefault="0009037B" w:rsidP="00A01B01">
            <w:pPr>
              <w:spacing w:after="120" w:line="240" w:lineRule="auto"/>
              <w:ind w:left="360"/>
              <w:contextualSpacing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  <w:p w14:paraId="1A65E169" w14:textId="6A2C7D57" w:rsidR="00A01B01" w:rsidRPr="0009037B" w:rsidRDefault="00A01B01" w:rsidP="00A01B01">
            <w:pPr>
              <w:spacing w:before="120" w:after="120" w:line="240" w:lineRule="auto"/>
              <w:ind w:left="360"/>
              <w:contextualSpacing/>
              <w:rPr>
                <w:rFonts w:ascii="Arial Narrow" w:eastAsia="Calibri" w:hAnsi="Arial Narrow" w:cs="Arial"/>
                <w:b/>
                <w:bCs/>
                <w:color w:val="1F4E79"/>
                <w:lang w:eastAsia="en-IE"/>
              </w:rPr>
            </w:pPr>
          </w:p>
        </w:tc>
        <w:tc>
          <w:tcPr>
            <w:tcW w:w="144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6C9C7650" w14:textId="556262C8" w:rsidR="00D651FA" w:rsidRPr="0009037B" w:rsidRDefault="00A01B01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lastRenderedPageBreak/>
              <w:t xml:space="preserve">Informacja i </w:t>
            </w:r>
            <w:r w:rsidR="00D651FA"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Dyskusja</w:t>
            </w:r>
          </w:p>
          <w:p w14:paraId="5185444C" w14:textId="20BD4F67" w:rsidR="00504304" w:rsidRPr="0009037B" w:rsidRDefault="00504304" w:rsidP="00A01B01">
            <w:pPr>
              <w:tabs>
                <w:tab w:val="left" w:pos="375"/>
              </w:tabs>
              <w:spacing w:before="120" w:after="120" w:line="276" w:lineRule="auto"/>
              <w:rPr>
                <w:rFonts w:ascii="Arial Narrow" w:eastAsia="Calibri" w:hAnsi="Arial Narrow" w:cs="Arial"/>
                <w:bCs/>
                <w:i/>
                <w:color w:val="1F4E79"/>
              </w:rPr>
            </w:pPr>
          </w:p>
        </w:tc>
      </w:tr>
      <w:tr w:rsidR="00D651FA" w:rsidRPr="003766A2" w14:paraId="4587B2BC" w14:textId="77777777" w:rsidTr="00916F7A">
        <w:trPr>
          <w:trHeight w:val="483"/>
        </w:trPr>
        <w:tc>
          <w:tcPr>
            <w:tcW w:w="169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2DE1AE2A" w14:textId="1EEBD8C8" w:rsidR="00D651FA" w:rsidRPr="0031632D" w:rsidRDefault="00CD4109" w:rsidP="00AB563B">
            <w:pPr>
              <w:spacing w:before="60" w:after="60" w:line="276" w:lineRule="auto"/>
              <w:jc w:val="center"/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1F4E79"/>
              </w:rPr>
              <w:t>15</w:t>
            </w:r>
            <w:r w:rsidR="00C57CB3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3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0</w:t>
            </w:r>
            <w:r w:rsidR="00CD613B" w:rsidRPr="0009037B">
              <w:rPr>
                <w:rFonts w:ascii="Arial Narrow" w:eastAsia="Times New Roman" w:hAnsi="Arial Narrow" w:cs="Arial"/>
                <w:b/>
                <w:bCs/>
                <w:color w:val="1F4E79"/>
              </w:rPr>
              <w:t>-1</w:t>
            </w:r>
            <w:r w:rsidR="0031632D">
              <w:rPr>
                <w:rFonts w:ascii="Arial Narrow" w:eastAsia="Times New Roman" w:hAnsi="Arial Narrow" w:cs="Arial"/>
                <w:b/>
                <w:bCs/>
                <w:color w:val="1F4E79"/>
              </w:rPr>
              <w:t>5</w:t>
            </w:r>
            <w:r w:rsidR="00C57CB3"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4</w:t>
            </w:r>
            <w:r>
              <w:rPr>
                <w:rFonts w:ascii="Arial Narrow" w:eastAsia="Times New Roman" w:hAnsi="Arial Narrow" w:cs="Arial"/>
                <w:b/>
                <w:bCs/>
                <w:color w:val="1F4E79"/>
                <w:vertAlign w:val="superscript"/>
              </w:rPr>
              <w:t>5</w:t>
            </w:r>
          </w:p>
        </w:tc>
        <w:tc>
          <w:tcPr>
            <w:tcW w:w="7519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FFFFFF" w:themeFill="background1"/>
            <w:vAlign w:val="center"/>
            <w:hideMark/>
          </w:tcPr>
          <w:p w14:paraId="63FD43A0" w14:textId="77777777" w:rsidR="0009037B" w:rsidRPr="0009037B" w:rsidRDefault="0009037B" w:rsidP="0009037B">
            <w:pPr>
              <w:spacing w:before="120" w:after="120" w:line="276" w:lineRule="auto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lang w:eastAsia="en-IE"/>
              </w:rPr>
            </w:pPr>
          </w:p>
          <w:p w14:paraId="42D53F1C" w14:textId="1EBE1194" w:rsidR="00916F7A" w:rsidRPr="007D1114" w:rsidRDefault="00D651FA" w:rsidP="007D1114">
            <w:pPr>
              <w:numPr>
                <w:ilvl w:val="0"/>
                <w:numId w:val="3"/>
              </w:numPr>
              <w:spacing w:before="120" w:after="120" w:line="276" w:lineRule="auto"/>
              <w:ind w:left="343"/>
              <w:contextualSpacing/>
              <w:rPr>
                <w:rFonts w:ascii="Arial Narrow" w:eastAsia="Calibri" w:hAnsi="Arial Narrow" w:cs="Arial"/>
                <w:bCs/>
                <w:i/>
                <w:color w:val="1F4E79"/>
                <w:lang w:eastAsia="en-IE"/>
              </w:rPr>
            </w:pPr>
            <w:r w:rsidRPr="0009037B">
              <w:rPr>
                <w:rFonts w:ascii="Arial Narrow" w:hAnsi="Arial Narrow" w:cs="Arial"/>
                <w:b/>
                <w:bCs/>
                <w:color w:val="1F4E79"/>
                <w:lang w:eastAsia="en-IE"/>
              </w:rPr>
              <w:t>Podsumowanie spotkania</w:t>
            </w:r>
          </w:p>
          <w:p w14:paraId="3CEB999C" w14:textId="3C743E3F" w:rsidR="00D651FA" w:rsidRPr="0009037B" w:rsidRDefault="00D651FA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Pani Małgorzata Jarosińska-Jedynak, Sekretarz Stanu w Ministerstwie Funduszy i Polityki Regionalnej</w:t>
            </w:r>
          </w:p>
          <w:p w14:paraId="1E25FA3D" w14:textId="77777777" w:rsidR="00D651FA" w:rsidRDefault="00D651FA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09037B">
              <w:rPr>
                <w:rFonts w:ascii="Arial Narrow" w:eastAsia="Calibri" w:hAnsi="Arial Narrow" w:cs="Arial"/>
                <w:bCs/>
                <w:i/>
                <w:color w:val="1F4E79"/>
              </w:rPr>
              <w:t>Pani Emma Toledano-Laredo, Dyrektor ds. Wdrażania w Dyrekcji Generalnej ds. Polityki Regionalnej i Miejskiej (DG REGIO) w Komisji Europejskiej</w:t>
            </w:r>
          </w:p>
          <w:p w14:paraId="3570DAD3" w14:textId="503265C5" w:rsidR="00BC225E" w:rsidRPr="0009037B" w:rsidRDefault="009035B7" w:rsidP="00A01B01">
            <w:pPr>
              <w:spacing w:before="120" w:after="120" w:line="276" w:lineRule="auto"/>
              <w:ind w:left="343"/>
              <w:rPr>
                <w:rFonts w:ascii="Arial Narrow" w:eastAsia="Calibri" w:hAnsi="Arial Narrow" w:cs="Arial"/>
                <w:bCs/>
                <w:i/>
                <w:color w:val="1F4E79"/>
              </w:rPr>
            </w:pPr>
            <w:r w:rsidRPr="009035B7">
              <w:rPr>
                <w:rFonts w:ascii="Arial Narrow" w:eastAsia="Calibri" w:hAnsi="Arial Narrow" w:cs="Arial"/>
                <w:bCs/>
                <w:i/>
                <w:color w:val="1F4E79"/>
              </w:rPr>
              <w:t>Pani Muriel Guin, Kierownik Działu ds. Polski, Czech i Słowacji, Dyrekcja Generalna ds. Zatrudnienia, Spraw Społecznych i Włączenia Społecznego (DG EMPL), Komisja Europejska</w:t>
            </w:r>
          </w:p>
        </w:tc>
      </w:tr>
    </w:tbl>
    <w:p w14:paraId="5FD13257" w14:textId="77777777" w:rsidR="002A7322" w:rsidRDefault="002A7322"/>
    <w:sectPr w:rsidR="002A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E6275"/>
    <w:multiLevelType w:val="hybridMultilevel"/>
    <w:tmpl w:val="9CE0D0C4"/>
    <w:lvl w:ilvl="0" w:tplc="225802D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FA416F"/>
    <w:multiLevelType w:val="hybridMultilevel"/>
    <w:tmpl w:val="8708A62A"/>
    <w:lvl w:ilvl="0" w:tplc="4880A2D6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03D9D"/>
    <w:multiLevelType w:val="multilevel"/>
    <w:tmpl w:val="11C063E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3E52"/>
    <w:multiLevelType w:val="hybridMultilevel"/>
    <w:tmpl w:val="2ED8743E"/>
    <w:lvl w:ilvl="0" w:tplc="432EAF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A6"/>
    <w:rsid w:val="0009037B"/>
    <w:rsid w:val="000F1C92"/>
    <w:rsid w:val="000F6170"/>
    <w:rsid w:val="001C3FB8"/>
    <w:rsid w:val="002A7322"/>
    <w:rsid w:val="002D0011"/>
    <w:rsid w:val="0031632D"/>
    <w:rsid w:val="003466A6"/>
    <w:rsid w:val="004B55CD"/>
    <w:rsid w:val="004F3C0F"/>
    <w:rsid w:val="00504304"/>
    <w:rsid w:val="00530ACC"/>
    <w:rsid w:val="00535DE2"/>
    <w:rsid w:val="00662E67"/>
    <w:rsid w:val="00686DCB"/>
    <w:rsid w:val="006940E8"/>
    <w:rsid w:val="00763711"/>
    <w:rsid w:val="007D1114"/>
    <w:rsid w:val="00860A92"/>
    <w:rsid w:val="008B583D"/>
    <w:rsid w:val="00900860"/>
    <w:rsid w:val="009035B7"/>
    <w:rsid w:val="00916F7A"/>
    <w:rsid w:val="00A01B01"/>
    <w:rsid w:val="00A42B86"/>
    <w:rsid w:val="00B14A16"/>
    <w:rsid w:val="00BA2E51"/>
    <w:rsid w:val="00BC225E"/>
    <w:rsid w:val="00C57CB3"/>
    <w:rsid w:val="00C928D4"/>
    <w:rsid w:val="00CD4109"/>
    <w:rsid w:val="00CD613B"/>
    <w:rsid w:val="00D06AEB"/>
    <w:rsid w:val="00D62D03"/>
    <w:rsid w:val="00D651FA"/>
    <w:rsid w:val="00D864E4"/>
    <w:rsid w:val="00E53AC8"/>
    <w:rsid w:val="00F6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DFB"/>
  <w15:chartTrackingRefBased/>
  <w15:docId w15:val="{95EA2A2E-686D-468D-8A80-62943F4C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304"/>
    <w:pPr>
      <w:ind w:left="720"/>
      <w:contextualSpacing/>
    </w:pPr>
  </w:style>
  <w:style w:type="numbering" w:customStyle="1" w:styleId="Biecalista1">
    <w:name w:val="Bieżąca lista1"/>
    <w:uiPriority w:val="99"/>
    <w:rsid w:val="00D06AE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ED37-6E01-49E7-BCCB-C889720E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Szymecka-Matysiak Ewelina</dc:creator>
  <cp:keywords/>
  <dc:description/>
  <cp:lastModifiedBy>Grodzki Maciej</cp:lastModifiedBy>
  <cp:revision>14</cp:revision>
  <dcterms:created xsi:type="dcterms:W3CDTF">2023-02-14T14:37:00Z</dcterms:created>
  <dcterms:modified xsi:type="dcterms:W3CDTF">2023-03-20T15:52:00Z</dcterms:modified>
</cp:coreProperties>
</file>