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E7C" w:rsidRPr="00053E7C" w:rsidRDefault="00053E7C" w:rsidP="00053E7C">
      <w:pPr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053E7C">
        <w:rPr>
          <w:rFonts w:ascii="Calibri" w:eastAsia="Calibri" w:hAnsi="Calibri" w:cs="Times New Roman"/>
          <w:b/>
          <w:noProof/>
          <w:color w:val="000099"/>
          <w:sz w:val="36"/>
          <w:szCs w:val="36"/>
          <w:lang w:eastAsia="pl-PL"/>
        </w:rPr>
        <w:drawing>
          <wp:inline distT="0" distB="0" distL="0" distR="0" wp14:anchorId="75571407" wp14:editId="28A849B4">
            <wp:extent cx="7334250" cy="817245"/>
            <wp:effectExtent l="0" t="0" r="0" b="1905"/>
            <wp:docPr id="2" name="Obraz 2" descr="Ilustracja przedstawiająca ciąg logotypów stosowanych w dokumentach związanych Europejskim Funduszem Społecznym, tj. logotypy: Regionalny Program Operacyjny, Rzeczpospolita Polska, Opolskie Kwtnąc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3E7C" w:rsidRPr="00053E7C" w:rsidRDefault="00053E7C" w:rsidP="00053E7C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56"/>
          <w:szCs w:val="56"/>
        </w:rPr>
      </w:pPr>
    </w:p>
    <w:p w:rsidR="00053E7C" w:rsidRPr="00053E7C" w:rsidRDefault="00053E7C" w:rsidP="00053E7C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56"/>
          <w:szCs w:val="56"/>
        </w:rPr>
      </w:pPr>
      <w:r w:rsidRPr="00053E7C">
        <w:rPr>
          <w:rFonts w:ascii="Calibri" w:eastAsia="Times New Roman" w:hAnsi="Calibri" w:cs="Times New Roman"/>
          <w:b/>
          <w:color w:val="000099"/>
          <w:sz w:val="56"/>
          <w:szCs w:val="56"/>
        </w:rPr>
        <w:t xml:space="preserve">KRYTERIA WYBORU PROJEKTÓW DLA DZIAŁANIA </w:t>
      </w:r>
    </w:p>
    <w:p w:rsidR="00053E7C" w:rsidRPr="00053E7C" w:rsidRDefault="00053E7C" w:rsidP="00053E7C">
      <w:pPr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56"/>
          <w:szCs w:val="56"/>
        </w:rPr>
      </w:pPr>
      <w:r>
        <w:rPr>
          <w:rFonts w:ascii="Calibri" w:eastAsia="Times New Roman" w:hAnsi="Calibri" w:cs="Times New Roman"/>
          <w:b/>
          <w:color w:val="000099"/>
          <w:sz w:val="56"/>
          <w:szCs w:val="56"/>
        </w:rPr>
        <w:t>7.3</w:t>
      </w:r>
      <w:r w:rsidRPr="00053E7C">
        <w:rPr>
          <w:rFonts w:ascii="Calibri" w:eastAsia="Times New Roman" w:hAnsi="Calibri" w:cs="Times New Roman"/>
          <w:b/>
          <w:color w:val="000099"/>
          <w:sz w:val="56"/>
          <w:szCs w:val="56"/>
        </w:rPr>
        <w:t xml:space="preserve"> </w:t>
      </w:r>
      <w:r>
        <w:rPr>
          <w:rFonts w:ascii="Calibri" w:eastAsia="Times New Roman" w:hAnsi="Calibri" w:cs="Times New Roman"/>
          <w:b/>
          <w:i/>
          <w:color w:val="000099"/>
          <w:sz w:val="56"/>
          <w:szCs w:val="56"/>
        </w:rPr>
        <w:t>Zakładanie działalności gospodarczej</w:t>
      </w:r>
    </w:p>
    <w:p w:rsidR="00053E7C" w:rsidRPr="00053E7C" w:rsidRDefault="00053E7C" w:rsidP="00053E7C">
      <w:pPr>
        <w:spacing w:after="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053E7C">
        <w:rPr>
          <w:rFonts w:ascii="Calibri" w:eastAsia="Times New Roman" w:hAnsi="Calibri" w:cs="Times New Roman"/>
          <w:b/>
          <w:color w:val="000099"/>
          <w:sz w:val="56"/>
          <w:szCs w:val="56"/>
        </w:rPr>
        <w:t>RPO WO 2014-2020</w:t>
      </w:r>
    </w:p>
    <w:p w:rsidR="00053E7C" w:rsidRPr="00053E7C" w:rsidRDefault="00053E7C" w:rsidP="00053E7C">
      <w:pPr>
        <w:keepNext/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44"/>
          <w:szCs w:val="56"/>
        </w:rPr>
      </w:pPr>
      <w:r w:rsidRPr="00053E7C">
        <w:rPr>
          <w:rFonts w:ascii="Calibri" w:eastAsia="Times New Roman" w:hAnsi="Calibri" w:cs="Times New Roman"/>
          <w:b/>
          <w:color w:val="000099"/>
          <w:sz w:val="44"/>
          <w:szCs w:val="56"/>
        </w:rPr>
        <w:t xml:space="preserve">Zakres: Europejski Fundusz Społeczny </w:t>
      </w: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53E7C" w:rsidRDefault="00053E7C" w:rsidP="00053E7C">
      <w:pPr>
        <w:spacing w:after="0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>KRYTERIA FORMALNE,MERYTORYCZNE – UNIWERSALNE,</w:t>
      </w: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br/>
        <w:t>HORYZONTALNE UNIWERSALNE I SZCZEGÓŁOWE UNIWERSALNE</w:t>
      </w: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br/>
        <w:t>DLA WSZYSTKICH DZIAŁAŃ I PODDZIAŁAŃ RPO WO 2014-2020 (z wyłączeniem 7.1 Aktywizacja zawodowa osób pozostających bez pracy realizowana przez PUP oraz 7.3 Zakładanie działalności gospodarczej w zakresie mikropożyczek)</w:t>
      </w:r>
    </w:p>
    <w:p w:rsidR="00B65651" w:rsidRDefault="00B65651">
      <w:pPr>
        <w:rPr>
          <w:rFonts w:ascii="Calibri" w:eastAsia="Calibri" w:hAnsi="Calibri" w:cs="Times New Roman"/>
          <w:b/>
          <w:color w:val="000099"/>
          <w:sz w:val="36"/>
          <w:szCs w:val="36"/>
        </w:rPr>
      </w:pPr>
      <w:r>
        <w:rPr>
          <w:rFonts w:ascii="Calibri" w:eastAsia="Calibri" w:hAnsi="Calibri" w:cs="Times New Roman"/>
          <w:b/>
          <w:color w:val="000099"/>
          <w:sz w:val="36"/>
          <w:szCs w:val="36"/>
        </w:rPr>
        <w:br w:type="page"/>
      </w:r>
    </w:p>
    <w:p w:rsidR="00B65651" w:rsidRPr="00B65651" w:rsidRDefault="00B65651" w:rsidP="00B65651">
      <w:pPr>
        <w:spacing w:after="0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B65651" w:rsidRPr="00B65651" w:rsidTr="000F5982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i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formalne (TAK/NIE)</w:t>
            </w:r>
          </w:p>
        </w:tc>
      </w:tr>
      <w:tr w:rsidR="00B65651" w:rsidRPr="00B65651" w:rsidTr="000F5982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65651" w:rsidRPr="00B65651" w:rsidTr="000F5982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65651" w:rsidRPr="00B65651" w:rsidTr="000F5982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Wnioskodawca oraz Partnerzy (jeśli dotyczy) uprawnieni do składania wniosku.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Rodzaj potencjalnych beneficjentów (za których należy rozumieć Wnioskodawcę i Partnerów) określony w "Szczegółowym opisie osi priorytetowych RPO WO 2014-2020", ogłoszeniu o naborze wniosków oraz regulaminie konkursu.</w:t>
            </w:r>
          </w:p>
        </w:tc>
      </w:tr>
      <w:tr w:rsidR="00B65651" w:rsidRPr="00B65651" w:rsidTr="000F5982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Roczny obrót Wnioskodawcy  i/lub Partnera 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 xml:space="preserve"> jest równy lub wyższy od wydatków  w projekcie.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weryfikowane na podstawie zapisów wniosku o dofinansowanie, wypełnionego na podstawie instrukcji. 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 celu uznania zawiązanego partnerstwa za zasadne i racjonalne niezbędne jest korzystanie przez partnerów projektu z dofinansowania UE, które musi być przewidziane dla partnerów w budżecie projektu, w powiązaniu z zadaniami, które mają do wykonania.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B65651" w:rsidRPr="00B65651" w:rsidRDefault="00B65651" w:rsidP="00B6565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Wnioskodawca wybiera wszystkie wskaźniki horyzontalne. Dla wskaźników, których realizację zakłada w ramach projektu określa wartość docelową większą od zera. Dla pozostałych wpisuje zero.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B65651" w:rsidRPr="00B65651" w:rsidRDefault="00B65651" w:rsidP="00B65651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Wnioskodawca określa wartość docelową większą od zera przynajmniej dla jednego wskaźnika w projekcie.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Wnioskodawca oraz partnerzy (jeśli dotyczy) nie podlegają wykluczeniu z ubiegania się o dofinansowanie na podstawie: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art. 207 ust. 4 ustawy z dnia 27 sierpnia 2009 r.   o finansach publicznych,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- art. 12 ustawy z dnia 15 czerwca 2012 r.  o skutkach powierzania wykonywania pracy cudzoziemcom przebywającym wbrew </w:t>
            </w: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przepisom na terytorium Rzeczypospolitej Polskiej,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art. 9 ustawy z dnia 28 października 2002 r. 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weryfikowane na podstawie zapisów wniosku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 (oświadczenie), wypełnionego na podstawie instrukcji.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 w:line="256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 przypadku projektu partnerskiego spełnione zostały wymogi dotyczące wyboru partnerów, o których mowa w art. 33 ustawy                   z dnia 11 lipca 2014 r. o zasadach realizacji programów w zakresie polityki spójności finansowanych w perspektywie finansowej 2014–2020.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 sytuacji kiedy projekt realizowany jest w partnerstwie Wnioskodawca zobligowany jest spełniać wymogi utworzenia partnerstwa wskazane w art.33 ustawy o zasadach realizacji programów w zakresie polityki spójności finansowanych w perspektywie 2014-2020 na etapie złożenia wniosku o dofinansowanie. Spełnienie przedmiotowego kryterium weryfikowane będzie w oparciu o oświadczenie zawarte w formularzu wniosku o dofinansowanie projektu.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Projekt nie został fizycznie ukończony lub w pełni zrealizowany przed złożeniem wniosku o dofinansowanie.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Kryterium weryfikowane w oparciu o oświadczenie Wnioskodawcy zawarte w formularzu wniosku o dofinansowanie projektu.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Wartość dofinansowania nie jest wyższa niż kwota alokacji określona w konkursie.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Wartość wnioskowanego dofinansowania nie jest wyższa niż kwota alokacji określona w Regulaminie konkursu. Kryterium weryfikowane w oparciu o zapisy wniosku o dofinansowanie projektu.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Podmiot aplikujący o dofinansowanie składa dopuszczalną w Regulaminie konkursu liczbę wniosków o dofinansowanie projektu i/lub zawiera dopuszczalną w Regulaminie konkursu liczbę partnerstw (o ile dotyczy).</w:t>
            </w:r>
          </w:p>
        </w:tc>
        <w:tc>
          <w:tcPr>
            <w:tcW w:w="184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 o dofinansowanie/ wykaz wniosków złożonych w ramach konkursu publikowany na stronie internetowej rpo.opolskie.pl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 ramach kryterium weryfikuje się liczbę złożonych przez Wnioskodawcę wniosków o dofinansowanie projektu i/lub zawartych przez niego partnerstw w innych wnioskach</w:t>
            </w:r>
            <w:r w:rsidRPr="000F598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 przypadku, gdy Instytucja Organizująca Konkurs określi takie wymogi w Regulaminie Konkursu. </w:t>
            </w:r>
          </w:p>
          <w:p w:rsidR="00B65651" w:rsidRPr="00B65651" w:rsidRDefault="00B65651" w:rsidP="00B6565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Komitet Monitorujący upoważnia Instytucję Organizującą Konkurs do ograniczenia liczby składanych wniosków i/lub zawartych partnerstw w innych wnioskach o dofinansowanie w ramach konkursu. </w:t>
            </w:r>
          </w:p>
          <w:p w:rsidR="00B65651" w:rsidRPr="00B65651" w:rsidRDefault="00B65651" w:rsidP="00B65651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Ocena kryterium może skutkować wezwaniem Wnioskodawców (jeśli w ich wnioskach występuje ten sam podmiot jako Wnioskodawca lub Partner ponad limit określony w Regulaminie Konkursu)</w:t>
            </w:r>
            <w:r w:rsidRPr="000F598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t>do wycofania wniosków o dofinansowanie projektów w liczbie umożliwiającej spełnienie przedmiotowego kryterium. W przypadku gdy Wnioskodawcy odmówi wycofania wniosków o dofinansowanie projektu, kryterium zostaje uznane za niespełnione co oznacza negatywną ocenę wszystkich projektów, w których ten sam podmiot występuje jako</w:t>
            </w:r>
            <w:r w:rsidRPr="00B65651" w:rsidDel="007A1FC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t>Wnioskodawca lub Partner ponad limit określony w Regulaminie konkursu.</w:t>
            </w:r>
          </w:p>
        </w:tc>
      </w:tr>
      <w:tr w:rsidR="00B65651" w:rsidRPr="00B65651" w:rsidTr="000F598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Zgodnie z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>Wytycznymi w zakresie trybów wyboru projektów na lata 2014-2020</w:t>
            </w:r>
            <w:r w:rsidRPr="00B6565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65651" w:rsidRPr="00B65651" w:rsidRDefault="00B65651" w:rsidP="00B65651">
      <w:pPr>
        <w:spacing w:after="0"/>
        <w:rPr>
          <w:rFonts w:eastAsia="Calibri" w:cs="Times New Roman"/>
          <w:sz w:val="24"/>
          <w:szCs w:val="24"/>
        </w:rPr>
      </w:pPr>
      <w:r w:rsidRPr="00B65651">
        <w:rPr>
          <w:rFonts w:eastAsia="Calibri" w:cs="Times New Roman"/>
          <w:sz w:val="24"/>
          <w:szCs w:val="24"/>
        </w:rPr>
        <w:t>*Uwaga dotycząca wszystkich kryteriów: pojęcie „region” jest równoznaczne z województwem opolskim</w:t>
      </w:r>
    </w:p>
    <w:p w:rsidR="00B65651" w:rsidRPr="000F5982" w:rsidRDefault="00B65651">
      <w:pPr>
        <w:rPr>
          <w:sz w:val="24"/>
          <w:szCs w:val="24"/>
        </w:rPr>
      </w:pPr>
      <w:r w:rsidRPr="000F5982">
        <w:rPr>
          <w:sz w:val="24"/>
          <w:szCs w:val="24"/>
        </w:rPr>
        <w:br w:type="page"/>
      </w:r>
    </w:p>
    <w:tbl>
      <w:tblPr>
        <w:tblpPr w:leftFromText="141" w:rightFromText="141" w:vertAnchor="text" w:tblpX="-5" w:tblpY="1"/>
        <w:tblOverlap w:val="never"/>
        <w:tblW w:w="1516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4816"/>
        <w:gridCol w:w="1844"/>
        <w:gridCol w:w="329"/>
        <w:gridCol w:w="1233"/>
        <w:gridCol w:w="184"/>
        <w:gridCol w:w="6058"/>
      </w:tblGrid>
      <w:tr w:rsidR="00B65651" w:rsidRPr="00B65651" w:rsidTr="00B65651">
        <w:trPr>
          <w:trHeight w:val="518"/>
        </w:trPr>
        <w:tc>
          <w:tcPr>
            <w:tcW w:w="15168" w:type="dxa"/>
            <w:gridSpan w:val="7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 xml:space="preserve">Kryteria merytoryczne – </w:t>
            </w:r>
            <w:r w:rsidRPr="00B65651">
              <w:rPr>
                <w:rFonts w:eastAsia="Calibri" w:cs="Times New Roman"/>
                <w:bCs/>
                <w:i/>
                <w:color w:val="000099"/>
                <w:sz w:val="24"/>
                <w:szCs w:val="24"/>
              </w:rPr>
              <w:t xml:space="preserve">uniwersalne </w:t>
            </w: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(TAK/NIE)</w:t>
            </w:r>
          </w:p>
        </w:tc>
      </w:tr>
      <w:tr w:rsidR="00B65651" w:rsidRPr="000F5982" w:rsidTr="000F5982">
        <w:trPr>
          <w:trHeight w:val="691"/>
        </w:trPr>
        <w:tc>
          <w:tcPr>
            <w:tcW w:w="704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16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1562" w:type="dxa"/>
            <w:gridSpan w:val="2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Charakter kryterium</w:t>
            </w: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br/>
              <w:t>W/B</w:t>
            </w:r>
          </w:p>
        </w:tc>
        <w:tc>
          <w:tcPr>
            <w:tcW w:w="6242" w:type="dxa"/>
            <w:gridSpan w:val="2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65651" w:rsidRPr="000F5982" w:rsidTr="000F5982">
        <w:trPr>
          <w:trHeight w:val="351"/>
        </w:trPr>
        <w:tc>
          <w:tcPr>
            <w:tcW w:w="704" w:type="dxa"/>
            <w:shd w:val="clear" w:color="auto" w:fill="F2F2F2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16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2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6242" w:type="dxa"/>
            <w:gridSpan w:val="2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65651" w:rsidRPr="000F5982" w:rsidTr="000F5982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Wybrane wskaźniki są adekwatne do określonego na poziomie projektu celu/ typu projektu/ grupy docelowej.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 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Align w:val="center"/>
          </w:tcPr>
          <w:p w:rsidR="00B65651" w:rsidRPr="00B65651" w:rsidRDefault="00B65651" w:rsidP="000F5982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Sprawdza się, czy wybrane wskaźniki w sposób kompleksowy opisują zakres rzeczowy i charakter projektu, a także czy mierzą założone w nim cele/ grupy docelowe.</w:t>
            </w:r>
          </w:p>
          <w:p w:rsidR="00B65651" w:rsidRPr="00B65651" w:rsidRDefault="00B65651" w:rsidP="000F5982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:rsidR="00B65651" w:rsidRPr="00B65651" w:rsidRDefault="00B65651" w:rsidP="000F5982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2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:rsidR="00B65651" w:rsidRPr="00B65651" w:rsidRDefault="00B65651" w:rsidP="000F5982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0F5982" w:rsidTr="000F5982">
        <w:trPr>
          <w:trHeight w:val="1079"/>
        </w:trPr>
        <w:tc>
          <w:tcPr>
            <w:tcW w:w="704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816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Założone wartości docelowe wskaźników większe od zera są realne do osiągnięcia.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 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Align w:val="center"/>
          </w:tcPr>
          <w:p w:rsidR="00B65651" w:rsidRPr="00B65651" w:rsidRDefault="00B65651" w:rsidP="000F5982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Sprawdza się realność przyjętych do osiągnięcia wartości docelowych wskaźników w odniesieniu przede wszystkim do: wartości finansowej projektu, czasu i miejsca realizacji, kondycji finansowej wnioskodawcy oraz innych czynników istotnych dla realizacji przedsięwzięcia.</w:t>
            </w:r>
          </w:p>
          <w:p w:rsidR="00B65651" w:rsidRPr="00B65651" w:rsidRDefault="00B65651" w:rsidP="000F5982">
            <w:pPr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Dla kryterium przewidziano możliwość pozytywnej oceny z zastrzeżeniem:</w:t>
            </w:r>
          </w:p>
          <w:p w:rsidR="00B65651" w:rsidRPr="00B65651" w:rsidRDefault="00B65651" w:rsidP="000F5982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3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:rsidR="00B65651" w:rsidRPr="00B65651" w:rsidRDefault="00B65651" w:rsidP="000F5982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B65651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15168" w:type="dxa"/>
            <w:gridSpan w:val="7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i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color w:val="000099"/>
                <w:sz w:val="24"/>
                <w:szCs w:val="24"/>
              </w:rPr>
              <w:lastRenderedPageBreak/>
              <w:t xml:space="preserve">KRYTERIA HORYZONTALNE </w:t>
            </w:r>
            <w:r w:rsidRPr="00B65651">
              <w:rPr>
                <w:rFonts w:eastAsia="Calibri" w:cs="Times New Roman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Zgodność z prawodawstwem unijnym oraz właściwymi zasadami unijnymi, w tym: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zasada równości kobiet i mężczyzn w oparciu o standard minimum,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- zasada równości szans i niedyskryminacji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w tym dostępności dla osób z niepełnosprawnościami oraz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zasada zrównoważonego rozwoju.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 w:val="restart"/>
            <w:vAlign w:val="bottom"/>
          </w:tcPr>
          <w:p w:rsidR="00B65651" w:rsidRPr="00B65651" w:rsidRDefault="00B65651" w:rsidP="000F5982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weryfikowane na podstawie zapisów wniosku                 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dofinansowanie, wypełnionego na podstawie instrukcji.</w:t>
            </w:r>
          </w:p>
          <w:p w:rsidR="00B65651" w:rsidRPr="00B65651" w:rsidRDefault="00B65651" w:rsidP="000F5982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:rsidR="00B65651" w:rsidRPr="00B65651" w:rsidRDefault="00B65651" w:rsidP="000F5982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4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:rsidR="00B65651" w:rsidRPr="00B65651" w:rsidRDefault="00B65651" w:rsidP="000F5982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Zgodność z prawodawstwem  krajowym,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w tym z przepisami ustawy Prawo zamówień publicznych.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Zgodność z zasadami dotyczącymi pomocy publicznej.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Zgodność z odpowiednim narzędziem zdefiniowanym w dokumencie pn.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>Krajowe Ramy Strategiczne</w:t>
            </w:r>
            <w:r w:rsidRPr="00B65651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 xml:space="preserve">Policy </w:t>
            </w:r>
            <w:proofErr w:type="spellStart"/>
            <w:r w:rsidRPr="00B65651">
              <w:rPr>
                <w:rFonts w:eastAsia="Calibri" w:cs="Times New Roman"/>
                <w:i/>
                <w:sz w:val="24"/>
                <w:szCs w:val="24"/>
              </w:rPr>
              <w:t>paper</w:t>
            </w:r>
            <w:proofErr w:type="spellEnd"/>
            <w:r w:rsidRPr="00B65651">
              <w:rPr>
                <w:rFonts w:eastAsia="Calibri" w:cs="Times New Roman"/>
                <w:i/>
                <w:sz w:val="24"/>
                <w:szCs w:val="24"/>
              </w:rPr>
              <w:t xml:space="preserve"> dla ochrony zdrowia na lata 2014-2020</w:t>
            </w:r>
            <w:r w:rsidRPr="00B65651">
              <w:rPr>
                <w:rFonts w:eastAsia="Calibri" w:cs="Times New Roman"/>
                <w:sz w:val="24"/>
                <w:szCs w:val="24"/>
              </w:rPr>
              <w:t xml:space="preserve"> (jeżeli dotyczy).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Wniosek</w:t>
            </w:r>
          </w:p>
          <w:p w:rsidR="00B65651" w:rsidRPr="00B65651" w:rsidRDefault="00B65651" w:rsidP="00B65651">
            <w:pPr>
              <w:spacing w:after="12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Czy projekt jest zgodny ze Szczegółowym Opisem  Osi Priorytetowych RPO WO 2014-2020 – EFS (dokument aktualny na dzień ogłoszenia konkursu - wersja przyjęta przez Zarząd Województwa Opolskiego Uchwałą nr 733/2015 z dnia 16 czerwca 2015 r. z </w:t>
            </w:r>
            <w:proofErr w:type="spellStart"/>
            <w:r w:rsidRPr="00B65651">
              <w:rPr>
                <w:rFonts w:eastAsia="Calibri" w:cs="Times New Roman"/>
                <w:sz w:val="24"/>
                <w:szCs w:val="24"/>
              </w:rPr>
              <w:t>późn</w:t>
            </w:r>
            <w:proofErr w:type="spellEnd"/>
            <w:r w:rsidRPr="00B65651">
              <w:rPr>
                <w:rFonts w:eastAsia="Calibri" w:cs="Times New Roman"/>
                <w:sz w:val="24"/>
                <w:szCs w:val="24"/>
              </w:rPr>
              <w:t>. zmianami), w zakresie zgodności z kartą działania, którego nabór dotyczy.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1013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Zgodność z określonym na dany rok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 xml:space="preserve">Planem działania w sektorze zdrowia RPO WO 2014-2020 </w:t>
            </w:r>
            <w:r w:rsidRPr="00B65651">
              <w:rPr>
                <w:rFonts w:eastAsia="Calibri" w:cs="Times New Roman"/>
                <w:sz w:val="24"/>
                <w:szCs w:val="24"/>
              </w:rPr>
              <w:t>(jeżeli dotyczy).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Wniosek</w:t>
            </w:r>
          </w:p>
          <w:p w:rsidR="00B65651" w:rsidRPr="00B65651" w:rsidRDefault="00B65651" w:rsidP="00B65651">
            <w:pPr>
              <w:spacing w:before="4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before="4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B65651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5168" w:type="dxa"/>
            <w:gridSpan w:val="7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color w:val="000099"/>
                <w:sz w:val="24"/>
                <w:szCs w:val="24"/>
              </w:rPr>
              <w:t xml:space="preserve">KRYTERIA SZCZEGÓŁOWE </w:t>
            </w:r>
            <w:r w:rsidRPr="00B65651">
              <w:rPr>
                <w:rFonts w:eastAsia="Calibri" w:cs="Times New Roman"/>
                <w:b/>
                <w:i/>
                <w:color w:val="000099"/>
                <w:sz w:val="24"/>
                <w:szCs w:val="24"/>
              </w:rPr>
              <w:t>UNIWERSALNE</w:t>
            </w: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Projekt skierowany do osób fizycznych  mieszkających w rozumieniu Kodeksu Cywilnego i/lub  pracujących  i/lub uczących się na terenie województwa opolskiego (Jeżeli dotyczy. Kryterium może zostać </w:t>
            </w: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uszczegółowione w ramach poszczególnych konkursów).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 w:val="restart"/>
            <w:vAlign w:val="center"/>
          </w:tcPr>
          <w:p w:rsidR="00B65651" w:rsidRPr="00B65651" w:rsidRDefault="00B65651" w:rsidP="000F598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weryfikowane na podstawie zapisów wniosku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dofinansowanie, wypełnionego na podstawie instrukcji.</w:t>
            </w:r>
          </w:p>
          <w:p w:rsidR="00B65651" w:rsidRPr="00B65651" w:rsidRDefault="00B65651" w:rsidP="000F5982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:rsidR="00B65651" w:rsidRPr="00B65651" w:rsidRDefault="00B65651" w:rsidP="000F5982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5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:rsidR="00B65651" w:rsidRPr="00B65651" w:rsidRDefault="00B65651" w:rsidP="000F5982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  <w:vMerge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Projekt jest realizowany na terenie województwa opolskiego.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</w:tcPr>
          <w:p w:rsidR="00B65651" w:rsidRPr="00B65651" w:rsidRDefault="00B65651" w:rsidP="00B65651">
            <w:pPr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  <w:p w:rsidR="00B65651" w:rsidRPr="00B65651" w:rsidRDefault="00B65651" w:rsidP="000F5982">
            <w:pPr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56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Dla kryterium przewidziano możliwość pozytywnej oceny z zastrzeżeniem:</w:t>
            </w:r>
          </w:p>
          <w:p w:rsidR="00B65651" w:rsidRPr="00B65651" w:rsidRDefault="00B65651" w:rsidP="000F5982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6"/>
              </w:num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:rsidR="00B65651" w:rsidRPr="00B65651" w:rsidRDefault="00B65651" w:rsidP="000F5982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6" w:type="dxa"/>
            <w:vAlign w:val="center"/>
          </w:tcPr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Kwalifikowalność wydatków projektu</w:t>
            </w:r>
          </w:p>
        </w:tc>
        <w:tc>
          <w:tcPr>
            <w:tcW w:w="1844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Wniosek o dofinansowanie</w:t>
            </w:r>
          </w:p>
        </w:tc>
        <w:tc>
          <w:tcPr>
            <w:tcW w:w="1562" w:type="dxa"/>
            <w:gridSpan w:val="2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6242" w:type="dxa"/>
            <w:gridSpan w:val="2"/>
          </w:tcPr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 xml:space="preserve">Wszystkie wydatki planowane w związku z realizacją projektu: </w:t>
            </w:r>
          </w:p>
          <w:p w:rsidR="00B65651" w:rsidRPr="00B65651" w:rsidRDefault="000F5982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-są racjonalne i </w:t>
            </w:r>
            <w:r w:rsidR="00B65651" w:rsidRPr="00B65651">
              <w:rPr>
                <w:rFonts w:eastAsia="Calibri" w:cs="Arial"/>
                <w:sz w:val="24"/>
                <w:szCs w:val="24"/>
              </w:rPr>
              <w:t>niezbędne do realizacji celów projektu,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-są zgodne z 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-są zgodne ze stosownymi cenami rynkowymi,</w:t>
            </w:r>
          </w:p>
          <w:p w:rsidR="000F5982" w:rsidRPr="000F5982" w:rsidRDefault="000F5982" w:rsidP="000F5982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0F5982">
              <w:rPr>
                <w:rFonts w:eastAsia="Calibri" w:cs="Arial"/>
                <w:sz w:val="24"/>
                <w:szCs w:val="24"/>
              </w:rPr>
              <w:t>- są zgodne z z</w:t>
            </w:r>
            <w:r>
              <w:rPr>
                <w:rFonts w:eastAsia="Calibri" w:cs="Arial"/>
                <w:sz w:val="24"/>
                <w:szCs w:val="24"/>
              </w:rPr>
              <w:t>ałą</w:t>
            </w:r>
            <w:r w:rsidRPr="000F5982">
              <w:rPr>
                <w:rFonts w:eastAsia="Calibri" w:cs="Arial"/>
                <w:sz w:val="24"/>
                <w:szCs w:val="24"/>
              </w:rPr>
              <w:t xml:space="preserve">cznikiem nr 6 do Szczegółowego Opisu Osi Priorytetowych RPO WO 2014-2020 – EFS (dokument aktualny na dzień ogłoszenia konkursu - wersja przyjęta przez Zarząd Województwa Opolskiego Uchwałą nr 733/2015 z dnia 16 czerwca 2015 r. z </w:t>
            </w:r>
            <w:proofErr w:type="spellStart"/>
            <w:r w:rsidRPr="000F5982">
              <w:rPr>
                <w:rFonts w:eastAsia="Calibri" w:cs="Arial"/>
                <w:sz w:val="24"/>
                <w:szCs w:val="24"/>
              </w:rPr>
              <w:t>późn</w:t>
            </w:r>
            <w:proofErr w:type="spellEnd"/>
            <w:r w:rsidRPr="000F5982">
              <w:rPr>
                <w:rFonts w:eastAsia="Calibri" w:cs="Arial"/>
                <w:sz w:val="24"/>
                <w:szCs w:val="24"/>
              </w:rPr>
              <w:t xml:space="preserve">. zmianami), tj. </w:t>
            </w:r>
            <w:r w:rsidRPr="000F5982">
              <w:rPr>
                <w:rFonts w:eastAsia="Calibri" w:cs="Arial"/>
                <w:i/>
                <w:sz w:val="24"/>
                <w:szCs w:val="24"/>
              </w:rPr>
              <w:t xml:space="preserve">Listą wydatków </w:t>
            </w:r>
            <w:r w:rsidRPr="000F5982">
              <w:rPr>
                <w:rFonts w:eastAsia="Calibri" w:cs="Arial"/>
                <w:i/>
                <w:sz w:val="24"/>
                <w:szCs w:val="24"/>
              </w:rPr>
              <w:lastRenderedPageBreak/>
              <w:t>kwalifikowalnych RPO WO 2014-2020 Zakres: Europejski Fundusz Społeczny</w:t>
            </w:r>
            <w:r w:rsidRPr="000F5982">
              <w:rPr>
                <w:rFonts w:eastAsia="Calibri" w:cs="Arial"/>
                <w:sz w:val="24"/>
                <w:szCs w:val="24"/>
              </w:rPr>
              <w:t>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-są zgodne z Wytycznymi w zakresie kwalifikowalności wydatków w ramach Europejskiego Funduszu Rozwoju Regionalnego, Europejskiego Funduszu Społecznego oraz Funduszu Spójności na lata 2014-2020 oraz innymi Wytycznymi opracowanymi na podstawie art. 5 ust.1 pkt 11 ustawy z dnia 11 lipca 2014 roku o zasadach realizacji programów w zakresie polityki spójności finansowanych w perspektywie 2014-2020 w przypadku gdy wytyczne te określają warunki i procedury w obszarze w ramach którego ogłaszany jest konkurs.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Weryfikuje się również trafność doboru wskaźników dla rozliczenia kwot ryczałtowych i dokumentów potwierdzających ich wykonanie (o ile dotyczy).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Dla kryterium przewidziano możliwość pozytywnej oceny z zastrzeżeniem:</w:t>
            </w:r>
          </w:p>
          <w:p w:rsidR="00B65651" w:rsidRPr="00B65651" w:rsidRDefault="00B65651" w:rsidP="00B65651">
            <w:pPr>
              <w:numPr>
                <w:ilvl w:val="0"/>
                <w:numId w:val="8"/>
              </w:numPr>
              <w:tabs>
                <w:tab w:val="left" w:pos="502"/>
              </w:tabs>
              <w:spacing w:after="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 xml:space="preserve">      konieczności spełnienia odnoszących się do tego kryterium warunków jakie musi spełnić projekt, aby móc otrzymać dofinansowanie, lub/i </w:t>
            </w:r>
          </w:p>
          <w:p w:rsidR="00B65651" w:rsidRPr="00B65651" w:rsidRDefault="00B65651" w:rsidP="00B65651">
            <w:pPr>
              <w:numPr>
                <w:ilvl w:val="0"/>
                <w:numId w:val="8"/>
              </w:numPr>
              <w:tabs>
                <w:tab w:val="left" w:pos="502"/>
              </w:tabs>
              <w:spacing w:after="0" w:line="276" w:lineRule="auto"/>
              <w:contextualSpacing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 xml:space="preserve">      konieczności uzyskania informacji i wyjaśnień wątpliwości dotyczących zapisów wniosku o dofinansowanie projektu.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lastRenderedPageBreak/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F5982" w:rsidRPr="00B65651" w:rsidTr="000F5982">
        <w:trPr>
          <w:trHeight w:val="3967"/>
        </w:trPr>
        <w:tc>
          <w:tcPr>
            <w:tcW w:w="704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1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Termin rozpoczęcia realizacji projektu </w:t>
            </w:r>
          </w:p>
        </w:tc>
        <w:tc>
          <w:tcPr>
            <w:tcW w:w="2173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14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Bezwzględne</w:t>
            </w:r>
          </w:p>
        </w:tc>
        <w:tc>
          <w:tcPr>
            <w:tcW w:w="605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0F598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  <w:r w:rsidRPr="00B65651"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  <w:t>Realizacja projektu musi zostać rozpoczęta nie później niż  w dniu podpisania umowy lub podjęcia decyzji o dofinansowaniu projektu.</w:t>
            </w:r>
          </w:p>
          <w:p w:rsidR="00B65651" w:rsidRPr="00B65651" w:rsidRDefault="00B65651" w:rsidP="000F5982">
            <w:pPr>
              <w:widowControl w:val="0"/>
              <w:suppressLineNumbers/>
              <w:suppressAutoHyphens/>
              <w:autoSpaceDN w:val="0"/>
              <w:spacing w:after="0" w:line="256" w:lineRule="auto"/>
              <w:rPr>
                <w:rFonts w:eastAsia="SimSun" w:cs="Arial"/>
                <w:kern w:val="3"/>
                <w:sz w:val="24"/>
                <w:szCs w:val="24"/>
                <w:lang w:eastAsia="zh-CN" w:bidi="hi-IN"/>
              </w:rPr>
            </w:pPr>
          </w:p>
          <w:p w:rsidR="00B65651" w:rsidRPr="00B65651" w:rsidRDefault="00B65651" w:rsidP="000F59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Beneficjent po zawarciu umowy lub po wydaniu decyzji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dofinansowaniu projektu może w uzasadnionych przypadkach wystąpić o zmianę terminu rozpoczęcia jego realizacji.</w:t>
            </w:r>
          </w:p>
          <w:p w:rsidR="00B65651" w:rsidRPr="00B65651" w:rsidRDefault="00B65651" w:rsidP="000F59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 celu określenia odpowiedniego terminu rozpoczęcia realizacji projektu, należy wziąć pod uwagę orientacyjny termin rozstrzygnięcia konkursu wskazany w Regulaminie konkursu w punkcie 8 oraz obowiązek podpisania umowy w terminie miesiąca od rozstrzygnięcia konkursu. Miesięczny okres na podpisanie umowy o dofinansowanie projektu może ulec zmianie w uzasadnionych </w:t>
            </w:r>
            <w:r w:rsidR="000F5982">
              <w:rPr>
                <w:rFonts w:eastAsia="Times New Roman" w:cs="Times New Roman"/>
                <w:sz w:val="24"/>
                <w:szCs w:val="24"/>
              </w:rPr>
              <w:t>i zaakceptowanych przez</w:t>
            </w:r>
            <w:r w:rsidR="000F5982" w:rsidRPr="000F5982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="000F5982" w:rsidRPr="000F5982">
              <w:rPr>
                <w:rFonts w:eastAsia="Times New Roman" w:cs="Times New Roman"/>
                <w:sz w:val="24"/>
                <w:szCs w:val="24"/>
              </w:rPr>
              <w:t>Instytucję Organizującą Konkurs przypadkach.</w:t>
            </w:r>
            <w:r w:rsidR="000F598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t>przypadkach.</w:t>
            </w:r>
          </w:p>
          <w:p w:rsidR="00B65651" w:rsidRPr="00B65651" w:rsidRDefault="00B65651" w:rsidP="000F59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54" w:lineRule="auto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Dla kryterium przewidziano możliwość pozytywnej oceny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z zastrzeżeniem:</w:t>
            </w:r>
          </w:p>
          <w:p w:rsidR="00B65651" w:rsidRPr="00B65651" w:rsidRDefault="00B65651" w:rsidP="000F5982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54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 projektu.</w:t>
            </w:r>
          </w:p>
          <w:p w:rsidR="00B65651" w:rsidRPr="00B65651" w:rsidRDefault="00B65651" w:rsidP="000F59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B65651" w:rsidRPr="00B65651" w:rsidRDefault="00B65651" w:rsidP="000F5982">
            <w:pPr>
              <w:tabs>
                <w:tab w:val="left" w:pos="502"/>
              </w:tabs>
              <w:spacing w:after="0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B65651" w:rsidRPr="000F5982" w:rsidRDefault="00B65651">
      <w:pPr>
        <w:rPr>
          <w:sz w:val="24"/>
          <w:szCs w:val="24"/>
        </w:rPr>
      </w:pPr>
      <w:r w:rsidRPr="000F5982">
        <w:rPr>
          <w:sz w:val="24"/>
          <w:szCs w:val="24"/>
        </w:rPr>
        <w:lastRenderedPageBreak/>
        <w:br w:type="page"/>
      </w:r>
    </w:p>
    <w:tbl>
      <w:tblPr>
        <w:tblpPr w:leftFromText="141" w:rightFromText="141" w:vertAnchor="text" w:tblpY="1"/>
        <w:tblOverlap w:val="never"/>
        <w:tblW w:w="1516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4858"/>
        <w:gridCol w:w="1740"/>
        <w:gridCol w:w="966"/>
        <w:gridCol w:w="1041"/>
        <w:gridCol w:w="5850"/>
      </w:tblGrid>
      <w:tr w:rsidR="00B65651" w:rsidRPr="00B65651" w:rsidTr="000F5982">
        <w:trPr>
          <w:trHeight w:val="315"/>
          <w:tblHeader/>
        </w:trPr>
        <w:tc>
          <w:tcPr>
            <w:tcW w:w="15163" w:type="dxa"/>
            <w:gridSpan w:val="6"/>
            <w:shd w:val="clear" w:color="auto" w:fill="A6A6A6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lastRenderedPageBreak/>
              <w:t>Kryteria merytoryczne (punktowane)</w:t>
            </w:r>
          </w:p>
        </w:tc>
      </w:tr>
      <w:tr w:rsidR="00B65651" w:rsidRPr="00B65651" w:rsidTr="000F5982">
        <w:trPr>
          <w:trHeight w:val="255"/>
          <w:tblHeader/>
        </w:trPr>
        <w:tc>
          <w:tcPr>
            <w:tcW w:w="708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4858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740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66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5850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65651" w:rsidRPr="00B65651" w:rsidTr="000F5982">
        <w:trPr>
          <w:trHeight w:val="255"/>
          <w:tblHeader/>
        </w:trPr>
        <w:tc>
          <w:tcPr>
            <w:tcW w:w="708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4858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5850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B65651" w:rsidRPr="00B65651" w:rsidTr="000F5982">
        <w:trPr>
          <w:trHeight w:val="852"/>
        </w:trPr>
        <w:tc>
          <w:tcPr>
            <w:tcW w:w="708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485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Potencjał Wnioskodawcy i/lub Partnerów w tym opis: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zasobów finansowych, jakie wniesie do projektu Wnioskodawca i/lub Partnerzy,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potencjału kadrowego Wnioskodawcy i/lub Partnerów   i sposobu jego wykorzystania w ramach projektu,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trike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0-5 pkt</w:t>
            </w:r>
          </w:p>
        </w:tc>
        <w:tc>
          <w:tcPr>
            <w:tcW w:w="5850" w:type="dxa"/>
            <w:vAlign w:val="center"/>
          </w:tcPr>
          <w:p w:rsidR="00B65651" w:rsidRPr="00B65651" w:rsidRDefault="00B65651" w:rsidP="00B6565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Bada się, czy Wnioskodawca i/lub Partnerzy posiadają zdolność instytucjonalną, organizacyjną, finansową, techniczną i kadrową do realizacji projektu wykraczającą poza wymogi formalne, gwarantującą stabilne zarządzanie projektem (zgodnie z przyjętymi celami).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ind w:left="72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rPr>
          <w:trHeight w:val="854"/>
        </w:trPr>
        <w:tc>
          <w:tcPr>
            <w:tcW w:w="708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4858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Doświadczenie Wnioskodawcy i/lub Partnerów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z uwzględnieniem dotychczasowej działalności: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w obszarze merytorycznym wsparcia projektu (zakres tematyczny),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na rzecz grupy docelowej,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tcBorders>
              <w:bottom w:val="single" w:sz="4" w:space="0" w:color="A8D08D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tcBorders>
              <w:bottom w:val="single" w:sz="4" w:space="0" w:color="A8D08D"/>
            </w:tcBorders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8D08D"/>
            </w:tcBorders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0-5 pkt</w:t>
            </w:r>
          </w:p>
        </w:tc>
        <w:tc>
          <w:tcPr>
            <w:tcW w:w="5850" w:type="dxa"/>
            <w:tcBorders>
              <w:bottom w:val="single" w:sz="4" w:space="0" w:color="A8D08D"/>
            </w:tcBorders>
            <w:vAlign w:val="center"/>
          </w:tcPr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Sprawdza się, czy Wnioskodawca i/lub Partnerzy posiadają doświadczenie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z uwzględnieniem dotychczasowej działalności w obszarze merytorycznym wsparcia projektu, na rzecz grupy docelowej oraz na obszarze terytorialnym, na którym będzie realizowany projekt.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B65651" w:rsidRPr="00B65651" w:rsidTr="000F5982">
        <w:trPr>
          <w:trHeight w:val="850"/>
        </w:trPr>
        <w:tc>
          <w:tcPr>
            <w:tcW w:w="708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485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Trafność doboru i opisu zadań przewidzianych do realizacji w ramach projektu.</w:t>
            </w:r>
          </w:p>
        </w:tc>
        <w:tc>
          <w:tcPr>
            <w:tcW w:w="1740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0-10 pkt</w:t>
            </w:r>
          </w:p>
        </w:tc>
        <w:tc>
          <w:tcPr>
            <w:tcW w:w="5850" w:type="dxa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Przedmiotowe kryterium bada się w zakresie: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-prawidłowości doboru zadań w kontekście założonych celów projektu,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-opisu planowanego sposobu realizacji zadań, w tym racjonalności harmonogramu działań (podział zadania, logika i chronologia działań ),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- adekwatności realizowanych działań do potrzeb grupy docelowej 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-sposobu realizacji zasady równości szans i niedyskryminacji,   w tym dostępności dla osób z niepełnosprawnościami, </w:t>
            </w:r>
          </w:p>
          <w:p w:rsidR="00B65651" w:rsidRPr="00B65651" w:rsidRDefault="00B65651" w:rsidP="00B65651">
            <w:pPr>
              <w:spacing w:after="0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-uzasadnienia wyboru partnerów do realizacji poszczególnych zadań (o ile dotyczy),</w:t>
            </w:r>
          </w:p>
          <w:p w:rsidR="00B65651" w:rsidRPr="00B65651" w:rsidRDefault="00B65651" w:rsidP="00B65651">
            <w:pPr>
              <w:spacing w:after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>-sposobu, w jaki zostanie zachowana trwałość rezultatów projektu (o ile dotyczy).</w:t>
            </w: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Kryterium rozstrzygające w rozumieniu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>Wytycznych w zakresie trybów wyboru projektów na lata 2014-2020</w:t>
            </w:r>
            <w:r w:rsidRPr="00B65651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  <w:tr w:rsidR="00B65651" w:rsidRPr="00B65651" w:rsidTr="000F5982">
        <w:trPr>
          <w:trHeight w:val="314"/>
        </w:trPr>
        <w:tc>
          <w:tcPr>
            <w:tcW w:w="708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58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Poprawność sporządzenia budżetu projektu.</w:t>
            </w:r>
          </w:p>
        </w:tc>
        <w:tc>
          <w:tcPr>
            <w:tcW w:w="1740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t xml:space="preserve">Wniosek               </w:t>
            </w:r>
            <w:r w:rsidRPr="00B65651">
              <w:rPr>
                <w:rFonts w:eastAsia="Calibri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vAlign w:val="center"/>
          </w:tcPr>
          <w:p w:rsidR="00B65651" w:rsidRPr="00B65651" w:rsidRDefault="00B65651" w:rsidP="00B65651">
            <w:pPr>
              <w:spacing w:after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B65651">
              <w:rPr>
                <w:rFonts w:eastAsia="Calibri" w:cs="Times New Roman"/>
                <w:bCs/>
                <w:sz w:val="24"/>
                <w:szCs w:val="24"/>
              </w:rPr>
              <w:t>0-10 pkt</w:t>
            </w:r>
          </w:p>
        </w:tc>
        <w:tc>
          <w:tcPr>
            <w:tcW w:w="5850" w:type="dxa"/>
            <w:vAlign w:val="center"/>
          </w:tcPr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 xml:space="preserve">W przedmiotowym kryterium bada się poprawność sporządzenia budżetu projektu, 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w tym: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-szczegółowość kalkulacji kosztów,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-poprawność założonych jednostek miary dla poszczególnych zadań,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-poprawność rachunkową sporządzenia budżetu projektu,</w:t>
            </w:r>
          </w:p>
          <w:p w:rsidR="00B65651" w:rsidRPr="00B65651" w:rsidRDefault="00B65651" w:rsidP="00B65651">
            <w:pPr>
              <w:tabs>
                <w:tab w:val="left" w:pos="502"/>
              </w:tabs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-szczegółowość uzasadnienia wydatków w ramach kwot ryczałtowych (o ile dotyczy),</w:t>
            </w:r>
          </w:p>
          <w:p w:rsidR="00B65651" w:rsidRPr="00B65651" w:rsidRDefault="00B65651" w:rsidP="00B65651">
            <w:pPr>
              <w:spacing w:after="0"/>
              <w:rPr>
                <w:rFonts w:eastAsia="Calibri" w:cs="Arial"/>
                <w:sz w:val="24"/>
                <w:szCs w:val="24"/>
              </w:rPr>
            </w:pPr>
            <w:r w:rsidRPr="00B65651">
              <w:rPr>
                <w:rFonts w:eastAsia="Calibri" w:cs="Arial"/>
                <w:sz w:val="24"/>
                <w:szCs w:val="24"/>
              </w:rPr>
              <w:t>-źródła finansowania wkładu własnego.</w:t>
            </w:r>
          </w:p>
          <w:p w:rsidR="00B65651" w:rsidRPr="00B65651" w:rsidRDefault="00B65651" w:rsidP="00B65651">
            <w:pPr>
              <w:spacing w:after="0"/>
              <w:rPr>
                <w:rFonts w:eastAsia="Calibri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5651">
              <w:rPr>
                <w:rFonts w:eastAsia="Calibri" w:cs="Times New Roman"/>
                <w:sz w:val="24"/>
                <w:szCs w:val="24"/>
              </w:rPr>
              <w:lastRenderedPageBreak/>
              <w:t xml:space="preserve">Kryterium rozstrzygające w rozumieniu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>Wytycznych w zakresie trybów wyboru projektów na lata 2014-2020</w:t>
            </w:r>
            <w:r w:rsidRPr="00B65651">
              <w:rPr>
                <w:rFonts w:eastAsia="Calibri" w:cs="Times New Roman"/>
                <w:sz w:val="24"/>
                <w:szCs w:val="24"/>
              </w:rPr>
              <w:t xml:space="preserve">.Kryterium rozstrzygające w rozumieniu </w:t>
            </w:r>
            <w:r w:rsidRPr="00B65651">
              <w:rPr>
                <w:rFonts w:eastAsia="Calibri" w:cs="Times New Roman"/>
                <w:i/>
                <w:sz w:val="24"/>
                <w:szCs w:val="24"/>
              </w:rPr>
              <w:t>Wytycznych w zakresie trybów wyboru projektów na lata 2014-2020</w:t>
            </w:r>
            <w:r w:rsidRPr="00B65651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65651" w:rsidRPr="00B65651" w:rsidRDefault="00B65651" w:rsidP="00B65651">
            <w:pPr>
              <w:tabs>
                <w:tab w:val="left" w:pos="2823"/>
              </w:tabs>
              <w:spacing w:after="0" w:line="256" w:lineRule="auto"/>
              <w:ind w:left="360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B65651" w:rsidRPr="00B65651" w:rsidRDefault="00B65651" w:rsidP="00B65651">
      <w:pPr>
        <w:spacing w:after="200" w:line="276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16"/>
          <w:szCs w:val="16"/>
        </w:rPr>
        <w:lastRenderedPageBreak/>
        <w:br w:type="textWrapping" w:clear="all"/>
      </w:r>
    </w:p>
    <w:p w:rsidR="000F5982" w:rsidRDefault="000F5982">
      <w:pPr>
        <w:rPr>
          <w:rFonts w:ascii="Calibri" w:eastAsia="Calibri" w:hAnsi="Calibri" w:cs="Times New Roman"/>
          <w:b/>
          <w:color w:val="000099"/>
          <w:sz w:val="36"/>
          <w:szCs w:val="36"/>
        </w:rPr>
      </w:pPr>
      <w:r>
        <w:rPr>
          <w:rFonts w:ascii="Calibri" w:eastAsia="Calibri" w:hAnsi="Calibri" w:cs="Times New Roman"/>
          <w:b/>
          <w:color w:val="000099"/>
          <w:sz w:val="36"/>
          <w:szCs w:val="36"/>
        </w:rPr>
        <w:br w:type="page"/>
      </w:r>
    </w:p>
    <w:p w:rsidR="00B65651" w:rsidRP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P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 xml:space="preserve">KRYTERIUM NEGOCJACYJNE - UNIWERSALNE </w:t>
      </w:r>
    </w:p>
    <w:p w:rsidR="00B65651" w:rsidRP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 xml:space="preserve">DLA WSZYSTKICH DZIAŁAŃ I PODDZIAŁAŃ RPO WO 2014-2020 </w:t>
      </w:r>
    </w:p>
    <w:p w:rsidR="00B65651" w:rsidRPr="00B65651" w:rsidRDefault="00B65651" w:rsidP="00B65651">
      <w:pPr>
        <w:spacing w:after="0" w:line="252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>(z wyłączeniem projektów wybieranych w trybie pozakonkursowym)</w:t>
      </w:r>
    </w:p>
    <w:p w:rsidR="00B65651" w:rsidRPr="00B65651" w:rsidRDefault="00B65651" w:rsidP="00B65651">
      <w:pPr>
        <w:spacing w:before="240" w:after="0" w:line="240" w:lineRule="auto"/>
        <w:jc w:val="center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p w:rsidR="00B65651" w:rsidRPr="00B65651" w:rsidRDefault="00B65651" w:rsidP="00B65651">
      <w:pPr>
        <w:spacing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65651">
        <w:rPr>
          <w:rFonts w:ascii="Calibri" w:eastAsia="Times New Roman" w:hAnsi="Calibri" w:cs="Times New Roman"/>
          <w:i/>
          <w:sz w:val="18"/>
          <w:szCs w:val="18"/>
          <w:lang w:eastAsia="pl-PL"/>
        </w:rPr>
        <w:br w:type="page"/>
      </w:r>
    </w:p>
    <w:p w:rsidR="00B65651" w:rsidRPr="00B65651" w:rsidRDefault="00B65651" w:rsidP="00B65651">
      <w:pPr>
        <w:spacing w:before="240" w:after="0" w:line="240" w:lineRule="auto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</w:p>
    <w:tbl>
      <w:tblPr>
        <w:tblW w:w="13745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1984"/>
        <w:gridCol w:w="1701"/>
        <w:gridCol w:w="1532"/>
        <w:gridCol w:w="7796"/>
      </w:tblGrid>
      <w:tr w:rsidR="00B65651" w:rsidRPr="00B65651" w:rsidTr="000F5982">
        <w:trPr>
          <w:trHeight w:val="518"/>
          <w:jc w:val="center"/>
        </w:trPr>
        <w:tc>
          <w:tcPr>
            <w:tcW w:w="13745" w:type="dxa"/>
            <w:gridSpan w:val="5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 xml:space="preserve">Kryterium negocjacyjne – </w:t>
            </w:r>
            <w:r w:rsidRPr="00B65651">
              <w:rPr>
                <w:rFonts w:ascii="Calibri" w:eastAsia="Times New Roman" w:hAnsi="Calibri" w:cs="Times New Roman"/>
                <w:bCs/>
                <w:i/>
                <w:color w:val="000099"/>
                <w:sz w:val="24"/>
                <w:szCs w:val="20"/>
              </w:rPr>
              <w:t xml:space="preserve">uniwersalne </w:t>
            </w: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(TAK/NIE)</w:t>
            </w:r>
          </w:p>
        </w:tc>
      </w:tr>
      <w:tr w:rsidR="00B65651" w:rsidRPr="00B65651" w:rsidTr="007B706E">
        <w:trPr>
          <w:trHeight w:val="691"/>
          <w:jc w:val="center"/>
        </w:trPr>
        <w:tc>
          <w:tcPr>
            <w:tcW w:w="732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LP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Nazwa kryterium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Źródło informacji</w:t>
            </w:r>
          </w:p>
        </w:tc>
        <w:tc>
          <w:tcPr>
            <w:tcW w:w="1532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Charakter kryterium</w:t>
            </w: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br/>
              <w:t>W/B</w:t>
            </w:r>
          </w:p>
        </w:tc>
        <w:tc>
          <w:tcPr>
            <w:tcW w:w="7796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Definicja</w:t>
            </w:r>
          </w:p>
        </w:tc>
      </w:tr>
      <w:tr w:rsidR="00B65651" w:rsidRPr="00B65651" w:rsidTr="007B706E">
        <w:trPr>
          <w:trHeight w:val="351"/>
          <w:jc w:val="center"/>
        </w:trPr>
        <w:tc>
          <w:tcPr>
            <w:tcW w:w="732" w:type="dxa"/>
            <w:shd w:val="clear" w:color="auto" w:fill="F2F2F2"/>
            <w:noWrap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1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3</w:t>
            </w:r>
          </w:p>
        </w:tc>
        <w:tc>
          <w:tcPr>
            <w:tcW w:w="1532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4</w:t>
            </w:r>
          </w:p>
        </w:tc>
        <w:tc>
          <w:tcPr>
            <w:tcW w:w="7796" w:type="dxa"/>
            <w:shd w:val="clear" w:color="auto" w:fill="F2F2F2"/>
            <w:vAlign w:val="center"/>
          </w:tcPr>
          <w:p w:rsidR="00B65651" w:rsidRPr="00B65651" w:rsidRDefault="00B65651" w:rsidP="00B65651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/>
                <w:bCs/>
                <w:color w:val="000099"/>
                <w:sz w:val="24"/>
                <w:szCs w:val="20"/>
              </w:rPr>
              <w:t>5</w:t>
            </w:r>
          </w:p>
        </w:tc>
      </w:tr>
      <w:tr w:rsidR="00B65651" w:rsidRPr="00B65651" w:rsidTr="007B706E">
        <w:trPr>
          <w:trHeight w:val="377"/>
          <w:jc w:val="center"/>
        </w:trPr>
        <w:tc>
          <w:tcPr>
            <w:tcW w:w="732" w:type="dxa"/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>1.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>Projekt spełnia warunki postawione przez oceniających lub przewodniczącego Komisji Oceny Projektów.</w:t>
            </w:r>
          </w:p>
        </w:tc>
        <w:tc>
          <w:tcPr>
            <w:tcW w:w="1701" w:type="dxa"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 xml:space="preserve">Wniosek </w:t>
            </w: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br/>
              <w:t>o dofinansowanie</w:t>
            </w:r>
          </w:p>
        </w:tc>
        <w:tc>
          <w:tcPr>
            <w:tcW w:w="1532" w:type="dxa"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bCs/>
                <w:sz w:val="24"/>
                <w:szCs w:val="20"/>
              </w:rPr>
              <w:t>Bezwzględny</w:t>
            </w:r>
          </w:p>
        </w:tc>
        <w:tc>
          <w:tcPr>
            <w:tcW w:w="7796" w:type="dxa"/>
            <w:vAlign w:val="center"/>
          </w:tcPr>
          <w:p w:rsidR="00B65651" w:rsidRPr="00B65651" w:rsidRDefault="00B65651" w:rsidP="00B65651">
            <w:p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>Kryterium weryfikowane na etapie negocjacji przez przewodniczącego Komisji Oceny Projektów (KOP). W ramach  weryfikacji kryterium sprawdzeniu podlega czy:</w:t>
            </w:r>
          </w:p>
          <w:p w:rsidR="00B65651" w:rsidRPr="00B65651" w:rsidRDefault="00B65651" w:rsidP="00B65651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 xml:space="preserve">do wniosku zostały wprowadzone zmiany wymagane przez oceniających   w kartach oceny lub przez przewodniczącego KOP wynikające z ustaleń negocjacyjnych, </w:t>
            </w:r>
          </w:p>
          <w:p w:rsidR="00B65651" w:rsidRPr="00B65651" w:rsidRDefault="00B65651" w:rsidP="00B65651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 xml:space="preserve">podczas negocjacji KOP uzyskała wymagane wyjaśnienia i informacje od wnioskodawcy, </w:t>
            </w:r>
          </w:p>
          <w:p w:rsidR="00B65651" w:rsidRPr="00B65651" w:rsidRDefault="00B65651" w:rsidP="00B65651">
            <w:pPr>
              <w:numPr>
                <w:ilvl w:val="0"/>
                <w:numId w:val="1"/>
              </w:num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 xml:space="preserve">do wniosku wprowadzono zmiany nieuzgodnione w ramach negocjacji. </w:t>
            </w:r>
          </w:p>
          <w:p w:rsidR="00B65651" w:rsidRPr="00B65651" w:rsidRDefault="00B65651" w:rsidP="00B65651">
            <w:pPr>
              <w:spacing w:before="40" w:after="200" w:line="276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B65651">
              <w:rPr>
                <w:rFonts w:ascii="Calibri" w:eastAsia="Times New Roman" w:hAnsi="Calibri" w:cs="Times New Roman"/>
                <w:sz w:val="24"/>
                <w:szCs w:val="20"/>
              </w:rPr>
              <w:t>Jeśli odpowiedź na pytania 1-2 jest pozytywna, a na pytanie 3 negatywna,  kryterium zostanie uznane za spełnione i projekt otrzyma ocenę pozytywną. Inna niż wskazana powyżej odpowiedź na którekolwiek z pytań skutkuje  oceną  negatywną i  brakiem możliwości dofinansowania projektu.</w:t>
            </w:r>
          </w:p>
        </w:tc>
      </w:tr>
    </w:tbl>
    <w:p w:rsidR="00B65651" w:rsidRDefault="00B65651"/>
    <w:p w:rsidR="00B65651" w:rsidRDefault="00B65651">
      <w:r>
        <w:br w:type="page"/>
      </w: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0F5982" w:rsidRDefault="000F5982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</w:p>
    <w:p w:rsidR="00B65651" w:rsidRPr="00B65651" w:rsidRDefault="00B65651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>OŚ PRIORYTETOWA 7 RPO WO 2014-2020</w:t>
      </w:r>
    </w:p>
    <w:p w:rsidR="00B65651" w:rsidRPr="00B65651" w:rsidRDefault="00B65651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>KONKURENCYJNY RYNEK PRACY</w:t>
      </w:r>
    </w:p>
    <w:p w:rsidR="00B65651" w:rsidRPr="00B65651" w:rsidRDefault="00B65651" w:rsidP="00B65651">
      <w:pPr>
        <w:spacing w:after="0" w:line="254" w:lineRule="auto"/>
        <w:jc w:val="center"/>
        <w:rPr>
          <w:rFonts w:ascii="Calibri" w:eastAsia="Calibri" w:hAnsi="Calibri" w:cs="Times New Roman"/>
          <w:b/>
          <w:color w:val="000099"/>
          <w:sz w:val="36"/>
          <w:szCs w:val="36"/>
        </w:rPr>
      </w:pPr>
      <w:r w:rsidRPr="00B65651">
        <w:rPr>
          <w:rFonts w:ascii="Calibri" w:eastAsia="Calibri" w:hAnsi="Calibri" w:cs="Times New Roman"/>
          <w:b/>
          <w:color w:val="000099"/>
          <w:sz w:val="36"/>
          <w:szCs w:val="36"/>
        </w:rPr>
        <w:t>- KRYTERIA MERYTORYCZNE SZCZEGÓŁOWE -</w:t>
      </w:r>
    </w:p>
    <w:p w:rsidR="00B65651" w:rsidRPr="00B65651" w:rsidRDefault="00B65651" w:rsidP="00B65651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</w:p>
    <w:p w:rsidR="00B65651" w:rsidRPr="00B65651" w:rsidRDefault="00B65651" w:rsidP="00B65651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</w:p>
    <w:p w:rsidR="00B65651" w:rsidRPr="00B65651" w:rsidRDefault="00B65651" w:rsidP="00B65651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65651" w:rsidRPr="00B65651" w:rsidRDefault="00B65651" w:rsidP="00B65651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65651" w:rsidRPr="00B65651" w:rsidRDefault="00B65651" w:rsidP="00B65651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65651" w:rsidRPr="00B65651" w:rsidRDefault="00B65651" w:rsidP="00B65651">
      <w:pPr>
        <w:spacing w:after="200" w:line="276" w:lineRule="auto"/>
        <w:rPr>
          <w:rFonts w:ascii="Calibri" w:eastAsia="Times New Roman" w:hAnsi="Calibri" w:cs="Times New Roman"/>
          <w:b/>
        </w:rPr>
      </w:pPr>
    </w:p>
    <w:p w:rsidR="00B65651" w:rsidRDefault="00B65651" w:rsidP="00B65651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br w:type="page"/>
      </w:r>
    </w:p>
    <w:tbl>
      <w:tblPr>
        <w:tblpPr w:leftFromText="141" w:rightFromText="141" w:vertAnchor="text" w:tblpX="-639" w:tblpY="1"/>
        <w:tblOverlap w:val="never"/>
        <w:tblW w:w="15333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89"/>
        <w:gridCol w:w="11544"/>
      </w:tblGrid>
      <w:tr w:rsidR="00B65651" w:rsidRPr="000F5982" w:rsidTr="000F5982">
        <w:trPr>
          <w:trHeight w:val="315"/>
        </w:trPr>
        <w:tc>
          <w:tcPr>
            <w:tcW w:w="2987" w:type="dxa"/>
            <w:noWrap/>
            <w:vAlign w:val="center"/>
          </w:tcPr>
          <w:p w:rsidR="00B65651" w:rsidRPr="00B65651" w:rsidRDefault="00B65651" w:rsidP="000F5982">
            <w:pPr>
              <w:spacing w:after="0" w:line="276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color w:val="000099"/>
                <w:sz w:val="24"/>
                <w:szCs w:val="24"/>
              </w:rPr>
              <w:lastRenderedPageBreak/>
              <w:br w:type="page"/>
            </w:r>
            <w:r w:rsidRPr="00B65651">
              <w:rPr>
                <w:rFonts w:eastAsia="Times New Roman" w:cs="Times New Roman"/>
                <w:color w:val="000099"/>
                <w:sz w:val="24"/>
                <w:szCs w:val="24"/>
              </w:rPr>
              <w:br w:type="page"/>
            </w:r>
            <w:r w:rsidRPr="00B65651">
              <w:rPr>
                <w:rFonts w:eastAsia="Times New Roman" w:cs="Times New Roman"/>
                <w:b/>
                <w:color w:val="000099"/>
                <w:sz w:val="24"/>
                <w:szCs w:val="24"/>
              </w:rPr>
              <w:br w:type="page"/>
            </w: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Oś priorytetowa</w:t>
            </w:r>
          </w:p>
        </w:tc>
        <w:tc>
          <w:tcPr>
            <w:tcW w:w="9101" w:type="dxa"/>
            <w:noWrap/>
            <w:vAlign w:val="center"/>
          </w:tcPr>
          <w:p w:rsidR="00B65651" w:rsidRPr="00B65651" w:rsidRDefault="00B65651" w:rsidP="000F5982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i/>
                <w:color w:val="000099"/>
                <w:sz w:val="24"/>
                <w:szCs w:val="24"/>
              </w:rPr>
              <w:t>VII Konkurencyjny rynek pracy</w:t>
            </w:r>
          </w:p>
        </w:tc>
      </w:tr>
      <w:tr w:rsidR="00B65651" w:rsidRPr="000F5982" w:rsidTr="000F5982">
        <w:trPr>
          <w:trHeight w:val="315"/>
        </w:trPr>
        <w:tc>
          <w:tcPr>
            <w:tcW w:w="2987" w:type="dxa"/>
            <w:noWrap/>
            <w:vAlign w:val="center"/>
          </w:tcPr>
          <w:p w:rsidR="00B65651" w:rsidRPr="00B65651" w:rsidRDefault="00B65651" w:rsidP="000F5982">
            <w:pPr>
              <w:spacing w:after="0" w:line="276" w:lineRule="auto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9101" w:type="dxa"/>
            <w:noWrap/>
            <w:vAlign w:val="center"/>
          </w:tcPr>
          <w:p w:rsidR="00B65651" w:rsidRPr="00B65651" w:rsidRDefault="00B65651" w:rsidP="000F5982">
            <w:pPr>
              <w:spacing w:after="0" w:line="276" w:lineRule="auto"/>
              <w:rPr>
                <w:rFonts w:eastAsia="Times New Roman" w:cs="Times New Roman"/>
                <w:b/>
                <w:bCs/>
                <w:i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i/>
                <w:color w:val="000099"/>
                <w:sz w:val="24"/>
                <w:szCs w:val="24"/>
              </w:rPr>
              <w:t>7.3 Zakładanie działalności gospodarczych</w:t>
            </w:r>
          </w:p>
        </w:tc>
      </w:tr>
    </w:tbl>
    <w:p w:rsidR="00B65651" w:rsidRPr="00B65651" w:rsidRDefault="00B65651" w:rsidP="00B65651">
      <w:pPr>
        <w:rPr>
          <w:rFonts w:eastAsia="Times New Roman" w:cs="Times New Roman"/>
          <w:b/>
          <w:sz w:val="24"/>
          <w:szCs w:val="24"/>
        </w:rPr>
      </w:pPr>
    </w:p>
    <w:tbl>
      <w:tblPr>
        <w:tblW w:w="15309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4"/>
        <w:gridCol w:w="6730"/>
        <w:gridCol w:w="1696"/>
        <w:gridCol w:w="1400"/>
        <w:gridCol w:w="4269"/>
      </w:tblGrid>
      <w:tr w:rsidR="00B65651" w:rsidRPr="00B65651" w:rsidTr="00B65651">
        <w:trPr>
          <w:trHeight w:val="315"/>
          <w:tblHeader/>
        </w:trPr>
        <w:tc>
          <w:tcPr>
            <w:tcW w:w="15309" w:type="dxa"/>
            <w:gridSpan w:val="5"/>
            <w:shd w:val="clear" w:color="auto" w:fill="A6A6A6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Kryteria merytoryczne szczegółowe (TAK/NIE)</w:t>
            </w:r>
          </w:p>
        </w:tc>
      </w:tr>
      <w:tr w:rsidR="00B65651" w:rsidRPr="00B65651" w:rsidTr="00B65651">
        <w:trPr>
          <w:trHeight w:val="485"/>
          <w:tblHeader/>
        </w:trPr>
        <w:tc>
          <w:tcPr>
            <w:tcW w:w="1214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6730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567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980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Charakter kryterium W/B</w:t>
            </w:r>
          </w:p>
        </w:tc>
        <w:tc>
          <w:tcPr>
            <w:tcW w:w="4818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65651" w:rsidRPr="00B65651" w:rsidTr="00B65651">
        <w:trPr>
          <w:trHeight w:val="255"/>
          <w:tblHeader/>
        </w:trPr>
        <w:tc>
          <w:tcPr>
            <w:tcW w:w="1214" w:type="dxa"/>
            <w:shd w:val="clear" w:color="auto" w:fill="D9D9D9"/>
            <w:noWrap/>
            <w:vAlign w:val="bottom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6730" w:type="dxa"/>
            <w:shd w:val="clear" w:color="auto" w:fill="D9D9D9"/>
            <w:noWrap/>
            <w:vAlign w:val="bottom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567" w:type="dxa"/>
            <w:shd w:val="clear" w:color="auto" w:fill="D9D9D9"/>
            <w:vAlign w:val="bottom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980" w:type="dxa"/>
            <w:shd w:val="clear" w:color="auto" w:fill="D9D9D9"/>
            <w:vAlign w:val="bottom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4818" w:type="dxa"/>
            <w:shd w:val="clear" w:color="auto" w:fill="D9D9D9"/>
            <w:vAlign w:val="bottom"/>
          </w:tcPr>
          <w:p w:rsidR="00B65651" w:rsidRPr="00B65651" w:rsidRDefault="00B65651" w:rsidP="00B65651">
            <w:pPr>
              <w:keepNext/>
              <w:keepLines/>
              <w:spacing w:after="0" w:line="276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</w:tr>
      <w:tr w:rsidR="00B65651" w:rsidRPr="00B65651" w:rsidTr="00B65651">
        <w:trPr>
          <w:trHeight w:val="278"/>
        </w:trPr>
        <w:tc>
          <w:tcPr>
            <w:tcW w:w="1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before="120" w:after="12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Wnioskodawca zrealizował  minimum dwa projekty w ramach EFS, w zakresie  przyznawania środków na rozpoczęcie prowadzenia działalności gospodarczej na terenie woj. opolskiego.</w:t>
            </w:r>
          </w:p>
          <w:p w:rsidR="00B65651" w:rsidRPr="00B65651" w:rsidRDefault="00B65651" w:rsidP="00B65651">
            <w:pPr>
              <w:spacing w:before="120" w:after="12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48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Skuteczna realizacja działań w zakresie p</w:t>
            </w:r>
            <w:r w:rsidR="007B706E">
              <w:rPr>
                <w:rFonts w:eastAsia="Times New Roman" w:cs="Arial"/>
                <w:sz w:val="24"/>
                <w:szCs w:val="24"/>
              </w:rPr>
              <w:t>rzyznawania środków finansowych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 na rozpoczęcie działalności gospodarczej wymaga, aby były one prowadzone przez podmioty posiadające doświadczenie w tym obszarze.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</w:r>
          </w:p>
          <w:p w:rsidR="000F5982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Wnioskodawca musi wykazać się doświadczeniem w realizacji minimum dwóch projektów obejmujących: przeprowadzenie procedury składania, oceny, wyboru wniosków o przyznanie środków finansowych na rozwój przedsiębiorczości oraz  monitorowania i kontroli nowopowstałych działalności, na terenie województwa opolskiego.</w:t>
            </w:r>
          </w:p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lastRenderedPageBreak/>
              <w:t>Poprzez doświadczenie Wnioskodawcy należy rozumieć samodzielną realizację zadań w w/w zakresie i/lub w przypadku, gdy Wnioskodawca realizował projekty w  partnerstwie nadzór nad  etapami realizacji projektu, o których mowa powyżej.</w:t>
            </w:r>
          </w:p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:rsidR="00B65651" w:rsidRPr="00B65651" w:rsidRDefault="00B65651" w:rsidP="000F5982">
            <w:pPr>
              <w:numPr>
                <w:ilvl w:val="0"/>
                <w:numId w:val="10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0F5982">
            <w:pPr>
              <w:numPr>
                <w:ilvl w:val="0"/>
                <w:numId w:val="10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uzyskania informacji i wyjaśnień wątpliwości dotyczących zapisów wniosku o dofinansowanie projektu. </w:t>
            </w:r>
          </w:p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0F5982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spacing w:after="0"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65651" w:rsidRPr="00B65651" w:rsidTr="00B65651">
        <w:trPr>
          <w:trHeight w:val="278"/>
        </w:trPr>
        <w:tc>
          <w:tcPr>
            <w:tcW w:w="1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Del="005C04B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Del="005C04B2" w:rsidRDefault="00B65651" w:rsidP="00B65651">
            <w:pPr>
              <w:spacing w:before="120" w:after="120"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Biuro projektu musi rozpocząć swoją działalność na terenie województwa opolskiego najpóźniej w dniu podpisania umowy o dofinansowanie lub w dniu rozpoczęcia rzeczowej realizacji projektu. Biuro projektu musi być czynne 5 dni w tygodniu przez minimum 6 godzin dziennie.</w:t>
            </w:r>
          </w:p>
        </w:tc>
        <w:tc>
          <w:tcPr>
            <w:tcW w:w="1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5C04B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Calibri"/>
                <w:sz w:val="24"/>
                <w:szCs w:val="24"/>
              </w:rPr>
              <w:t>Wniosek</w:t>
            </w:r>
            <w:r w:rsidRPr="00B65651">
              <w:rPr>
                <w:rFonts w:eastAsia="Times New Roman" w:cs="Calibri"/>
                <w:sz w:val="24"/>
                <w:szCs w:val="24"/>
              </w:rPr>
              <w:br/>
              <w:t>o dofinansowanie</w:t>
            </w:r>
          </w:p>
        </w:tc>
        <w:tc>
          <w:tcPr>
            <w:tcW w:w="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Del="005C04B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Calibri"/>
                <w:bCs/>
                <w:sz w:val="24"/>
                <w:szCs w:val="24"/>
              </w:rPr>
              <w:t>Bezwzględny</w:t>
            </w:r>
          </w:p>
        </w:tc>
        <w:tc>
          <w:tcPr>
            <w:tcW w:w="48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 xml:space="preserve">Kryterium ma na celu stworzenie warunków umożliwiających skuteczny dostęp uczestników  do osób zajmujących się realizacją projektu. </w:t>
            </w: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 xml:space="preserve">Kryterium zostanie zweryfikowane na podstawie zapisów wniosku </w:t>
            </w:r>
            <w:r w:rsidRPr="00B65651">
              <w:rPr>
                <w:rFonts w:eastAsia="Times New Roman" w:cs="Tahoma"/>
                <w:sz w:val="24"/>
                <w:szCs w:val="24"/>
              </w:rPr>
              <w:br/>
              <w:t xml:space="preserve">o dofinansowanie oraz ponownie na podstawie oświadczenia złożonego przez Wnioskodawcę w dniu podpisania umowy o dofinansowanie projektu. Oświadczenie Wnioskodawcy zawiera deklarację otwarcia biura projektu w dniu podpisania </w:t>
            </w:r>
            <w:r w:rsidRPr="00B65651">
              <w:rPr>
                <w:rFonts w:eastAsia="Times New Roman" w:cs="Tahoma"/>
                <w:sz w:val="24"/>
                <w:szCs w:val="24"/>
              </w:rPr>
              <w:lastRenderedPageBreak/>
              <w:t>umowy lub w dniu rozpoczęcia rzeczowej realizacji projektu.</w:t>
            </w: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>Dla kryterium przewidzi</w:t>
            </w:r>
            <w:r w:rsidR="00CE7B0D">
              <w:rPr>
                <w:rFonts w:eastAsia="Times New Roman" w:cs="Tahoma"/>
                <w:sz w:val="24"/>
                <w:szCs w:val="24"/>
              </w:rPr>
              <w:t xml:space="preserve">ano możliwość pozytywnej oceny </w:t>
            </w:r>
            <w:r w:rsidRPr="00B65651">
              <w:rPr>
                <w:rFonts w:eastAsia="Times New Roman" w:cs="Tahoma"/>
                <w:sz w:val="24"/>
                <w:szCs w:val="24"/>
              </w:rPr>
              <w:t xml:space="preserve">z zastrzeżeniem: </w:t>
            </w: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>a)</w:t>
            </w:r>
            <w:r w:rsidRPr="00B65651">
              <w:rPr>
                <w:rFonts w:eastAsia="Times New Roman" w:cs="Tahoma"/>
                <w:sz w:val="24"/>
                <w:szCs w:val="24"/>
              </w:rPr>
              <w:tab/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>b)</w:t>
            </w:r>
            <w:r w:rsidRPr="00B65651">
              <w:rPr>
                <w:rFonts w:eastAsia="Times New Roman" w:cs="Tahoma"/>
                <w:sz w:val="24"/>
                <w:szCs w:val="24"/>
              </w:rPr>
              <w:tab/>
              <w:t xml:space="preserve">konieczności uzyskania informacji i wyjaśnień wątpliwości dotyczących zapisów wniosku o dofinansowanie projektu. </w:t>
            </w:r>
          </w:p>
          <w:p w:rsidR="00B65651" w:rsidRPr="00B65651" w:rsidRDefault="00B65651" w:rsidP="00CE7B0D">
            <w:pPr>
              <w:spacing w:after="0" w:line="276" w:lineRule="auto"/>
              <w:rPr>
                <w:rFonts w:eastAsia="Times New Roman" w:cs="Tahoma"/>
                <w:sz w:val="24"/>
                <w:szCs w:val="24"/>
              </w:rPr>
            </w:pPr>
            <w:r w:rsidRPr="00B65651">
              <w:rPr>
                <w:rFonts w:eastAsia="Times New Roman" w:cs="Tahoma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Del="005C04B2" w:rsidRDefault="00B65651" w:rsidP="00B65651">
            <w:pPr>
              <w:spacing w:after="0" w:line="276" w:lineRule="auto"/>
              <w:jc w:val="both"/>
              <w:rPr>
                <w:rFonts w:eastAsia="Times New Roman" w:cs="Tahoma"/>
                <w:sz w:val="24"/>
                <w:szCs w:val="24"/>
              </w:rPr>
            </w:pPr>
          </w:p>
        </w:tc>
      </w:tr>
      <w:tr w:rsidR="00B65651" w:rsidRPr="00B65651" w:rsidTr="00B65651">
        <w:trPr>
          <w:trHeight w:val="278"/>
        </w:trPr>
        <w:tc>
          <w:tcPr>
            <w:tcW w:w="1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Del="00DC5FC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Del="00DC5FC2" w:rsidRDefault="00B65651" w:rsidP="00B65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24"/>
                <w:szCs w:val="24"/>
                <w:lang w:eastAsia="pl-PL"/>
              </w:rPr>
            </w:pPr>
            <w:r w:rsidRPr="00B65651">
              <w:rPr>
                <w:rFonts w:eastAsia="Calibri" w:cs="Calibri"/>
                <w:sz w:val="24"/>
                <w:szCs w:val="24"/>
                <w:lang w:eastAsia="pl-PL"/>
              </w:rPr>
              <w:t>Wnioskodawca w ramach projektu zobligowany jest do udzielenia minimum 35 dotacji na rozpoczęcie prowadzenia działalności gospodarczej.</w:t>
            </w:r>
          </w:p>
        </w:tc>
        <w:tc>
          <w:tcPr>
            <w:tcW w:w="1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DC5FC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Del="00DC5FC2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48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Dotacje udzielane na założenie działalności gospodarczej wpłyną na rozwój przedsiębiorczości  województwa opolskiego.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>W związku z powyższym, projekt musi zakładać maksymalne wykorzystanie środków finansowych przeznaczonych na ten cel, a co za tym idzie udzielenie jak najwyższej, w ramach dostępnej alokacji, liczby dotacji.</w:t>
            </w:r>
          </w:p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Ponadto wprowadzenie niniejszego kryterium pozwoli na osiągnięcie wskaźników pn.: </w:t>
            </w:r>
            <w:r w:rsidRPr="00B65651">
              <w:rPr>
                <w:rFonts w:eastAsia="Times New Roman" w:cs="Arial"/>
                <w:i/>
                <w:sz w:val="24"/>
                <w:szCs w:val="24"/>
              </w:rPr>
              <w:t xml:space="preserve">Liczba osób pozostających bez pracy, które otrzymały bezzwrotne środki na podjęcie działalności gospodarczej w programie </w:t>
            </w:r>
            <w:r w:rsidRPr="00B65651">
              <w:rPr>
                <w:rFonts w:eastAsia="Times New Roman" w:cs="Arial"/>
                <w:sz w:val="24"/>
                <w:szCs w:val="24"/>
              </w:rPr>
              <w:t>oraz</w:t>
            </w:r>
            <w:r w:rsidRPr="00B65651">
              <w:rPr>
                <w:rFonts w:eastAsia="Times New Roman" w:cs="Arial"/>
                <w:i/>
                <w:sz w:val="24"/>
                <w:szCs w:val="24"/>
              </w:rPr>
              <w:t xml:space="preserve"> Liczba osób pracujących, które otrzymały bezzwrotne środki na podjęcie działalności gospodarczej w programie.</w:t>
            </w:r>
          </w:p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i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Dla kryterium przewidziano możliwość pozytywnej oceny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 xml:space="preserve">z zastrzeżeniem: </w:t>
            </w:r>
          </w:p>
          <w:p w:rsidR="00B65651" w:rsidRPr="00B65651" w:rsidRDefault="00B65651" w:rsidP="00B65651">
            <w:pPr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B65651">
            <w:pPr>
              <w:numPr>
                <w:ilvl w:val="0"/>
                <w:numId w:val="11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 xml:space="preserve">o dofinansowanie projektu. </w:t>
            </w:r>
          </w:p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Ocena kryterium może skutkować wezwaniem do uzupełnienia/poprawienia projektu w części dotyczącej spełnienia tego kryterium</w:t>
            </w:r>
          </w:p>
          <w:p w:rsidR="00B65651" w:rsidRPr="00B65651" w:rsidDel="00DC5FC2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65651" w:rsidRPr="00B65651" w:rsidTr="00B65651">
        <w:trPr>
          <w:trHeight w:val="278"/>
        </w:trPr>
        <w:tc>
          <w:tcPr>
            <w:tcW w:w="121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73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RDefault="00B65651" w:rsidP="00B6565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Minimalny zakres informacji, które muszą zostać przedstawione </w:t>
            </w:r>
            <w:r w:rsidR="007B706E">
              <w:rPr>
                <w:rFonts w:eastAsia="Times New Roman" w:cs="Arial"/>
                <w:sz w:val="24"/>
                <w:szCs w:val="24"/>
              </w:rPr>
              <w:t xml:space="preserve">przez Wnioskodawcę  we wniosku </w:t>
            </w:r>
            <w:r w:rsidRPr="00B65651">
              <w:rPr>
                <w:rFonts w:eastAsia="Times New Roman" w:cs="Arial"/>
                <w:sz w:val="24"/>
                <w:szCs w:val="24"/>
              </w:rPr>
              <w:t>o dofinansowanie, obejmujące co najmniej:</w:t>
            </w:r>
          </w:p>
          <w:p w:rsidR="00B65651" w:rsidRPr="00B65651" w:rsidRDefault="00B65651" w:rsidP="00B65651">
            <w:pPr>
              <w:numPr>
                <w:ilvl w:val="0"/>
                <w:numId w:val="9"/>
              </w:numPr>
              <w:spacing w:after="0" w:line="240" w:lineRule="auto"/>
              <w:ind w:left="212" w:hanging="154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sposób i tryb rekrutacji uczestników projektu;</w:t>
            </w:r>
          </w:p>
          <w:p w:rsidR="00B65651" w:rsidRPr="00B65651" w:rsidRDefault="00B65651" w:rsidP="00B65651">
            <w:pPr>
              <w:numPr>
                <w:ilvl w:val="0"/>
                <w:numId w:val="9"/>
              </w:numPr>
              <w:spacing w:after="0" w:line="240" w:lineRule="auto"/>
              <w:ind w:left="212" w:hanging="154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planowany zakres wsparcia doradczo-szkoleniowego; </w:t>
            </w:r>
          </w:p>
          <w:p w:rsidR="00B65651" w:rsidRPr="00B65651" w:rsidRDefault="00B65651" w:rsidP="00B65651">
            <w:pPr>
              <w:numPr>
                <w:ilvl w:val="0"/>
                <w:numId w:val="9"/>
              </w:numPr>
              <w:spacing w:after="0" w:line="240" w:lineRule="auto"/>
              <w:ind w:left="212" w:hanging="154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kryteria selekcji uczestników projektu, którym zostaną przyznane środki na rozwój przedsiębiorczości;</w:t>
            </w:r>
          </w:p>
          <w:p w:rsidR="00B65651" w:rsidRPr="00B65651" w:rsidRDefault="00B65651" w:rsidP="00B65651">
            <w:pPr>
              <w:numPr>
                <w:ilvl w:val="0"/>
                <w:numId w:val="9"/>
              </w:numPr>
              <w:spacing w:after="0" w:line="240" w:lineRule="auto"/>
              <w:ind w:left="212" w:hanging="154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sposób i tryb monitorowania prawidłowości realizacji i wydatkowania przyznanego wsparcia;</w:t>
            </w:r>
          </w:p>
          <w:p w:rsidR="00B65651" w:rsidRPr="00B65651" w:rsidRDefault="00B65651" w:rsidP="00B65651">
            <w:pPr>
              <w:numPr>
                <w:ilvl w:val="0"/>
                <w:numId w:val="9"/>
              </w:numPr>
              <w:spacing w:after="0" w:line="240" w:lineRule="auto"/>
              <w:ind w:left="212" w:hanging="154"/>
              <w:jc w:val="both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zasady odwołania się uczestnika projektu od negatywnej decyzji beneficjenta.</w:t>
            </w:r>
          </w:p>
          <w:p w:rsidR="00B65651" w:rsidRPr="00B65651" w:rsidRDefault="00B65651" w:rsidP="00B65651">
            <w:pPr>
              <w:spacing w:before="100" w:after="100" w:line="240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98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Bezwzględny</w:t>
            </w:r>
          </w:p>
        </w:tc>
        <w:tc>
          <w:tcPr>
            <w:tcW w:w="481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Minimalny zakres informacji, </w:t>
            </w:r>
            <w:r w:rsidRPr="00B65651">
              <w:rPr>
                <w:rFonts w:eastAsia="Times New Roman" w:cs="Arial"/>
                <w:b/>
                <w:sz w:val="24"/>
                <w:szCs w:val="24"/>
              </w:rPr>
              <w:t>które muszą zostać przedstawione przez Wnioskodawcę we wniosku o dofinansowanie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 do</w:t>
            </w:r>
            <w:r w:rsidR="007B706E">
              <w:rPr>
                <w:rFonts w:eastAsia="Times New Roman" w:cs="Arial"/>
                <w:sz w:val="24"/>
                <w:szCs w:val="24"/>
              </w:rPr>
              <w:t xml:space="preserve">tyczy 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co najmniej  </w:t>
            </w:r>
            <w:r w:rsidRPr="00B65651">
              <w:rPr>
                <w:rFonts w:eastAsia="Times New Roman" w:cs="Arial"/>
                <w:sz w:val="24"/>
                <w:szCs w:val="24"/>
                <w:u w:val="single"/>
              </w:rPr>
              <w:t>rekrutacji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, której obowiązkowym elementem jest rozmowa z doradcą zawodowym w celu zweryfikowania predyspozycji kandydata (w tym np. osobowościowych, poziomu motywacji) do samodzielnego założenia i prowadzenia działalności gospodarczej, </w:t>
            </w:r>
            <w:r w:rsidRPr="00B65651">
              <w:rPr>
                <w:rFonts w:eastAsia="Times New Roman" w:cs="Arial"/>
                <w:sz w:val="24"/>
                <w:szCs w:val="24"/>
                <w:u w:val="single"/>
              </w:rPr>
              <w:t xml:space="preserve">planowanego zakresu wsparcia, 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o charakterze szkoleniowym udzielanego na etapie poprzedzającym rozpoczęcie prowadzenia działalności gospodarczej, planowanego zakresu doradztwa o charakterze specjalistycznym (w tym założenia programowe, zakres tematyczny, metodyka nauczania, </w:t>
            </w:r>
            <w:r w:rsidRPr="00B65651">
              <w:rPr>
                <w:rFonts w:eastAsia="Times New Roman" w:cs="Arial"/>
                <w:sz w:val="24"/>
                <w:szCs w:val="24"/>
              </w:rPr>
              <w:lastRenderedPageBreak/>
              <w:t xml:space="preserve">planowana liczba doradców i wykładowców, wymiar godzinowy, liczebność grup),  obiektywne i merytoryczne </w:t>
            </w:r>
            <w:r w:rsidRPr="00B65651">
              <w:rPr>
                <w:rFonts w:eastAsia="Times New Roman" w:cs="Arial"/>
                <w:sz w:val="24"/>
                <w:szCs w:val="24"/>
                <w:u w:val="single"/>
              </w:rPr>
              <w:t>kryteria selekcji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 uczestników, którym zostaną przyznane środki na działalność gospodarczą, </w:t>
            </w:r>
            <w:r w:rsidRPr="00B65651">
              <w:rPr>
                <w:rFonts w:eastAsia="Times New Roman" w:cs="Arial"/>
                <w:sz w:val="24"/>
                <w:szCs w:val="24"/>
                <w:u w:val="single"/>
              </w:rPr>
              <w:t>sposób monitorowania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 wsparcia finansowego oraz </w:t>
            </w:r>
            <w:r w:rsidRPr="00B65651">
              <w:rPr>
                <w:rFonts w:eastAsia="Times New Roman" w:cs="Arial"/>
                <w:sz w:val="24"/>
                <w:szCs w:val="24"/>
                <w:u w:val="single"/>
              </w:rPr>
              <w:t>zasady odwołania się</w:t>
            </w:r>
            <w:r w:rsidRPr="00B65651">
              <w:rPr>
                <w:rFonts w:eastAsia="Times New Roman" w:cs="Arial"/>
                <w:sz w:val="24"/>
                <w:szCs w:val="24"/>
              </w:rPr>
              <w:t xml:space="preserve"> uczestnika projektu od negatywnej decyzji beneficjenta.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Dla kryterium przewidziano możliwość pozytywnej oceny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 xml:space="preserve">z zastrzeżeniem: </w:t>
            </w:r>
          </w:p>
          <w:p w:rsidR="00B65651" w:rsidRPr="00B65651" w:rsidRDefault="00B65651" w:rsidP="007B706E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7B706E">
            <w:pPr>
              <w:numPr>
                <w:ilvl w:val="0"/>
                <w:numId w:val="12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lastRenderedPageBreak/>
              <w:t xml:space="preserve">konieczności uzyskania informacji i wyjaśnień wątpliwości dotyczących zapisów wniosku o dofinansowanie projektu. 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RDefault="00B65651" w:rsidP="00B65651">
            <w:pPr>
              <w:spacing w:after="0"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B65651">
            <w:pPr>
              <w:spacing w:after="0"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B65651" w:rsidRPr="00B65651" w:rsidRDefault="00B65651" w:rsidP="00B65651">
      <w:pPr>
        <w:spacing w:after="240" w:line="276" w:lineRule="auto"/>
        <w:rPr>
          <w:rFonts w:eastAsia="Times New Roman" w:cs="Times New Roman"/>
          <w:b/>
          <w:bCs/>
          <w:sz w:val="24"/>
          <w:szCs w:val="24"/>
        </w:rPr>
      </w:pPr>
    </w:p>
    <w:tbl>
      <w:tblPr>
        <w:tblW w:w="15376" w:type="dxa"/>
        <w:tblInd w:w="-639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"/>
        <w:gridCol w:w="5054"/>
        <w:gridCol w:w="1696"/>
        <w:gridCol w:w="759"/>
        <w:gridCol w:w="1123"/>
        <w:gridCol w:w="6269"/>
      </w:tblGrid>
      <w:tr w:rsidR="00B65651" w:rsidRPr="00B65651" w:rsidTr="00B65651">
        <w:trPr>
          <w:trHeight w:val="315"/>
          <w:tblHeader/>
        </w:trPr>
        <w:tc>
          <w:tcPr>
            <w:tcW w:w="15376" w:type="dxa"/>
            <w:gridSpan w:val="6"/>
            <w:shd w:val="clear" w:color="auto" w:fill="A6A6A6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Kryteria merytoryczne szczegółowe (punktowane)</w:t>
            </w:r>
          </w:p>
        </w:tc>
      </w:tr>
      <w:tr w:rsidR="00B65651" w:rsidRPr="00B65651" w:rsidTr="00B65651">
        <w:trPr>
          <w:trHeight w:val="255"/>
          <w:tblHeader/>
        </w:trPr>
        <w:tc>
          <w:tcPr>
            <w:tcW w:w="475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5054" w:type="dxa"/>
            <w:shd w:val="clear" w:color="auto" w:fill="BFBFBF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Źródło informacji</w:t>
            </w:r>
          </w:p>
        </w:tc>
        <w:tc>
          <w:tcPr>
            <w:tcW w:w="759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877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Punktacja</w:t>
            </w:r>
          </w:p>
        </w:tc>
        <w:tc>
          <w:tcPr>
            <w:tcW w:w="6794" w:type="dxa"/>
            <w:shd w:val="clear" w:color="auto" w:fill="BFBFBF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</w:tr>
      <w:tr w:rsidR="00B65651" w:rsidRPr="00B65651" w:rsidTr="00B65651">
        <w:trPr>
          <w:trHeight w:val="70"/>
          <w:tblHeader/>
        </w:trPr>
        <w:tc>
          <w:tcPr>
            <w:tcW w:w="475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5054" w:type="dxa"/>
            <w:shd w:val="clear" w:color="auto" w:fill="D9D9D9"/>
            <w:noWrap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4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5</w:t>
            </w:r>
          </w:p>
        </w:tc>
        <w:tc>
          <w:tcPr>
            <w:tcW w:w="6794" w:type="dxa"/>
            <w:shd w:val="clear" w:color="auto" w:fill="D9D9D9"/>
            <w:vAlign w:val="center"/>
          </w:tcPr>
          <w:p w:rsidR="00B65651" w:rsidRPr="00B65651" w:rsidRDefault="00B65651" w:rsidP="00B65651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/>
                <w:bCs/>
                <w:color w:val="000099"/>
                <w:sz w:val="24"/>
                <w:szCs w:val="24"/>
              </w:rPr>
              <w:t>6</w:t>
            </w:r>
          </w:p>
        </w:tc>
      </w:tr>
      <w:tr w:rsidR="00B65651" w:rsidRPr="00B65651" w:rsidDel="00734BC5" w:rsidTr="00B65651">
        <w:trPr>
          <w:trHeight w:val="838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Potencjał kadrowy Wnioskodawcy w zakresie obsługi projektów związanych z założeniem i prowadzeniem działalności gospodarczej.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>Wniosek o dofinasowanie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0-3 pkt</w:t>
            </w:r>
          </w:p>
        </w:tc>
        <w:tc>
          <w:tcPr>
            <w:tcW w:w="67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Bada się doświadczenie personelu Wnioskodawcy/Partnera (Partnerów)  bezpośrednio zaangażowanego w obsługę </w:t>
            </w:r>
            <w:r w:rsidRPr="00B65651">
              <w:rPr>
                <w:rFonts w:eastAsia="Times New Roman" w:cs="Arial"/>
                <w:sz w:val="24"/>
                <w:szCs w:val="24"/>
              </w:rPr>
              <w:lastRenderedPageBreak/>
              <w:t xml:space="preserve">projektów związanych z założeniem i prowadzeniem działalności gospodarczej. 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Poprzez zaplecze kadrowe należy rozumieć personel bezpośrednio zaangażowany w obsługę projektów związanych z założeniem i prowadzeniem działalności gospodarczej, zatrudniony przez Wnioskodawcę/ Partnera (Partnerów) co najmniej 3 miesiące przed dniem złożenia wniosku o dofinansowanie.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0 pkt - w skład zaplecza kadrowego Wnioskodawcy i/lub Partnera (Partnerów)  wchodzi mniej niż 2 pracowników w tym każdy z co najmniej z 2 letnim doświadczeniem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>w obsłudze projektów związanych z udzielaniem wsparcia na założenie i prowadzenie działalności gospodarczej.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1 pkt – w skład zaplecza kadrowego Wnioskodawcy i/lub Partnera (Partnerów)  wchodzi co najmniej 2 pracowników w tym każdy z co najmniej 2 letnim doświadczeniem w obsłudze projektów związanych z udzielaniem wsparcia na założenie i prowadzenie działalności gospodarczej.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2 pkt - w skład zaplecza kadrowego Wnioskodawcy i/lub Partnera (Partnerów) wchodzi co najmniej 2 pracowników w </w:t>
            </w:r>
            <w:r w:rsidRPr="00B65651">
              <w:rPr>
                <w:rFonts w:eastAsia="Times New Roman" w:cs="Arial"/>
                <w:sz w:val="24"/>
                <w:szCs w:val="24"/>
              </w:rPr>
              <w:lastRenderedPageBreak/>
              <w:t xml:space="preserve">tym każdy z co najmniej 2 letnim doświadczeniem i 1 pracownik z  co najmniej 3 letnim  doświadczeniem w obsłudze projektów związanych z udzielaniem wsparcia na założenie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>i prowadzenie działalności gospodarczej.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3 pkt - w skład zaplecza kadrowego Wnioskodawcy i/lub Partnera (Partnerów)  wchodzi co najmniej 2 pracowników w tym każdy z co najmniej 3 letnim doświadczeniem i 1 pracownik z  co najmniej 2 letnim  doświadczeniem w obsłudze projektów związanych z udzielaniem wsparcia na założenie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>i prowadzenie działalności gospodarczej.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Dla kryterium przewidziano możliwość pozytywnej oceny z zastrzeżeniem: </w:t>
            </w:r>
          </w:p>
          <w:p w:rsidR="00B65651" w:rsidRPr="00B65651" w:rsidRDefault="00B65651" w:rsidP="007B706E">
            <w:pPr>
              <w:numPr>
                <w:ilvl w:val="0"/>
                <w:numId w:val="13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spełnienia odnoszących się do tego kryterium warunków jakie musi spełnić projekt, aby móc otrzymać dofinansowanie, lub/i </w:t>
            </w:r>
          </w:p>
          <w:p w:rsidR="00B65651" w:rsidRPr="00B65651" w:rsidRDefault="00B65651" w:rsidP="007B706E">
            <w:pPr>
              <w:numPr>
                <w:ilvl w:val="0"/>
                <w:numId w:val="13"/>
              </w:num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 xml:space="preserve">konieczności uzyskania informacji i wyjaśnień wątpliwości dotyczących zapisów wniosku </w:t>
            </w:r>
            <w:r w:rsidRPr="00B65651">
              <w:rPr>
                <w:rFonts w:eastAsia="Times New Roman" w:cs="Arial"/>
                <w:sz w:val="24"/>
                <w:szCs w:val="24"/>
              </w:rPr>
              <w:br/>
              <w:t xml:space="preserve">o dofinansowanie projektu. 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Ocena kryterium może skutkować wezwaniem do uzupełnienia/poprawienia projektu w części dotyczącej spełnienia tego kryterium.</w:t>
            </w:r>
          </w:p>
          <w:p w:rsidR="00B65651" w:rsidRPr="00B65651" w:rsidDel="00734BC5" w:rsidRDefault="00B65651" w:rsidP="00B65651">
            <w:pPr>
              <w:spacing w:after="0" w:line="276" w:lineRule="auto"/>
              <w:jc w:val="both"/>
              <w:rPr>
                <w:rFonts w:eastAsia="Times New Roman" w:cs="Arial"/>
                <w:i/>
                <w:sz w:val="24"/>
                <w:szCs w:val="24"/>
              </w:rPr>
            </w:pPr>
          </w:p>
        </w:tc>
      </w:tr>
      <w:tr w:rsidR="00B65651" w:rsidRPr="00B65651" w:rsidDel="00734BC5" w:rsidTr="00B65651">
        <w:trPr>
          <w:trHeight w:val="70"/>
        </w:trPr>
        <w:tc>
          <w:tcPr>
            <w:tcW w:w="47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5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rPr>
                <w:rFonts w:eastAsia="Times New Roman" w:cs="Arial"/>
                <w:sz w:val="24"/>
                <w:szCs w:val="24"/>
              </w:rPr>
            </w:pPr>
            <w:r w:rsidRPr="00B65651">
              <w:rPr>
                <w:rFonts w:eastAsia="Times New Roman" w:cs="Arial"/>
                <w:sz w:val="24"/>
                <w:szCs w:val="24"/>
              </w:rPr>
              <w:t>Projekt zakłada objęcie wsparciem miast średnich, w  tym w szczególności miast średnich tracących funkcje społeczno-gospodarcze.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65651">
              <w:rPr>
                <w:rFonts w:eastAsia="Times New Roman" w:cs="Times New Roman"/>
                <w:sz w:val="24"/>
                <w:szCs w:val="24"/>
              </w:rPr>
              <w:t xml:space="preserve">Wniosek </w:t>
            </w:r>
            <w:r w:rsidRPr="00B65651">
              <w:rPr>
                <w:rFonts w:eastAsia="Times New Roman" w:cs="Times New Roman"/>
                <w:sz w:val="24"/>
                <w:szCs w:val="24"/>
              </w:rPr>
              <w:br/>
              <w:t>o dofinansowanie</w:t>
            </w:r>
          </w:p>
        </w:tc>
        <w:tc>
          <w:tcPr>
            <w:tcW w:w="7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noWrap/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Del="00734BC5" w:rsidRDefault="00B65651" w:rsidP="00B65651">
            <w:pPr>
              <w:spacing w:after="0" w:line="276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B65651">
              <w:rPr>
                <w:rFonts w:eastAsia="Times New Roman" w:cs="Times New Roman"/>
                <w:bCs/>
                <w:sz w:val="24"/>
                <w:szCs w:val="24"/>
              </w:rPr>
              <w:t>0, 2 lub 4 pkt</w:t>
            </w:r>
          </w:p>
        </w:tc>
        <w:tc>
          <w:tcPr>
            <w:tcW w:w="679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B65651" w:rsidRPr="00B65651" w:rsidRDefault="00B65651" w:rsidP="007B706E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>Wsparcie dla średnich miast jest realizacją jednego z punktów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 Strategii  na  rzecz Odpowiedzialnego Rozwoju</w:t>
            </w: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 (SOR) i dotyczy miast powyżej 20 tys. mieszkańców z wyłączeniem miast wojewódzkich oraz miast z liczbą ludności 15-20 tys. mieszkańców będących stolicami powiatów. Lista miast średnich wskazana jest w załączniku nr 1 do dokumentu pn.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>Delimitacja miast średnich tracących funkcje społeczno-gospodarcze</w:t>
            </w: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 opracowanego na potrzeby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>Strategii na rzecz Odpowiedzialnego Rozwoju</w:t>
            </w: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, natomiast lista miast średnich   tracących funkcje społeczno-gospodarcze  wskazana  jest  w  załączniku  nr  2  do wspomnianego dokumentu. Dokument pn.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>Delimitacja miast średnich tracących funkcje społeczno-gospodarcze</w:t>
            </w: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 stanowi załącznik do regulaminu konkursu.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>0 pkt - projekt nie zakłada objęcia wsparciem miast średnich, w  tym w  szczególności miast średnich  tracących  funkcje  społeczno-gospodarcze.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2 pkt – projekt zakłada objęcie wsparciem przynajmniej jedno miasto średnie spośród miast wskazanych w załączniku nr 1 do dokumentu pn.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>Delimitacja miast średnich tracących funkcje społeczno-gospodarcze.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Calibri"/>
                <w:i/>
                <w:sz w:val="24"/>
                <w:szCs w:val="24"/>
                <w:lang w:eastAsia="pl-PL"/>
              </w:rPr>
            </w:pP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2 pkt – projekt zakłada objęcie wsparciem przynajmniej jedno miasto średnie tracące funkcje społeczno-gospodarcze spośród miast wskazanych w załączniku nr 2 do dokumentu pn.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>Delimitacja miast średnich tracących funkcje społeczno-gospodarcze.</w:t>
            </w:r>
          </w:p>
          <w:p w:rsidR="00B65651" w:rsidRPr="00B65651" w:rsidRDefault="00B65651" w:rsidP="007B706E">
            <w:pPr>
              <w:spacing w:after="0" w:line="276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 xml:space="preserve">Punkty sumują się za wyjątkiem sytuacji, gdy z listy miast wskazanych w załączniku nr 1 oraz listy miast wskazanych w załączniku nr 2 do dokumentu pn. </w:t>
            </w:r>
            <w:r w:rsidRPr="00B65651">
              <w:rPr>
                <w:rFonts w:eastAsia="Times New Roman" w:cs="Calibri"/>
                <w:i/>
                <w:sz w:val="24"/>
                <w:szCs w:val="24"/>
                <w:lang w:eastAsia="pl-PL"/>
              </w:rPr>
              <w:t xml:space="preserve">Delimitacja miast średnich tracących funkcje społeczno-gospodarcze </w:t>
            </w:r>
            <w:r w:rsidRPr="00B65651">
              <w:rPr>
                <w:rFonts w:eastAsia="Times New Roman" w:cs="Calibri"/>
                <w:sz w:val="24"/>
                <w:szCs w:val="24"/>
                <w:lang w:eastAsia="pl-PL"/>
              </w:rPr>
              <w:t>wybrano to samo miasto.</w:t>
            </w:r>
          </w:p>
          <w:p w:rsidR="00B65651" w:rsidRPr="00B65651" w:rsidDel="00734BC5" w:rsidRDefault="00B65651" w:rsidP="00B65651">
            <w:pPr>
              <w:spacing w:after="0" w:line="276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:rsidR="00394650" w:rsidRDefault="00394650"/>
    <w:sectPr w:rsidR="00394650" w:rsidSect="00B6565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7C" w:rsidRDefault="00053E7C" w:rsidP="00053E7C">
      <w:pPr>
        <w:spacing w:after="0" w:line="240" w:lineRule="auto"/>
      </w:pPr>
      <w:r>
        <w:separator/>
      </w:r>
    </w:p>
  </w:endnote>
  <w:endnote w:type="continuationSeparator" w:id="0">
    <w:p w:rsidR="00053E7C" w:rsidRDefault="00053E7C" w:rsidP="0005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7C" w:rsidRDefault="00053E7C" w:rsidP="00053E7C">
      <w:pPr>
        <w:spacing w:after="0" w:line="240" w:lineRule="auto"/>
      </w:pPr>
      <w:r>
        <w:separator/>
      </w:r>
    </w:p>
  </w:footnote>
  <w:footnote w:type="continuationSeparator" w:id="0">
    <w:p w:rsidR="00053E7C" w:rsidRDefault="00053E7C" w:rsidP="0005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7C" w:rsidRPr="00053E7C" w:rsidRDefault="00053E7C" w:rsidP="00053E7C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Arial"/>
        <w:bCs/>
        <w:i/>
        <w:iCs/>
      </w:rPr>
    </w:pPr>
    <w:r w:rsidRPr="00053E7C">
      <w:rPr>
        <w:rFonts w:ascii="Calibri" w:eastAsia="Calibri" w:hAnsi="Calibri" w:cs="Arial"/>
        <w:b/>
        <w:bCs/>
        <w:i/>
        <w:iCs/>
      </w:rPr>
      <w:t xml:space="preserve">Załącznik nr </w:t>
    </w:r>
    <w:r>
      <w:rPr>
        <w:rFonts w:ascii="Calibri" w:eastAsia="Calibri" w:hAnsi="Calibri" w:cs="Arial"/>
        <w:b/>
        <w:bCs/>
        <w:i/>
        <w:iCs/>
      </w:rPr>
      <w:t>7</w:t>
    </w:r>
    <w:r w:rsidRPr="00053E7C">
      <w:rPr>
        <w:rFonts w:ascii="Calibri" w:eastAsia="Calibri" w:hAnsi="Calibri" w:cs="Arial"/>
        <w:bCs/>
        <w:i/>
        <w:iCs/>
      </w:rPr>
      <w:t xml:space="preserve"> do </w:t>
    </w:r>
    <w:r w:rsidRPr="00053E7C">
      <w:rPr>
        <w:rFonts w:ascii="Calibri" w:eastAsia="Calibri" w:hAnsi="Calibri" w:cs="Arial"/>
        <w:bCs/>
        <w:i/>
        <w:iCs/>
        <w:u w:val="single"/>
      </w:rPr>
      <w:t>REGULAMINU KONKURSU</w:t>
    </w:r>
    <w:r w:rsidRPr="00053E7C">
      <w:rPr>
        <w:rFonts w:ascii="Calibri" w:eastAsia="Calibri" w:hAnsi="Calibri" w:cs="Arial"/>
        <w:bCs/>
        <w:i/>
        <w:iCs/>
      </w:rPr>
      <w:t xml:space="preserve"> dotyczącego projektów złożonych w ramach: </w:t>
    </w:r>
  </w:p>
  <w:p w:rsidR="00053E7C" w:rsidRPr="00053E7C" w:rsidRDefault="00053E7C" w:rsidP="00053E7C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Arial"/>
        <w:bCs/>
        <w:i/>
        <w:iCs/>
      </w:rPr>
    </w:pPr>
    <w:r w:rsidRPr="00053E7C">
      <w:rPr>
        <w:rFonts w:ascii="Calibri" w:eastAsia="Calibri" w:hAnsi="Calibri" w:cs="Arial"/>
        <w:bCs/>
        <w:i/>
        <w:iCs/>
      </w:rPr>
      <w:t xml:space="preserve">Osi VII Konkurencyjny rynek pracy, działania 7.3 Zakładanie działalności gospodarczej </w:t>
    </w:r>
    <w:r w:rsidRPr="00053E7C">
      <w:rPr>
        <w:rFonts w:ascii="Calibri" w:eastAsia="Calibri" w:hAnsi="Calibri" w:cs="Arial"/>
        <w:bCs/>
        <w:i/>
        <w:iCs/>
      </w:rPr>
      <w:br/>
      <w:t xml:space="preserve">w ramach RPO WO 2014-2020, </w:t>
    </w:r>
  </w:p>
  <w:p w:rsidR="00053E7C" w:rsidRPr="00053E7C" w:rsidRDefault="00053E7C" w:rsidP="00053E7C">
    <w:pPr>
      <w:widowControl w:val="0"/>
      <w:autoSpaceDE w:val="0"/>
      <w:autoSpaceDN w:val="0"/>
      <w:spacing w:after="0" w:line="240" w:lineRule="auto"/>
      <w:jc w:val="right"/>
      <w:rPr>
        <w:rFonts w:ascii="Calibri" w:eastAsia="Calibri" w:hAnsi="Calibri" w:cs="Arial"/>
        <w:bCs/>
        <w:i/>
        <w:iCs/>
      </w:rPr>
    </w:pPr>
    <w:r w:rsidRPr="00053E7C">
      <w:rPr>
        <w:rFonts w:ascii="Calibri" w:eastAsia="Calibri" w:hAnsi="Calibri" w:cs="Arial"/>
        <w:bCs/>
        <w:i/>
        <w:iCs/>
      </w:rPr>
      <w:t>Nabór II, Wersja nr 1, kwiecień 2018 r.</w:t>
    </w:r>
  </w:p>
  <w:p w:rsidR="00053E7C" w:rsidRDefault="00053E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573F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2897"/>
    <w:multiLevelType w:val="hybridMultilevel"/>
    <w:tmpl w:val="D3F01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B0D59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691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D5ADB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47AC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B5D50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544AA"/>
    <w:multiLevelType w:val="hybridMultilevel"/>
    <w:tmpl w:val="DCEA7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556B2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1"/>
    <w:rsid w:val="00053E7C"/>
    <w:rsid w:val="000F5982"/>
    <w:rsid w:val="0026141F"/>
    <w:rsid w:val="00394650"/>
    <w:rsid w:val="007B706E"/>
    <w:rsid w:val="00B65651"/>
    <w:rsid w:val="00C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96790-401B-459F-8017-936384E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E7C"/>
  </w:style>
  <w:style w:type="paragraph" w:styleId="Stopka">
    <w:name w:val="footer"/>
    <w:basedOn w:val="Normalny"/>
    <w:link w:val="StopkaZnak"/>
    <w:uiPriority w:val="99"/>
    <w:unhideWhenUsed/>
    <w:rsid w:val="0005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4309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DĄBROWSKI</dc:creator>
  <cp:keywords/>
  <dc:description/>
  <cp:lastModifiedBy>Aneta Nowobilska</cp:lastModifiedBy>
  <cp:revision>3</cp:revision>
  <dcterms:created xsi:type="dcterms:W3CDTF">2018-04-12T12:09:00Z</dcterms:created>
  <dcterms:modified xsi:type="dcterms:W3CDTF">2018-04-20T05:48:00Z</dcterms:modified>
</cp:coreProperties>
</file>