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1131BDB1"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C46F8CE" w14:textId="77777777" w:rsidR="00D55DAA" w:rsidRPr="00D55DAA" w:rsidRDefault="00D55DAA" w:rsidP="00D55DAA">
      <w:pPr>
        <w:rPr>
          <w:lang w:val="x-none"/>
        </w:rPr>
      </w:pPr>
    </w:p>
    <w:p w14:paraId="3227F146" w14:textId="6915B80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543F8F9B"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w:t>
      </w:r>
      <w:r w:rsidR="003751B1">
        <w:rPr>
          <w:rFonts w:asciiTheme="minorHAnsi" w:hAnsiTheme="minorHAnsi" w:cstheme="minorHAnsi"/>
          <w:b w:val="0"/>
          <w:sz w:val="24"/>
          <w:lang w:val="pl-PL"/>
        </w:rPr>
        <w:t>ume</w:t>
      </w:r>
      <w:r w:rsidRPr="00C41D5A">
        <w:rPr>
          <w:rFonts w:asciiTheme="minorHAnsi" w:hAnsiTheme="minorHAnsi" w:cstheme="minorHAnsi"/>
          <w:b w:val="0"/>
          <w:sz w:val="24"/>
        </w:rPr>
        <w:t>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257513D0"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B4E56FF" w14:textId="77777777" w:rsidR="00FA24B8" w:rsidRDefault="00FA24B8" w:rsidP="00D37558">
      <w:pPr>
        <w:pStyle w:val="Nagwek1"/>
        <w:spacing w:line="276" w:lineRule="auto"/>
        <w:jc w:val="left"/>
        <w:rPr>
          <w:rFonts w:asciiTheme="minorHAnsi" w:hAnsiTheme="minorHAnsi" w:cstheme="minorHAnsi"/>
          <w:b w:val="0"/>
          <w:sz w:val="24"/>
        </w:rPr>
      </w:pPr>
    </w:p>
    <w:p w14:paraId="397D9FA6" w14:textId="55EE8AC4"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BB69D65"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Ministra Funduszy i Polityki Regionalnej z dnia 17 kwietnia 2024 r. w sprawie udzielania pomocy de minimis w ramach regionalnych programów na lata 2021–2027</w:t>
      </w:r>
      <w:r w:rsidR="003751B1" w:rsidRPr="00BD086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223EBEF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w:t>
      </w:r>
      <w:r w:rsidR="00C23DA5">
        <w:rPr>
          <w:rFonts w:asciiTheme="minorHAnsi" w:hAnsiTheme="minorHAnsi" w:cstheme="minorHAnsi"/>
        </w:rPr>
        <w:t>a lub zaniechania Beneficjenta /</w:t>
      </w:r>
      <w:r w:rsidRPr="00C41D5A">
        <w:rPr>
          <w:rFonts w:asciiTheme="minorHAnsi" w:hAnsiTheme="minorHAnsi" w:cstheme="minorHAnsi"/>
        </w:rPr>
        <w:t xml:space="preserve"> partner</w:t>
      </w:r>
      <w:r w:rsidR="00C23DA5">
        <w:rPr>
          <w:rFonts w:asciiTheme="minorHAnsi" w:hAnsiTheme="minorHAnsi" w:cstheme="minorHAnsi"/>
        </w:rPr>
        <w:t xml:space="preserve">a </w:t>
      </w:r>
      <w:r w:rsidR="0004066D"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xml:space="preserve">, które </w:t>
      </w:r>
      <w:r w:rsidR="00F46957" w:rsidRPr="00C41D5A">
        <w:rPr>
          <w:rFonts w:asciiTheme="minorHAnsi" w:hAnsiTheme="minorHAnsi" w:cstheme="minorHAnsi"/>
        </w:rPr>
        <w:lastRenderedPageBreak/>
        <w:t>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05891F3E"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minimis”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minimis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0A20E9C1"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w:t>
      </w:r>
      <w:r w:rsidR="00EA6961">
        <w:rPr>
          <w:rFonts w:asciiTheme="minorHAnsi" w:hAnsiTheme="minorHAnsi" w:cstheme="minorHAnsi"/>
        </w:rPr>
        <w:t xml:space="preserve">o jest </w:t>
      </w:r>
      <w:r w:rsidRPr="00C41D5A">
        <w:rPr>
          <w:rFonts w:asciiTheme="minorHAnsi" w:hAnsiTheme="minorHAnsi" w:cstheme="minorHAnsi"/>
        </w:rPr>
        <w:t>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2F9CEB57"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00447A7B" w:rsidRPr="00C41D5A">
        <w:rPr>
          <w:rFonts w:asciiTheme="minorHAnsi" w:hAnsiTheme="minorHAnsi" w:cstheme="minorHAnsi"/>
          <w:sz w:val="24"/>
          <w:szCs w:val="24"/>
        </w:rPr>
        <w:t>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21EF4E87"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Pr="00C41D5A">
        <w:rPr>
          <w:rFonts w:asciiTheme="minorHAnsi" w:hAnsiTheme="minorHAnsi" w:cstheme="minorHAnsi"/>
          <w:sz w:val="24"/>
          <w:szCs w:val="24"/>
        </w:rPr>
        <w:t>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14C26386"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w:t>
      </w:r>
      <w:r w:rsidR="00EA6961">
        <w:rPr>
          <w:rFonts w:asciiTheme="minorHAnsi" w:hAnsiTheme="minorHAnsi" w:cstheme="minorHAnsi"/>
        </w:rPr>
        <w:t>ume</w:t>
      </w:r>
      <w:r w:rsidR="00142151" w:rsidRPr="00C41D5A">
        <w:rPr>
          <w:rFonts w:asciiTheme="minorHAnsi" w:hAnsiTheme="minorHAnsi" w:cstheme="minorHAnsi"/>
        </w:rPr>
        <w:t>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6A4A8C24" w:rsidR="008575F3"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3B29">
        <w:rPr>
          <w:rFonts w:asciiTheme="minorHAnsi" w:hAnsiTheme="minorHAnsi" w:cstheme="minorHAnsi"/>
        </w:rPr>
        <w:t>u</w:t>
      </w:r>
      <w:r w:rsidR="008575F3" w:rsidRPr="00C41D5A">
        <w:rPr>
          <w:rFonts w:asciiTheme="minorHAnsi" w:hAnsiTheme="minorHAnsi" w:cstheme="minorHAnsi"/>
        </w:rPr>
        <w:t xml:space="preserve">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48EF3DE9" w14:textId="118DCD67" w:rsidR="001F53EE" w:rsidRPr="00DF1CE0" w:rsidRDefault="001F53EE" w:rsidP="001F53EE">
      <w:pPr>
        <w:numPr>
          <w:ilvl w:val="0"/>
          <w:numId w:val="1"/>
        </w:numPr>
        <w:autoSpaceDE w:val="0"/>
        <w:autoSpaceDN w:val="0"/>
        <w:adjustRightInd w:val="0"/>
        <w:spacing w:after="240" w:line="276" w:lineRule="auto"/>
        <w:rPr>
          <w:rFonts w:asciiTheme="minorHAnsi" w:hAnsiTheme="minorHAnsi" w:cstheme="minorHAnsi"/>
        </w:rPr>
      </w:pPr>
      <w:r w:rsidRPr="00DF1CE0">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65E7BC5E"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w:t>
      </w:r>
      <w:r w:rsidR="00EA6961">
        <w:rPr>
          <w:rFonts w:asciiTheme="minorHAnsi" w:hAnsiTheme="minorHAnsi" w:cstheme="minorHAnsi"/>
        </w:rPr>
        <w:t xml:space="preserve">od nazwą </w:t>
      </w:r>
      <w:r w:rsidRPr="00C41D5A">
        <w:rPr>
          <w:rFonts w:asciiTheme="minorHAnsi" w:hAnsiTheme="minorHAnsi" w:cstheme="minorHAnsi"/>
        </w:rPr>
        <w:t>„Kwalifikowalność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49B2EE85"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14:paraId="6637C277" w14:textId="70754A71"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5B97DD"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kwalifikowalności wydatków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B56BFC" w:rsidRPr="00DF1CE0">
        <w:rPr>
          <w:rFonts w:asciiTheme="minorHAnsi" w:hAnsiTheme="minorHAnsi" w:cstheme="minorHAnsi"/>
        </w:rPr>
        <w:t>14 marca 2025</w:t>
      </w:r>
      <w:r w:rsidR="00E10A59" w:rsidRPr="00DF1CE0">
        <w:rPr>
          <w:rFonts w:asciiTheme="minorHAnsi" w:hAnsiTheme="minorHAnsi" w:cstheme="minorHAnsi"/>
        </w:rPr>
        <w:t xml:space="preserve"> </w:t>
      </w:r>
      <w:r w:rsidRPr="00DF1CE0">
        <w:rPr>
          <w:rFonts w:asciiTheme="minorHAnsi" w:hAnsiTheme="minorHAnsi" w:cstheme="minorHAnsi"/>
        </w:rPr>
        <w:t>r.</w:t>
      </w:r>
      <w:r w:rsidR="008814A5" w:rsidRPr="00DF1CE0">
        <w:rPr>
          <w:rFonts w:asciiTheme="minorHAnsi" w:hAnsiTheme="minorHAnsi" w:cstheme="minorHAnsi"/>
        </w:rPr>
        <w:t>;</w:t>
      </w:r>
    </w:p>
    <w:p w14:paraId="329CCABF" w14:textId="4B5B7524"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realizacji zasad równościowych w ramach funduszy unijnych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C23DA5" w:rsidRPr="00DF1CE0">
        <w:rPr>
          <w:rFonts w:asciiTheme="minorHAnsi" w:hAnsiTheme="minorHAnsi" w:cstheme="minorHAnsi"/>
        </w:rPr>
        <w:t>10 marca 2025</w:t>
      </w:r>
      <w:r w:rsidR="00DF61C2" w:rsidRPr="00DF1CE0">
        <w:rPr>
          <w:rFonts w:asciiTheme="minorHAnsi" w:hAnsiTheme="minorHAnsi" w:cstheme="minorHAnsi"/>
        </w:rPr>
        <w:t xml:space="preserve"> </w:t>
      </w:r>
      <w:r w:rsidRPr="00DF1CE0">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0B7CE190"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006A1E4B">
        <w:rPr>
          <w:rFonts w:asciiTheme="minorHAnsi" w:hAnsiTheme="minorHAnsi" w:cstheme="minorHAnsi"/>
        </w:rPr>
        <w:t>;</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lastRenderedPageBreak/>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3CB24EDC"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w:t>
      </w:r>
      <w:r w:rsidRPr="00DF1CE0">
        <w:rPr>
          <w:rFonts w:asciiTheme="minorHAnsi" w:hAnsiTheme="minorHAnsi" w:cstheme="minorHAnsi"/>
          <w:sz w:val="24"/>
          <w:szCs w:val="24"/>
        </w:rPr>
        <w:t xml:space="preserve">pkt </w:t>
      </w:r>
      <w:r w:rsidR="001130EB"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599E0E3D"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w:t>
      </w:r>
      <w:r w:rsidR="00A50BF2">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2AE81980"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w Standardach dostępności dla polityki spójności 2021-2027, stanowiących załącznik n</w:t>
      </w:r>
      <w:r w:rsidR="00EA6961">
        <w:rPr>
          <w:rFonts w:asciiTheme="minorHAnsi" w:hAnsiTheme="minorHAnsi" w:cstheme="minorHAnsi"/>
        </w:rPr>
        <w:t>ume</w:t>
      </w:r>
      <w:r w:rsidRPr="00C41D5A">
        <w:rPr>
          <w:rFonts w:asciiTheme="minorHAnsi" w:hAnsiTheme="minorHAnsi" w:cstheme="minorHAnsi"/>
        </w:rPr>
        <w:t xml:space="preserve">r 2 do </w:t>
      </w:r>
      <w:r w:rsidR="00966AEC" w:rsidRPr="00C41D5A">
        <w:rPr>
          <w:rFonts w:asciiTheme="minorHAnsi" w:hAnsiTheme="minorHAnsi" w:cstheme="minorHAnsi"/>
        </w:rPr>
        <w:t>w</w:t>
      </w:r>
      <w:r w:rsidR="00EA6961">
        <w:rPr>
          <w:rFonts w:asciiTheme="minorHAnsi" w:hAnsiTheme="minorHAnsi" w:cstheme="minorHAnsi"/>
        </w:rPr>
        <w:t xml:space="preserve">yżej wymienionych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t>
      </w:r>
      <w:r w:rsidR="00EA6961">
        <w:rPr>
          <w:rFonts w:asciiTheme="minorHAnsi" w:hAnsiTheme="minorHAnsi" w:cstheme="minorHAnsi"/>
        </w:rPr>
        <w:t>yżej wymienionych</w:t>
      </w:r>
      <w:r w:rsidR="002C2D0F" w:rsidRPr="00C41D5A">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BD58675"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postanowień Wytycznych określonych w § 1 </w:t>
      </w:r>
      <w:r w:rsidRPr="00DF1CE0">
        <w:rPr>
          <w:rFonts w:asciiTheme="minorHAnsi" w:hAnsiTheme="minorHAnsi" w:cstheme="minorHAnsi"/>
        </w:rPr>
        <w:t>pkt</w:t>
      </w:r>
      <w:r w:rsidR="004856AC" w:rsidRPr="00DF1CE0">
        <w:rPr>
          <w:rFonts w:asciiTheme="minorHAnsi" w:hAnsiTheme="minorHAnsi" w:cstheme="minorHAnsi"/>
        </w:rPr>
        <w:t xml:space="preserve"> </w:t>
      </w:r>
      <w:r w:rsidR="00543B1E" w:rsidRPr="00DF1CE0">
        <w:rPr>
          <w:rFonts w:asciiTheme="minorHAnsi" w:hAnsiTheme="minorHAnsi" w:cstheme="minorHAnsi"/>
        </w:rPr>
        <w:t>3</w:t>
      </w:r>
      <w:r w:rsidR="004A13E9" w:rsidRPr="00DF1CE0">
        <w:rPr>
          <w:rFonts w:asciiTheme="minorHAnsi" w:hAnsiTheme="minorHAnsi" w:cstheme="minorHAnsi"/>
        </w:rPr>
        <w:t>9</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38C9D96D"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partnera prywatnego</w:t>
      </w:r>
      <w:r w:rsidR="00456910">
        <w:rPr>
          <w:rFonts w:asciiTheme="minorHAnsi" w:hAnsiTheme="minorHAnsi" w:cstheme="minorHAnsi"/>
        </w:rPr>
        <w:t xml:space="preserve"> </w:t>
      </w:r>
      <w:r w:rsidR="008B2493" w:rsidRPr="00C41D5A">
        <w:rPr>
          <w:rFonts w:asciiTheme="minorHAnsi" w:hAnsiTheme="minorHAnsi" w:cstheme="minorHAnsi"/>
        </w:rPr>
        <w:t xml:space="preserve">/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25216429" w:rsidR="00E42AFE"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0D0C4463" w14:textId="3A42315E" w:rsidR="00787422" w:rsidRPr="00787422" w:rsidRDefault="00787422" w:rsidP="00787422">
      <w:pPr>
        <w:pStyle w:val="Akapitzlist"/>
        <w:tabs>
          <w:tab w:val="left" w:pos="709"/>
        </w:tabs>
        <w:autoSpaceDE w:val="0"/>
        <w:autoSpaceDN w:val="0"/>
        <w:adjustRightInd w:val="0"/>
        <w:spacing w:before="240" w:after="240" w:line="276" w:lineRule="auto"/>
        <w:ind w:left="720"/>
        <w:rPr>
          <w:rFonts w:asciiTheme="minorHAnsi" w:hAnsiTheme="minorHAnsi" w:cstheme="minorHAnsi"/>
        </w:rPr>
      </w:pPr>
      <w:r w:rsidRPr="00DF1CE0">
        <w:rPr>
          <w:rFonts w:asciiTheme="minorHAnsi" w:hAnsiTheme="minorHAnsi" w:cstheme="minorHAnsi"/>
        </w:rPr>
        <w:lastRenderedPageBreak/>
        <w:t>Obowiązek prowadzenia wyodrębnionych ewidencji nie dotyczy wydatków rozliczanych uproszczonymi metodami.</w:t>
      </w:r>
    </w:p>
    <w:p w14:paraId="44AA6A40" w14:textId="7BACFC15" w:rsidR="007A4BB7"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69A4C36B"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DF1CE0">
        <w:rPr>
          <w:rFonts w:asciiTheme="minorHAnsi" w:hAnsiTheme="minorHAnsi" w:cstheme="minorHAnsi"/>
          <w:sz w:val="24"/>
          <w:szCs w:val="24"/>
        </w:rPr>
        <w:t>1 pkt</w:t>
      </w:r>
      <w:r w:rsidR="00F10282" w:rsidRPr="00DF1CE0">
        <w:rPr>
          <w:rFonts w:asciiTheme="minorHAnsi" w:hAnsiTheme="minorHAnsi" w:cstheme="minorHAnsi"/>
          <w:sz w:val="24"/>
          <w:szCs w:val="24"/>
        </w:rPr>
        <w:t xml:space="preserve">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3828D57A"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w:t>
      </w:r>
      <w:r w:rsidRPr="00DF1CE0">
        <w:rPr>
          <w:rFonts w:asciiTheme="minorHAnsi" w:hAnsiTheme="minorHAnsi" w:cstheme="minorHAnsi"/>
          <w:sz w:val="24"/>
          <w:szCs w:val="24"/>
        </w:rPr>
        <w:t xml:space="preserve">§ 1 </w:t>
      </w:r>
      <w:r w:rsidR="004326D5" w:rsidRPr="00DF1CE0">
        <w:rPr>
          <w:rFonts w:asciiTheme="minorHAnsi" w:hAnsiTheme="minorHAnsi" w:cstheme="minorHAnsi"/>
          <w:sz w:val="24"/>
          <w:szCs w:val="24"/>
        </w:rPr>
        <w:t xml:space="preserve">pkt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04AAB44D"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1824ED6C"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w:t>
      </w:r>
      <w:r w:rsidR="00573D0F">
        <w:rPr>
          <w:rFonts w:asciiTheme="minorHAnsi" w:hAnsiTheme="minorHAnsi" w:cstheme="minorHAnsi"/>
          <w:sz w:val="24"/>
          <w:szCs w:val="24"/>
        </w:rPr>
        <w:t xml:space="preserve">iędzy innymi </w:t>
      </w:r>
      <w:r w:rsidR="00B81653" w:rsidRPr="00C41D5A">
        <w:rPr>
          <w:rFonts w:asciiTheme="minorHAnsi" w:hAnsiTheme="minorHAnsi" w:cstheme="minorHAnsi"/>
          <w:sz w:val="24"/>
          <w:szCs w:val="24"/>
        </w:rPr>
        <w:t>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lastRenderedPageBreak/>
        <w:t>wniosków o płatność;</w:t>
      </w:r>
    </w:p>
    <w:p w14:paraId="779FEA0B" w14:textId="3F6DCF26"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dokumentów potwierdzających kwalifikowalność wydatków ponoszonych w ramach Projektu i wykazywanych we wnioskach o płatność. Ich wykaz, co do zasady, znajduje się w Załączniku do Umowy </w:t>
      </w:r>
      <w:r w:rsidR="00EA6961" w:rsidRPr="00C41D5A">
        <w:rPr>
          <w:rFonts w:asciiTheme="minorHAnsi" w:hAnsiTheme="minorHAnsi" w:cstheme="minorHAnsi"/>
        </w:rPr>
        <w:t>p</w:t>
      </w:r>
      <w:r w:rsidR="00EA6961">
        <w:rPr>
          <w:rFonts w:asciiTheme="minorHAnsi" w:hAnsiTheme="minorHAnsi" w:cstheme="minorHAnsi"/>
        </w:rPr>
        <w:t>od nazwą</w:t>
      </w:r>
      <w:r w:rsidRPr="00C41D5A">
        <w:rPr>
          <w:rFonts w:asciiTheme="minorHAnsi" w:hAnsiTheme="minorHAnsi" w:cstheme="minorHAnsi"/>
        </w:rPr>
        <w:t xml:space="preserve"> „Kwalifikowalność kosztów, wnioski o płatność oraz zwroty środków”;</w:t>
      </w:r>
    </w:p>
    <w:p w14:paraId="2F1C15B0" w14:textId="1181574D" w:rsidR="008F3C65" w:rsidRPr="00DF1CE0"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DF1CE0">
        <w:rPr>
          <w:rFonts w:asciiTheme="minorHAnsi" w:hAnsiTheme="minorHAnsi" w:cstheme="minorHAnsi"/>
        </w:rPr>
        <w:t>harmonog</w:t>
      </w:r>
      <w:r w:rsidR="000574CD" w:rsidRPr="00DF1CE0">
        <w:rPr>
          <w:rFonts w:asciiTheme="minorHAnsi" w:hAnsiTheme="minorHAnsi" w:cstheme="minorHAnsi"/>
        </w:rPr>
        <w:t>ramów płatności</w:t>
      </w:r>
      <w:r w:rsidRPr="00DF1CE0">
        <w:rPr>
          <w:rFonts w:asciiTheme="minorHAnsi" w:hAnsiTheme="minorHAnsi" w:cstheme="minorHAnsi"/>
        </w:rPr>
        <w:t>;</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6915EE8C" w14:textId="50FD1B96" w:rsidR="004160EF" w:rsidRDefault="0054314A" w:rsidP="004160EF">
      <w:pPr>
        <w:widowControl w:val="0"/>
        <w:autoSpaceDE w:val="0"/>
        <w:autoSpaceDN w:val="0"/>
        <w:adjustRightInd w:val="0"/>
        <w:spacing w:after="240" w:line="276" w:lineRule="auto"/>
        <w:ind w:left="425"/>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446651B0" w14:textId="2ACF2D9F"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79E3E424" w14:textId="77777777" w:rsidR="00AB600A" w:rsidRPr="00B1622F" w:rsidRDefault="00AB600A" w:rsidP="00AB600A">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Pr="00DF1CE0">
        <w:rPr>
          <w:rFonts w:asciiTheme="minorHAnsi" w:hAnsiTheme="minorHAnsi" w:cstheme="minorHAnsi"/>
          <w:sz w:val="24"/>
          <w:szCs w:val="24"/>
        </w:rPr>
        <w:t>wyznacza osobę uprawnioną do zarządzania dostępem do CST2021 oraz do wykonywania w jego imieniu czynności związanych z realizacją Projektu w CST2021. Zgłoszenie wyżej wymienionej osoby jest dokonywane na podstawie wniosku o dodanie osoby uprawnionej zarządzającej</w:t>
      </w:r>
      <w:r w:rsidRPr="00B1622F">
        <w:rPr>
          <w:rFonts w:asciiTheme="minorHAnsi" w:hAnsiTheme="minorHAnsi" w:cstheme="minorHAnsi"/>
          <w:sz w:val="24"/>
          <w:szCs w:val="24"/>
        </w:rPr>
        <w:t xml:space="preserve"> po stronie Beneficjenta, udostępnionego przez Instytucję Zarządzającą FEW 2021+ na stronie internetowej Programu.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4E2D89EB"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F0A5D49"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w:t>
      </w:r>
      <w:r w:rsidR="004B7399" w:rsidRPr="00DF1CE0">
        <w:rPr>
          <w:rFonts w:asciiTheme="minorHAnsi" w:eastAsia="Calibri" w:hAnsiTheme="minorHAnsi" w:cstheme="minorHAnsi"/>
          <w:sz w:val="24"/>
          <w:szCs w:val="24"/>
        </w:rPr>
        <w:t xml:space="preserve">§ </w:t>
      </w:r>
      <w:r w:rsidR="00676130" w:rsidRPr="00DF1CE0">
        <w:rPr>
          <w:rFonts w:asciiTheme="minorHAnsi" w:eastAsia="Calibri" w:hAnsiTheme="minorHAnsi" w:cstheme="minorHAnsi"/>
          <w:sz w:val="24"/>
          <w:szCs w:val="24"/>
        </w:rPr>
        <w:t>7</w:t>
      </w:r>
      <w:r w:rsidR="004B7399" w:rsidRPr="00DF1CE0">
        <w:rPr>
          <w:rFonts w:asciiTheme="minorHAnsi" w:eastAsia="Calibri" w:hAnsiTheme="minorHAnsi" w:cstheme="minorHAnsi"/>
          <w:sz w:val="24"/>
          <w:szCs w:val="24"/>
        </w:rPr>
        <w:t xml:space="preserve"> ust. 1</w:t>
      </w:r>
      <w:r w:rsidR="00462C44" w:rsidRPr="00DF1CE0">
        <w:rPr>
          <w:rFonts w:asciiTheme="minorHAnsi" w:eastAsia="Calibri" w:hAnsiTheme="minorHAnsi" w:cstheme="minorHAnsi"/>
          <w:sz w:val="24"/>
          <w:szCs w:val="24"/>
        </w:rPr>
        <w:t>5</w:t>
      </w:r>
      <w:r w:rsidR="003B4916">
        <w:rPr>
          <w:rFonts w:asciiTheme="minorHAnsi" w:eastAsia="Calibri" w:hAnsiTheme="minorHAnsi" w:cstheme="minorHAnsi"/>
          <w:sz w:val="24"/>
          <w:szCs w:val="24"/>
        </w:rPr>
        <w:t xml:space="preserve"> Umowy</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4410EAE4"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2470686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w:t>
      </w:r>
      <w:r w:rsidRPr="00DF1CE0">
        <w:rPr>
          <w:rFonts w:asciiTheme="minorHAnsi" w:hAnsiTheme="minorHAnsi" w:cstheme="minorHAnsi"/>
          <w:sz w:val="24"/>
          <w:szCs w:val="24"/>
        </w:rPr>
        <w:t xml:space="preserve">Zawarte w nim informacje Beneficjent jest zobowiązany umieścić i przesłać w </w:t>
      </w:r>
      <w:r w:rsidR="000A62BC" w:rsidRPr="00DF1CE0">
        <w:rPr>
          <w:rFonts w:asciiTheme="minorHAnsi" w:hAnsiTheme="minorHAnsi" w:cstheme="minorHAnsi"/>
          <w:sz w:val="24"/>
          <w:szCs w:val="24"/>
        </w:rPr>
        <w:t>SL2021</w:t>
      </w:r>
      <w:r w:rsidRPr="00DF1CE0">
        <w:rPr>
          <w:rFonts w:asciiTheme="minorHAnsi" w:hAnsiTheme="minorHAnsi" w:cstheme="minorHAnsi"/>
          <w:sz w:val="24"/>
          <w:szCs w:val="24"/>
        </w:rPr>
        <w:t xml:space="preserve"> w terminie </w:t>
      </w:r>
      <w:r w:rsidR="0005617F" w:rsidRPr="00DF1CE0">
        <w:rPr>
          <w:rFonts w:asciiTheme="minorHAnsi" w:hAnsiTheme="minorHAnsi" w:cstheme="minorHAnsi"/>
          <w:sz w:val="24"/>
          <w:szCs w:val="24"/>
        </w:rPr>
        <w:t>3</w:t>
      </w:r>
      <w:r w:rsidRPr="00DF1CE0">
        <w:rPr>
          <w:rFonts w:asciiTheme="minorHAnsi" w:hAnsiTheme="minorHAnsi" w:cstheme="minorHAnsi"/>
          <w:sz w:val="24"/>
          <w:szCs w:val="24"/>
        </w:rPr>
        <w:t xml:space="preserve"> dni roboczych </w:t>
      </w:r>
      <w:r w:rsidR="00180A9E" w:rsidRPr="00DF1CE0">
        <w:rPr>
          <w:rFonts w:asciiTheme="minorHAnsi" w:hAnsiTheme="minorHAnsi" w:cstheme="minorHAnsi"/>
          <w:sz w:val="24"/>
          <w:szCs w:val="24"/>
        </w:rPr>
        <w:t>od dnia zawarcia Umowy.</w:t>
      </w:r>
      <w:r w:rsidR="00A179EB" w:rsidRPr="00DF1CE0">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DF1CE0">
        <w:rPr>
          <w:rFonts w:asciiTheme="minorHAnsi" w:hAnsiTheme="minorHAnsi" w:cstheme="minorHAnsi"/>
          <w:sz w:val="24"/>
          <w:szCs w:val="24"/>
        </w:rPr>
        <w:t xml:space="preserve"> (z zastrzeżeniem </w:t>
      </w:r>
      <w:r w:rsidR="004A13E9" w:rsidRPr="00DF1CE0">
        <w:rPr>
          <w:rFonts w:asciiTheme="minorHAnsi" w:hAnsiTheme="minorHAnsi" w:cstheme="minorHAnsi"/>
          <w:sz w:val="24"/>
          <w:szCs w:val="24"/>
        </w:rPr>
        <w:t>ust. 15</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38E47783" w:rsidR="00064871" w:rsidRPr="00DF1CE0"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Harmonogram płatności sporządzan</w:t>
      </w:r>
      <w:r w:rsidR="00D46838" w:rsidRPr="00DF1CE0">
        <w:rPr>
          <w:rFonts w:asciiTheme="minorHAnsi" w:hAnsiTheme="minorHAnsi" w:cstheme="minorHAnsi"/>
          <w:sz w:val="24"/>
          <w:szCs w:val="24"/>
        </w:rPr>
        <w:t xml:space="preserve">y jest z podziałem na miesiące. </w:t>
      </w:r>
      <w:r w:rsidR="00064871" w:rsidRPr="00DF1CE0">
        <w:rPr>
          <w:rFonts w:asciiTheme="minorHAnsi" w:hAnsiTheme="minorHAnsi" w:cstheme="minorHAnsi"/>
          <w:sz w:val="24"/>
          <w:szCs w:val="24"/>
        </w:rPr>
        <w:t xml:space="preserve">Kolejne </w:t>
      </w:r>
      <w:r w:rsidR="00091F88" w:rsidRPr="00DF1CE0">
        <w:rPr>
          <w:rFonts w:asciiTheme="minorHAnsi" w:hAnsiTheme="minorHAnsi" w:cstheme="minorHAnsi"/>
          <w:sz w:val="24"/>
          <w:szCs w:val="24"/>
        </w:rPr>
        <w:t xml:space="preserve">(po stanowiącym Załącznik do Umowy) </w:t>
      </w:r>
      <w:r w:rsidR="00064871" w:rsidRPr="00DF1CE0">
        <w:rPr>
          <w:rFonts w:asciiTheme="minorHAnsi" w:hAnsiTheme="minorHAnsi" w:cstheme="minorHAnsi"/>
          <w:sz w:val="24"/>
          <w:szCs w:val="24"/>
        </w:rPr>
        <w:t>harmonogramy płatności są składane wraz z każdym wnioskiem o płatność (z wyjątkiem wniosku o płatność końcową)</w:t>
      </w:r>
      <w:r w:rsidR="00EA39C3" w:rsidRPr="00DF1CE0">
        <w:rPr>
          <w:rFonts w:asciiTheme="minorHAnsi" w:hAnsiTheme="minorHAnsi" w:cstheme="minorHAnsi"/>
          <w:sz w:val="24"/>
          <w:szCs w:val="24"/>
        </w:rPr>
        <w:t xml:space="preserve"> wyłącznie</w:t>
      </w:r>
      <w:r w:rsidR="00064871" w:rsidRPr="00DF1CE0">
        <w:rPr>
          <w:rFonts w:asciiTheme="minorHAnsi" w:hAnsiTheme="minorHAnsi" w:cstheme="minorHAnsi"/>
          <w:sz w:val="24"/>
          <w:szCs w:val="24"/>
        </w:rPr>
        <w:t xml:space="preserve"> za pośrednictwem </w:t>
      </w:r>
      <w:r w:rsidR="000A62BC" w:rsidRPr="00DF1CE0">
        <w:rPr>
          <w:rFonts w:asciiTheme="minorHAnsi" w:hAnsiTheme="minorHAnsi" w:cstheme="minorHAnsi"/>
          <w:sz w:val="24"/>
          <w:szCs w:val="24"/>
        </w:rPr>
        <w:t>SL2021</w:t>
      </w:r>
      <w:r w:rsidR="00064871" w:rsidRPr="00DF1CE0">
        <w:rPr>
          <w:rFonts w:asciiTheme="minorHAnsi" w:hAnsiTheme="minorHAnsi" w:cstheme="minorHAnsi"/>
          <w:sz w:val="24"/>
          <w:szCs w:val="24"/>
        </w:rPr>
        <w:t xml:space="preserve">. </w:t>
      </w:r>
      <w:r w:rsidR="005354B2" w:rsidRPr="00DF1CE0">
        <w:rPr>
          <w:rFonts w:asciiTheme="minorHAnsi" w:hAnsiTheme="minorHAnsi" w:cstheme="minorHAnsi"/>
          <w:sz w:val="24"/>
          <w:szCs w:val="24"/>
        </w:rPr>
        <w:t>Ich</w:t>
      </w:r>
      <w:r w:rsidR="00EB358B" w:rsidRPr="00DF1CE0">
        <w:rPr>
          <w:rFonts w:asciiTheme="minorHAnsi" w:hAnsiTheme="minorHAnsi" w:cstheme="minorHAnsi"/>
          <w:sz w:val="24"/>
          <w:szCs w:val="24"/>
        </w:rPr>
        <w:t xml:space="preserve"> </w:t>
      </w:r>
      <w:r w:rsidR="00064871" w:rsidRPr="00DF1CE0">
        <w:rPr>
          <w:rFonts w:asciiTheme="minorHAnsi" w:hAnsiTheme="minorHAnsi" w:cstheme="minorHAnsi"/>
          <w:sz w:val="24"/>
          <w:szCs w:val="24"/>
        </w:rPr>
        <w:t xml:space="preserve">aktualizacja przed złożeniem wniosku o płatność wymaga </w:t>
      </w:r>
      <w:r w:rsidR="00410184" w:rsidRPr="00DF1CE0">
        <w:rPr>
          <w:rFonts w:asciiTheme="minorHAnsi" w:hAnsiTheme="minorHAnsi" w:cstheme="minorHAnsi"/>
          <w:sz w:val="24"/>
          <w:szCs w:val="24"/>
        </w:rPr>
        <w:t xml:space="preserve">jednoczesnego przesłania </w:t>
      </w:r>
      <w:r w:rsidR="00064871" w:rsidRPr="00DF1CE0">
        <w:rPr>
          <w:rFonts w:asciiTheme="minorHAnsi" w:hAnsiTheme="minorHAnsi" w:cstheme="minorHAnsi"/>
          <w:sz w:val="24"/>
          <w:szCs w:val="24"/>
        </w:rPr>
        <w:t xml:space="preserve">uzasadnienia. </w:t>
      </w:r>
    </w:p>
    <w:p w14:paraId="7D330B11" w14:textId="4BF9C6DE" w:rsidR="00064871" w:rsidRPr="00EA6961" w:rsidRDefault="00064871" w:rsidP="00EA6961">
      <w:pPr>
        <w:pStyle w:val="Umowa-ustpy"/>
        <w:numPr>
          <w:ilvl w:val="0"/>
          <w:numId w:val="43"/>
        </w:numPr>
        <w:spacing w:line="276" w:lineRule="auto"/>
        <w:jc w:val="left"/>
        <w:rPr>
          <w:rFonts w:asciiTheme="minorHAnsi" w:hAnsiTheme="minorHAnsi" w:cstheme="minorHAnsi"/>
          <w:sz w:val="24"/>
          <w:szCs w:val="24"/>
        </w:rPr>
      </w:pPr>
      <w:r w:rsidRPr="00EA6961">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EA6961">
        <w:rPr>
          <w:rFonts w:asciiTheme="minorHAnsi" w:hAnsiTheme="minorHAnsi" w:cstheme="minorHAnsi"/>
          <w:sz w:val="24"/>
          <w:szCs w:val="24"/>
        </w:rPr>
        <w:t xml:space="preserve">i wniosku składanym wraz z nim </w:t>
      </w:r>
      <w:r w:rsidRPr="00EA6961">
        <w:rPr>
          <w:rFonts w:asciiTheme="minorHAnsi" w:hAnsiTheme="minorHAnsi" w:cstheme="minorHAnsi"/>
          <w:sz w:val="24"/>
          <w:szCs w:val="24"/>
        </w:rPr>
        <w:t xml:space="preserve">(w </w:t>
      </w:r>
      <w:r w:rsidR="00E77883" w:rsidRPr="00EA6961">
        <w:rPr>
          <w:rFonts w:asciiTheme="minorHAnsi" w:hAnsiTheme="minorHAnsi" w:cstheme="minorHAnsi"/>
          <w:sz w:val="24"/>
          <w:szCs w:val="24"/>
        </w:rPr>
        <w:t xml:space="preserve">przypadku niespójności </w:t>
      </w:r>
      <w:r w:rsidR="00EA6961" w:rsidRPr="00EA6961">
        <w:rPr>
          <w:rFonts w:asciiTheme="minorHAnsi" w:hAnsiTheme="minorHAnsi" w:cstheme="minorHAnsi"/>
          <w:sz w:val="24"/>
          <w:szCs w:val="24"/>
        </w:rPr>
        <w:t xml:space="preserve">wyżej wymienionych </w:t>
      </w:r>
      <w:r w:rsidR="00E77883" w:rsidRPr="00EA6961">
        <w:rPr>
          <w:rFonts w:asciiTheme="minorHAnsi" w:hAnsiTheme="minorHAnsi" w:cstheme="minorHAnsi"/>
          <w:sz w:val="24"/>
          <w:szCs w:val="24"/>
        </w:rPr>
        <w:t>kwot</w:t>
      </w:r>
      <w:r w:rsidRPr="00EA6961">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10A7F05F" w:rsidR="00064871" w:rsidRPr="00DF1CE0"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Szczegółowe informacje na temat załączników do wniosku o płat</w:t>
      </w:r>
      <w:r w:rsidR="00EA6961">
        <w:rPr>
          <w:rFonts w:asciiTheme="minorHAnsi" w:hAnsiTheme="minorHAnsi" w:cstheme="minorHAnsi"/>
          <w:sz w:val="24"/>
          <w:szCs w:val="24"/>
        </w:rPr>
        <w:t>ność zawiera Załącznik do Umowy pod nazwą</w:t>
      </w:r>
      <w:r w:rsidR="00EA6961"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xml:space="preserve">, a także wycofania </w:t>
      </w:r>
      <w:r w:rsidR="003E1527" w:rsidRPr="00DF1CE0">
        <w:rPr>
          <w:rFonts w:asciiTheme="minorHAnsi" w:hAnsiTheme="minorHAnsi" w:cstheme="minorHAnsi"/>
          <w:sz w:val="24"/>
          <w:szCs w:val="24"/>
        </w:rPr>
        <w:t>wniosku o płatność.</w:t>
      </w:r>
    </w:p>
    <w:p w14:paraId="6862F7D0" w14:textId="39C035F5" w:rsidR="00B30530" w:rsidRPr="00DF1CE0" w:rsidRDefault="00B30530" w:rsidP="00B30530">
      <w:pPr>
        <w:pStyle w:val="Umowa-ustpy"/>
        <w:numPr>
          <w:ilvl w:val="0"/>
          <w:numId w:val="43"/>
        </w:numPr>
        <w:spacing w:line="276" w:lineRule="auto"/>
        <w:ind w:left="284"/>
        <w:jc w:val="left"/>
        <w:rPr>
          <w:rFonts w:asciiTheme="minorHAnsi" w:hAnsiTheme="minorHAnsi" w:cstheme="minorHAnsi"/>
          <w:strike/>
          <w:sz w:val="24"/>
          <w:szCs w:val="24"/>
        </w:rPr>
      </w:pPr>
      <w:r w:rsidRPr="00DF1CE0">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w:t>
      </w:r>
      <w:r w:rsidR="00B766C1" w:rsidRPr="00DF1CE0">
        <w:rPr>
          <w:rFonts w:asciiTheme="minorHAnsi" w:hAnsiTheme="minorHAnsi" w:cstheme="minorHAnsi"/>
          <w:sz w:val="24"/>
          <w:szCs w:val="24"/>
        </w:rPr>
        <w:t xml:space="preserve"> ich </w:t>
      </w:r>
      <w:r w:rsidRPr="00DF1CE0">
        <w:rPr>
          <w:rFonts w:asciiTheme="minorHAnsi" w:hAnsiTheme="minorHAnsi" w:cstheme="minorHAnsi"/>
          <w:sz w:val="24"/>
          <w:szCs w:val="24"/>
        </w:rPr>
        <w:t>poniesienia w ramach Projektu.</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0B4D4163"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1073237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możliwości złożenia wniosku o płatność refundacyjną i/lub zaliczkową lub nieponiesienia wydatków podlegających rozliczeniu, w terminie, o którym mowa </w:t>
      </w:r>
      <w:r w:rsidRPr="00DF1CE0">
        <w:rPr>
          <w:rFonts w:asciiTheme="minorHAnsi" w:hAnsiTheme="minorHAnsi" w:cstheme="minorHAnsi"/>
          <w:sz w:val="24"/>
          <w:szCs w:val="24"/>
        </w:rPr>
        <w:t>w ust. 1</w:t>
      </w:r>
      <w:r w:rsidR="00462C44" w:rsidRPr="00DF1CE0">
        <w:rPr>
          <w:rFonts w:asciiTheme="minorHAnsi" w:hAnsiTheme="minorHAnsi" w:cstheme="minorHAnsi"/>
          <w:sz w:val="24"/>
          <w:szCs w:val="24"/>
        </w:rPr>
        <w:t>1</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2905BBCA"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w:t>
      </w:r>
      <w:r w:rsidR="008B3A3E" w:rsidRPr="00C41D5A">
        <w:rPr>
          <w:rFonts w:asciiTheme="minorHAnsi" w:hAnsiTheme="minorHAnsi" w:cstheme="minorHAnsi"/>
          <w:sz w:val="24"/>
          <w:szCs w:val="24"/>
        </w:rPr>
        <w:lastRenderedPageBreak/>
        <w:t xml:space="preserve">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jest zobowiązany do przesłania w </w:t>
      </w:r>
      <w:r w:rsidR="00EA6961">
        <w:rPr>
          <w:rFonts w:asciiTheme="minorHAnsi" w:hAnsiTheme="minorHAnsi" w:cstheme="minorHAnsi"/>
          <w:sz w:val="24"/>
          <w:szCs w:val="24"/>
        </w:rPr>
        <w:t>wyżej wymienionym</w:t>
      </w:r>
      <w:r w:rsidRPr="00C41D5A">
        <w:rPr>
          <w:rFonts w:asciiTheme="minorHAnsi" w:hAnsiTheme="minorHAnsi" w:cstheme="minorHAnsi"/>
          <w:sz w:val="24"/>
          <w:szCs w:val="24"/>
        </w:rPr>
        <w:t xml:space="preserve">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3565551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t>
      </w:r>
      <w:r w:rsidR="00EA6961">
        <w:rPr>
          <w:rFonts w:asciiTheme="minorHAnsi" w:hAnsiTheme="minorHAnsi" w:cstheme="minorHAnsi"/>
          <w:sz w:val="24"/>
          <w:szCs w:val="24"/>
        </w:rPr>
        <w:t>wyżej wymienionym</w:t>
      </w:r>
      <w:r w:rsidR="00870851" w:rsidRPr="00C41D5A">
        <w:rPr>
          <w:rFonts w:asciiTheme="minorHAnsi" w:eastAsia="Calibri" w:hAnsiTheme="minorHAnsi" w:cstheme="minorHAnsi"/>
          <w:sz w:val="24"/>
          <w:szCs w:val="24"/>
        </w:rPr>
        <w:t xml:space="preserve">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43E875B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170B9EC2"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lastRenderedPageBreak/>
        <w:t>Warunki złożenia wniosku o płatność innego niż pełniącego funkcję wyłącznie sprawozdawczą opisuje Załącznik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w:t>
      </w:r>
      <w:r w:rsidRPr="00DF1CE0">
        <w:rPr>
          <w:rFonts w:asciiTheme="minorHAnsi" w:hAnsiTheme="minorHAnsi" w:cstheme="minorHAnsi"/>
          <w:sz w:val="24"/>
          <w:szCs w:val="24"/>
        </w:rPr>
        <w:t xml:space="preserve">ust. </w:t>
      </w:r>
      <w:r w:rsidR="00A80F0E" w:rsidRPr="00DF1CE0">
        <w:rPr>
          <w:rFonts w:asciiTheme="minorHAnsi" w:hAnsiTheme="minorHAnsi" w:cstheme="minorHAnsi"/>
          <w:sz w:val="24"/>
          <w:szCs w:val="24"/>
        </w:rPr>
        <w:t>1</w:t>
      </w:r>
      <w:r w:rsidR="00BB6E57" w:rsidRPr="00DF1CE0">
        <w:rPr>
          <w:rFonts w:asciiTheme="minorHAnsi" w:hAnsiTheme="minorHAnsi" w:cstheme="minorHAnsi"/>
          <w:sz w:val="24"/>
          <w:szCs w:val="24"/>
        </w:rPr>
        <w:t>9</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w:t>
      </w:r>
    </w:p>
    <w:p w14:paraId="58349C5C" w14:textId="2CA73FE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w:t>
      </w:r>
      <w:r w:rsidR="00EA6961">
        <w:rPr>
          <w:rFonts w:asciiTheme="minorHAnsi" w:hAnsiTheme="minorHAnsi" w:cstheme="minorHAnsi"/>
          <w:sz w:val="24"/>
          <w:szCs w:val="24"/>
        </w:rPr>
        <w:t xml:space="preserve">ślonych w Załączniku do Umowy pod nazwą </w:t>
      </w:r>
      <w:r w:rsidRPr="00C41D5A">
        <w:rPr>
          <w:rFonts w:asciiTheme="minorHAnsi" w:hAnsiTheme="minorHAnsi" w:cstheme="minorHAnsi"/>
          <w:sz w:val="24"/>
          <w:szCs w:val="24"/>
        </w:rPr>
        <w:t>„Kwalifikowalność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w:t>
      </w:r>
      <w:r w:rsidRPr="00C41D5A">
        <w:rPr>
          <w:rFonts w:asciiTheme="minorHAnsi" w:eastAsia="Calibri" w:hAnsiTheme="minorHAnsi" w:cstheme="minorHAnsi"/>
          <w:sz w:val="24"/>
          <w:szCs w:val="24"/>
        </w:rPr>
        <w:lastRenderedPageBreak/>
        <w:t>z rachunku płatnika, jak również niewykonania bądź nienależytego wykonania przez Beneficjenta obowiązków wynikających z Umowy.</w:t>
      </w:r>
    </w:p>
    <w:p w14:paraId="45864847" w14:textId="0FF8A739"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t>
      </w:r>
      <w:r w:rsidRPr="00DF1CE0">
        <w:rPr>
          <w:rFonts w:asciiTheme="minorHAnsi" w:eastAsia="Calibri" w:hAnsiTheme="minorHAnsi" w:cstheme="minorHAnsi"/>
          <w:sz w:val="24"/>
          <w:szCs w:val="24"/>
        </w:rPr>
        <w:t>w ust. 1</w:t>
      </w:r>
      <w:r w:rsidR="00BB6E57" w:rsidRPr="00DF1CE0">
        <w:rPr>
          <w:rFonts w:asciiTheme="minorHAnsi" w:eastAsia="Calibri" w:hAnsiTheme="minorHAnsi" w:cstheme="minorHAnsi"/>
          <w:sz w:val="24"/>
          <w:szCs w:val="24"/>
        </w:rPr>
        <w:t>9</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23F05A09"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w:t>
      </w:r>
      <w:r w:rsidR="00EA6961">
        <w:rPr>
          <w:rFonts w:asciiTheme="minorHAnsi" w:hAnsiTheme="minorHAnsi" w:cstheme="minorHAnsi"/>
          <w:sz w:val="24"/>
          <w:szCs w:val="24"/>
        </w:rPr>
        <w:t xml:space="preserve"> pozostałe minimum</w:t>
      </w:r>
      <w:r w:rsidRPr="00C41D5A">
        <w:rPr>
          <w:rFonts w:asciiTheme="minorHAnsi" w:hAnsiTheme="minorHAnsi" w:cstheme="minorHAnsi"/>
          <w:sz w:val="24"/>
          <w:szCs w:val="24"/>
        </w:rPr>
        <w:t xml:space="preserve"> 20 % kwoty dofinansowania będzie przekazane w </w:t>
      </w:r>
      <w:r w:rsidRPr="00C41D5A">
        <w:rPr>
          <w:rFonts w:asciiTheme="minorHAnsi" w:hAnsiTheme="minorHAnsi" w:cstheme="minorHAnsi"/>
          <w:sz w:val="24"/>
          <w:szCs w:val="24"/>
        </w:rPr>
        <w:lastRenderedPageBreak/>
        <w:t>formie refundacji poniesionych wydatków kwalifikowalnych, z zastrzeżeniem, że płatność końcowa, wyłącznie w formie refundacji, powinna wynosić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10 % dofinansowania.</w:t>
      </w:r>
    </w:p>
    <w:p w14:paraId="6B7296E7" w14:textId="47C58515"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minimis</w:t>
      </w:r>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004B4ACC" w:rsidRPr="00C41D5A">
        <w:rPr>
          <w:rFonts w:asciiTheme="minorHAnsi" w:hAnsiTheme="minorHAnsi" w:cstheme="minorHAnsi"/>
          <w:sz w:val="24"/>
          <w:szCs w:val="24"/>
        </w:rPr>
        <w:t>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Instytucja Zarządzająca FEW 2021+ może skorzystać z zabezpieczenia prawidłowego wykorzystania i rozliczenia zaliczek m</w:t>
      </w:r>
      <w:r w:rsidR="00573D0F">
        <w:rPr>
          <w:rFonts w:asciiTheme="minorHAnsi" w:hAnsiTheme="minorHAnsi" w:cstheme="minorHAnsi"/>
          <w:sz w:val="24"/>
          <w:szCs w:val="24"/>
        </w:rPr>
        <w:t xml:space="preserve">iędzy innymi </w:t>
      </w:r>
      <w:r w:rsidR="00AD4BF3" w:rsidRPr="00C41D5A">
        <w:rPr>
          <w:rFonts w:asciiTheme="minorHAnsi" w:hAnsiTheme="minorHAnsi" w:cstheme="minorHAnsi"/>
          <w:sz w:val="24"/>
          <w:szCs w:val="24"/>
        </w:rPr>
        <w:t xml:space="preserve">w wyniku braku wpływu w wyznaczonym terminie żądanych wyjaśnień lub nieusunięcia braków lub błędów, które nie pozwalają na zatwierdzenie wniosku o płatność rozliczającego zaliczkę. </w:t>
      </w:r>
    </w:p>
    <w:p w14:paraId="2613FB74" w14:textId="003ACD54"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r w:rsidR="00B766C1">
        <w:rPr>
          <w:rFonts w:asciiTheme="minorHAnsi" w:hAnsiTheme="minorHAnsi" w:cstheme="minorHAnsi"/>
          <w:sz w:val="24"/>
          <w:szCs w:val="24"/>
        </w:rPr>
        <w:t xml:space="preserve"> </w:t>
      </w:r>
      <w:r w:rsidR="00B766C1" w:rsidRPr="00DF1CE0">
        <w:rPr>
          <w:rFonts w:asciiTheme="minorHAnsi" w:hAnsiTheme="minorHAnsi" w:cstheme="minorHAnsi"/>
          <w:sz w:val="24"/>
          <w:szCs w:val="24"/>
        </w:rPr>
        <w:t>Zaliczka nie może również zostać udzielona na wydatki rozliczane uproszczonymi metodami rozliczania wydatków.</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4591087D"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Pozostała niewykorzystana kwota zaliczki powinna zostać zwrócona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w:t>
      </w:r>
      <w:r w:rsidRPr="00C41D5A">
        <w:rPr>
          <w:rFonts w:asciiTheme="minorHAnsi" w:hAnsiTheme="minorHAnsi" w:cstheme="minorHAnsi"/>
          <w:sz w:val="24"/>
          <w:szCs w:val="24"/>
        </w:rPr>
        <w:lastRenderedPageBreak/>
        <w:t>ma obowiązek rozliczenia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udzielonej zaliczki (nie później jednak niż </w:t>
      </w:r>
      <w:r w:rsidR="00E9022A" w:rsidRPr="00C41D5A">
        <w:rPr>
          <w:rFonts w:asciiTheme="minorHAnsi" w:hAnsiTheme="minorHAnsi" w:cstheme="minorHAnsi"/>
          <w:sz w:val="24"/>
          <w:szCs w:val="24"/>
        </w:rPr>
        <w:t xml:space="preserve">we wniosku o płatność końcową składanym w terminie, o którym mowa w § </w:t>
      </w:r>
      <w:r w:rsidR="00E9022A" w:rsidRPr="00DF1CE0">
        <w:rPr>
          <w:rFonts w:asciiTheme="minorHAnsi" w:hAnsiTheme="minorHAnsi" w:cstheme="minorHAnsi"/>
          <w:sz w:val="24"/>
          <w:szCs w:val="24"/>
        </w:rPr>
        <w:t>7 ust. 1</w:t>
      </w:r>
      <w:r w:rsidR="00BB6E57" w:rsidRPr="00DF1CE0">
        <w:rPr>
          <w:rFonts w:asciiTheme="minorHAnsi" w:hAnsiTheme="minorHAnsi" w:cstheme="minorHAnsi"/>
          <w:sz w:val="24"/>
          <w:szCs w:val="24"/>
        </w:rPr>
        <w:t>6</w:t>
      </w:r>
      <w:r w:rsidR="00E9022A"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4DFBDF02"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w:t>
      </w:r>
      <w:r w:rsidR="00EA6961">
        <w:rPr>
          <w:rFonts w:asciiTheme="minorHAnsi" w:hAnsiTheme="minorHAnsi" w:cstheme="minorHAnsi"/>
        </w:rPr>
        <w:t>imum</w:t>
      </w:r>
      <w:r w:rsidRPr="00C41D5A">
        <w:rPr>
          <w:rFonts w:asciiTheme="minorHAnsi" w:hAnsiTheme="minorHAnsi" w:cstheme="minorHAnsi"/>
        </w:rPr>
        <w:t xml:space="preserve">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52E82273"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w:t>
      </w:r>
      <w:r w:rsidR="00EA6961">
        <w:rPr>
          <w:rFonts w:asciiTheme="minorHAnsi" w:hAnsiTheme="minorHAnsi" w:cstheme="minorHAnsi"/>
          <w:sz w:val="24"/>
          <w:szCs w:val="24"/>
        </w:rPr>
        <w:t xml:space="preserve">liczkę w niepełnej wysokości (to jest </w:t>
      </w:r>
      <w:r w:rsidRPr="00C41D5A">
        <w:rPr>
          <w:rFonts w:asciiTheme="minorHAnsi" w:hAnsiTheme="minorHAnsi" w:cstheme="minorHAnsi"/>
          <w:sz w:val="24"/>
          <w:szCs w:val="24"/>
        </w:rPr>
        <w:t>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4E4B5D66"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braku zwrotu przez Beneficjenta niewykorzystanej części zaliczki, przy jednoczesnym wydatkowaniu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kwoty otrzymanej zaliczki na wydatki kwalifikowalne, Instytucja Zarządzająca FEW 2021+ umniejsza kolejną zaliczkę / refundację, zgodnie z montażem finansowym, w</w:t>
      </w:r>
      <w:r w:rsidR="00EA6961">
        <w:rPr>
          <w:rFonts w:asciiTheme="minorHAnsi" w:hAnsiTheme="minorHAnsi" w:cstheme="minorHAnsi"/>
          <w:sz w:val="24"/>
          <w:szCs w:val="24"/>
        </w:rPr>
        <w:t>edłu</w:t>
      </w:r>
      <w:r w:rsidRPr="00C41D5A">
        <w:rPr>
          <w:rFonts w:asciiTheme="minorHAnsi" w:hAnsiTheme="minorHAnsi" w:cstheme="minorHAnsi"/>
          <w:sz w:val="24"/>
          <w:szCs w:val="24"/>
        </w:rPr>
        <w:t>g którego otrzymano środki (t</w:t>
      </w:r>
      <w:r w:rsidR="00EA6961">
        <w:rPr>
          <w:rFonts w:asciiTheme="minorHAnsi" w:hAnsiTheme="minorHAnsi" w:cstheme="minorHAnsi"/>
          <w:sz w:val="24"/>
          <w:szCs w:val="24"/>
        </w:rPr>
        <w:t xml:space="preserve">o znaczy </w:t>
      </w:r>
      <w:r w:rsidRPr="00C41D5A">
        <w:rPr>
          <w:rFonts w:asciiTheme="minorHAnsi" w:hAnsiTheme="minorHAnsi" w:cstheme="minorHAnsi"/>
          <w:sz w:val="24"/>
          <w:szCs w:val="24"/>
        </w:rPr>
        <w:t xml:space="preserve">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1E16F7C0"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1A0715" w:rsidRPr="004B1236">
        <w:rPr>
          <w:rFonts w:asciiTheme="minorHAnsi" w:hAnsiTheme="minorHAnsi" w:cstheme="minorHAnsi"/>
          <w:sz w:val="24"/>
          <w:szCs w:val="24"/>
        </w:rPr>
        <w:t>więcej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w:t>
      </w:r>
      <w:r w:rsidRPr="00C41D5A">
        <w:rPr>
          <w:rFonts w:asciiTheme="minorHAnsi" w:hAnsiTheme="minorHAnsi" w:cstheme="minorHAnsi"/>
          <w:sz w:val="24"/>
          <w:szCs w:val="24"/>
        </w:rPr>
        <w:lastRenderedPageBreak/>
        <w:t>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699B1675"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de minimis i jednocześnie gdy wartość zaliczki przekracza 10 000 000,00 PLN</w:t>
      </w:r>
      <w:r w:rsidRPr="00BD086A">
        <w:rPr>
          <w:rFonts w:asciiTheme="minorHAnsi" w:hAnsiTheme="minorHAnsi" w:cstheme="minorHAnsi"/>
          <w:sz w:val="24"/>
          <w:szCs w:val="24"/>
          <w:vertAlign w:val="superscript"/>
        </w:rPr>
        <w:footnoteReference w:id="22"/>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3"/>
      </w:r>
      <w:r w:rsidR="00813279"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3A4586FE"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t>
      </w:r>
      <w:r w:rsidR="00EA6961">
        <w:rPr>
          <w:rFonts w:asciiTheme="minorHAnsi" w:hAnsiTheme="minorHAnsi" w:cstheme="minorHAnsi"/>
          <w:sz w:val="24"/>
          <w:szCs w:val="24"/>
        </w:rPr>
        <w:t xml:space="preserve">wyżej wymienionej </w:t>
      </w:r>
      <w:r w:rsidRPr="00C41D5A">
        <w:rPr>
          <w:rFonts w:asciiTheme="minorHAnsi" w:hAnsiTheme="minorHAnsi" w:cstheme="minorHAnsi"/>
          <w:sz w:val="24"/>
          <w:szCs w:val="24"/>
        </w:rPr>
        <w:t xml:space="preserve">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14DFFAD1"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r w:rsidR="00287AF9" w:rsidRPr="00255FB6">
        <w:rPr>
          <w:rFonts w:asciiTheme="minorHAnsi" w:eastAsia="Arial" w:hAnsiTheme="minorHAnsi" w:cstheme="minorHAnsi"/>
        </w:rPr>
        <w:t xml:space="preserve">Zasady konkurencyjności nie stosuje się do zamówień udzielanych przez beneficjentów wybranych w trybie określonym w ustawie </w:t>
      </w:r>
      <w:r w:rsidR="001A3B12" w:rsidRPr="00255FB6">
        <w:rPr>
          <w:rFonts w:asciiTheme="minorHAnsi" w:eastAsia="Arial" w:hAnsiTheme="minorHAnsi" w:cstheme="minorHAnsi"/>
        </w:rPr>
        <w:t xml:space="preserve">z dnia 19 grudnia 2008 r. </w:t>
      </w:r>
      <w:r w:rsidR="00287AF9" w:rsidRPr="00255FB6">
        <w:rPr>
          <w:rFonts w:asciiTheme="minorHAnsi" w:eastAsia="Arial" w:hAnsiTheme="minorHAnsi" w:cstheme="minorHAnsi"/>
        </w:rPr>
        <w:t xml:space="preserve">o partnerstwie publiczno-prywatnym lub w ustawie </w:t>
      </w:r>
      <w:r w:rsidR="001A3B12" w:rsidRPr="00255FB6">
        <w:rPr>
          <w:rFonts w:asciiTheme="minorHAnsi" w:eastAsia="Arial" w:hAnsiTheme="minorHAnsi" w:cstheme="minorHAnsi"/>
        </w:rPr>
        <w:t xml:space="preserve">z dnia 21 października 2016 r. </w:t>
      </w:r>
      <w:r w:rsidR="00287AF9" w:rsidRPr="00255FB6">
        <w:rPr>
          <w:rFonts w:asciiTheme="minorHAnsi" w:eastAsia="Arial" w:hAnsiTheme="minorHAnsi" w:cstheme="minorHAnsi"/>
        </w:rPr>
        <w:t>o umowie koncesji na roboty budowlane lub usługi, do realizacji projektu hybrydowego.</w:t>
      </w:r>
    </w:p>
    <w:p w14:paraId="5B10E6EF"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lastRenderedPageBreak/>
        <w:t>Beneficjent jest zobowiązany do stosowania w dokumentacji postępowania</w:t>
      </w:r>
      <w:r w:rsidRPr="00255FB6" w:rsidDel="006A5C02">
        <w:rPr>
          <w:rFonts w:asciiTheme="minorHAnsi" w:eastAsia="Arial" w:hAnsiTheme="minorHAnsi" w:cstheme="minorHAnsi"/>
        </w:rPr>
        <w:t xml:space="preserve"> </w:t>
      </w:r>
      <w:r w:rsidRPr="00255FB6">
        <w:rPr>
          <w:rFonts w:asciiTheme="minorHAnsi" w:eastAsia="Arial" w:hAnsiTheme="minorHAnsi" w:cstheme="minorHAnsi"/>
        </w:rPr>
        <w:t>aspektów środowiskowych i społecznych.</w:t>
      </w:r>
    </w:p>
    <w:p w14:paraId="711D0653"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Dokumentacja związana z wyborem wykonawcy</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287AF9" w:rsidRPr="00255FB6">
        <w:rPr>
          <w:rFonts w:asciiTheme="minorHAnsi" w:eastAsia="Arial" w:hAnsiTheme="minorHAnsi" w:cstheme="minorHAnsi"/>
        </w:rPr>
        <w:t xml:space="preserve"> oraz dokumentacja związana z wyborem partnera prywatnego</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255FB6">
        <w:rPr>
          <w:rFonts w:asciiTheme="minorHAnsi" w:eastAsia="Arial" w:hAnsiTheme="minorHAnsi" w:cstheme="minorHAnsi"/>
        </w:rPr>
        <w:t>a korektę finansową</w:t>
      </w:r>
      <w:r w:rsidR="0007642E" w:rsidRPr="00255FB6">
        <w:rPr>
          <w:rFonts w:asciiTheme="minorHAnsi" w:eastAsia="Arial" w:hAnsiTheme="minorHAnsi" w:cstheme="minorHAnsi"/>
        </w:rPr>
        <w:t xml:space="preserve"> lub dokonuje pomniejszenia</w:t>
      </w:r>
      <w:r w:rsidR="00BE6320" w:rsidRPr="00255FB6">
        <w:rPr>
          <w:rFonts w:asciiTheme="minorHAnsi" w:eastAsia="Arial" w:hAnsiTheme="minorHAnsi" w:cstheme="minorHAnsi"/>
        </w:rPr>
        <w:t xml:space="preserve">, zgodnie z </w:t>
      </w:r>
      <w:r w:rsidR="00A8335C" w:rsidRPr="00255FB6">
        <w:rPr>
          <w:rFonts w:asciiTheme="minorHAnsi" w:eastAsia="Arial" w:hAnsiTheme="minorHAnsi" w:cstheme="minorHAnsi"/>
        </w:rPr>
        <w:t>przepisami wydanymi na</w:t>
      </w:r>
      <w:r w:rsidR="00C12884" w:rsidRPr="00255FB6">
        <w:rPr>
          <w:rFonts w:asciiTheme="minorHAnsi" w:eastAsia="Arial" w:hAnsiTheme="minorHAnsi" w:cstheme="minorHAnsi"/>
        </w:rPr>
        <w:t xml:space="preserve"> podstawie ustawy wdrożeniowej.</w:t>
      </w:r>
    </w:p>
    <w:p w14:paraId="6ACC7258" w14:textId="6B13C943" w:rsidR="00C12884" w:rsidRPr="00DF1CE0" w:rsidRDefault="00C12884"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DF1CE0">
        <w:rPr>
          <w:rFonts w:asciiTheme="minorHAnsi" w:eastAsia="Arial" w:hAnsiTheme="minorHAnsi" w:cstheme="minorHAnsi"/>
        </w:rPr>
        <w:t>Do oceny prawidłowości wydatków rozliczanych za pomocą uproszczonych metod rozliczania wydatków, nie stosuje się zasad wyboru wykonawcy, o których mowa w ust. 3 niniejszego paragrafu. Rozliczanie projektu za pomocą metod uproszczonych nie zwalnia podmiotów będących zamawiającymi w rozumieniu ustawy z dnia 11 września 2019 r. Prawo zamówień publicznych z obowiązku jej stosowania.</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216F55D"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 xml:space="preserve">wskaźników rezultatu na poziomie określonym we wniosku o dofinansowanie </w:t>
      </w:r>
      <w:r w:rsidRPr="004B1236">
        <w:rPr>
          <w:rFonts w:asciiTheme="minorHAnsi" w:hAnsiTheme="minorHAnsi" w:cstheme="minorHAnsi"/>
          <w:sz w:val="24"/>
          <w:szCs w:val="24"/>
        </w:rPr>
        <w:t>w</w:t>
      </w:r>
      <w:r w:rsidR="00DA030F" w:rsidRPr="004B1236">
        <w:rPr>
          <w:rFonts w:asciiTheme="minorHAnsi" w:hAnsiTheme="minorHAnsi" w:cstheme="minorHAnsi"/>
          <w:sz w:val="24"/>
          <w:szCs w:val="24"/>
        </w:rPr>
        <w:t xml:space="preserve"> wymaganym</w:t>
      </w:r>
      <w:r w:rsidR="00DA030F">
        <w:rPr>
          <w:rFonts w:asciiTheme="minorHAnsi" w:hAnsiTheme="minorHAnsi" w:cstheme="minorHAnsi"/>
          <w:sz w:val="24"/>
          <w:szCs w:val="24"/>
        </w:rPr>
        <w:t xml:space="preserve"> w</w:t>
      </w:r>
      <w:r w:rsidRPr="00C41D5A">
        <w:rPr>
          <w:rFonts w:asciiTheme="minorHAnsi" w:hAnsiTheme="minorHAnsi" w:cstheme="minorHAnsi"/>
          <w:sz w:val="24"/>
          <w:szCs w:val="24"/>
        </w:rPr>
        <w:t xml:space="preserve">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 xml:space="preserve">przez Beneficjenta, w tym oceny wpływu </w:t>
      </w:r>
      <w:r w:rsidRPr="00C41D5A">
        <w:rPr>
          <w:rFonts w:asciiTheme="minorHAnsi" w:hAnsiTheme="minorHAnsi" w:cstheme="minorHAnsi"/>
          <w:sz w:val="24"/>
          <w:szCs w:val="24"/>
        </w:rPr>
        <w:lastRenderedPageBreak/>
        <w:t>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305D29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t>
      </w:r>
      <w:r w:rsidR="00EA6961">
        <w:rPr>
          <w:rFonts w:asciiTheme="minorHAnsi" w:hAnsiTheme="minorHAnsi" w:cstheme="minorHAnsi"/>
          <w:sz w:val="24"/>
          <w:szCs w:val="24"/>
        </w:rPr>
        <w:t xml:space="preserve">wyżej wymienionym </w:t>
      </w:r>
      <w:r w:rsidR="00553E4A" w:rsidRPr="00C41D5A">
        <w:rPr>
          <w:rFonts w:asciiTheme="minorHAnsi" w:hAnsiTheme="minorHAnsi" w:cstheme="minorHAnsi"/>
          <w:sz w:val="24"/>
          <w:szCs w:val="24"/>
        </w:rPr>
        <w:t>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37E114F3"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w:t>
      </w:r>
      <w:r w:rsidR="00EE39AC">
        <w:rPr>
          <w:rFonts w:asciiTheme="minorHAnsi" w:eastAsia="Arial" w:hAnsiTheme="minorHAnsi" w:cstheme="minorHAnsi"/>
        </w:rPr>
        <w:t xml:space="preserve">dzona w siedzibie Beneficjenta /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EE39AC">
        <w:rPr>
          <w:rFonts w:asciiTheme="minorHAnsi" w:eastAsia="Arial" w:hAnsiTheme="minorHAnsi" w:cstheme="minorHAnsi"/>
        </w:rPr>
        <w:t>a /</w:t>
      </w:r>
      <w:r w:rsidR="00563D5C" w:rsidRPr="00C41D5A">
        <w:rPr>
          <w:rFonts w:asciiTheme="minorHAnsi" w:eastAsia="Arial" w:hAnsiTheme="minorHAnsi" w:cstheme="minorHAnsi"/>
        </w:rPr>
        <w:t xml:space="preserve"> partnera prywatnego</w:t>
      </w:r>
      <w:r w:rsidRPr="00C41D5A">
        <w:rPr>
          <w:rFonts w:asciiTheme="minorHAnsi" w:eastAsia="Arial" w:hAnsiTheme="minorHAnsi" w:cstheme="minorHAnsi"/>
        </w:rPr>
        <w:t xml:space="preserve"> </w:t>
      </w:r>
      <w:r w:rsidR="00EE39AC">
        <w:rPr>
          <w:rFonts w:asciiTheme="minorHAnsi" w:eastAsia="Arial" w:hAnsiTheme="minorHAnsi" w:cstheme="minorHAnsi"/>
        </w:rPr>
        <w:t>/ innego, wskazanego</w:t>
      </w:r>
      <w:r w:rsidR="00C85126" w:rsidRPr="00C41D5A">
        <w:rPr>
          <w:rFonts w:asciiTheme="minorHAnsi" w:eastAsia="Arial" w:hAnsiTheme="minorHAnsi" w:cstheme="minorHAnsi"/>
        </w:rPr>
        <w:t xml:space="preserve">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xml:space="preserve">, </w:t>
      </w:r>
      <w:r w:rsidR="00EE39AC">
        <w:rPr>
          <w:rFonts w:asciiTheme="minorHAnsi" w:eastAsia="Arial" w:hAnsiTheme="minorHAnsi" w:cstheme="minorHAnsi"/>
        </w:rPr>
        <w:t xml:space="preserve">podmiotu, </w:t>
      </w:r>
      <w:r w:rsidRPr="00C41D5A">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0D3EF02D"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w:t>
      </w:r>
      <w:r w:rsidRPr="00C41D5A">
        <w:rPr>
          <w:rFonts w:asciiTheme="minorHAnsi" w:eastAsia="Arial" w:hAnsiTheme="minorHAnsi" w:cstheme="minorHAnsi"/>
        </w:rPr>
        <w:lastRenderedPageBreak/>
        <w:t xml:space="preserve">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1CE84FED"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23D11B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w:t>
      </w:r>
      <w:r w:rsidR="00573D0F">
        <w:rPr>
          <w:rFonts w:asciiTheme="minorHAnsi" w:hAnsiTheme="minorHAnsi" w:cstheme="minorHAnsi"/>
        </w:rPr>
        <w:t xml:space="preserve">iędzy innymi </w:t>
      </w:r>
      <w:r w:rsidR="0010194D" w:rsidRPr="005F169F">
        <w:rPr>
          <w:rFonts w:asciiTheme="minorHAnsi" w:hAnsiTheme="minorHAnsi" w:cstheme="minorHAnsi"/>
        </w:rPr>
        <w:t>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2F387C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w:t>
      </w:r>
      <w:r w:rsidR="00EA6961">
        <w:rPr>
          <w:rFonts w:asciiTheme="minorHAnsi" w:hAnsiTheme="minorHAnsi" w:cstheme="minorHAnsi"/>
        </w:rPr>
        <w:t xml:space="preserve"> tym podobn</w:t>
      </w:r>
      <w:r w:rsidR="004B1236">
        <w:rPr>
          <w:rFonts w:asciiTheme="minorHAnsi" w:hAnsiTheme="minorHAnsi" w:cstheme="minorHAnsi"/>
        </w:rPr>
        <w:t>e</w:t>
      </w:r>
      <w:r w:rsidR="00C21D56" w:rsidRPr="005F169F">
        <w:rPr>
          <w:rFonts w:asciiTheme="minorHAnsi" w:hAnsiTheme="minorHAnsi" w:cstheme="minorHAnsi"/>
        </w:rPr>
        <w:t>,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lastRenderedPageBreak/>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508AECCC"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wysoko</w:t>
      </w:r>
      <w:r w:rsidR="00273D33">
        <w:rPr>
          <w:rFonts w:asciiTheme="minorHAnsi" w:hAnsiTheme="minorHAnsi" w:cstheme="minorHAnsi"/>
        </w:rPr>
        <w:t>ść wkładu Funduszy Europejskich,</w:t>
      </w:r>
      <w:r w:rsidRPr="005F169F">
        <w:rPr>
          <w:rFonts w:asciiTheme="minorHAnsi" w:hAnsiTheme="minorHAnsi" w:cstheme="minorHAnsi"/>
        </w:rPr>
        <w:t xml:space="preserve"> </w:t>
      </w:r>
    </w:p>
    <w:p w14:paraId="53738345" w14:textId="2A29A6AA"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w:t>
      </w:r>
      <w:r w:rsidR="00EA6961">
        <w:rPr>
          <w:rFonts w:asciiTheme="minorHAnsi" w:hAnsiTheme="minorHAnsi" w:cstheme="minorHAnsi"/>
          <w:bCs/>
        </w:rPr>
        <w:t>a przykład</w:t>
      </w:r>
      <w:r w:rsidR="0010194D" w:rsidRPr="005F169F">
        <w:rPr>
          <w:rFonts w:asciiTheme="minorHAnsi" w:hAnsiTheme="minorHAnsi" w:cstheme="minorHAnsi"/>
          <w:bCs/>
        </w:rPr>
        <w:t xml:space="preserve">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w:t>
      </w:r>
      <w:r w:rsidR="00EA6961" w:rsidRPr="005F169F">
        <w:rPr>
          <w:rFonts w:asciiTheme="minorHAnsi" w:hAnsiTheme="minorHAnsi" w:cstheme="minorHAnsi"/>
          <w:bCs/>
        </w:rPr>
        <w:t>n</w:t>
      </w:r>
      <w:r w:rsidR="00EA6961">
        <w:rPr>
          <w:rFonts w:asciiTheme="minorHAnsi" w:hAnsiTheme="minorHAnsi" w:cstheme="minorHAnsi"/>
          <w:bCs/>
        </w:rPr>
        <w:t>a przykład</w:t>
      </w:r>
      <w:r w:rsidR="00EA6961" w:rsidRPr="005F169F">
        <w:rPr>
          <w:rFonts w:asciiTheme="minorHAnsi" w:hAnsiTheme="minorHAnsi" w:cstheme="minorHAnsi"/>
          <w:bCs/>
        </w:rPr>
        <w:t xml:space="preserve"> </w:t>
      </w:r>
      <w:r w:rsidRPr="005F169F">
        <w:rPr>
          <w:rFonts w:asciiTheme="minorHAnsi" w:hAnsiTheme="minorHAnsi" w:cstheme="minorHAnsi"/>
          <w:bCs/>
        </w:rPr>
        <w:t xml:space="preserve">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lastRenderedPageBreak/>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w:t>
      </w:r>
      <w:r w:rsidR="00573D0F">
        <w:rPr>
          <w:rFonts w:asciiTheme="minorHAnsi" w:hAnsiTheme="minorHAnsi" w:cstheme="minorHAnsi"/>
          <w:bCs/>
        </w:rPr>
        <w:t xml:space="preserve">iędzy innymi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56D64BC5" w:rsidR="0010194D" w:rsidRPr="00DF1CE0" w:rsidRDefault="0010194D" w:rsidP="00933C79">
      <w:pPr>
        <w:pStyle w:val="Umowa-ustpy"/>
        <w:spacing w:line="276" w:lineRule="auto"/>
        <w:jc w:val="left"/>
        <w:rPr>
          <w:rFonts w:asciiTheme="minorHAnsi" w:hAnsiTheme="minorHAnsi" w:cstheme="minorHAnsi"/>
          <w:sz w:val="24"/>
          <w:szCs w:val="24"/>
        </w:rPr>
      </w:pPr>
      <w:r w:rsidRPr="00DF1CE0">
        <w:rPr>
          <w:rFonts w:asciiTheme="minorHAnsi" w:hAnsiTheme="minorHAnsi" w:cstheme="minorHAnsi"/>
          <w:sz w:val="24"/>
          <w:szCs w:val="24"/>
          <w:lang w:bidi="pl-PL"/>
        </w:rPr>
        <w:t>Beneficjent realizujący Projekt o całkow</w:t>
      </w:r>
      <w:r w:rsidR="004572A7" w:rsidRPr="00DF1CE0">
        <w:rPr>
          <w:rFonts w:asciiTheme="minorHAnsi" w:hAnsiTheme="minorHAnsi" w:cstheme="minorHAnsi"/>
          <w:sz w:val="24"/>
          <w:szCs w:val="24"/>
          <w:lang w:bidi="pl-PL"/>
        </w:rPr>
        <w:t>itym koszcie przekraczającym 5 000 000</w:t>
      </w:r>
      <w:r w:rsidRPr="00DF1CE0">
        <w:rPr>
          <w:rFonts w:asciiTheme="minorHAnsi" w:hAnsiTheme="minorHAnsi" w:cstheme="minorHAnsi"/>
          <w:sz w:val="24"/>
          <w:szCs w:val="24"/>
          <w:lang w:bidi="pl-PL"/>
        </w:rPr>
        <w:t xml:space="preserve"> EUR</w:t>
      </w:r>
      <w:r w:rsidRPr="00DF1CE0">
        <w:rPr>
          <w:rStyle w:val="Odwoanieprzypisudolnego"/>
          <w:rFonts w:asciiTheme="minorHAnsi" w:hAnsiTheme="minorHAnsi" w:cstheme="minorHAnsi"/>
          <w:sz w:val="24"/>
          <w:szCs w:val="24"/>
          <w:lang w:bidi="pl-PL"/>
        </w:rPr>
        <w:footnoteReference w:id="31"/>
      </w:r>
      <w:r w:rsidRPr="00DF1CE0">
        <w:rPr>
          <w:rFonts w:asciiTheme="minorHAnsi" w:hAnsiTheme="minorHAnsi" w:cstheme="minorHAnsi"/>
          <w:sz w:val="24"/>
          <w:szCs w:val="24"/>
          <w:lang w:bidi="pl-PL"/>
        </w:rPr>
        <w:t>, informuje</w:t>
      </w:r>
      <w:r w:rsidRPr="00DF1CE0">
        <w:rPr>
          <w:rFonts w:asciiTheme="minorHAnsi" w:hAnsiTheme="minorHAnsi" w:cstheme="minorHAnsi"/>
          <w:sz w:val="24"/>
          <w:szCs w:val="24"/>
        </w:rPr>
        <w:t xml:space="preserve"> </w:t>
      </w:r>
      <w:r w:rsidR="004572A7" w:rsidRPr="00DF1CE0">
        <w:rPr>
          <w:rFonts w:asciiTheme="minorHAnsi" w:hAnsiTheme="minorHAnsi" w:cstheme="minorHAnsi"/>
          <w:sz w:val="24"/>
          <w:szCs w:val="24"/>
          <w:lang w:bidi="pl-PL"/>
        </w:rPr>
        <w:t xml:space="preserve">Instytucję Zarządzającą FEW 2021+ </w:t>
      </w:r>
      <w:r w:rsidRPr="00DF1CE0">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1FFB4421"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Beneficjent jest zobowiązany do zorganizowania wspólnego wydarzenia informacyjno-promocyjnego dla mediów (n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397B27ED"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w drodze jednostronnego oświadczenia woli, które jest wiążące dla Beneficjenta, dokona zmiany kwoty dofinansowania</w:t>
      </w:r>
      <w:r w:rsidR="00600073">
        <w:rPr>
          <w:rFonts w:asciiTheme="minorHAnsi" w:hAnsiTheme="minorHAnsi" w:cstheme="minorHAnsi"/>
          <w:sz w:val="24"/>
          <w:szCs w:val="24"/>
        </w:rPr>
        <w:t>,</w:t>
      </w:r>
      <w:r w:rsidRPr="005F169F">
        <w:rPr>
          <w:rFonts w:asciiTheme="minorHAnsi" w:hAnsiTheme="minorHAnsi" w:cstheme="minorHAnsi"/>
          <w:sz w:val="24"/>
          <w:szCs w:val="24"/>
        </w:rPr>
        <w:t xml:space="preserve">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2080A654"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lastRenderedPageBreak/>
        <w:t>W przypadku stworzenia przez osobę trzecią utworów w rozumieniu art.1 ustawy z dnia 4 lutego 1994 r. o Prawach autorskich i prawach pokrewnych,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4C1248A"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47EC6F2E"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zdjęcia, filmy, broszury, ulotki, prezentacje multimedialne n</w:t>
      </w:r>
      <w:r w:rsidR="007E740E">
        <w:rPr>
          <w:rFonts w:asciiTheme="minorHAnsi" w:hAnsiTheme="minorHAnsi" w:cstheme="minorHAnsi"/>
          <w:sz w:val="24"/>
          <w:szCs w:val="24"/>
        </w:rPr>
        <w:t xml:space="preserve">a </w:t>
      </w:r>
      <w:r w:rsidRPr="005F169F">
        <w:rPr>
          <w:rFonts w:asciiTheme="minorHAnsi" w:hAnsiTheme="minorHAnsi" w:cstheme="minorHAnsi"/>
          <w:sz w:val="24"/>
          <w:szCs w:val="24"/>
        </w:rPr>
        <w:t>t</w:t>
      </w:r>
      <w:r w:rsidR="007E740E">
        <w:rPr>
          <w:rFonts w:asciiTheme="minorHAnsi" w:hAnsiTheme="minorHAnsi" w:cstheme="minorHAnsi"/>
          <w:sz w:val="24"/>
          <w:szCs w:val="24"/>
        </w:rPr>
        <w:t xml:space="preserve">emat </w:t>
      </w:r>
      <w:r w:rsidRPr="005F169F">
        <w:rPr>
          <w:rFonts w:asciiTheme="minorHAnsi" w:hAnsiTheme="minorHAnsi" w:cstheme="minorHAnsi"/>
          <w:sz w:val="24"/>
          <w:szCs w:val="24"/>
        </w:rPr>
        <w:t>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4063600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E236B5A"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1958F608"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w:t>
      </w:r>
      <w:r w:rsidR="00F04A72">
        <w:rPr>
          <w:rFonts w:asciiTheme="minorHAnsi" w:hAnsiTheme="minorHAnsi" w:cstheme="minorHAnsi"/>
          <w:sz w:val="24"/>
          <w:szCs w:val="24"/>
        </w:rPr>
        <w:t xml:space="preserve"> </w:t>
      </w:r>
      <w:r w:rsidRPr="005F169F">
        <w:rPr>
          <w:rFonts w:asciiTheme="minorHAnsi" w:hAnsiTheme="minorHAnsi" w:cstheme="minorHAnsi"/>
          <w:sz w:val="24"/>
          <w:szCs w:val="24"/>
        </w:rPr>
        <w:t>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lastRenderedPageBreak/>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lastRenderedPageBreak/>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1C887BB1"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2D20F3">
        <w:rPr>
          <w:rFonts w:asciiTheme="minorHAnsi" w:hAnsiTheme="minorHAnsi" w:cstheme="minorHAnsi"/>
          <w:sz w:val="24"/>
          <w:szCs w:val="24"/>
        </w:rPr>
        <w:t xml:space="preserve"> </w:t>
      </w:r>
      <w:r w:rsidR="002D20F3" w:rsidRPr="00DF1CE0">
        <w:rPr>
          <w:rFonts w:asciiTheme="minorHAnsi" w:hAnsiTheme="minorHAnsi" w:cstheme="minorHAnsi"/>
          <w:sz w:val="24"/>
          <w:szCs w:val="24"/>
        </w:rPr>
        <w:t>oraz pomiędzy zadaniami / kategoriami kosztów objętymi różnymi rodzajami pomocy.</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517CAFC8" w14:textId="77777777" w:rsidR="007B3B80" w:rsidRPr="00DF1CE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135BC83C"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B204FD">
        <w:rPr>
          <w:rFonts w:asciiTheme="minorHAnsi" w:hAnsiTheme="minorHAnsi" w:cstheme="minorHAnsi"/>
          <w:sz w:val="24"/>
          <w:szCs w:val="24"/>
        </w:rPr>
        <w:t>23</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B204FD">
        <w:rPr>
          <w:rFonts w:asciiTheme="minorHAnsi" w:hAnsiTheme="minorHAnsi" w:cstheme="minorHAnsi"/>
          <w:sz w:val="24"/>
          <w:szCs w:val="24"/>
        </w:rPr>
        <w:t xml:space="preserve"> 24</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EA6961">
        <w:rPr>
          <w:rFonts w:asciiTheme="minorHAnsi" w:hAnsiTheme="minorHAnsi" w:cstheme="minorHAnsi"/>
          <w:sz w:val="24"/>
          <w:szCs w:val="24"/>
        </w:rPr>
        <w:t xml:space="preserve">wyżej wymienionej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xml:space="preserve">, również we wniosku o płatność, jeśli zostanie on złożony przed podpisaniem </w:t>
      </w:r>
      <w:r w:rsidR="00EA6961">
        <w:rPr>
          <w:rFonts w:asciiTheme="minorHAnsi" w:hAnsiTheme="minorHAnsi" w:cstheme="minorHAnsi"/>
          <w:sz w:val="24"/>
          <w:szCs w:val="24"/>
        </w:rPr>
        <w:t xml:space="preserve">wyżej wymienionego </w:t>
      </w:r>
      <w:r w:rsidR="005B51C0" w:rsidRPr="00C41D5A">
        <w:rPr>
          <w:rFonts w:asciiTheme="minorHAnsi" w:hAnsiTheme="minorHAnsi" w:cstheme="minorHAnsi"/>
          <w:sz w:val="24"/>
          <w:szCs w:val="24"/>
        </w:rPr>
        <w:t>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lastRenderedPageBreak/>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6758956E"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 xml:space="preserve">rozwiązać Umowę bez </w:t>
      </w:r>
      <w:r w:rsidRPr="00DF1CE0">
        <w:rPr>
          <w:rFonts w:asciiTheme="minorHAnsi" w:hAnsiTheme="minorHAnsi" w:cstheme="minorHAnsi"/>
          <w:sz w:val="24"/>
          <w:szCs w:val="24"/>
        </w:rPr>
        <w:t>wypowiedzenia, jeżeli</w:t>
      </w:r>
      <w:r w:rsidR="008D73CE" w:rsidRPr="00DF1CE0">
        <w:rPr>
          <w:rFonts w:asciiTheme="minorHAnsi" w:hAnsiTheme="minorHAnsi" w:cstheme="minorHAnsi"/>
          <w:sz w:val="24"/>
          <w:szCs w:val="24"/>
        </w:rPr>
        <w:t xml:space="preserve"> w okresie realizacji Projektu</w:t>
      </w:r>
      <w:r w:rsidRPr="00DF1CE0">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4AE2C2C8" w:rsidR="00D82E7E" w:rsidRPr="00C41D5A" w:rsidRDefault="00233B29" w:rsidP="00D37558">
      <w:pPr>
        <w:numPr>
          <w:ilvl w:val="0"/>
          <w:numId w:val="7"/>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u</w:t>
      </w:r>
      <w:r w:rsidR="00D82E7E" w:rsidRPr="00C41D5A">
        <w:rPr>
          <w:rFonts w:asciiTheme="minorHAnsi" w:hAnsiTheme="minorHAnsi" w:cstheme="minorHAnsi"/>
        </w:rPr>
        <w:t>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78CBC7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 xml:space="preserve">okumentacji, o której mowa w § </w:t>
      </w:r>
      <w:r w:rsidR="0018785F" w:rsidRPr="00DF1CE0">
        <w:rPr>
          <w:rFonts w:asciiTheme="minorHAnsi" w:hAnsiTheme="minorHAnsi" w:cstheme="minorHAnsi"/>
        </w:rPr>
        <w:t>7</w:t>
      </w:r>
      <w:r w:rsidR="00D42E7C" w:rsidRPr="00DF1CE0">
        <w:rPr>
          <w:rFonts w:asciiTheme="minorHAnsi" w:hAnsiTheme="minorHAnsi" w:cstheme="minorHAnsi"/>
        </w:rPr>
        <w:t xml:space="preserve"> ust. 1</w:t>
      </w:r>
      <w:r w:rsidR="00BB6E57" w:rsidRPr="00DF1CE0">
        <w:rPr>
          <w:rFonts w:asciiTheme="minorHAnsi" w:hAnsiTheme="minorHAnsi" w:cstheme="minorHAnsi"/>
        </w:rPr>
        <w:t>8</w:t>
      </w:r>
      <w:r w:rsidR="00D42E7C" w:rsidRPr="00DF1CE0">
        <w:rPr>
          <w:rFonts w:asciiTheme="minorHAnsi" w:hAnsiTheme="minorHAnsi" w:cstheme="minorHAnsi"/>
        </w:rPr>
        <w:t xml:space="preserve"> Umowy</w:t>
      </w:r>
      <w:bookmarkStart w:id="1" w:name="_GoBack"/>
      <w:bookmarkEnd w:id="1"/>
      <w:r w:rsidR="00D42E7C" w:rsidRPr="00C41D5A">
        <w:rPr>
          <w:rFonts w:asciiTheme="minorHAnsi" w:hAnsiTheme="minorHAnsi" w:cstheme="minorHAnsi"/>
        </w:rPr>
        <w:t xml:space="preserve">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3839A806"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 xml:space="preserve">Instytucja Zarządzająca FEW 2021+: ...............................; </w:t>
      </w:r>
    </w:p>
    <w:p w14:paraId="3C04A413"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Beneficjent:</w:t>
      </w:r>
      <w:r w:rsidR="00B14F2B" w:rsidRPr="001C2880">
        <w:rPr>
          <w:rFonts w:asciiTheme="minorHAnsi" w:hAnsiTheme="minorHAnsi" w:cstheme="minorHAnsi"/>
        </w:rPr>
        <w:t xml:space="preserve"> .</w:t>
      </w:r>
      <w:r w:rsidRPr="001C2880">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Za równoważne z doręczeniem korespondencji między Stronami Umowy za pośrednictwem CST2021, co obejmuje doręczenie wszelkich dokumentów, pism i oświadczeń składanych w toku wykonywania </w:t>
      </w:r>
      <w:r w:rsidRPr="00C41D5A">
        <w:rPr>
          <w:rFonts w:asciiTheme="minorHAnsi" w:hAnsiTheme="minorHAnsi" w:cstheme="minorHAnsi"/>
          <w:sz w:val="24"/>
          <w:szCs w:val="24"/>
        </w:rPr>
        <w:lastRenderedPageBreak/>
        <w:t>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1B574FA3"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t>
      </w:r>
      <w:r w:rsidR="00EA6961" w:rsidRPr="00EA6961">
        <w:rPr>
          <w:rFonts w:asciiTheme="minorHAnsi" w:hAnsiTheme="minorHAnsi" w:cstheme="minorHAnsi"/>
        </w:rPr>
        <w:t xml:space="preserve">wyżej wymienionych </w:t>
      </w:r>
      <w:r w:rsidRPr="00C41D5A">
        <w:rPr>
          <w:rFonts w:asciiTheme="minorHAnsi" w:hAnsiTheme="minorHAnsi" w:cstheme="minorHAnsi"/>
        </w:rPr>
        <w:t xml:space="preserve">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1C9334B5"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lastRenderedPageBreak/>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5CFAE1A9" w14:textId="3E4EC837" w:rsidR="004963C4" w:rsidRPr="00C41D5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Załącznik numer 3</w:t>
      </w:r>
      <w:r w:rsidRPr="00BD086A">
        <w:rPr>
          <w:rFonts w:asciiTheme="minorHAnsi" w:hAnsiTheme="minorHAnsi" w:cstheme="minorHAnsi"/>
        </w:rPr>
        <w:t xml:space="preserve"> – Oświadczenie o kwalifikowalności podatku VAT;</w:t>
      </w:r>
    </w:p>
    <w:p w14:paraId="6B87A51B" w14:textId="5F279F74"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963C4">
        <w:rPr>
          <w:rFonts w:asciiTheme="minorHAnsi" w:hAnsiTheme="minorHAnsi" w:cstheme="minorHAnsi"/>
          <w:b/>
        </w:rPr>
        <w:t>4</w:t>
      </w:r>
      <w:r w:rsidR="008735EB" w:rsidRPr="00C41D5A">
        <w:rPr>
          <w:rFonts w:asciiTheme="minorHAnsi" w:hAnsiTheme="minorHAnsi" w:cstheme="minorHAnsi"/>
        </w:rPr>
        <w:t xml:space="preserve"> – „Kwalifikowalność kosztów, wnioski o płatność oraz zwroty środków” wersja…;</w:t>
      </w:r>
    </w:p>
    <w:p w14:paraId="4DD5F930" w14:textId="009F8346"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5</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2AF56E09"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2E62C151" w14:textId="77777777" w:rsidR="004963C4" w:rsidRPr="00BD086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 xml:space="preserve">Załącznik numer 7 </w:t>
      </w:r>
      <w:r w:rsidRPr="00BD086A">
        <w:rPr>
          <w:rFonts w:asciiTheme="minorHAnsi" w:hAnsiTheme="minorHAnsi" w:cstheme="minorHAnsi"/>
        </w:rPr>
        <w:t>– Zobowiązanie stosowania mechanizmu monitorowania i wycofania;</w:t>
      </w:r>
    </w:p>
    <w:p w14:paraId="0E4A8A52" w14:textId="795B2FEB"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963C4">
        <w:rPr>
          <w:rFonts w:asciiTheme="minorHAnsi" w:hAnsiTheme="minorHAnsi" w:cstheme="minorHAnsi"/>
          <w:b/>
        </w:rPr>
        <w:t xml:space="preserve"> 8</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4E5B23BD"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963C4">
        <w:rPr>
          <w:rFonts w:asciiTheme="minorHAnsi" w:hAnsiTheme="minorHAnsi" w:cstheme="minorHAnsi"/>
          <w:b/>
        </w:rPr>
        <w:t>9</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22BD0363" w14:textId="77777777" w:rsidR="00681CED" w:rsidRPr="00BD086A" w:rsidRDefault="00885CAD" w:rsidP="00681CED">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681CED" w:rsidRPr="00BD086A">
        <w:rPr>
          <w:rFonts w:asciiTheme="minorHAnsi" w:hAnsiTheme="minorHAnsi" w:cstheme="minorHAnsi"/>
          <w:noProof/>
        </w:rPr>
        <w:lastRenderedPageBreak/>
        <w:drawing>
          <wp:inline distT="0" distB="0" distL="0" distR="0" wp14:anchorId="4E58FC51" wp14:editId="46D49E65">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4837A709"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1A0FD558"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6C7858F9"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Nazwa Wnioskodawcy: </w:t>
      </w:r>
    </w:p>
    <w:p w14:paraId="5FFA37A6" w14:textId="77777777" w:rsidR="00681CED" w:rsidRPr="00BD086A" w:rsidRDefault="00681CED" w:rsidP="00681CED">
      <w:pPr>
        <w:autoSpaceDE w:val="0"/>
        <w:autoSpaceDN w:val="0"/>
        <w:adjustRightInd w:val="0"/>
        <w:spacing w:line="276" w:lineRule="auto"/>
        <w:rPr>
          <w:rFonts w:asciiTheme="minorHAnsi" w:hAnsiTheme="minorHAnsi" w:cstheme="minorHAnsi"/>
          <w:b/>
          <w:bCs/>
        </w:rPr>
      </w:pPr>
      <w:r w:rsidRPr="00BD086A">
        <w:rPr>
          <w:rFonts w:asciiTheme="minorHAnsi" w:hAnsiTheme="minorHAnsi" w:cstheme="minorHAnsi"/>
          <w:b/>
        </w:rPr>
        <w:t xml:space="preserve">Tytuł Projektu: </w:t>
      </w:r>
    </w:p>
    <w:p w14:paraId="1D35CA6D"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Numer wniosku: </w:t>
      </w:r>
    </w:p>
    <w:p w14:paraId="33A37963" w14:textId="77777777" w:rsidR="00681CED" w:rsidRPr="00BD086A" w:rsidRDefault="00681CED" w:rsidP="00681CED">
      <w:pPr>
        <w:spacing w:line="276" w:lineRule="auto"/>
        <w:rPr>
          <w:rFonts w:asciiTheme="minorHAnsi" w:hAnsiTheme="minorHAnsi" w:cstheme="minorHAnsi"/>
          <w:b/>
        </w:rPr>
      </w:pPr>
    </w:p>
    <w:p w14:paraId="217490E0" w14:textId="77777777" w:rsidR="00681CED" w:rsidRPr="00BD086A" w:rsidRDefault="00681CED" w:rsidP="00681CED">
      <w:pPr>
        <w:spacing w:line="276" w:lineRule="auto"/>
        <w:ind w:left="708" w:firstLine="708"/>
        <w:rPr>
          <w:rFonts w:asciiTheme="minorHAnsi" w:hAnsiTheme="minorHAnsi" w:cstheme="minorHAnsi"/>
          <w:b/>
        </w:rPr>
      </w:pPr>
    </w:p>
    <w:p w14:paraId="0FE6A6E9" w14:textId="77777777" w:rsidR="00681CED" w:rsidRPr="00BD086A" w:rsidRDefault="00681CED" w:rsidP="00681CED">
      <w:pPr>
        <w:spacing w:line="276" w:lineRule="auto"/>
        <w:ind w:left="708" w:firstLine="708"/>
        <w:rPr>
          <w:rFonts w:asciiTheme="minorHAnsi" w:hAnsiTheme="minorHAnsi" w:cstheme="minorHAnsi"/>
          <w:b/>
        </w:rPr>
      </w:pPr>
    </w:p>
    <w:p w14:paraId="1E9E01B4" w14:textId="77777777" w:rsidR="00681CED" w:rsidRPr="00BD086A" w:rsidRDefault="00681CED" w:rsidP="00681CED">
      <w:pPr>
        <w:spacing w:line="276" w:lineRule="auto"/>
        <w:rPr>
          <w:rFonts w:asciiTheme="minorHAnsi" w:hAnsiTheme="minorHAnsi" w:cstheme="minorHAnsi"/>
          <w:b/>
        </w:rPr>
      </w:pPr>
    </w:p>
    <w:p w14:paraId="2EB40DB0" w14:textId="77777777" w:rsidR="00681CED" w:rsidRPr="00BD086A" w:rsidRDefault="00681CED" w:rsidP="00681CED">
      <w:pPr>
        <w:spacing w:line="276" w:lineRule="auto"/>
        <w:ind w:left="708" w:firstLine="708"/>
        <w:rPr>
          <w:rFonts w:asciiTheme="minorHAnsi" w:hAnsiTheme="minorHAnsi" w:cstheme="minorHAnsi"/>
          <w:b/>
        </w:rPr>
      </w:pPr>
    </w:p>
    <w:p w14:paraId="4C7DF4B9" w14:textId="77777777" w:rsidR="00681CED" w:rsidRPr="00BD086A" w:rsidRDefault="00681CED" w:rsidP="00681CED">
      <w:pPr>
        <w:spacing w:line="276" w:lineRule="auto"/>
        <w:ind w:left="708" w:firstLine="708"/>
        <w:rPr>
          <w:rFonts w:asciiTheme="minorHAnsi" w:hAnsiTheme="minorHAnsi" w:cstheme="minorHAnsi"/>
          <w:b/>
        </w:rPr>
      </w:pPr>
    </w:p>
    <w:p w14:paraId="17224A9B" w14:textId="77777777" w:rsidR="00681CED" w:rsidRPr="00BD086A" w:rsidRDefault="00681CED" w:rsidP="00681CED">
      <w:pPr>
        <w:spacing w:line="276" w:lineRule="auto"/>
        <w:jc w:val="center"/>
        <w:rPr>
          <w:rFonts w:asciiTheme="minorHAnsi" w:hAnsiTheme="minorHAnsi" w:cstheme="minorHAnsi"/>
          <w:b/>
        </w:rPr>
      </w:pPr>
      <w:r w:rsidRPr="00BD086A">
        <w:rPr>
          <w:rFonts w:asciiTheme="minorHAnsi" w:hAnsiTheme="minorHAnsi" w:cstheme="minorHAnsi"/>
          <w:b/>
          <w:spacing w:val="40"/>
        </w:rPr>
        <w:t xml:space="preserve">Oświadczenie o kwalifikowalności </w:t>
      </w:r>
      <w:r w:rsidRPr="00BD086A">
        <w:rPr>
          <w:rFonts w:asciiTheme="minorHAnsi" w:hAnsiTheme="minorHAnsi" w:cstheme="minorHAnsi"/>
          <w:b/>
        </w:rPr>
        <w:t>VAT</w:t>
      </w:r>
    </w:p>
    <w:p w14:paraId="1994D748" w14:textId="77777777" w:rsidR="00681CED" w:rsidRPr="00BD086A" w:rsidRDefault="00681CED" w:rsidP="00681CED">
      <w:pPr>
        <w:pStyle w:val="Tekstpodstawowy"/>
        <w:spacing w:line="276" w:lineRule="auto"/>
        <w:ind w:firstLine="360"/>
        <w:jc w:val="left"/>
        <w:rPr>
          <w:rFonts w:asciiTheme="minorHAnsi" w:hAnsiTheme="minorHAnsi" w:cstheme="minorHAnsi"/>
          <w:color w:val="auto"/>
          <w:sz w:val="24"/>
        </w:rPr>
      </w:pPr>
    </w:p>
    <w:p w14:paraId="7E1396C1" w14:textId="77777777" w:rsidR="00681CED" w:rsidRPr="00BD086A" w:rsidRDefault="00681CED" w:rsidP="00681CED">
      <w:pPr>
        <w:spacing w:line="276" w:lineRule="auto"/>
        <w:ind w:firstLine="709"/>
        <w:rPr>
          <w:rFonts w:asciiTheme="minorHAnsi" w:hAnsiTheme="minorHAnsi" w:cstheme="minorHAnsi"/>
        </w:rPr>
      </w:pPr>
    </w:p>
    <w:p w14:paraId="508B73C2"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Oświadczam, że na podstawie ………………….. (</w:t>
      </w:r>
      <w:r w:rsidRPr="00BD086A">
        <w:rPr>
          <w:rFonts w:asciiTheme="minorHAnsi" w:hAnsiTheme="minorHAnsi" w:cstheme="minorHAnsi"/>
          <w:i/>
        </w:rPr>
        <w:t>należy</w:t>
      </w:r>
      <w:r w:rsidRPr="00BD086A">
        <w:rPr>
          <w:rFonts w:asciiTheme="minorHAnsi" w:hAnsiTheme="minorHAnsi" w:cstheme="minorHAnsi"/>
        </w:rPr>
        <w:t xml:space="preserve"> </w:t>
      </w:r>
      <w:r w:rsidRPr="00BD086A">
        <w:rPr>
          <w:rFonts w:asciiTheme="minorHAnsi" w:hAnsiTheme="minorHAnsi" w:cstheme="minorHAnsi"/>
          <w:i/>
        </w:rPr>
        <w:t>wskazać podstawę prawną</w:t>
      </w:r>
      <w:r w:rsidRPr="00BD086A">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0E4A6E1" w14:textId="77777777" w:rsidR="00681CED" w:rsidRPr="00BD086A" w:rsidRDefault="00681CED" w:rsidP="00681CED">
      <w:pPr>
        <w:spacing w:line="276" w:lineRule="auto"/>
        <w:rPr>
          <w:rFonts w:asciiTheme="minorHAnsi" w:hAnsiTheme="minorHAnsi" w:cstheme="minorHAnsi"/>
        </w:rPr>
      </w:pPr>
    </w:p>
    <w:p w14:paraId="2EE2D191"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4E8E7A9F"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 xml:space="preserve"> </w:t>
      </w:r>
    </w:p>
    <w:p w14:paraId="4B030286"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4D84A393" w14:textId="77777777" w:rsidR="00681CED" w:rsidRPr="00BD086A" w:rsidRDefault="00681CED" w:rsidP="00681CED">
      <w:pPr>
        <w:spacing w:line="276" w:lineRule="auto"/>
        <w:rPr>
          <w:rFonts w:asciiTheme="minorHAnsi" w:hAnsiTheme="minorHAnsi" w:cstheme="minorHAnsi"/>
        </w:rPr>
      </w:pPr>
    </w:p>
    <w:p w14:paraId="74841085"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Ja, niżej podpisana/y, jestem świadoma/y odpowiedzialności karnej za złożenie fałszywych oświadczeń.</w:t>
      </w:r>
    </w:p>
    <w:p w14:paraId="097AC185"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455EC0E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F1ABFCC"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203CCE3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7BF533E" w14:textId="77777777" w:rsidR="00681CED" w:rsidRPr="00BD086A" w:rsidRDefault="00681CED" w:rsidP="00681CED">
      <w:pPr>
        <w:spacing w:line="276" w:lineRule="auto"/>
        <w:ind w:firstLine="708"/>
        <w:rPr>
          <w:rFonts w:asciiTheme="minorHAnsi" w:hAnsiTheme="minorHAnsi" w:cstheme="minorHAnsi"/>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w:t>
      </w:r>
    </w:p>
    <w:p w14:paraId="61E94DC2" w14:textId="77777777" w:rsidR="00681CED" w:rsidRPr="00BD086A" w:rsidRDefault="00681CED" w:rsidP="00681CED">
      <w:pPr>
        <w:spacing w:line="276" w:lineRule="auto"/>
        <w:ind w:left="708" w:firstLine="708"/>
        <w:rPr>
          <w:rFonts w:asciiTheme="minorHAnsi" w:hAnsiTheme="minorHAnsi" w:cstheme="minorHAnsi"/>
          <w:b/>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podpis/y Wnioskodawcy</w:t>
      </w:r>
    </w:p>
    <w:p w14:paraId="13582C6F" w14:textId="77777777" w:rsidR="00681CED" w:rsidRDefault="00681CED">
      <w:pPr>
        <w:rPr>
          <w:rFonts w:asciiTheme="minorHAnsi" w:hAnsiTheme="minorHAnsi" w:cstheme="minorHAnsi"/>
          <w:b/>
          <w:bCs/>
        </w:rPr>
      </w:pPr>
      <w:r>
        <w:rPr>
          <w:rFonts w:asciiTheme="minorHAnsi" w:hAnsiTheme="minorHAnsi" w:cstheme="minorHAnsi"/>
          <w:b/>
          <w:bCs/>
        </w:rPr>
        <w:br w:type="page"/>
      </w:r>
    </w:p>
    <w:p w14:paraId="6D96D94C" w14:textId="1922EC30" w:rsidR="00C41EDC" w:rsidRPr="00C41D5A" w:rsidRDefault="001C2880"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noProof/>
          <w:sz w:val="22"/>
          <w:szCs w:val="22"/>
        </w:rPr>
        <w:lastRenderedPageBreak/>
        <w:drawing>
          <wp:inline distT="0" distB="0" distL="0" distR="0" wp14:anchorId="0E57B9AE" wp14:editId="65CCFF55">
            <wp:extent cx="6645910" cy="670099"/>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0"/>
        <w:gridCol w:w="3087"/>
        <w:gridCol w:w="2803"/>
      </w:tblGrid>
      <w:tr w:rsidR="00C41EDC" w:rsidRPr="00C41D5A" w14:paraId="201616C3" w14:textId="77777777" w:rsidTr="00DA2273">
        <w:trPr>
          <w:trHeight w:val="834"/>
        </w:trPr>
        <w:tc>
          <w:tcPr>
            <w:tcW w:w="385" w:type="dxa"/>
            <w:shd w:val="clear" w:color="auto" w:fill="auto"/>
          </w:tcPr>
          <w:p w14:paraId="4CE84AC4" w14:textId="5BD62F23" w:rsidR="00C41EDC" w:rsidRPr="00C41D5A" w:rsidRDefault="000B6570" w:rsidP="00DA2273">
            <w:pPr>
              <w:spacing w:before="120" w:after="120"/>
              <w:jc w:val="center"/>
              <w:rPr>
                <w:rFonts w:asciiTheme="minorHAnsi" w:hAnsiTheme="minorHAnsi" w:cstheme="minorHAnsi"/>
                <w:b/>
                <w:bCs/>
              </w:rPr>
            </w:pPr>
            <w:r>
              <w:rPr>
                <w:rFonts w:asciiTheme="minorHAnsi" w:hAnsiTheme="minorHAnsi" w:cstheme="minorHAnsi"/>
                <w:b/>
                <w:bCs/>
              </w:rPr>
              <w:t>L</w:t>
            </w:r>
            <w:r w:rsidR="004030F5">
              <w:rPr>
                <w:rFonts w:asciiTheme="minorHAnsi" w:hAnsiTheme="minorHAnsi" w:cstheme="minorHAnsi"/>
                <w:b/>
                <w:bCs/>
              </w:rPr>
              <w:t>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13607B64"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6DFD0A02"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Brak w umieszczonym opisie </w:t>
            </w:r>
            <w:r w:rsidRPr="00C41D5A">
              <w:rPr>
                <w:rFonts w:asciiTheme="minorHAnsi" w:hAnsiTheme="minorHAnsi" w:cstheme="minorHAnsi"/>
              </w:rPr>
              <w:lastRenderedPageBreak/>
              <w:t>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67823C91"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w:t>
            </w:r>
            <w:r w:rsidR="00573D0F">
              <w:rPr>
                <w:rFonts w:asciiTheme="minorHAnsi" w:hAnsiTheme="minorHAnsi" w:cstheme="minorHAnsi"/>
              </w:rPr>
              <w:t xml:space="preserve">iędzy innymi </w:t>
            </w:r>
            <w:r w:rsidRPr="00C41D5A">
              <w:rPr>
                <w:rFonts w:asciiTheme="minorHAnsi" w:hAnsiTheme="minorHAnsi" w:cstheme="minorHAnsi"/>
              </w:rPr>
              <w:t>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2A7D2B6C"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Zorganizowanie wydarzenia lub działania informacyjno-promocyjnego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konferencja prasowa, wydarzenie promujące projekt, prezentacja projektu na targach branżowych) w ważnym momencie realizacji projektu,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na otwarcie projektu, zakończenie projektu lub jego ważnego etapu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rozpoczęcie inwestycji, oddanie inwestycji do użytkowania i</w:t>
            </w:r>
            <w:r w:rsidR="00EA6961">
              <w:rPr>
                <w:rFonts w:asciiTheme="minorHAnsi" w:hAnsiTheme="minorHAnsi" w:cstheme="minorHAnsi"/>
              </w:rPr>
              <w:t xml:space="preserve"> </w:t>
            </w:r>
            <w:r w:rsidRPr="00C41D5A">
              <w:rPr>
                <w:rFonts w:asciiTheme="minorHAnsi" w:hAnsiTheme="minorHAnsi" w:cstheme="minorHAnsi"/>
              </w:rPr>
              <w:t>t</w:t>
            </w:r>
            <w:r w:rsidR="00EA6961">
              <w:rPr>
                <w:rFonts w:asciiTheme="minorHAnsi" w:hAnsiTheme="minorHAnsi" w:cstheme="minorHAnsi"/>
              </w:rPr>
              <w:t xml:space="preserve">ym </w:t>
            </w:r>
            <w:r w:rsidRPr="00C41D5A">
              <w:rPr>
                <w:rFonts w:asciiTheme="minorHAnsi" w:hAnsiTheme="minorHAnsi" w:cstheme="minorHAnsi"/>
              </w:rPr>
              <w:t>p</w:t>
            </w:r>
            <w:r w:rsidR="00EA6961">
              <w:rPr>
                <w:rFonts w:asciiTheme="minorHAnsi" w:hAnsiTheme="minorHAnsi" w:cstheme="minorHAnsi"/>
              </w:rPr>
              <w:t>odobne</w:t>
            </w:r>
            <w:r w:rsidRPr="00C41D5A">
              <w:rPr>
                <w:rFonts w:asciiTheme="minorHAnsi" w:hAnsiTheme="minorHAnsi" w:cstheme="minorHAnsi"/>
              </w:rPr>
              <w:t xml:space="preserve">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Do udziału w  wydarzeniu informacyjno-promocyjnym należy zaprosić z co najmniej 4-tygodniowym wyprzedzeniem  </w:t>
            </w:r>
            <w:r w:rsidRPr="00C41D5A">
              <w:rPr>
                <w:rFonts w:asciiTheme="minorHAnsi" w:hAnsiTheme="minorHAnsi" w:cstheme="minorHAnsi"/>
              </w:rPr>
              <w:lastRenderedPageBreak/>
              <w:t>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0C2D959F" w:rsidR="001031EF" w:rsidRPr="00C77245" w:rsidRDefault="001C2880" w:rsidP="001C2880">
      <w:pPr>
        <w:spacing w:after="252" w:line="276" w:lineRule="auto"/>
        <w:ind w:right="480" w:hanging="10"/>
        <w:rPr>
          <w:rFonts w:asciiTheme="minorHAnsi" w:hAnsiTheme="minorHAnsi" w:cstheme="minorHAnsi"/>
          <w:b/>
        </w:rPr>
      </w:pPr>
      <w:r w:rsidRPr="00C41D5A">
        <w:rPr>
          <w:rFonts w:asciiTheme="minorHAnsi" w:hAnsiTheme="minorHAnsi" w:cstheme="minorHAnsi"/>
          <w:noProof/>
          <w:sz w:val="22"/>
          <w:szCs w:val="22"/>
        </w:rPr>
        <w:drawing>
          <wp:inline distT="0" distB="0" distL="0" distR="0" wp14:anchorId="7FB021E0" wp14:editId="71BBC04A">
            <wp:extent cx="6645910" cy="670099"/>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79989443" w14:textId="77777777" w:rsidR="001031EF" w:rsidRPr="00C77245" w:rsidRDefault="001031EF" w:rsidP="001B1B30">
      <w:pPr>
        <w:spacing w:after="252" w:line="276" w:lineRule="auto"/>
        <w:ind w:left="426"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271B4009" w:rsidR="00681CED" w:rsidRDefault="00681CED">
      <w:pPr>
        <w:rPr>
          <w:rFonts w:asciiTheme="minorHAnsi" w:hAnsiTheme="minorHAnsi" w:cstheme="minorHAnsi"/>
        </w:rPr>
      </w:pPr>
      <w:r>
        <w:rPr>
          <w:rFonts w:asciiTheme="minorHAnsi" w:hAnsiTheme="minorHAnsi" w:cstheme="minorHAnsi"/>
        </w:rPr>
        <w:br w:type="page"/>
      </w:r>
    </w:p>
    <w:p w14:paraId="1B8B00B4" w14:textId="3D4799B1" w:rsidR="00681CED" w:rsidRPr="00BD086A" w:rsidRDefault="004C5401" w:rsidP="00681CED">
      <w:pPr>
        <w:pStyle w:val="Nagwek1"/>
        <w:spacing w:before="120" w:after="120" w:line="276" w:lineRule="auto"/>
        <w:jc w:val="left"/>
        <w:rPr>
          <w:rFonts w:asciiTheme="minorHAnsi" w:hAnsiTheme="minorHAnsi" w:cstheme="minorHAnsi"/>
          <w:b w:val="0"/>
          <w:sz w:val="24"/>
        </w:rPr>
      </w:pPr>
      <w:r w:rsidRPr="00C41D5A">
        <w:rPr>
          <w:rFonts w:asciiTheme="minorHAnsi" w:hAnsiTheme="minorHAnsi" w:cstheme="minorHAnsi"/>
          <w:noProof/>
          <w:sz w:val="22"/>
          <w:szCs w:val="22"/>
          <w:lang w:val="pl-PL"/>
        </w:rPr>
        <w:lastRenderedPageBreak/>
        <w:drawing>
          <wp:inline distT="0" distB="0" distL="0" distR="0" wp14:anchorId="63FABC0A" wp14:editId="0E1FB621">
            <wp:extent cx="6645910" cy="670099"/>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3EA6B256" w14:textId="77777777" w:rsidR="00681CED" w:rsidRPr="00BD086A" w:rsidRDefault="00681CED" w:rsidP="00681CED">
      <w:pPr>
        <w:pStyle w:val="Nagwek1"/>
        <w:spacing w:before="120" w:after="120" w:line="276" w:lineRule="auto"/>
        <w:jc w:val="left"/>
        <w:rPr>
          <w:rFonts w:asciiTheme="minorHAnsi" w:hAnsiTheme="minorHAnsi" w:cstheme="minorHAnsi"/>
          <w:bCs/>
          <w:caps/>
          <w:sz w:val="24"/>
        </w:rPr>
      </w:pPr>
      <w:r w:rsidRPr="00BD086A">
        <w:rPr>
          <w:rFonts w:asciiTheme="minorHAnsi" w:hAnsiTheme="minorHAnsi" w:cstheme="minorHAnsi"/>
          <w:sz w:val="24"/>
        </w:rPr>
        <w:t>Zobowiązanie stosowania mechanizmu monitorowania i wycofania w przypadku wykorzystania infrastruktury na cele prowadzenia działalności gospodarczej o</w:t>
      </w:r>
      <w:r w:rsidRPr="00BD086A">
        <w:rPr>
          <w:rFonts w:asciiTheme="minorHAnsi" w:hAnsiTheme="minorHAnsi" w:cstheme="minorHAnsi"/>
          <w:sz w:val="24"/>
          <w:lang w:val="pl-PL"/>
        </w:rPr>
        <w:t> </w:t>
      </w:r>
      <w:r w:rsidRPr="00BD086A">
        <w:rPr>
          <w:rFonts w:asciiTheme="minorHAnsi" w:hAnsiTheme="minorHAnsi" w:cstheme="minorHAnsi"/>
          <w:sz w:val="24"/>
        </w:rPr>
        <w:t>charakterze pomocniczym</w:t>
      </w:r>
    </w:p>
    <w:p w14:paraId="1C1468E2" w14:textId="77777777" w:rsidR="00681CED" w:rsidRPr="00BD086A" w:rsidRDefault="00681CED" w:rsidP="00681CED">
      <w:pPr>
        <w:spacing w:before="120" w:after="120" w:line="276" w:lineRule="auto"/>
        <w:rPr>
          <w:rFonts w:asciiTheme="minorHAnsi" w:hAnsiTheme="minorHAnsi" w:cstheme="minorHAnsi"/>
        </w:rPr>
      </w:pPr>
    </w:p>
    <w:p w14:paraId="56085F32"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w:t>
      </w:r>
    </w:p>
    <w:p w14:paraId="1A38EABE"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(miejscowość, data)</w:t>
      </w:r>
    </w:p>
    <w:p w14:paraId="14922BE1" w14:textId="77777777" w:rsidR="00681CED" w:rsidRPr="00BD086A" w:rsidRDefault="00681CED" w:rsidP="00681CED">
      <w:pPr>
        <w:spacing w:before="120" w:after="120" w:line="276" w:lineRule="auto"/>
        <w:rPr>
          <w:rFonts w:asciiTheme="minorHAnsi" w:hAnsiTheme="minorHAnsi" w:cstheme="minorHAnsi"/>
        </w:rPr>
      </w:pPr>
    </w:p>
    <w:p w14:paraId="46AA1AB3" w14:textId="77777777" w:rsidR="00681CED" w:rsidRPr="00BD086A" w:rsidRDefault="00681CED" w:rsidP="00681CED">
      <w:pPr>
        <w:spacing w:before="120" w:after="120" w:line="276" w:lineRule="auto"/>
        <w:rPr>
          <w:rFonts w:asciiTheme="minorHAnsi" w:hAnsiTheme="minorHAnsi" w:cstheme="minorHAnsi"/>
        </w:rPr>
      </w:pPr>
    </w:p>
    <w:p w14:paraId="06CF1534"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 związku z uzyskaniem dofinansowania w ramach realizacji Projektu:</w:t>
      </w:r>
    </w:p>
    <w:p w14:paraId="516D2D0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64645348"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77DBDBC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i numer Projektu)</w:t>
      </w:r>
    </w:p>
    <w:p w14:paraId="488B4D57" w14:textId="77777777" w:rsidR="00681CED" w:rsidRPr="00BD086A" w:rsidRDefault="00681CED" w:rsidP="00681CED">
      <w:pPr>
        <w:spacing w:before="120" w:after="120" w:line="276" w:lineRule="auto"/>
        <w:rPr>
          <w:rFonts w:asciiTheme="minorHAnsi" w:hAnsiTheme="minorHAnsi" w:cstheme="minorHAnsi"/>
        </w:rPr>
      </w:pPr>
    </w:p>
    <w:p w14:paraId="2322D9C0"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 xml:space="preserve">działając w imieniu Beneficjenta: </w:t>
      </w:r>
    </w:p>
    <w:p w14:paraId="0B0857BF"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A1AE85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54F528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Beneficjenta, adres siedziby, NIP, REGON, KRS (jeśli dotyczy)</w:t>
      </w:r>
    </w:p>
    <w:p w14:paraId="5F1DDC7C" w14:textId="77777777" w:rsidR="00681CED" w:rsidRPr="00BD086A" w:rsidRDefault="00681CED" w:rsidP="00681CED">
      <w:pPr>
        <w:spacing w:before="120" w:after="120" w:line="276" w:lineRule="auto"/>
        <w:ind w:left="5245" w:right="1961"/>
        <w:jc w:val="center"/>
        <w:rPr>
          <w:rFonts w:asciiTheme="minorHAnsi" w:hAnsiTheme="minorHAnsi" w:cstheme="minorHAnsi"/>
          <w:bCs/>
        </w:rPr>
      </w:pPr>
    </w:p>
    <w:p w14:paraId="17A059EA" w14:textId="77777777"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14:paraId="7DA629D1" w14:textId="77777777" w:rsidR="00681CED" w:rsidRPr="00BD086A" w:rsidRDefault="00681CED" w:rsidP="00681CED">
      <w:pPr>
        <w:spacing w:line="276" w:lineRule="auto"/>
        <w:ind w:left="360"/>
        <w:rPr>
          <w:rFonts w:asciiTheme="minorHAnsi" w:hAnsiTheme="minorHAnsi" w:cstheme="minorHAnsi"/>
        </w:rPr>
      </w:pPr>
      <w:r w:rsidRPr="00BD086A">
        <w:rPr>
          <w:rFonts w:asciiTheme="minorHAnsi" w:hAnsiTheme="minorHAnsi" w:cstheme="minorHAnsi"/>
        </w:rPr>
        <w:br w:type="page"/>
      </w:r>
    </w:p>
    <w:p w14:paraId="6A9F1F86"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D086A">
        <w:rPr>
          <w:rStyle w:val="Odwoanieprzypisudolnego"/>
          <w:rFonts w:asciiTheme="minorHAnsi" w:hAnsiTheme="minorHAnsi" w:cstheme="minorHAnsi"/>
          <w:bCs/>
        </w:rPr>
        <w:footnoteReference w:id="38"/>
      </w:r>
      <w:r w:rsidRPr="00BD086A">
        <w:rPr>
          <w:rFonts w:asciiTheme="minorHAnsi" w:hAnsiTheme="minorHAnsi" w:cstheme="minorHAnsi"/>
        </w:rPr>
        <w:t>.</w:t>
      </w:r>
    </w:p>
    <w:p w14:paraId="75894765" w14:textId="77777777" w:rsidR="00681CED" w:rsidRPr="00BD086A" w:rsidRDefault="00681CED" w:rsidP="00681CED">
      <w:pPr>
        <w:spacing w:line="276" w:lineRule="auto"/>
        <w:ind w:left="360"/>
        <w:rPr>
          <w:rFonts w:asciiTheme="minorHAnsi" w:hAnsiTheme="minorHAnsi" w:cstheme="minorHAnsi"/>
        </w:rPr>
      </w:pPr>
    </w:p>
    <w:p w14:paraId="2E84E73A" w14:textId="77777777" w:rsidR="00681CED" w:rsidRPr="00BD086A" w:rsidRDefault="00681CED" w:rsidP="00681CED">
      <w:pPr>
        <w:numPr>
          <w:ilvl w:val="0"/>
          <w:numId w:val="61"/>
        </w:numPr>
        <w:spacing w:after="240" w:line="276" w:lineRule="auto"/>
        <w:rPr>
          <w:rFonts w:asciiTheme="minorHAnsi" w:hAnsiTheme="minorHAnsi" w:cstheme="minorHAnsi"/>
        </w:rPr>
      </w:pPr>
      <w:r w:rsidRPr="00BD086A">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681CED" w:rsidRPr="00BD086A" w14:paraId="765F6A37" w14:textId="77777777" w:rsidTr="00EE39AC">
        <w:trPr>
          <w:trHeight w:val="496"/>
        </w:trPr>
        <w:tc>
          <w:tcPr>
            <w:tcW w:w="638" w:type="dxa"/>
            <w:shd w:val="clear" w:color="auto" w:fill="auto"/>
          </w:tcPr>
          <w:p w14:paraId="3BA7678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4855" w:type="dxa"/>
            <w:shd w:val="clear" w:color="auto" w:fill="auto"/>
          </w:tcPr>
          <w:p w14:paraId="203B562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Nazwa wskaźnika</w:t>
            </w:r>
          </w:p>
        </w:tc>
        <w:tc>
          <w:tcPr>
            <w:tcW w:w="4855" w:type="dxa"/>
            <w:shd w:val="clear" w:color="auto" w:fill="auto"/>
          </w:tcPr>
          <w:p w14:paraId="1F64BACF"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Uzasadnienie wyboru wskaźnika</w:t>
            </w:r>
          </w:p>
        </w:tc>
      </w:tr>
      <w:tr w:rsidR="00681CED" w:rsidRPr="00BD086A" w14:paraId="5414792C" w14:textId="77777777" w:rsidTr="00EE39AC">
        <w:trPr>
          <w:trHeight w:val="80"/>
        </w:trPr>
        <w:tc>
          <w:tcPr>
            <w:tcW w:w="638" w:type="dxa"/>
            <w:shd w:val="clear" w:color="auto" w:fill="auto"/>
          </w:tcPr>
          <w:p w14:paraId="457ACA13"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12A70BC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2D7A9E37"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3BFA5C44" w14:textId="77777777" w:rsidTr="00EE39AC">
        <w:trPr>
          <w:trHeight w:val="79"/>
        </w:trPr>
        <w:tc>
          <w:tcPr>
            <w:tcW w:w="638" w:type="dxa"/>
            <w:shd w:val="clear" w:color="auto" w:fill="auto"/>
          </w:tcPr>
          <w:p w14:paraId="30797AFB"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F6FBB8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C7A5421"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5E996E2D" w14:textId="77777777" w:rsidTr="00EE39AC">
        <w:trPr>
          <w:trHeight w:val="79"/>
        </w:trPr>
        <w:tc>
          <w:tcPr>
            <w:tcW w:w="638" w:type="dxa"/>
            <w:shd w:val="clear" w:color="auto" w:fill="auto"/>
          </w:tcPr>
          <w:p w14:paraId="0EB2743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21682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A66C66"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3F24AE8E"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D49613D"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Zobowiązuję się stosować wybraną poniżej metodę amortyzacji przez cały okres objęty mechanizmem monitorowania i wycofania</w:t>
      </w:r>
      <w:r w:rsidRPr="00BD086A">
        <w:rPr>
          <w:rFonts w:asciiTheme="minorHAnsi" w:hAnsiTheme="minorHAnsi" w:cstheme="minorHAnsi"/>
        </w:rPr>
        <w:t xml:space="preserve"> </w:t>
      </w:r>
      <w:r w:rsidRPr="00BD086A">
        <w:rPr>
          <w:rFonts w:asciiTheme="minorHAnsi" w:hAnsiTheme="minorHAnsi" w:cstheme="minorHAnsi"/>
          <w:lang w:eastAsia="x-none"/>
        </w:rPr>
        <w:t>niezależnie od okresu trwałości Projektu (to znaczy przez cały okres amortyzacji</w:t>
      </w:r>
      <w:r w:rsidRPr="00BD086A">
        <w:rPr>
          <w:rFonts w:asciiTheme="minorHAnsi" w:hAnsiTheme="minorHAnsi" w:cstheme="minorHAnsi"/>
        </w:rPr>
        <w:t xml:space="preserve"> </w:t>
      </w:r>
      <w:r w:rsidRPr="00BD086A">
        <w:rPr>
          <w:rFonts w:asciiTheme="minorHAnsi" w:hAnsiTheme="minorHAnsi" w:cstheme="minorHAnsi"/>
          <w:lang w:eastAsia="x-none"/>
        </w:rPr>
        <w:t>każdego ze składników infrastruktury)</w:t>
      </w:r>
      <w:r w:rsidRPr="00BD086A">
        <w:rPr>
          <w:rStyle w:val="Odwoanieprzypisudolnego"/>
          <w:rFonts w:asciiTheme="minorHAnsi" w:hAnsiTheme="minorHAnsi" w:cstheme="minorHAnsi"/>
          <w:lang w:eastAsia="x-none"/>
        </w:rPr>
        <w:footnoteReference w:id="39"/>
      </w:r>
      <w:r w:rsidRPr="00BD086A">
        <w:rPr>
          <w:rFonts w:asciiTheme="minorHAnsi" w:hAnsiTheme="minorHAnsi" w:cstheme="minorHAnsi"/>
          <w:lang w:eastAsia="x-none"/>
        </w:rPr>
        <w:t>.</w:t>
      </w:r>
    </w:p>
    <w:p w14:paraId="03245155"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Wybrana metoda amortyzacji: ………………………………………………………………….……………………………………………..</w:t>
      </w:r>
    </w:p>
    <w:p w14:paraId="2350DA36"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Uzasadnienie:</w:t>
      </w:r>
    </w:p>
    <w:p w14:paraId="6FD00329"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t>
      </w:r>
    </w:p>
    <w:p w14:paraId="1A163FEC"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 xml:space="preserve">Zobowiązuję się stosować opisany poniżej czas amortyzacji składników infrastruktury </w:t>
      </w:r>
      <w:r w:rsidRPr="00BD086A">
        <w:rPr>
          <w:rFonts w:asciiTheme="minorHAnsi" w:hAnsiTheme="minorHAnsi" w:cstheme="minorHAnsi"/>
        </w:rPr>
        <w:t>i </w:t>
      </w:r>
      <w:r w:rsidRPr="00BD086A">
        <w:rPr>
          <w:rFonts w:asciiTheme="minorHAnsi" w:hAnsiTheme="minorHAnsi" w:cstheme="minorHAnsi"/>
          <w:lang w:eastAsia="x-none"/>
        </w:rPr>
        <w:t xml:space="preserve">monitorować sposób wykorzystania każdego ze składników przez </w:t>
      </w:r>
      <w:r w:rsidRPr="00BD086A">
        <w:rPr>
          <w:rFonts w:asciiTheme="minorHAnsi" w:hAnsiTheme="minorHAnsi" w:cstheme="minorHAnsi"/>
          <w:bCs/>
        </w:rPr>
        <w:t>okres amortyzacji każdego ze składników infrastruktury niezależnie od okresu trwałości Projektu</w:t>
      </w:r>
      <w:r w:rsidRPr="00BD086A">
        <w:rPr>
          <w:rStyle w:val="Odwoanieprzypisudolnego"/>
          <w:rFonts w:asciiTheme="minorHAnsi" w:hAnsiTheme="minorHAnsi" w:cstheme="minorHAnsi"/>
          <w:bCs/>
        </w:rPr>
        <w:footnoteReference w:id="40"/>
      </w:r>
      <w:r w:rsidRPr="00BD086A">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37"/>
        <w:gridCol w:w="3503"/>
      </w:tblGrid>
      <w:tr w:rsidR="00681CED" w:rsidRPr="00BD086A" w14:paraId="1EECF656" w14:textId="77777777" w:rsidTr="00EE39AC">
        <w:trPr>
          <w:trHeight w:val="567"/>
        </w:trPr>
        <w:tc>
          <w:tcPr>
            <w:tcW w:w="608" w:type="dxa"/>
            <w:shd w:val="clear" w:color="auto" w:fill="auto"/>
          </w:tcPr>
          <w:p w14:paraId="629EF64E"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lastRenderedPageBreak/>
              <w:t>Lp.</w:t>
            </w:r>
          </w:p>
        </w:tc>
        <w:tc>
          <w:tcPr>
            <w:tcW w:w="6237" w:type="dxa"/>
            <w:shd w:val="clear" w:color="auto" w:fill="auto"/>
          </w:tcPr>
          <w:p w14:paraId="075C09AC"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Składnik infrastruktury</w:t>
            </w:r>
          </w:p>
        </w:tc>
        <w:tc>
          <w:tcPr>
            <w:tcW w:w="3503" w:type="dxa"/>
            <w:shd w:val="clear" w:color="auto" w:fill="auto"/>
          </w:tcPr>
          <w:p w14:paraId="70EBBE35"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Okres amortyzacji</w:t>
            </w:r>
          </w:p>
        </w:tc>
      </w:tr>
      <w:tr w:rsidR="00681CED" w:rsidRPr="00BD086A" w14:paraId="750DC9AE" w14:textId="77777777" w:rsidTr="00EE39AC">
        <w:trPr>
          <w:trHeight w:val="47"/>
        </w:trPr>
        <w:tc>
          <w:tcPr>
            <w:tcW w:w="608" w:type="dxa"/>
            <w:shd w:val="clear" w:color="auto" w:fill="auto"/>
          </w:tcPr>
          <w:p w14:paraId="03B2F71F"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03BF0462"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5217C5D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055F0FEF" w14:textId="77777777" w:rsidTr="00EE39AC">
        <w:trPr>
          <w:trHeight w:val="47"/>
        </w:trPr>
        <w:tc>
          <w:tcPr>
            <w:tcW w:w="608" w:type="dxa"/>
            <w:shd w:val="clear" w:color="auto" w:fill="auto"/>
          </w:tcPr>
          <w:p w14:paraId="2CFF0CB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F98006E"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1555530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2FED4441" w14:textId="77777777" w:rsidTr="00EE39AC">
        <w:trPr>
          <w:trHeight w:val="47"/>
        </w:trPr>
        <w:tc>
          <w:tcPr>
            <w:tcW w:w="608" w:type="dxa"/>
            <w:shd w:val="clear" w:color="auto" w:fill="auto"/>
          </w:tcPr>
          <w:p w14:paraId="2AF2F5E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5CF791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4365B569"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4385642F" w14:textId="77777777" w:rsidTr="00EE39AC">
        <w:trPr>
          <w:trHeight w:val="47"/>
        </w:trPr>
        <w:tc>
          <w:tcPr>
            <w:tcW w:w="608" w:type="dxa"/>
            <w:shd w:val="clear" w:color="auto" w:fill="auto"/>
          </w:tcPr>
          <w:p w14:paraId="3C60338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51A67C1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7AF27BD4"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6F6135C4"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F58801C"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D086A">
        <w:rPr>
          <w:rFonts w:asciiTheme="minorHAnsi" w:hAnsiTheme="minorHAnsi" w:cstheme="minorHAnsi"/>
        </w:rPr>
        <w:t>W przypadku niedokonania zwrotu w terminie określonym w Umowie, zastosowanie znajdzie art. 207 ustawy o finansach publicznych.</w:t>
      </w:r>
    </w:p>
    <w:p w14:paraId="01379F32" w14:textId="77777777" w:rsidR="00681CED" w:rsidRPr="00BD086A" w:rsidRDefault="00681CED" w:rsidP="00681CED">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682"/>
      </w:tblGrid>
      <w:tr w:rsidR="00681CED" w:rsidRPr="00BD086A" w14:paraId="7AA6329D" w14:textId="77777777" w:rsidTr="00EE39AC">
        <w:trPr>
          <w:trHeight w:val="416"/>
        </w:trPr>
        <w:tc>
          <w:tcPr>
            <w:tcW w:w="5000" w:type="pct"/>
            <w:shd w:val="clear" w:color="auto" w:fill="FFFFFF"/>
          </w:tcPr>
          <w:p w14:paraId="4DE2FFB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b/>
              </w:rPr>
              <w:t>Instrukcja wypełnienia załącznika</w:t>
            </w:r>
            <w:r w:rsidRPr="00BD086A">
              <w:rPr>
                <w:rFonts w:asciiTheme="minorHAnsi" w:hAnsiTheme="minorHAnsi" w:cstheme="minorHAnsi"/>
              </w:rPr>
              <w:t>:</w:t>
            </w:r>
          </w:p>
          <w:p w14:paraId="1879761D" w14:textId="77777777" w:rsidR="00681CED" w:rsidRPr="00BD086A" w:rsidRDefault="00681CED" w:rsidP="00EE39AC">
            <w:pPr>
              <w:spacing w:line="276" w:lineRule="auto"/>
              <w:contextualSpacing/>
              <w:rPr>
                <w:rFonts w:asciiTheme="minorHAnsi" w:hAnsiTheme="minorHAnsi" w:cstheme="minorHAnsi"/>
              </w:rPr>
            </w:pPr>
          </w:p>
          <w:p w14:paraId="06B4F8ED"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Do punktu 2 Należy określić wskaźniki wraz z analizą/uzasadnieniem ich zastosowania, na przykład powierzchnia infrastruktury, czas jej wykorzystania lub inne wskaźniki. Mechanizm ten </w:t>
            </w:r>
            <w:r w:rsidRPr="00BD086A">
              <w:rPr>
                <w:rFonts w:asciiTheme="minorHAnsi" w:hAnsiTheme="minorHAnsi" w:cstheme="minorHAnsi"/>
                <w:b/>
                <w:color w:val="auto"/>
              </w:rPr>
              <w:t>nie może</w:t>
            </w:r>
            <w:r w:rsidRPr="00BD086A">
              <w:rPr>
                <w:rFonts w:asciiTheme="minorHAnsi" w:hAnsiTheme="minorHAnsi" w:cstheme="minorHAnsi"/>
                <w:color w:val="auto"/>
              </w:rPr>
              <w:t xml:space="preserve"> być oparty na przychodach lub dochodach osiąganych z działalności gospodarczej i niegospodarczej.</w:t>
            </w:r>
          </w:p>
          <w:p w14:paraId="67BE4D06"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D086A">
              <w:rPr>
                <w:rFonts w:asciiTheme="minorHAnsi" w:hAnsiTheme="minorHAnsi" w:cstheme="minorHAnsi"/>
                <w:b/>
                <w:color w:val="auto"/>
              </w:rPr>
              <w:t>ostatecznie ustalane</w:t>
            </w:r>
            <w:r w:rsidRPr="00BD086A">
              <w:rPr>
                <w:rFonts w:asciiTheme="minorHAnsi" w:hAnsiTheme="minorHAnsi" w:cstheme="minorHAnsi"/>
                <w:color w:val="auto"/>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A9DD07A" w14:textId="77777777" w:rsidR="00681CED" w:rsidRPr="00BD086A" w:rsidRDefault="00681CED" w:rsidP="00EE39AC">
            <w:pPr>
              <w:pStyle w:val="Default"/>
              <w:spacing w:line="276" w:lineRule="auto"/>
              <w:contextualSpacing/>
              <w:rPr>
                <w:rFonts w:asciiTheme="minorHAnsi" w:hAnsiTheme="minorHAnsi" w:cstheme="minorHAnsi"/>
                <w:color w:val="auto"/>
              </w:rPr>
            </w:pPr>
          </w:p>
          <w:p w14:paraId="63537E02"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3 Należy przyjąć i opisać wybraną metodę amortyzacji, uzasadnić jej wybór.</w:t>
            </w:r>
          </w:p>
          <w:p w14:paraId="1515FA95" w14:textId="77777777" w:rsidR="00681CED" w:rsidRPr="00BD086A" w:rsidRDefault="00681CED" w:rsidP="00EE39AC">
            <w:pPr>
              <w:spacing w:line="276" w:lineRule="auto"/>
              <w:contextualSpacing/>
              <w:rPr>
                <w:rFonts w:asciiTheme="minorHAnsi" w:hAnsiTheme="minorHAnsi" w:cstheme="minorHAnsi"/>
              </w:rPr>
            </w:pPr>
          </w:p>
          <w:p w14:paraId="073AD02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650B146"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lastRenderedPageBreak/>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10ADB85A" w14:textId="77777777" w:rsidR="00681CED" w:rsidRPr="00BD086A" w:rsidRDefault="00681CED" w:rsidP="00EE39AC">
            <w:pPr>
              <w:spacing w:line="276" w:lineRule="auto"/>
              <w:contextualSpacing/>
              <w:rPr>
                <w:rFonts w:asciiTheme="minorHAnsi" w:hAnsiTheme="minorHAnsi" w:cstheme="minorHAnsi"/>
              </w:rPr>
            </w:pPr>
          </w:p>
          <w:p w14:paraId="73861A27" w14:textId="77777777" w:rsidR="00681CED" w:rsidRPr="00BD086A" w:rsidRDefault="00681CED" w:rsidP="00EE39AC">
            <w:pPr>
              <w:spacing w:line="276" w:lineRule="auto"/>
              <w:contextualSpacing/>
              <w:rPr>
                <w:rFonts w:asciiTheme="minorHAnsi" w:hAnsiTheme="minorHAnsi" w:cstheme="minorHAnsi"/>
                <w:kern w:val="3"/>
                <w:lang w:eastAsia="zh-CN"/>
              </w:rPr>
            </w:pPr>
            <w:r w:rsidRPr="00BD086A">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681CED" w:rsidRPr="00BD086A" w14:paraId="3202B4F1" w14:textId="77777777" w:rsidTr="00EE39AC">
        <w:trPr>
          <w:trHeight w:val="416"/>
        </w:trPr>
        <w:tc>
          <w:tcPr>
            <w:tcW w:w="5000" w:type="pct"/>
            <w:shd w:val="clear" w:color="auto" w:fill="FFFFFF"/>
          </w:tcPr>
          <w:p w14:paraId="54F0B954" w14:textId="77777777" w:rsidR="00681CED" w:rsidRPr="00BD086A" w:rsidRDefault="00681CED" w:rsidP="00EE39AC">
            <w:pPr>
              <w:spacing w:line="276" w:lineRule="auto"/>
              <w:contextualSpacing/>
              <w:rPr>
                <w:rFonts w:asciiTheme="minorHAnsi" w:hAnsiTheme="minorHAnsi" w:cstheme="minorHAnsi"/>
              </w:rPr>
            </w:pPr>
          </w:p>
        </w:tc>
      </w:tr>
    </w:tbl>
    <w:p w14:paraId="2CE44AD5" w14:textId="77777777" w:rsidR="00681CED" w:rsidRPr="00BD086A" w:rsidRDefault="00681CED" w:rsidP="00681CED">
      <w:pPr>
        <w:spacing w:line="276" w:lineRule="auto"/>
        <w:contextualSpacing/>
        <w:rPr>
          <w:rFonts w:asciiTheme="minorHAnsi" w:hAnsiTheme="minorHAnsi" w:cstheme="minorHAnsi"/>
        </w:rPr>
      </w:pPr>
    </w:p>
    <w:p w14:paraId="4D179995"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w:t>
      </w:r>
    </w:p>
    <w:p w14:paraId="1D6BB88E"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podpis/y Wnioskodawcy</w:t>
      </w:r>
    </w:p>
    <w:p w14:paraId="5B746672" w14:textId="77777777" w:rsidR="001031EF" w:rsidRPr="00C41D5A" w:rsidRDefault="001031EF" w:rsidP="00485A52">
      <w:pPr>
        <w:rPr>
          <w:rFonts w:asciiTheme="minorHAnsi" w:hAnsiTheme="minorHAnsi" w:cstheme="minorHAnsi"/>
        </w:rPr>
      </w:pPr>
    </w:p>
    <w:sectPr w:rsidR="001031EF" w:rsidRPr="00C41D5A"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B68D" w14:textId="77777777" w:rsidR="00D939FA" w:rsidRDefault="00D939FA" w:rsidP="002F3554">
      <w:r>
        <w:separator/>
      </w:r>
    </w:p>
  </w:endnote>
  <w:endnote w:type="continuationSeparator" w:id="0">
    <w:p w14:paraId="396BA48A" w14:textId="77777777" w:rsidR="00D939FA" w:rsidRDefault="00D939FA"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A50BF2" w:rsidRDefault="00A50BF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A50BF2" w:rsidRDefault="00A50B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06E2767B" w:rsidR="00A50BF2" w:rsidRPr="00A867E3" w:rsidRDefault="00A50BF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DF1CE0">
      <w:rPr>
        <w:rStyle w:val="Numerstrony"/>
        <w:rFonts w:ascii="Arial" w:hAnsi="Arial" w:cs="Arial"/>
        <w:noProof/>
        <w:sz w:val="18"/>
        <w:szCs w:val="18"/>
      </w:rPr>
      <w:t>50</w:t>
    </w:r>
    <w:r w:rsidRPr="00A867E3">
      <w:rPr>
        <w:rStyle w:val="Numerstrony"/>
        <w:rFonts w:ascii="Arial" w:hAnsi="Arial" w:cs="Arial"/>
        <w:sz w:val="18"/>
        <w:szCs w:val="18"/>
      </w:rPr>
      <w:fldChar w:fldCharType="end"/>
    </w:r>
  </w:p>
  <w:p w14:paraId="06E6E1D1" w14:textId="77777777" w:rsidR="00A50BF2" w:rsidRPr="00835428" w:rsidRDefault="00A50BF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5911" w14:textId="77777777" w:rsidR="00D939FA" w:rsidRDefault="00D939FA" w:rsidP="002F3554">
      <w:r>
        <w:separator/>
      </w:r>
    </w:p>
  </w:footnote>
  <w:footnote w:type="continuationSeparator" w:id="0">
    <w:p w14:paraId="28FB0D74" w14:textId="77777777" w:rsidR="00D939FA" w:rsidRDefault="00D939FA" w:rsidP="002F3554">
      <w:r>
        <w:continuationSeparator/>
      </w:r>
    </w:p>
  </w:footnote>
  <w:footnote w:id="1">
    <w:p w14:paraId="3B57ECCA" w14:textId="66FD658A" w:rsidR="00A50BF2" w:rsidRPr="00C41D5A" w:rsidRDefault="00A50BF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A50BF2" w:rsidRPr="00D37558" w:rsidRDefault="00A50BF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088DC58"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Pr>
          <w:rFonts w:asciiTheme="minorHAnsi" w:hAnsiTheme="minorHAnsi" w:cstheme="minorHAnsi"/>
          <w:lang w:val="pl-PL"/>
        </w:rPr>
        <w:t>skreślić</w:t>
      </w:r>
      <w:r w:rsidRPr="00C41D5A">
        <w:rPr>
          <w:rFonts w:asciiTheme="minorHAnsi" w:hAnsiTheme="minorHAnsi" w:cstheme="minorHAnsi"/>
          <w:lang w:val="pl-PL"/>
        </w:rPr>
        <w:t>.</w:t>
      </w:r>
    </w:p>
  </w:footnote>
  <w:footnote w:id="4">
    <w:p w14:paraId="778C5522" w14:textId="5DAC31D6" w:rsidR="00A50BF2" w:rsidRPr="00C41D5A" w:rsidRDefault="00A50BF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w:t>
      </w:r>
      <w:r w:rsidR="00F635BC">
        <w:rPr>
          <w:rFonts w:asciiTheme="minorHAnsi" w:hAnsiTheme="minorHAnsi" w:cstheme="minorHAnsi"/>
          <w:lang w:val="pl-PL"/>
        </w:rPr>
        <w:t>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00F635BC">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04DD8A0A"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w:t>
      </w:r>
      <w:r w:rsidR="004A13E9">
        <w:rPr>
          <w:rFonts w:asciiTheme="minorHAnsi" w:hAnsiTheme="minorHAnsi" w:cstheme="minorHAnsi"/>
          <w:sz w:val="20"/>
        </w:rPr>
        <w:t xml:space="preserve">y Wytyczne wskazane w § 1 </w:t>
      </w:r>
      <w:r w:rsidR="004A13E9" w:rsidRPr="00DF1CE0">
        <w:rPr>
          <w:rFonts w:asciiTheme="minorHAnsi" w:hAnsiTheme="minorHAnsi" w:cstheme="minorHAnsi"/>
          <w:sz w:val="20"/>
        </w:rPr>
        <w:t>pkt 39</w:t>
      </w:r>
      <w:r w:rsidRPr="00C41D5A">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47EAAA87" w:rsidR="00A50BF2" w:rsidRPr="00C41D5A" w:rsidRDefault="00A50BF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 xml:space="preserve">Beneficjenta i partnera / partnera prywatnego/ innego, </w:t>
      </w:r>
      <w:r w:rsidRPr="00DF1CE0">
        <w:rPr>
          <w:rFonts w:asciiTheme="minorHAnsi" w:eastAsia="Calibri" w:hAnsiTheme="minorHAnsi" w:cstheme="minorHAnsi"/>
          <w:sz w:val="20"/>
          <w:szCs w:val="16"/>
        </w:rPr>
        <w:t>wskazanego w § 3 ust. 4 Umowy, podmiotu ponoszącego wydatki w ramach</w:t>
      </w:r>
      <w:r w:rsidRPr="00DF1CE0">
        <w:rPr>
          <w:rFonts w:asciiTheme="minorHAnsi" w:hAnsiTheme="minorHAnsi" w:cstheme="minorHAnsi"/>
          <w:sz w:val="22"/>
          <w:szCs w:val="22"/>
        </w:rPr>
        <w:t xml:space="preserve"> </w:t>
      </w:r>
      <w:r w:rsidRPr="00DF1CE0">
        <w:rPr>
          <w:rFonts w:asciiTheme="minorHAnsi" w:eastAsia="Calibri" w:hAnsiTheme="minorHAnsi" w:cstheme="minorHAnsi"/>
          <w:sz w:val="20"/>
          <w:szCs w:val="16"/>
        </w:rPr>
        <w:t>Projektu, będącego nabywcą towarów / usług / robót, jeśli podatek VAT jest wydatkiem kwalifikowalnym w ramach Projektu, a wartość całkowita tego Projektu wynosi co najmniej 5 000 000,00 EUR (włączając VAT).</w:t>
      </w:r>
    </w:p>
  </w:footnote>
  <w:footnote w:id="13">
    <w:p w14:paraId="77FB805C"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A50BF2" w:rsidRPr="00D37558" w:rsidRDefault="00A50BF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A50BF2" w:rsidRPr="00F05A51" w:rsidRDefault="00A50BF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A50BF2" w:rsidRPr="00F05A51" w:rsidRDefault="00A50BF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EC658E1" w14:textId="77777777" w:rsidR="00A50BF2" w:rsidRPr="001F195E" w:rsidRDefault="00A50BF2"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A50BF2" w:rsidRPr="00F05A51" w:rsidRDefault="00A50BF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7C3D14DE" w:rsidR="00A50BF2" w:rsidRPr="005F169F" w:rsidRDefault="00A50BF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A50BF2" w:rsidRPr="005F169F" w:rsidRDefault="00A50BF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A50BF2" w:rsidRPr="005F169F" w:rsidRDefault="00A50BF2">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074AC121" w:rsidR="00A50BF2" w:rsidRPr="005F169F" w:rsidRDefault="00A50BF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0" w:name="_Hlk122348012"/>
      <w:r w:rsidRPr="005F169F">
        <w:rPr>
          <w:rFonts w:asciiTheme="minorHAnsi" w:hAnsiTheme="minorHAnsi" w:cstheme="minorHAnsi"/>
          <w:sz w:val="20"/>
          <w:szCs w:val="16"/>
        </w:rPr>
        <w:t xml:space="preserve"> </w:t>
      </w:r>
      <w:r w:rsidRPr="00DF1CE0">
        <w:rPr>
          <w:rFonts w:asciiTheme="minorHAnsi" w:hAnsiTheme="minorHAnsi" w:cstheme="minorHAnsi"/>
          <w:sz w:val="20"/>
          <w:szCs w:val="16"/>
        </w:rPr>
        <w:t>Projekty określone w Załączniku 10 do Kontraktu Programowego dla Województwa Wielkopolskiego.</w:t>
      </w:r>
    </w:p>
    <w:bookmarkEnd w:id="0"/>
  </w:footnote>
  <w:footnote w:id="30">
    <w:p w14:paraId="041297CE" w14:textId="4EAB1648" w:rsidR="00A50BF2" w:rsidRPr="00804050" w:rsidRDefault="00A50BF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002D28B1">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10C7F5D9" w:rsidR="00A50BF2" w:rsidRPr="005F169F" w:rsidRDefault="00A50BF2" w:rsidP="00232D22">
      <w:pPr>
        <w:pStyle w:val="Tekstprzypisudolneg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002D28B1">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A50BF2" w:rsidRPr="00F05A51" w:rsidRDefault="00A50BF2" w:rsidP="00232D22">
      <w:pPr>
        <w:pStyle w:val="Tekstprzypisudolneg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A50BF2" w:rsidRPr="00F960E0" w:rsidRDefault="00A50BF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A50BF2" w:rsidRPr="00AA0ACB" w:rsidRDefault="00A50BF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A50BF2" w:rsidRPr="00AA0ACB" w:rsidRDefault="00A50BF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A50BF2" w:rsidRPr="00AA0ACB" w:rsidRDefault="00A50BF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21923E43" w14:textId="77777777" w:rsidR="00A50BF2" w:rsidRPr="00AA0ACB" w:rsidRDefault="00A50BF2" w:rsidP="00681CED">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026B52F5" w14:textId="77777777" w:rsidR="00A50BF2" w:rsidRPr="00AA0ACB" w:rsidRDefault="00A50BF2" w:rsidP="00681CED">
      <w:pPr>
        <w:pStyle w:val="Tekstprzypisukocow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6A5A2079"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E9CA6E4"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ABB36A4"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7B2C2C28"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8A70106" w14:textId="77777777" w:rsidR="00A50BF2" w:rsidRPr="00AA0ACB" w:rsidRDefault="00A50BF2" w:rsidP="00681CED">
      <w:pPr>
        <w:pStyle w:val="Tekstprzypisukocowego"/>
        <w:spacing w:before="120" w:after="120"/>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69DF452E" w14:textId="77777777" w:rsidR="00A50BF2" w:rsidRPr="00AA0ACB" w:rsidRDefault="00A50BF2" w:rsidP="00681CED">
      <w:pPr>
        <w:pStyle w:val="Tekstprzypisukocoweg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83"/>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3F56"/>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4C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570"/>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3FC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A9E"/>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2DE"/>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715"/>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54"/>
    <w:rsid w:val="001B0DF3"/>
    <w:rsid w:val="001B10F6"/>
    <w:rsid w:val="001B15BA"/>
    <w:rsid w:val="001B16F9"/>
    <w:rsid w:val="001B1B30"/>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880"/>
    <w:rsid w:val="001C2CF4"/>
    <w:rsid w:val="001C2E37"/>
    <w:rsid w:val="001C2EEA"/>
    <w:rsid w:val="001C34C0"/>
    <w:rsid w:val="001C36B1"/>
    <w:rsid w:val="001C42CD"/>
    <w:rsid w:val="001C4998"/>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3EE"/>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2EC"/>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2D22"/>
    <w:rsid w:val="00233666"/>
    <w:rsid w:val="00233A42"/>
    <w:rsid w:val="00233AE2"/>
    <w:rsid w:val="00233B29"/>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5FB6"/>
    <w:rsid w:val="00256414"/>
    <w:rsid w:val="00256B99"/>
    <w:rsid w:val="00256D8E"/>
    <w:rsid w:val="00257CB7"/>
    <w:rsid w:val="0026030D"/>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3D33"/>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0F3"/>
    <w:rsid w:val="002D2138"/>
    <w:rsid w:val="002D26AB"/>
    <w:rsid w:val="002D26B9"/>
    <w:rsid w:val="002D272A"/>
    <w:rsid w:val="002D2858"/>
    <w:rsid w:val="002D28B1"/>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073E3"/>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916"/>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4AD"/>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0F5"/>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0EF"/>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910"/>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2C44"/>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2F2"/>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3E9"/>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06C"/>
    <w:rsid w:val="004A6466"/>
    <w:rsid w:val="004A6B14"/>
    <w:rsid w:val="004A6CFE"/>
    <w:rsid w:val="004A7112"/>
    <w:rsid w:val="004A7232"/>
    <w:rsid w:val="004A7921"/>
    <w:rsid w:val="004B0290"/>
    <w:rsid w:val="004B06E2"/>
    <w:rsid w:val="004B0FBB"/>
    <w:rsid w:val="004B10A8"/>
    <w:rsid w:val="004B1236"/>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401"/>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08DD"/>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0A6"/>
    <w:rsid w:val="00535206"/>
    <w:rsid w:val="005354B2"/>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AC7"/>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D0F"/>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73"/>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0AE3"/>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4B"/>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752"/>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422"/>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40E"/>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CD6"/>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585"/>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3B4"/>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1ED7"/>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35"/>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4EA"/>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BF2"/>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00A"/>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6D9F"/>
    <w:rsid w:val="00AF70B0"/>
    <w:rsid w:val="00AF733A"/>
    <w:rsid w:val="00AF7F9D"/>
    <w:rsid w:val="00B00B4D"/>
    <w:rsid w:val="00B011FB"/>
    <w:rsid w:val="00B01578"/>
    <w:rsid w:val="00B01716"/>
    <w:rsid w:val="00B01A3E"/>
    <w:rsid w:val="00B01DE5"/>
    <w:rsid w:val="00B01F53"/>
    <w:rsid w:val="00B02365"/>
    <w:rsid w:val="00B0264A"/>
    <w:rsid w:val="00B02833"/>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A64"/>
    <w:rsid w:val="00B12E90"/>
    <w:rsid w:val="00B13A73"/>
    <w:rsid w:val="00B13F6A"/>
    <w:rsid w:val="00B14153"/>
    <w:rsid w:val="00B14460"/>
    <w:rsid w:val="00B14D74"/>
    <w:rsid w:val="00B14F2B"/>
    <w:rsid w:val="00B164CE"/>
    <w:rsid w:val="00B1650B"/>
    <w:rsid w:val="00B17061"/>
    <w:rsid w:val="00B17CC0"/>
    <w:rsid w:val="00B17F99"/>
    <w:rsid w:val="00B2030B"/>
    <w:rsid w:val="00B204FD"/>
    <w:rsid w:val="00B2065B"/>
    <w:rsid w:val="00B208CB"/>
    <w:rsid w:val="00B2120A"/>
    <w:rsid w:val="00B21254"/>
    <w:rsid w:val="00B2174A"/>
    <w:rsid w:val="00B218D4"/>
    <w:rsid w:val="00B21D14"/>
    <w:rsid w:val="00B223D9"/>
    <w:rsid w:val="00B22EC1"/>
    <w:rsid w:val="00B238C0"/>
    <w:rsid w:val="00B246B4"/>
    <w:rsid w:val="00B24969"/>
    <w:rsid w:val="00B25479"/>
    <w:rsid w:val="00B255E4"/>
    <w:rsid w:val="00B25F10"/>
    <w:rsid w:val="00B25FBF"/>
    <w:rsid w:val="00B2646D"/>
    <w:rsid w:val="00B26E34"/>
    <w:rsid w:val="00B271E4"/>
    <w:rsid w:val="00B30530"/>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7B2"/>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64"/>
    <w:rsid w:val="00B547D9"/>
    <w:rsid w:val="00B549BB"/>
    <w:rsid w:val="00B54CE2"/>
    <w:rsid w:val="00B54E4A"/>
    <w:rsid w:val="00B55D91"/>
    <w:rsid w:val="00B56009"/>
    <w:rsid w:val="00B5650B"/>
    <w:rsid w:val="00B56929"/>
    <w:rsid w:val="00B56BFC"/>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66C1"/>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6E57"/>
    <w:rsid w:val="00BB7236"/>
    <w:rsid w:val="00BB72C1"/>
    <w:rsid w:val="00BB738A"/>
    <w:rsid w:val="00BB73CE"/>
    <w:rsid w:val="00BB749B"/>
    <w:rsid w:val="00BB7F1A"/>
    <w:rsid w:val="00BC04DB"/>
    <w:rsid w:val="00BC180F"/>
    <w:rsid w:val="00BC1E94"/>
    <w:rsid w:val="00BC1F47"/>
    <w:rsid w:val="00BC35CC"/>
    <w:rsid w:val="00BC3D1D"/>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88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DA5"/>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5680"/>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4A0E"/>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838"/>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1F57"/>
    <w:rsid w:val="00D823EF"/>
    <w:rsid w:val="00D82584"/>
    <w:rsid w:val="00D82731"/>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9FA"/>
    <w:rsid w:val="00D93A45"/>
    <w:rsid w:val="00D93CF9"/>
    <w:rsid w:val="00D93E8D"/>
    <w:rsid w:val="00D94306"/>
    <w:rsid w:val="00D945D3"/>
    <w:rsid w:val="00D94D31"/>
    <w:rsid w:val="00D955D3"/>
    <w:rsid w:val="00D95887"/>
    <w:rsid w:val="00D96806"/>
    <w:rsid w:val="00D96B4F"/>
    <w:rsid w:val="00D971CD"/>
    <w:rsid w:val="00DA030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6FBF"/>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B39"/>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CE0"/>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05C5"/>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96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9AC"/>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A72"/>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5BC"/>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DB7"/>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2E8"/>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4B8"/>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1CCC"/>
    <w:rsid w:val="00FE231E"/>
    <w:rsid w:val="00FE2E9B"/>
    <w:rsid w:val="00FE2F37"/>
    <w:rsid w:val="00FE3212"/>
    <w:rsid w:val="00FE3769"/>
    <w:rsid w:val="00FE391C"/>
    <w:rsid w:val="00FE397C"/>
    <w:rsid w:val="00FE3E33"/>
    <w:rsid w:val="00FE463C"/>
    <w:rsid w:val="00FE47B0"/>
    <w:rsid w:val="00FE568B"/>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BAC7"/>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B70D-A49C-4B33-9C5E-5F6A0342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19608</Words>
  <Characters>117653</Characters>
  <Application>Microsoft Office Word</Application>
  <DocSecurity>0</DocSecurity>
  <Lines>980</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136988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21</cp:revision>
  <cp:lastPrinted>2023-07-18T11:36:00Z</cp:lastPrinted>
  <dcterms:created xsi:type="dcterms:W3CDTF">2025-03-27T09:51:00Z</dcterms:created>
  <dcterms:modified xsi:type="dcterms:W3CDTF">2025-03-27T13:16:00Z</dcterms:modified>
</cp:coreProperties>
</file>