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7C44" w14:textId="3688916A" w:rsidR="00076866" w:rsidRDefault="00A1030A" w:rsidP="00735492">
      <w:pPr>
        <w:pStyle w:val="TYTUAKTUprzedmiotregulacjiustawylubrozporzdzenia"/>
        <w:spacing w:line="276" w:lineRule="auto"/>
        <w:jc w:val="both"/>
        <w:rPr>
          <w:rFonts w:ascii="Arial" w:hAnsi="Arial"/>
        </w:rPr>
      </w:pPr>
      <w:r w:rsidRPr="00A1030A">
        <w:rPr>
          <w:rFonts w:ascii="Arial" w:hAnsi="Arial"/>
          <w:noProof/>
        </w:rPr>
        <w:drawing>
          <wp:inline distT="0" distB="0" distL="0" distR="0" wp14:anchorId="05F912B3" wp14:editId="761745E5">
            <wp:extent cx="5760720" cy="16903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690370"/>
                    </a:xfrm>
                    <a:prstGeom prst="rect">
                      <a:avLst/>
                    </a:prstGeom>
                  </pic:spPr>
                </pic:pic>
              </a:graphicData>
            </a:graphic>
          </wp:inline>
        </w:drawing>
      </w:r>
    </w:p>
    <w:p w14:paraId="303F4D7A" w14:textId="77777777" w:rsidR="005B277E" w:rsidRPr="005B277E" w:rsidRDefault="005B277E" w:rsidP="005B277E">
      <w:pPr>
        <w:pStyle w:val="ARTartustawynprozporzdzenia"/>
      </w:pPr>
    </w:p>
    <w:p w14:paraId="5D4BCD2E" w14:textId="21A92C19" w:rsidR="004A6708" w:rsidRPr="007453E0" w:rsidRDefault="004A6708" w:rsidP="00E43F58">
      <w:pPr>
        <w:pStyle w:val="TYTUAKTUprzedmiotregulacjiustawylubrozporzdzenia"/>
        <w:spacing w:line="276" w:lineRule="auto"/>
        <w:rPr>
          <w:rFonts w:ascii="Arial" w:hAnsi="Arial"/>
        </w:rPr>
      </w:pPr>
      <w:r w:rsidRPr="007453E0">
        <w:rPr>
          <w:rFonts w:ascii="Arial" w:hAnsi="Arial"/>
        </w:rPr>
        <w:t>UMOWA O DOFINANSOWANIE</w:t>
      </w:r>
      <w:r w:rsidR="00FC4092" w:rsidRPr="007453E0">
        <w:rPr>
          <w:rFonts w:ascii="Arial" w:hAnsi="Arial"/>
        </w:rPr>
        <w:t xml:space="preserve"> </w:t>
      </w:r>
      <w:r w:rsidRPr="007453E0">
        <w:rPr>
          <w:rFonts w:ascii="Arial" w:hAnsi="Arial"/>
        </w:rPr>
        <w:t>NR</w:t>
      </w:r>
      <w:r w:rsidR="00B27F8B">
        <w:rPr>
          <w:rFonts w:ascii="Arial" w:hAnsi="Arial"/>
        </w:rPr>
        <w:t xml:space="preserve"> </w:t>
      </w:r>
      <w:r w:rsidRPr="007453E0">
        <w:rPr>
          <w:rFonts w:ascii="Arial" w:hAnsi="Arial"/>
        </w:rPr>
        <w:t>……….</w:t>
      </w:r>
    </w:p>
    <w:p w14:paraId="400B463C" w14:textId="77777777" w:rsidR="004A6708" w:rsidRPr="007453E0" w:rsidRDefault="004A6708" w:rsidP="00E43F58">
      <w:pPr>
        <w:pStyle w:val="TYTUAKTUprzedmiotregulacjiustawylubrozporzdzenia"/>
        <w:spacing w:line="276" w:lineRule="auto"/>
        <w:rPr>
          <w:rFonts w:ascii="Arial" w:hAnsi="Arial"/>
        </w:rPr>
      </w:pPr>
      <w:r w:rsidRPr="007453E0">
        <w:rPr>
          <w:rFonts w:ascii="Arial" w:hAnsi="Arial"/>
        </w:rPr>
        <w:t>w ramach</w:t>
      </w:r>
      <w:r w:rsidR="000E62B3" w:rsidRPr="007453E0">
        <w:rPr>
          <w:rFonts w:ascii="Arial" w:hAnsi="Arial"/>
        </w:rPr>
        <w:t xml:space="preserve"> Priorytetu</w:t>
      </w:r>
      <w:r w:rsidR="00AC5E1C" w:rsidRPr="007453E0">
        <w:rPr>
          <w:rFonts w:ascii="Arial" w:hAnsi="Arial"/>
        </w:rPr>
        <w:t xml:space="preserve"> </w:t>
      </w:r>
      <w:r w:rsidR="000E62B3" w:rsidRPr="007453E0">
        <w:rPr>
          <w:rFonts w:ascii="Arial" w:hAnsi="Arial"/>
        </w:rPr>
        <w:t>5</w:t>
      </w:r>
      <w:r w:rsidR="00AC5E1C" w:rsidRPr="007453E0">
        <w:rPr>
          <w:rFonts w:ascii="Arial" w:hAnsi="Arial"/>
        </w:rPr>
        <w:t>.</w:t>
      </w:r>
      <w:r w:rsidRPr="007453E0">
        <w:rPr>
          <w:rFonts w:ascii="Arial" w:hAnsi="Arial"/>
        </w:rPr>
        <w:t xml:space="preserve"> </w:t>
      </w:r>
      <w:r w:rsidR="000E62B3" w:rsidRPr="007453E0">
        <w:rPr>
          <w:rFonts w:ascii="Arial" w:hAnsi="Arial"/>
        </w:rPr>
        <w:t>P</w:t>
      </w:r>
      <w:r w:rsidR="00F63617" w:rsidRPr="007453E0">
        <w:rPr>
          <w:rFonts w:ascii="Arial" w:hAnsi="Arial"/>
        </w:rPr>
        <w:t>omoc techniczn</w:t>
      </w:r>
      <w:r w:rsidR="000E62B3" w:rsidRPr="007453E0">
        <w:rPr>
          <w:rFonts w:ascii="Arial" w:hAnsi="Arial"/>
        </w:rPr>
        <w:t>a</w:t>
      </w:r>
      <w:r w:rsidRPr="007453E0">
        <w:rPr>
          <w:rFonts w:ascii="Arial" w:hAnsi="Arial"/>
        </w:rPr>
        <w:br/>
      </w:r>
      <w:r w:rsidR="000E62B3" w:rsidRPr="007453E0">
        <w:rPr>
          <w:rFonts w:ascii="Arial" w:hAnsi="Arial"/>
        </w:rPr>
        <w:t>objętego p</w:t>
      </w:r>
      <w:r w:rsidRPr="007453E0">
        <w:rPr>
          <w:rFonts w:ascii="Arial" w:hAnsi="Arial"/>
        </w:rPr>
        <w:t>rogram</w:t>
      </w:r>
      <w:r w:rsidR="000E62B3" w:rsidRPr="007453E0">
        <w:rPr>
          <w:rFonts w:ascii="Arial" w:hAnsi="Arial"/>
        </w:rPr>
        <w:t xml:space="preserve">em Fundusze Europejskie dla </w:t>
      </w:r>
      <w:r w:rsidRPr="007453E0">
        <w:rPr>
          <w:rFonts w:ascii="Arial" w:hAnsi="Arial"/>
        </w:rPr>
        <w:t>Rybactw</w:t>
      </w:r>
      <w:r w:rsidR="000E62B3" w:rsidRPr="007453E0">
        <w:rPr>
          <w:rFonts w:ascii="Arial" w:hAnsi="Arial"/>
        </w:rPr>
        <w:t>a</w:t>
      </w:r>
      <w:r w:rsidRPr="007453E0">
        <w:rPr>
          <w:rFonts w:ascii="Arial" w:hAnsi="Arial"/>
        </w:rPr>
        <w:t xml:space="preserve"> </w:t>
      </w:r>
      <w:r w:rsidR="005D5BE2" w:rsidRPr="007453E0">
        <w:rPr>
          <w:rFonts w:ascii="Arial" w:hAnsi="Arial"/>
        </w:rPr>
        <w:t>na lata 2021-2027</w:t>
      </w:r>
    </w:p>
    <w:p w14:paraId="07C25628" w14:textId="446AC72F" w:rsidR="004A6708" w:rsidRPr="007453E0" w:rsidRDefault="00C70F40" w:rsidP="00E43F58">
      <w:pPr>
        <w:pStyle w:val="DATAAKTUdatauchwalenialubwydaniaaktu"/>
        <w:spacing w:after="240" w:line="276" w:lineRule="auto"/>
        <w:jc w:val="both"/>
        <w:rPr>
          <w:rFonts w:ascii="Arial" w:hAnsi="Arial"/>
        </w:rPr>
      </w:pPr>
      <w:r w:rsidRPr="007453E0">
        <w:rPr>
          <w:rFonts w:ascii="Arial" w:hAnsi="Arial"/>
        </w:rPr>
        <w:br/>
      </w:r>
      <w:r w:rsidR="004A6708" w:rsidRPr="007453E0">
        <w:rPr>
          <w:rFonts w:ascii="Arial" w:hAnsi="Arial"/>
        </w:rPr>
        <w:t>pomiędzy</w:t>
      </w:r>
    </w:p>
    <w:p w14:paraId="70D8C549" w14:textId="3E97A71A" w:rsidR="005F502D" w:rsidRPr="00901C1A" w:rsidRDefault="003E66F8" w:rsidP="005F502D">
      <w:pPr>
        <w:tabs>
          <w:tab w:val="left" w:pos="357"/>
        </w:tabs>
        <w:spacing w:line="276" w:lineRule="auto"/>
        <w:jc w:val="both"/>
        <w:rPr>
          <w:rFonts w:ascii="Arial" w:hAnsi="Arial"/>
          <w:szCs w:val="24"/>
        </w:rPr>
      </w:pPr>
      <w:r w:rsidRPr="00D12A51">
        <w:rPr>
          <w:rFonts w:ascii="Arial" w:hAnsi="Arial"/>
        </w:rPr>
        <w:t xml:space="preserve">Ministrem Rolnictwa i Rozwoju Wsi , z siedzibą w Warszawie, </w:t>
      </w:r>
      <w:r w:rsidR="005F502D" w:rsidRPr="00901C1A">
        <w:rPr>
          <w:rFonts w:ascii="Arial" w:hAnsi="Arial"/>
          <w:szCs w:val="24"/>
        </w:rPr>
        <w:t xml:space="preserve">00–930 Warszawa, </w:t>
      </w:r>
      <w:r w:rsidR="0079083D">
        <w:rPr>
          <w:rFonts w:ascii="Arial" w:hAnsi="Arial"/>
        </w:rPr>
        <w:t>ul.</w:t>
      </w:r>
      <w:r w:rsidR="00493780">
        <w:rPr>
          <w:rFonts w:ascii="Arial" w:hAnsi="Arial"/>
        </w:rPr>
        <w:t> </w:t>
      </w:r>
      <w:r w:rsidR="0079083D">
        <w:rPr>
          <w:rFonts w:ascii="Arial" w:hAnsi="Arial"/>
        </w:rPr>
        <w:t>Wspólna 30,</w:t>
      </w:r>
      <w:r w:rsidR="005F502D" w:rsidRPr="00901C1A">
        <w:rPr>
          <w:rFonts w:ascii="Arial" w:hAnsi="Arial"/>
          <w:szCs w:val="24"/>
        </w:rPr>
        <w:t xml:space="preserve"> </w:t>
      </w:r>
    </w:p>
    <w:p w14:paraId="1A2DC83B" w14:textId="06EA6B7F" w:rsidR="003E66F8" w:rsidRPr="00D12A51" w:rsidRDefault="003E66F8" w:rsidP="00E43F58">
      <w:pPr>
        <w:pStyle w:val="DATAAKTUdatauchwalenialubwydaniaaktu"/>
        <w:spacing w:before="0" w:after="0"/>
        <w:jc w:val="both"/>
        <w:rPr>
          <w:rFonts w:ascii="Arial" w:hAnsi="Arial"/>
        </w:rPr>
      </w:pPr>
      <w:r w:rsidRPr="00D12A51">
        <w:rPr>
          <w:rFonts w:ascii="Arial" w:hAnsi="Arial"/>
        </w:rPr>
        <w:t>NIP:</w:t>
      </w:r>
      <w:r w:rsidR="003C745F">
        <w:rPr>
          <w:rFonts w:ascii="Arial" w:hAnsi="Arial"/>
        </w:rPr>
        <w:t xml:space="preserve"> 526–128–16–38, REGON: 000063880</w:t>
      </w:r>
      <w:r w:rsidRPr="00D12A51">
        <w:rPr>
          <w:rFonts w:ascii="Arial" w:hAnsi="Arial"/>
        </w:rPr>
        <w:t>,</w:t>
      </w:r>
    </w:p>
    <w:p w14:paraId="6967518E" w14:textId="77777777" w:rsidR="003E66F8" w:rsidRPr="00D12A51" w:rsidRDefault="003E66F8" w:rsidP="00E43F58">
      <w:pPr>
        <w:pStyle w:val="DATAAKTUdatauchwalenialubwydaniaaktu"/>
        <w:spacing w:before="0" w:after="0"/>
        <w:jc w:val="both"/>
        <w:rPr>
          <w:rFonts w:ascii="Arial" w:hAnsi="Arial"/>
        </w:rPr>
      </w:pPr>
      <w:r w:rsidRPr="00D12A51">
        <w:rPr>
          <w:rFonts w:ascii="Arial" w:hAnsi="Arial"/>
        </w:rPr>
        <w:t>zwanym dalej „</w:t>
      </w:r>
      <w:bookmarkStart w:id="0" w:name="_Hlk172274557"/>
      <w:r w:rsidRPr="00D12A51">
        <w:rPr>
          <w:rFonts w:ascii="Arial" w:hAnsi="Arial"/>
          <w:b/>
        </w:rPr>
        <w:t>Instytucją Zarządzającą</w:t>
      </w:r>
      <w:bookmarkEnd w:id="0"/>
      <w:r w:rsidRPr="00D12A51">
        <w:rPr>
          <w:rFonts w:ascii="Arial" w:hAnsi="Arial"/>
        </w:rPr>
        <w:t>”,</w:t>
      </w:r>
    </w:p>
    <w:p w14:paraId="1BF82408" w14:textId="77777777" w:rsidR="001114B8" w:rsidRDefault="001114B8" w:rsidP="003E66F8">
      <w:pPr>
        <w:pStyle w:val="DATAAKTUdatauchwalenialubwydaniaaktu"/>
        <w:spacing w:before="0" w:after="0"/>
        <w:jc w:val="left"/>
        <w:rPr>
          <w:rFonts w:ascii="Arial" w:hAnsi="Arial"/>
        </w:rPr>
      </w:pPr>
    </w:p>
    <w:p w14:paraId="3BB0916C" w14:textId="77777777" w:rsidR="003E66F8" w:rsidRPr="00D12A51" w:rsidRDefault="003E66F8" w:rsidP="00E43F58">
      <w:pPr>
        <w:pStyle w:val="DATAAKTUdatauchwalenialubwydaniaaktu"/>
        <w:spacing w:before="0" w:after="0"/>
        <w:jc w:val="both"/>
        <w:rPr>
          <w:rFonts w:ascii="Arial" w:hAnsi="Arial"/>
        </w:rPr>
      </w:pPr>
      <w:r w:rsidRPr="00D12A51">
        <w:rPr>
          <w:rFonts w:ascii="Arial" w:hAnsi="Arial"/>
        </w:rPr>
        <w:t>reprezentowanym przez:</w:t>
      </w:r>
    </w:p>
    <w:p w14:paraId="7FC7B818" w14:textId="77777777" w:rsidR="003E66F8" w:rsidRPr="00D12A51" w:rsidRDefault="003E66F8" w:rsidP="00E43F58">
      <w:pPr>
        <w:pStyle w:val="DATAAKTUdatauchwalenialubwydaniaaktu"/>
        <w:spacing w:before="0" w:after="0"/>
        <w:jc w:val="both"/>
        <w:rPr>
          <w:rFonts w:ascii="Arial" w:hAnsi="Arial"/>
        </w:rPr>
      </w:pPr>
      <w:r w:rsidRPr="00D12A51">
        <w:rPr>
          <w:rFonts w:ascii="Arial" w:hAnsi="Arial"/>
        </w:rPr>
        <w:t>.......................................................................................................................................,</w:t>
      </w:r>
    </w:p>
    <w:p w14:paraId="2BEE6515" w14:textId="7870DBD4" w:rsidR="003E66F8" w:rsidRPr="00D12A51" w:rsidRDefault="003E66F8" w:rsidP="00E43F58">
      <w:pPr>
        <w:pStyle w:val="DATAAKTUdatauchwalenialubwydaniaaktu"/>
        <w:spacing w:before="0" w:after="0"/>
        <w:jc w:val="both"/>
        <w:rPr>
          <w:rFonts w:ascii="Arial" w:hAnsi="Arial"/>
        </w:rPr>
      </w:pPr>
      <w:r w:rsidRPr="00D12A51">
        <w:rPr>
          <w:rFonts w:ascii="Arial" w:hAnsi="Arial"/>
        </w:rPr>
        <w:t>działającego(-ą) na podstawie</w:t>
      </w:r>
      <w:r>
        <w:rPr>
          <w:rFonts w:ascii="Arial" w:hAnsi="Arial"/>
        </w:rPr>
        <w:t xml:space="preserve"> …………………</w:t>
      </w:r>
      <w:r w:rsidRPr="00D12A51">
        <w:rPr>
          <w:rFonts w:ascii="Arial" w:hAnsi="Arial"/>
        </w:rPr>
        <w:t xml:space="preserve"> …………………………………………..,</w:t>
      </w:r>
    </w:p>
    <w:p w14:paraId="73A8B3E9" w14:textId="77777777" w:rsidR="003E66F8" w:rsidRPr="00D12A51" w:rsidRDefault="003E66F8" w:rsidP="00E43F58">
      <w:pPr>
        <w:pStyle w:val="DATAAKTUdatauchwalenialubwydaniaaktu"/>
        <w:spacing w:before="0" w:after="0"/>
        <w:jc w:val="both"/>
        <w:rPr>
          <w:rFonts w:ascii="Arial" w:hAnsi="Arial"/>
        </w:rPr>
      </w:pPr>
      <w:r w:rsidRPr="00D12A51">
        <w:rPr>
          <w:rFonts w:ascii="Arial" w:hAnsi="Arial"/>
        </w:rPr>
        <w:t>a</w:t>
      </w:r>
    </w:p>
    <w:p w14:paraId="2A0AF751" w14:textId="77777777" w:rsidR="003E66F8" w:rsidRPr="00D12A51" w:rsidRDefault="003E66F8" w:rsidP="00E43F58">
      <w:pPr>
        <w:jc w:val="both"/>
        <w:rPr>
          <w:rFonts w:ascii="Arial" w:hAnsi="Arial"/>
        </w:rPr>
      </w:pPr>
      <w:bookmarkStart w:id="1" w:name="_Hlk172278424"/>
      <w:r w:rsidRPr="00D12A51">
        <w:rPr>
          <w:rFonts w:ascii="Arial" w:hAnsi="Arial"/>
        </w:rPr>
        <w:t>Agencją Restrukturyzacji i Modernizacji Rolnictwa</w:t>
      </w:r>
      <w:bookmarkEnd w:id="1"/>
      <w:r w:rsidRPr="00D12A51">
        <w:rPr>
          <w:rFonts w:ascii="Arial" w:hAnsi="Arial"/>
        </w:rPr>
        <w:t>, z siedzibą w Warszawie, Al. Jana Pawła II nr 70, NIP: 526–193–39–40, REGON: 010613083,</w:t>
      </w:r>
    </w:p>
    <w:p w14:paraId="01BEBA11" w14:textId="469C7ED8" w:rsidR="003E66F8" w:rsidRPr="00D12A51" w:rsidRDefault="003E66F8" w:rsidP="00E43F58">
      <w:pPr>
        <w:jc w:val="both"/>
        <w:rPr>
          <w:rFonts w:ascii="Arial" w:hAnsi="Arial"/>
        </w:rPr>
      </w:pPr>
      <w:r w:rsidRPr="00D12A51">
        <w:rPr>
          <w:rFonts w:ascii="Arial" w:hAnsi="Arial"/>
        </w:rPr>
        <w:t>Numer identyfikacyjny</w:t>
      </w:r>
      <w:r w:rsidR="00E43F58" w:rsidRPr="00E43F58">
        <w:rPr>
          <w:rFonts w:ascii="Arial" w:hAnsi="Arial"/>
          <w:vertAlign w:val="superscript"/>
        </w:rPr>
        <w:t>1</w:t>
      </w:r>
      <w:r w:rsidRPr="00D12A51">
        <w:rPr>
          <w:rFonts w:ascii="Arial" w:hAnsi="Arial"/>
        </w:rPr>
        <w:t>…………………………………………………………………….</w:t>
      </w:r>
    </w:p>
    <w:p w14:paraId="0CF4D746" w14:textId="77777777" w:rsidR="003E66F8" w:rsidRPr="00D12A51" w:rsidRDefault="003E66F8" w:rsidP="00E43F58">
      <w:pPr>
        <w:jc w:val="both"/>
        <w:rPr>
          <w:rFonts w:ascii="Arial" w:hAnsi="Arial"/>
        </w:rPr>
      </w:pPr>
      <w:r w:rsidRPr="00D12A51">
        <w:rPr>
          <w:rFonts w:ascii="Arial" w:hAnsi="Arial"/>
        </w:rPr>
        <w:t>zwaną dalej „</w:t>
      </w:r>
      <w:r w:rsidRPr="00D12A51">
        <w:rPr>
          <w:rFonts w:ascii="Arial" w:hAnsi="Arial"/>
          <w:b/>
        </w:rPr>
        <w:t>Beneficjentem</w:t>
      </w:r>
      <w:r w:rsidRPr="00D12A51">
        <w:rPr>
          <w:rFonts w:ascii="Arial" w:hAnsi="Arial"/>
        </w:rPr>
        <w:t>”,</w:t>
      </w:r>
    </w:p>
    <w:p w14:paraId="27F35BA5" w14:textId="77777777" w:rsidR="003E66F8" w:rsidRPr="00D12A51" w:rsidRDefault="003E66F8" w:rsidP="00E43F58">
      <w:pPr>
        <w:jc w:val="both"/>
        <w:rPr>
          <w:rFonts w:ascii="Arial" w:hAnsi="Arial"/>
        </w:rPr>
      </w:pPr>
      <w:r w:rsidRPr="00D12A51">
        <w:rPr>
          <w:rFonts w:ascii="Arial" w:hAnsi="Arial"/>
        </w:rPr>
        <w:t>reprezentowaną przez:</w:t>
      </w:r>
    </w:p>
    <w:p w14:paraId="3E0F90CA" w14:textId="77777777" w:rsidR="003E66F8" w:rsidRPr="00D12A51" w:rsidRDefault="003E66F8" w:rsidP="00E43F58">
      <w:pPr>
        <w:jc w:val="both"/>
        <w:rPr>
          <w:rFonts w:ascii="Arial" w:hAnsi="Arial"/>
        </w:rPr>
      </w:pPr>
      <w:r w:rsidRPr="00D12A51">
        <w:rPr>
          <w:rFonts w:ascii="Arial" w:hAnsi="Arial"/>
        </w:rPr>
        <w:t>.......................................................................................................................................,</w:t>
      </w:r>
    </w:p>
    <w:p w14:paraId="76326764" w14:textId="00C30710" w:rsidR="003E66F8" w:rsidRPr="00D12A51" w:rsidRDefault="003E66F8" w:rsidP="00F90737">
      <w:pPr>
        <w:jc w:val="both"/>
        <w:rPr>
          <w:rFonts w:ascii="Arial" w:hAnsi="Arial"/>
        </w:rPr>
      </w:pPr>
      <w:r w:rsidRPr="00D12A51">
        <w:rPr>
          <w:rFonts w:ascii="Arial" w:hAnsi="Arial"/>
        </w:rPr>
        <w:t xml:space="preserve">działającego(-ą) na podstawie pełnomocnictwa Prezesa </w:t>
      </w:r>
      <w:r w:rsidR="00A5654D" w:rsidRPr="00D12A51">
        <w:rPr>
          <w:rFonts w:ascii="Arial" w:hAnsi="Arial"/>
        </w:rPr>
        <w:t>Agencj</w:t>
      </w:r>
      <w:r w:rsidR="003C745F">
        <w:rPr>
          <w:rFonts w:ascii="Arial" w:hAnsi="Arial"/>
        </w:rPr>
        <w:t>i</w:t>
      </w:r>
      <w:r w:rsidR="00A5654D" w:rsidRPr="00D12A51">
        <w:rPr>
          <w:rFonts w:ascii="Arial" w:hAnsi="Arial"/>
        </w:rPr>
        <w:t xml:space="preserve"> Restrukturyzacji </w:t>
      </w:r>
      <w:r w:rsidR="00F90737" w:rsidRPr="00D12A51">
        <w:rPr>
          <w:rFonts w:ascii="Arial" w:hAnsi="Arial"/>
        </w:rPr>
        <w:t>i Modernizacji</w:t>
      </w:r>
      <w:r w:rsidR="00A5654D" w:rsidRPr="00D12A51">
        <w:rPr>
          <w:rFonts w:ascii="Arial" w:hAnsi="Arial"/>
        </w:rPr>
        <w:t xml:space="preserve"> Rolnictwa </w:t>
      </w:r>
      <w:r w:rsidRPr="00D12A51">
        <w:rPr>
          <w:rFonts w:ascii="Arial" w:hAnsi="Arial"/>
        </w:rPr>
        <w:t>nr …… z dnia ……..,</w:t>
      </w:r>
    </w:p>
    <w:p w14:paraId="06B54CEF" w14:textId="77777777" w:rsidR="003E66F8" w:rsidRPr="00D12A51" w:rsidRDefault="003E66F8" w:rsidP="00E43F58">
      <w:pPr>
        <w:jc w:val="both"/>
        <w:rPr>
          <w:rFonts w:ascii="Arial" w:hAnsi="Arial"/>
        </w:rPr>
      </w:pPr>
      <w:r w:rsidRPr="00D12A51">
        <w:rPr>
          <w:rFonts w:ascii="Arial" w:hAnsi="Arial"/>
        </w:rPr>
        <w:t>którego kopia stanowi załącznik nr 1 do umowy,</w:t>
      </w:r>
    </w:p>
    <w:p w14:paraId="54DD2F39" w14:textId="77777777" w:rsidR="004A6708" w:rsidRPr="007453E0" w:rsidRDefault="004A6708" w:rsidP="00E43F58">
      <w:pPr>
        <w:spacing w:line="276" w:lineRule="auto"/>
        <w:jc w:val="both"/>
        <w:rPr>
          <w:rFonts w:ascii="Arial" w:hAnsi="Arial"/>
          <w:szCs w:val="24"/>
        </w:rPr>
      </w:pPr>
    </w:p>
    <w:p w14:paraId="446990CC" w14:textId="77777777" w:rsidR="004A6708" w:rsidRPr="007453E0" w:rsidRDefault="004A6708" w:rsidP="00E43F58">
      <w:pPr>
        <w:spacing w:line="276" w:lineRule="auto"/>
        <w:jc w:val="both"/>
        <w:rPr>
          <w:rFonts w:ascii="Arial" w:hAnsi="Arial"/>
          <w:szCs w:val="24"/>
        </w:rPr>
      </w:pPr>
      <w:r w:rsidRPr="007453E0">
        <w:rPr>
          <w:rFonts w:ascii="Arial" w:hAnsi="Arial"/>
          <w:szCs w:val="24"/>
        </w:rPr>
        <w:t>zwanymi dalej „</w:t>
      </w:r>
      <w:r w:rsidRPr="007453E0">
        <w:rPr>
          <w:rStyle w:val="Ppogrubienie"/>
          <w:rFonts w:ascii="Arial" w:hAnsi="Arial"/>
          <w:szCs w:val="24"/>
        </w:rPr>
        <w:t>Stronami</w:t>
      </w:r>
      <w:r w:rsidRPr="007453E0">
        <w:rPr>
          <w:rFonts w:ascii="Arial" w:hAnsi="Arial"/>
          <w:szCs w:val="24"/>
        </w:rPr>
        <w:t>”.</w:t>
      </w:r>
    </w:p>
    <w:p w14:paraId="20E4BBF3" w14:textId="77777777" w:rsidR="00F947E6" w:rsidRPr="007453E0" w:rsidRDefault="00F947E6" w:rsidP="00E43F58">
      <w:pPr>
        <w:spacing w:line="276" w:lineRule="auto"/>
        <w:jc w:val="both"/>
        <w:rPr>
          <w:rFonts w:ascii="Arial" w:hAnsi="Arial"/>
          <w:szCs w:val="24"/>
        </w:rPr>
      </w:pPr>
    </w:p>
    <w:p w14:paraId="020B2AF4" w14:textId="77777777" w:rsidR="00A027AC" w:rsidRPr="007453E0" w:rsidRDefault="00F947E6" w:rsidP="00E43F58">
      <w:pPr>
        <w:spacing w:line="276" w:lineRule="auto"/>
        <w:jc w:val="both"/>
        <w:rPr>
          <w:rFonts w:ascii="Arial" w:hAnsi="Arial"/>
          <w:szCs w:val="24"/>
        </w:rPr>
      </w:pPr>
      <w:r w:rsidRPr="007453E0">
        <w:rPr>
          <w:rFonts w:ascii="Arial" w:hAnsi="Arial"/>
          <w:szCs w:val="24"/>
        </w:rPr>
        <w:t>Strony postanawiają, co</w:t>
      </w:r>
      <w:r w:rsidR="00FB51FE" w:rsidRPr="007453E0">
        <w:rPr>
          <w:rFonts w:ascii="Arial" w:hAnsi="Arial"/>
          <w:szCs w:val="24"/>
        </w:rPr>
        <w:t xml:space="preserve"> </w:t>
      </w:r>
      <w:r w:rsidRPr="007453E0">
        <w:rPr>
          <w:rFonts w:ascii="Arial" w:hAnsi="Arial"/>
          <w:szCs w:val="24"/>
        </w:rPr>
        <w:t>następuje:</w:t>
      </w:r>
    </w:p>
    <w:p w14:paraId="017B85AC" w14:textId="0B83408C" w:rsidR="004A6708" w:rsidRPr="007453E0" w:rsidRDefault="004A6708" w:rsidP="00F90737">
      <w:pPr>
        <w:pStyle w:val="CZKSIGAoznaczenieiprzedmiotczcilubksigi"/>
        <w:spacing w:line="276" w:lineRule="auto"/>
        <w:rPr>
          <w:rFonts w:ascii="Arial" w:hAnsi="Arial" w:cs="Arial"/>
        </w:rPr>
      </w:pPr>
      <w:r w:rsidRPr="007453E0">
        <w:rPr>
          <w:rFonts w:ascii="Arial" w:hAnsi="Arial" w:cs="Arial"/>
        </w:rPr>
        <w:t>§ 1.</w:t>
      </w:r>
    </w:p>
    <w:p w14:paraId="7AC3BF58" w14:textId="77777777" w:rsidR="00123E6C" w:rsidRPr="007453E0" w:rsidRDefault="00123E6C" w:rsidP="00F90737">
      <w:pPr>
        <w:widowControl/>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Określenia i skróty</w:t>
      </w:r>
    </w:p>
    <w:p w14:paraId="42909C15" w14:textId="4DF411B1" w:rsidR="004A6708" w:rsidRPr="007453E0" w:rsidRDefault="004A6708" w:rsidP="00E43F58">
      <w:pPr>
        <w:pStyle w:val="NIEARTTEKSTtekstnieartykuowanynppodstprawnarozplubpreambua"/>
        <w:spacing w:before="0" w:line="276" w:lineRule="auto"/>
        <w:ind w:firstLine="0"/>
        <w:rPr>
          <w:rFonts w:ascii="Arial" w:hAnsi="Arial"/>
          <w:szCs w:val="24"/>
        </w:rPr>
      </w:pPr>
      <w:r w:rsidRPr="007453E0">
        <w:rPr>
          <w:rFonts w:ascii="Arial" w:hAnsi="Arial"/>
          <w:szCs w:val="24"/>
        </w:rPr>
        <w:t>Poniższe określenia w rozumieniu niniejszej umowy o</w:t>
      </w:r>
      <w:r w:rsidR="00C91318" w:rsidRPr="007453E0">
        <w:rPr>
          <w:rFonts w:ascii="Arial" w:hAnsi="Arial"/>
          <w:szCs w:val="24"/>
        </w:rPr>
        <w:t xml:space="preserve"> dofinansowanie, zwanej dalej </w:t>
      </w:r>
      <w:r w:rsidRPr="007453E0">
        <w:rPr>
          <w:rFonts w:ascii="Arial" w:hAnsi="Arial"/>
          <w:szCs w:val="24"/>
        </w:rPr>
        <w:t>„umową”, oznaczają:</w:t>
      </w:r>
    </w:p>
    <w:p w14:paraId="5130B1DE" w14:textId="77777777" w:rsidR="00CF7CF8" w:rsidRPr="007453E0" w:rsidRDefault="00CF7CF8" w:rsidP="00493780">
      <w:pPr>
        <w:widowControl/>
        <w:numPr>
          <w:ilvl w:val="0"/>
          <w:numId w:val="8"/>
        </w:numPr>
        <w:tabs>
          <w:tab w:val="clear" w:pos="360"/>
          <w:tab w:val="num" w:pos="530"/>
        </w:tabs>
        <w:autoSpaceDE/>
        <w:autoSpaceDN/>
        <w:adjustRightInd/>
        <w:spacing w:before="120" w:after="120" w:line="276" w:lineRule="auto"/>
        <w:ind w:left="426" w:hanging="426"/>
        <w:jc w:val="both"/>
        <w:rPr>
          <w:rFonts w:ascii="Arial" w:eastAsia="Times New Roman" w:hAnsi="Arial"/>
          <w:szCs w:val="24"/>
        </w:rPr>
      </w:pPr>
      <w:r w:rsidRPr="007453E0">
        <w:rPr>
          <w:rFonts w:ascii="Arial" w:eastAsia="Times New Roman" w:hAnsi="Arial"/>
          <w:szCs w:val="24"/>
        </w:rPr>
        <w:t xml:space="preserve">program - </w:t>
      </w:r>
      <w:r w:rsidRPr="007453E0">
        <w:rPr>
          <w:rFonts w:ascii="Arial" w:hAnsi="Arial"/>
          <w:szCs w:val="24"/>
        </w:rPr>
        <w:t>program Fundusze Europejskie dla Rybactwa na lata 2021-2027;</w:t>
      </w:r>
    </w:p>
    <w:p w14:paraId="542466D7" w14:textId="34AF34DA" w:rsidR="00CF7CF8" w:rsidRPr="007453E0" w:rsidRDefault="00CF7CF8" w:rsidP="00493780">
      <w:pPr>
        <w:widowControl/>
        <w:numPr>
          <w:ilvl w:val="0"/>
          <w:numId w:val="8"/>
        </w:numPr>
        <w:tabs>
          <w:tab w:val="clear" w:pos="360"/>
          <w:tab w:val="num" w:pos="530"/>
        </w:tabs>
        <w:autoSpaceDE/>
        <w:autoSpaceDN/>
        <w:adjustRightInd/>
        <w:spacing w:before="120" w:after="120" w:line="276" w:lineRule="auto"/>
        <w:ind w:left="426" w:hanging="426"/>
        <w:jc w:val="both"/>
        <w:rPr>
          <w:rFonts w:ascii="Arial" w:eastAsia="Times New Roman" w:hAnsi="Arial"/>
          <w:szCs w:val="24"/>
        </w:rPr>
      </w:pPr>
      <w:r w:rsidRPr="007453E0">
        <w:rPr>
          <w:rFonts w:ascii="Arial" w:hAnsi="Arial"/>
          <w:szCs w:val="24"/>
        </w:rPr>
        <w:t>rozporządzenie nr 2021/1139 - rozporządzenie Parlamentu Europejskiego i Rady (UE) 2021/1139 z dnia 7 lipca 2021 r. ustanawiające Europejski Fundusz Morski, Rybacki i Akwakultury oraz zmieniające rozporządzenie (UE)</w:t>
      </w:r>
      <w:r w:rsidR="00BF6416">
        <w:rPr>
          <w:rFonts w:ascii="Arial" w:hAnsi="Arial"/>
          <w:szCs w:val="24"/>
        </w:rPr>
        <w:t xml:space="preserve"> </w:t>
      </w:r>
      <w:r w:rsidR="00BD171B">
        <w:rPr>
          <w:rFonts w:ascii="Arial" w:hAnsi="Arial"/>
          <w:szCs w:val="24"/>
        </w:rPr>
        <w:t>2017/1004 (</w:t>
      </w:r>
      <w:r w:rsidR="00906808" w:rsidRPr="00CF3A78">
        <w:rPr>
          <w:rFonts w:ascii="Arial" w:hAnsi="Arial"/>
        </w:rPr>
        <w:t>Dz. UE</w:t>
      </w:r>
      <w:r w:rsidR="00CF3A78" w:rsidRPr="00CF3A78">
        <w:rPr>
          <w:rFonts w:ascii="Arial" w:hAnsi="Arial"/>
        </w:rPr>
        <w:t xml:space="preserve"> L 247 z 13.07.2021, </w:t>
      </w:r>
      <w:hyperlink r:id="rId14" w:history="1">
        <w:r w:rsidR="00CF3A78" w:rsidRPr="00CF3A78">
          <w:rPr>
            <w:rFonts w:ascii="Arial" w:hAnsi="Arial"/>
          </w:rPr>
          <w:t>str. 1</w:t>
        </w:r>
      </w:hyperlink>
      <w:r w:rsidR="00CF3A78" w:rsidRPr="00CF3A78">
        <w:rPr>
          <w:rFonts w:ascii="Arial" w:hAnsi="Arial"/>
        </w:rPr>
        <w:t>)</w:t>
      </w:r>
      <w:r w:rsidRPr="007453E0">
        <w:rPr>
          <w:rFonts w:ascii="Arial" w:hAnsi="Arial"/>
          <w:szCs w:val="24"/>
        </w:rPr>
        <w:t>;</w:t>
      </w:r>
    </w:p>
    <w:p w14:paraId="138A341A" w14:textId="4150C35E" w:rsidR="00CF7CF8" w:rsidRPr="007453E0" w:rsidRDefault="00CF7CF8" w:rsidP="00493780">
      <w:pPr>
        <w:widowControl/>
        <w:numPr>
          <w:ilvl w:val="0"/>
          <w:numId w:val="8"/>
        </w:numPr>
        <w:tabs>
          <w:tab w:val="clear" w:pos="360"/>
          <w:tab w:val="num" w:pos="426"/>
          <w:tab w:val="num" w:pos="530"/>
        </w:tabs>
        <w:autoSpaceDE/>
        <w:autoSpaceDN/>
        <w:adjustRightInd/>
        <w:spacing w:before="120" w:after="120" w:line="276" w:lineRule="auto"/>
        <w:ind w:left="426" w:hanging="426"/>
        <w:jc w:val="both"/>
        <w:rPr>
          <w:rFonts w:ascii="Arial" w:eastAsia="Times New Roman" w:hAnsi="Arial"/>
          <w:iCs/>
          <w:szCs w:val="24"/>
        </w:rPr>
      </w:pPr>
      <w:bookmarkStart w:id="2" w:name="_Hlk170479509"/>
      <w:r w:rsidRPr="007453E0">
        <w:rPr>
          <w:rFonts w:ascii="Arial" w:hAnsi="Arial"/>
          <w:szCs w:val="24"/>
        </w:rPr>
        <w:t xml:space="preserve">rozporządzenie nr 2021/1060 </w:t>
      </w:r>
      <w:bookmarkEnd w:id="2"/>
      <w:r w:rsidRPr="007453E0">
        <w:rPr>
          <w:rFonts w:ascii="Arial" w:hAnsi="Arial"/>
          <w:szCs w:val="24"/>
        </w:rPr>
        <w:t>-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906808">
        <w:rPr>
          <w:rFonts w:ascii="Arial" w:hAnsi="Arial"/>
          <w:szCs w:val="24"/>
        </w:rPr>
        <w:t> </w:t>
      </w:r>
      <w:r w:rsidRPr="007453E0">
        <w:rPr>
          <w:rFonts w:ascii="Arial" w:hAnsi="Arial"/>
          <w:szCs w:val="24"/>
        </w:rPr>
        <w:t>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37FD95CC" w14:textId="77777777" w:rsidR="00CF7CF8" w:rsidRPr="007453E0" w:rsidRDefault="00CF7CF8" w:rsidP="00493780">
      <w:pPr>
        <w:pStyle w:val="Akapitzlist"/>
        <w:numPr>
          <w:ilvl w:val="0"/>
          <w:numId w:val="8"/>
        </w:numPr>
        <w:tabs>
          <w:tab w:val="clear" w:pos="360"/>
          <w:tab w:val="num" w:pos="530"/>
          <w:tab w:val="num" w:pos="567"/>
        </w:tabs>
        <w:spacing w:before="120" w:line="276" w:lineRule="auto"/>
        <w:ind w:left="426" w:hanging="426"/>
        <w:contextualSpacing w:val="0"/>
        <w:jc w:val="both"/>
        <w:rPr>
          <w:rFonts w:ascii="Arial" w:hAnsi="Arial"/>
          <w:szCs w:val="24"/>
        </w:rPr>
      </w:pPr>
      <w:r w:rsidRPr="007453E0">
        <w:rPr>
          <w:rFonts w:ascii="Arial" w:hAnsi="Arial"/>
          <w:szCs w:val="24"/>
        </w:rPr>
        <w:t>ustawa EFMRA - ustawę z dnia 26 maja 2023 r. o wspieraniu zrównoważonego rozwoju sektora rybackiego z udziałem Europejskiego Funduszu Morskiego, Rybackiego i Akwakultury na lata 2021 - 2027 (Dz. U. poz. 1273);</w:t>
      </w:r>
    </w:p>
    <w:p w14:paraId="16689079" w14:textId="35B59E76" w:rsidR="00CF7CF8" w:rsidRPr="007453E0" w:rsidRDefault="00CF7CF8" w:rsidP="00493780">
      <w:pPr>
        <w:widowControl/>
        <w:numPr>
          <w:ilvl w:val="0"/>
          <w:numId w:val="8"/>
        </w:numPr>
        <w:tabs>
          <w:tab w:val="clear" w:pos="360"/>
          <w:tab w:val="num" w:pos="530"/>
        </w:tabs>
        <w:autoSpaceDE/>
        <w:autoSpaceDN/>
        <w:adjustRightInd/>
        <w:spacing w:before="120" w:after="120" w:line="276" w:lineRule="auto"/>
        <w:ind w:left="426" w:hanging="426"/>
        <w:jc w:val="both"/>
        <w:rPr>
          <w:rFonts w:ascii="Arial" w:eastAsia="Times New Roman" w:hAnsi="Arial"/>
          <w:szCs w:val="24"/>
        </w:rPr>
      </w:pPr>
      <w:r w:rsidRPr="007453E0">
        <w:rPr>
          <w:rFonts w:ascii="Arial" w:hAnsi="Arial"/>
          <w:szCs w:val="24"/>
        </w:rPr>
        <w:t>rozporządzenie w sprawie pomocy technicznej - rozporządzenie Ministra Rolnictwa i Rozwoju Wsi z dnia 18 sierpnia 2023 r. w sprawie szczegółowych warunków i trybu przyznawania oraz wypłaty pomocy finansowej na realizację działań w ramach Priorytetu 5. Pomoc techniczna objętego Programem Fundusze Europejskie dla Rybactwa na lata 2021–2027, a także podziału środków finansowych na beneficjentów tego priorytetu (Dz. U. poz. 1956);</w:t>
      </w:r>
    </w:p>
    <w:p w14:paraId="2A4EF1B3" w14:textId="0D3C7D72" w:rsidR="00201E24" w:rsidRPr="002E3AA5" w:rsidRDefault="00201E24" w:rsidP="00493780">
      <w:pPr>
        <w:pStyle w:val="Akapitzlist"/>
        <w:numPr>
          <w:ilvl w:val="0"/>
          <w:numId w:val="8"/>
        </w:numPr>
        <w:tabs>
          <w:tab w:val="clear" w:pos="360"/>
          <w:tab w:val="num" w:pos="530"/>
        </w:tabs>
        <w:spacing w:before="120" w:line="276" w:lineRule="auto"/>
        <w:ind w:left="426" w:hanging="426"/>
        <w:contextualSpacing w:val="0"/>
        <w:jc w:val="both"/>
        <w:rPr>
          <w:rFonts w:ascii="Arial" w:hAnsi="Arial"/>
          <w:szCs w:val="24"/>
        </w:rPr>
      </w:pPr>
      <w:r w:rsidRPr="002E3AA5">
        <w:rPr>
          <w:rFonts w:ascii="Arial" w:hAnsi="Arial"/>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w:t>
      </w:r>
      <w:r w:rsidR="00906808">
        <w:rPr>
          <w:rFonts w:ascii="Arial" w:hAnsi="Arial"/>
          <w:szCs w:val="24"/>
        </w:rPr>
        <w:t> </w:t>
      </w:r>
      <w:r w:rsidRPr="002E3AA5">
        <w:rPr>
          <w:rFonts w:ascii="Arial" w:hAnsi="Arial"/>
          <w:szCs w:val="24"/>
        </w:rPr>
        <w:t>ramach tych kontroli (Dz. U. poz. 2394);</w:t>
      </w:r>
    </w:p>
    <w:p w14:paraId="447B31DF" w14:textId="77777777" w:rsidR="00CF7CF8" w:rsidRPr="007453E0" w:rsidRDefault="00CF7CF8" w:rsidP="00493780">
      <w:pPr>
        <w:pStyle w:val="Akapitzlist"/>
        <w:numPr>
          <w:ilvl w:val="0"/>
          <w:numId w:val="8"/>
        </w:numPr>
        <w:tabs>
          <w:tab w:val="clear" w:pos="360"/>
          <w:tab w:val="num" w:pos="530"/>
        </w:tabs>
        <w:spacing w:before="120" w:line="276" w:lineRule="auto"/>
        <w:ind w:left="426" w:hanging="426"/>
        <w:contextualSpacing w:val="0"/>
        <w:jc w:val="both"/>
        <w:rPr>
          <w:rFonts w:ascii="Arial" w:hAnsi="Arial"/>
          <w:szCs w:val="24"/>
        </w:rPr>
      </w:pPr>
      <w:r w:rsidRPr="007453E0">
        <w:rPr>
          <w:rFonts w:ascii="Arial" w:hAnsi="Arial"/>
          <w:szCs w:val="24"/>
        </w:rPr>
        <w:t>ustawa o finansach publicznych – ustawę z dnia 27 sierpnia 2009 r. o finansach publicznych (Dz. U. z 2023 r. poz. 1270, z późn. zm.);</w:t>
      </w:r>
    </w:p>
    <w:p w14:paraId="45350F87" w14:textId="24C485DF" w:rsidR="00CF7CF8" w:rsidRPr="007453E0" w:rsidRDefault="00CF7CF8" w:rsidP="00493780">
      <w:pPr>
        <w:pStyle w:val="Akapitzlist"/>
        <w:numPr>
          <w:ilvl w:val="0"/>
          <w:numId w:val="8"/>
        </w:numPr>
        <w:tabs>
          <w:tab w:val="clear" w:pos="360"/>
          <w:tab w:val="num" w:pos="530"/>
        </w:tabs>
        <w:spacing w:before="120" w:line="276" w:lineRule="auto"/>
        <w:ind w:left="426" w:hanging="426"/>
        <w:contextualSpacing w:val="0"/>
        <w:jc w:val="both"/>
        <w:rPr>
          <w:rFonts w:ascii="Arial" w:hAnsi="Arial"/>
          <w:szCs w:val="24"/>
        </w:rPr>
      </w:pPr>
      <w:r w:rsidRPr="007453E0">
        <w:rPr>
          <w:rFonts w:ascii="Arial" w:hAnsi="Arial"/>
          <w:szCs w:val="24"/>
        </w:rPr>
        <w:t>przepisy o zamówieniach publicznych – ustawę z dnia 11 września 2019 r. – Prawo zamówień publicznych (Dz. U. z 2023 r. poz. 1605, z późn. zm.) wraz z aktami wykonawczymi do tej ustawy;</w:t>
      </w:r>
    </w:p>
    <w:p w14:paraId="32A85667" w14:textId="02133B8D" w:rsidR="009D04CA" w:rsidRPr="009D04CA" w:rsidRDefault="00CF7CF8" w:rsidP="00493780">
      <w:pPr>
        <w:pStyle w:val="Akapitzlist"/>
        <w:numPr>
          <w:ilvl w:val="0"/>
          <w:numId w:val="8"/>
        </w:numPr>
        <w:tabs>
          <w:tab w:val="clear" w:pos="360"/>
        </w:tabs>
        <w:spacing w:before="120" w:line="276" w:lineRule="auto"/>
        <w:ind w:left="425" w:hanging="425"/>
        <w:contextualSpacing w:val="0"/>
        <w:jc w:val="both"/>
        <w:rPr>
          <w:rFonts w:ascii="Arial" w:eastAsia="Times New Roman" w:hAnsi="Arial"/>
          <w:iCs/>
          <w:szCs w:val="24"/>
        </w:rPr>
      </w:pPr>
      <w:r w:rsidRPr="007453E0">
        <w:rPr>
          <w:rFonts w:ascii="Arial" w:eastAsia="Times New Roman" w:hAnsi="Arial"/>
          <w:szCs w:val="24"/>
        </w:rPr>
        <w:lastRenderedPageBreak/>
        <w:t>RODO – przepisy rozporządzenia Parlamentu Europejskiego i Rady (UE) 2016/679 z 27 kwietnia 2016 r. w sprawie ochrony osób fizycznych w związku z</w:t>
      </w:r>
      <w:r w:rsidR="00906808">
        <w:rPr>
          <w:rFonts w:ascii="Arial" w:eastAsia="Times New Roman" w:hAnsi="Arial"/>
          <w:szCs w:val="24"/>
        </w:rPr>
        <w:t> </w:t>
      </w:r>
      <w:r w:rsidRPr="007453E0">
        <w:rPr>
          <w:rFonts w:ascii="Arial" w:eastAsia="Times New Roman" w:hAnsi="Arial"/>
          <w:szCs w:val="24"/>
        </w:rPr>
        <w:t>przetwarzaniem danych osobowych i w sprawie swobodnego przepływu takich danych oraz uchylenia dyrektywy 95/46/WE (Dz. Urz. UE L 119 z 4.05.2016 r., str. 1, z późn. zm.) oraz ustawy z dnia 10 maja 2018 r. o ochronie danych osobowych (Dz.U. z 2019 r. poz. 1781);</w:t>
      </w:r>
    </w:p>
    <w:p w14:paraId="71B0F257" w14:textId="739B3794" w:rsidR="007138DD" w:rsidRPr="007138DD" w:rsidRDefault="007138DD" w:rsidP="00493780">
      <w:pPr>
        <w:pStyle w:val="Akapitzlist"/>
        <w:numPr>
          <w:ilvl w:val="0"/>
          <w:numId w:val="8"/>
        </w:numPr>
        <w:tabs>
          <w:tab w:val="clear" w:pos="360"/>
        </w:tabs>
        <w:spacing w:before="120" w:line="276" w:lineRule="auto"/>
        <w:ind w:left="357" w:hanging="425"/>
        <w:contextualSpacing w:val="0"/>
        <w:jc w:val="both"/>
        <w:rPr>
          <w:rFonts w:ascii="Arial" w:eastAsia="Times New Roman" w:hAnsi="Arial"/>
          <w:iCs/>
          <w:szCs w:val="24"/>
        </w:rPr>
      </w:pPr>
      <w:r w:rsidRPr="007138DD">
        <w:rPr>
          <w:rFonts w:ascii="Arial" w:eastAsia="Times New Roman" w:hAnsi="Arial"/>
          <w:iCs/>
          <w:szCs w:val="24"/>
        </w:rPr>
        <w:t>ustawa Prawo pocztowe – ustawę z dnia 23 listopada 2012 r. Prawo pocztowe (Dz.U. z 2023 r. poz. 1640, z późn. zm.);</w:t>
      </w:r>
    </w:p>
    <w:p w14:paraId="2C4DF6E2" w14:textId="3C824CF2" w:rsidR="007138DD" w:rsidRPr="007138DD" w:rsidRDefault="007138DD" w:rsidP="00493780">
      <w:pPr>
        <w:pStyle w:val="Akapitzlist"/>
        <w:numPr>
          <w:ilvl w:val="0"/>
          <w:numId w:val="8"/>
        </w:numPr>
        <w:tabs>
          <w:tab w:val="clear" w:pos="360"/>
        </w:tabs>
        <w:spacing w:before="120" w:line="276" w:lineRule="auto"/>
        <w:ind w:left="357" w:hanging="425"/>
        <w:contextualSpacing w:val="0"/>
        <w:jc w:val="both"/>
        <w:rPr>
          <w:rFonts w:ascii="Arial" w:eastAsia="Times New Roman" w:hAnsi="Arial"/>
          <w:iCs/>
          <w:szCs w:val="24"/>
        </w:rPr>
      </w:pPr>
      <w:r w:rsidRPr="007138DD">
        <w:rPr>
          <w:rFonts w:ascii="Arial" w:eastAsia="Times New Roman" w:hAnsi="Arial"/>
          <w:iCs/>
          <w:szCs w:val="24"/>
        </w:rPr>
        <w:t xml:space="preserve">ustawa o doręczeniach elektronicznych – ustawę z dnia 18 listopada 2020 r. </w:t>
      </w:r>
      <w:r w:rsidR="00906808" w:rsidRPr="007138DD">
        <w:rPr>
          <w:rFonts w:ascii="Arial" w:eastAsia="Times New Roman" w:hAnsi="Arial"/>
          <w:iCs/>
          <w:szCs w:val="24"/>
        </w:rPr>
        <w:t>o</w:t>
      </w:r>
      <w:r w:rsidR="00906808">
        <w:rPr>
          <w:rFonts w:ascii="Arial" w:eastAsia="Times New Roman" w:hAnsi="Arial"/>
          <w:iCs/>
          <w:szCs w:val="24"/>
        </w:rPr>
        <w:t> doręczeniach</w:t>
      </w:r>
      <w:r w:rsidRPr="007138DD">
        <w:rPr>
          <w:rFonts w:ascii="Arial" w:eastAsia="Times New Roman" w:hAnsi="Arial"/>
          <w:iCs/>
          <w:szCs w:val="24"/>
        </w:rPr>
        <w:t xml:space="preserve"> elektronicznych (Dz. U. z 202</w:t>
      </w:r>
      <w:r w:rsidR="00840BAB">
        <w:rPr>
          <w:rFonts w:ascii="Arial" w:eastAsia="Times New Roman" w:hAnsi="Arial"/>
          <w:iCs/>
          <w:szCs w:val="24"/>
        </w:rPr>
        <w:t>4</w:t>
      </w:r>
      <w:r w:rsidRPr="007138DD">
        <w:rPr>
          <w:rFonts w:ascii="Arial" w:eastAsia="Times New Roman" w:hAnsi="Arial"/>
          <w:iCs/>
          <w:szCs w:val="24"/>
        </w:rPr>
        <w:t xml:space="preserve"> r. poz. </w:t>
      </w:r>
      <w:r w:rsidR="00840BAB">
        <w:rPr>
          <w:rFonts w:ascii="Arial" w:eastAsia="Times New Roman" w:hAnsi="Arial"/>
          <w:iCs/>
          <w:szCs w:val="24"/>
        </w:rPr>
        <w:t>1045</w:t>
      </w:r>
      <w:r w:rsidRPr="007138DD">
        <w:rPr>
          <w:rFonts w:ascii="Arial" w:eastAsia="Times New Roman" w:hAnsi="Arial"/>
          <w:iCs/>
          <w:szCs w:val="24"/>
        </w:rPr>
        <w:t>);</w:t>
      </w:r>
    </w:p>
    <w:p w14:paraId="3F2F109B" w14:textId="77777777" w:rsidR="007138DD" w:rsidRPr="007138DD" w:rsidRDefault="007138DD" w:rsidP="00493780">
      <w:pPr>
        <w:pStyle w:val="Akapitzlist"/>
        <w:numPr>
          <w:ilvl w:val="0"/>
          <w:numId w:val="8"/>
        </w:numPr>
        <w:spacing w:before="120" w:line="276" w:lineRule="auto"/>
        <w:ind w:left="357" w:hanging="425"/>
        <w:contextualSpacing w:val="0"/>
        <w:jc w:val="both"/>
        <w:rPr>
          <w:rFonts w:ascii="Arial" w:eastAsia="Times New Roman" w:hAnsi="Arial"/>
          <w:iCs/>
          <w:szCs w:val="24"/>
        </w:rPr>
      </w:pPr>
      <w:r w:rsidRPr="007138DD">
        <w:rPr>
          <w:rFonts w:ascii="Arial" w:eastAsia="Times New Roman" w:hAnsi="Arial"/>
          <w:iCs/>
          <w:szCs w:val="24"/>
        </w:rPr>
        <w:t xml:space="preserve">przepisy o rachunkowości – ustawę z dnia 29 września 1994 r. o rachunkowości (Dz.  U. z 2023 </w:t>
      </w:r>
      <w:r w:rsidR="00840BAB">
        <w:rPr>
          <w:rFonts w:ascii="Arial" w:eastAsia="Times New Roman" w:hAnsi="Arial"/>
          <w:iCs/>
          <w:szCs w:val="24"/>
        </w:rPr>
        <w:t>r.</w:t>
      </w:r>
      <w:r w:rsidRPr="007138DD">
        <w:rPr>
          <w:rFonts w:ascii="Arial" w:eastAsia="Times New Roman" w:hAnsi="Arial"/>
          <w:iCs/>
          <w:szCs w:val="24"/>
        </w:rPr>
        <w:t xml:space="preserve"> poz. 120, z późń. zm.) wraz z aktami wykonawczymi do tej ustawy;</w:t>
      </w:r>
    </w:p>
    <w:p w14:paraId="13CCB06E" w14:textId="31CC0E67" w:rsidR="00CF7CF8" w:rsidRPr="007453E0" w:rsidRDefault="00CF7CF8" w:rsidP="00493780">
      <w:pPr>
        <w:pStyle w:val="Akapitzlist"/>
        <w:numPr>
          <w:ilvl w:val="0"/>
          <w:numId w:val="8"/>
        </w:numPr>
        <w:tabs>
          <w:tab w:val="clear" w:pos="360"/>
        </w:tabs>
        <w:spacing w:before="120" w:line="276" w:lineRule="auto"/>
        <w:contextualSpacing w:val="0"/>
        <w:jc w:val="both"/>
        <w:rPr>
          <w:rFonts w:ascii="Arial" w:eastAsia="Times New Roman" w:hAnsi="Arial"/>
          <w:szCs w:val="24"/>
        </w:rPr>
      </w:pPr>
      <w:r w:rsidRPr="007453E0">
        <w:rPr>
          <w:rFonts w:ascii="Arial" w:eastAsia="Times New Roman" w:hAnsi="Arial"/>
          <w:szCs w:val="24"/>
        </w:rPr>
        <w:t xml:space="preserve">wytyczne dotyczące </w:t>
      </w:r>
      <w:r w:rsidRPr="007453E0">
        <w:rPr>
          <w:rFonts w:ascii="Arial" w:hAnsi="Arial"/>
          <w:szCs w:val="24"/>
        </w:rPr>
        <w:t xml:space="preserve">kwalifikowalności kosztów </w:t>
      </w:r>
      <w:r w:rsidRPr="007453E0">
        <w:rPr>
          <w:rFonts w:ascii="Arial" w:eastAsia="Times New Roman" w:hAnsi="Arial"/>
          <w:szCs w:val="24"/>
        </w:rPr>
        <w:t xml:space="preserve">- wydane przez ministra właściwego do spraw rybołówstwa na podstawie art. 4 ust. 1 pkt 4 ustawy EFMRA </w:t>
      </w:r>
      <w:r w:rsidR="009D04CA" w:rsidRPr="009D04CA">
        <w:rPr>
          <w:rFonts w:ascii="Arial" w:hAnsi="Arial"/>
          <w:szCs w:val="24"/>
        </w:rPr>
        <w:t>Wytyczne dotyczące kwalifikowalności kosztów w ramach priorytetu 5. Pomoc techniczna</w:t>
      </w:r>
      <w:r w:rsidR="009D04CA">
        <w:rPr>
          <w:rFonts w:ascii="Arial" w:hAnsi="Arial"/>
          <w:szCs w:val="24"/>
        </w:rPr>
        <w:t xml:space="preserve"> </w:t>
      </w:r>
      <w:r w:rsidR="009D04CA" w:rsidRPr="009D04CA">
        <w:rPr>
          <w:rFonts w:ascii="Arial" w:hAnsi="Arial"/>
          <w:szCs w:val="24"/>
        </w:rPr>
        <w:t>programu „Fundusze Europejskie dla</w:t>
      </w:r>
      <w:r w:rsidR="009D04CA">
        <w:rPr>
          <w:rFonts w:ascii="Arial" w:hAnsi="Arial"/>
          <w:szCs w:val="24"/>
        </w:rPr>
        <w:t xml:space="preserve"> </w:t>
      </w:r>
      <w:r w:rsidR="009D04CA" w:rsidRPr="009D04CA">
        <w:rPr>
          <w:rFonts w:ascii="Arial" w:hAnsi="Arial"/>
          <w:szCs w:val="24"/>
        </w:rPr>
        <w:t>Rybactwa” na lata 2021-2027</w:t>
      </w:r>
      <w:r w:rsidR="007138DD" w:rsidRPr="009D04CA">
        <w:rPr>
          <w:rFonts w:ascii="Arial" w:hAnsi="Arial"/>
          <w:szCs w:val="24"/>
        </w:rPr>
        <w:t>;</w:t>
      </w:r>
    </w:p>
    <w:p w14:paraId="2E992E93" w14:textId="7933AEE8" w:rsidR="00CF7CF8" w:rsidRPr="007453E0" w:rsidRDefault="00CF7CF8" w:rsidP="00493780">
      <w:pPr>
        <w:pStyle w:val="Akapitzlist"/>
        <w:numPr>
          <w:ilvl w:val="0"/>
          <w:numId w:val="8"/>
        </w:numPr>
        <w:tabs>
          <w:tab w:val="clear" w:pos="360"/>
        </w:tabs>
        <w:spacing w:before="120" w:line="276" w:lineRule="auto"/>
        <w:ind w:left="425" w:hanging="425"/>
        <w:contextualSpacing w:val="0"/>
        <w:jc w:val="both"/>
        <w:rPr>
          <w:rFonts w:ascii="Arial" w:eastAsia="Times New Roman" w:hAnsi="Arial"/>
          <w:szCs w:val="24"/>
        </w:rPr>
      </w:pPr>
      <w:r w:rsidRPr="007453E0">
        <w:rPr>
          <w:rFonts w:ascii="Arial" w:eastAsia="Times New Roman" w:hAnsi="Arial"/>
          <w:szCs w:val="24"/>
        </w:rPr>
        <w:t>wytyczne dotyczące udzielania zamówień – wydane przez ministra właściwego do spraw rybołówstwa na podstawie art. 4 ust. 1 pkt 4 ustawy EFMRA Wytyczne dotyczące udzielania zamówień w ramach programu Fundusze Europejskie dla Rybactwa na lata 2021–2027 lub ich zmiany, zamieszczone na stronie programu, w zakładce Prawo i dokumenty</w:t>
      </w:r>
      <w:r w:rsidR="007138DD">
        <w:rPr>
          <w:rFonts w:ascii="Arial" w:eastAsia="Times New Roman" w:hAnsi="Arial"/>
          <w:szCs w:val="24"/>
        </w:rPr>
        <w:t>;</w:t>
      </w:r>
    </w:p>
    <w:p w14:paraId="459C833C" w14:textId="77777777" w:rsidR="00CF7CF8" w:rsidRPr="007453E0" w:rsidRDefault="00CF7CF8" w:rsidP="00493780">
      <w:pPr>
        <w:pStyle w:val="Akapitzlist"/>
        <w:numPr>
          <w:ilvl w:val="0"/>
          <w:numId w:val="8"/>
        </w:numPr>
        <w:tabs>
          <w:tab w:val="clear" w:pos="360"/>
        </w:tabs>
        <w:spacing w:before="120" w:line="276" w:lineRule="auto"/>
        <w:ind w:left="426" w:hanging="425"/>
        <w:contextualSpacing w:val="0"/>
        <w:jc w:val="both"/>
        <w:rPr>
          <w:rFonts w:ascii="Arial" w:eastAsia="Times New Roman" w:hAnsi="Arial"/>
          <w:szCs w:val="24"/>
        </w:rPr>
      </w:pPr>
      <w:r w:rsidRPr="007453E0">
        <w:rPr>
          <w:rFonts w:ascii="Arial" w:eastAsia="Times New Roman" w:hAnsi="Arial"/>
          <w:szCs w:val="24"/>
        </w:rPr>
        <w:t>wytyczne dotyczące zasad horyzontalnych – wydane przez ministra właściwego do spraw rybołówstwa na podstawie art. 4 ust. 1 pkt 4 ustawy EFMRA Wytyczne dotyczące realizacji zasad horyzontalnych w ramach programu Fundusze Europejskie dla Rybactwa na lata 2021–2027 lub ich zmiany, zamieszczone na stronie programu, w zakładce Prawo i dokumenty;</w:t>
      </w:r>
    </w:p>
    <w:p w14:paraId="206379BA" w14:textId="77777777" w:rsidR="00CF7CF8" w:rsidRPr="007453E0" w:rsidRDefault="00CF7CF8" w:rsidP="00493780">
      <w:pPr>
        <w:pStyle w:val="Akapitzlist"/>
        <w:numPr>
          <w:ilvl w:val="0"/>
          <w:numId w:val="8"/>
        </w:numPr>
        <w:tabs>
          <w:tab w:val="clear" w:pos="360"/>
        </w:tabs>
        <w:spacing w:before="120" w:line="276" w:lineRule="auto"/>
        <w:ind w:left="426" w:hanging="425"/>
        <w:contextualSpacing w:val="0"/>
        <w:jc w:val="both"/>
        <w:rPr>
          <w:rFonts w:ascii="Arial" w:eastAsia="Times New Roman" w:hAnsi="Arial"/>
          <w:szCs w:val="24"/>
        </w:rPr>
      </w:pPr>
      <w:r w:rsidRPr="007453E0">
        <w:rPr>
          <w:rFonts w:ascii="Arial" w:eastAsia="Times New Roman" w:hAnsi="Arial"/>
          <w:szCs w:val="24"/>
        </w:rPr>
        <w:t>wytyczne dotyczące zobowiązań w zakresie komunikacji i widoczności – wydane przez ministra właściwego do spraw rybołówstwa na podstawie art. 4 ust. 1 pkt 4 ustawy EFMRA Wytyczne dotyczące wypełniania zobowiązań w zakresie komunikacji i widoczności odnośnie wsparcia z UE w ramach programu Fundusze Europejskie dla Rybactwa na lata 2021–2027 lub ich zmiany, zamieszczone na stronie programu, w zakładce Prawo i dokumenty;</w:t>
      </w:r>
    </w:p>
    <w:p w14:paraId="2341A1C0" w14:textId="3DDC5A4A" w:rsidR="00CF7CF8" w:rsidRPr="007453E0" w:rsidRDefault="00CF7CF8" w:rsidP="00493780">
      <w:pPr>
        <w:pStyle w:val="Akapitzlist"/>
        <w:numPr>
          <w:ilvl w:val="0"/>
          <w:numId w:val="8"/>
        </w:numPr>
        <w:tabs>
          <w:tab w:val="clear" w:pos="360"/>
        </w:tabs>
        <w:spacing w:before="120" w:line="276" w:lineRule="auto"/>
        <w:ind w:left="425" w:hanging="425"/>
        <w:contextualSpacing w:val="0"/>
        <w:jc w:val="both"/>
        <w:rPr>
          <w:rFonts w:ascii="Arial" w:eastAsia="Times New Roman" w:hAnsi="Arial"/>
          <w:szCs w:val="24"/>
        </w:rPr>
      </w:pPr>
      <w:r w:rsidRPr="007453E0">
        <w:rPr>
          <w:rFonts w:ascii="Arial" w:eastAsia="Times New Roman" w:hAnsi="Arial"/>
          <w:bCs/>
          <w:szCs w:val="24"/>
        </w:rPr>
        <w:t xml:space="preserve">wytyczne – wytyczne dotyczące </w:t>
      </w:r>
      <w:r w:rsidRPr="007453E0">
        <w:rPr>
          <w:rFonts w:ascii="Arial" w:hAnsi="Arial"/>
          <w:szCs w:val="24"/>
        </w:rPr>
        <w:t xml:space="preserve">kwalifikowalności kosztów, </w:t>
      </w:r>
      <w:r w:rsidRPr="007453E0">
        <w:rPr>
          <w:rFonts w:ascii="Arial" w:eastAsia="Times New Roman" w:hAnsi="Arial"/>
          <w:szCs w:val="24"/>
        </w:rPr>
        <w:t>wytyczne dotyczące udzielania zamówień,</w:t>
      </w:r>
      <w:r w:rsidRPr="007453E0">
        <w:rPr>
          <w:rFonts w:ascii="Arial" w:eastAsia="Times New Roman" w:hAnsi="Arial"/>
          <w:bCs/>
          <w:szCs w:val="24"/>
        </w:rPr>
        <w:t xml:space="preserve"> wytyczne dotyczące zasad horyzontalnych, wytyczne dotyczące zobowiązań w</w:t>
      </w:r>
      <w:r w:rsidRPr="007453E0">
        <w:rPr>
          <w:rFonts w:ascii="Arial" w:eastAsia="Times New Roman" w:hAnsi="Arial"/>
          <w:szCs w:val="24"/>
        </w:rPr>
        <w:t> </w:t>
      </w:r>
      <w:r w:rsidRPr="007453E0">
        <w:rPr>
          <w:rFonts w:ascii="Arial" w:eastAsia="Times New Roman" w:hAnsi="Arial"/>
          <w:bCs/>
          <w:szCs w:val="24"/>
        </w:rPr>
        <w:t>zakresie komunikacji i widoczności oraz wszelkie inne wytyczne wydane przez ministra właściwego do spraw rybołówstwa na podstawie art. 4 ust. 1 pkt 4 ustawy EFMRA, w</w:t>
      </w:r>
      <w:r w:rsidRPr="007453E0">
        <w:rPr>
          <w:rFonts w:ascii="Arial" w:eastAsia="Times New Roman" w:hAnsi="Arial"/>
          <w:szCs w:val="24"/>
        </w:rPr>
        <w:t> </w:t>
      </w:r>
      <w:r w:rsidRPr="007453E0">
        <w:rPr>
          <w:rFonts w:ascii="Arial" w:eastAsia="Times New Roman" w:hAnsi="Arial"/>
          <w:bCs/>
          <w:szCs w:val="24"/>
        </w:rPr>
        <w:t>zakresie realizacji programu wraz z ich późniejszymi aktualizacjami lub zmianami, zamieszczone na stronie internetowej programu, w zakładce Prawo i dokumenty</w:t>
      </w:r>
      <w:r w:rsidR="00840BAB">
        <w:rPr>
          <w:rFonts w:ascii="Arial" w:eastAsia="Times New Roman" w:hAnsi="Arial"/>
          <w:szCs w:val="24"/>
        </w:rPr>
        <w:t>;</w:t>
      </w:r>
    </w:p>
    <w:p w14:paraId="27E6F9AD" w14:textId="0E6D52E2" w:rsidR="00CF7CF8" w:rsidRPr="007453E0" w:rsidRDefault="00CF7CF8" w:rsidP="00493780">
      <w:pPr>
        <w:pStyle w:val="Akapitzlist"/>
        <w:numPr>
          <w:ilvl w:val="0"/>
          <w:numId w:val="8"/>
        </w:numPr>
        <w:tabs>
          <w:tab w:val="clear" w:pos="360"/>
        </w:tabs>
        <w:spacing w:before="120" w:line="276" w:lineRule="auto"/>
        <w:ind w:left="425" w:hanging="425"/>
        <w:contextualSpacing w:val="0"/>
        <w:jc w:val="both"/>
        <w:rPr>
          <w:rFonts w:ascii="Arial" w:eastAsia="Times New Roman" w:hAnsi="Arial"/>
          <w:iCs/>
          <w:szCs w:val="24"/>
        </w:rPr>
      </w:pPr>
      <w:r w:rsidRPr="007453E0">
        <w:rPr>
          <w:rFonts w:ascii="Arial" w:eastAsia="Times New Roman" w:hAnsi="Arial"/>
          <w:iCs/>
          <w:szCs w:val="24"/>
        </w:rPr>
        <w:t>CST2021 – system teleinformatyczny</w:t>
      </w:r>
      <w:r w:rsidRPr="007453E0">
        <w:rPr>
          <w:rFonts w:ascii="Arial" w:hAnsi="Arial"/>
          <w:szCs w:val="24"/>
        </w:rPr>
        <w:t xml:space="preserve"> </w:t>
      </w:r>
      <w:r w:rsidRPr="007453E0">
        <w:rPr>
          <w:rFonts w:ascii="Arial" w:eastAsia="Times New Roman" w:hAnsi="Arial"/>
          <w:iCs/>
          <w:szCs w:val="24"/>
        </w:rPr>
        <w:t>w rozumieniu art. 2 pkt 5 ustawy EF</w:t>
      </w:r>
      <w:r w:rsidR="007453E0">
        <w:rPr>
          <w:rFonts w:ascii="Arial" w:eastAsia="Times New Roman" w:hAnsi="Arial"/>
          <w:iCs/>
          <w:szCs w:val="24"/>
        </w:rPr>
        <w:t>M</w:t>
      </w:r>
      <w:r w:rsidRPr="007453E0">
        <w:rPr>
          <w:rFonts w:ascii="Arial" w:eastAsia="Times New Roman" w:hAnsi="Arial"/>
          <w:iCs/>
          <w:szCs w:val="24"/>
        </w:rPr>
        <w:t>RA;</w:t>
      </w:r>
    </w:p>
    <w:p w14:paraId="63051ACB" w14:textId="77777777" w:rsidR="00CF7CF8" w:rsidRPr="007453E0" w:rsidRDefault="00CF7CF8" w:rsidP="00493780">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iCs/>
          <w:szCs w:val="24"/>
        </w:rPr>
      </w:pPr>
      <w:r w:rsidRPr="007453E0">
        <w:rPr>
          <w:rFonts w:ascii="Arial" w:eastAsia="Times New Roman" w:hAnsi="Arial"/>
          <w:iCs/>
          <w:szCs w:val="24"/>
        </w:rPr>
        <w:t>dni – dni kalendarzowe;</w:t>
      </w:r>
    </w:p>
    <w:p w14:paraId="4F91C40F" w14:textId="37E82174" w:rsidR="00CF7CF8" w:rsidRPr="007453E0" w:rsidRDefault="00CF7CF8" w:rsidP="00493780">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lastRenderedPageBreak/>
        <w:t>EFMRA – Europejski Fundusz Morski, Rybacki i Akwakultury;</w:t>
      </w:r>
    </w:p>
    <w:p w14:paraId="5F584305" w14:textId="4DB013F1" w:rsidR="00D0069C" w:rsidRPr="007453E0" w:rsidRDefault="00EC62EF" w:rsidP="00493780">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szCs w:val="24"/>
        </w:rPr>
      </w:pPr>
      <w:r>
        <w:rPr>
          <w:rFonts w:ascii="Arial" w:eastAsia="Times New Roman" w:hAnsi="Arial"/>
          <w:szCs w:val="24"/>
        </w:rPr>
        <w:t>I</w:t>
      </w:r>
      <w:r w:rsidR="00D0069C" w:rsidRPr="007453E0">
        <w:rPr>
          <w:rFonts w:ascii="Arial" w:eastAsia="Times New Roman" w:hAnsi="Arial"/>
          <w:szCs w:val="24"/>
        </w:rPr>
        <w:t xml:space="preserve">nstytucja </w:t>
      </w:r>
      <w:r>
        <w:rPr>
          <w:rFonts w:ascii="Arial" w:eastAsia="Times New Roman" w:hAnsi="Arial"/>
          <w:szCs w:val="24"/>
        </w:rPr>
        <w:t>Z</w:t>
      </w:r>
      <w:r w:rsidR="00D0069C" w:rsidRPr="007453E0">
        <w:rPr>
          <w:rFonts w:ascii="Arial" w:eastAsia="Times New Roman" w:hAnsi="Arial"/>
          <w:szCs w:val="24"/>
        </w:rPr>
        <w:t xml:space="preserve">arządzająca – </w:t>
      </w:r>
      <w:bookmarkStart w:id="3" w:name="_Hlk172277647"/>
      <w:r w:rsidR="00D0069C" w:rsidRPr="007453E0">
        <w:rPr>
          <w:rFonts w:ascii="Arial" w:eastAsia="Times New Roman" w:hAnsi="Arial"/>
          <w:szCs w:val="24"/>
        </w:rPr>
        <w:t>ministra właściwego do spraw rybołówstwa</w:t>
      </w:r>
      <w:bookmarkEnd w:id="3"/>
      <w:r w:rsidR="00D0069C" w:rsidRPr="007453E0">
        <w:rPr>
          <w:rFonts w:ascii="Arial" w:eastAsia="Times New Roman" w:hAnsi="Arial"/>
          <w:szCs w:val="24"/>
        </w:rPr>
        <w:t>, będącego zgodnie z art. 4 ust. 1 pkt 1 ustawy EFMRA instytucją zarządzającą programem;</w:t>
      </w:r>
    </w:p>
    <w:p w14:paraId="162D4076" w14:textId="1744B170" w:rsidR="002407F5" w:rsidRPr="007453E0" w:rsidRDefault="002407F5" w:rsidP="00493780">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szCs w:val="24"/>
        </w:rPr>
      </w:pPr>
      <w:r w:rsidRPr="007453E0">
        <w:rPr>
          <w:rFonts w:ascii="Arial" w:hAnsi="Arial"/>
          <w:color w:val="000000"/>
          <w:szCs w:val="24"/>
        </w:rPr>
        <w:t>pomoc techniczna – pomoc finansową przyznawaną na realizację operacji z publicznych środków krajowych i unijnych, polegającą na refundacji do 100% kosztów kwalifikowalnych operacji, poniesionych</w:t>
      </w:r>
      <w:r w:rsidRPr="007453E0">
        <w:rPr>
          <w:rFonts w:ascii="Arial" w:hAnsi="Arial"/>
          <w:szCs w:val="24"/>
        </w:rPr>
        <w:t xml:space="preserve"> i opłaconych przez Beneficjenta w wysokości oraz</w:t>
      </w:r>
      <w:r w:rsidRPr="007453E0">
        <w:rPr>
          <w:rFonts w:ascii="Arial" w:hAnsi="Arial"/>
          <w:color w:val="000000"/>
          <w:szCs w:val="24"/>
        </w:rPr>
        <w:t xml:space="preserve"> zgodnie z warunkami określonymi w programie, rozporządzeniu </w:t>
      </w:r>
      <w:r w:rsidRPr="007453E0">
        <w:rPr>
          <w:rFonts w:ascii="Arial" w:hAnsi="Arial"/>
          <w:szCs w:val="24"/>
        </w:rPr>
        <w:t>w sprawie pomocy technicznej</w:t>
      </w:r>
      <w:r w:rsidRPr="007453E0">
        <w:rPr>
          <w:rFonts w:ascii="Arial" w:hAnsi="Arial"/>
          <w:color w:val="000000"/>
          <w:szCs w:val="24"/>
        </w:rPr>
        <w:t>, umowie oraz</w:t>
      </w:r>
      <w:r w:rsidR="00E53027" w:rsidRPr="007453E0">
        <w:rPr>
          <w:rFonts w:ascii="Arial" w:hAnsi="Arial"/>
          <w:color w:val="000000"/>
          <w:szCs w:val="24"/>
        </w:rPr>
        <w:t xml:space="preserve"> w innych przepisach dotyczących realizowanych operacji</w:t>
      </w:r>
      <w:r w:rsidR="008B23A3" w:rsidRPr="007453E0">
        <w:rPr>
          <w:rFonts w:ascii="Arial" w:hAnsi="Arial"/>
          <w:color w:val="000000"/>
          <w:szCs w:val="24"/>
        </w:rPr>
        <w:t>;</w:t>
      </w:r>
    </w:p>
    <w:p w14:paraId="261B5D06" w14:textId="3AA5E667" w:rsidR="00CF7CF8" w:rsidRPr="007453E0" w:rsidRDefault="00CF7CF8" w:rsidP="00493780">
      <w:pPr>
        <w:widowControl/>
        <w:numPr>
          <w:ilvl w:val="0"/>
          <w:numId w:val="8"/>
        </w:numPr>
        <w:tabs>
          <w:tab w:val="clear" w:pos="360"/>
          <w:tab w:val="num" w:pos="567"/>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t>koszty kwalifikowalne operacji –</w:t>
      </w:r>
      <w:r w:rsidRPr="007453E0">
        <w:rPr>
          <w:rFonts w:ascii="Arial" w:eastAsia="Times New Roman" w:hAnsi="Arial"/>
          <w:bCs/>
          <w:szCs w:val="24"/>
        </w:rPr>
        <w:t xml:space="preserve"> </w:t>
      </w:r>
      <w:bookmarkStart w:id="4" w:name="_Hlk172538798"/>
      <w:r w:rsidR="006C2A6F" w:rsidRPr="00FB1231">
        <w:rPr>
          <w:rFonts w:ascii="Arial" w:hAnsi="Arial"/>
        </w:rPr>
        <w:t>koszty kwalifikowalne operacji w rozumieniu § 2 rozporządzenia w sprawie</w:t>
      </w:r>
      <w:r w:rsidRPr="007453E0">
        <w:rPr>
          <w:rFonts w:ascii="Arial" w:eastAsia="Times New Roman" w:hAnsi="Arial"/>
          <w:bCs/>
          <w:szCs w:val="24"/>
        </w:rPr>
        <w:t xml:space="preserve"> </w:t>
      </w:r>
      <w:r w:rsidR="006C2A6F">
        <w:rPr>
          <w:rFonts w:ascii="Arial" w:eastAsia="Times New Roman" w:hAnsi="Arial"/>
          <w:szCs w:val="24"/>
        </w:rPr>
        <w:t>pomocy</w:t>
      </w:r>
      <w:r w:rsidRPr="007453E0">
        <w:rPr>
          <w:rFonts w:ascii="Arial" w:eastAsia="Times New Roman" w:hAnsi="Arial"/>
          <w:szCs w:val="24"/>
        </w:rPr>
        <w:t xml:space="preserve"> techniczn</w:t>
      </w:r>
      <w:r w:rsidR="007138DD">
        <w:rPr>
          <w:rFonts w:ascii="Arial" w:eastAsia="Times New Roman" w:hAnsi="Arial"/>
          <w:szCs w:val="24"/>
        </w:rPr>
        <w:t>ej</w:t>
      </w:r>
      <w:r w:rsidRPr="007453E0">
        <w:rPr>
          <w:rFonts w:ascii="Arial" w:eastAsia="Times New Roman" w:hAnsi="Arial"/>
          <w:szCs w:val="24"/>
        </w:rPr>
        <w:t xml:space="preserve"> </w:t>
      </w:r>
      <w:r w:rsidR="00D0069C" w:rsidRPr="007453E0">
        <w:rPr>
          <w:rFonts w:ascii="Arial" w:eastAsia="Times New Roman" w:hAnsi="Arial"/>
          <w:szCs w:val="24"/>
        </w:rPr>
        <w:t xml:space="preserve">oraz </w:t>
      </w:r>
      <w:r w:rsidR="007138DD">
        <w:rPr>
          <w:rFonts w:ascii="Arial" w:eastAsia="Times New Roman" w:hAnsi="Arial"/>
          <w:szCs w:val="24"/>
        </w:rPr>
        <w:t>z</w:t>
      </w:r>
      <w:r w:rsidR="00D0069C" w:rsidRPr="007453E0">
        <w:rPr>
          <w:rFonts w:ascii="Arial" w:eastAsia="Times New Roman" w:hAnsi="Arial"/>
          <w:szCs w:val="24"/>
        </w:rPr>
        <w:t xml:space="preserve"> </w:t>
      </w:r>
      <w:bookmarkStart w:id="5" w:name="_Hlk172538943"/>
      <w:r w:rsidR="00D0069C" w:rsidRPr="007453E0">
        <w:rPr>
          <w:rFonts w:ascii="Arial" w:eastAsia="Times New Roman" w:hAnsi="Arial"/>
          <w:szCs w:val="24"/>
        </w:rPr>
        <w:t>wytyczny</w:t>
      </w:r>
      <w:r w:rsidR="006C2A6F">
        <w:rPr>
          <w:rFonts w:ascii="Arial" w:eastAsia="Times New Roman" w:hAnsi="Arial"/>
          <w:szCs w:val="24"/>
        </w:rPr>
        <w:t>ch</w:t>
      </w:r>
      <w:r w:rsidR="00D0069C" w:rsidRPr="007453E0">
        <w:rPr>
          <w:rFonts w:ascii="Arial" w:eastAsia="Times New Roman" w:hAnsi="Arial"/>
          <w:szCs w:val="24"/>
        </w:rPr>
        <w:t xml:space="preserve"> </w:t>
      </w:r>
      <w:r w:rsidR="006C2A6F">
        <w:rPr>
          <w:rFonts w:ascii="Arial" w:eastAsia="Times New Roman" w:hAnsi="Arial"/>
          <w:szCs w:val="24"/>
        </w:rPr>
        <w:t xml:space="preserve">dotyczących </w:t>
      </w:r>
      <w:r w:rsidR="00D0069C" w:rsidRPr="007453E0">
        <w:rPr>
          <w:rFonts w:ascii="Arial" w:hAnsi="Arial"/>
          <w:szCs w:val="24"/>
        </w:rPr>
        <w:t>kwalifikowalnośc</w:t>
      </w:r>
      <w:bookmarkEnd w:id="5"/>
      <w:r w:rsidR="00D0069C" w:rsidRPr="007453E0">
        <w:rPr>
          <w:rFonts w:ascii="Arial" w:hAnsi="Arial"/>
          <w:szCs w:val="24"/>
        </w:rPr>
        <w:t>i kosztów</w:t>
      </w:r>
      <w:r w:rsidRPr="007453E0">
        <w:rPr>
          <w:rFonts w:ascii="Arial" w:eastAsia="Times New Roman" w:hAnsi="Arial"/>
          <w:bCs/>
          <w:szCs w:val="24"/>
        </w:rPr>
        <w:t>;</w:t>
      </w:r>
      <w:bookmarkEnd w:id="4"/>
    </w:p>
    <w:p w14:paraId="02CC8666" w14:textId="230F38E8" w:rsidR="00CF7CF8" w:rsidRPr="007453E0" w:rsidRDefault="00CF7CF8" w:rsidP="00493780">
      <w:pPr>
        <w:widowControl/>
        <w:numPr>
          <w:ilvl w:val="0"/>
          <w:numId w:val="8"/>
        </w:numPr>
        <w:tabs>
          <w:tab w:val="clear" w:pos="360"/>
          <w:tab w:val="num" w:pos="426"/>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t>okres trwałości operacji</w:t>
      </w:r>
      <w:r w:rsidRPr="007453E0">
        <w:rPr>
          <w:rFonts w:ascii="Arial" w:eastAsia="Times New Roman" w:hAnsi="Arial"/>
          <w:b/>
          <w:bCs/>
          <w:szCs w:val="24"/>
        </w:rPr>
        <w:t xml:space="preserve"> </w:t>
      </w:r>
      <w:r w:rsidRPr="007453E0">
        <w:rPr>
          <w:rFonts w:ascii="Arial" w:eastAsia="Times New Roman" w:hAnsi="Arial"/>
          <w:szCs w:val="24"/>
        </w:rPr>
        <w:t>– okres 5 lat na realizację zobowiązań określonych w</w:t>
      </w:r>
      <w:r w:rsidR="00906808">
        <w:rPr>
          <w:rFonts w:ascii="Arial" w:eastAsia="Times New Roman" w:hAnsi="Arial"/>
          <w:szCs w:val="24"/>
        </w:rPr>
        <w:t> </w:t>
      </w:r>
      <w:r w:rsidR="002E619C">
        <w:rPr>
          <w:rFonts w:ascii="Arial" w:eastAsia="Times New Roman" w:hAnsi="Arial"/>
          <w:szCs w:val="24"/>
        </w:rPr>
        <w:t>umowie</w:t>
      </w:r>
      <w:r w:rsidRPr="007453E0">
        <w:rPr>
          <w:rFonts w:ascii="Arial" w:eastAsia="Times New Roman" w:hAnsi="Arial"/>
          <w:szCs w:val="24"/>
        </w:rPr>
        <w:t>, liczony zgodnie z</w:t>
      </w:r>
      <w:r w:rsidRPr="007453E0">
        <w:rPr>
          <w:rFonts w:ascii="Arial" w:hAnsi="Arial"/>
          <w:szCs w:val="24"/>
        </w:rPr>
        <w:t xml:space="preserve"> </w:t>
      </w:r>
      <w:r w:rsidRPr="007453E0">
        <w:rPr>
          <w:rFonts w:ascii="Arial" w:eastAsia="Times New Roman" w:hAnsi="Arial"/>
          <w:szCs w:val="24"/>
        </w:rPr>
        <w:t xml:space="preserve">§ 13 ust. 2 </w:t>
      </w:r>
      <w:r w:rsidRPr="007453E0">
        <w:rPr>
          <w:rFonts w:ascii="Arial" w:hAnsi="Arial"/>
          <w:szCs w:val="24"/>
        </w:rPr>
        <w:t>rozporządzenia w sprawie pomocy technicznej</w:t>
      </w:r>
      <w:r w:rsidRPr="007453E0">
        <w:rPr>
          <w:rFonts w:ascii="Arial" w:eastAsia="Times New Roman" w:hAnsi="Arial"/>
          <w:szCs w:val="24"/>
        </w:rPr>
        <w:t xml:space="preserve">; </w:t>
      </w:r>
    </w:p>
    <w:p w14:paraId="7B4CBB03" w14:textId="681AE234" w:rsidR="00CF7CF8" w:rsidRPr="007453E0" w:rsidRDefault="00CF7CF8" w:rsidP="00493780">
      <w:pPr>
        <w:widowControl/>
        <w:numPr>
          <w:ilvl w:val="0"/>
          <w:numId w:val="8"/>
        </w:numPr>
        <w:tabs>
          <w:tab w:val="clear" w:pos="360"/>
          <w:tab w:val="num" w:pos="426"/>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t>operacja – operację w rozumieniu art. 2 pkt 3 ustawy EFMRA;</w:t>
      </w:r>
    </w:p>
    <w:p w14:paraId="0F43885A" w14:textId="77777777" w:rsidR="004755C4" w:rsidRPr="00A0670C" w:rsidRDefault="004755C4" w:rsidP="00493780">
      <w:pPr>
        <w:widowControl/>
        <w:numPr>
          <w:ilvl w:val="0"/>
          <w:numId w:val="8"/>
        </w:numPr>
        <w:tabs>
          <w:tab w:val="clear" w:pos="360"/>
          <w:tab w:val="num" w:pos="530"/>
        </w:tabs>
        <w:autoSpaceDE/>
        <w:autoSpaceDN/>
        <w:adjustRightInd/>
        <w:spacing w:before="120" w:after="120" w:line="276" w:lineRule="auto"/>
        <w:ind w:left="426" w:hanging="426"/>
        <w:jc w:val="both"/>
        <w:rPr>
          <w:rFonts w:ascii="Arial" w:hAnsi="Arial"/>
          <w:szCs w:val="24"/>
        </w:rPr>
      </w:pPr>
      <w:r w:rsidRPr="00A0670C">
        <w:rPr>
          <w:rFonts w:ascii="Arial" w:hAnsi="Arial"/>
          <w:szCs w:val="24"/>
        </w:rPr>
        <w:t>wniosek o płatność – wniosek o płatność, o którym mowa w art. 23 ustawy EFMRA;</w:t>
      </w:r>
    </w:p>
    <w:p w14:paraId="102706A8" w14:textId="77777777" w:rsidR="004755C4" w:rsidRPr="00E010E2" w:rsidRDefault="004755C4" w:rsidP="00493780">
      <w:pPr>
        <w:widowControl/>
        <w:numPr>
          <w:ilvl w:val="0"/>
          <w:numId w:val="8"/>
        </w:numPr>
        <w:tabs>
          <w:tab w:val="clear" w:pos="360"/>
          <w:tab w:val="num" w:pos="426"/>
        </w:tabs>
        <w:autoSpaceDE/>
        <w:autoSpaceDN/>
        <w:adjustRightInd/>
        <w:spacing w:before="120" w:after="120" w:line="276" w:lineRule="auto"/>
        <w:ind w:left="425" w:hanging="425"/>
        <w:jc w:val="both"/>
        <w:rPr>
          <w:rFonts w:ascii="Arial" w:eastAsia="Times New Roman" w:hAnsi="Arial"/>
          <w:szCs w:val="24"/>
        </w:rPr>
      </w:pPr>
      <w:r w:rsidRPr="00E010E2">
        <w:rPr>
          <w:rFonts w:ascii="Arial" w:eastAsia="Times New Roman" w:hAnsi="Arial"/>
          <w:szCs w:val="24"/>
        </w:rPr>
        <w:t>płatność pośrednia – płatność dokonywaną na podstawie wniosku o płatność składanego po zrealizowaniu każdego z etapów operacji, jeżeli dany etap nie jest etapem końcowym;</w:t>
      </w:r>
    </w:p>
    <w:p w14:paraId="49AF58A1" w14:textId="77777777" w:rsidR="00CF7CF8" w:rsidRPr="007453E0" w:rsidRDefault="00CF7CF8" w:rsidP="00493780">
      <w:pPr>
        <w:widowControl/>
        <w:numPr>
          <w:ilvl w:val="0"/>
          <w:numId w:val="8"/>
        </w:numPr>
        <w:tabs>
          <w:tab w:val="clear" w:pos="360"/>
          <w:tab w:val="num" w:pos="426"/>
        </w:tabs>
        <w:autoSpaceDE/>
        <w:autoSpaceDN/>
        <w:adjustRightInd/>
        <w:spacing w:before="120" w:after="120" w:line="276" w:lineRule="auto"/>
        <w:ind w:left="425" w:hanging="425"/>
        <w:jc w:val="both"/>
        <w:rPr>
          <w:rFonts w:ascii="Arial" w:eastAsia="Times New Roman" w:hAnsi="Arial"/>
          <w:szCs w:val="24"/>
        </w:rPr>
      </w:pPr>
      <w:r w:rsidRPr="007453E0">
        <w:rPr>
          <w:rFonts w:ascii="Arial" w:eastAsia="Times New Roman" w:hAnsi="Arial"/>
          <w:szCs w:val="24"/>
        </w:rPr>
        <w:t xml:space="preserve">płatność końcowa – płatność dokonywaną na podstawie wniosku o płatność składanego po zrealizowaniu całej operacji; </w:t>
      </w:r>
    </w:p>
    <w:p w14:paraId="0DC88940" w14:textId="18008DA1" w:rsidR="004755C4" w:rsidRPr="002470FA" w:rsidRDefault="004755C4" w:rsidP="00493780">
      <w:pPr>
        <w:widowControl/>
        <w:numPr>
          <w:ilvl w:val="0"/>
          <w:numId w:val="8"/>
        </w:numPr>
        <w:tabs>
          <w:tab w:val="clear" w:pos="360"/>
        </w:tabs>
        <w:autoSpaceDE/>
        <w:autoSpaceDN/>
        <w:adjustRightInd/>
        <w:spacing w:before="120" w:after="120" w:line="276" w:lineRule="auto"/>
        <w:ind w:left="425" w:hanging="425"/>
        <w:jc w:val="both"/>
        <w:rPr>
          <w:rFonts w:ascii="Arial" w:eastAsia="Times New Roman" w:hAnsi="Arial"/>
          <w:iCs/>
          <w:szCs w:val="24"/>
        </w:rPr>
      </w:pPr>
      <w:r w:rsidRPr="002470FA">
        <w:rPr>
          <w:rFonts w:ascii="Arial" w:eastAsia="Times New Roman" w:hAnsi="Arial"/>
          <w:iCs/>
          <w:szCs w:val="24"/>
        </w:rPr>
        <w:t>dzień dokonania płatności końcowej – dzień przelewu środków finansowych na rachunek bankowy Beneficjenta, a w przypadku</w:t>
      </w:r>
      <w:r w:rsidR="009E12C5">
        <w:rPr>
          <w:rFonts w:ascii="Arial" w:eastAsia="Times New Roman" w:hAnsi="Arial"/>
          <w:iCs/>
          <w:szCs w:val="24"/>
        </w:rPr>
        <w:t>, gdy</w:t>
      </w:r>
      <w:r w:rsidRPr="002470FA">
        <w:rPr>
          <w:rFonts w:ascii="Arial" w:eastAsia="Times New Roman" w:hAnsi="Arial"/>
          <w:iCs/>
          <w:szCs w:val="24"/>
        </w:rPr>
        <w:t xml:space="preserve"> Beneficjent</w:t>
      </w:r>
      <w:r w:rsidR="009E12C5">
        <w:rPr>
          <w:rFonts w:ascii="Arial" w:eastAsia="Times New Roman" w:hAnsi="Arial"/>
          <w:iCs/>
          <w:szCs w:val="24"/>
        </w:rPr>
        <w:t xml:space="preserve"> otrzymał na</w:t>
      </w:r>
      <w:r w:rsidRPr="002470FA">
        <w:rPr>
          <w:rFonts w:ascii="Arial" w:eastAsia="Times New Roman" w:hAnsi="Arial"/>
          <w:iCs/>
          <w:szCs w:val="24"/>
        </w:rPr>
        <w:t xml:space="preserve"> realizację operacji środki finansowe z budżetu państwa na finansowanie i</w:t>
      </w:r>
      <w:r w:rsidR="00906808">
        <w:rPr>
          <w:rFonts w:ascii="Arial" w:eastAsia="Times New Roman" w:hAnsi="Arial"/>
          <w:iCs/>
          <w:szCs w:val="24"/>
        </w:rPr>
        <w:t> </w:t>
      </w:r>
      <w:r w:rsidRPr="002470FA">
        <w:rPr>
          <w:rFonts w:ascii="Arial" w:eastAsia="Times New Roman" w:hAnsi="Arial"/>
          <w:iCs/>
          <w:szCs w:val="24"/>
        </w:rPr>
        <w:t>współfinansowanie realizacji operacji – dzień wystawienia końcowego zlecenia płatności;</w:t>
      </w:r>
    </w:p>
    <w:p w14:paraId="20DB55EF" w14:textId="08FF377D" w:rsidR="004755C4" w:rsidRPr="004C75EF" w:rsidRDefault="004755C4" w:rsidP="00493780">
      <w:pPr>
        <w:pStyle w:val="Akapitzlist"/>
        <w:numPr>
          <w:ilvl w:val="0"/>
          <w:numId w:val="8"/>
        </w:numPr>
        <w:tabs>
          <w:tab w:val="clear" w:pos="360"/>
        </w:tabs>
        <w:spacing w:before="120" w:line="276" w:lineRule="auto"/>
        <w:ind w:left="426" w:hanging="426"/>
        <w:contextualSpacing w:val="0"/>
        <w:jc w:val="both"/>
        <w:rPr>
          <w:rFonts w:ascii="Arial" w:hAnsi="Arial"/>
          <w:szCs w:val="24"/>
        </w:rPr>
      </w:pPr>
      <w:r w:rsidRPr="004C75EF">
        <w:rPr>
          <w:rFonts w:ascii="Arial" w:hAnsi="Arial"/>
          <w:szCs w:val="24"/>
        </w:rPr>
        <w:t>strona programu – stronę internetową programu, o której mowa w art. 4 ust. 2 ustawy EFMRA, prowadzoną pod adresem https://www.rybactwo.gov.pl</w:t>
      </w:r>
      <w:r>
        <w:rPr>
          <w:rFonts w:ascii="Arial" w:hAnsi="Arial"/>
          <w:szCs w:val="24"/>
        </w:rPr>
        <w:t>;</w:t>
      </w:r>
    </w:p>
    <w:p w14:paraId="6B091508" w14:textId="65FC53EA" w:rsidR="00CF7CF8" w:rsidRPr="007453E0" w:rsidRDefault="00CF7CF8" w:rsidP="00493780">
      <w:pPr>
        <w:pStyle w:val="Akapitzlist"/>
        <w:numPr>
          <w:ilvl w:val="0"/>
          <w:numId w:val="8"/>
        </w:numPr>
        <w:tabs>
          <w:tab w:val="clear" w:pos="360"/>
        </w:tabs>
        <w:spacing w:before="120" w:line="276" w:lineRule="auto"/>
        <w:ind w:left="425" w:hanging="425"/>
        <w:contextualSpacing w:val="0"/>
        <w:jc w:val="both"/>
        <w:rPr>
          <w:rFonts w:ascii="Arial" w:eastAsia="Times New Roman" w:hAnsi="Arial"/>
          <w:szCs w:val="24"/>
        </w:rPr>
      </w:pPr>
      <w:r w:rsidRPr="007453E0">
        <w:rPr>
          <w:rFonts w:ascii="Arial" w:eastAsia="Times New Roman" w:hAnsi="Arial"/>
          <w:szCs w:val="24"/>
        </w:rPr>
        <w:t>siła wyższa – 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susza, powodzie, wojny</w:t>
      </w:r>
      <w:r w:rsidR="004755C4">
        <w:rPr>
          <w:rFonts w:ascii="Arial" w:eastAsia="Times New Roman" w:hAnsi="Arial"/>
          <w:szCs w:val="24"/>
        </w:rPr>
        <w:t>.</w:t>
      </w:r>
    </w:p>
    <w:p w14:paraId="5519FC7B" w14:textId="3AA3149B" w:rsidR="004A6708" w:rsidRPr="007453E0" w:rsidRDefault="004A6708" w:rsidP="00493780">
      <w:pPr>
        <w:pStyle w:val="CZKSIGAoznaczenieiprzedmiotczcilubksigi"/>
        <w:spacing w:line="276" w:lineRule="auto"/>
        <w:rPr>
          <w:rFonts w:ascii="Arial" w:hAnsi="Arial" w:cs="Arial"/>
        </w:rPr>
      </w:pPr>
      <w:r w:rsidRPr="007453E0">
        <w:rPr>
          <w:rFonts w:ascii="Arial" w:hAnsi="Arial" w:cs="Arial"/>
        </w:rPr>
        <w:t>§ 2.</w:t>
      </w:r>
    </w:p>
    <w:p w14:paraId="60F7E11C" w14:textId="77777777" w:rsidR="00CD66A8" w:rsidRPr="007453E0" w:rsidRDefault="00CD66A8" w:rsidP="00F90737">
      <w:pPr>
        <w:widowControl/>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Zakres przedmiotowy umowy</w:t>
      </w:r>
    </w:p>
    <w:p w14:paraId="2083D4A1" w14:textId="684A4F1D" w:rsidR="0011641A" w:rsidRPr="007453E0" w:rsidRDefault="004A6708" w:rsidP="00493780">
      <w:pPr>
        <w:pStyle w:val="NIEARTTEKSTtekstnieartykuowanynppodstprawnarozplubpreambua"/>
        <w:spacing w:line="276" w:lineRule="auto"/>
        <w:ind w:firstLine="0"/>
        <w:rPr>
          <w:rFonts w:ascii="Arial" w:hAnsi="Arial"/>
          <w:szCs w:val="24"/>
        </w:rPr>
      </w:pPr>
      <w:r w:rsidRPr="007453E0">
        <w:rPr>
          <w:rFonts w:ascii="Arial" w:hAnsi="Arial"/>
          <w:szCs w:val="24"/>
        </w:rPr>
        <w:t xml:space="preserve">Umowa określa prawa i obowiązki Stron związane z realizacją operacji </w:t>
      </w:r>
      <w:r w:rsidR="00AC5E1C" w:rsidRPr="007453E0">
        <w:rPr>
          <w:rFonts w:ascii="Arial" w:hAnsi="Arial"/>
          <w:szCs w:val="24"/>
        </w:rPr>
        <w:t>w ramach Priorytetu 5. Pomoc techniczna objętego programem Fundusze Europejskie dla Rybactwa na lata 2021-2027</w:t>
      </w:r>
      <w:r w:rsidRPr="007453E0">
        <w:rPr>
          <w:rFonts w:ascii="Arial" w:hAnsi="Arial"/>
          <w:szCs w:val="24"/>
        </w:rPr>
        <w:t>.</w:t>
      </w:r>
    </w:p>
    <w:p w14:paraId="7C80D5B6" w14:textId="3FF310E6" w:rsidR="004A6708" w:rsidRPr="007453E0" w:rsidRDefault="004A6708" w:rsidP="00493780">
      <w:pPr>
        <w:pStyle w:val="CZKSIGAoznaczenieiprzedmiotczcilubksigi"/>
        <w:spacing w:before="240" w:line="276" w:lineRule="auto"/>
        <w:rPr>
          <w:rFonts w:ascii="Arial" w:hAnsi="Arial" w:cs="Arial"/>
        </w:rPr>
      </w:pPr>
      <w:bookmarkStart w:id="6" w:name="_Hlk170899409"/>
      <w:r w:rsidRPr="007453E0">
        <w:rPr>
          <w:rFonts w:ascii="Arial" w:hAnsi="Arial" w:cs="Arial"/>
        </w:rPr>
        <w:lastRenderedPageBreak/>
        <w:t xml:space="preserve">§ </w:t>
      </w:r>
      <w:r w:rsidR="00D04721" w:rsidRPr="007453E0">
        <w:rPr>
          <w:rFonts w:ascii="Arial" w:hAnsi="Arial" w:cs="Arial"/>
        </w:rPr>
        <w:t>3</w:t>
      </w:r>
      <w:r w:rsidRPr="007453E0">
        <w:rPr>
          <w:rFonts w:ascii="Arial" w:hAnsi="Arial" w:cs="Arial"/>
        </w:rPr>
        <w:t>.</w:t>
      </w:r>
    </w:p>
    <w:bookmarkEnd w:id="6"/>
    <w:p w14:paraId="7593B447" w14:textId="77777777" w:rsidR="000A023C" w:rsidRPr="007453E0" w:rsidRDefault="000A023C" w:rsidP="00E31F32">
      <w:pPr>
        <w:widowControl/>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Postanowienia ogólne</w:t>
      </w:r>
    </w:p>
    <w:p w14:paraId="1F0E056B" w14:textId="49EF0989" w:rsidR="00CD66A8" w:rsidRPr="007453E0" w:rsidRDefault="004A6708" w:rsidP="00493780">
      <w:pPr>
        <w:pStyle w:val="Tekstpodstawowy21"/>
        <w:spacing w:line="276" w:lineRule="auto"/>
        <w:ind w:left="284" w:hanging="284"/>
        <w:rPr>
          <w:rFonts w:ascii="Arial" w:hAnsi="Arial" w:cs="Arial"/>
          <w:szCs w:val="24"/>
        </w:rPr>
      </w:pPr>
      <w:r w:rsidRPr="007453E0">
        <w:rPr>
          <w:rFonts w:ascii="Arial" w:hAnsi="Arial" w:cs="Arial"/>
          <w:szCs w:val="24"/>
        </w:rPr>
        <w:t xml:space="preserve">1. </w:t>
      </w:r>
      <w:r w:rsidR="00CD66A8" w:rsidRPr="007453E0">
        <w:rPr>
          <w:rFonts w:ascii="Arial" w:hAnsi="Arial" w:cs="Arial"/>
          <w:szCs w:val="24"/>
        </w:rPr>
        <w:t>Beneficjent zobowiązuje się do realizacji operacji</w:t>
      </w:r>
      <w:r w:rsidR="004755C4" w:rsidRPr="001A5112">
        <w:rPr>
          <w:rFonts w:ascii="Arial" w:hAnsi="Arial" w:cs="Arial"/>
          <w:szCs w:val="24"/>
        </w:rPr>
        <w:t xml:space="preserve"> </w:t>
      </w:r>
      <w:r w:rsidR="0082700A" w:rsidRPr="007453E0">
        <w:rPr>
          <w:rFonts w:ascii="Arial" w:hAnsi="Arial" w:cs="Arial"/>
          <w:szCs w:val="24"/>
        </w:rPr>
        <w:t>pt.</w:t>
      </w:r>
      <w:r w:rsidR="00902CB9" w:rsidRPr="007453E0">
        <w:rPr>
          <w:rFonts w:ascii="Arial" w:hAnsi="Arial" w:cs="Arial"/>
          <w:szCs w:val="24"/>
        </w:rPr>
        <w:t>:</w:t>
      </w:r>
      <w:r w:rsidR="004755C4">
        <w:rPr>
          <w:rFonts w:ascii="Arial" w:hAnsi="Arial" w:cs="Arial"/>
          <w:szCs w:val="24"/>
        </w:rPr>
        <w:t xml:space="preserve"> </w:t>
      </w:r>
      <w:r w:rsidR="00CD66A8" w:rsidRPr="007453E0">
        <w:rPr>
          <w:rFonts w:ascii="Arial" w:hAnsi="Arial" w:cs="Arial"/>
          <w:szCs w:val="24"/>
        </w:rPr>
        <w:t>.............................</w:t>
      </w:r>
      <w:r w:rsidR="00906808">
        <w:rPr>
          <w:rFonts w:ascii="Arial" w:hAnsi="Arial" w:cs="Arial"/>
          <w:szCs w:val="24"/>
        </w:rPr>
        <w:t>.</w:t>
      </w:r>
      <w:r w:rsidR="00CD66A8" w:rsidRPr="007453E0">
        <w:rPr>
          <w:rFonts w:ascii="Arial" w:hAnsi="Arial" w:cs="Arial"/>
          <w:szCs w:val="24"/>
        </w:rPr>
        <w:t>.................</w:t>
      </w:r>
      <w:r w:rsidR="004755C4">
        <w:rPr>
          <w:rStyle w:val="Odwoanieprzypisudolnego"/>
          <w:rFonts w:ascii="Arial" w:hAnsi="Arial"/>
          <w:szCs w:val="24"/>
        </w:rPr>
        <w:footnoteReference w:id="2"/>
      </w:r>
    </w:p>
    <w:p w14:paraId="77F2A326" w14:textId="13114FBE" w:rsidR="00CD66A8" w:rsidRPr="007453E0" w:rsidRDefault="00CD66A8" w:rsidP="00493780">
      <w:pPr>
        <w:widowControl/>
        <w:autoSpaceDE/>
        <w:autoSpaceDN/>
        <w:adjustRightInd/>
        <w:spacing w:line="276" w:lineRule="auto"/>
        <w:ind w:left="284"/>
        <w:jc w:val="both"/>
        <w:rPr>
          <w:rFonts w:ascii="Arial" w:eastAsia="Times New Roman" w:hAnsi="Arial"/>
          <w:szCs w:val="24"/>
        </w:rPr>
      </w:pPr>
      <w:r w:rsidRPr="007453E0">
        <w:rPr>
          <w:rFonts w:ascii="Arial" w:eastAsia="Times New Roman" w:hAnsi="Arial"/>
          <w:szCs w:val="24"/>
        </w:rPr>
        <w:t>której zakres rzeczow</w:t>
      </w:r>
      <w:r w:rsidR="003C3030">
        <w:rPr>
          <w:rFonts w:ascii="Arial" w:eastAsia="Times New Roman" w:hAnsi="Arial"/>
          <w:szCs w:val="24"/>
        </w:rPr>
        <w:t xml:space="preserve">o - </w:t>
      </w:r>
      <w:r w:rsidRPr="007453E0">
        <w:rPr>
          <w:rFonts w:ascii="Arial" w:eastAsia="Times New Roman" w:hAnsi="Arial"/>
          <w:szCs w:val="24"/>
        </w:rPr>
        <w:t xml:space="preserve">finansowy określono </w:t>
      </w:r>
      <w:r w:rsidR="004247B3" w:rsidRPr="007453E0">
        <w:rPr>
          <w:rFonts w:ascii="Arial" w:eastAsia="Times New Roman" w:hAnsi="Arial"/>
          <w:szCs w:val="24"/>
        </w:rPr>
        <w:t xml:space="preserve">w </w:t>
      </w:r>
      <w:r w:rsidRPr="007453E0">
        <w:rPr>
          <w:rFonts w:ascii="Arial" w:eastAsia="Times New Roman" w:hAnsi="Arial"/>
          <w:szCs w:val="24"/>
        </w:rPr>
        <w:t>załącznik</w:t>
      </w:r>
      <w:r w:rsidR="004247B3" w:rsidRPr="007453E0">
        <w:rPr>
          <w:rFonts w:ascii="Arial" w:eastAsia="Times New Roman" w:hAnsi="Arial"/>
          <w:szCs w:val="24"/>
        </w:rPr>
        <w:t>u</w:t>
      </w:r>
      <w:r w:rsidRPr="007453E0">
        <w:rPr>
          <w:rFonts w:ascii="Arial" w:eastAsia="Times New Roman" w:hAnsi="Arial"/>
          <w:szCs w:val="24"/>
        </w:rPr>
        <w:t xml:space="preserve"> nr </w:t>
      </w:r>
      <w:r w:rsidR="00354BB0">
        <w:rPr>
          <w:rFonts w:ascii="Arial" w:eastAsia="Times New Roman" w:hAnsi="Arial"/>
          <w:szCs w:val="24"/>
        </w:rPr>
        <w:t>2</w:t>
      </w:r>
      <w:r w:rsidRPr="007453E0">
        <w:rPr>
          <w:rFonts w:ascii="Arial" w:eastAsia="Times New Roman" w:hAnsi="Arial"/>
          <w:szCs w:val="24"/>
        </w:rPr>
        <w:t xml:space="preserve"> do umowy.</w:t>
      </w:r>
    </w:p>
    <w:p w14:paraId="4AF3BDA0" w14:textId="497EF784" w:rsidR="004A6708" w:rsidRPr="007453E0" w:rsidRDefault="004A6708" w:rsidP="00493780">
      <w:pPr>
        <w:pStyle w:val="USTustnpkodeksu"/>
        <w:spacing w:before="120" w:line="276" w:lineRule="auto"/>
        <w:ind w:left="284" w:hanging="284"/>
        <w:rPr>
          <w:rFonts w:ascii="Arial" w:hAnsi="Arial"/>
          <w:szCs w:val="24"/>
        </w:rPr>
      </w:pPr>
      <w:r w:rsidRPr="007453E0">
        <w:rPr>
          <w:rFonts w:ascii="Arial" w:hAnsi="Arial"/>
          <w:szCs w:val="24"/>
        </w:rPr>
        <w:t xml:space="preserve">2. W wyniku realizacji operacji </w:t>
      </w:r>
      <w:r w:rsidR="00825F99" w:rsidRPr="007453E0">
        <w:rPr>
          <w:rFonts w:ascii="Arial" w:hAnsi="Arial"/>
          <w:szCs w:val="24"/>
        </w:rPr>
        <w:t xml:space="preserve">zostanie </w:t>
      </w:r>
      <w:r w:rsidR="000827BE" w:rsidRPr="007453E0">
        <w:rPr>
          <w:rFonts w:ascii="Arial" w:hAnsi="Arial"/>
          <w:szCs w:val="24"/>
        </w:rPr>
        <w:t>osiągnięty</w:t>
      </w:r>
      <w:r w:rsidRPr="007453E0">
        <w:rPr>
          <w:rFonts w:ascii="Arial" w:hAnsi="Arial"/>
          <w:szCs w:val="24"/>
        </w:rPr>
        <w:t xml:space="preserve"> </w:t>
      </w:r>
      <w:r w:rsidR="00014C29" w:rsidRPr="007453E0">
        <w:rPr>
          <w:rFonts w:ascii="Arial" w:hAnsi="Arial"/>
          <w:szCs w:val="24"/>
        </w:rPr>
        <w:t xml:space="preserve">następujący </w:t>
      </w:r>
      <w:r w:rsidRPr="007453E0">
        <w:rPr>
          <w:rFonts w:ascii="Arial" w:hAnsi="Arial"/>
          <w:szCs w:val="24"/>
        </w:rPr>
        <w:t>cel</w:t>
      </w:r>
      <w:r w:rsidR="0064333B" w:rsidRPr="007453E0">
        <w:rPr>
          <w:rFonts w:ascii="Arial" w:hAnsi="Arial"/>
          <w:szCs w:val="24"/>
        </w:rPr>
        <w:t>:</w:t>
      </w:r>
      <w:r w:rsidR="00377E04" w:rsidRPr="007453E0">
        <w:rPr>
          <w:rFonts w:ascii="Arial" w:eastAsia="Times New Roman" w:hAnsi="Arial"/>
          <w:szCs w:val="24"/>
        </w:rPr>
        <w:t xml:space="preserve"> </w:t>
      </w:r>
      <w:r w:rsidR="004755C4" w:rsidRPr="00915002">
        <w:rPr>
          <w:rFonts w:ascii="Arial" w:eastAsia="Times New Roman" w:hAnsi="Arial"/>
          <w:szCs w:val="24"/>
        </w:rPr>
        <w:t>efektywne zarządzanie programem wraz z jego przygotowaniem i wdrażaniem działań objętych programem</w:t>
      </w:r>
      <w:r w:rsidR="00377E04" w:rsidRPr="007453E0">
        <w:rPr>
          <w:rFonts w:ascii="Arial" w:hAnsi="Arial"/>
          <w:szCs w:val="24"/>
        </w:rPr>
        <w:t xml:space="preserve">, </w:t>
      </w:r>
      <w:r w:rsidR="008F7E66" w:rsidRPr="007453E0">
        <w:rPr>
          <w:rFonts w:ascii="Arial" w:hAnsi="Arial"/>
          <w:szCs w:val="24"/>
        </w:rPr>
        <w:t>z</w:t>
      </w:r>
      <w:r w:rsidR="00237041" w:rsidRPr="007453E0">
        <w:rPr>
          <w:rFonts w:ascii="Arial" w:hAnsi="Arial"/>
          <w:szCs w:val="24"/>
        </w:rPr>
        <w:t xml:space="preserve">wany dalej </w:t>
      </w:r>
      <w:r w:rsidR="008E085A" w:rsidRPr="007453E0">
        <w:rPr>
          <w:rFonts w:ascii="Arial" w:hAnsi="Arial"/>
          <w:szCs w:val="24"/>
        </w:rPr>
        <w:t>„</w:t>
      </w:r>
      <w:r w:rsidR="00162BCB" w:rsidRPr="007453E0">
        <w:rPr>
          <w:rFonts w:ascii="Arial" w:hAnsi="Arial"/>
          <w:szCs w:val="24"/>
        </w:rPr>
        <w:t xml:space="preserve">celem </w:t>
      </w:r>
      <w:r w:rsidR="00237041" w:rsidRPr="007453E0">
        <w:rPr>
          <w:rFonts w:ascii="Arial" w:hAnsi="Arial"/>
          <w:szCs w:val="24"/>
        </w:rPr>
        <w:t>operacji</w:t>
      </w:r>
      <w:r w:rsidR="00825F99" w:rsidRPr="007453E0">
        <w:rPr>
          <w:rFonts w:ascii="Arial" w:hAnsi="Arial"/>
          <w:szCs w:val="24"/>
        </w:rPr>
        <w:t>”</w:t>
      </w:r>
      <w:r w:rsidRPr="007453E0">
        <w:rPr>
          <w:rFonts w:ascii="Arial" w:hAnsi="Arial"/>
          <w:szCs w:val="24"/>
        </w:rPr>
        <w:t>.</w:t>
      </w:r>
    </w:p>
    <w:p w14:paraId="03BE8A61" w14:textId="4B876BA6" w:rsidR="00A369AE" w:rsidRPr="007453E0" w:rsidRDefault="00032177" w:rsidP="00493780">
      <w:pPr>
        <w:pStyle w:val="USTustnpkodeksu"/>
        <w:spacing w:before="120" w:line="276" w:lineRule="auto"/>
        <w:ind w:left="284" w:hanging="284"/>
        <w:rPr>
          <w:rFonts w:ascii="Arial" w:hAnsi="Arial"/>
          <w:szCs w:val="24"/>
        </w:rPr>
      </w:pPr>
      <w:r w:rsidRPr="007453E0">
        <w:rPr>
          <w:rFonts w:ascii="Arial" w:hAnsi="Arial"/>
          <w:szCs w:val="24"/>
        </w:rPr>
        <w:t>3</w:t>
      </w:r>
      <w:r w:rsidR="004A6708" w:rsidRPr="007453E0">
        <w:rPr>
          <w:rFonts w:ascii="Arial" w:hAnsi="Arial"/>
          <w:szCs w:val="24"/>
        </w:rPr>
        <w:t>. O</w:t>
      </w:r>
      <w:r w:rsidR="00B212FC" w:rsidRPr="007453E0">
        <w:rPr>
          <w:rFonts w:ascii="Arial" w:hAnsi="Arial"/>
          <w:szCs w:val="24"/>
        </w:rPr>
        <w:t>peracja zostanie zrealizowana</w:t>
      </w:r>
      <w:r w:rsidR="000A023C" w:rsidRPr="007453E0">
        <w:rPr>
          <w:rFonts w:ascii="Arial" w:hAnsi="Arial"/>
          <w:szCs w:val="24"/>
        </w:rPr>
        <w:t xml:space="preserve"> na </w:t>
      </w:r>
      <w:r w:rsidR="00AE0255" w:rsidRPr="007453E0">
        <w:rPr>
          <w:rFonts w:ascii="Arial" w:hAnsi="Arial"/>
          <w:szCs w:val="24"/>
        </w:rPr>
        <w:t>obszarze</w:t>
      </w:r>
      <w:r w:rsidR="00B212FC" w:rsidRPr="007453E0">
        <w:rPr>
          <w:rFonts w:ascii="Arial" w:hAnsi="Arial"/>
          <w:szCs w:val="24"/>
        </w:rPr>
        <w:t>:</w:t>
      </w:r>
      <w:r w:rsidR="00AE0255" w:rsidRPr="007453E0">
        <w:rPr>
          <w:rFonts w:ascii="Arial" w:hAnsi="Arial"/>
          <w:szCs w:val="24"/>
        </w:rPr>
        <w:t xml:space="preserve"> </w:t>
      </w:r>
      <w:r w:rsidR="004717C3" w:rsidRPr="007453E0">
        <w:rPr>
          <w:rFonts w:ascii="Arial" w:hAnsi="Arial"/>
          <w:szCs w:val="24"/>
        </w:rPr>
        <w:t>………</w:t>
      </w:r>
      <w:r w:rsidR="00B212FC" w:rsidRPr="007453E0">
        <w:rPr>
          <w:rFonts w:ascii="Arial" w:hAnsi="Arial"/>
          <w:szCs w:val="24"/>
        </w:rPr>
        <w:t>…………………</w:t>
      </w:r>
      <w:r w:rsidR="000A023C" w:rsidRPr="007453E0">
        <w:rPr>
          <w:rFonts w:ascii="Arial" w:hAnsi="Arial"/>
          <w:szCs w:val="24"/>
        </w:rPr>
        <w:t>…….</w:t>
      </w:r>
      <w:r w:rsidR="00B212FC" w:rsidRPr="007453E0">
        <w:rPr>
          <w:rFonts w:ascii="Arial" w:hAnsi="Arial"/>
          <w:szCs w:val="24"/>
        </w:rPr>
        <w:t>…………</w:t>
      </w:r>
      <w:r w:rsidR="00947B93">
        <w:rPr>
          <w:rStyle w:val="Odwoanieprzypisudolnego"/>
          <w:rFonts w:ascii="Arial" w:hAnsi="Arial"/>
          <w:szCs w:val="24"/>
        </w:rPr>
        <w:footnoteReference w:id="3"/>
      </w:r>
    </w:p>
    <w:p w14:paraId="6819E0DB" w14:textId="50BC3458" w:rsidR="008B23A3" w:rsidRPr="007453E0" w:rsidRDefault="008B23A3"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4. Termin realizacji operacji jednoetapowej obejmuje okres od ………..…… do…………. /Termin realizacji operacji wieloetapowej obejmuje ………….…</w:t>
      </w:r>
      <w:r w:rsidR="00F90737">
        <w:rPr>
          <w:rFonts w:ascii="Arial" w:eastAsia="Times New Roman" w:hAnsi="Arial"/>
          <w:szCs w:val="24"/>
        </w:rPr>
        <w:t xml:space="preserve"> </w:t>
      </w:r>
      <w:r w:rsidRPr="007453E0">
        <w:rPr>
          <w:rFonts w:ascii="Arial" w:eastAsia="Times New Roman" w:hAnsi="Arial"/>
          <w:szCs w:val="24"/>
        </w:rPr>
        <w:t>etapy/etapów z czego:</w:t>
      </w:r>
    </w:p>
    <w:p w14:paraId="43D41810" w14:textId="77777777" w:rsidR="008B23A3" w:rsidRPr="007453E0" w:rsidRDefault="008B23A3" w:rsidP="00493780">
      <w:pPr>
        <w:widowControl/>
        <w:numPr>
          <w:ilvl w:val="0"/>
          <w:numId w:val="9"/>
        </w:numPr>
        <w:autoSpaceDE/>
        <w:autoSpaceDN/>
        <w:adjustRightInd/>
        <w:spacing w:before="120" w:line="276" w:lineRule="auto"/>
        <w:ind w:left="491" w:hanging="207"/>
        <w:jc w:val="both"/>
        <w:rPr>
          <w:rFonts w:ascii="Arial" w:eastAsia="Times New Roman" w:hAnsi="Arial"/>
          <w:szCs w:val="24"/>
        </w:rPr>
      </w:pPr>
      <w:r w:rsidRPr="007453E0">
        <w:rPr>
          <w:rFonts w:ascii="Arial" w:eastAsia="Times New Roman" w:hAnsi="Arial"/>
          <w:szCs w:val="24"/>
        </w:rPr>
        <w:t>pierwszy etap od ……………...do ……………..……;</w:t>
      </w:r>
    </w:p>
    <w:p w14:paraId="3AABE3DF" w14:textId="77777777" w:rsidR="008B23A3" w:rsidRPr="007453E0" w:rsidRDefault="008B23A3" w:rsidP="00493780">
      <w:pPr>
        <w:widowControl/>
        <w:numPr>
          <w:ilvl w:val="0"/>
          <w:numId w:val="9"/>
        </w:numPr>
        <w:autoSpaceDE/>
        <w:autoSpaceDN/>
        <w:adjustRightInd/>
        <w:spacing w:before="120" w:line="276" w:lineRule="auto"/>
        <w:ind w:left="491" w:hanging="207"/>
        <w:jc w:val="both"/>
        <w:rPr>
          <w:rFonts w:ascii="Arial" w:eastAsia="Times New Roman" w:hAnsi="Arial"/>
          <w:szCs w:val="24"/>
        </w:rPr>
      </w:pPr>
      <w:r w:rsidRPr="007453E0">
        <w:rPr>
          <w:rFonts w:ascii="Arial" w:eastAsia="Times New Roman" w:hAnsi="Arial"/>
          <w:szCs w:val="24"/>
        </w:rPr>
        <w:t>drugi etap od ………………….do ……………….….</w:t>
      </w:r>
      <w:r w:rsidRPr="007453E0">
        <w:rPr>
          <w:rFonts w:ascii="Arial" w:eastAsia="Times New Roman" w:hAnsi="Arial"/>
          <w:szCs w:val="24"/>
          <w:vertAlign w:val="superscript"/>
        </w:rPr>
        <w:footnoteReference w:id="4"/>
      </w:r>
      <w:r w:rsidRPr="007453E0">
        <w:rPr>
          <w:rFonts w:ascii="Arial" w:eastAsia="Times New Roman" w:hAnsi="Arial"/>
          <w:szCs w:val="24"/>
        </w:rPr>
        <w:t>.</w:t>
      </w:r>
    </w:p>
    <w:p w14:paraId="6F51B57B" w14:textId="22759D44" w:rsidR="008B23A3" w:rsidRPr="007453E0" w:rsidRDefault="008B23A3"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5. Realizacja operacji lub jej etapu, obejmuje:</w:t>
      </w:r>
    </w:p>
    <w:p w14:paraId="2CAC16DD" w14:textId="68CFDFBA" w:rsidR="008B23A3" w:rsidRPr="007453E0" w:rsidRDefault="008B23A3" w:rsidP="005E5D58">
      <w:pPr>
        <w:pStyle w:val="PKTpunkt"/>
        <w:spacing w:line="276" w:lineRule="auto"/>
        <w:ind w:left="567" w:hanging="283"/>
        <w:rPr>
          <w:rFonts w:ascii="Arial" w:hAnsi="Arial"/>
          <w:szCs w:val="24"/>
        </w:rPr>
      </w:pPr>
      <w:r w:rsidRPr="007453E0">
        <w:rPr>
          <w:rFonts w:ascii="Arial" w:hAnsi="Arial"/>
          <w:szCs w:val="24"/>
        </w:rPr>
        <w:t>1) wykonanie zakresu rzeczow</w:t>
      </w:r>
      <w:r w:rsidR="003C3030">
        <w:rPr>
          <w:rFonts w:ascii="Arial" w:hAnsi="Arial"/>
          <w:szCs w:val="24"/>
        </w:rPr>
        <w:t xml:space="preserve">o - </w:t>
      </w:r>
      <w:r w:rsidR="001C7D82" w:rsidRPr="007453E0">
        <w:rPr>
          <w:rFonts w:ascii="Arial" w:hAnsi="Arial"/>
          <w:szCs w:val="24"/>
        </w:rPr>
        <w:t xml:space="preserve">finansowego </w:t>
      </w:r>
      <w:r w:rsidR="00CC2762" w:rsidRPr="007453E0">
        <w:rPr>
          <w:rFonts w:ascii="Arial" w:hAnsi="Arial"/>
          <w:szCs w:val="24"/>
        </w:rPr>
        <w:t xml:space="preserve">operacji </w:t>
      </w:r>
      <w:r w:rsidRPr="007453E0">
        <w:rPr>
          <w:rFonts w:ascii="Arial" w:hAnsi="Arial"/>
          <w:szCs w:val="24"/>
        </w:rPr>
        <w:t>zgodnie z załącznik</w:t>
      </w:r>
      <w:r w:rsidR="007760CE">
        <w:rPr>
          <w:rFonts w:ascii="Arial" w:hAnsi="Arial"/>
          <w:szCs w:val="24"/>
        </w:rPr>
        <w:t>iem</w:t>
      </w:r>
      <w:r w:rsidRPr="007453E0">
        <w:rPr>
          <w:rFonts w:ascii="Arial" w:hAnsi="Arial"/>
          <w:szCs w:val="24"/>
        </w:rPr>
        <w:t xml:space="preserve"> nr</w:t>
      </w:r>
      <w:r w:rsidR="00906808">
        <w:rPr>
          <w:rFonts w:ascii="Arial" w:hAnsi="Arial"/>
          <w:szCs w:val="24"/>
        </w:rPr>
        <w:t> </w:t>
      </w:r>
      <w:r w:rsidRPr="007453E0">
        <w:rPr>
          <w:rFonts w:ascii="Arial" w:hAnsi="Arial"/>
          <w:szCs w:val="24"/>
        </w:rPr>
        <w:t>2</w:t>
      </w:r>
      <w:r w:rsidR="005E5D58">
        <w:rPr>
          <w:rFonts w:ascii="Arial" w:hAnsi="Arial"/>
          <w:szCs w:val="24"/>
        </w:rPr>
        <w:t> </w:t>
      </w:r>
      <w:r w:rsidRPr="007453E0">
        <w:rPr>
          <w:rFonts w:ascii="Arial" w:hAnsi="Arial"/>
          <w:szCs w:val="24"/>
        </w:rPr>
        <w:t xml:space="preserve">do umowy, obejmującym koszty kwalifikowalne operacji, </w:t>
      </w:r>
    </w:p>
    <w:p w14:paraId="60F5D468" w14:textId="77777777" w:rsidR="008B23A3" w:rsidRPr="007453E0" w:rsidRDefault="008B23A3" w:rsidP="005E5D58">
      <w:pPr>
        <w:pStyle w:val="PKTpunkt"/>
        <w:spacing w:line="276" w:lineRule="auto"/>
        <w:ind w:left="567" w:hanging="283"/>
        <w:rPr>
          <w:rFonts w:ascii="Arial" w:hAnsi="Arial"/>
          <w:szCs w:val="24"/>
        </w:rPr>
      </w:pPr>
      <w:r w:rsidRPr="007453E0">
        <w:rPr>
          <w:rFonts w:ascii="Arial" w:hAnsi="Arial"/>
          <w:szCs w:val="24"/>
        </w:rPr>
        <w:t>2)</w:t>
      </w:r>
      <w:r w:rsidRPr="007453E0">
        <w:rPr>
          <w:rFonts w:ascii="Arial" w:hAnsi="Arial"/>
          <w:szCs w:val="24"/>
        </w:rPr>
        <w:tab/>
        <w:t xml:space="preserve">poniesienie przez Beneficjenta kosztów kwalifikowalnych </w:t>
      </w:r>
      <w:bookmarkStart w:id="7" w:name="_Hlk172556172"/>
      <w:r w:rsidRPr="007453E0">
        <w:rPr>
          <w:rFonts w:ascii="Arial" w:hAnsi="Arial"/>
          <w:szCs w:val="24"/>
        </w:rPr>
        <w:t>operacji</w:t>
      </w:r>
      <w:bookmarkEnd w:id="7"/>
      <w:r w:rsidRPr="007453E0">
        <w:rPr>
          <w:rFonts w:ascii="Arial" w:hAnsi="Arial"/>
          <w:szCs w:val="24"/>
        </w:rPr>
        <w:t>, nie później niż do dnia złożenia wniosku o płatność,</w:t>
      </w:r>
    </w:p>
    <w:p w14:paraId="1E3730EA" w14:textId="57761569" w:rsidR="00F9169B" w:rsidRPr="00F9169B" w:rsidRDefault="00F9169B" w:rsidP="005E5D58">
      <w:pPr>
        <w:pStyle w:val="CZWSPPKTczwsplnapunktw"/>
        <w:spacing w:line="276" w:lineRule="auto"/>
        <w:ind w:left="567" w:hanging="283"/>
        <w:rPr>
          <w:rFonts w:ascii="Arial" w:hAnsi="Arial"/>
          <w:szCs w:val="24"/>
        </w:rPr>
      </w:pPr>
      <w:bookmarkStart w:id="8" w:name="_Hlk170894286"/>
      <w:bookmarkStart w:id="9" w:name="_Hlk170480740"/>
      <w:r>
        <w:rPr>
          <w:rFonts w:ascii="Arial" w:hAnsi="Arial"/>
          <w:szCs w:val="24"/>
        </w:rPr>
        <w:t xml:space="preserve">3) </w:t>
      </w:r>
      <w:r w:rsidRPr="00F9169B">
        <w:rPr>
          <w:rFonts w:ascii="Arial" w:hAnsi="Arial"/>
          <w:szCs w:val="24"/>
        </w:rPr>
        <w:t>udokumentowanie poniesienia kosztów, o których mowa w art. 12 pkt 1 ustawy EFMRA, wynikających z zakresu rzeczow</w:t>
      </w:r>
      <w:r w:rsidR="003C3030">
        <w:rPr>
          <w:rFonts w:ascii="Arial" w:hAnsi="Arial"/>
          <w:szCs w:val="24"/>
        </w:rPr>
        <w:t>o -</w:t>
      </w:r>
      <w:r w:rsidRPr="00F9169B">
        <w:rPr>
          <w:rFonts w:ascii="Arial" w:hAnsi="Arial"/>
          <w:szCs w:val="24"/>
        </w:rPr>
        <w:t xml:space="preserve"> finansowego, o którym mowa w</w:t>
      </w:r>
      <w:r w:rsidR="005E5D58">
        <w:rPr>
          <w:rFonts w:ascii="Arial" w:hAnsi="Arial"/>
          <w:szCs w:val="24"/>
        </w:rPr>
        <w:t> </w:t>
      </w:r>
      <w:r w:rsidR="00CC2762">
        <w:rPr>
          <w:rFonts w:ascii="Arial" w:hAnsi="Arial"/>
          <w:szCs w:val="24"/>
        </w:rPr>
        <w:t>pkt</w:t>
      </w:r>
      <w:r w:rsidR="005E5D58">
        <w:rPr>
          <w:rFonts w:ascii="Arial" w:hAnsi="Arial"/>
          <w:szCs w:val="24"/>
        </w:rPr>
        <w:t> </w:t>
      </w:r>
      <w:r w:rsidR="00CC2762">
        <w:rPr>
          <w:rFonts w:ascii="Arial" w:hAnsi="Arial"/>
          <w:szCs w:val="24"/>
        </w:rPr>
        <w:t>1</w:t>
      </w:r>
      <w:r w:rsidRPr="00F9169B">
        <w:rPr>
          <w:rFonts w:ascii="Arial" w:hAnsi="Arial"/>
          <w:szCs w:val="24"/>
        </w:rPr>
        <w:t>;</w:t>
      </w:r>
    </w:p>
    <w:p w14:paraId="465C37C8" w14:textId="5015ED2F" w:rsidR="00F9169B" w:rsidRPr="00F9169B" w:rsidRDefault="00F9169B" w:rsidP="005E5D58">
      <w:pPr>
        <w:pStyle w:val="CZWSPPKTczwsplnapunktw"/>
        <w:spacing w:line="276" w:lineRule="auto"/>
        <w:ind w:left="567" w:hanging="283"/>
        <w:rPr>
          <w:rFonts w:ascii="Arial" w:hAnsi="Arial"/>
          <w:szCs w:val="24"/>
        </w:rPr>
      </w:pPr>
      <w:r>
        <w:rPr>
          <w:rFonts w:ascii="Arial" w:hAnsi="Arial"/>
          <w:szCs w:val="24"/>
        </w:rPr>
        <w:t xml:space="preserve">4) </w:t>
      </w:r>
      <w:r w:rsidRPr="00F9169B">
        <w:rPr>
          <w:rFonts w:ascii="Arial" w:hAnsi="Arial"/>
          <w:szCs w:val="24"/>
        </w:rPr>
        <w:t xml:space="preserve">osiągnięcie zakładanego celu operacji, o którym mowa w ust. </w:t>
      </w:r>
      <w:r w:rsidR="005D7B43">
        <w:rPr>
          <w:rFonts w:ascii="Arial" w:hAnsi="Arial"/>
          <w:szCs w:val="24"/>
        </w:rPr>
        <w:t>2</w:t>
      </w:r>
      <w:r w:rsidRPr="00F9169B">
        <w:rPr>
          <w:rFonts w:ascii="Arial" w:hAnsi="Arial"/>
          <w:szCs w:val="24"/>
        </w:rPr>
        <w:t>;</w:t>
      </w:r>
    </w:p>
    <w:bookmarkEnd w:id="8"/>
    <w:p w14:paraId="600947B4" w14:textId="121798E2" w:rsidR="008F2C65" w:rsidRPr="008F2C65" w:rsidRDefault="008B23A3" w:rsidP="005E5D58">
      <w:pPr>
        <w:pStyle w:val="CZWSPPKTczwsplnapunktw"/>
        <w:spacing w:line="276" w:lineRule="auto"/>
        <w:ind w:left="567"/>
      </w:pPr>
      <w:r w:rsidRPr="007453E0">
        <w:rPr>
          <w:rFonts w:ascii="Arial" w:hAnsi="Arial"/>
          <w:szCs w:val="24"/>
        </w:rPr>
        <w:t xml:space="preserve">– </w:t>
      </w:r>
      <w:bookmarkStart w:id="10" w:name="_Hlk170806641"/>
      <w:r w:rsidR="00AA5915" w:rsidRPr="00AA5915">
        <w:rPr>
          <w:rFonts w:ascii="Arial" w:hAnsi="Arial"/>
          <w:szCs w:val="24"/>
        </w:rPr>
        <w:t xml:space="preserve">zgodnie z warunkami określonymi w programie, rozporządzeniu nr 2021/1139, rozporządzeniu nr 2021/1060, ustawie EFMRA, rozporządzeniu w sprawie </w:t>
      </w:r>
      <w:r w:rsidR="00C679F1">
        <w:rPr>
          <w:rFonts w:ascii="Arial" w:hAnsi="Arial"/>
          <w:szCs w:val="24"/>
        </w:rPr>
        <w:t>pomocy technicznej</w:t>
      </w:r>
      <w:r w:rsidR="00AA5915" w:rsidRPr="00AA5915">
        <w:rPr>
          <w:rFonts w:ascii="Arial" w:hAnsi="Arial"/>
          <w:szCs w:val="24"/>
        </w:rPr>
        <w:t>, rozporządzeniu w sprawie kontroli, przepisach o</w:t>
      </w:r>
      <w:r w:rsidR="00906808">
        <w:rPr>
          <w:rFonts w:ascii="Arial" w:hAnsi="Arial"/>
          <w:szCs w:val="24"/>
        </w:rPr>
        <w:t> </w:t>
      </w:r>
      <w:r w:rsidR="00AA5915" w:rsidRPr="00AA5915">
        <w:rPr>
          <w:rFonts w:ascii="Arial" w:hAnsi="Arial"/>
          <w:szCs w:val="24"/>
        </w:rPr>
        <w:t>zamówieniach publicznych, wytycznych, umowie oraz w innych przepisach dotyczących realizowanej operacji</w:t>
      </w:r>
      <w:bookmarkEnd w:id="10"/>
      <w:r w:rsidRPr="007453E0">
        <w:rPr>
          <w:rFonts w:ascii="Arial" w:hAnsi="Arial"/>
          <w:szCs w:val="24"/>
        </w:rPr>
        <w:t>.</w:t>
      </w:r>
    </w:p>
    <w:bookmarkEnd w:id="9"/>
    <w:p w14:paraId="132C103D" w14:textId="25FEBFB2" w:rsidR="004A6708" w:rsidRPr="007453E0" w:rsidRDefault="004A6708" w:rsidP="00493780">
      <w:pPr>
        <w:pStyle w:val="CZKSIGAoznaczenieiprzedmiotczcilubksigi"/>
        <w:spacing w:before="240" w:after="120" w:line="276" w:lineRule="auto"/>
        <w:rPr>
          <w:rFonts w:ascii="Arial" w:hAnsi="Arial" w:cs="Arial"/>
        </w:rPr>
      </w:pPr>
      <w:r w:rsidRPr="007453E0">
        <w:rPr>
          <w:rFonts w:ascii="Arial" w:hAnsi="Arial" w:cs="Arial"/>
        </w:rPr>
        <w:t xml:space="preserve">§ </w:t>
      </w:r>
      <w:r w:rsidR="00CB2358" w:rsidRPr="007453E0">
        <w:rPr>
          <w:rFonts w:ascii="Arial" w:hAnsi="Arial" w:cs="Arial"/>
        </w:rPr>
        <w:t>4</w:t>
      </w:r>
      <w:r w:rsidRPr="007453E0">
        <w:rPr>
          <w:rFonts w:ascii="Arial" w:hAnsi="Arial" w:cs="Arial"/>
        </w:rPr>
        <w:t>.</w:t>
      </w:r>
    </w:p>
    <w:p w14:paraId="4B34E90F" w14:textId="77777777" w:rsidR="000A023C" w:rsidRPr="007453E0" w:rsidRDefault="000A023C" w:rsidP="00F90737">
      <w:pPr>
        <w:widowControl/>
        <w:autoSpaceDE/>
        <w:autoSpaceDN/>
        <w:adjustRightInd/>
        <w:spacing w:before="240" w:after="240" w:line="276" w:lineRule="auto"/>
        <w:jc w:val="center"/>
        <w:rPr>
          <w:rFonts w:ascii="Arial" w:eastAsia="Times New Roman" w:hAnsi="Arial"/>
          <w:b/>
          <w:szCs w:val="24"/>
        </w:rPr>
      </w:pPr>
      <w:r w:rsidRPr="007453E0">
        <w:rPr>
          <w:rFonts w:ascii="Arial" w:eastAsia="Times New Roman" w:hAnsi="Arial"/>
          <w:b/>
          <w:szCs w:val="24"/>
        </w:rPr>
        <w:t>Środki finansowe przyznane na realizację operacji</w:t>
      </w:r>
    </w:p>
    <w:p w14:paraId="47DDC5A2" w14:textId="010C28BF" w:rsidR="00F82B9B" w:rsidRPr="007453E0" w:rsidRDefault="004A6708" w:rsidP="00493780">
      <w:pPr>
        <w:pStyle w:val="USTustnpkodeksu"/>
        <w:spacing w:line="276" w:lineRule="auto"/>
        <w:ind w:left="284" w:hanging="284"/>
        <w:rPr>
          <w:rFonts w:ascii="Arial" w:hAnsi="Arial"/>
          <w:szCs w:val="24"/>
        </w:rPr>
      </w:pPr>
      <w:r w:rsidRPr="007453E0">
        <w:rPr>
          <w:rFonts w:ascii="Arial" w:hAnsi="Arial"/>
          <w:szCs w:val="24"/>
        </w:rPr>
        <w:t xml:space="preserve">1. </w:t>
      </w:r>
      <w:r w:rsidR="003E66F8" w:rsidRPr="003E66F8">
        <w:rPr>
          <w:rFonts w:ascii="Arial" w:hAnsi="Arial"/>
          <w:szCs w:val="24"/>
        </w:rPr>
        <w:t>Instytucj</w:t>
      </w:r>
      <w:r w:rsidR="003E66F8">
        <w:rPr>
          <w:rFonts w:ascii="Arial" w:hAnsi="Arial"/>
          <w:szCs w:val="24"/>
        </w:rPr>
        <w:t>a</w:t>
      </w:r>
      <w:r w:rsidR="003E66F8" w:rsidRPr="003E66F8">
        <w:rPr>
          <w:rFonts w:ascii="Arial" w:hAnsi="Arial"/>
          <w:szCs w:val="24"/>
        </w:rPr>
        <w:t xml:space="preserve"> Zarządzając</w:t>
      </w:r>
      <w:r w:rsidR="003E66F8">
        <w:rPr>
          <w:rFonts w:ascii="Arial" w:hAnsi="Arial"/>
          <w:szCs w:val="24"/>
        </w:rPr>
        <w:t>a</w:t>
      </w:r>
      <w:r w:rsidR="00172325" w:rsidRPr="007453E0">
        <w:rPr>
          <w:rFonts w:ascii="Arial" w:hAnsi="Arial"/>
          <w:szCs w:val="24"/>
        </w:rPr>
        <w:t xml:space="preserve"> na warunkach określonych w umowie przyznaje Beneficjentowi pomoc </w:t>
      </w:r>
      <w:r w:rsidR="00604528" w:rsidRPr="007453E0">
        <w:rPr>
          <w:rFonts w:ascii="Arial" w:hAnsi="Arial"/>
          <w:szCs w:val="24"/>
        </w:rPr>
        <w:t>techniczną</w:t>
      </w:r>
      <w:r w:rsidR="0025354B" w:rsidRPr="007453E0">
        <w:rPr>
          <w:rFonts w:ascii="Arial" w:hAnsi="Arial"/>
          <w:szCs w:val="24"/>
        </w:rPr>
        <w:t xml:space="preserve"> </w:t>
      </w:r>
      <w:r w:rsidR="00CB2358" w:rsidRPr="007453E0">
        <w:rPr>
          <w:rFonts w:ascii="Arial" w:hAnsi="Arial"/>
          <w:szCs w:val="24"/>
        </w:rPr>
        <w:t>w</w:t>
      </w:r>
      <w:r w:rsidR="00E5356C" w:rsidRPr="007453E0">
        <w:rPr>
          <w:rFonts w:ascii="Arial" w:hAnsi="Arial"/>
          <w:szCs w:val="24"/>
        </w:rPr>
        <w:t> </w:t>
      </w:r>
      <w:r w:rsidR="00CB2358" w:rsidRPr="007453E0">
        <w:rPr>
          <w:rFonts w:ascii="Arial" w:hAnsi="Arial"/>
          <w:szCs w:val="24"/>
        </w:rPr>
        <w:t xml:space="preserve">formie zwrotu </w:t>
      </w:r>
      <w:r w:rsidR="008F013E" w:rsidRPr="007453E0">
        <w:rPr>
          <w:rFonts w:ascii="Arial" w:hAnsi="Arial"/>
          <w:szCs w:val="24"/>
        </w:rPr>
        <w:t xml:space="preserve">poniesionych </w:t>
      </w:r>
      <w:r w:rsidR="00CB2358" w:rsidRPr="007453E0">
        <w:rPr>
          <w:rFonts w:ascii="Arial" w:hAnsi="Arial"/>
          <w:szCs w:val="24"/>
        </w:rPr>
        <w:t xml:space="preserve">kosztów kwalifikowalnych operacji w wysokości </w:t>
      </w:r>
      <w:r w:rsidR="00027E03" w:rsidRPr="007453E0">
        <w:rPr>
          <w:rFonts w:ascii="Arial" w:hAnsi="Arial"/>
          <w:szCs w:val="24"/>
        </w:rPr>
        <w:t xml:space="preserve">do </w:t>
      </w:r>
      <w:r w:rsidR="00CB2358" w:rsidRPr="007453E0">
        <w:rPr>
          <w:rFonts w:ascii="Arial" w:hAnsi="Arial"/>
          <w:szCs w:val="24"/>
        </w:rPr>
        <w:t xml:space="preserve">100 % tych kosztów, ujętych w </w:t>
      </w:r>
      <w:r w:rsidR="004247B3" w:rsidRPr="007453E0">
        <w:rPr>
          <w:rFonts w:ascii="Arial" w:hAnsi="Arial"/>
          <w:szCs w:val="24"/>
        </w:rPr>
        <w:t>zakresie</w:t>
      </w:r>
      <w:r w:rsidR="00CB2358" w:rsidRPr="007453E0">
        <w:rPr>
          <w:rFonts w:ascii="Arial" w:hAnsi="Arial"/>
          <w:szCs w:val="24"/>
        </w:rPr>
        <w:t xml:space="preserve"> rzeczowo</w:t>
      </w:r>
      <w:r w:rsidR="003C3030">
        <w:rPr>
          <w:rFonts w:ascii="Arial" w:hAnsi="Arial"/>
          <w:szCs w:val="24"/>
        </w:rPr>
        <w:t xml:space="preserve"> </w:t>
      </w:r>
      <w:r w:rsidR="00CB2358" w:rsidRPr="007453E0">
        <w:rPr>
          <w:rFonts w:ascii="Arial" w:hAnsi="Arial"/>
          <w:szCs w:val="24"/>
        </w:rPr>
        <w:t>-</w:t>
      </w:r>
      <w:r w:rsidR="003C3030">
        <w:rPr>
          <w:rFonts w:ascii="Arial" w:hAnsi="Arial"/>
          <w:szCs w:val="24"/>
        </w:rPr>
        <w:t xml:space="preserve"> </w:t>
      </w:r>
      <w:r w:rsidR="00CB2358" w:rsidRPr="007453E0">
        <w:rPr>
          <w:rFonts w:ascii="Arial" w:hAnsi="Arial"/>
          <w:szCs w:val="24"/>
        </w:rPr>
        <w:t>finansowym operacji,</w:t>
      </w:r>
      <w:r w:rsidR="0022431F" w:rsidRPr="007453E0">
        <w:rPr>
          <w:rFonts w:ascii="Arial" w:hAnsi="Arial"/>
          <w:szCs w:val="24"/>
        </w:rPr>
        <w:t xml:space="preserve"> stanowiącym załącznik</w:t>
      </w:r>
      <w:r w:rsidR="0025354B" w:rsidRPr="007453E0">
        <w:rPr>
          <w:rFonts w:ascii="Arial" w:hAnsi="Arial"/>
          <w:szCs w:val="24"/>
        </w:rPr>
        <w:t xml:space="preserve"> </w:t>
      </w:r>
      <w:r w:rsidR="0022431F" w:rsidRPr="007453E0">
        <w:rPr>
          <w:rFonts w:ascii="Arial" w:hAnsi="Arial"/>
          <w:szCs w:val="24"/>
        </w:rPr>
        <w:t xml:space="preserve">nr </w:t>
      </w:r>
      <w:r w:rsidR="00B93E43" w:rsidRPr="007453E0">
        <w:rPr>
          <w:rFonts w:ascii="Arial" w:hAnsi="Arial"/>
          <w:szCs w:val="24"/>
        </w:rPr>
        <w:t>2</w:t>
      </w:r>
      <w:r w:rsidR="0022431F" w:rsidRPr="007453E0">
        <w:rPr>
          <w:rFonts w:ascii="Arial" w:hAnsi="Arial"/>
          <w:szCs w:val="24"/>
        </w:rPr>
        <w:t xml:space="preserve"> do umowy,</w:t>
      </w:r>
      <w:r w:rsidR="00CB2358" w:rsidRPr="007453E0">
        <w:rPr>
          <w:rFonts w:ascii="Arial" w:hAnsi="Arial"/>
          <w:szCs w:val="24"/>
        </w:rPr>
        <w:t xml:space="preserve"> tj.</w:t>
      </w:r>
      <w:r w:rsidR="00906808">
        <w:rPr>
          <w:rFonts w:ascii="Arial" w:hAnsi="Arial"/>
          <w:szCs w:val="24"/>
        </w:rPr>
        <w:t> </w:t>
      </w:r>
      <w:r w:rsidR="00172325" w:rsidRPr="007453E0">
        <w:rPr>
          <w:rFonts w:ascii="Arial" w:hAnsi="Arial"/>
          <w:szCs w:val="24"/>
        </w:rPr>
        <w:t>w</w:t>
      </w:r>
      <w:r w:rsidR="00906808">
        <w:rPr>
          <w:rFonts w:ascii="Arial" w:hAnsi="Arial"/>
          <w:szCs w:val="24"/>
        </w:rPr>
        <w:t> </w:t>
      </w:r>
      <w:r w:rsidR="00172325" w:rsidRPr="007453E0">
        <w:rPr>
          <w:rFonts w:ascii="Arial" w:hAnsi="Arial"/>
          <w:szCs w:val="24"/>
        </w:rPr>
        <w:t>wysokości</w:t>
      </w:r>
      <w:r w:rsidR="007A75B9" w:rsidRPr="007453E0">
        <w:rPr>
          <w:rFonts w:ascii="Arial" w:hAnsi="Arial"/>
          <w:szCs w:val="24"/>
        </w:rPr>
        <w:t>: ……….</w:t>
      </w:r>
      <w:r w:rsidR="00AE5343" w:rsidRPr="007453E0">
        <w:rPr>
          <w:rFonts w:ascii="Arial" w:hAnsi="Arial"/>
          <w:szCs w:val="24"/>
        </w:rPr>
        <w:t>..</w:t>
      </w:r>
      <w:r w:rsidR="00393882" w:rsidRPr="007453E0">
        <w:rPr>
          <w:rFonts w:ascii="Arial" w:hAnsi="Arial"/>
          <w:szCs w:val="24"/>
        </w:rPr>
        <w:t>.......</w:t>
      </w:r>
      <w:r w:rsidR="001F11D3" w:rsidRPr="007453E0">
        <w:rPr>
          <w:rFonts w:ascii="Arial" w:hAnsi="Arial"/>
          <w:szCs w:val="24"/>
        </w:rPr>
        <w:t>zł (słownie</w:t>
      </w:r>
      <w:r w:rsidR="007C620C" w:rsidRPr="007453E0">
        <w:rPr>
          <w:rFonts w:ascii="Arial" w:hAnsi="Arial"/>
          <w:szCs w:val="24"/>
        </w:rPr>
        <w:t>:</w:t>
      </w:r>
      <w:r w:rsidR="00AE5343" w:rsidRPr="007453E0">
        <w:rPr>
          <w:rFonts w:ascii="Arial" w:hAnsi="Arial"/>
          <w:szCs w:val="24"/>
        </w:rPr>
        <w:t>......</w:t>
      </w:r>
      <w:r w:rsidR="00E5356C" w:rsidRPr="007453E0">
        <w:rPr>
          <w:rFonts w:ascii="Arial" w:hAnsi="Arial"/>
          <w:szCs w:val="24"/>
        </w:rPr>
        <w:t>....................................</w:t>
      </w:r>
      <w:r w:rsidR="00AE5343" w:rsidRPr="007453E0">
        <w:rPr>
          <w:rFonts w:ascii="Arial" w:hAnsi="Arial"/>
          <w:szCs w:val="24"/>
        </w:rPr>
        <w:t>..</w:t>
      </w:r>
      <w:r w:rsidR="00282DEF" w:rsidRPr="007453E0">
        <w:rPr>
          <w:rFonts w:ascii="Arial" w:hAnsi="Arial"/>
          <w:szCs w:val="24"/>
        </w:rPr>
        <w:t>.........</w:t>
      </w:r>
      <w:r w:rsidR="00AE5343" w:rsidRPr="007453E0">
        <w:rPr>
          <w:rFonts w:ascii="Arial" w:hAnsi="Arial"/>
          <w:szCs w:val="24"/>
        </w:rPr>
        <w:t>zł).</w:t>
      </w:r>
    </w:p>
    <w:p w14:paraId="21F3A1E2" w14:textId="77777777" w:rsidR="00A369AE" w:rsidRPr="007453E0" w:rsidRDefault="00CB2358" w:rsidP="00493780">
      <w:pPr>
        <w:pStyle w:val="USTustnpkodeksu"/>
        <w:spacing w:before="120" w:line="276" w:lineRule="auto"/>
        <w:ind w:left="284" w:hanging="284"/>
        <w:rPr>
          <w:rFonts w:ascii="Arial" w:hAnsi="Arial"/>
          <w:szCs w:val="24"/>
        </w:rPr>
      </w:pPr>
      <w:r w:rsidRPr="007453E0">
        <w:rPr>
          <w:rFonts w:ascii="Arial" w:hAnsi="Arial"/>
          <w:szCs w:val="24"/>
        </w:rPr>
        <w:lastRenderedPageBreak/>
        <w:t>2</w:t>
      </w:r>
      <w:r w:rsidR="00E831D7" w:rsidRPr="007453E0">
        <w:rPr>
          <w:rFonts w:ascii="Arial" w:hAnsi="Arial"/>
          <w:szCs w:val="24"/>
        </w:rPr>
        <w:t xml:space="preserve">. </w:t>
      </w:r>
      <w:r w:rsidR="004A6708" w:rsidRPr="007453E0">
        <w:rPr>
          <w:rFonts w:ascii="Arial" w:hAnsi="Arial"/>
          <w:szCs w:val="24"/>
        </w:rPr>
        <w:t>Współfinansowanie ze środków Unii Europejskiej</w:t>
      </w:r>
      <w:r w:rsidR="00AE5343" w:rsidRPr="007453E0">
        <w:rPr>
          <w:rFonts w:ascii="Arial" w:hAnsi="Arial"/>
          <w:szCs w:val="24"/>
        </w:rPr>
        <w:t>,</w:t>
      </w:r>
      <w:r w:rsidR="004A6708" w:rsidRPr="007453E0">
        <w:rPr>
          <w:rFonts w:ascii="Arial" w:hAnsi="Arial"/>
          <w:szCs w:val="24"/>
        </w:rPr>
        <w:t xml:space="preserve"> w ramach </w:t>
      </w:r>
      <w:r w:rsidR="00E5356C" w:rsidRPr="007453E0">
        <w:rPr>
          <w:rFonts w:ascii="Arial" w:hAnsi="Arial"/>
          <w:szCs w:val="24"/>
        </w:rPr>
        <w:t>EFMRA</w:t>
      </w:r>
      <w:r w:rsidR="00AE5343" w:rsidRPr="007453E0">
        <w:rPr>
          <w:rFonts w:ascii="Arial" w:hAnsi="Arial"/>
          <w:szCs w:val="24"/>
        </w:rPr>
        <w:t>,</w:t>
      </w:r>
      <w:r w:rsidR="004A6708" w:rsidRPr="007453E0">
        <w:rPr>
          <w:rFonts w:ascii="Arial" w:hAnsi="Arial"/>
          <w:szCs w:val="24"/>
        </w:rPr>
        <w:t xml:space="preserve"> </w:t>
      </w:r>
      <w:r w:rsidR="00AE5343" w:rsidRPr="007453E0">
        <w:rPr>
          <w:rFonts w:ascii="Arial" w:hAnsi="Arial"/>
          <w:szCs w:val="24"/>
        </w:rPr>
        <w:t>wynosi</w:t>
      </w:r>
      <w:r w:rsidR="004A6708" w:rsidRPr="007453E0">
        <w:rPr>
          <w:rFonts w:ascii="Arial" w:hAnsi="Arial"/>
          <w:szCs w:val="24"/>
        </w:rPr>
        <w:t>:</w:t>
      </w:r>
      <w:r w:rsidR="003A4866" w:rsidRPr="007453E0">
        <w:rPr>
          <w:rFonts w:ascii="Arial" w:hAnsi="Arial"/>
          <w:szCs w:val="24"/>
        </w:rPr>
        <w:t>...................</w:t>
      </w:r>
      <w:r w:rsidR="004A6708" w:rsidRPr="007453E0">
        <w:rPr>
          <w:rFonts w:ascii="Arial" w:hAnsi="Arial"/>
          <w:szCs w:val="24"/>
        </w:rPr>
        <w:t>zł (słownie</w:t>
      </w:r>
      <w:r w:rsidR="007C620C" w:rsidRPr="007453E0">
        <w:rPr>
          <w:rFonts w:ascii="Arial" w:hAnsi="Arial"/>
          <w:szCs w:val="24"/>
        </w:rPr>
        <w:t>:</w:t>
      </w:r>
      <w:r w:rsidR="00AE5343" w:rsidRPr="007453E0">
        <w:rPr>
          <w:rFonts w:ascii="Arial" w:hAnsi="Arial"/>
          <w:szCs w:val="24"/>
        </w:rPr>
        <w:t>……………………zł)</w:t>
      </w:r>
      <w:r w:rsidR="00E5356C" w:rsidRPr="007453E0">
        <w:rPr>
          <w:rFonts w:ascii="Arial" w:hAnsi="Arial"/>
          <w:szCs w:val="24"/>
        </w:rPr>
        <w:t>, tj.</w:t>
      </w:r>
      <w:r w:rsidR="00C773C3" w:rsidRPr="007453E0">
        <w:rPr>
          <w:rFonts w:ascii="Arial" w:hAnsi="Arial"/>
          <w:szCs w:val="24"/>
        </w:rPr>
        <w:t xml:space="preserve"> nie </w:t>
      </w:r>
      <w:r w:rsidR="0025025B" w:rsidRPr="007453E0">
        <w:rPr>
          <w:rFonts w:ascii="Arial" w:hAnsi="Arial"/>
          <w:szCs w:val="24"/>
        </w:rPr>
        <w:t>więcej</w:t>
      </w:r>
      <w:r w:rsidR="00C773C3" w:rsidRPr="007453E0">
        <w:rPr>
          <w:rFonts w:ascii="Arial" w:hAnsi="Arial"/>
          <w:szCs w:val="24"/>
        </w:rPr>
        <w:t xml:space="preserve"> niż </w:t>
      </w:r>
      <w:r w:rsidR="00C65D81" w:rsidRPr="007453E0">
        <w:rPr>
          <w:rFonts w:ascii="Arial" w:hAnsi="Arial"/>
          <w:szCs w:val="24"/>
        </w:rPr>
        <w:t>70</w:t>
      </w:r>
      <w:r w:rsidR="00C773C3" w:rsidRPr="007453E0">
        <w:rPr>
          <w:rFonts w:ascii="Arial" w:hAnsi="Arial"/>
          <w:szCs w:val="24"/>
        </w:rPr>
        <w:t xml:space="preserve"> % kosztów kwalifikowalnych.</w:t>
      </w:r>
    </w:p>
    <w:p w14:paraId="1A962043" w14:textId="77777777" w:rsidR="00C773C3" w:rsidRPr="007453E0" w:rsidRDefault="008A63B8" w:rsidP="00493780">
      <w:pPr>
        <w:pStyle w:val="USTustnpkodeksu"/>
        <w:spacing w:before="120" w:line="276" w:lineRule="auto"/>
        <w:ind w:left="284" w:hanging="284"/>
        <w:rPr>
          <w:rFonts w:ascii="Arial" w:hAnsi="Arial"/>
          <w:szCs w:val="24"/>
        </w:rPr>
      </w:pPr>
      <w:r w:rsidRPr="007453E0">
        <w:rPr>
          <w:rFonts w:ascii="Arial" w:hAnsi="Arial"/>
          <w:szCs w:val="24"/>
        </w:rPr>
        <w:t xml:space="preserve">3. </w:t>
      </w:r>
      <w:r w:rsidR="00C773C3" w:rsidRPr="007453E0">
        <w:rPr>
          <w:rFonts w:ascii="Arial" w:hAnsi="Arial"/>
          <w:szCs w:val="24"/>
        </w:rPr>
        <w:t>Współfinansowanie krajowe wynosi …………..…..zł (słownie:........................…..</w:t>
      </w:r>
      <w:r w:rsidR="00784150" w:rsidRPr="007453E0">
        <w:rPr>
          <w:rFonts w:ascii="Arial" w:hAnsi="Arial"/>
          <w:szCs w:val="24"/>
        </w:rPr>
        <w:t xml:space="preserve"> zł</w:t>
      </w:r>
      <w:r w:rsidR="00C773C3" w:rsidRPr="007453E0">
        <w:rPr>
          <w:rFonts w:ascii="Arial" w:hAnsi="Arial"/>
          <w:szCs w:val="24"/>
        </w:rPr>
        <w:t xml:space="preserve">), tj. </w:t>
      </w:r>
      <w:r w:rsidR="00C65D81" w:rsidRPr="007453E0">
        <w:rPr>
          <w:rFonts w:ascii="Arial" w:hAnsi="Arial"/>
          <w:szCs w:val="24"/>
        </w:rPr>
        <w:t>30</w:t>
      </w:r>
      <w:r w:rsidR="00C773C3" w:rsidRPr="007453E0">
        <w:rPr>
          <w:rFonts w:ascii="Arial" w:hAnsi="Arial"/>
          <w:szCs w:val="24"/>
        </w:rPr>
        <w:t xml:space="preserve"> % kosztów kwalifikowanych pochodzących z krajowych środków publicznych.</w:t>
      </w:r>
    </w:p>
    <w:p w14:paraId="0C6076EC" w14:textId="7C7B5EE8" w:rsidR="00443962" w:rsidRPr="007453E0" w:rsidRDefault="008459B4" w:rsidP="00493780">
      <w:pPr>
        <w:pStyle w:val="USTustnpkodeksu"/>
        <w:spacing w:before="120" w:line="276" w:lineRule="auto"/>
        <w:ind w:firstLine="0"/>
        <w:rPr>
          <w:rFonts w:ascii="Arial" w:hAnsi="Arial"/>
          <w:szCs w:val="24"/>
        </w:rPr>
      </w:pPr>
      <w:r w:rsidRPr="007453E0">
        <w:rPr>
          <w:rFonts w:ascii="Arial" w:hAnsi="Arial"/>
          <w:szCs w:val="24"/>
        </w:rPr>
        <w:t>4</w:t>
      </w:r>
      <w:r w:rsidR="00D62628" w:rsidRPr="007453E0">
        <w:rPr>
          <w:rFonts w:ascii="Arial" w:hAnsi="Arial"/>
          <w:szCs w:val="24"/>
        </w:rPr>
        <w:t xml:space="preserve">. Pomoc techniczna </w:t>
      </w:r>
      <w:r w:rsidR="00BB4E97" w:rsidRPr="007453E0">
        <w:rPr>
          <w:rFonts w:ascii="Arial" w:hAnsi="Arial"/>
          <w:szCs w:val="24"/>
        </w:rPr>
        <w:t xml:space="preserve">zostanie </w:t>
      </w:r>
      <w:r w:rsidR="00D62628" w:rsidRPr="007453E0">
        <w:rPr>
          <w:rFonts w:ascii="Arial" w:hAnsi="Arial"/>
          <w:szCs w:val="24"/>
        </w:rPr>
        <w:t>wypłacona Beneficjentowi</w:t>
      </w:r>
      <w:r w:rsidR="00443962" w:rsidRPr="007453E0">
        <w:rPr>
          <w:rFonts w:ascii="Arial" w:hAnsi="Arial"/>
          <w:szCs w:val="24"/>
        </w:rPr>
        <w:t>:</w:t>
      </w:r>
      <w:r w:rsidR="005D7B43">
        <w:rPr>
          <w:rStyle w:val="Odwoanieprzypisudolnego"/>
          <w:rFonts w:ascii="Arial" w:hAnsi="Arial"/>
          <w:szCs w:val="24"/>
        </w:rPr>
        <w:footnoteReference w:id="5"/>
      </w:r>
    </w:p>
    <w:p w14:paraId="6BBEE145" w14:textId="77777777" w:rsidR="00443962" w:rsidRPr="007453E0" w:rsidRDefault="00443962" w:rsidP="00493780">
      <w:pPr>
        <w:spacing w:line="276" w:lineRule="auto"/>
        <w:ind w:left="426" w:hanging="142"/>
        <w:jc w:val="both"/>
        <w:rPr>
          <w:rFonts w:ascii="Arial" w:hAnsi="Arial"/>
          <w:szCs w:val="24"/>
        </w:rPr>
      </w:pPr>
      <w:r w:rsidRPr="007453E0">
        <w:rPr>
          <w:rFonts w:ascii="Arial" w:hAnsi="Arial"/>
          <w:szCs w:val="24"/>
        </w:rPr>
        <w:t>1)</w:t>
      </w:r>
      <w:r w:rsidR="0025354B" w:rsidRPr="007453E0">
        <w:rPr>
          <w:rFonts w:ascii="Arial" w:hAnsi="Arial"/>
          <w:szCs w:val="24"/>
        </w:rPr>
        <w:t xml:space="preserve"> </w:t>
      </w:r>
      <w:r w:rsidR="00784150" w:rsidRPr="007453E0">
        <w:rPr>
          <w:rFonts w:ascii="Arial" w:hAnsi="Arial"/>
          <w:szCs w:val="24"/>
        </w:rPr>
        <w:t>w</w:t>
      </w:r>
      <w:r w:rsidR="0025354B" w:rsidRPr="007453E0">
        <w:rPr>
          <w:rFonts w:ascii="Arial" w:hAnsi="Arial"/>
          <w:szCs w:val="24"/>
        </w:rPr>
        <w:t xml:space="preserve"> przypadku operacji jednoetapow</w:t>
      </w:r>
      <w:r w:rsidR="00784150" w:rsidRPr="007453E0">
        <w:rPr>
          <w:rFonts w:ascii="Arial" w:hAnsi="Arial"/>
          <w:szCs w:val="24"/>
        </w:rPr>
        <w:t>ej</w:t>
      </w:r>
      <w:r w:rsidR="0025354B" w:rsidRPr="007453E0">
        <w:rPr>
          <w:rFonts w:ascii="Arial" w:hAnsi="Arial"/>
          <w:szCs w:val="24"/>
        </w:rPr>
        <w:t xml:space="preserve"> – </w:t>
      </w:r>
      <w:r w:rsidRPr="007453E0">
        <w:rPr>
          <w:rFonts w:ascii="Arial" w:hAnsi="Arial"/>
          <w:szCs w:val="24"/>
        </w:rPr>
        <w:t>jednorazowo – jako płatność końcowa po zakończeniu realizacji całości operacji w wysokości ………….......... zł (słownie: ...............................................................</w:t>
      </w:r>
      <w:r w:rsidR="0062477E" w:rsidRPr="007453E0">
        <w:rPr>
          <w:rFonts w:ascii="Arial" w:hAnsi="Arial"/>
          <w:szCs w:val="24"/>
        </w:rPr>
        <w:t xml:space="preserve"> zł</w:t>
      </w:r>
      <w:r w:rsidRPr="007453E0">
        <w:rPr>
          <w:rFonts w:ascii="Arial" w:hAnsi="Arial"/>
          <w:szCs w:val="24"/>
        </w:rPr>
        <w:t>) albo</w:t>
      </w:r>
    </w:p>
    <w:p w14:paraId="14D51459" w14:textId="77777777" w:rsidR="00443962" w:rsidRPr="007453E0" w:rsidRDefault="00443962" w:rsidP="00493780">
      <w:pPr>
        <w:spacing w:line="276" w:lineRule="auto"/>
        <w:ind w:left="567" w:hanging="283"/>
        <w:jc w:val="both"/>
        <w:rPr>
          <w:rFonts w:ascii="Arial" w:hAnsi="Arial"/>
          <w:szCs w:val="24"/>
        </w:rPr>
      </w:pPr>
      <w:r w:rsidRPr="007453E0">
        <w:rPr>
          <w:rFonts w:ascii="Arial" w:hAnsi="Arial"/>
          <w:szCs w:val="24"/>
        </w:rPr>
        <w:t>2)</w:t>
      </w:r>
      <w:r w:rsidR="0025354B" w:rsidRPr="007453E0">
        <w:rPr>
          <w:rFonts w:ascii="Arial" w:hAnsi="Arial"/>
          <w:szCs w:val="24"/>
        </w:rPr>
        <w:t xml:space="preserve"> </w:t>
      </w:r>
      <w:bookmarkStart w:id="11" w:name="_Hlk171326293"/>
      <w:r w:rsidR="00784150" w:rsidRPr="007453E0">
        <w:rPr>
          <w:rFonts w:ascii="Arial" w:hAnsi="Arial"/>
          <w:szCs w:val="24"/>
        </w:rPr>
        <w:t>w</w:t>
      </w:r>
      <w:r w:rsidR="0025354B" w:rsidRPr="007453E0">
        <w:rPr>
          <w:rFonts w:ascii="Arial" w:hAnsi="Arial"/>
          <w:szCs w:val="24"/>
        </w:rPr>
        <w:t xml:space="preserve"> przypadku operacji wieloetapow</w:t>
      </w:r>
      <w:r w:rsidR="00784150" w:rsidRPr="007453E0">
        <w:rPr>
          <w:rFonts w:ascii="Arial" w:hAnsi="Arial"/>
          <w:szCs w:val="24"/>
        </w:rPr>
        <w:t>ej</w:t>
      </w:r>
      <w:r w:rsidR="0025354B" w:rsidRPr="007453E0">
        <w:rPr>
          <w:rFonts w:ascii="Arial" w:hAnsi="Arial"/>
          <w:szCs w:val="24"/>
        </w:rPr>
        <w:t xml:space="preserve"> </w:t>
      </w:r>
      <w:bookmarkEnd w:id="11"/>
      <w:r w:rsidR="0025354B" w:rsidRPr="007453E0">
        <w:rPr>
          <w:rFonts w:ascii="Arial" w:hAnsi="Arial"/>
          <w:szCs w:val="24"/>
        </w:rPr>
        <w:t xml:space="preserve">– </w:t>
      </w:r>
      <w:r w:rsidRPr="007453E0">
        <w:rPr>
          <w:rFonts w:ascii="Arial" w:hAnsi="Arial"/>
          <w:szCs w:val="24"/>
        </w:rPr>
        <w:t>w</w:t>
      </w:r>
      <w:r w:rsidR="00B46D61" w:rsidRPr="007453E0">
        <w:rPr>
          <w:rFonts w:ascii="Arial" w:hAnsi="Arial"/>
          <w:szCs w:val="24"/>
        </w:rPr>
        <w:t xml:space="preserve"> …..</w:t>
      </w:r>
      <w:r w:rsidRPr="007453E0">
        <w:rPr>
          <w:rFonts w:ascii="Arial" w:hAnsi="Arial"/>
          <w:szCs w:val="24"/>
        </w:rPr>
        <w:t xml:space="preserve"> transzach</w:t>
      </w:r>
      <w:r w:rsidR="00D44F6B" w:rsidRPr="007453E0">
        <w:rPr>
          <w:rStyle w:val="Odwoanieprzypisudolnego"/>
          <w:rFonts w:ascii="Arial" w:hAnsi="Arial" w:cs="Arial"/>
          <w:szCs w:val="24"/>
        </w:rPr>
        <w:footnoteReference w:id="6"/>
      </w:r>
      <w:r w:rsidRPr="007453E0">
        <w:rPr>
          <w:rFonts w:ascii="Arial" w:hAnsi="Arial"/>
          <w:szCs w:val="24"/>
        </w:rPr>
        <w:t xml:space="preserve"> – po zakończeniu realizacji każdego etapu operacji:</w:t>
      </w:r>
    </w:p>
    <w:p w14:paraId="4D7A4C9C" w14:textId="11B0BA15" w:rsidR="00B46D61" w:rsidRPr="007453E0" w:rsidRDefault="00B46D61" w:rsidP="00493780">
      <w:pPr>
        <w:spacing w:line="276" w:lineRule="auto"/>
        <w:ind w:left="851" w:hanging="284"/>
        <w:jc w:val="both"/>
        <w:rPr>
          <w:rFonts w:ascii="Arial" w:hAnsi="Arial"/>
          <w:szCs w:val="24"/>
        </w:rPr>
      </w:pPr>
      <w:r w:rsidRPr="007453E0">
        <w:rPr>
          <w:rFonts w:ascii="Arial" w:hAnsi="Arial"/>
          <w:szCs w:val="24"/>
        </w:rPr>
        <w:t>a) pierwsza transza w wysokości: ...............................</w:t>
      </w:r>
      <w:r w:rsidR="007B769F" w:rsidRPr="007453E0">
        <w:rPr>
          <w:rFonts w:ascii="Arial" w:hAnsi="Arial"/>
          <w:szCs w:val="24"/>
        </w:rPr>
        <w:t>.......................................</w:t>
      </w:r>
      <w:r w:rsidRPr="007453E0">
        <w:rPr>
          <w:rFonts w:ascii="Arial" w:hAnsi="Arial"/>
          <w:szCs w:val="24"/>
        </w:rPr>
        <w:t xml:space="preserve"> zł (słownie: ........................................................</w:t>
      </w:r>
      <w:r w:rsidR="00E31F32">
        <w:rPr>
          <w:rFonts w:ascii="Arial" w:hAnsi="Arial"/>
          <w:szCs w:val="24"/>
        </w:rPr>
        <w:t>.</w:t>
      </w:r>
      <w:r w:rsidRPr="007453E0">
        <w:rPr>
          <w:rFonts w:ascii="Arial" w:hAnsi="Arial"/>
          <w:szCs w:val="24"/>
        </w:rPr>
        <w:t>.............................................</w:t>
      </w:r>
      <w:r w:rsidR="0062477E" w:rsidRPr="007453E0">
        <w:rPr>
          <w:rFonts w:ascii="Arial" w:hAnsi="Arial"/>
          <w:szCs w:val="24"/>
        </w:rPr>
        <w:t xml:space="preserve"> zł</w:t>
      </w:r>
      <w:r w:rsidRPr="007453E0">
        <w:rPr>
          <w:rFonts w:ascii="Arial" w:hAnsi="Arial"/>
          <w:szCs w:val="24"/>
        </w:rPr>
        <w:t>),</w:t>
      </w:r>
    </w:p>
    <w:p w14:paraId="67D9D1F0" w14:textId="5849CC24" w:rsidR="00B46D61" w:rsidRPr="007453E0" w:rsidRDefault="00B46D61" w:rsidP="00493780">
      <w:pPr>
        <w:spacing w:line="276" w:lineRule="auto"/>
        <w:ind w:left="851" w:hanging="284"/>
        <w:jc w:val="both"/>
        <w:rPr>
          <w:rFonts w:ascii="Arial" w:hAnsi="Arial"/>
          <w:szCs w:val="24"/>
        </w:rPr>
      </w:pPr>
      <w:r w:rsidRPr="007453E0">
        <w:rPr>
          <w:rFonts w:ascii="Arial" w:hAnsi="Arial"/>
          <w:szCs w:val="24"/>
        </w:rPr>
        <w:t>b) druga transza w wysokości: ................................</w:t>
      </w:r>
      <w:r w:rsidR="007B769F" w:rsidRPr="007453E0">
        <w:rPr>
          <w:rFonts w:ascii="Arial" w:hAnsi="Arial"/>
          <w:szCs w:val="24"/>
        </w:rPr>
        <w:t>............................................</w:t>
      </w:r>
      <w:r w:rsidRPr="007453E0">
        <w:rPr>
          <w:rFonts w:ascii="Arial" w:hAnsi="Arial"/>
          <w:szCs w:val="24"/>
        </w:rPr>
        <w:t xml:space="preserve"> zł (słownie: ......................................................................................................</w:t>
      </w:r>
      <w:r w:rsidR="0062477E" w:rsidRPr="007453E0">
        <w:rPr>
          <w:rFonts w:ascii="Arial" w:hAnsi="Arial"/>
          <w:szCs w:val="24"/>
        </w:rPr>
        <w:t xml:space="preserve"> zł</w:t>
      </w:r>
      <w:r w:rsidRPr="007453E0">
        <w:rPr>
          <w:rFonts w:ascii="Arial" w:hAnsi="Arial"/>
          <w:szCs w:val="24"/>
        </w:rPr>
        <w:t>),</w:t>
      </w:r>
    </w:p>
    <w:p w14:paraId="2A57D927" w14:textId="77777777" w:rsidR="00D62628" w:rsidRPr="007453E0" w:rsidRDefault="00195CC6" w:rsidP="00493780">
      <w:pPr>
        <w:spacing w:line="276" w:lineRule="auto"/>
        <w:ind w:left="567"/>
        <w:jc w:val="both"/>
        <w:rPr>
          <w:rFonts w:ascii="Arial" w:hAnsi="Arial"/>
          <w:szCs w:val="24"/>
        </w:rPr>
      </w:pPr>
      <w:r w:rsidRPr="007453E0">
        <w:rPr>
          <w:rFonts w:ascii="Arial" w:hAnsi="Arial"/>
          <w:szCs w:val="24"/>
        </w:rPr>
        <w:t>c</w:t>
      </w:r>
      <w:r w:rsidR="00B46D61" w:rsidRPr="007453E0">
        <w:rPr>
          <w:rFonts w:ascii="Arial" w:hAnsi="Arial"/>
          <w:szCs w:val="24"/>
        </w:rPr>
        <w:t>) ……</w:t>
      </w:r>
      <w:r w:rsidR="00D62628" w:rsidRPr="007453E0">
        <w:rPr>
          <w:rFonts w:ascii="Arial" w:hAnsi="Arial"/>
          <w:szCs w:val="24"/>
        </w:rPr>
        <w:t xml:space="preserve"> </w:t>
      </w:r>
      <w:r w:rsidR="0020233C" w:rsidRPr="007453E0">
        <w:rPr>
          <w:rFonts w:ascii="Arial" w:hAnsi="Arial"/>
          <w:szCs w:val="24"/>
        </w:rPr>
        <w:t>.</w:t>
      </w:r>
    </w:p>
    <w:p w14:paraId="07327567" w14:textId="18ED6F3E" w:rsidR="00616842" w:rsidRPr="007453E0" w:rsidRDefault="00083073" w:rsidP="00493780">
      <w:pPr>
        <w:pStyle w:val="CZKSIGAoznaczenieiprzedmiotczcilubksigi"/>
        <w:spacing w:before="240" w:line="276" w:lineRule="auto"/>
        <w:rPr>
          <w:rFonts w:ascii="Arial" w:hAnsi="Arial" w:cs="Arial"/>
        </w:rPr>
      </w:pPr>
      <w:bookmarkStart w:id="12" w:name="_Hlk140226712"/>
      <w:r w:rsidRPr="007453E0">
        <w:rPr>
          <w:rFonts w:ascii="Arial" w:hAnsi="Arial" w:cs="Arial"/>
        </w:rPr>
        <w:t xml:space="preserve">§ </w:t>
      </w:r>
      <w:r w:rsidR="008E0A9C" w:rsidRPr="007453E0">
        <w:rPr>
          <w:rFonts w:ascii="Arial" w:hAnsi="Arial" w:cs="Arial"/>
        </w:rPr>
        <w:t>5</w:t>
      </w:r>
      <w:r w:rsidR="004A6708" w:rsidRPr="007453E0">
        <w:rPr>
          <w:rFonts w:ascii="Arial" w:hAnsi="Arial" w:cs="Arial"/>
        </w:rPr>
        <w:t>.</w:t>
      </w:r>
    </w:p>
    <w:p w14:paraId="35CEA7CA" w14:textId="77777777" w:rsidR="00C03BDD" w:rsidRPr="007453E0" w:rsidRDefault="00C03BDD" w:rsidP="00E31F32">
      <w:pPr>
        <w:widowControl/>
        <w:autoSpaceDE/>
        <w:autoSpaceDN/>
        <w:adjustRightInd/>
        <w:spacing w:before="120" w:after="120" w:line="276" w:lineRule="auto"/>
        <w:jc w:val="center"/>
        <w:rPr>
          <w:rFonts w:ascii="Arial" w:eastAsia="Times New Roman" w:hAnsi="Arial"/>
          <w:b/>
          <w:szCs w:val="24"/>
        </w:rPr>
      </w:pPr>
      <w:r w:rsidRPr="007453E0">
        <w:rPr>
          <w:rFonts w:ascii="Arial" w:eastAsia="Times New Roman" w:hAnsi="Arial"/>
          <w:b/>
          <w:szCs w:val="24"/>
        </w:rPr>
        <w:t>Zobowiązania Beneficjenta</w:t>
      </w:r>
    </w:p>
    <w:bookmarkEnd w:id="12"/>
    <w:p w14:paraId="5407D323" w14:textId="40018F9E" w:rsidR="004A6708" w:rsidRPr="007453E0" w:rsidRDefault="00F02645" w:rsidP="00493780">
      <w:pPr>
        <w:pStyle w:val="USTustnpkodeksu"/>
        <w:spacing w:line="276" w:lineRule="auto"/>
        <w:ind w:left="284" w:hanging="284"/>
        <w:rPr>
          <w:rFonts w:ascii="Arial" w:hAnsi="Arial"/>
          <w:szCs w:val="24"/>
        </w:rPr>
      </w:pPr>
      <w:r w:rsidRPr="007453E0">
        <w:rPr>
          <w:rFonts w:ascii="Arial" w:hAnsi="Arial"/>
          <w:szCs w:val="24"/>
        </w:rPr>
        <w:t>1.</w:t>
      </w:r>
      <w:r w:rsidRPr="007453E0">
        <w:rPr>
          <w:rFonts w:ascii="Arial" w:hAnsi="Arial"/>
          <w:szCs w:val="24"/>
        </w:rPr>
        <w:tab/>
      </w:r>
      <w:r w:rsidR="004A6708" w:rsidRPr="007453E0">
        <w:rPr>
          <w:rFonts w:ascii="Arial" w:hAnsi="Arial"/>
          <w:szCs w:val="24"/>
        </w:rPr>
        <w:t>Beneficjent zobowiązuje się do spełnienia</w:t>
      </w:r>
      <w:r w:rsidR="00784150" w:rsidRPr="007453E0">
        <w:rPr>
          <w:rFonts w:ascii="Arial" w:hAnsi="Arial"/>
          <w:szCs w:val="24"/>
        </w:rPr>
        <w:t xml:space="preserve"> w ramach operacji</w:t>
      </w:r>
      <w:r w:rsidR="004A6708" w:rsidRPr="007453E0">
        <w:rPr>
          <w:rFonts w:ascii="Arial" w:hAnsi="Arial"/>
          <w:szCs w:val="24"/>
        </w:rPr>
        <w:t xml:space="preserve"> </w:t>
      </w:r>
      <w:r w:rsidR="0022431F" w:rsidRPr="007453E0">
        <w:rPr>
          <w:rFonts w:ascii="Arial" w:hAnsi="Arial"/>
          <w:szCs w:val="24"/>
        </w:rPr>
        <w:t xml:space="preserve">warunków </w:t>
      </w:r>
      <w:r w:rsidR="004A6708" w:rsidRPr="007453E0">
        <w:rPr>
          <w:rFonts w:ascii="Arial" w:hAnsi="Arial"/>
          <w:szCs w:val="24"/>
        </w:rPr>
        <w:t xml:space="preserve">określonych </w:t>
      </w:r>
      <w:r w:rsidR="00F259D6" w:rsidRPr="00AA5915">
        <w:rPr>
          <w:rFonts w:ascii="Arial" w:hAnsi="Arial"/>
          <w:szCs w:val="24"/>
        </w:rPr>
        <w:t xml:space="preserve">w programie, rozporządzeniu nr 2021/1139, rozporządzeniu nr 2021/1060, ustawie EFMRA, rozporządzeniu w sprawie </w:t>
      </w:r>
      <w:r w:rsidR="00F259D6">
        <w:rPr>
          <w:rFonts w:ascii="Arial" w:hAnsi="Arial"/>
          <w:szCs w:val="24"/>
        </w:rPr>
        <w:t>pomocy technicznej</w:t>
      </w:r>
      <w:r w:rsidR="00F259D6" w:rsidRPr="00AA5915">
        <w:rPr>
          <w:rFonts w:ascii="Arial" w:hAnsi="Arial"/>
          <w:szCs w:val="24"/>
        </w:rPr>
        <w:t>, rozporządzeniu w sprawie kontroli, przepisach o zamówieniach publicznych, wytycznych</w:t>
      </w:r>
      <w:r w:rsidR="00F259D6">
        <w:rPr>
          <w:rFonts w:ascii="Arial" w:hAnsi="Arial"/>
          <w:szCs w:val="24"/>
        </w:rPr>
        <w:t>,</w:t>
      </w:r>
      <w:r w:rsidR="00F259D6" w:rsidRPr="00AA5915">
        <w:rPr>
          <w:rFonts w:ascii="Arial" w:hAnsi="Arial"/>
          <w:szCs w:val="24"/>
        </w:rPr>
        <w:t xml:space="preserve"> innych przepisach dotyczących realizowanej operacji</w:t>
      </w:r>
      <w:r w:rsidR="00F259D6">
        <w:rPr>
          <w:rFonts w:ascii="Arial" w:hAnsi="Arial"/>
          <w:szCs w:val="24"/>
        </w:rPr>
        <w:t xml:space="preserve"> </w:t>
      </w:r>
      <w:r w:rsidR="00D62628" w:rsidRPr="007453E0">
        <w:rPr>
          <w:rFonts w:ascii="Arial" w:hAnsi="Arial"/>
          <w:szCs w:val="24"/>
        </w:rPr>
        <w:t>oraz do realizacji operacji zgodnie z postanowieniami umowy</w:t>
      </w:r>
      <w:r w:rsidR="004A6708" w:rsidRPr="007453E0">
        <w:rPr>
          <w:rFonts w:ascii="Arial" w:hAnsi="Arial"/>
          <w:szCs w:val="24"/>
        </w:rPr>
        <w:t xml:space="preserve">, </w:t>
      </w:r>
      <w:r w:rsidR="002E4FB2" w:rsidRPr="007453E0">
        <w:rPr>
          <w:rFonts w:ascii="Arial" w:hAnsi="Arial"/>
          <w:szCs w:val="24"/>
        </w:rPr>
        <w:t>w tym</w:t>
      </w:r>
      <w:r w:rsidR="00414012" w:rsidRPr="007453E0">
        <w:rPr>
          <w:rFonts w:ascii="Arial" w:hAnsi="Arial"/>
          <w:szCs w:val="24"/>
        </w:rPr>
        <w:t xml:space="preserve"> do</w:t>
      </w:r>
      <w:r w:rsidR="004A6708" w:rsidRPr="007453E0">
        <w:rPr>
          <w:rFonts w:ascii="Arial" w:hAnsi="Arial"/>
          <w:szCs w:val="24"/>
        </w:rPr>
        <w:t>:</w:t>
      </w:r>
    </w:p>
    <w:p w14:paraId="4B3BCEFD" w14:textId="01F3BF1B" w:rsidR="002530A1" w:rsidRPr="007453E0" w:rsidRDefault="003B4A03" w:rsidP="00493780">
      <w:pPr>
        <w:pStyle w:val="PKTpunkt"/>
        <w:numPr>
          <w:ilvl w:val="0"/>
          <w:numId w:val="1"/>
        </w:numPr>
        <w:spacing w:before="120" w:line="276" w:lineRule="auto"/>
        <w:ind w:left="782" w:hanging="357"/>
        <w:rPr>
          <w:rFonts w:ascii="Arial" w:hAnsi="Arial"/>
          <w:szCs w:val="24"/>
        </w:rPr>
      </w:pPr>
      <w:r w:rsidRPr="003B4A03">
        <w:rPr>
          <w:rFonts w:ascii="Arial" w:hAnsi="Arial"/>
          <w:szCs w:val="24"/>
        </w:rPr>
        <w:t>realizacji operacji na warunkach określonych w § 3 ust. 1</w:t>
      </w:r>
      <w:r w:rsidR="005D7B43">
        <w:rPr>
          <w:rFonts w:ascii="Arial" w:hAnsi="Arial"/>
          <w:szCs w:val="24"/>
        </w:rPr>
        <w:t xml:space="preserve"> </w:t>
      </w:r>
      <w:r>
        <w:rPr>
          <w:rFonts w:ascii="Arial" w:hAnsi="Arial"/>
          <w:szCs w:val="24"/>
        </w:rPr>
        <w:t xml:space="preserve">i </w:t>
      </w:r>
      <w:r w:rsidRPr="003B4A03">
        <w:rPr>
          <w:rFonts w:ascii="Arial" w:hAnsi="Arial"/>
          <w:szCs w:val="24"/>
        </w:rPr>
        <w:t xml:space="preserve">3 </w:t>
      </w:r>
      <w:r>
        <w:rPr>
          <w:rFonts w:ascii="Arial" w:hAnsi="Arial"/>
          <w:szCs w:val="24"/>
        </w:rPr>
        <w:t>-</w:t>
      </w:r>
      <w:r w:rsidRPr="003B4A03">
        <w:rPr>
          <w:rFonts w:ascii="Arial" w:hAnsi="Arial"/>
          <w:szCs w:val="24"/>
        </w:rPr>
        <w:t xml:space="preserve"> 5</w:t>
      </w:r>
      <w:r w:rsidR="00D62628" w:rsidRPr="007453E0">
        <w:rPr>
          <w:rFonts w:ascii="Arial" w:hAnsi="Arial"/>
          <w:szCs w:val="24"/>
        </w:rPr>
        <w:t>;</w:t>
      </w:r>
    </w:p>
    <w:p w14:paraId="5080A19E" w14:textId="7EF72222" w:rsidR="00E85D17" w:rsidRDefault="00F05BD4" w:rsidP="00493780">
      <w:pPr>
        <w:pStyle w:val="PKTpunkt"/>
        <w:numPr>
          <w:ilvl w:val="0"/>
          <w:numId w:val="1"/>
        </w:numPr>
        <w:spacing w:before="120" w:line="276" w:lineRule="auto"/>
        <w:ind w:left="782" w:hanging="357"/>
        <w:rPr>
          <w:rFonts w:ascii="Arial" w:hAnsi="Arial"/>
          <w:szCs w:val="24"/>
        </w:rPr>
      </w:pPr>
      <w:r w:rsidRPr="007453E0">
        <w:rPr>
          <w:rFonts w:ascii="Arial" w:hAnsi="Arial"/>
          <w:szCs w:val="24"/>
        </w:rPr>
        <w:t xml:space="preserve">osiągnięcia celu operacji i zapewnienia trwałości operacji zgodnie z art. 65 </w:t>
      </w:r>
      <w:r w:rsidR="00E85D17" w:rsidRPr="007453E0">
        <w:rPr>
          <w:rFonts w:ascii="Arial" w:hAnsi="Arial"/>
          <w:szCs w:val="24"/>
        </w:rPr>
        <w:t xml:space="preserve">rozporządzenia </w:t>
      </w:r>
      <w:r w:rsidR="002407F5" w:rsidRPr="007453E0">
        <w:rPr>
          <w:rFonts w:ascii="Arial" w:hAnsi="Arial"/>
          <w:szCs w:val="24"/>
        </w:rPr>
        <w:t>nr 2021/1060</w:t>
      </w:r>
      <w:r w:rsidR="00E85D17" w:rsidRPr="007453E0">
        <w:rPr>
          <w:rFonts w:ascii="Arial" w:hAnsi="Arial"/>
          <w:szCs w:val="24"/>
        </w:rPr>
        <w:t>;</w:t>
      </w:r>
    </w:p>
    <w:p w14:paraId="5DD892C2" w14:textId="5048647F" w:rsidR="00C40EC3" w:rsidRPr="007453E0" w:rsidRDefault="00C40EC3" w:rsidP="00493780">
      <w:pPr>
        <w:pStyle w:val="PKTpunkt"/>
        <w:numPr>
          <w:ilvl w:val="0"/>
          <w:numId w:val="1"/>
        </w:numPr>
        <w:spacing w:before="120" w:line="276" w:lineRule="auto"/>
        <w:ind w:left="782" w:hanging="357"/>
        <w:rPr>
          <w:rFonts w:ascii="Arial" w:hAnsi="Arial"/>
          <w:szCs w:val="24"/>
        </w:rPr>
      </w:pPr>
      <w:r w:rsidRPr="00FB1231">
        <w:rPr>
          <w:rFonts w:ascii="Arial" w:hAnsi="Arial"/>
          <w:szCs w:val="24"/>
        </w:rPr>
        <w:t>niefinansowania wydatków zadeklarowanych do dofinansowania z innych środków publicznych</w:t>
      </w:r>
      <w:r>
        <w:rPr>
          <w:rFonts w:ascii="Arial" w:hAnsi="Arial"/>
          <w:szCs w:val="24"/>
        </w:rPr>
        <w:t>;</w:t>
      </w:r>
    </w:p>
    <w:p w14:paraId="71C4FED7" w14:textId="1F18A07D" w:rsidR="002530A1" w:rsidRPr="007453E0" w:rsidRDefault="00D62628" w:rsidP="00493780">
      <w:pPr>
        <w:pStyle w:val="PKTpunkt"/>
        <w:numPr>
          <w:ilvl w:val="0"/>
          <w:numId w:val="1"/>
        </w:numPr>
        <w:spacing w:before="120" w:line="276" w:lineRule="auto"/>
        <w:ind w:left="782" w:hanging="357"/>
        <w:rPr>
          <w:rFonts w:ascii="Arial" w:hAnsi="Arial"/>
          <w:szCs w:val="24"/>
        </w:rPr>
      </w:pPr>
      <w:r w:rsidRPr="007453E0">
        <w:rPr>
          <w:rFonts w:ascii="Arial" w:hAnsi="Arial"/>
          <w:szCs w:val="24"/>
        </w:rPr>
        <w:t>nieprzenoszenia</w:t>
      </w:r>
      <w:r w:rsidR="00B529E2" w:rsidRPr="007453E0">
        <w:rPr>
          <w:rFonts w:ascii="Arial" w:hAnsi="Arial"/>
          <w:szCs w:val="24"/>
        </w:rPr>
        <w:t>,</w:t>
      </w:r>
      <w:r w:rsidRPr="007453E0">
        <w:rPr>
          <w:rFonts w:ascii="Arial" w:hAnsi="Arial"/>
          <w:szCs w:val="24"/>
        </w:rPr>
        <w:t xml:space="preserve"> </w:t>
      </w:r>
      <w:r w:rsidR="0022431F" w:rsidRPr="007453E0">
        <w:rPr>
          <w:rFonts w:ascii="Arial" w:hAnsi="Arial"/>
          <w:szCs w:val="24"/>
        </w:rPr>
        <w:t xml:space="preserve">w </w:t>
      </w:r>
      <w:r w:rsidR="001C7D82" w:rsidRPr="007453E0">
        <w:rPr>
          <w:rFonts w:ascii="Arial" w:hAnsi="Arial"/>
          <w:szCs w:val="24"/>
        </w:rPr>
        <w:t xml:space="preserve">okresie </w:t>
      </w:r>
      <w:r w:rsidR="0022431F" w:rsidRPr="007453E0">
        <w:rPr>
          <w:rFonts w:ascii="Arial" w:hAnsi="Arial"/>
          <w:szCs w:val="24"/>
        </w:rPr>
        <w:t xml:space="preserve">realizacji operacji i przez 5 lat od dnia </w:t>
      </w:r>
      <w:r w:rsidR="00604528" w:rsidRPr="007453E0">
        <w:rPr>
          <w:rFonts w:ascii="Arial" w:hAnsi="Arial"/>
          <w:szCs w:val="24"/>
        </w:rPr>
        <w:t xml:space="preserve">dokonania </w:t>
      </w:r>
      <w:r w:rsidR="0022431F" w:rsidRPr="007453E0">
        <w:rPr>
          <w:rFonts w:ascii="Arial" w:hAnsi="Arial"/>
          <w:szCs w:val="24"/>
        </w:rPr>
        <w:t>płatności końcowej</w:t>
      </w:r>
      <w:r w:rsidR="00B529E2" w:rsidRPr="007453E0">
        <w:rPr>
          <w:rFonts w:ascii="Arial" w:hAnsi="Arial"/>
          <w:szCs w:val="24"/>
        </w:rPr>
        <w:t>,</w:t>
      </w:r>
      <w:r w:rsidR="0022431F" w:rsidRPr="007453E0">
        <w:rPr>
          <w:rFonts w:ascii="Arial" w:hAnsi="Arial"/>
          <w:szCs w:val="24"/>
        </w:rPr>
        <w:t xml:space="preserve"> </w:t>
      </w:r>
      <w:r w:rsidRPr="007453E0">
        <w:rPr>
          <w:rFonts w:ascii="Arial" w:hAnsi="Arial"/>
          <w:szCs w:val="24"/>
        </w:rPr>
        <w:t>prawa własności lub posiadania rzeczy nabytych w ramach realizacji operacji, których koszty zostały objęte refundacją</w:t>
      </w:r>
      <w:r w:rsidR="001674AE" w:rsidRPr="007453E0">
        <w:rPr>
          <w:rFonts w:ascii="Arial" w:hAnsi="Arial"/>
          <w:szCs w:val="24"/>
        </w:rPr>
        <w:t>,</w:t>
      </w:r>
      <w:r w:rsidRPr="007453E0">
        <w:rPr>
          <w:rFonts w:ascii="Arial" w:hAnsi="Arial"/>
          <w:szCs w:val="24"/>
        </w:rPr>
        <w:t xml:space="preserve"> oraz do wykorzystania tych rzeczy zgodnie z</w:t>
      </w:r>
      <w:r w:rsidR="00785F03" w:rsidRPr="007453E0">
        <w:rPr>
          <w:rFonts w:ascii="Arial" w:hAnsi="Arial"/>
          <w:szCs w:val="24"/>
        </w:rPr>
        <w:t> </w:t>
      </w:r>
      <w:r w:rsidRPr="007453E0">
        <w:rPr>
          <w:rFonts w:ascii="Arial" w:hAnsi="Arial"/>
          <w:szCs w:val="24"/>
        </w:rPr>
        <w:t>przeznaczeniem przez 5 lat od dnia dokonania płatności k</w:t>
      </w:r>
      <w:r w:rsidR="002530A1" w:rsidRPr="007453E0">
        <w:rPr>
          <w:rFonts w:ascii="Arial" w:hAnsi="Arial"/>
          <w:szCs w:val="24"/>
        </w:rPr>
        <w:t>ońcowej</w:t>
      </w:r>
      <w:r w:rsidR="004B31C2" w:rsidRPr="007453E0">
        <w:rPr>
          <w:rFonts w:ascii="Arial" w:hAnsi="Arial"/>
          <w:szCs w:val="24"/>
        </w:rPr>
        <w:t>, z zastrzeżeniem ust. 2</w:t>
      </w:r>
      <w:r w:rsidR="002530A1" w:rsidRPr="007453E0">
        <w:rPr>
          <w:rFonts w:ascii="Arial" w:hAnsi="Arial"/>
          <w:szCs w:val="24"/>
        </w:rPr>
        <w:t>;</w:t>
      </w:r>
    </w:p>
    <w:p w14:paraId="2D717325" w14:textId="4D96B69D" w:rsidR="002530A1" w:rsidRPr="007453E0" w:rsidRDefault="00620031" w:rsidP="00493780">
      <w:pPr>
        <w:pStyle w:val="PKTpunkt"/>
        <w:numPr>
          <w:ilvl w:val="0"/>
          <w:numId w:val="1"/>
        </w:numPr>
        <w:spacing w:before="120" w:line="276" w:lineRule="auto"/>
        <w:ind w:left="782" w:hanging="357"/>
        <w:rPr>
          <w:rFonts w:ascii="Arial" w:hAnsi="Arial"/>
          <w:szCs w:val="24"/>
        </w:rPr>
      </w:pPr>
      <w:r w:rsidRPr="007453E0">
        <w:rPr>
          <w:rFonts w:ascii="Arial" w:hAnsi="Arial"/>
          <w:szCs w:val="24"/>
        </w:rPr>
        <w:t xml:space="preserve">umożliwienia, w </w:t>
      </w:r>
      <w:r w:rsidR="001C7D82" w:rsidRPr="007453E0">
        <w:rPr>
          <w:rFonts w:ascii="Arial" w:hAnsi="Arial"/>
          <w:szCs w:val="24"/>
        </w:rPr>
        <w:t xml:space="preserve">okresie </w:t>
      </w:r>
      <w:r w:rsidRPr="007453E0">
        <w:rPr>
          <w:rFonts w:ascii="Arial" w:hAnsi="Arial"/>
          <w:szCs w:val="24"/>
        </w:rPr>
        <w:t>realizacji operacji oraz przez 5 lat od dnia dokonania płatności końcowej, przedstawicielom ministra właściwego do spraw rybołówstwa, Komisji Europejskiej,</w:t>
      </w:r>
      <w:r w:rsidR="00F476EA" w:rsidRPr="007453E0">
        <w:rPr>
          <w:rFonts w:ascii="Arial" w:eastAsia="Times New Roman" w:hAnsi="Arial"/>
          <w:bCs w:val="0"/>
          <w:szCs w:val="24"/>
        </w:rPr>
        <w:t xml:space="preserve"> Europejskiego Trybunału </w:t>
      </w:r>
      <w:r w:rsidR="00F476EA" w:rsidRPr="007453E0">
        <w:rPr>
          <w:rFonts w:ascii="Arial" w:eastAsia="Times New Roman" w:hAnsi="Arial"/>
          <w:bCs w:val="0"/>
          <w:szCs w:val="24"/>
        </w:rPr>
        <w:lastRenderedPageBreak/>
        <w:t>Obrachunkowego, organów Krajowej Administracji Skarbowej</w:t>
      </w:r>
      <w:r w:rsidRPr="007453E0">
        <w:rPr>
          <w:rFonts w:ascii="Arial" w:hAnsi="Arial"/>
          <w:szCs w:val="24"/>
        </w:rPr>
        <w:t xml:space="preserve"> oraz innych podmiotów upoważnionych do wykonywania czynności </w:t>
      </w:r>
      <w:r w:rsidR="001C7D82" w:rsidRPr="007453E0">
        <w:rPr>
          <w:rFonts w:ascii="Arial" w:hAnsi="Arial"/>
          <w:szCs w:val="24"/>
        </w:rPr>
        <w:t xml:space="preserve">audytowych i </w:t>
      </w:r>
      <w:r w:rsidRPr="007453E0">
        <w:rPr>
          <w:rFonts w:ascii="Arial" w:hAnsi="Arial"/>
          <w:szCs w:val="24"/>
        </w:rPr>
        <w:t>kontrolnych, dokonania audytów i kontroli dokumentów związanych z</w:t>
      </w:r>
      <w:r w:rsidR="004B31C2" w:rsidRPr="007453E0">
        <w:rPr>
          <w:rFonts w:ascii="Arial" w:hAnsi="Arial"/>
          <w:szCs w:val="24"/>
        </w:rPr>
        <w:t> </w:t>
      </w:r>
      <w:r w:rsidRPr="007453E0">
        <w:rPr>
          <w:rFonts w:ascii="Arial" w:hAnsi="Arial"/>
          <w:szCs w:val="24"/>
        </w:rPr>
        <w:t xml:space="preserve">realizacją operacji i wykonaniem obowiązków po zakończeniu realizacji operacji, lub audytów i kontroli w miejscu realizacji operacji lub </w:t>
      </w:r>
      <w:r w:rsidR="00784150" w:rsidRPr="007453E0">
        <w:rPr>
          <w:rFonts w:ascii="Arial" w:hAnsi="Arial"/>
          <w:szCs w:val="24"/>
        </w:rPr>
        <w:t xml:space="preserve">w </w:t>
      </w:r>
      <w:r w:rsidRPr="007453E0">
        <w:rPr>
          <w:rFonts w:ascii="Arial" w:hAnsi="Arial"/>
          <w:szCs w:val="24"/>
        </w:rPr>
        <w:t>siedzibie Beneficjenta;</w:t>
      </w:r>
    </w:p>
    <w:p w14:paraId="745B21CA" w14:textId="5D174EB7" w:rsidR="002530A1" w:rsidRPr="007453E0" w:rsidRDefault="00620031" w:rsidP="00493780">
      <w:pPr>
        <w:pStyle w:val="PKTpunkt"/>
        <w:numPr>
          <w:ilvl w:val="0"/>
          <w:numId w:val="1"/>
        </w:numPr>
        <w:spacing w:before="120" w:line="276" w:lineRule="auto"/>
        <w:ind w:left="782" w:hanging="357"/>
        <w:rPr>
          <w:rFonts w:ascii="Arial" w:hAnsi="Arial"/>
          <w:szCs w:val="24"/>
        </w:rPr>
      </w:pPr>
      <w:bookmarkStart w:id="13" w:name="_Hlk172199825"/>
      <w:r w:rsidRPr="007453E0">
        <w:rPr>
          <w:rFonts w:ascii="Arial" w:hAnsi="Arial"/>
          <w:szCs w:val="24"/>
        </w:rPr>
        <w:t xml:space="preserve">zapewnienia obecności i uczestnictwa osoby upoważnionej przez Beneficjenta w trakcie audytów i kontroli, o których mowa w pkt </w:t>
      </w:r>
      <w:r w:rsidR="00851DED">
        <w:rPr>
          <w:rFonts w:ascii="Arial" w:hAnsi="Arial"/>
          <w:szCs w:val="24"/>
        </w:rPr>
        <w:t>5</w:t>
      </w:r>
      <w:r w:rsidRPr="007453E0">
        <w:rPr>
          <w:rFonts w:ascii="Arial" w:hAnsi="Arial"/>
          <w:szCs w:val="24"/>
        </w:rPr>
        <w:t>, w terminie wyznaczonym przez podmioty</w:t>
      </w:r>
      <w:r w:rsidR="003704CE" w:rsidRPr="007453E0">
        <w:rPr>
          <w:rFonts w:ascii="Arial" w:hAnsi="Arial"/>
          <w:szCs w:val="24"/>
        </w:rPr>
        <w:t xml:space="preserve"> upoważnione do wykonywania czynności </w:t>
      </w:r>
      <w:r w:rsidR="008E1337" w:rsidRPr="00915002">
        <w:rPr>
          <w:rFonts w:ascii="Arial" w:hAnsi="Arial"/>
          <w:szCs w:val="24"/>
        </w:rPr>
        <w:t xml:space="preserve">audytowych i </w:t>
      </w:r>
      <w:r w:rsidR="003704CE" w:rsidRPr="007453E0">
        <w:rPr>
          <w:rFonts w:ascii="Arial" w:hAnsi="Arial"/>
          <w:szCs w:val="24"/>
        </w:rPr>
        <w:t>kontrolnych</w:t>
      </w:r>
      <w:r w:rsidRPr="007453E0">
        <w:rPr>
          <w:rFonts w:ascii="Arial" w:hAnsi="Arial"/>
          <w:szCs w:val="24"/>
        </w:rPr>
        <w:t>;</w:t>
      </w:r>
    </w:p>
    <w:bookmarkEnd w:id="13"/>
    <w:p w14:paraId="672C29EF" w14:textId="4B90AC9B" w:rsidR="00874C71" w:rsidRPr="007453E0" w:rsidRDefault="00874C71" w:rsidP="00493780">
      <w:pPr>
        <w:pStyle w:val="PKTpunkt"/>
        <w:numPr>
          <w:ilvl w:val="0"/>
          <w:numId w:val="1"/>
        </w:numPr>
        <w:spacing w:before="120" w:line="276" w:lineRule="auto"/>
        <w:ind w:left="782" w:hanging="357"/>
        <w:rPr>
          <w:rFonts w:ascii="Arial" w:hAnsi="Arial"/>
          <w:szCs w:val="24"/>
        </w:rPr>
      </w:pPr>
      <w:r w:rsidRPr="007453E0">
        <w:rPr>
          <w:rFonts w:ascii="Arial" w:hAnsi="Arial"/>
          <w:szCs w:val="24"/>
        </w:rPr>
        <w:t xml:space="preserve">przechowywania dokumentów związanych z przyznaną pomocą </w:t>
      </w:r>
      <w:r w:rsidR="00604528" w:rsidRPr="007453E0">
        <w:rPr>
          <w:rFonts w:ascii="Arial" w:hAnsi="Arial"/>
          <w:szCs w:val="24"/>
        </w:rPr>
        <w:t xml:space="preserve">techniczną </w:t>
      </w:r>
      <w:r w:rsidR="001C7D82" w:rsidRPr="007453E0">
        <w:rPr>
          <w:rFonts w:ascii="Arial" w:hAnsi="Arial"/>
          <w:szCs w:val="24"/>
        </w:rPr>
        <w:t xml:space="preserve">w okresie realizacji operacji oraz </w:t>
      </w:r>
      <w:r w:rsidRPr="007453E0">
        <w:rPr>
          <w:rFonts w:ascii="Arial" w:hAnsi="Arial"/>
          <w:szCs w:val="24"/>
        </w:rPr>
        <w:t xml:space="preserve">przez 5 lat od dnia </w:t>
      </w:r>
      <w:r w:rsidR="00196952" w:rsidRPr="007453E0">
        <w:rPr>
          <w:rFonts w:ascii="Arial" w:hAnsi="Arial"/>
          <w:szCs w:val="24"/>
        </w:rPr>
        <w:t>31 grudnia roku</w:t>
      </w:r>
      <w:r w:rsidR="00784150" w:rsidRPr="007453E0">
        <w:rPr>
          <w:rFonts w:ascii="Arial" w:hAnsi="Arial"/>
          <w:szCs w:val="24"/>
        </w:rPr>
        <w:t>,</w:t>
      </w:r>
      <w:r w:rsidR="00196952" w:rsidRPr="007453E0">
        <w:rPr>
          <w:rFonts w:ascii="Arial" w:hAnsi="Arial"/>
          <w:szCs w:val="24"/>
        </w:rPr>
        <w:t xml:space="preserve"> w którym dokonano </w:t>
      </w:r>
      <w:r w:rsidRPr="007453E0">
        <w:rPr>
          <w:rFonts w:ascii="Arial" w:hAnsi="Arial"/>
          <w:szCs w:val="24"/>
        </w:rPr>
        <w:t>płatności końcowej;</w:t>
      </w:r>
    </w:p>
    <w:p w14:paraId="245190DD" w14:textId="6815933C" w:rsidR="00874C71" w:rsidRPr="007453E0" w:rsidRDefault="00874C71" w:rsidP="00493780">
      <w:pPr>
        <w:pStyle w:val="PKTpunkt"/>
        <w:numPr>
          <w:ilvl w:val="0"/>
          <w:numId w:val="1"/>
        </w:numPr>
        <w:spacing w:before="120" w:line="276" w:lineRule="auto"/>
        <w:ind w:left="782" w:hanging="357"/>
        <w:rPr>
          <w:rFonts w:ascii="Arial" w:hAnsi="Arial"/>
          <w:szCs w:val="24"/>
        </w:rPr>
      </w:pPr>
      <w:r w:rsidRPr="007453E0">
        <w:rPr>
          <w:rFonts w:ascii="Arial" w:hAnsi="Arial"/>
          <w:szCs w:val="24"/>
        </w:rPr>
        <w:t>niezw</w:t>
      </w:r>
      <w:r w:rsidR="00515020" w:rsidRPr="007453E0">
        <w:rPr>
          <w:rFonts w:ascii="Arial" w:hAnsi="Arial"/>
          <w:szCs w:val="24"/>
        </w:rPr>
        <w:t xml:space="preserve">łocznego </w:t>
      </w:r>
      <w:r w:rsidR="00F05BD4" w:rsidRPr="007453E0">
        <w:rPr>
          <w:rFonts w:ascii="Arial" w:hAnsi="Arial"/>
          <w:szCs w:val="24"/>
        </w:rPr>
        <w:t xml:space="preserve">informowania </w:t>
      </w:r>
      <w:bookmarkStart w:id="14" w:name="_Hlk172274683"/>
      <w:r w:rsidR="003E66F8" w:rsidRPr="003E66F8">
        <w:rPr>
          <w:rFonts w:ascii="Arial" w:hAnsi="Arial"/>
          <w:szCs w:val="24"/>
        </w:rPr>
        <w:t>Instytucj</w:t>
      </w:r>
      <w:r w:rsidR="003E66F8">
        <w:rPr>
          <w:rFonts w:ascii="Arial" w:hAnsi="Arial"/>
          <w:szCs w:val="24"/>
        </w:rPr>
        <w:t>i</w:t>
      </w:r>
      <w:r w:rsidR="003E66F8" w:rsidRPr="003E66F8">
        <w:rPr>
          <w:rFonts w:ascii="Arial" w:hAnsi="Arial"/>
          <w:szCs w:val="24"/>
        </w:rPr>
        <w:t xml:space="preserve"> Zarządzając</w:t>
      </w:r>
      <w:r w:rsidR="003E66F8">
        <w:rPr>
          <w:rFonts w:ascii="Arial" w:hAnsi="Arial"/>
          <w:szCs w:val="24"/>
        </w:rPr>
        <w:t>ej</w:t>
      </w:r>
      <w:r w:rsidR="003E66F8" w:rsidRPr="003E66F8">
        <w:rPr>
          <w:rFonts w:ascii="Arial" w:hAnsi="Arial"/>
          <w:szCs w:val="24"/>
        </w:rPr>
        <w:t xml:space="preserve"> </w:t>
      </w:r>
      <w:bookmarkEnd w:id="14"/>
      <w:r w:rsidR="00784150" w:rsidRPr="007453E0">
        <w:rPr>
          <w:rFonts w:ascii="Arial" w:hAnsi="Arial"/>
          <w:szCs w:val="24"/>
        </w:rPr>
        <w:t xml:space="preserve">i </w:t>
      </w:r>
      <w:r w:rsidR="00F05BD4" w:rsidRPr="007453E0">
        <w:rPr>
          <w:rFonts w:ascii="Arial" w:hAnsi="Arial"/>
          <w:szCs w:val="24"/>
        </w:rPr>
        <w:t xml:space="preserve">w okresie </w:t>
      </w:r>
      <w:r w:rsidR="00AB1F7C">
        <w:rPr>
          <w:rFonts w:ascii="Arial" w:hAnsi="Arial"/>
          <w:szCs w:val="24"/>
        </w:rPr>
        <w:t>realizacji</w:t>
      </w:r>
      <w:r w:rsidR="00F05BD4" w:rsidRPr="007453E0">
        <w:rPr>
          <w:rFonts w:ascii="Arial" w:hAnsi="Arial"/>
          <w:szCs w:val="24"/>
        </w:rPr>
        <w:t xml:space="preserve"> operacji </w:t>
      </w:r>
      <w:r w:rsidR="00AB1F7C" w:rsidRPr="00915002">
        <w:rPr>
          <w:rFonts w:ascii="Arial" w:hAnsi="Arial"/>
          <w:szCs w:val="24"/>
        </w:rPr>
        <w:t>oraz przez 5 lat od dnia dokonania płatności końcowej</w:t>
      </w:r>
      <w:r w:rsidR="00AB1F7C" w:rsidRPr="00AB1F7C">
        <w:rPr>
          <w:rFonts w:ascii="Arial" w:hAnsi="Arial"/>
          <w:szCs w:val="24"/>
        </w:rPr>
        <w:t xml:space="preserve"> </w:t>
      </w:r>
      <w:r w:rsidR="00F05BD4" w:rsidRPr="007453E0">
        <w:rPr>
          <w:rFonts w:ascii="Arial" w:hAnsi="Arial"/>
          <w:szCs w:val="24"/>
        </w:rPr>
        <w:t>o okolicznościach mogących mieć wpływ na wykonanie umowy o dofinansowanie</w:t>
      </w:r>
      <w:r w:rsidR="002530A1" w:rsidRPr="007453E0">
        <w:rPr>
          <w:rFonts w:ascii="Arial" w:hAnsi="Arial"/>
          <w:szCs w:val="24"/>
        </w:rPr>
        <w:t>;</w:t>
      </w:r>
    </w:p>
    <w:p w14:paraId="6AEDD9E3" w14:textId="74578A00" w:rsidR="003B4A03" w:rsidRDefault="00CC2762" w:rsidP="00493780">
      <w:pPr>
        <w:pStyle w:val="PKTpunkt"/>
        <w:numPr>
          <w:ilvl w:val="0"/>
          <w:numId w:val="1"/>
        </w:numPr>
        <w:spacing w:before="120" w:line="276" w:lineRule="auto"/>
        <w:rPr>
          <w:rFonts w:ascii="Arial" w:hAnsi="Arial"/>
          <w:szCs w:val="24"/>
        </w:rPr>
      </w:pPr>
      <w:r w:rsidRPr="00464B07">
        <w:rPr>
          <w:rFonts w:ascii="Arial" w:hAnsi="Arial"/>
          <w:szCs w:val="24"/>
        </w:rPr>
        <w:t>prowadzenia w okresie realizacji operacji wyodrębnionej ewidencji księgowej oraz dokumentacji finansowo–księgowej w sposób umożliwiający identyfikację poszczególnych operacji księgowych zgodnie z przepisami o rachunkowości</w:t>
      </w:r>
      <w:r w:rsidR="003B4A03">
        <w:rPr>
          <w:rFonts w:ascii="Arial" w:hAnsi="Arial"/>
          <w:szCs w:val="24"/>
        </w:rPr>
        <w:t>;</w:t>
      </w:r>
    </w:p>
    <w:p w14:paraId="1E0AFEC5" w14:textId="7254BE55" w:rsidR="00C40EC3" w:rsidRPr="00C40EC3" w:rsidRDefault="00C40EC3" w:rsidP="00493780">
      <w:pPr>
        <w:pStyle w:val="Akapitzlist"/>
        <w:numPr>
          <w:ilvl w:val="0"/>
          <w:numId w:val="1"/>
        </w:numPr>
        <w:spacing w:before="120" w:line="276" w:lineRule="auto"/>
        <w:jc w:val="both"/>
        <w:rPr>
          <w:rFonts w:ascii="Arial" w:hAnsi="Arial"/>
          <w:szCs w:val="24"/>
        </w:rPr>
      </w:pPr>
      <w:r w:rsidRPr="00C40EC3">
        <w:rPr>
          <w:rFonts w:ascii="Arial" w:hAnsi="Arial"/>
          <w:bCs/>
          <w:szCs w:val="24"/>
        </w:rPr>
        <w:t>zachowania konkurencyjnego trybu wyboru wykonawców poszczególnych zadań operacji, zgodnie z wytycznymi dotyczącymi udzielania zamówień – jeżeli wymaga tego specyfika operacji;</w:t>
      </w:r>
    </w:p>
    <w:p w14:paraId="772B7999" w14:textId="15326A1D" w:rsidR="00DC6FDA" w:rsidRPr="007453E0" w:rsidRDefault="00DC6FDA" w:rsidP="00493780">
      <w:pPr>
        <w:pStyle w:val="PKTpunkt"/>
        <w:numPr>
          <w:ilvl w:val="0"/>
          <w:numId w:val="1"/>
        </w:numPr>
        <w:spacing w:before="120" w:line="276" w:lineRule="auto"/>
        <w:rPr>
          <w:rFonts w:ascii="Arial" w:hAnsi="Arial"/>
          <w:szCs w:val="24"/>
        </w:rPr>
      </w:pPr>
      <w:r w:rsidRPr="007453E0">
        <w:rPr>
          <w:rFonts w:ascii="Arial" w:hAnsi="Arial"/>
          <w:szCs w:val="24"/>
        </w:rPr>
        <w:t xml:space="preserve">wypełniania w okresie realizacji operacji </w:t>
      </w:r>
      <w:r w:rsidR="00CC2762" w:rsidRPr="003C3030">
        <w:rPr>
          <w:rFonts w:ascii="Arial" w:hAnsi="Arial"/>
          <w:szCs w:val="24"/>
        </w:rPr>
        <w:t>oraz przez 5 lat od dnia dokonania płatności końcowej</w:t>
      </w:r>
      <w:r w:rsidR="00CC2762" w:rsidRPr="007453E0">
        <w:rPr>
          <w:rFonts w:ascii="Arial" w:hAnsi="Arial"/>
          <w:szCs w:val="24"/>
        </w:rPr>
        <w:t xml:space="preserve"> </w:t>
      </w:r>
      <w:r w:rsidRPr="007453E0">
        <w:rPr>
          <w:rFonts w:ascii="Arial" w:hAnsi="Arial"/>
          <w:szCs w:val="24"/>
        </w:rPr>
        <w:t>zasad horyzontalnych oraz horyzontalnych warunków podstawowych</w:t>
      </w:r>
      <w:r w:rsidR="003B4A03" w:rsidRPr="003B4A03">
        <w:rPr>
          <w:rFonts w:asciiTheme="minorHAnsi" w:eastAsiaTheme="minorHAnsi" w:hAnsiTheme="minorHAnsi" w:cstheme="minorBidi"/>
          <w:bCs w:val="0"/>
          <w:sz w:val="22"/>
          <w:szCs w:val="22"/>
          <w:lang w:eastAsia="en-US"/>
        </w:rPr>
        <w:t xml:space="preserve"> </w:t>
      </w:r>
      <w:r w:rsidR="003B4A03" w:rsidRPr="003B4A03">
        <w:rPr>
          <w:rFonts w:ascii="Arial" w:hAnsi="Arial"/>
          <w:szCs w:val="24"/>
        </w:rPr>
        <w:t>zgodnie z wytycznymi dotyczącymi zasad horyzontalnych</w:t>
      </w:r>
      <w:r w:rsidRPr="007453E0">
        <w:rPr>
          <w:rFonts w:ascii="Arial" w:hAnsi="Arial"/>
          <w:szCs w:val="24"/>
        </w:rPr>
        <w:t>;</w:t>
      </w:r>
    </w:p>
    <w:p w14:paraId="59E4DD2A" w14:textId="5FF754D3" w:rsidR="00B141D3" w:rsidRPr="007453E0" w:rsidRDefault="00DC6FDA" w:rsidP="00493780">
      <w:pPr>
        <w:pStyle w:val="PKTpunkt"/>
        <w:numPr>
          <w:ilvl w:val="0"/>
          <w:numId w:val="1"/>
        </w:numPr>
        <w:spacing w:before="120" w:line="276" w:lineRule="auto"/>
        <w:rPr>
          <w:rFonts w:ascii="Arial" w:hAnsi="Arial"/>
          <w:szCs w:val="24"/>
        </w:rPr>
      </w:pPr>
      <w:r w:rsidRPr="007453E0">
        <w:rPr>
          <w:rFonts w:ascii="Arial" w:hAnsi="Arial"/>
          <w:szCs w:val="24"/>
        </w:rPr>
        <w:t>wypełniania</w:t>
      </w:r>
      <w:r w:rsidR="00352EDE" w:rsidRPr="007453E0">
        <w:rPr>
          <w:rFonts w:ascii="Arial" w:hAnsi="Arial"/>
          <w:szCs w:val="24"/>
        </w:rPr>
        <w:t xml:space="preserve"> w okresie realizacji operacji</w:t>
      </w:r>
      <w:r w:rsidRPr="007453E0">
        <w:rPr>
          <w:rFonts w:ascii="Arial" w:hAnsi="Arial"/>
          <w:szCs w:val="24"/>
        </w:rPr>
        <w:t>, zobowiązań w zakresie komunikacji i widoczności, o których mowa w</w:t>
      </w:r>
      <w:r w:rsidR="00B141D3" w:rsidRPr="007453E0">
        <w:rPr>
          <w:rFonts w:ascii="Arial" w:hAnsi="Arial"/>
          <w:szCs w:val="24"/>
        </w:rPr>
        <w:t> </w:t>
      </w:r>
      <w:r w:rsidRPr="007453E0">
        <w:rPr>
          <w:rFonts w:ascii="Arial" w:hAnsi="Arial"/>
          <w:szCs w:val="24"/>
        </w:rPr>
        <w:t>§</w:t>
      </w:r>
      <w:r w:rsidR="00B141D3" w:rsidRPr="007453E0">
        <w:rPr>
          <w:rFonts w:ascii="Arial" w:hAnsi="Arial"/>
          <w:szCs w:val="24"/>
        </w:rPr>
        <w:t> </w:t>
      </w:r>
      <w:r w:rsidR="00851DED">
        <w:rPr>
          <w:rFonts w:ascii="Arial" w:hAnsi="Arial"/>
          <w:szCs w:val="24"/>
        </w:rPr>
        <w:t>8</w:t>
      </w:r>
      <w:r w:rsidR="0091777A" w:rsidRPr="007453E0">
        <w:rPr>
          <w:rFonts w:ascii="Arial" w:hAnsi="Arial"/>
          <w:szCs w:val="24"/>
        </w:rPr>
        <w:t xml:space="preserve">, </w:t>
      </w:r>
      <w:r w:rsidR="003C3030" w:rsidRPr="003C3030">
        <w:rPr>
          <w:rFonts w:ascii="Arial" w:hAnsi="Arial"/>
          <w:szCs w:val="24"/>
        </w:rPr>
        <w:t>oraz stosowania wytycznych dotyczących zobowiązań w zakresie komunikacji i widoczności</w:t>
      </w:r>
      <w:r w:rsidR="003C3030">
        <w:rPr>
          <w:rFonts w:ascii="Arial" w:hAnsi="Arial"/>
          <w:szCs w:val="24"/>
        </w:rPr>
        <w:t>,</w:t>
      </w:r>
      <w:r w:rsidR="003C3030" w:rsidRPr="003C3030">
        <w:rPr>
          <w:rFonts w:ascii="Arial" w:hAnsi="Arial"/>
          <w:szCs w:val="24"/>
        </w:rPr>
        <w:t xml:space="preserve"> </w:t>
      </w:r>
      <w:r w:rsidR="00B141D3" w:rsidRPr="007453E0">
        <w:rPr>
          <w:rFonts w:ascii="Arial" w:hAnsi="Arial"/>
          <w:szCs w:val="24"/>
        </w:rPr>
        <w:t xml:space="preserve">a w odniesieniu do wymogu umieszczenia tablic przez </w:t>
      </w:r>
      <w:r w:rsidR="00352EDE" w:rsidRPr="007453E0">
        <w:rPr>
          <w:rFonts w:ascii="Arial" w:hAnsi="Arial"/>
          <w:szCs w:val="24"/>
        </w:rPr>
        <w:t>okres 3 lat od zakończenia realizacji operacji</w:t>
      </w:r>
      <w:r w:rsidR="00B141D3" w:rsidRPr="007453E0">
        <w:rPr>
          <w:rFonts w:ascii="Arial" w:hAnsi="Arial"/>
          <w:szCs w:val="24"/>
        </w:rPr>
        <w:t>;</w:t>
      </w:r>
    </w:p>
    <w:p w14:paraId="3C057464" w14:textId="7A1CBF32" w:rsidR="00455D8D" w:rsidRPr="007453E0" w:rsidRDefault="002356DE" w:rsidP="00493780">
      <w:pPr>
        <w:pStyle w:val="PKTpunkt"/>
        <w:numPr>
          <w:ilvl w:val="0"/>
          <w:numId w:val="1"/>
        </w:numPr>
        <w:spacing w:before="120" w:line="276" w:lineRule="auto"/>
        <w:ind w:left="851" w:hanging="425"/>
        <w:rPr>
          <w:rFonts w:ascii="Arial" w:hAnsi="Arial"/>
          <w:szCs w:val="24"/>
        </w:rPr>
      </w:pPr>
      <w:r w:rsidRPr="007453E0">
        <w:rPr>
          <w:rFonts w:ascii="Arial" w:eastAsia="Arial Unicode MS" w:hAnsi="Arial"/>
          <w:bCs w:val="0"/>
          <w:szCs w:val="24"/>
          <w:lang w:bidi="pl-PL"/>
        </w:rPr>
        <w:t>prowadzenia ewidencji pojazdu od dnia rozpoczęcia realizacji operacji do dnia jej zakończenia, jeżeli operacja dotyczy refundacji kosztów związanych z zakupem paliwa oraz kosztów eksploatacji pojazdu</w:t>
      </w:r>
      <w:r w:rsidR="002B75C5">
        <w:rPr>
          <w:rFonts w:ascii="Arial" w:hAnsi="Arial"/>
          <w:szCs w:val="24"/>
        </w:rPr>
        <w:t>;</w:t>
      </w:r>
    </w:p>
    <w:p w14:paraId="5AC9324A" w14:textId="0DDE5824" w:rsidR="002530A1" w:rsidRPr="007453E0" w:rsidRDefault="00515020" w:rsidP="00493780">
      <w:pPr>
        <w:pStyle w:val="PKTpunkt"/>
        <w:numPr>
          <w:ilvl w:val="0"/>
          <w:numId w:val="1"/>
        </w:numPr>
        <w:spacing w:before="120" w:line="276" w:lineRule="auto"/>
        <w:ind w:left="851" w:hanging="425"/>
        <w:rPr>
          <w:rFonts w:ascii="Arial" w:hAnsi="Arial"/>
          <w:szCs w:val="24"/>
        </w:rPr>
      </w:pPr>
      <w:r w:rsidRPr="007453E0">
        <w:rPr>
          <w:rFonts w:ascii="Arial" w:hAnsi="Arial"/>
          <w:szCs w:val="24"/>
        </w:rPr>
        <w:t xml:space="preserve">przygotowania i przekazywania </w:t>
      </w:r>
      <w:r w:rsidR="009F0767" w:rsidRPr="007453E0">
        <w:rPr>
          <w:rFonts w:ascii="Arial" w:hAnsi="Arial"/>
          <w:szCs w:val="24"/>
        </w:rPr>
        <w:t xml:space="preserve">na każde żądanie </w:t>
      </w:r>
      <w:r w:rsidR="003E66F8" w:rsidRPr="003E66F8">
        <w:rPr>
          <w:rFonts w:ascii="Arial" w:hAnsi="Arial"/>
          <w:szCs w:val="24"/>
        </w:rPr>
        <w:t>Instytucj</w:t>
      </w:r>
      <w:r w:rsidR="003E66F8">
        <w:rPr>
          <w:rFonts w:ascii="Arial" w:hAnsi="Arial"/>
          <w:szCs w:val="24"/>
        </w:rPr>
        <w:t>i</w:t>
      </w:r>
      <w:r w:rsidR="003E66F8" w:rsidRPr="003E66F8">
        <w:rPr>
          <w:rFonts w:ascii="Arial" w:hAnsi="Arial"/>
          <w:szCs w:val="24"/>
        </w:rPr>
        <w:t xml:space="preserve"> Zarządzając</w:t>
      </w:r>
      <w:r w:rsidR="003E66F8">
        <w:rPr>
          <w:rFonts w:ascii="Arial" w:hAnsi="Arial"/>
          <w:szCs w:val="24"/>
        </w:rPr>
        <w:t>ej</w:t>
      </w:r>
      <w:r w:rsidR="009F0767" w:rsidRPr="007453E0">
        <w:rPr>
          <w:rFonts w:ascii="Arial" w:hAnsi="Arial"/>
          <w:szCs w:val="24"/>
        </w:rPr>
        <w:t xml:space="preserve"> </w:t>
      </w:r>
      <w:r w:rsidRPr="007453E0">
        <w:rPr>
          <w:rFonts w:ascii="Arial" w:hAnsi="Arial"/>
          <w:szCs w:val="24"/>
        </w:rPr>
        <w:t>danych niezbędnych do sporządzenia dokumentacji sprawozdawczej dotyczącej realizacji operacji;</w:t>
      </w:r>
    </w:p>
    <w:p w14:paraId="739B25A9" w14:textId="40A9D615" w:rsidR="001819AC" w:rsidRPr="007453E0" w:rsidRDefault="00B65D41" w:rsidP="00493780">
      <w:pPr>
        <w:pStyle w:val="PKTpunkt"/>
        <w:numPr>
          <w:ilvl w:val="0"/>
          <w:numId w:val="1"/>
        </w:numPr>
        <w:spacing w:before="120" w:line="276" w:lineRule="auto"/>
        <w:ind w:left="851" w:hanging="426"/>
        <w:rPr>
          <w:rFonts w:ascii="Arial" w:hAnsi="Arial"/>
          <w:szCs w:val="24"/>
        </w:rPr>
      </w:pPr>
      <w:r w:rsidRPr="007453E0">
        <w:rPr>
          <w:rFonts w:ascii="Arial" w:hAnsi="Arial"/>
          <w:szCs w:val="24"/>
        </w:rPr>
        <w:t xml:space="preserve"> stosowania wytycznych</w:t>
      </w:r>
      <w:r w:rsidR="003B4A03">
        <w:rPr>
          <w:rFonts w:ascii="Arial" w:hAnsi="Arial"/>
          <w:szCs w:val="24"/>
        </w:rPr>
        <w:t xml:space="preserve"> </w:t>
      </w:r>
      <w:r w:rsidR="00DC6FDA" w:rsidRPr="007453E0">
        <w:rPr>
          <w:rFonts w:ascii="Arial" w:hAnsi="Arial"/>
          <w:szCs w:val="24"/>
        </w:rPr>
        <w:t>w zakresie w jakim znajdą zastosowanie dla operacji</w:t>
      </w:r>
      <w:r w:rsidR="004B31C2" w:rsidRPr="007453E0">
        <w:rPr>
          <w:rFonts w:ascii="Arial" w:hAnsi="Arial"/>
          <w:szCs w:val="24"/>
        </w:rPr>
        <w:t>.</w:t>
      </w:r>
    </w:p>
    <w:p w14:paraId="2200AA00" w14:textId="682048F7" w:rsidR="001C38A9" w:rsidRDefault="00F02645" w:rsidP="00493780">
      <w:pPr>
        <w:pStyle w:val="USTustnpkodeksu"/>
        <w:spacing w:before="120" w:line="276" w:lineRule="auto"/>
        <w:ind w:left="284" w:hanging="284"/>
        <w:rPr>
          <w:rFonts w:ascii="Arial" w:hAnsi="Arial"/>
          <w:szCs w:val="24"/>
        </w:rPr>
      </w:pPr>
      <w:r w:rsidRPr="007453E0">
        <w:rPr>
          <w:rFonts w:ascii="Arial" w:hAnsi="Arial"/>
          <w:szCs w:val="24"/>
        </w:rPr>
        <w:t>2.</w:t>
      </w:r>
      <w:r w:rsidRPr="007453E0">
        <w:rPr>
          <w:rFonts w:ascii="Arial" w:hAnsi="Arial"/>
          <w:szCs w:val="24"/>
        </w:rPr>
        <w:tab/>
      </w:r>
      <w:r w:rsidR="00286B6D" w:rsidRPr="007453E0">
        <w:rPr>
          <w:rFonts w:ascii="Arial" w:hAnsi="Arial"/>
          <w:szCs w:val="24"/>
        </w:rPr>
        <w:t xml:space="preserve">Przeniesienie </w:t>
      </w:r>
      <w:r w:rsidR="002A29A3">
        <w:rPr>
          <w:rFonts w:ascii="Arial" w:hAnsi="Arial"/>
          <w:szCs w:val="24"/>
        </w:rPr>
        <w:t xml:space="preserve">prawa własności lub </w:t>
      </w:r>
      <w:r w:rsidR="00286B6D" w:rsidRPr="007453E0">
        <w:rPr>
          <w:rFonts w:ascii="Arial" w:hAnsi="Arial"/>
          <w:szCs w:val="24"/>
        </w:rPr>
        <w:t>posiadania rzeczy nabytych w ramach realizacji operacji może nastąpić przed upływem 5 lat od dnia dokonania płatności końcowej</w:t>
      </w:r>
      <w:r w:rsidR="001674AE" w:rsidRPr="007453E0">
        <w:rPr>
          <w:rFonts w:ascii="Arial" w:hAnsi="Arial"/>
          <w:szCs w:val="24"/>
        </w:rPr>
        <w:t>,</w:t>
      </w:r>
      <w:r w:rsidR="00286B6D" w:rsidRPr="007453E0">
        <w:rPr>
          <w:rFonts w:ascii="Arial" w:hAnsi="Arial"/>
          <w:szCs w:val="24"/>
        </w:rPr>
        <w:t xml:space="preserve"> za uprzednią zgodą </w:t>
      </w:r>
      <w:r w:rsidR="003E66F8" w:rsidRPr="003E66F8">
        <w:rPr>
          <w:rFonts w:ascii="Arial" w:hAnsi="Arial"/>
          <w:szCs w:val="24"/>
        </w:rPr>
        <w:t>Instytucj</w:t>
      </w:r>
      <w:r w:rsidR="003E66F8">
        <w:rPr>
          <w:rFonts w:ascii="Arial" w:hAnsi="Arial"/>
          <w:szCs w:val="24"/>
        </w:rPr>
        <w:t>i</w:t>
      </w:r>
      <w:r w:rsidR="003E66F8" w:rsidRPr="003E66F8">
        <w:rPr>
          <w:rFonts w:ascii="Arial" w:hAnsi="Arial"/>
          <w:szCs w:val="24"/>
        </w:rPr>
        <w:t xml:space="preserve"> Zarządzając</w:t>
      </w:r>
      <w:r w:rsidR="003E66F8">
        <w:rPr>
          <w:rFonts w:ascii="Arial" w:hAnsi="Arial"/>
          <w:szCs w:val="24"/>
        </w:rPr>
        <w:t>ej</w:t>
      </w:r>
      <w:r w:rsidR="00DA431F" w:rsidRPr="007453E0">
        <w:rPr>
          <w:rFonts w:ascii="Arial" w:hAnsi="Arial"/>
          <w:szCs w:val="24"/>
        </w:rPr>
        <w:t xml:space="preserve">, </w:t>
      </w:r>
      <w:r w:rsidR="00286B6D" w:rsidRPr="007453E0">
        <w:rPr>
          <w:rFonts w:ascii="Arial" w:hAnsi="Arial"/>
          <w:szCs w:val="24"/>
        </w:rPr>
        <w:t>pod warunkiem</w:t>
      </w:r>
      <w:r w:rsidR="001674AE" w:rsidRPr="007453E0">
        <w:rPr>
          <w:rFonts w:ascii="Arial" w:hAnsi="Arial"/>
          <w:szCs w:val="24"/>
        </w:rPr>
        <w:t>,</w:t>
      </w:r>
      <w:r w:rsidR="00286B6D" w:rsidRPr="007453E0">
        <w:rPr>
          <w:rFonts w:ascii="Arial" w:hAnsi="Arial"/>
          <w:szCs w:val="24"/>
        </w:rPr>
        <w:t xml:space="preserve"> że zostanie zachowany cel operacji.</w:t>
      </w:r>
    </w:p>
    <w:p w14:paraId="399C142E" w14:textId="77777777" w:rsidR="005E5D58" w:rsidRPr="007453E0" w:rsidRDefault="005E5D58" w:rsidP="00493780">
      <w:pPr>
        <w:pStyle w:val="USTustnpkodeksu"/>
        <w:spacing w:before="120" w:line="276" w:lineRule="auto"/>
        <w:ind w:left="284" w:hanging="284"/>
        <w:rPr>
          <w:rFonts w:ascii="Arial" w:hAnsi="Arial"/>
          <w:szCs w:val="24"/>
        </w:rPr>
      </w:pPr>
    </w:p>
    <w:p w14:paraId="591606D1" w14:textId="4E86C9E8" w:rsidR="00812E4F" w:rsidRPr="007453E0" w:rsidRDefault="00812E4F" w:rsidP="00E31F32">
      <w:pPr>
        <w:pStyle w:val="CZKSIGAoznaczenieiprzedmiotczcilubksigi"/>
        <w:spacing w:line="276" w:lineRule="auto"/>
        <w:rPr>
          <w:rFonts w:ascii="Arial" w:hAnsi="Arial" w:cs="Arial"/>
        </w:rPr>
      </w:pPr>
      <w:bookmarkStart w:id="15" w:name="_Hlk150849448"/>
      <w:r w:rsidRPr="007453E0">
        <w:rPr>
          <w:rFonts w:ascii="Arial" w:hAnsi="Arial" w:cs="Arial"/>
        </w:rPr>
        <w:t xml:space="preserve">§ </w:t>
      </w:r>
      <w:r w:rsidR="008E0A9C" w:rsidRPr="007453E0">
        <w:rPr>
          <w:rFonts w:ascii="Arial" w:hAnsi="Arial" w:cs="Arial"/>
        </w:rPr>
        <w:t>6</w:t>
      </w:r>
      <w:bookmarkEnd w:id="15"/>
      <w:r w:rsidRPr="007453E0">
        <w:rPr>
          <w:rFonts w:ascii="Arial" w:hAnsi="Arial" w:cs="Arial"/>
        </w:rPr>
        <w:t>.</w:t>
      </w:r>
    </w:p>
    <w:p w14:paraId="3D10629B" w14:textId="77777777" w:rsidR="00FC587A" w:rsidRPr="007453E0" w:rsidRDefault="00FC587A" w:rsidP="00E31F32">
      <w:pPr>
        <w:pStyle w:val="ARTartustawynprozporzdzenia"/>
        <w:spacing w:after="120" w:line="276" w:lineRule="auto"/>
        <w:ind w:firstLine="0"/>
        <w:jc w:val="center"/>
        <w:rPr>
          <w:rFonts w:ascii="Arial" w:hAnsi="Arial"/>
          <w:b/>
          <w:bCs/>
          <w:szCs w:val="24"/>
        </w:rPr>
      </w:pPr>
      <w:r w:rsidRPr="007453E0">
        <w:rPr>
          <w:rFonts w:ascii="Arial" w:hAnsi="Arial"/>
          <w:b/>
          <w:bCs/>
          <w:szCs w:val="24"/>
        </w:rPr>
        <w:t>Leasing</w:t>
      </w:r>
    </w:p>
    <w:p w14:paraId="38A3B69E" w14:textId="77777777" w:rsidR="00812E4F" w:rsidRPr="007453E0" w:rsidRDefault="00812E4F" w:rsidP="00493780">
      <w:pPr>
        <w:pStyle w:val="USTustnpkodeksu"/>
        <w:spacing w:line="276" w:lineRule="auto"/>
        <w:ind w:firstLine="0"/>
        <w:rPr>
          <w:rFonts w:ascii="Arial" w:hAnsi="Arial"/>
          <w:szCs w:val="24"/>
        </w:rPr>
      </w:pPr>
      <w:r w:rsidRPr="007453E0">
        <w:rPr>
          <w:rFonts w:ascii="Arial" w:hAnsi="Arial"/>
          <w:szCs w:val="24"/>
        </w:rPr>
        <w:t>W przypadku nabycia przez Beneficjenta w ramach realizowanej operacji rzeczy będącej przedmiotem leasingu, Beneficjent zobowiązuje się do:</w:t>
      </w:r>
    </w:p>
    <w:p w14:paraId="7BA18ADC" w14:textId="4C0AF522" w:rsidR="00812E4F" w:rsidRPr="007453E0" w:rsidRDefault="00812E4F" w:rsidP="00493780">
      <w:pPr>
        <w:pStyle w:val="PKTpunkt"/>
        <w:spacing w:before="120" w:line="276" w:lineRule="auto"/>
        <w:ind w:left="284" w:hanging="284"/>
        <w:rPr>
          <w:rFonts w:ascii="Arial" w:hAnsi="Arial"/>
          <w:szCs w:val="24"/>
        </w:rPr>
      </w:pPr>
      <w:r w:rsidRPr="007453E0">
        <w:rPr>
          <w:rFonts w:ascii="Arial" w:hAnsi="Arial"/>
          <w:szCs w:val="24"/>
        </w:rPr>
        <w:t>1)</w:t>
      </w:r>
      <w:r w:rsidRPr="007453E0">
        <w:rPr>
          <w:rFonts w:ascii="Arial" w:hAnsi="Arial"/>
          <w:szCs w:val="24"/>
        </w:rPr>
        <w:tab/>
        <w:t>dostarczenia</w:t>
      </w:r>
      <w:r w:rsidR="00D73A66" w:rsidRPr="007453E0">
        <w:rPr>
          <w:rFonts w:ascii="Arial" w:hAnsi="Arial"/>
          <w:szCs w:val="24"/>
        </w:rPr>
        <w:t xml:space="preserve">, na wezwanie </w:t>
      </w:r>
      <w:r w:rsidR="003E66F8" w:rsidRPr="003E66F8">
        <w:rPr>
          <w:rFonts w:ascii="Arial" w:hAnsi="Arial"/>
          <w:szCs w:val="24"/>
        </w:rPr>
        <w:t>Instytucj</w:t>
      </w:r>
      <w:r w:rsidR="003E66F8">
        <w:rPr>
          <w:rFonts w:ascii="Arial" w:hAnsi="Arial"/>
          <w:szCs w:val="24"/>
        </w:rPr>
        <w:t>i</w:t>
      </w:r>
      <w:r w:rsidR="003E66F8" w:rsidRPr="003E66F8">
        <w:rPr>
          <w:rFonts w:ascii="Arial" w:hAnsi="Arial"/>
          <w:szCs w:val="24"/>
        </w:rPr>
        <w:t xml:space="preserve"> Zarządzając</w:t>
      </w:r>
      <w:r w:rsidR="003E66F8">
        <w:rPr>
          <w:rFonts w:ascii="Arial" w:hAnsi="Arial"/>
          <w:szCs w:val="24"/>
        </w:rPr>
        <w:t>ej</w:t>
      </w:r>
      <w:r w:rsidR="00D73A66" w:rsidRPr="007453E0">
        <w:rPr>
          <w:rFonts w:ascii="Arial" w:hAnsi="Arial"/>
          <w:szCs w:val="24"/>
        </w:rPr>
        <w:t>,</w:t>
      </w:r>
      <w:r w:rsidRPr="007453E0">
        <w:rPr>
          <w:rFonts w:ascii="Arial" w:hAnsi="Arial"/>
          <w:szCs w:val="24"/>
        </w:rPr>
        <w:t xml:space="preserve"> umowy leasingu oraz harmonogramu spłaty rat, wraz z wnioskiem o płatność, w ramach którego po raz pierwszy zostaną ujęte raty zapłacone tytułem wykonywania umowy leasingu;</w:t>
      </w:r>
    </w:p>
    <w:p w14:paraId="7F59145A" w14:textId="5F91E97E" w:rsidR="00812E4F" w:rsidRPr="007453E0" w:rsidRDefault="00812E4F" w:rsidP="00493780">
      <w:pPr>
        <w:pStyle w:val="PKTpunkt"/>
        <w:spacing w:before="120" w:line="276" w:lineRule="auto"/>
        <w:ind w:left="284" w:hanging="284"/>
        <w:rPr>
          <w:rFonts w:ascii="Arial" w:hAnsi="Arial"/>
          <w:szCs w:val="24"/>
        </w:rPr>
      </w:pPr>
      <w:r w:rsidRPr="007453E0">
        <w:rPr>
          <w:rFonts w:ascii="Arial" w:hAnsi="Arial"/>
          <w:szCs w:val="24"/>
        </w:rPr>
        <w:t>2)</w:t>
      </w:r>
      <w:r w:rsidRPr="007453E0">
        <w:rPr>
          <w:rFonts w:ascii="Arial" w:hAnsi="Arial"/>
          <w:szCs w:val="24"/>
        </w:rPr>
        <w:tab/>
        <w:t>uzyskania prawa własności rzeczy będących przedmiotem leasingu oraz dostarczenia dokumentu potwierdzającego nabycie własności t</w:t>
      </w:r>
      <w:r w:rsidR="009F0767" w:rsidRPr="007453E0">
        <w:rPr>
          <w:rFonts w:ascii="Arial" w:hAnsi="Arial"/>
          <w:szCs w:val="24"/>
        </w:rPr>
        <w:t>ych</w:t>
      </w:r>
      <w:r w:rsidRPr="007453E0">
        <w:rPr>
          <w:rFonts w:ascii="Arial" w:hAnsi="Arial"/>
          <w:szCs w:val="24"/>
        </w:rPr>
        <w:t xml:space="preserve"> rzeczy, wraz z wnioskiem o płatność, w ramach którego </w:t>
      </w:r>
      <w:r w:rsidR="009F0767" w:rsidRPr="007453E0">
        <w:rPr>
          <w:rFonts w:ascii="Arial" w:hAnsi="Arial"/>
          <w:szCs w:val="24"/>
        </w:rPr>
        <w:t xml:space="preserve">jest </w:t>
      </w:r>
      <w:r w:rsidRPr="007453E0">
        <w:rPr>
          <w:rFonts w:ascii="Arial" w:hAnsi="Arial"/>
          <w:szCs w:val="24"/>
        </w:rPr>
        <w:t>rozliczana ostatnia rata leasingu.</w:t>
      </w:r>
    </w:p>
    <w:p w14:paraId="0DCB963D" w14:textId="5E914FB8" w:rsidR="0023444E" w:rsidRPr="007453E0" w:rsidRDefault="0023444E" w:rsidP="00E31F32">
      <w:pPr>
        <w:pStyle w:val="CZKSIGAoznaczenieiprzedmiotczcilubksigi"/>
        <w:spacing w:before="240" w:after="120" w:line="276" w:lineRule="auto"/>
        <w:rPr>
          <w:rFonts w:ascii="Arial" w:hAnsi="Arial" w:cs="Arial"/>
        </w:rPr>
      </w:pPr>
      <w:bookmarkStart w:id="16" w:name="_Hlk170466494"/>
      <w:r w:rsidRPr="007453E0">
        <w:rPr>
          <w:rFonts w:ascii="Arial" w:hAnsi="Arial" w:cs="Arial"/>
        </w:rPr>
        <w:t>§</w:t>
      </w:r>
      <w:bookmarkEnd w:id="16"/>
      <w:r w:rsidRPr="007453E0">
        <w:rPr>
          <w:rFonts w:ascii="Arial" w:hAnsi="Arial" w:cs="Arial"/>
        </w:rPr>
        <w:t xml:space="preserve"> </w:t>
      </w:r>
      <w:r w:rsidR="008E0A9C" w:rsidRPr="007453E0">
        <w:rPr>
          <w:rFonts w:ascii="Arial" w:hAnsi="Arial" w:cs="Arial"/>
        </w:rPr>
        <w:t>7</w:t>
      </w:r>
      <w:r w:rsidRPr="007453E0">
        <w:rPr>
          <w:rFonts w:ascii="Arial" w:hAnsi="Arial" w:cs="Arial"/>
        </w:rPr>
        <w:t>.</w:t>
      </w:r>
    </w:p>
    <w:p w14:paraId="564F5243" w14:textId="77777777" w:rsidR="006F7691" w:rsidRPr="007453E0" w:rsidRDefault="006F7691" w:rsidP="00E31F32">
      <w:pPr>
        <w:pStyle w:val="ARTartustawynprozporzdzenia"/>
        <w:spacing w:after="120" w:line="276" w:lineRule="auto"/>
        <w:ind w:firstLine="0"/>
        <w:jc w:val="center"/>
        <w:rPr>
          <w:rFonts w:ascii="Arial" w:hAnsi="Arial"/>
          <w:b/>
          <w:bCs/>
          <w:szCs w:val="24"/>
        </w:rPr>
      </w:pPr>
      <w:r w:rsidRPr="007453E0">
        <w:rPr>
          <w:rFonts w:ascii="Arial" w:hAnsi="Arial"/>
          <w:b/>
          <w:bCs/>
          <w:szCs w:val="24"/>
        </w:rPr>
        <w:t>Zamówienia publiczne</w:t>
      </w:r>
    </w:p>
    <w:p w14:paraId="5D9483C6" w14:textId="61981F13" w:rsidR="00B36401" w:rsidRPr="007453E0" w:rsidRDefault="00455D8D" w:rsidP="00493780">
      <w:pPr>
        <w:pStyle w:val="USTustnpkodeksu"/>
        <w:spacing w:line="276" w:lineRule="auto"/>
        <w:ind w:left="284" w:hanging="284"/>
        <w:rPr>
          <w:rFonts w:ascii="Arial" w:hAnsi="Arial"/>
          <w:szCs w:val="24"/>
        </w:rPr>
      </w:pPr>
      <w:r w:rsidRPr="007453E0">
        <w:rPr>
          <w:rFonts w:ascii="Arial" w:hAnsi="Arial"/>
          <w:szCs w:val="24"/>
        </w:rPr>
        <w:t xml:space="preserve">1. </w:t>
      </w:r>
      <w:bookmarkStart w:id="17" w:name="_Hlk171414604"/>
      <w:r w:rsidR="003C3030" w:rsidRPr="003C3030">
        <w:rPr>
          <w:rFonts w:ascii="Arial" w:hAnsi="Arial"/>
          <w:szCs w:val="24"/>
        </w:rPr>
        <w:t xml:space="preserve">Beneficjent zobowiązuje się do realizacji operacji zgodnie z przepisami o zamówieniach publicznych, w przypadku, gdy przepisy te mają zastosowanie oraz do dostarczenia, na wezwanie </w:t>
      </w:r>
      <w:r w:rsidR="003E66F8" w:rsidRPr="003E66F8">
        <w:rPr>
          <w:rFonts w:ascii="Arial" w:hAnsi="Arial"/>
          <w:szCs w:val="24"/>
        </w:rPr>
        <w:t>Instytucj</w:t>
      </w:r>
      <w:r w:rsidR="003E66F8">
        <w:rPr>
          <w:rFonts w:ascii="Arial" w:hAnsi="Arial"/>
          <w:szCs w:val="24"/>
        </w:rPr>
        <w:t>i</w:t>
      </w:r>
      <w:r w:rsidR="003E66F8" w:rsidRPr="003E66F8">
        <w:rPr>
          <w:rFonts w:ascii="Arial" w:hAnsi="Arial"/>
          <w:szCs w:val="24"/>
        </w:rPr>
        <w:t xml:space="preserve"> Zarządzając</w:t>
      </w:r>
      <w:r w:rsidR="003E66F8">
        <w:rPr>
          <w:rFonts w:ascii="Arial" w:hAnsi="Arial"/>
          <w:szCs w:val="24"/>
        </w:rPr>
        <w:t>ej</w:t>
      </w:r>
      <w:r w:rsidR="003C3030" w:rsidRPr="003C3030">
        <w:rPr>
          <w:rFonts w:ascii="Arial" w:hAnsi="Arial"/>
          <w:szCs w:val="24"/>
        </w:rPr>
        <w:t xml:space="preserve">, dokumentacji z przeprowadzonego postępowania o udzielenie zamówienia publicznego na zasadach określonych w </w:t>
      </w:r>
      <w:bookmarkStart w:id="18" w:name="_Hlk172196813"/>
      <w:r w:rsidR="003C3030" w:rsidRPr="003C3030">
        <w:rPr>
          <w:rFonts w:ascii="Arial" w:hAnsi="Arial"/>
          <w:szCs w:val="24"/>
        </w:rPr>
        <w:t>§ 10 ust. 2</w:t>
      </w:r>
      <w:bookmarkEnd w:id="18"/>
      <w:r w:rsidR="003C3030" w:rsidRPr="003C3030">
        <w:rPr>
          <w:rFonts w:ascii="Arial" w:hAnsi="Arial"/>
          <w:szCs w:val="24"/>
        </w:rPr>
        <w:t xml:space="preserve"> – 8</w:t>
      </w:r>
      <w:r w:rsidR="00B65D41" w:rsidRPr="007453E0">
        <w:rPr>
          <w:rFonts w:ascii="Arial" w:hAnsi="Arial"/>
          <w:szCs w:val="24"/>
        </w:rPr>
        <w:t>.</w:t>
      </w:r>
    </w:p>
    <w:bookmarkEnd w:id="17"/>
    <w:p w14:paraId="3880CE37" w14:textId="1E3D2277" w:rsidR="00EF103D" w:rsidRPr="007453E0" w:rsidRDefault="001C106E" w:rsidP="00493780">
      <w:pPr>
        <w:pStyle w:val="USTustnpkodeksu"/>
        <w:spacing w:before="120" w:line="276" w:lineRule="auto"/>
        <w:ind w:firstLine="0"/>
        <w:rPr>
          <w:rFonts w:ascii="Arial" w:hAnsi="Arial"/>
          <w:szCs w:val="24"/>
        </w:rPr>
      </w:pPr>
      <w:r w:rsidRPr="007453E0">
        <w:rPr>
          <w:rFonts w:ascii="Arial" w:hAnsi="Arial"/>
          <w:szCs w:val="24"/>
        </w:rPr>
        <w:t>2</w:t>
      </w:r>
      <w:r w:rsidR="00B65D41" w:rsidRPr="007453E0">
        <w:rPr>
          <w:rFonts w:ascii="Arial" w:hAnsi="Arial"/>
          <w:szCs w:val="24"/>
        </w:rPr>
        <w:t xml:space="preserve">. </w:t>
      </w:r>
      <w:r w:rsidR="00EF103D" w:rsidRPr="007453E0">
        <w:rPr>
          <w:rFonts w:ascii="Arial" w:hAnsi="Arial"/>
          <w:szCs w:val="24"/>
        </w:rPr>
        <w:t xml:space="preserve">Dokumentacja, o której mowa w ust. </w:t>
      </w:r>
      <w:r w:rsidRPr="007453E0">
        <w:rPr>
          <w:rFonts w:ascii="Arial" w:hAnsi="Arial"/>
          <w:szCs w:val="24"/>
        </w:rPr>
        <w:t>1</w:t>
      </w:r>
      <w:r w:rsidR="00EF103D" w:rsidRPr="007453E0">
        <w:rPr>
          <w:rFonts w:ascii="Arial" w:hAnsi="Arial"/>
          <w:szCs w:val="24"/>
        </w:rPr>
        <w:t>, obejmuje w szczególności:</w:t>
      </w:r>
    </w:p>
    <w:p w14:paraId="4073D88A" w14:textId="77777777" w:rsidR="00EF103D" w:rsidRPr="007453E0" w:rsidRDefault="00EF103D" w:rsidP="00493780">
      <w:pPr>
        <w:pStyle w:val="USTustnpkodeksu"/>
        <w:numPr>
          <w:ilvl w:val="0"/>
          <w:numId w:val="32"/>
        </w:numPr>
        <w:spacing w:before="120" w:line="276" w:lineRule="auto"/>
        <w:ind w:left="568" w:hanging="284"/>
        <w:rPr>
          <w:rFonts w:ascii="Arial" w:hAnsi="Arial"/>
          <w:szCs w:val="24"/>
        </w:rPr>
      </w:pPr>
      <w:r w:rsidRPr="007453E0">
        <w:rPr>
          <w:rFonts w:ascii="Arial" w:hAnsi="Arial"/>
          <w:szCs w:val="24"/>
        </w:rPr>
        <w:t>dokumentację postępowania przygotowaną przez zamawiającego, w tym ogłoszenia;</w:t>
      </w:r>
    </w:p>
    <w:p w14:paraId="374707B1" w14:textId="77777777" w:rsidR="00EF103D" w:rsidRPr="007453E0" w:rsidRDefault="00EF103D" w:rsidP="00493780">
      <w:pPr>
        <w:pStyle w:val="USTustnpkodeksu"/>
        <w:numPr>
          <w:ilvl w:val="0"/>
          <w:numId w:val="32"/>
        </w:numPr>
        <w:spacing w:before="120" w:line="276" w:lineRule="auto"/>
        <w:ind w:left="568" w:hanging="284"/>
        <w:rPr>
          <w:rFonts w:ascii="Arial" w:hAnsi="Arial"/>
          <w:szCs w:val="24"/>
        </w:rPr>
      </w:pPr>
      <w:r w:rsidRPr="007453E0">
        <w:rPr>
          <w:rFonts w:ascii="Arial" w:hAnsi="Arial"/>
          <w:szCs w:val="24"/>
        </w:rPr>
        <w:t>dokumentację z przebiegu prac komisji przetargowej, w tym protokół postępowania wraz z załącznikami;</w:t>
      </w:r>
    </w:p>
    <w:p w14:paraId="3AFED7CF" w14:textId="77777777" w:rsidR="00EF103D" w:rsidRPr="007453E0" w:rsidRDefault="00EF103D" w:rsidP="00493780">
      <w:pPr>
        <w:pStyle w:val="USTustnpkodeksu"/>
        <w:numPr>
          <w:ilvl w:val="0"/>
          <w:numId w:val="32"/>
        </w:numPr>
        <w:spacing w:before="120" w:line="276" w:lineRule="auto"/>
        <w:ind w:left="568" w:hanging="284"/>
        <w:rPr>
          <w:rFonts w:ascii="Arial" w:hAnsi="Arial"/>
          <w:szCs w:val="24"/>
        </w:rPr>
      </w:pPr>
      <w:r w:rsidRPr="007453E0">
        <w:rPr>
          <w:rFonts w:ascii="Arial" w:hAnsi="Arial"/>
          <w:szCs w:val="24"/>
        </w:rPr>
        <w:t>ofertę najkorzystniejszą wraz z umową zawartą z wybranym wykonawcą oraz formularze ofertowe pozostałych wykonawców;</w:t>
      </w:r>
    </w:p>
    <w:p w14:paraId="5DA9F71D" w14:textId="77777777" w:rsidR="00EF103D" w:rsidRPr="007453E0" w:rsidRDefault="00EF103D" w:rsidP="00493780">
      <w:pPr>
        <w:pStyle w:val="USTustnpkodeksu"/>
        <w:numPr>
          <w:ilvl w:val="0"/>
          <w:numId w:val="32"/>
        </w:numPr>
        <w:spacing w:before="120" w:line="276" w:lineRule="auto"/>
        <w:ind w:left="568" w:hanging="284"/>
        <w:rPr>
          <w:rFonts w:ascii="Arial" w:hAnsi="Arial"/>
          <w:szCs w:val="24"/>
        </w:rPr>
      </w:pPr>
      <w:r w:rsidRPr="007453E0">
        <w:rPr>
          <w:rFonts w:ascii="Arial" w:hAnsi="Arial"/>
          <w:szCs w:val="24"/>
        </w:rPr>
        <w:t>dokumentację związaną z ewentualnymi odwołaniami oraz wnioskami o wyjaśnienie treści i wyjaśnieniami Specyfikacji Warunków Zamówienia, jeżeli miały miejsce w danym postępowaniu.</w:t>
      </w:r>
    </w:p>
    <w:p w14:paraId="5C7A0859" w14:textId="51755011" w:rsidR="00EF103D" w:rsidRPr="007453E0" w:rsidRDefault="001C106E" w:rsidP="00493780">
      <w:pPr>
        <w:pStyle w:val="USTustnpkodeksu"/>
        <w:spacing w:before="120" w:line="276" w:lineRule="auto"/>
        <w:ind w:left="284" w:hanging="284"/>
        <w:rPr>
          <w:rFonts w:ascii="Arial" w:hAnsi="Arial"/>
          <w:szCs w:val="24"/>
        </w:rPr>
      </w:pPr>
      <w:r w:rsidRPr="007453E0">
        <w:rPr>
          <w:rFonts w:ascii="Arial" w:hAnsi="Arial"/>
          <w:szCs w:val="24"/>
        </w:rPr>
        <w:t>3</w:t>
      </w:r>
      <w:r w:rsidR="00EF103D" w:rsidRPr="007453E0">
        <w:rPr>
          <w:rFonts w:ascii="Arial" w:hAnsi="Arial"/>
          <w:szCs w:val="24"/>
        </w:rPr>
        <w:t xml:space="preserve">. </w:t>
      </w:r>
      <w:r w:rsidR="003E66F8" w:rsidRPr="003E66F8">
        <w:rPr>
          <w:rFonts w:ascii="Arial" w:hAnsi="Arial"/>
          <w:szCs w:val="24"/>
        </w:rPr>
        <w:t>Instytucj</w:t>
      </w:r>
      <w:r w:rsidR="00AD7548">
        <w:rPr>
          <w:rFonts w:ascii="Arial" w:hAnsi="Arial"/>
          <w:szCs w:val="24"/>
        </w:rPr>
        <w:t>a</w:t>
      </w:r>
      <w:r w:rsidR="003E66F8" w:rsidRPr="003E66F8">
        <w:rPr>
          <w:rFonts w:ascii="Arial" w:hAnsi="Arial"/>
          <w:szCs w:val="24"/>
        </w:rPr>
        <w:t xml:space="preserve"> Zarządzając</w:t>
      </w:r>
      <w:r w:rsidR="00AD7548">
        <w:rPr>
          <w:rFonts w:ascii="Arial" w:hAnsi="Arial"/>
          <w:szCs w:val="24"/>
        </w:rPr>
        <w:t>a</w:t>
      </w:r>
      <w:r w:rsidR="00EF103D" w:rsidRPr="007453E0">
        <w:rPr>
          <w:rFonts w:ascii="Arial" w:hAnsi="Arial"/>
          <w:szCs w:val="24"/>
        </w:rPr>
        <w:t xml:space="preserve"> może żądać innych dokumentów, jeżeli w procesie oceny dokumentacji, o której mowa w ust. 2 zajdzie potrzeba ich zweryfikowania. </w:t>
      </w:r>
    </w:p>
    <w:p w14:paraId="7CDD13F9" w14:textId="612D464F" w:rsidR="00EF103D" w:rsidRPr="007453E0" w:rsidRDefault="001C106E" w:rsidP="00493780">
      <w:pPr>
        <w:pStyle w:val="USTustnpkodeksu"/>
        <w:spacing w:before="120" w:line="276" w:lineRule="auto"/>
        <w:ind w:left="284" w:hanging="284"/>
        <w:rPr>
          <w:rFonts w:ascii="Arial" w:hAnsi="Arial"/>
          <w:szCs w:val="24"/>
        </w:rPr>
      </w:pPr>
      <w:r w:rsidRPr="007453E0">
        <w:rPr>
          <w:rFonts w:ascii="Arial" w:hAnsi="Arial"/>
          <w:szCs w:val="24"/>
        </w:rPr>
        <w:t>4</w:t>
      </w:r>
      <w:r w:rsidR="00EF103D" w:rsidRPr="007453E0">
        <w:rPr>
          <w:rFonts w:ascii="Arial" w:hAnsi="Arial"/>
          <w:szCs w:val="24"/>
        </w:rPr>
        <w:t>. W przypadku udzielania zamówienia publicznego w trybie zamówienia z wolnej ręki na podstawie przepisów o zamówieniach publicznych, Beneficjent jest zobowiązany do przedłożenia dokumentacji uzasadniającej wybór tego trybu postępowania, w szczególności:</w:t>
      </w:r>
    </w:p>
    <w:p w14:paraId="48543988" w14:textId="77777777" w:rsidR="00EF103D" w:rsidRPr="007453E0" w:rsidRDefault="00EF103D" w:rsidP="00493780">
      <w:pPr>
        <w:pStyle w:val="USTustnpkodeksu"/>
        <w:numPr>
          <w:ilvl w:val="0"/>
          <w:numId w:val="34"/>
        </w:numPr>
        <w:spacing w:before="120" w:line="276" w:lineRule="auto"/>
        <w:ind w:left="568" w:hanging="284"/>
        <w:rPr>
          <w:rFonts w:ascii="Arial" w:hAnsi="Arial"/>
          <w:szCs w:val="24"/>
        </w:rPr>
      </w:pPr>
      <w:r w:rsidRPr="007453E0">
        <w:rPr>
          <w:rFonts w:ascii="Arial" w:hAnsi="Arial"/>
          <w:szCs w:val="24"/>
        </w:rPr>
        <w:t>protokołów z unieważnionych postępowań, zawierających podstawę prawną i uzasadnienie faktyczne – w przypadku, gdy unieważnienie postępowania nastąpiło w konsekwencji braku ofert lub wniosków o dopuszczenie do udziału w postępowaniu;</w:t>
      </w:r>
    </w:p>
    <w:p w14:paraId="622FFCD5" w14:textId="0E28381B" w:rsidR="00EF103D" w:rsidRPr="007453E0" w:rsidRDefault="00EF103D" w:rsidP="00493780">
      <w:pPr>
        <w:pStyle w:val="USTustnpkodeksu"/>
        <w:numPr>
          <w:ilvl w:val="0"/>
          <w:numId w:val="34"/>
        </w:numPr>
        <w:spacing w:before="120" w:line="276" w:lineRule="auto"/>
        <w:ind w:left="568" w:hanging="284"/>
        <w:rPr>
          <w:rFonts w:ascii="Arial" w:hAnsi="Arial"/>
          <w:szCs w:val="24"/>
        </w:rPr>
      </w:pPr>
      <w:r w:rsidRPr="007453E0">
        <w:rPr>
          <w:rFonts w:ascii="Arial" w:hAnsi="Arial"/>
          <w:szCs w:val="24"/>
        </w:rPr>
        <w:lastRenderedPageBreak/>
        <w:t>dokumentacji związanej z unieważnionymi postępowaniami o udzielenie zamówienia publicznego, zawierającej podstawę prawną i uzasadnienie faktyczne – w przypadku, gdy przyczyną unieważnienia postępowania było odrzucenie wszystkich złożonych ofert, ze</w:t>
      </w:r>
      <w:r w:rsidR="00FA79D8" w:rsidRPr="007453E0">
        <w:rPr>
          <w:rFonts w:ascii="Arial" w:hAnsi="Arial"/>
          <w:szCs w:val="24"/>
        </w:rPr>
        <w:t> </w:t>
      </w:r>
      <w:r w:rsidRPr="007453E0">
        <w:rPr>
          <w:rFonts w:ascii="Arial" w:hAnsi="Arial"/>
          <w:szCs w:val="24"/>
        </w:rPr>
        <w:t>względu na ich niezgodność z opisem przedmiotu zamówienia;</w:t>
      </w:r>
    </w:p>
    <w:p w14:paraId="66035CD4" w14:textId="72D726A1" w:rsidR="00EF103D" w:rsidRPr="007453E0" w:rsidRDefault="00EF103D" w:rsidP="00493780">
      <w:pPr>
        <w:pStyle w:val="USTustnpkodeksu"/>
        <w:numPr>
          <w:ilvl w:val="0"/>
          <w:numId w:val="34"/>
        </w:numPr>
        <w:spacing w:before="120" w:line="276" w:lineRule="auto"/>
        <w:ind w:left="568" w:hanging="284"/>
        <w:rPr>
          <w:rFonts w:ascii="Arial" w:hAnsi="Arial"/>
          <w:szCs w:val="24"/>
        </w:rPr>
      </w:pPr>
      <w:r w:rsidRPr="007453E0">
        <w:rPr>
          <w:rFonts w:ascii="Arial" w:hAnsi="Arial"/>
          <w:szCs w:val="24"/>
        </w:rPr>
        <w:t>uzasadnienia faktycznego i prawnego zaistnienia przesłanek do udzielenia zamówienia z</w:t>
      </w:r>
      <w:r w:rsidR="00FA79D8" w:rsidRPr="007453E0">
        <w:rPr>
          <w:rFonts w:ascii="Arial" w:hAnsi="Arial"/>
          <w:szCs w:val="24"/>
        </w:rPr>
        <w:t> </w:t>
      </w:r>
      <w:r w:rsidRPr="007453E0">
        <w:rPr>
          <w:rFonts w:ascii="Arial" w:hAnsi="Arial"/>
          <w:szCs w:val="24"/>
        </w:rPr>
        <w:t>wolnej ręki w trybie przepisów o zamówieniach publicznych.</w:t>
      </w:r>
    </w:p>
    <w:p w14:paraId="16D92D07" w14:textId="78DC995D" w:rsidR="00EF103D" w:rsidRPr="007453E0" w:rsidRDefault="001C106E" w:rsidP="00493780">
      <w:pPr>
        <w:pStyle w:val="USTustnpkodeksu"/>
        <w:spacing w:before="120" w:line="276" w:lineRule="auto"/>
        <w:ind w:left="284" w:hanging="284"/>
        <w:rPr>
          <w:rFonts w:ascii="Arial" w:hAnsi="Arial"/>
          <w:szCs w:val="24"/>
        </w:rPr>
      </w:pPr>
      <w:r w:rsidRPr="007453E0">
        <w:rPr>
          <w:rFonts w:ascii="Arial" w:hAnsi="Arial"/>
          <w:szCs w:val="24"/>
        </w:rPr>
        <w:t>5</w:t>
      </w:r>
      <w:r w:rsidR="00EF103D" w:rsidRPr="007453E0">
        <w:rPr>
          <w:rFonts w:ascii="Arial" w:hAnsi="Arial"/>
          <w:szCs w:val="24"/>
        </w:rPr>
        <w:t xml:space="preserve">. </w:t>
      </w:r>
      <w:bookmarkStart w:id="19" w:name="_Hlk171414856"/>
      <w:r w:rsidR="003E66F8" w:rsidRPr="003E66F8">
        <w:rPr>
          <w:rFonts w:ascii="Arial" w:hAnsi="Arial"/>
          <w:szCs w:val="24"/>
        </w:rPr>
        <w:t>Instytucj</w:t>
      </w:r>
      <w:r w:rsidR="00AD7548">
        <w:rPr>
          <w:rFonts w:ascii="Arial" w:hAnsi="Arial"/>
          <w:szCs w:val="24"/>
        </w:rPr>
        <w:t>a</w:t>
      </w:r>
      <w:r w:rsidR="003E66F8" w:rsidRPr="003E66F8">
        <w:rPr>
          <w:rFonts w:ascii="Arial" w:hAnsi="Arial"/>
          <w:szCs w:val="24"/>
        </w:rPr>
        <w:t xml:space="preserve"> Zarządzając</w:t>
      </w:r>
      <w:r w:rsidR="00AD7548">
        <w:rPr>
          <w:rFonts w:ascii="Arial" w:hAnsi="Arial"/>
          <w:szCs w:val="24"/>
        </w:rPr>
        <w:t>a</w:t>
      </w:r>
      <w:r w:rsidR="00EF103D" w:rsidRPr="007453E0">
        <w:rPr>
          <w:rFonts w:ascii="Arial" w:hAnsi="Arial"/>
          <w:szCs w:val="24"/>
        </w:rPr>
        <w:t xml:space="preserve"> dokona oceny postępowania o udzielenie zamówienia </w:t>
      </w:r>
      <w:r w:rsidR="00EF103D" w:rsidRPr="00617110">
        <w:rPr>
          <w:rFonts w:ascii="Arial" w:hAnsi="Arial"/>
          <w:szCs w:val="24"/>
        </w:rPr>
        <w:t>publicznego w ramach oceny wniosku o płatność, którego dotyczy postępowanie</w:t>
      </w:r>
      <w:r w:rsidR="00617110" w:rsidRPr="00617110">
        <w:rPr>
          <w:rFonts w:ascii="Arial" w:hAnsi="Arial"/>
          <w:szCs w:val="24"/>
        </w:rPr>
        <w:t xml:space="preserve">, </w:t>
      </w:r>
      <w:r w:rsidR="00617110" w:rsidRPr="003E66F8">
        <w:rPr>
          <w:rFonts w:ascii="Arial" w:hAnsi="Arial"/>
        </w:rPr>
        <w:t xml:space="preserve">w </w:t>
      </w:r>
      <w:r w:rsidR="00617110" w:rsidRPr="00617110">
        <w:rPr>
          <w:rFonts w:ascii="Arial" w:hAnsi="Arial"/>
        </w:rPr>
        <w:t>przypadku,</w:t>
      </w:r>
      <w:r w:rsidR="00617110" w:rsidRPr="003E66F8">
        <w:rPr>
          <w:rFonts w:ascii="Arial" w:hAnsi="Arial"/>
        </w:rPr>
        <w:t xml:space="preserve"> gdy </w:t>
      </w:r>
      <w:bookmarkEnd w:id="19"/>
      <w:r w:rsidR="00617110" w:rsidRPr="00617110">
        <w:rPr>
          <w:rFonts w:ascii="Arial" w:hAnsi="Arial"/>
          <w:szCs w:val="24"/>
        </w:rPr>
        <w:t xml:space="preserve">faktury lub inne dokumenty księgowe wskazane w wezwaniu, o którym mowa w </w:t>
      </w:r>
      <w:r w:rsidR="00617110" w:rsidRPr="003C3030">
        <w:rPr>
          <w:rFonts w:ascii="Arial" w:hAnsi="Arial"/>
          <w:szCs w:val="24"/>
        </w:rPr>
        <w:t>§ 10 ust. 2</w:t>
      </w:r>
      <w:r w:rsidR="00617110" w:rsidRPr="00617110">
        <w:rPr>
          <w:rFonts w:ascii="Arial" w:hAnsi="Arial"/>
          <w:szCs w:val="24"/>
        </w:rPr>
        <w:t>, zawierają informacje wymagające potwierdzenia na podstawie dokumentów związanych z przeprowadzonym postępowaniem o udzielenie zamówienia publicznego</w:t>
      </w:r>
      <w:r w:rsidR="00617110">
        <w:rPr>
          <w:rFonts w:ascii="Arial" w:hAnsi="Arial"/>
          <w:szCs w:val="24"/>
        </w:rPr>
        <w:t>.</w:t>
      </w:r>
    </w:p>
    <w:p w14:paraId="35FD4977" w14:textId="448A787D" w:rsidR="00EF103D" w:rsidRPr="007453E0" w:rsidRDefault="001C106E" w:rsidP="00493780">
      <w:pPr>
        <w:pStyle w:val="USTustnpkodeksu"/>
        <w:spacing w:before="120" w:line="276" w:lineRule="auto"/>
        <w:ind w:left="284" w:hanging="284"/>
        <w:rPr>
          <w:rFonts w:ascii="Arial" w:hAnsi="Arial"/>
          <w:szCs w:val="24"/>
        </w:rPr>
      </w:pPr>
      <w:r w:rsidRPr="007453E0">
        <w:rPr>
          <w:rFonts w:ascii="Arial" w:hAnsi="Arial"/>
          <w:szCs w:val="24"/>
        </w:rPr>
        <w:t>6</w:t>
      </w:r>
      <w:r w:rsidR="00EF103D" w:rsidRPr="007453E0">
        <w:rPr>
          <w:rFonts w:ascii="Arial" w:hAnsi="Arial"/>
          <w:szCs w:val="24"/>
        </w:rPr>
        <w:t>. Wysokość korekt finansowych, w przypadku naruszenia przez Beneficjenta przepisów o</w:t>
      </w:r>
      <w:r w:rsidR="00FA79D8" w:rsidRPr="007453E0">
        <w:rPr>
          <w:rFonts w:ascii="Arial" w:hAnsi="Arial"/>
          <w:szCs w:val="24"/>
        </w:rPr>
        <w:t> </w:t>
      </w:r>
      <w:r w:rsidR="00EF103D" w:rsidRPr="007453E0">
        <w:rPr>
          <w:rFonts w:ascii="Arial" w:hAnsi="Arial"/>
          <w:szCs w:val="24"/>
        </w:rPr>
        <w:t>zamówieniach publicznych w sposób, który miał albo mógłby mieć wpływ na wynik postępowania o udzielenie zamówienia publicznego, określa załącznik do decyzji Komisji nr</w:t>
      </w:r>
      <w:r w:rsidR="00FA79D8" w:rsidRPr="007453E0">
        <w:rPr>
          <w:rFonts w:ascii="Arial" w:hAnsi="Arial"/>
          <w:szCs w:val="24"/>
        </w:rPr>
        <w:t> </w:t>
      </w:r>
      <w:r w:rsidR="00EF103D" w:rsidRPr="007453E0">
        <w:rPr>
          <w:rFonts w:ascii="Arial" w:hAnsi="Arial"/>
          <w:szCs w:val="24"/>
        </w:rPr>
        <w:t>C(2019) 3452 final z dnia 14 maja 2019 r. ustanawiającej wytyczne dotyczące określania korekt finansowych w odniesieniu do wydatków finansowanych przez Unię w przypadku nieprzestrzegania obowiązujących przepisów dotyczących zamówień publicznych, opublikowanej na stronie programu, w zakładce Prawo i dokumenty.</w:t>
      </w:r>
    </w:p>
    <w:p w14:paraId="50F820BD" w14:textId="57F10756" w:rsidR="00EF103D" w:rsidRPr="007453E0" w:rsidRDefault="001C106E" w:rsidP="00493780">
      <w:pPr>
        <w:pStyle w:val="USTustnpkodeksu"/>
        <w:spacing w:before="120" w:line="276" w:lineRule="auto"/>
        <w:ind w:left="284" w:hanging="284"/>
        <w:rPr>
          <w:rFonts w:ascii="Arial" w:hAnsi="Arial"/>
          <w:szCs w:val="24"/>
        </w:rPr>
      </w:pPr>
      <w:r w:rsidRPr="007453E0">
        <w:rPr>
          <w:rFonts w:ascii="Arial" w:hAnsi="Arial"/>
          <w:szCs w:val="24"/>
        </w:rPr>
        <w:t>7</w:t>
      </w:r>
      <w:r w:rsidR="00EF103D" w:rsidRPr="007453E0">
        <w:rPr>
          <w:rFonts w:ascii="Arial" w:hAnsi="Arial"/>
          <w:szCs w:val="24"/>
        </w:rPr>
        <w:t xml:space="preserve">. W przypadku zmiany wytycznych Komisji, o których mowa w ust. </w:t>
      </w:r>
      <w:r w:rsidRPr="007453E0">
        <w:rPr>
          <w:rFonts w:ascii="Arial" w:hAnsi="Arial"/>
          <w:szCs w:val="24"/>
        </w:rPr>
        <w:t>6</w:t>
      </w:r>
      <w:r w:rsidR="00EF103D" w:rsidRPr="007453E0">
        <w:rPr>
          <w:rFonts w:ascii="Arial" w:hAnsi="Arial"/>
          <w:szCs w:val="24"/>
        </w:rPr>
        <w:t xml:space="preserve">, przy ustaleniu wartości korekt za naruszenia przepisów o zamówieniach publicznych stosuje się wartości korekt określone w nowych wytycznych Komisji. </w:t>
      </w:r>
      <w:r w:rsidR="003E66F8" w:rsidRPr="003E66F8">
        <w:rPr>
          <w:rFonts w:ascii="Arial" w:hAnsi="Arial"/>
          <w:szCs w:val="24"/>
        </w:rPr>
        <w:t>Instytucj</w:t>
      </w:r>
      <w:r w:rsidR="00AD7548">
        <w:rPr>
          <w:rFonts w:ascii="Arial" w:hAnsi="Arial"/>
          <w:szCs w:val="24"/>
        </w:rPr>
        <w:t>a</w:t>
      </w:r>
      <w:r w:rsidR="003E66F8" w:rsidRPr="003E66F8">
        <w:rPr>
          <w:rFonts w:ascii="Arial" w:hAnsi="Arial"/>
          <w:szCs w:val="24"/>
        </w:rPr>
        <w:t xml:space="preserve"> Zarządzając</w:t>
      </w:r>
      <w:r w:rsidR="00AD7548">
        <w:rPr>
          <w:rFonts w:ascii="Arial" w:hAnsi="Arial"/>
          <w:szCs w:val="24"/>
        </w:rPr>
        <w:t>a</w:t>
      </w:r>
      <w:r w:rsidR="00EF103D" w:rsidRPr="007453E0">
        <w:rPr>
          <w:rFonts w:ascii="Arial" w:hAnsi="Arial"/>
          <w:szCs w:val="24"/>
        </w:rPr>
        <w:t xml:space="preserve"> poinformuje Beneficjenta o ich wejściu w życie i terminie ich obowiązywania. Zmiana wytycznych nie wymaga zmiany umowy, o</w:t>
      </w:r>
      <w:r w:rsidR="00FA79D8" w:rsidRPr="007453E0">
        <w:rPr>
          <w:rFonts w:ascii="Arial" w:hAnsi="Arial"/>
          <w:szCs w:val="24"/>
        </w:rPr>
        <w:t> </w:t>
      </w:r>
      <w:r w:rsidR="00EF103D" w:rsidRPr="007453E0">
        <w:rPr>
          <w:rFonts w:ascii="Arial" w:hAnsi="Arial"/>
          <w:szCs w:val="24"/>
        </w:rPr>
        <w:t>której mowa w § 1</w:t>
      </w:r>
      <w:r w:rsidR="00FA79D8" w:rsidRPr="007453E0">
        <w:rPr>
          <w:rFonts w:ascii="Arial" w:hAnsi="Arial"/>
          <w:szCs w:val="24"/>
        </w:rPr>
        <w:t>4</w:t>
      </w:r>
      <w:r w:rsidR="00EF103D" w:rsidRPr="007453E0">
        <w:rPr>
          <w:rFonts w:ascii="Arial" w:hAnsi="Arial"/>
          <w:szCs w:val="24"/>
        </w:rPr>
        <w:t>.</w:t>
      </w:r>
    </w:p>
    <w:p w14:paraId="2627F22B" w14:textId="58496474" w:rsidR="006F7691" w:rsidRPr="007453E0" w:rsidRDefault="006F7691" w:rsidP="00E31F32">
      <w:pPr>
        <w:pStyle w:val="CZKSIGAoznaczenieiprzedmiotczcilubksigi"/>
        <w:spacing w:before="240" w:after="120" w:line="276" w:lineRule="auto"/>
        <w:rPr>
          <w:rFonts w:ascii="Arial" w:hAnsi="Arial" w:cs="Arial"/>
        </w:rPr>
      </w:pPr>
      <w:r w:rsidRPr="007453E0">
        <w:rPr>
          <w:rFonts w:ascii="Arial" w:hAnsi="Arial" w:cs="Arial"/>
        </w:rPr>
        <w:t xml:space="preserve">§ </w:t>
      </w:r>
      <w:r w:rsidR="008E0A9C" w:rsidRPr="007453E0">
        <w:rPr>
          <w:rFonts w:ascii="Arial" w:hAnsi="Arial" w:cs="Arial"/>
        </w:rPr>
        <w:t>8</w:t>
      </w:r>
      <w:r w:rsidRPr="007453E0">
        <w:rPr>
          <w:rFonts w:ascii="Arial" w:hAnsi="Arial" w:cs="Arial"/>
        </w:rPr>
        <w:t>.</w:t>
      </w:r>
    </w:p>
    <w:p w14:paraId="65822E1D" w14:textId="77777777" w:rsidR="007D5B11" w:rsidRPr="007453E0" w:rsidRDefault="007D5B11" w:rsidP="00493780">
      <w:pPr>
        <w:pStyle w:val="USTustnpkodeksu"/>
        <w:spacing w:before="120" w:after="120" w:line="276" w:lineRule="auto"/>
        <w:rPr>
          <w:rFonts w:ascii="Arial" w:hAnsi="Arial"/>
          <w:b/>
          <w:szCs w:val="24"/>
        </w:rPr>
      </w:pPr>
      <w:r w:rsidRPr="007453E0">
        <w:rPr>
          <w:rFonts w:ascii="Arial" w:hAnsi="Arial"/>
          <w:b/>
          <w:szCs w:val="24"/>
        </w:rPr>
        <w:t>Obowiązki informacyjne i promocyjne dotyczące wsparcia z UE</w:t>
      </w:r>
    </w:p>
    <w:p w14:paraId="4E300E36" w14:textId="129FA3FD" w:rsidR="00032DF8" w:rsidRPr="007453E0" w:rsidRDefault="00032DF8" w:rsidP="00493780">
      <w:pPr>
        <w:pStyle w:val="USTustnpkodeksu"/>
        <w:numPr>
          <w:ilvl w:val="0"/>
          <w:numId w:val="10"/>
        </w:numPr>
        <w:spacing w:line="276" w:lineRule="auto"/>
        <w:ind w:left="284" w:hanging="284"/>
        <w:rPr>
          <w:rFonts w:ascii="Arial" w:hAnsi="Arial"/>
          <w:szCs w:val="24"/>
        </w:rPr>
      </w:pPr>
      <w:r w:rsidRPr="007453E0">
        <w:rPr>
          <w:rFonts w:ascii="Arial" w:hAnsi="Arial"/>
          <w:szCs w:val="24"/>
        </w:rPr>
        <w:t xml:space="preserve">Beneficjent jest obowiązany do wypełniania zobowiązań w zakresie komunikacji i widoczności, w tym informowania społeczeństwa o otrzymanym dofinansowaniu ze środków Unii Europejskiej, zgodnie z art. 47, art. 50 oraz załącznikiem IX - Komunikacja i widoczność </w:t>
      </w:r>
      <w:r w:rsidR="005D7B43" w:rsidRPr="003C3EB9">
        <w:rPr>
          <w:rFonts w:ascii="Arial" w:hAnsi="Arial"/>
          <w:szCs w:val="24"/>
        </w:rPr>
        <w:t>rozporządzeni</w:t>
      </w:r>
      <w:r w:rsidR="005D7B43">
        <w:rPr>
          <w:rFonts w:ascii="Arial" w:hAnsi="Arial"/>
          <w:szCs w:val="24"/>
        </w:rPr>
        <w:t>a</w:t>
      </w:r>
      <w:r w:rsidR="005D7B43" w:rsidRPr="003C3EB9">
        <w:rPr>
          <w:rFonts w:ascii="Arial" w:hAnsi="Arial"/>
          <w:szCs w:val="24"/>
        </w:rPr>
        <w:t xml:space="preserve"> nr 2021/1060 </w:t>
      </w:r>
      <w:r w:rsidRPr="007453E0">
        <w:rPr>
          <w:rFonts w:ascii="Arial" w:hAnsi="Arial"/>
          <w:szCs w:val="24"/>
        </w:rPr>
        <w:t>oraz wytycznymi dotyczącymi zobowiązań w zakresie komunikacji i widoczności, w szczególności poprzez:</w:t>
      </w:r>
    </w:p>
    <w:p w14:paraId="249E1B3D" w14:textId="1162DF54" w:rsidR="00CE205C" w:rsidRPr="007453E0" w:rsidRDefault="00CE205C" w:rsidP="00493780">
      <w:pPr>
        <w:pStyle w:val="USTustnpkodeksu"/>
        <w:numPr>
          <w:ilvl w:val="0"/>
          <w:numId w:val="11"/>
        </w:numPr>
        <w:spacing w:before="120" w:line="276" w:lineRule="auto"/>
        <w:ind w:left="568" w:hanging="284"/>
        <w:rPr>
          <w:rFonts w:ascii="Arial" w:hAnsi="Arial"/>
          <w:szCs w:val="24"/>
        </w:rPr>
      </w:pPr>
      <w:r w:rsidRPr="007453E0">
        <w:rPr>
          <w:rFonts w:ascii="Arial" w:hAnsi="Arial"/>
          <w:szCs w:val="24"/>
        </w:rPr>
        <w:t>umieszczani</w:t>
      </w:r>
      <w:r w:rsidR="00FE19F6" w:rsidRPr="007453E0">
        <w:rPr>
          <w:rFonts w:ascii="Arial" w:hAnsi="Arial"/>
          <w:szCs w:val="24"/>
        </w:rPr>
        <w:t>e</w:t>
      </w:r>
      <w:r w:rsidRPr="007453E0">
        <w:rPr>
          <w:rFonts w:ascii="Arial" w:hAnsi="Arial"/>
          <w:szCs w:val="24"/>
        </w:rPr>
        <w:t xml:space="preserve"> w widoczny sposób znaku </w:t>
      </w:r>
      <w:r w:rsidR="005C2A33" w:rsidRPr="007453E0">
        <w:rPr>
          <w:rFonts w:ascii="Arial" w:hAnsi="Arial"/>
          <w:szCs w:val="24"/>
        </w:rPr>
        <w:t>programu</w:t>
      </w:r>
      <w:r w:rsidRPr="007453E0">
        <w:rPr>
          <w:rFonts w:ascii="Arial" w:hAnsi="Arial"/>
          <w:szCs w:val="24"/>
        </w:rPr>
        <w:t>, znaku barw Rzeczypospolitej Polskiej (jeśli dotyczy; wersja pełnokolorowa) i znaku Unii Europejskiej na:</w:t>
      </w:r>
    </w:p>
    <w:p w14:paraId="6087C308" w14:textId="77777777" w:rsidR="00CE205C" w:rsidRPr="007453E0" w:rsidRDefault="00CE205C" w:rsidP="00493780">
      <w:pPr>
        <w:pStyle w:val="USTustnpkodeksu"/>
        <w:numPr>
          <w:ilvl w:val="0"/>
          <w:numId w:val="13"/>
        </w:numPr>
        <w:spacing w:before="120" w:line="276" w:lineRule="auto"/>
        <w:ind w:left="992" w:hanging="425"/>
        <w:rPr>
          <w:rFonts w:ascii="Arial" w:hAnsi="Arial"/>
          <w:szCs w:val="24"/>
        </w:rPr>
      </w:pPr>
      <w:r w:rsidRPr="007453E0">
        <w:rPr>
          <w:rFonts w:ascii="Arial" w:hAnsi="Arial"/>
          <w:szCs w:val="24"/>
        </w:rPr>
        <w:t>wszystkich prowadzonych działaniach informacyjnych i promocyjnych dotyczących operacji,</w:t>
      </w:r>
    </w:p>
    <w:p w14:paraId="5351FBDF" w14:textId="77777777" w:rsidR="00CE205C" w:rsidRPr="007453E0" w:rsidRDefault="00CE205C" w:rsidP="00493780">
      <w:pPr>
        <w:pStyle w:val="USTustnpkodeksu"/>
        <w:numPr>
          <w:ilvl w:val="0"/>
          <w:numId w:val="13"/>
        </w:numPr>
        <w:spacing w:before="120" w:line="276" w:lineRule="auto"/>
        <w:ind w:left="992" w:hanging="425"/>
        <w:rPr>
          <w:rFonts w:ascii="Arial" w:hAnsi="Arial"/>
          <w:szCs w:val="24"/>
        </w:rPr>
      </w:pPr>
      <w:r w:rsidRPr="007453E0">
        <w:rPr>
          <w:rFonts w:ascii="Arial" w:hAnsi="Arial"/>
          <w:szCs w:val="24"/>
        </w:rPr>
        <w:t>wszystkich dokumentach i materiałach (m.in. produkty drukowane lub cyfrowe)  podawanych do wiadomości publicznej,</w:t>
      </w:r>
    </w:p>
    <w:p w14:paraId="0B387E6B" w14:textId="77777777" w:rsidR="00CE205C" w:rsidRPr="007453E0" w:rsidRDefault="00CE205C" w:rsidP="00493780">
      <w:pPr>
        <w:pStyle w:val="USTustnpkodeksu"/>
        <w:numPr>
          <w:ilvl w:val="0"/>
          <w:numId w:val="13"/>
        </w:numPr>
        <w:spacing w:before="120" w:line="276" w:lineRule="auto"/>
        <w:ind w:left="992" w:hanging="425"/>
        <w:rPr>
          <w:rFonts w:ascii="Arial" w:hAnsi="Arial"/>
          <w:szCs w:val="24"/>
        </w:rPr>
      </w:pPr>
      <w:r w:rsidRPr="007453E0">
        <w:rPr>
          <w:rFonts w:ascii="Arial" w:hAnsi="Arial"/>
          <w:szCs w:val="24"/>
        </w:rPr>
        <w:lastRenderedPageBreak/>
        <w:t>wszystkich dokumentach i materiałach dla osób i podmiotów uczestniczących w realizowanej operacji,</w:t>
      </w:r>
    </w:p>
    <w:p w14:paraId="411DC79F" w14:textId="68DEE9B9" w:rsidR="00CE205C" w:rsidRPr="007453E0" w:rsidRDefault="00CE205C" w:rsidP="00493780">
      <w:pPr>
        <w:pStyle w:val="USTustnpkodeksu"/>
        <w:numPr>
          <w:ilvl w:val="0"/>
          <w:numId w:val="13"/>
        </w:numPr>
        <w:spacing w:before="120" w:line="276" w:lineRule="auto"/>
        <w:ind w:left="992" w:hanging="425"/>
        <w:rPr>
          <w:rFonts w:ascii="Arial" w:hAnsi="Arial"/>
          <w:szCs w:val="24"/>
        </w:rPr>
      </w:pPr>
      <w:r w:rsidRPr="007453E0">
        <w:rPr>
          <w:rFonts w:ascii="Arial" w:hAnsi="Arial"/>
          <w:szCs w:val="24"/>
        </w:rPr>
        <w:t>produktach, sprzęcie, pojazdach, aparaturze itp., powstałych lub zakupionych w ramach operacji, poprzez umieszczenie trwałego oznakowania w postaci naklejek;</w:t>
      </w:r>
    </w:p>
    <w:p w14:paraId="2E7FFB73" w14:textId="33BF0A7E" w:rsidR="00CE205C" w:rsidRPr="007453E0" w:rsidRDefault="00CE205C" w:rsidP="00493780">
      <w:pPr>
        <w:pStyle w:val="USTustnpkodeksu"/>
        <w:numPr>
          <w:ilvl w:val="0"/>
          <w:numId w:val="11"/>
        </w:numPr>
        <w:spacing w:before="120" w:line="276" w:lineRule="auto"/>
        <w:ind w:left="567" w:hanging="283"/>
        <w:rPr>
          <w:rFonts w:ascii="Arial" w:hAnsi="Arial"/>
          <w:i/>
          <w:szCs w:val="24"/>
        </w:rPr>
      </w:pPr>
      <w:r w:rsidRPr="007453E0">
        <w:rPr>
          <w:rFonts w:ascii="Arial" w:hAnsi="Arial"/>
          <w:szCs w:val="24"/>
        </w:rPr>
        <w:t>umieszczeni</w:t>
      </w:r>
      <w:r w:rsidR="00FE19F6" w:rsidRPr="007453E0">
        <w:rPr>
          <w:rFonts w:ascii="Arial" w:hAnsi="Arial"/>
          <w:szCs w:val="24"/>
        </w:rPr>
        <w:t>e</w:t>
      </w:r>
      <w:r w:rsidRPr="007453E0">
        <w:rPr>
          <w:rFonts w:ascii="Arial" w:hAnsi="Arial"/>
          <w:szCs w:val="24"/>
        </w:rPr>
        <w:t xml:space="preserve"> w miejscu realizacji operacji, a w przypadku gdy miejsce realizacji operacji nie zapewnia swobodnego dotarcia do ogółu społeczeństwa z informacją o realizacji tej operacji – w miejscu uzgodnionym z </w:t>
      </w:r>
      <w:r w:rsidR="003E66F8" w:rsidRPr="003E66F8">
        <w:rPr>
          <w:rFonts w:ascii="Arial" w:hAnsi="Arial"/>
          <w:szCs w:val="24"/>
        </w:rPr>
        <w:t>Instytucj</w:t>
      </w:r>
      <w:r w:rsidR="003E66F8">
        <w:rPr>
          <w:rFonts w:ascii="Arial" w:hAnsi="Arial"/>
          <w:szCs w:val="24"/>
        </w:rPr>
        <w:t>ą</w:t>
      </w:r>
      <w:r w:rsidR="003E66F8" w:rsidRPr="003E66F8">
        <w:rPr>
          <w:rFonts w:ascii="Arial" w:hAnsi="Arial"/>
          <w:szCs w:val="24"/>
        </w:rPr>
        <w:t xml:space="preserve"> Zarządzając</w:t>
      </w:r>
      <w:r w:rsidR="003E66F8">
        <w:rPr>
          <w:rFonts w:ascii="Arial" w:hAnsi="Arial"/>
          <w:szCs w:val="24"/>
        </w:rPr>
        <w:t>ą</w:t>
      </w:r>
      <w:r w:rsidRPr="007453E0">
        <w:rPr>
          <w:rFonts w:ascii="Arial" w:hAnsi="Arial"/>
          <w:szCs w:val="24"/>
        </w:rPr>
        <w:t>, niezwłocznie po rozpoczęciu fizycznej realizacji operacji obejmującej inwestycje rzeczowe lub zainstalowanie zakupionego sprzętu, w odniesieniu do operacji, których całkowity koszt przekracza 100 </w:t>
      </w:r>
      <w:r w:rsidR="00526B1D">
        <w:rPr>
          <w:rFonts w:ascii="Arial" w:hAnsi="Arial"/>
          <w:szCs w:val="24"/>
        </w:rPr>
        <w:t>tys.</w:t>
      </w:r>
      <w:r w:rsidRPr="007453E0">
        <w:rPr>
          <w:rFonts w:ascii="Arial" w:hAnsi="Arial"/>
          <w:szCs w:val="24"/>
        </w:rPr>
        <w:t xml:space="preserve"> </w:t>
      </w:r>
      <w:r w:rsidR="004F1B89">
        <w:rPr>
          <w:rFonts w:ascii="Arial" w:hAnsi="Arial"/>
          <w:szCs w:val="24"/>
        </w:rPr>
        <w:t>euro</w:t>
      </w:r>
      <w:r w:rsidR="005C2A33" w:rsidRPr="007453E0">
        <w:rPr>
          <w:rStyle w:val="Odwoanieprzypisudolnego"/>
          <w:rFonts w:ascii="Arial" w:hAnsi="Arial" w:cs="Arial"/>
          <w:szCs w:val="24"/>
        </w:rPr>
        <w:footnoteReference w:id="7"/>
      </w:r>
      <w:r w:rsidRPr="007453E0">
        <w:rPr>
          <w:rFonts w:ascii="Arial" w:hAnsi="Arial"/>
          <w:szCs w:val="24"/>
        </w:rPr>
        <w:t xml:space="preserve">, przez okres 3 lat od zakończenia realizacji operacji -  trwałej tablicy informacyjnej podkreślającej fakt otrzymania dofinansowania z UE; </w:t>
      </w:r>
    </w:p>
    <w:p w14:paraId="7EDE38B3" w14:textId="2400533D" w:rsidR="00CE205C" w:rsidRPr="007453E0" w:rsidRDefault="00CE205C" w:rsidP="00493780">
      <w:pPr>
        <w:pStyle w:val="USTustnpkodeksu"/>
        <w:numPr>
          <w:ilvl w:val="0"/>
          <w:numId w:val="11"/>
        </w:numPr>
        <w:spacing w:before="120" w:line="276" w:lineRule="auto"/>
        <w:ind w:left="568" w:hanging="284"/>
        <w:rPr>
          <w:rFonts w:ascii="Arial" w:hAnsi="Arial"/>
          <w:szCs w:val="24"/>
        </w:rPr>
      </w:pPr>
      <w:r w:rsidRPr="007453E0">
        <w:rPr>
          <w:rFonts w:ascii="Arial" w:hAnsi="Arial"/>
          <w:szCs w:val="24"/>
        </w:rPr>
        <w:t>w przypadku operacji innych niż te, o których mowa w pkt 2, umieszczeni</w:t>
      </w:r>
      <w:r w:rsidR="00FE19F6" w:rsidRPr="007453E0">
        <w:rPr>
          <w:rFonts w:ascii="Arial" w:hAnsi="Arial"/>
          <w:szCs w:val="24"/>
        </w:rPr>
        <w:t>e</w:t>
      </w:r>
      <w:r w:rsidRPr="007453E0">
        <w:rPr>
          <w:rFonts w:ascii="Arial" w:hAnsi="Arial"/>
          <w:szCs w:val="24"/>
        </w:rPr>
        <w:t xml:space="preserve"> </w:t>
      </w:r>
      <w:r w:rsidRPr="007453E0">
        <w:rPr>
          <w:rFonts w:ascii="Arial" w:hAnsi="Arial"/>
          <w:szCs w:val="24"/>
        </w:rPr>
        <w:br/>
        <w:t xml:space="preserve">w widocznym miejscu realizacji operacji przynajmniej jednego trwałego plakatu </w:t>
      </w:r>
      <w:r w:rsidRPr="007453E0">
        <w:rPr>
          <w:rFonts w:ascii="Arial" w:hAnsi="Arial"/>
          <w:szCs w:val="24"/>
        </w:rPr>
        <w:br/>
        <w:t xml:space="preserve">o minimalnym formacie A3 lub podobnej wielkości elektronicznego wyświetlacza, podkreślającego fakt otrzymania dofinansowania z UE; </w:t>
      </w:r>
    </w:p>
    <w:p w14:paraId="10832338" w14:textId="33FDAC97" w:rsidR="00CE205C" w:rsidRPr="007453E0" w:rsidRDefault="00CE205C" w:rsidP="00493780">
      <w:pPr>
        <w:pStyle w:val="USTustnpkodeksu"/>
        <w:numPr>
          <w:ilvl w:val="0"/>
          <w:numId w:val="11"/>
        </w:numPr>
        <w:spacing w:before="120" w:line="276" w:lineRule="auto"/>
        <w:ind w:left="568" w:hanging="284"/>
        <w:rPr>
          <w:rFonts w:ascii="Arial" w:hAnsi="Arial"/>
          <w:szCs w:val="24"/>
        </w:rPr>
      </w:pPr>
      <w:r w:rsidRPr="007453E0">
        <w:rPr>
          <w:rFonts w:ascii="Arial" w:hAnsi="Arial"/>
          <w:szCs w:val="24"/>
        </w:rPr>
        <w:t>umieszczeni</w:t>
      </w:r>
      <w:r w:rsidR="0042359A" w:rsidRPr="007453E0">
        <w:rPr>
          <w:rFonts w:ascii="Arial" w:hAnsi="Arial"/>
          <w:szCs w:val="24"/>
        </w:rPr>
        <w:t>e</w:t>
      </w:r>
      <w:r w:rsidRPr="007453E0">
        <w:rPr>
          <w:rFonts w:ascii="Arial" w:hAnsi="Arial"/>
          <w:szCs w:val="24"/>
        </w:rPr>
        <w:t xml:space="preserve"> krótkiego opisu operacji na oficjalnej stronie internetowej Beneficjenta lub </w:t>
      </w:r>
      <w:bookmarkStart w:id="20" w:name="_Hlk126161050"/>
      <w:r w:rsidRPr="007453E0">
        <w:rPr>
          <w:rFonts w:ascii="Arial" w:hAnsi="Arial"/>
          <w:szCs w:val="24"/>
        </w:rPr>
        <w:t>na jego stronach mediów społecznościowych</w:t>
      </w:r>
      <w:bookmarkEnd w:id="20"/>
      <w:r w:rsidR="00FE19F6" w:rsidRPr="00AA5915">
        <w:rPr>
          <w:rFonts w:ascii="Arial" w:hAnsi="Arial"/>
          <w:szCs w:val="24"/>
          <w:vertAlign w:val="superscript"/>
        </w:rPr>
        <w:footnoteReference w:id="8"/>
      </w:r>
      <w:r w:rsidRPr="007453E0">
        <w:rPr>
          <w:rFonts w:ascii="Arial" w:hAnsi="Arial"/>
          <w:szCs w:val="24"/>
        </w:rPr>
        <w:t xml:space="preserve">. Opis operacji </w:t>
      </w:r>
      <w:r w:rsidR="00FE19F6" w:rsidRPr="007453E0">
        <w:rPr>
          <w:rFonts w:ascii="Arial" w:hAnsi="Arial"/>
          <w:szCs w:val="24"/>
        </w:rPr>
        <w:t>powinien zawierać elementy, o których mowa w wytycznych dotyczących zobowiązań w zakresie komunikacji i widoczności</w:t>
      </w:r>
      <w:r w:rsidRPr="007453E0">
        <w:rPr>
          <w:rFonts w:ascii="Arial" w:hAnsi="Arial"/>
          <w:szCs w:val="24"/>
        </w:rPr>
        <w:t>;</w:t>
      </w:r>
    </w:p>
    <w:p w14:paraId="11EADDA9" w14:textId="65BA8CBF" w:rsidR="00CE205C" w:rsidRPr="007453E0" w:rsidRDefault="00CE205C" w:rsidP="00493780">
      <w:pPr>
        <w:pStyle w:val="USTustnpkodeksu"/>
        <w:numPr>
          <w:ilvl w:val="0"/>
          <w:numId w:val="11"/>
        </w:numPr>
        <w:spacing w:before="120" w:line="276" w:lineRule="auto"/>
        <w:ind w:left="568" w:hanging="284"/>
        <w:rPr>
          <w:rFonts w:ascii="Arial" w:hAnsi="Arial"/>
          <w:szCs w:val="24"/>
        </w:rPr>
      </w:pPr>
      <w:r w:rsidRPr="007453E0">
        <w:rPr>
          <w:rFonts w:ascii="Arial" w:hAnsi="Arial"/>
          <w:szCs w:val="24"/>
        </w:rPr>
        <w:t>zorganizowani</w:t>
      </w:r>
      <w:r w:rsidR="00D663B0" w:rsidRPr="007453E0">
        <w:rPr>
          <w:rFonts w:ascii="Arial" w:hAnsi="Arial"/>
          <w:szCs w:val="24"/>
        </w:rPr>
        <w:t>e</w:t>
      </w:r>
      <w:r w:rsidRPr="007453E0">
        <w:rPr>
          <w:rFonts w:ascii="Arial" w:hAnsi="Arial"/>
          <w:szCs w:val="24"/>
        </w:rPr>
        <w:t xml:space="preserve"> wydarzenia lub działania informacyjno-promocyjnego</w:t>
      </w:r>
      <w:r w:rsidRPr="007453E0">
        <w:rPr>
          <w:rFonts w:ascii="Arial" w:hAnsi="Arial"/>
          <w:b/>
          <w:szCs w:val="24"/>
        </w:rPr>
        <w:t xml:space="preserve"> </w:t>
      </w:r>
      <w:r w:rsidRPr="007453E0">
        <w:rPr>
          <w:rFonts w:ascii="Arial" w:hAnsi="Arial"/>
          <w:szCs w:val="24"/>
        </w:rPr>
        <w:t>(</w:t>
      </w:r>
      <w:r w:rsidR="00FE19F6" w:rsidRPr="007453E0">
        <w:rPr>
          <w:rFonts w:ascii="Arial" w:hAnsi="Arial"/>
          <w:szCs w:val="24"/>
        </w:rPr>
        <w:t xml:space="preserve">np. </w:t>
      </w:r>
      <w:r w:rsidRPr="007453E0">
        <w:rPr>
          <w:rFonts w:ascii="Arial" w:hAnsi="Arial"/>
          <w:szCs w:val="24"/>
        </w:rPr>
        <w:t>konferencj</w:t>
      </w:r>
      <w:r w:rsidR="00FE19F6" w:rsidRPr="007453E0">
        <w:rPr>
          <w:rFonts w:ascii="Arial" w:hAnsi="Arial"/>
          <w:szCs w:val="24"/>
        </w:rPr>
        <w:t>i</w:t>
      </w:r>
      <w:r w:rsidRPr="007453E0">
        <w:rPr>
          <w:rFonts w:ascii="Arial" w:hAnsi="Arial"/>
          <w:szCs w:val="24"/>
        </w:rPr>
        <w:t xml:space="preserve"> prasow</w:t>
      </w:r>
      <w:r w:rsidR="00FE19F6" w:rsidRPr="007453E0">
        <w:rPr>
          <w:rFonts w:ascii="Arial" w:hAnsi="Arial"/>
          <w:szCs w:val="24"/>
        </w:rPr>
        <w:t>ej</w:t>
      </w:r>
      <w:r w:rsidRPr="007453E0">
        <w:rPr>
          <w:rFonts w:ascii="Arial" w:hAnsi="Arial"/>
          <w:szCs w:val="24"/>
        </w:rPr>
        <w:t>, wydarzeni</w:t>
      </w:r>
      <w:r w:rsidR="00FE19F6" w:rsidRPr="007453E0">
        <w:rPr>
          <w:rFonts w:ascii="Arial" w:hAnsi="Arial"/>
          <w:szCs w:val="24"/>
        </w:rPr>
        <w:t>a</w:t>
      </w:r>
      <w:r w:rsidRPr="007453E0">
        <w:rPr>
          <w:rFonts w:ascii="Arial" w:hAnsi="Arial"/>
          <w:szCs w:val="24"/>
        </w:rPr>
        <w:t xml:space="preserve"> promujące</w:t>
      </w:r>
      <w:r w:rsidR="00FE19F6" w:rsidRPr="007453E0">
        <w:rPr>
          <w:rFonts w:ascii="Arial" w:hAnsi="Arial"/>
          <w:szCs w:val="24"/>
        </w:rPr>
        <w:t>go</w:t>
      </w:r>
      <w:r w:rsidRPr="007453E0">
        <w:rPr>
          <w:rFonts w:ascii="Arial" w:hAnsi="Arial"/>
          <w:szCs w:val="24"/>
        </w:rPr>
        <w:t xml:space="preserve"> operację, prezentacj</w:t>
      </w:r>
      <w:r w:rsidR="00FE19F6" w:rsidRPr="007453E0">
        <w:rPr>
          <w:rFonts w:ascii="Arial" w:hAnsi="Arial"/>
          <w:szCs w:val="24"/>
        </w:rPr>
        <w:t>ę</w:t>
      </w:r>
      <w:r w:rsidRPr="007453E0">
        <w:rPr>
          <w:rFonts w:ascii="Arial" w:hAnsi="Arial"/>
          <w:szCs w:val="24"/>
        </w:rPr>
        <w:t xml:space="preserve"> tej operacji na targach branżowych)</w:t>
      </w:r>
      <w:r w:rsidRPr="007453E0">
        <w:rPr>
          <w:rFonts w:ascii="Arial" w:hAnsi="Arial"/>
          <w:b/>
          <w:szCs w:val="24"/>
        </w:rPr>
        <w:t xml:space="preserve"> </w:t>
      </w:r>
      <w:r w:rsidR="000C4DD1" w:rsidRPr="007453E0">
        <w:rPr>
          <w:rFonts w:ascii="Arial" w:hAnsi="Arial"/>
          <w:szCs w:val="24"/>
        </w:rPr>
        <w:t>jeżeli operacja ma znaczenie strategiczne</w:t>
      </w:r>
      <w:r w:rsidR="000C4DD1" w:rsidRPr="007453E0">
        <w:rPr>
          <w:rStyle w:val="Odwoanieprzypisudolnego"/>
          <w:rFonts w:ascii="Arial" w:hAnsi="Arial" w:cs="Arial"/>
          <w:szCs w:val="24"/>
        </w:rPr>
        <w:footnoteReference w:id="9"/>
      </w:r>
      <w:r w:rsidR="000C4DD1" w:rsidRPr="007453E0">
        <w:rPr>
          <w:rFonts w:ascii="Arial" w:hAnsi="Arial"/>
          <w:szCs w:val="24"/>
        </w:rPr>
        <w:t xml:space="preserve"> lub jej całkowity koszt przekracza 10 mln euro</w:t>
      </w:r>
      <w:r w:rsidR="00E20CC8" w:rsidRPr="007453E0">
        <w:rPr>
          <w:rStyle w:val="Odwoanieprzypisudolnego"/>
          <w:rFonts w:ascii="Arial" w:hAnsi="Arial" w:cs="Arial"/>
          <w:szCs w:val="24"/>
        </w:rPr>
        <w:footnoteReference w:id="10"/>
      </w:r>
      <w:r w:rsidR="000C4DD1" w:rsidRPr="007453E0">
        <w:rPr>
          <w:rFonts w:ascii="Arial" w:hAnsi="Arial"/>
          <w:b/>
          <w:szCs w:val="24"/>
        </w:rPr>
        <w:t xml:space="preserve"> </w:t>
      </w:r>
      <w:r w:rsidRPr="007453E0">
        <w:rPr>
          <w:rFonts w:ascii="Arial" w:hAnsi="Arial"/>
          <w:szCs w:val="24"/>
        </w:rPr>
        <w:t>w ważnym momencie realizacji operacji</w:t>
      </w:r>
      <w:r w:rsidRPr="007453E0">
        <w:rPr>
          <w:rFonts w:ascii="Arial" w:hAnsi="Arial"/>
          <w:b/>
          <w:szCs w:val="24"/>
        </w:rPr>
        <w:t xml:space="preserve"> </w:t>
      </w:r>
      <w:r w:rsidRPr="007453E0">
        <w:rPr>
          <w:rFonts w:ascii="Arial" w:hAnsi="Arial"/>
          <w:bCs w:val="0"/>
          <w:szCs w:val="24"/>
        </w:rPr>
        <w:t>(</w:t>
      </w:r>
      <w:r w:rsidRPr="007453E0">
        <w:rPr>
          <w:rFonts w:ascii="Arial" w:hAnsi="Arial"/>
          <w:szCs w:val="24"/>
        </w:rPr>
        <w:t xml:space="preserve">na </w:t>
      </w:r>
      <w:r w:rsidR="00E20CC8" w:rsidRPr="007453E0">
        <w:rPr>
          <w:rFonts w:ascii="Arial" w:hAnsi="Arial"/>
          <w:szCs w:val="24"/>
        </w:rPr>
        <w:t>otwarcie, zakończenie</w:t>
      </w:r>
      <w:r w:rsidRPr="007453E0">
        <w:rPr>
          <w:rFonts w:ascii="Arial" w:hAnsi="Arial"/>
          <w:szCs w:val="24"/>
        </w:rPr>
        <w:t xml:space="preserve"> operacji lub </w:t>
      </w:r>
      <w:r w:rsidR="00F1545A" w:rsidRPr="007453E0">
        <w:rPr>
          <w:rFonts w:ascii="Arial" w:hAnsi="Arial"/>
          <w:szCs w:val="24"/>
        </w:rPr>
        <w:t xml:space="preserve">w </w:t>
      </w:r>
      <w:r w:rsidRPr="007453E0">
        <w:rPr>
          <w:rFonts w:ascii="Arial" w:hAnsi="Arial"/>
          <w:szCs w:val="24"/>
        </w:rPr>
        <w:t>ważn</w:t>
      </w:r>
      <w:r w:rsidR="000D6842" w:rsidRPr="007453E0">
        <w:rPr>
          <w:rFonts w:ascii="Arial" w:hAnsi="Arial"/>
          <w:szCs w:val="24"/>
        </w:rPr>
        <w:t>y</w:t>
      </w:r>
      <w:r w:rsidR="00F1545A" w:rsidRPr="007453E0">
        <w:rPr>
          <w:rFonts w:ascii="Arial" w:hAnsi="Arial"/>
          <w:szCs w:val="24"/>
        </w:rPr>
        <w:t>m</w:t>
      </w:r>
      <w:r w:rsidRPr="007453E0">
        <w:rPr>
          <w:rFonts w:ascii="Arial" w:hAnsi="Arial"/>
          <w:szCs w:val="24"/>
        </w:rPr>
        <w:t xml:space="preserve"> etap</w:t>
      </w:r>
      <w:r w:rsidR="00F1545A" w:rsidRPr="007453E0">
        <w:rPr>
          <w:rFonts w:ascii="Arial" w:hAnsi="Arial"/>
          <w:szCs w:val="24"/>
        </w:rPr>
        <w:t>ie</w:t>
      </w:r>
      <w:r w:rsidR="00F1545A" w:rsidRPr="007453E0">
        <w:rPr>
          <w:rFonts w:ascii="Arial" w:hAnsi="Arial"/>
          <w:bCs w:val="0"/>
          <w:szCs w:val="24"/>
        </w:rPr>
        <w:t xml:space="preserve"> </w:t>
      </w:r>
      <w:r w:rsidR="00F1545A" w:rsidRPr="007453E0">
        <w:rPr>
          <w:rFonts w:ascii="Arial" w:hAnsi="Arial"/>
          <w:szCs w:val="24"/>
        </w:rPr>
        <w:t>realizacji operacji</w:t>
      </w:r>
      <w:r w:rsidR="004F1B89">
        <w:rPr>
          <w:rFonts w:ascii="Arial" w:hAnsi="Arial"/>
          <w:szCs w:val="24"/>
        </w:rPr>
        <w:t>,</w:t>
      </w:r>
      <w:r w:rsidRPr="007453E0">
        <w:rPr>
          <w:rFonts w:ascii="Arial" w:hAnsi="Arial"/>
          <w:szCs w:val="24"/>
        </w:rPr>
        <w:t xml:space="preserve"> np. rozpoczęcie inwestycji, oddanie inwestycji do użytkowania itp.);</w:t>
      </w:r>
    </w:p>
    <w:p w14:paraId="7A46465A" w14:textId="47429914" w:rsidR="007F18DA" w:rsidRPr="007453E0" w:rsidRDefault="007F18DA" w:rsidP="00493780">
      <w:pPr>
        <w:pStyle w:val="USTustnpkodeksu"/>
        <w:numPr>
          <w:ilvl w:val="0"/>
          <w:numId w:val="11"/>
        </w:numPr>
        <w:spacing w:before="120" w:line="276" w:lineRule="auto"/>
        <w:ind w:left="568" w:hanging="284"/>
        <w:rPr>
          <w:rFonts w:ascii="Arial" w:hAnsi="Arial"/>
          <w:szCs w:val="24"/>
        </w:rPr>
      </w:pPr>
      <w:r w:rsidRPr="007453E0">
        <w:rPr>
          <w:rFonts w:ascii="Arial" w:hAnsi="Arial"/>
          <w:szCs w:val="24"/>
        </w:rPr>
        <w:t>dokumentowani</w:t>
      </w:r>
      <w:r w:rsidR="000D6842" w:rsidRPr="007453E0">
        <w:rPr>
          <w:rFonts w:ascii="Arial" w:hAnsi="Arial"/>
          <w:szCs w:val="24"/>
        </w:rPr>
        <w:t>e</w:t>
      </w:r>
      <w:r w:rsidRPr="007453E0">
        <w:rPr>
          <w:rFonts w:ascii="Arial" w:hAnsi="Arial"/>
          <w:szCs w:val="24"/>
        </w:rPr>
        <w:t xml:space="preserve"> </w:t>
      </w:r>
      <w:r w:rsidR="003D0F07" w:rsidRPr="007453E0">
        <w:rPr>
          <w:rFonts w:ascii="Arial" w:hAnsi="Arial"/>
          <w:szCs w:val="24"/>
        </w:rPr>
        <w:t xml:space="preserve">wypełniania zobowiązań w zakresie komunikacji i widoczności, w tym </w:t>
      </w:r>
      <w:r w:rsidRPr="007453E0">
        <w:rPr>
          <w:rFonts w:ascii="Arial" w:hAnsi="Arial"/>
          <w:szCs w:val="24"/>
        </w:rPr>
        <w:t>działań informacyjnych i promocyjnych prowadzonych w ramach operacji.</w:t>
      </w:r>
    </w:p>
    <w:p w14:paraId="7505E01B" w14:textId="7B6FC060" w:rsidR="00CE205C" w:rsidRPr="005E5D58" w:rsidRDefault="000C4DD1" w:rsidP="005E5D58">
      <w:pPr>
        <w:pStyle w:val="USTustnpkodeksu"/>
        <w:numPr>
          <w:ilvl w:val="0"/>
          <w:numId w:val="10"/>
        </w:numPr>
        <w:spacing w:before="120" w:line="276" w:lineRule="auto"/>
        <w:rPr>
          <w:rFonts w:ascii="Arial" w:hAnsi="Arial"/>
          <w:szCs w:val="24"/>
        </w:rPr>
      </w:pPr>
      <w:r w:rsidRPr="007453E0">
        <w:rPr>
          <w:rFonts w:ascii="Arial" w:hAnsi="Arial"/>
          <w:szCs w:val="24"/>
        </w:rPr>
        <w:t>D</w:t>
      </w:r>
      <w:r w:rsidR="00CE205C" w:rsidRPr="007453E0">
        <w:rPr>
          <w:rFonts w:ascii="Arial" w:hAnsi="Arial"/>
          <w:szCs w:val="24"/>
        </w:rPr>
        <w:t>o udziału w wydarzeniu informacyjn</w:t>
      </w:r>
      <w:r w:rsidR="003D0F07" w:rsidRPr="007453E0">
        <w:rPr>
          <w:rFonts w:ascii="Arial" w:hAnsi="Arial"/>
          <w:szCs w:val="24"/>
        </w:rPr>
        <w:t>o-promocyjnym</w:t>
      </w:r>
      <w:r w:rsidR="00CE205C" w:rsidRPr="007453E0">
        <w:rPr>
          <w:rFonts w:ascii="Arial" w:hAnsi="Arial"/>
          <w:szCs w:val="24"/>
        </w:rPr>
        <w:t xml:space="preserve">, o którym mowa w </w:t>
      </w:r>
      <w:r w:rsidR="003D0F07" w:rsidRPr="007453E0">
        <w:rPr>
          <w:rFonts w:ascii="Arial" w:hAnsi="Arial"/>
          <w:szCs w:val="24"/>
        </w:rPr>
        <w:t xml:space="preserve">ust. 1 </w:t>
      </w:r>
      <w:r w:rsidR="00CE205C" w:rsidRPr="007453E0">
        <w:rPr>
          <w:rFonts w:ascii="Arial" w:hAnsi="Arial"/>
          <w:szCs w:val="24"/>
        </w:rPr>
        <w:t xml:space="preserve">pkt 5, </w:t>
      </w:r>
      <w:r w:rsidRPr="007453E0">
        <w:rPr>
          <w:rFonts w:ascii="Arial" w:hAnsi="Arial"/>
          <w:szCs w:val="24"/>
        </w:rPr>
        <w:t xml:space="preserve">należy zaprosić </w:t>
      </w:r>
      <w:r w:rsidR="00CE205C" w:rsidRPr="007453E0">
        <w:rPr>
          <w:rFonts w:ascii="Arial" w:hAnsi="Arial"/>
          <w:szCs w:val="24"/>
        </w:rPr>
        <w:t>z co najmniej 4-tygodniowym wyprzedzeniem</w:t>
      </w:r>
      <w:r w:rsidR="003D0F07" w:rsidRPr="007453E0">
        <w:rPr>
          <w:rFonts w:ascii="Arial" w:hAnsi="Arial"/>
          <w:szCs w:val="24"/>
        </w:rPr>
        <w:t>, za pośrednictwem poczty elektronicznej</w:t>
      </w:r>
      <w:r w:rsidR="00CE205C" w:rsidRPr="007453E0">
        <w:rPr>
          <w:rFonts w:ascii="Arial" w:hAnsi="Arial"/>
          <w:szCs w:val="24"/>
        </w:rPr>
        <w:t xml:space="preserve"> przedstawicieli</w:t>
      </w:r>
      <w:r w:rsidR="000D6842" w:rsidRPr="007453E0">
        <w:rPr>
          <w:rFonts w:ascii="Arial" w:hAnsi="Arial"/>
          <w:szCs w:val="24"/>
        </w:rPr>
        <w:t>:</w:t>
      </w:r>
      <w:r w:rsidR="00CE205C" w:rsidRPr="007453E0">
        <w:rPr>
          <w:rFonts w:ascii="Arial" w:hAnsi="Arial"/>
          <w:szCs w:val="24"/>
        </w:rPr>
        <w:t xml:space="preserve"> </w:t>
      </w:r>
      <w:r w:rsidR="0012728E" w:rsidRPr="007453E0">
        <w:rPr>
          <w:rFonts w:ascii="Arial" w:hAnsi="Arial"/>
          <w:szCs w:val="24"/>
        </w:rPr>
        <w:t>I</w:t>
      </w:r>
      <w:r w:rsidR="00CE205C" w:rsidRPr="007453E0">
        <w:rPr>
          <w:rFonts w:ascii="Arial" w:hAnsi="Arial"/>
          <w:szCs w:val="24"/>
        </w:rPr>
        <w:t xml:space="preserve">nstytucji </w:t>
      </w:r>
      <w:r w:rsidR="0012728E" w:rsidRPr="007453E0">
        <w:rPr>
          <w:rFonts w:ascii="Arial" w:hAnsi="Arial"/>
          <w:szCs w:val="24"/>
        </w:rPr>
        <w:t>Z</w:t>
      </w:r>
      <w:r w:rsidR="00CE205C" w:rsidRPr="007453E0">
        <w:rPr>
          <w:rFonts w:ascii="Arial" w:hAnsi="Arial"/>
          <w:szCs w:val="24"/>
        </w:rPr>
        <w:t>arządzającej</w:t>
      </w:r>
      <w:r w:rsidR="004F1B89">
        <w:rPr>
          <w:rFonts w:ascii="Arial" w:hAnsi="Arial"/>
          <w:szCs w:val="24"/>
        </w:rPr>
        <w:t xml:space="preserve"> -</w:t>
      </w:r>
      <w:r w:rsidR="00CE205C" w:rsidRPr="007453E0">
        <w:rPr>
          <w:rFonts w:ascii="Arial" w:hAnsi="Arial"/>
          <w:szCs w:val="24"/>
        </w:rPr>
        <w:t xml:space="preserve"> </w:t>
      </w:r>
      <w:r w:rsidR="000D6842" w:rsidRPr="007453E0">
        <w:rPr>
          <w:rFonts w:ascii="Arial" w:hAnsi="Arial"/>
          <w:szCs w:val="24"/>
        </w:rPr>
        <w:lastRenderedPageBreak/>
        <w:t>zaproszeniem przesłanym na adres:</w:t>
      </w:r>
      <w:r w:rsidR="00CE205C" w:rsidRPr="007453E0">
        <w:rPr>
          <w:rFonts w:ascii="Arial" w:hAnsi="Arial"/>
          <w:szCs w:val="24"/>
        </w:rPr>
        <w:t xml:space="preserve"> </w:t>
      </w:r>
      <w:hyperlink r:id="rId15" w:history="1">
        <w:r w:rsidR="00CE205C" w:rsidRPr="007453E0">
          <w:rPr>
            <w:rStyle w:val="Hipercze"/>
            <w:rFonts w:ascii="Arial" w:hAnsi="Arial"/>
            <w:color w:val="auto"/>
            <w:szCs w:val="24"/>
          </w:rPr>
          <w:t>FER_2021-2027@minrol.gov.pl</w:t>
        </w:r>
      </w:hyperlink>
      <w:r w:rsidR="00CE205C" w:rsidRPr="007453E0">
        <w:rPr>
          <w:rFonts w:ascii="Arial" w:hAnsi="Arial"/>
          <w:szCs w:val="24"/>
        </w:rPr>
        <w:t xml:space="preserve"> oraz KE</w:t>
      </w:r>
      <w:r w:rsidR="000D6842" w:rsidRPr="007453E0">
        <w:rPr>
          <w:rFonts w:ascii="Arial" w:hAnsi="Arial"/>
          <w:szCs w:val="24"/>
        </w:rPr>
        <w:t xml:space="preserve"> - zaproszeniem przesłanym na adres</w:t>
      </w:r>
      <w:r w:rsidR="00CE205C" w:rsidRPr="007453E0">
        <w:rPr>
          <w:rFonts w:ascii="Arial" w:hAnsi="Arial"/>
          <w:szCs w:val="24"/>
        </w:rPr>
        <w:t xml:space="preserve">: </w:t>
      </w:r>
      <w:hyperlink r:id="rId16" w:history="1">
        <w:r w:rsidR="005E5D58" w:rsidRPr="009F2316">
          <w:rPr>
            <w:rStyle w:val="Hipercze"/>
            <w:rFonts w:ascii="Arial" w:hAnsi="Arial"/>
            <w:szCs w:val="24"/>
          </w:rPr>
          <w:t>MARE-EMFAF-OSI@ec.europa.eu</w:t>
        </w:r>
      </w:hyperlink>
      <w:hyperlink r:id="rId17" w:history="1"/>
      <w:r w:rsidR="000D6842" w:rsidRPr="005E5D58">
        <w:rPr>
          <w:rStyle w:val="Hipercze"/>
          <w:rFonts w:ascii="Arial" w:hAnsi="Arial"/>
          <w:color w:val="auto"/>
          <w:szCs w:val="24"/>
        </w:rPr>
        <w:t>.</w:t>
      </w:r>
    </w:p>
    <w:p w14:paraId="7D735DEC" w14:textId="5A484599" w:rsidR="00A00384" w:rsidRPr="007453E0" w:rsidRDefault="000C4DD1" w:rsidP="00493780">
      <w:pPr>
        <w:pStyle w:val="USTustnpkodeksu"/>
        <w:numPr>
          <w:ilvl w:val="0"/>
          <w:numId w:val="10"/>
        </w:numPr>
        <w:spacing w:before="120" w:line="276" w:lineRule="auto"/>
        <w:ind w:left="284" w:hanging="284"/>
        <w:rPr>
          <w:rFonts w:ascii="Arial" w:hAnsi="Arial"/>
          <w:szCs w:val="24"/>
        </w:rPr>
      </w:pPr>
      <w:r w:rsidRPr="007453E0">
        <w:rPr>
          <w:rFonts w:ascii="Arial" w:hAnsi="Arial"/>
          <w:szCs w:val="24"/>
        </w:rPr>
        <w:t>B</w:t>
      </w:r>
      <w:r w:rsidR="00A00384" w:rsidRPr="007453E0">
        <w:rPr>
          <w:rFonts w:ascii="Arial" w:hAnsi="Arial"/>
          <w:szCs w:val="24"/>
        </w:rPr>
        <w:t xml:space="preserve">eneficjent, </w:t>
      </w:r>
      <w:r w:rsidRPr="007453E0">
        <w:rPr>
          <w:rFonts w:ascii="Arial" w:hAnsi="Arial"/>
          <w:szCs w:val="24"/>
        </w:rPr>
        <w:t xml:space="preserve">który </w:t>
      </w:r>
      <w:r w:rsidR="00A00384" w:rsidRPr="007453E0">
        <w:rPr>
          <w:rFonts w:ascii="Arial" w:hAnsi="Arial"/>
          <w:szCs w:val="24"/>
        </w:rPr>
        <w:t xml:space="preserve">realizuje operację o całkowitym koszcie przekraczającym 5 mln </w:t>
      </w:r>
      <w:r w:rsidR="0012258A">
        <w:rPr>
          <w:rFonts w:ascii="Arial" w:hAnsi="Arial"/>
          <w:szCs w:val="24"/>
        </w:rPr>
        <w:t>euro</w:t>
      </w:r>
      <w:r w:rsidR="0012258A">
        <w:rPr>
          <w:rStyle w:val="Odwoanieprzypisudolnego"/>
          <w:rFonts w:ascii="Arial" w:hAnsi="Arial"/>
          <w:szCs w:val="24"/>
        </w:rPr>
        <w:footnoteReference w:id="11"/>
      </w:r>
      <w:r w:rsidR="00A00384" w:rsidRPr="007453E0">
        <w:rPr>
          <w:rFonts w:ascii="Arial" w:hAnsi="Arial"/>
          <w:szCs w:val="24"/>
        </w:rPr>
        <w:t xml:space="preserve">, </w:t>
      </w:r>
      <w:r w:rsidRPr="007453E0">
        <w:rPr>
          <w:rFonts w:ascii="Arial" w:hAnsi="Arial"/>
          <w:szCs w:val="24"/>
        </w:rPr>
        <w:t>informuje</w:t>
      </w:r>
      <w:r w:rsidR="00A00384" w:rsidRPr="007453E0">
        <w:rPr>
          <w:rFonts w:ascii="Arial" w:hAnsi="Arial"/>
          <w:szCs w:val="24"/>
        </w:rPr>
        <w:t xml:space="preserve"> </w:t>
      </w:r>
      <w:r w:rsidR="0012728E" w:rsidRPr="007453E0">
        <w:rPr>
          <w:rFonts w:ascii="Arial" w:hAnsi="Arial"/>
          <w:szCs w:val="24"/>
        </w:rPr>
        <w:t>I</w:t>
      </w:r>
      <w:r w:rsidR="00A00384" w:rsidRPr="007453E0">
        <w:rPr>
          <w:rFonts w:ascii="Arial" w:hAnsi="Arial"/>
          <w:szCs w:val="24"/>
        </w:rPr>
        <w:t>nstytucj</w:t>
      </w:r>
      <w:r w:rsidRPr="007453E0">
        <w:rPr>
          <w:rFonts w:ascii="Arial" w:hAnsi="Arial"/>
          <w:szCs w:val="24"/>
        </w:rPr>
        <w:t>ę</w:t>
      </w:r>
      <w:r w:rsidR="00A00384" w:rsidRPr="007453E0">
        <w:rPr>
          <w:rFonts w:ascii="Arial" w:hAnsi="Arial"/>
          <w:szCs w:val="24"/>
        </w:rPr>
        <w:t xml:space="preserve"> </w:t>
      </w:r>
      <w:r w:rsidR="0012728E" w:rsidRPr="007453E0">
        <w:rPr>
          <w:rFonts w:ascii="Arial" w:hAnsi="Arial"/>
          <w:szCs w:val="24"/>
        </w:rPr>
        <w:t>Z</w:t>
      </w:r>
      <w:r w:rsidRPr="007453E0">
        <w:rPr>
          <w:rFonts w:ascii="Arial" w:hAnsi="Arial"/>
          <w:szCs w:val="24"/>
        </w:rPr>
        <w:t>arządzającą</w:t>
      </w:r>
      <w:r w:rsidR="00A00384" w:rsidRPr="007453E0">
        <w:rPr>
          <w:rFonts w:ascii="Arial" w:hAnsi="Arial"/>
          <w:szCs w:val="24"/>
        </w:rPr>
        <w:t xml:space="preserve"> o:</w:t>
      </w:r>
    </w:p>
    <w:p w14:paraId="4DE71926" w14:textId="77777777" w:rsidR="00A00384" w:rsidRPr="007453E0" w:rsidRDefault="000C4DD1" w:rsidP="00493780">
      <w:pPr>
        <w:pStyle w:val="USTustnpkodeksu"/>
        <w:spacing w:before="120" w:line="276" w:lineRule="auto"/>
        <w:ind w:left="568" w:hanging="284"/>
        <w:rPr>
          <w:rFonts w:ascii="Arial" w:hAnsi="Arial"/>
          <w:szCs w:val="24"/>
        </w:rPr>
      </w:pPr>
      <w:r w:rsidRPr="007453E0">
        <w:rPr>
          <w:rFonts w:ascii="Arial" w:hAnsi="Arial"/>
          <w:szCs w:val="24"/>
        </w:rPr>
        <w:t>1)</w:t>
      </w:r>
      <w:r w:rsidR="00A00384" w:rsidRPr="007453E0">
        <w:rPr>
          <w:rFonts w:ascii="Arial" w:hAnsi="Arial"/>
          <w:szCs w:val="24"/>
        </w:rPr>
        <w:t xml:space="preserve"> planowanych wydarzeniach informacyjno-promocyjnych związanych z operacją,</w:t>
      </w:r>
    </w:p>
    <w:p w14:paraId="35BCAEBB" w14:textId="77777777" w:rsidR="00A00384" w:rsidRPr="007453E0" w:rsidRDefault="000C4DD1" w:rsidP="00493780">
      <w:pPr>
        <w:pStyle w:val="USTustnpkodeksu"/>
        <w:spacing w:before="120" w:line="276" w:lineRule="auto"/>
        <w:ind w:left="567" w:hanging="283"/>
        <w:rPr>
          <w:rFonts w:ascii="Arial" w:hAnsi="Arial"/>
          <w:szCs w:val="24"/>
        </w:rPr>
      </w:pPr>
      <w:r w:rsidRPr="007453E0">
        <w:rPr>
          <w:rFonts w:ascii="Arial" w:hAnsi="Arial"/>
          <w:szCs w:val="24"/>
        </w:rPr>
        <w:t xml:space="preserve">2) </w:t>
      </w:r>
      <w:r w:rsidR="00A00384" w:rsidRPr="007453E0">
        <w:rPr>
          <w:rFonts w:ascii="Arial" w:hAnsi="Arial"/>
          <w:szCs w:val="24"/>
        </w:rPr>
        <w:t xml:space="preserve">innych </w:t>
      </w:r>
      <w:r w:rsidR="00A00384" w:rsidRPr="007453E0">
        <w:rPr>
          <w:rFonts w:ascii="Arial" w:hAnsi="Arial"/>
          <w:szCs w:val="24"/>
          <w:lang w:bidi="pl-PL"/>
        </w:rPr>
        <w:t>planowanych wydarzeniach i istotnych okolicznościach związanych z realizacją operacji, które mogą mieć znaczenie dla opinii publicznej i mogą służyć budowaniu marki Funduszy Europejskich.</w:t>
      </w:r>
      <w:r w:rsidR="00B92280" w:rsidRPr="007453E0">
        <w:rPr>
          <w:rStyle w:val="Odwoanieprzypisudolnego"/>
          <w:rFonts w:ascii="Arial" w:hAnsi="Arial" w:cs="Arial"/>
          <w:szCs w:val="24"/>
          <w:lang w:bidi="pl-PL"/>
        </w:rPr>
        <w:footnoteReference w:id="12"/>
      </w:r>
    </w:p>
    <w:p w14:paraId="6A0847DA" w14:textId="4527BB4E" w:rsidR="00981308" w:rsidRPr="007453E0" w:rsidRDefault="000C4DD1" w:rsidP="00493780">
      <w:pPr>
        <w:pStyle w:val="USTustnpkodeksu"/>
        <w:spacing w:before="120" w:line="276" w:lineRule="auto"/>
        <w:ind w:left="284" w:hanging="284"/>
        <w:rPr>
          <w:rFonts w:ascii="Arial" w:hAnsi="Arial"/>
          <w:szCs w:val="24"/>
        </w:rPr>
      </w:pPr>
      <w:r w:rsidRPr="007453E0">
        <w:rPr>
          <w:rFonts w:ascii="Arial" w:hAnsi="Arial"/>
          <w:szCs w:val="24"/>
        </w:rPr>
        <w:t xml:space="preserve">4. </w:t>
      </w:r>
      <w:r w:rsidR="00A00384" w:rsidRPr="007453E0">
        <w:rPr>
          <w:rFonts w:ascii="Arial" w:hAnsi="Arial"/>
          <w:szCs w:val="24"/>
        </w:rPr>
        <w:t xml:space="preserve">Beneficjent przekazuje informacje o planowanych wydarzeniach, o których mowa w </w:t>
      </w:r>
      <w:r w:rsidRPr="007453E0">
        <w:rPr>
          <w:rFonts w:ascii="Arial" w:hAnsi="Arial"/>
          <w:szCs w:val="24"/>
        </w:rPr>
        <w:t>ust. 3</w:t>
      </w:r>
      <w:r w:rsidR="00A00384" w:rsidRPr="007453E0">
        <w:rPr>
          <w:rFonts w:ascii="Arial" w:hAnsi="Arial"/>
          <w:szCs w:val="24"/>
        </w:rPr>
        <w:t xml:space="preserve"> na co najmniej 14 dni przed wydarzeniem, za pośrednictwem poczty elektronicznej na adres </w:t>
      </w:r>
      <w:r w:rsidR="0012728E" w:rsidRPr="007453E0">
        <w:rPr>
          <w:rFonts w:ascii="Arial" w:hAnsi="Arial"/>
          <w:szCs w:val="24"/>
        </w:rPr>
        <w:t>I</w:t>
      </w:r>
      <w:r w:rsidR="00A00384" w:rsidRPr="007453E0">
        <w:rPr>
          <w:rFonts w:ascii="Arial" w:hAnsi="Arial"/>
          <w:szCs w:val="24"/>
        </w:rPr>
        <w:t xml:space="preserve">nstytucji </w:t>
      </w:r>
      <w:r w:rsidR="0012728E" w:rsidRPr="007453E0">
        <w:rPr>
          <w:rFonts w:ascii="Arial" w:hAnsi="Arial"/>
          <w:szCs w:val="24"/>
        </w:rPr>
        <w:t>Z</w:t>
      </w:r>
      <w:r w:rsidR="00A00384" w:rsidRPr="007453E0">
        <w:rPr>
          <w:rFonts w:ascii="Arial" w:hAnsi="Arial"/>
          <w:szCs w:val="24"/>
        </w:rPr>
        <w:t>arządzającej: FER_2021-2027@minrol.gov.pl</w:t>
      </w:r>
      <w:r w:rsidR="00802520" w:rsidRPr="007453E0">
        <w:rPr>
          <w:rFonts w:ascii="Arial" w:hAnsi="Arial"/>
          <w:szCs w:val="24"/>
        </w:rPr>
        <w:t xml:space="preserve">. </w:t>
      </w:r>
      <w:r w:rsidR="00A00384" w:rsidRPr="007453E0">
        <w:rPr>
          <w:rFonts w:ascii="Arial" w:hAnsi="Arial"/>
          <w:szCs w:val="24"/>
        </w:rPr>
        <w:t>Informacja powinna wskazywać dane kontaktowe osób ze strony Beneficjenta zaangażowanych w wydarzenie</w:t>
      </w:r>
      <w:r w:rsidR="00981308" w:rsidRPr="007453E0">
        <w:rPr>
          <w:rFonts w:ascii="Arial" w:hAnsi="Arial"/>
          <w:szCs w:val="24"/>
        </w:rPr>
        <w:t>.</w:t>
      </w:r>
    </w:p>
    <w:p w14:paraId="50672CF1" w14:textId="72E09B60" w:rsidR="00CE205C" w:rsidRPr="007453E0" w:rsidRDefault="00CE205C" w:rsidP="00493780">
      <w:pPr>
        <w:pStyle w:val="USTustnpkodeksu"/>
        <w:numPr>
          <w:ilvl w:val="0"/>
          <w:numId w:val="30"/>
        </w:numPr>
        <w:spacing w:before="120" w:line="276" w:lineRule="auto"/>
        <w:ind w:left="284" w:hanging="284"/>
        <w:rPr>
          <w:rFonts w:ascii="Arial" w:hAnsi="Arial"/>
          <w:szCs w:val="24"/>
        </w:rPr>
      </w:pPr>
      <w:r w:rsidRPr="007453E0">
        <w:rPr>
          <w:rFonts w:ascii="Arial" w:hAnsi="Arial"/>
          <w:szCs w:val="24"/>
        </w:rPr>
        <w:t xml:space="preserve">Każdorazowo na prośbę </w:t>
      </w:r>
      <w:r w:rsidR="0012728E" w:rsidRPr="007453E0">
        <w:rPr>
          <w:rFonts w:ascii="Arial" w:hAnsi="Arial"/>
          <w:szCs w:val="24"/>
        </w:rPr>
        <w:t>I</w:t>
      </w:r>
      <w:r w:rsidR="000D6842" w:rsidRPr="007453E0">
        <w:rPr>
          <w:rFonts w:ascii="Arial" w:hAnsi="Arial"/>
          <w:szCs w:val="24"/>
        </w:rPr>
        <w:t xml:space="preserve">nstytucji </w:t>
      </w:r>
      <w:r w:rsidR="0012728E" w:rsidRPr="007453E0">
        <w:rPr>
          <w:rFonts w:ascii="Arial" w:hAnsi="Arial"/>
          <w:szCs w:val="24"/>
        </w:rPr>
        <w:t>Z</w:t>
      </w:r>
      <w:r w:rsidR="000D6842" w:rsidRPr="007453E0">
        <w:rPr>
          <w:rFonts w:ascii="Arial" w:hAnsi="Arial"/>
          <w:szCs w:val="24"/>
        </w:rPr>
        <w:t xml:space="preserve">arządzającej </w:t>
      </w:r>
      <w:r w:rsidRPr="007453E0">
        <w:rPr>
          <w:rFonts w:ascii="Arial" w:hAnsi="Arial"/>
          <w:szCs w:val="24"/>
        </w:rPr>
        <w:t xml:space="preserve">Beneficjent jest zobowiązany do zorganizowania wspólnego wydarzenia informacyjno-promocyjnego dla mediów (np. briefingu prasowego, konferencji prasowej) z przedstawicielami Instytucji Zarządzającej. </w:t>
      </w:r>
    </w:p>
    <w:p w14:paraId="213401C7" w14:textId="57686DAD" w:rsidR="00CE205C" w:rsidRPr="007453E0" w:rsidRDefault="00CE205C" w:rsidP="00493780">
      <w:pPr>
        <w:pStyle w:val="USTustnpkodeksu"/>
        <w:numPr>
          <w:ilvl w:val="0"/>
          <w:numId w:val="30"/>
        </w:numPr>
        <w:spacing w:before="120" w:line="276" w:lineRule="auto"/>
        <w:ind w:left="284" w:hanging="284"/>
        <w:rPr>
          <w:rFonts w:ascii="Arial" w:hAnsi="Arial"/>
          <w:iCs/>
          <w:szCs w:val="24"/>
        </w:rPr>
      </w:pPr>
      <w:r w:rsidRPr="007453E0">
        <w:rPr>
          <w:rFonts w:ascii="Arial" w:hAnsi="Arial"/>
          <w:iCs/>
          <w:szCs w:val="24"/>
        </w:rPr>
        <w:t>Jeśli Beneficjent realizuje operacje, w których przewidziany jest udział uczestników operacji</w:t>
      </w:r>
      <w:r w:rsidR="007F18DA" w:rsidRPr="007453E0">
        <w:rPr>
          <w:rStyle w:val="Odwoanieprzypisudolnego"/>
          <w:rFonts w:ascii="Arial" w:hAnsi="Arial" w:cs="Arial"/>
          <w:iCs/>
          <w:szCs w:val="24"/>
        </w:rPr>
        <w:footnoteReference w:id="13"/>
      </w:r>
      <w:r w:rsidRPr="007453E0">
        <w:rPr>
          <w:rFonts w:ascii="Arial" w:hAnsi="Arial"/>
          <w:iCs/>
          <w:szCs w:val="24"/>
        </w:rPr>
        <w:t xml:space="preserve">, </w:t>
      </w:r>
      <w:r w:rsidR="00D6077C" w:rsidRPr="007453E0">
        <w:rPr>
          <w:rFonts w:ascii="Arial" w:hAnsi="Arial"/>
          <w:iCs/>
          <w:szCs w:val="24"/>
        </w:rPr>
        <w:t xml:space="preserve">Beneficjent </w:t>
      </w:r>
      <w:r w:rsidRPr="007453E0">
        <w:rPr>
          <w:rFonts w:ascii="Arial" w:hAnsi="Arial"/>
          <w:iCs/>
          <w:szCs w:val="24"/>
        </w:rPr>
        <w:t xml:space="preserve">zobowiązany jest do rzetelnego i regularnego wprowadzania aktualnych danych do wyszukiwarki wsparcia dla potencjalnych beneficjentów i uczestników operacji, dostępnej na </w:t>
      </w:r>
      <w:r w:rsidR="004F1B89">
        <w:rPr>
          <w:rFonts w:ascii="Arial" w:hAnsi="Arial"/>
          <w:iCs/>
          <w:szCs w:val="24"/>
        </w:rPr>
        <w:t xml:space="preserve">stronie </w:t>
      </w:r>
      <w:r w:rsidR="00617110">
        <w:rPr>
          <w:rFonts w:ascii="Arial" w:hAnsi="Arial"/>
          <w:iCs/>
          <w:szCs w:val="24"/>
        </w:rPr>
        <w:t>p</w:t>
      </w:r>
      <w:r w:rsidR="004F1B89">
        <w:rPr>
          <w:rFonts w:ascii="Arial" w:hAnsi="Arial"/>
          <w:iCs/>
          <w:szCs w:val="24"/>
        </w:rPr>
        <w:t>rogramu</w:t>
      </w:r>
      <w:r w:rsidRPr="007453E0">
        <w:rPr>
          <w:rFonts w:ascii="Arial" w:hAnsi="Arial"/>
          <w:iCs/>
          <w:szCs w:val="24"/>
        </w:rPr>
        <w:t>.</w:t>
      </w:r>
    </w:p>
    <w:p w14:paraId="6334FC2B" w14:textId="4EA4F912" w:rsidR="00CE205C" w:rsidRPr="007453E0" w:rsidRDefault="00CE205C" w:rsidP="00493780">
      <w:pPr>
        <w:pStyle w:val="USTustnpkodeksu"/>
        <w:numPr>
          <w:ilvl w:val="0"/>
          <w:numId w:val="30"/>
        </w:numPr>
        <w:spacing w:before="120" w:line="276" w:lineRule="auto"/>
        <w:ind w:left="284" w:hanging="284"/>
        <w:rPr>
          <w:rFonts w:ascii="Arial" w:hAnsi="Arial"/>
          <w:i/>
          <w:szCs w:val="24"/>
        </w:rPr>
      </w:pPr>
      <w:r w:rsidRPr="007453E0">
        <w:rPr>
          <w:rFonts w:ascii="Arial" w:hAnsi="Arial"/>
          <w:iCs/>
          <w:szCs w:val="24"/>
        </w:rPr>
        <w:t>W przypadku stworzenia przez osobę trzecią utworów, w rozumieniu art.1 ustawy z dnia</w:t>
      </w:r>
      <w:r w:rsidRPr="007453E0">
        <w:rPr>
          <w:rFonts w:ascii="Arial" w:hAnsi="Arial"/>
          <w:szCs w:val="24"/>
        </w:rPr>
        <w:t xml:space="preserve"> 4 lutego 1994 r. o Prawach autorskich i prawach pokrewnych (Dz.U. z 202</w:t>
      </w:r>
      <w:r w:rsidR="00D6077C" w:rsidRPr="007453E0">
        <w:rPr>
          <w:rFonts w:ascii="Arial" w:hAnsi="Arial"/>
          <w:szCs w:val="24"/>
        </w:rPr>
        <w:t>2</w:t>
      </w:r>
      <w:r w:rsidRPr="007453E0">
        <w:rPr>
          <w:rFonts w:ascii="Arial" w:hAnsi="Arial"/>
          <w:szCs w:val="24"/>
        </w:rPr>
        <w:t xml:space="preserve"> r. poz. </w:t>
      </w:r>
      <w:r w:rsidR="00D6077C" w:rsidRPr="007453E0">
        <w:rPr>
          <w:rFonts w:ascii="Arial" w:hAnsi="Arial"/>
          <w:szCs w:val="24"/>
        </w:rPr>
        <w:t>2509</w:t>
      </w:r>
      <w:r w:rsidRPr="007453E0">
        <w:rPr>
          <w:rFonts w:ascii="Arial" w:hAnsi="Arial"/>
          <w:szCs w:val="24"/>
        </w:rPr>
        <w:t xml:space="preserve">), związanych z komunikacją i widocznością (np. zdjęcia, filmy, broszury, ulotki, prezentacje multimedialne na temat operacji), powstałych w ramach </w:t>
      </w:r>
      <w:r w:rsidR="00C80168" w:rsidRPr="007453E0">
        <w:rPr>
          <w:rFonts w:ascii="Arial" w:hAnsi="Arial"/>
          <w:szCs w:val="24"/>
        </w:rPr>
        <w:t xml:space="preserve">realizacji </w:t>
      </w:r>
      <w:r w:rsidRPr="007453E0">
        <w:rPr>
          <w:rFonts w:ascii="Arial" w:hAnsi="Arial"/>
          <w:szCs w:val="24"/>
        </w:rPr>
        <w:t>operacji, Beneficjent zobowiązuje się do uzyskania od tej osoby majątkowych praw autorskich do tych utworów.</w:t>
      </w:r>
    </w:p>
    <w:p w14:paraId="02BAE567" w14:textId="5225A37D" w:rsidR="00CE205C" w:rsidRPr="007453E0" w:rsidRDefault="00CE205C" w:rsidP="00493780">
      <w:pPr>
        <w:pStyle w:val="USTustnpkodeksu"/>
        <w:numPr>
          <w:ilvl w:val="0"/>
          <w:numId w:val="30"/>
        </w:numPr>
        <w:spacing w:before="120" w:line="276" w:lineRule="auto"/>
        <w:ind w:left="284" w:hanging="284"/>
        <w:rPr>
          <w:rFonts w:ascii="Arial" w:hAnsi="Arial"/>
          <w:i/>
          <w:szCs w:val="24"/>
        </w:rPr>
      </w:pPr>
      <w:r w:rsidRPr="007453E0">
        <w:rPr>
          <w:rFonts w:ascii="Arial" w:hAnsi="Arial"/>
          <w:szCs w:val="24"/>
        </w:rPr>
        <w:t xml:space="preserve">Każdorazowo, na wniosek Instytucji Zarządzającej oraz unijnych instytucji lub organów i jednostek organizacyjnych, Beneficjent zobowiązuje się do udostępnienia tym podmiotom utworów związanych z komunikacją i widocznością powstałych w ramach </w:t>
      </w:r>
      <w:r w:rsidR="00C80168" w:rsidRPr="007453E0">
        <w:rPr>
          <w:rFonts w:ascii="Arial" w:hAnsi="Arial"/>
          <w:szCs w:val="24"/>
        </w:rPr>
        <w:t xml:space="preserve">realizacji </w:t>
      </w:r>
      <w:r w:rsidRPr="007453E0">
        <w:rPr>
          <w:rFonts w:ascii="Arial" w:hAnsi="Arial"/>
          <w:szCs w:val="24"/>
        </w:rPr>
        <w:t xml:space="preserve">operacji (np. zdjęcia, filmy, broszury, ulotki, prezentacje multimedialne na temat operacji). </w:t>
      </w:r>
    </w:p>
    <w:p w14:paraId="56FF437C" w14:textId="0E6319C2" w:rsidR="00CE205C" w:rsidRPr="007453E0" w:rsidRDefault="00CE205C" w:rsidP="00493780">
      <w:pPr>
        <w:pStyle w:val="USTustnpkodeksu"/>
        <w:numPr>
          <w:ilvl w:val="0"/>
          <w:numId w:val="30"/>
        </w:numPr>
        <w:spacing w:before="120" w:line="276" w:lineRule="auto"/>
        <w:ind w:left="284" w:hanging="284"/>
        <w:rPr>
          <w:rFonts w:ascii="Arial" w:hAnsi="Arial"/>
          <w:i/>
          <w:szCs w:val="24"/>
        </w:rPr>
      </w:pPr>
      <w:r w:rsidRPr="007453E0">
        <w:rPr>
          <w:rFonts w:ascii="Arial" w:hAnsi="Arial"/>
          <w:szCs w:val="24"/>
        </w:rPr>
        <w:t xml:space="preserve">Na wniosek Instytucji Zarządzającej oraz unijnych instytucji lub organów </w:t>
      </w:r>
      <w:r w:rsidRPr="007453E0">
        <w:rPr>
          <w:rFonts w:ascii="Arial" w:hAnsi="Arial"/>
          <w:szCs w:val="24"/>
        </w:rPr>
        <w:br/>
        <w:t xml:space="preserve">i jednostek organizacyjnych, Beneficjent zobowiązuje się do udzielenia tym </w:t>
      </w:r>
      <w:r w:rsidRPr="007453E0">
        <w:rPr>
          <w:rFonts w:ascii="Arial" w:hAnsi="Arial"/>
          <w:szCs w:val="24"/>
        </w:rPr>
        <w:lastRenderedPageBreak/>
        <w:t xml:space="preserve">podmiotom nieodpłatnej i niewyłącznej licencji do korzystania z utworów związanych z komunikacją i widocznością powstałych w ramach </w:t>
      </w:r>
      <w:r w:rsidR="00C80168" w:rsidRPr="007453E0">
        <w:rPr>
          <w:rFonts w:ascii="Arial" w:hAnsi="Arial"/>
          <w:szCs w:val="24"/>
        </w:rPr>
        <w:t xml:space="preserve">realizacji </w:t>
      </w:r>
      <w:r w:rsidRPr="007453E0">
        <w:rPr>
          <w:rFonts w:ascii="Arial" w:hAnsi="Arial"/>
          <w:szCs w:val="24"/>
        </w:rPr>
        <w:t>operacji (np. zdjęcia, filmy, broszury, ulotki, prezentacje multimedialne nt. operacji) w następujący sposób:</w:t>
      </w:r>
    </w:p>
    <w:p w14:paraId="19CCC631" w14:textId="77777777" w:rsidR="00CE205C" w:rsidRPr="007453E0" w:rsidRDefault="00CE205C" w:rsidP="00493780">
      <w:pPr>
        <w:pStyle w:val="USTustnpkodeksu"/>
        <w:numPr>
          <w:ilvl w:val="0"/>
          <w:numId w:val="12"/>
        </w:numPr>
        <w:spacing w:before="120" w:line="276" w:lineRule="auto"/>
        <w:ind w:left="567" w:hanging="283"/>
        <w:rPr>
          <w:rFonts w:ascii="Arial" w:hAnsi="Arial"/>
          <w:szCs w:val="24"/>
        </w:rPr>
      </w:pPr>
      <w:r w:rsidRPr="007453E0">
        <w:rPr>
          <w:rFonts w:ascii="Arial" w:hAnsi="Arial"/>
          <w:szCs w:val="24"/>
        </w:rPr>
        <w:t>na terytorium Rzeczypospolitej Polskiej oraz na terytorium innych państw członkowskich UE,</w:t>
      </w:r>
    </w:p>
    <w:p w14:paraId="5FDBFD9F" w14:textId="77777777" w:rsidR="00CE205C" w:rsidRPr="007453E0" w:rsidRDefault="00CE205C" w:rsidP="00493780">
      <w:pPr>
        <w:pStyle w:val="USTustnpkodeksu"/>
        <w:numPr>
          <w:ilvl w:val="0"/>
          <w:numId w:val="12"/>
        </w:numPr>
        <w:spacing w:before="120" w:line="276" w:lineRule="auto"/>
        <w:ind w:left="567" w:hanging="283"/>
        <w:rPr>
          <w:rFonts w:ascii="Arial" w:hAnsi="Arial"/>
          <w:szCs w:val="24"/>
        </w:rPr>
      </w:pPr>
      <w:r w:rsidRPr="007453E0">
        <w:rPr>
          <w:rFonts w:ascii="Arial" w:hAnsi="Arial"/>
          <w:szCs w:val="24"/>
        </w:rPr>
        <w:t>na okres 10 lat,</w:t>
      </w:r>
    </w:p>
    <w:p w14:paraId="159DA2F8" w14:textId="77777777" w:rsidR="00CE205C" w:rsidRPr="007453E0" w:rsidRDefault="00CE205C" w:rsidP="00493780">
      <w:pPr>
        <w:pStyle w:val="USTustnpkodeksu"/>
        <w:numPr>
          <w:ilvl w:val="0"/>
          <w:numId w:val="12"/>
        </w:numPr>
        <w:spacing w:before="120" w:line="276" w:lineRule="auto"/>
        <w:ind w:left="567" w:hanging="283"/>
        <w:rPr>
          <w:rFonts w:ascii="Arial" w:hAnsi="Arial"/>
          <w:szCs w:val="24"/>
        </w:rPr>
      </w:pPr>
      <w:r w:rsidRPr="007453E0">
        <w:rPr>
          <w:rFonts w:ascii="Arial" w:hAnsi="Arial"/>
          <w:szCs w:val="24"/>
        </w:rPr>
        <w:t>bez ograniczeń co do liczby egzemplarzy i nośników, w zakresie następujących pól eksploatacji:</w:t>
      </w:r>
    </w:p>
    <w:p w14:paraId="5B81AE47" w14:textId="77777777" w:rsidR="00CE205C" w:rsidRPr="007453E0" w:rsidRDefault="00CE205C" w:rsidP="00493780">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utrwalanie – w szczególności drukiem, zapisem w pamięci komputera i na nośnikach elektronicznych, oraz zwielokrotnianie, powielanie i kopiowanie tak powstałych egzemplarzy dowolną techniką,</w:t>
      </w:r>
    </w:p>
    <w:p w14:paraId="1907BDC0" w14:textId="77777777" w:rsidR="00CE205C" w:rsidRPr="007453E0" w:rsidRDefault="00CE205C" w:rsidP="00493780">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9072E10" w14:textId="77777777" w:rsidR="00CE205C" w:rsidRPr="007453E0" w:rsidRDefault="00CE205C" w:rsidP="00493780">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publiczna dystrybucja utworów lub ich kopii we wszelkich formach (np. książka, broszura, CD, Internet),</w:t>
      </w:r>
    </w:p>
    <w:p w14:paraId="037F0850" w14:textId="77777777" w:rsidR="00CE205C" w:rsidRPr="007453E0" w:rsidRDefault="00CE205C" w:rsidP="00493780">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udostępnianie, w tym unijnym instytucjom, organom lub jednostkom organizacyjnym Unii oraz ich pracownikom oraz publiczne udostępnianie przy wykorzystaniu wszelkich środków komunikacji (np. Internet),</w:t>
      </w:r>
    </w:p>
    <w:p w14:paraId="3B6E9923" w14:textId="77777777" w:rsidR="00CE205C" w:rsidRPr="007453E0" w:rsidRDefault="00CE205C" w:rsidP="00493780">
      <w:pPr>
        <w:pStyle w:val="USTustnpkodeksu"/>
        <w:numPr>
          <w:ilvl w:val="0"/>
          <w:numId w:val="14"/>
        </w:numPr>
        <w:tabs>
          <w:tab w:val="clear" w:pos="1636"/>
        </w:tabs>
        <w:spacing w:before="120" w:line="276" w:lineRule="auto"/>
        <w:ind w:left="851" w:hanging="284"/>
        <w:rPr>
          <w:rFonts w:ascii="Arial" w:hAnsi="Arial"/>
          <w:szCs w:val="24"/>
        </w:rPr>
      </w:pPr>
      <w:r w:rsidRPr="007453E0">
        <w:rPr>
          <w:rFonts w:ascii="Arial" w:hAnsi="Arial"/>
          <w:szCs w:val="24"/>
        </w:rPr>
        <w:t>przechowywanie i archiwizowanie w postaci papierowej albo elektronicznej,</w:t>
      </w:r>
    </w:p>
    <w:p w14:paraId="1CF5B6C6" w14:textId="0C79B551" w:rsidR="00CE205C" w:rsidRPr="007453E0" w:rsidRDefault="00CE205C" w:rsidP="00493780">
      <w:pPr>
        <w:pStyle w:val="USTustnpkodeksu"/>
        <w:numPr>
          <w:ilvl w:val="0"/>
          <w:numId w:val="12"/>
        </w:numPr>
        <w:spacing w:before="120" w:line="276" w:lineRule="auto"/>
        <w:ind w:left="567" w:hanging="283"/>
        <w:rPr>
          <w:rFonts w:ascii="Arial" w:hAnsi="Arial"/>
          <w:szCs w:val="24"/>
        </w:rPr>
      </w:pPr>
      <w:r w:rsidRPr="007453E0">
        <w:rPr>
          <w:rFonts w:ascii="Arial" w:hAnsi="Arial"/>
          <w:szCs w:val="24"/>
        </w:rPr>
        <w:t xml:space="preserve">z prawem do udzielania osobom trzecim sublicencji na warunkach i polach eksploatacji, o których mowa w </w:t>
      </w:r>
      <w:r w:rsidR="00C80168" w:rsidRPr="007453E0">
        <w:rPr>
          <w:rFonts w:ascii="Arial" w:hAnsi="Arial"/>
          <w:szCs w:val="24"/>
        </w:rPr>
        <w:t>pkt 1-3</w:t>
      </w:r>
      <w:r w:rsidRPr="007453E0">
        <w:rPr>
          <w:rFonts w:ascii="Arial" w:hAnsi="Arial"/>
          <w:szCs w:val="24"/>
        </w:rPr>
        <w:t xml:space="preserve">. </w:t>
      </w:r>
    </w:p>
    <w:p w14:paraId="1971825A" w14:textId="7E450385" w:rsidR="00CE205C" w:rsidRPr="007453E0" w:rsidRDefault="00CE205C" w:rsidP="00493780">
      <w:pPr>
        <w:pStyle w:val="USTustnpkodeksu"/>
        <w:numPr>
          <w:ilvl w:val="0"/>
          <w:numId w:val="30"/>
        </w:numPr>
        <w:spacing w:before="120" w:line="276" w:lineRule="auto"/>
        <w:ind w:left="284" w:hanging="284"/>
        <w:rPr>
          <w:rFonts w:ascii="Arial" w:hAnsi="Arial"/>
          <w:szCs w:val="24"/>
        </w:rPr>
      </w:pPr>
      <w:r w:rsidRPr="007453E0">
        <w:rPr>
          <w:rFonts w:ascii="Arial" w:hAnsi="Arial"/>
          <w:szCs w:val="24"/>
        </w:rPr>
        <w:t>Znaki graficzne oraz obowiązkowe wzory tablic, plakatów i naklejek są określone w Księdze Tożsamości Wizualnej marki Fundusze Europejskie 2021-2027 oraz w wytycznych dotyczących zobowiązań w zakresie komunikacji i widoczności, dostępnych na stron</w:t>
      </w:r>
      <w:r w:rsidR="00220494" w:rsidRPr="007453E0">
        <w:rPr>
          <w:rFonts w:ascii="Arial" w:hAnsi="Arial"/>
          <w:szCs w:val="24"/>
        </w:rPr>
        <w:t>ie</w:t>
      </w:r>
      <w:r w:rsidRPr="007453E0">
        <w:rPr>
          <w:rFonts w:ascii="Arial" w:hAnsi="Arial"/>
          <w:szCs w:val="24"/>
        </w:rPr>
        <w:t xml:space="preserve"> programu pod adresem www.rybactwo.gov.pl, w zakładce Promocja programu.</w:t>
      </w:r>
    </w:p>
    <w:p w14:paraId="32A287EB" w14:textId="3CEE3CCF" w:rsidR="00CE205C" w:rsidRPr="007453E0" w:rsidRDefault="00C80168" w:rsidP="00493780">
      <w:pPr>
        <w:pStyle w:val="USTustnpkodeksu"/>
        <w:numPr>
          <w:ilvl w:val="0"/>
          <w:numId w:val="30"/>
        </w:numPr>
        <w:spacing w:before="120" w:line="276" w:lineRule="auto"/>
        <w:ind w:left="284" w:hanging="284"/>
        <w:rPr>
          <w:rFonts w:ascii="Arial" w:hAnsi="Arial"/>
          <w:szCs w:val="24"/>
          <w:lang w:bidi="pl-PL"/>
        </w:rPr>
      </w:pPr>
      <w:r w:rsidRPr="007453E0">
        <w:rPr>
          <w:rFonts w:ascii="Arial" w:hAnsi="Arial"/>
          <w:szCs w:val="24"/>
          <w:lang w:bidi="pl-PL"/>
        </w:rPr>
        <w:t>Zmiana adresów poczty elektronicznej, wskazanych w ust. 2 i ust. 4 nie wymaga zmiany umowy. Strony umowy poinformują się wzajemnie o tych zmianach, w formie pisemnej lub elektronicznej, wraz ze wskazaniem daty, od której obowiązuje zmieniony adres. Zmiana jest skuteczna z chwilą doręczenia informacji Stronie umowy.</w:t>
      </w:r>
    </w:p>
    <w:p w14:paraId="20451851" w14:textId="0528392A" w:rsidR="00CE205C" w:rsidRPr="007453E0" w:rsidRDefault="00C80168" w:rsidP="00493780">
      <w:pPr>
        <w:pStyle w:val="USTustnpkodeksu"/>
        <w:numPr>
          <w:ilvl w:val="0"/>
          <w:numId w:val="30"/>
        </w:numPr>
        <w:spacing w:before="120" w:line="276" w:lineRule="auto"/>
        <w:ind w:left="284" w:hanging="284"/>
        <w:rPr>
          <w:rFonts w:ascii="Arial" w:hAnsi="Arial"/>
          <w:szCs w:val="24"/>
        </w:rPr>
      </w:pPr>
      <w:r w:rsidRPr="007453E0">
        <w:rPr>
          <w:rFonts w:ascii="Arial" w:hAnsi="Arial"/>
          <w:szCs w:val="24"/>
        </w:rPr>
        <w:t xml:space="preserve">Beneficjent przyjmuje do wiadomości, że przyznanie pomocy oznacza umieszczenie danych Beneficjenta oraz operacji w publikowanym przez </w:t>
      </w:r>
      <w:r w:rsidR="00E2738A">
        <w:rPr>
          <w:rFonts w:ascii="Arial" w:hAnsi="Arial"/>
          <w:szCs w:val="24"/>
        </w:rPr>
        <w:t>I</w:t>
      </w:r>
      <w:r w:rsidRPr="007453E0">
        <w:rPr>
          <w:rFonts w:ascii="Arial" w:hAnsi="Arial"/>
          <w:szCs w:val="24"/>
        </w:rPr>
        <w:t xml:space="preserve">nstytucję </w:t>
      </w:r>
      <w:r w:rsidR="00E2738A">
        <w:rPr>
          <w:rFonts w:ascii="Arial" w:hAnsi="Arial"/>
          <w:szCs w:val="24"/>
        </w:rPr>
        <w:t>Z</w:t>
      </w:r>
      <w:r w:rsidRPr="007453E0">
        <w:rPr>
          <w:rFonts w:ascii="Arial" w:hAnsi="Arial"/>
          <w:szCs w:val="24"/>
        </w:rPr>
        <w:t>arządzającą wykazie operacji</w:t>
      </w:r>
      <w:r w:rsidR="00BF1B11" w:rsidRPr="007453E0">
        <w:rPr>
          <w:rFonts w:ascii="Arial" w:hAnsi="Arial"/>
          <w:szCs w:val="24"/>
          <w:vertAlign w:val="superscript"/>
        </w:rPr>
        <w:footnoteReference w:id="14"/>
      </w:r>
      <w:r w:rsidR="00CE205C" w:rsidRPr="007453E0">
        <w:rPr>
          <w:rFonts w:ascii="Arial" w:hAnsi="Arial"/>
          <w:szCs w:val="24"/>
        </w:rPr>
        <w:t>.</w:t>
      </w:r>
    </w:p>
    <w:p w14:paraId="15C29C04" w14:textId="7325B6E1" w:rsidR="004A6708" w:rsidRPr="007453E0" w:rsidRDefault="004A6708" w:rsidP="00E31F32">
      <w:pPr>
        <w:pStyle w:val="CZKSIGAoznaczenieiprzedmiotczcilubksigi"/>
        <w:spacing w:before="360" w:after="120" w:line="276" w:lineRule="auto"/>
        <w:rPr>
          <w:rFonts w:ascii="Arial" w:hAnsi="Arial" w:cs="Arial"/>
        </w:rPr>
      </w:pPr>
      <w:bookmarkStart w:id="21" w:name="_Hlk140661060"/>
      <w:r w:rsidRPr="007453E0">
        <w:rPr>
          <w:rFonts w:ascii="Arial" w:hAnsi="Arial" w:cs="Arial"/>
        </w:rPr>
        <w:lastRenderedPageBreak/>
        <w:t xml:space="preserve">§ </w:t>
      </w:r>
      <w:r w:rsidR="008E0A9C" w:rsidRPr="007453E0">
        <w:rPr>
          <w:rFonts w:ascii="Arial" w:hAnsi="Arial" w:cs="Arial"/>
        </w:rPr>
        <w:t>9</w:t>
      </w:r>
      <w:r w:rsidR="00DB334F" w:rsidRPr="007453E0">
        <w:rPr>
          <w:rFonts w:ascii="Arial" w:hAnsi="Arial" w:cs="Arial"/>
        </w:rPr>
        <w:t>.</w:t>
      </w:r>
    </w:p>
    <w:p w14:paraId="65E80EF5" w14:textId="77777777" w:rsidR="00C65D81" w:rsidRPr="007453E0" w:rsidRDefault="000352DE" w:rsidP="00E31F32">
      <w:pPr>
        <w:pStyle w:val="ARTartustawynprozporzdzenia"/>
        <w:spacing w:before="0" w:after="240" w:line="276" w:lineRule="auto"/>
        <w:ind w:firstLine="0"/>
        <w:jc w:val="center"/>
        <w:rPr>
          <w:rFonts w:ascii="Arial" w:hAnsi="Arial"/>
          <w:b/>
          <w:bCs/>
          <w:szCs w:val="24"/>
        </w:rPr>
      </w:pPr>
      <w:r w:rsidRPr="007453E0">
        <w:rPr>
          <w:rFonts w:ascii="Arial" w:hAnsi="Arial"/>
          <w:b/>
          <w:bCs/>
          <w:szCs w:val="24"/>
        </w:rPr>
        <w:t>Termin i sposób złożenia wniosku o płatność</w:t>
      </w:r>
    </w:p>
    <w:bookmarkEnd w:id="21"/>
    <w:p w14:paraId="3401C1BE" w14:textId="3668DDD1" w:rsidR="00A97719" w:rsidRPr="007453E0" w:rsidRDefault="00A97719" w:rsidP="00493780">
      <w:pPr>
        <w:pStyle w:val="ARTartustawynprozporzdzenia"/>
        <w:spacing w:line="276" w:lineRule="auto"/>
        <w:ind w:left="284" w:hanging="284"/>
        <w:rPr>
          <w:rFonts w:ascii="Arial" w:hAnsi="Arial"/>
          <w:szCs w:val="24"/>
        </w:rPr>
      </w:pPr>
      <w:r w:rsidRPr="007453E0">
        <w:rPr>
          <w:rFonts w:ascii="Arial" w:hAnsi="Arial"/>
          <w:szCs w:val="24"/>
        </w:rPr>
        <w:t xml:space="preserve">1. </w:t>
      </w:r>
      <w:r w:rsidRPr="007453E0">
        <w:rPr>
          <w:rFonts w:ascii="Arial" w:hAnsi="Arial"/>
          <w:bCs/>
          <w:szCs w:val="24"/>
        </w:rPr>
        <w:t>Wypłata pomocy technicznej następuje na podstawie umowy oraz po złożeniu przez Beneficjenta wniosku o płatność.</w:t>
      </w:r>
    </w:p>
    <w:p w14:paraId="1292AE1D" w14:textId="05DEF12D" w:rsidR="00AB72F9" w:rsidRPr="007453E0" w:rsidRDefault="00A97719" w:rsidP="00493780">
      <w:pPr>
        <w:pStyle w:val="USTustnpkodeksu"/>
        <w:spacing w:before="120" w:line="276" w:lineRule="auto"/>
        <w:ind w:left="284" w:hanging="284"/>
        <w:rPr>
          <w:rFonts w:ascii="Arial" w:hAnsi="Arial"/>
          <w:szCs w:val="24"/>
        </w:rPr>
      </w:pPr>
      <w:r w:rsidRPr="007453E0">
        <w:rPr>
          <w:rFonts w:ascii="Arial" w:hAnsi="Arial"/>
          <w:szCs w:val="24"/>
        </w:rPr>
        <w:t xml:space="preserve">2. </w:t>
      </w:r>
      <w:r w:rsidR="00AB72F9" w:rsidRPr="007453E0">
        <w:rPr>
          <w:rFonts w:ascii="Arial" w:hAnsi="Arial"/>
          <w:szCs w:val="24"/>
        </w:rPr>
        <w:t>Beneficjent</w:t>
      </w:r>
      <w:r w:rsidR="00F33C21">
        <w:rPr>
          <w:rFonts w:ascii="Arial" w:hAnsi="Arial"/>
          <w:szCs w:val="24"/>
        </w:rPr>
        <w:t xml:space="preserve"> w terminie, o którym mowa w </w:t>
      </w:r>
      <w:r w:rsidR="005C69DE">
        <w:rPr>
          <w:rFonts w:ascii="Arial" w:hAnsi="Arial"/>
          <w:szCs w:val="24"/>
        </w:rPr>
        <w:t>ust. 3, składa</w:t>
      </w:r>
      <w:r w:rsidR="00AB72F9" w:rsidRPr="007453E0">
        <w:rPr>
          <w:rFonts w:ascii="Arial" w:hAnsi="Arial"/>
          <w:szCs w:val="24"/>
        </w:rPr>
        <w:t xml:space="preserve"> </w:t>
      </w:r>
      <w:r w:rsidR="005C69DE" w:rsidRPr="002B08D5">
        <w:rPr>
          <w:rFonts w:ascii="Arial" w:hAnsi="Arial"/>
          <w:szCs w:val="24"/>
        </w:rPr>
        <w:t>za pośrednictwem CST2021</w:t>
      </w:r>
      <w:r w:rsidR="00A54EB8">
        <w:rPr>
          <w:rStyle w:val="Odwoanieprzypisudolnego"/>
          <w:rFonts w:ascii="Arial" w:hAnsi="Arial"/>
          <w:szCs w:val="24"/>
        </w:rPr>
        <w:footnoteReference w:id="15"/>
      </w:r>
      <w:r w:rsidR="005C69DE" w:rsidRPr="002B08D5">
        <w:rPr>
          <w:rFonts w:ascii="Arial" w:hAnsi="Arial"/>
          <w:szCs w:val="24"/>
        </w:rPr>
        <w:t xml:space="preserve"> na formularzu w nim udostępnionym</w:t>
      </w:r>
      <w:r w:rsidR="005C69DE" w:rsidRPr="005C69DE">
        <w:rPr>
          <w:rFonts w:ascii="Arial" w:hAnsi="Arial"/>
          <w:szCs w:val="24"/>
        </w:rPr>
        <w:t xml:space="preserve"> </w:t>
      </w:r>
      <w:r w:rsidR="00AB72F9" w:rsidRPr="007453E0">
        <w:rPr>
          <w:rFonts w:ascii="Arial" w:hAnsi="Arial"/>
          <w:szCs w:val="24"/>
        </w:rPr>
        <w:t>wnios</w:t>
      </w:r>
      <w:r w:rsidR="005C69DE">
        <w:rPr>
          <w:rFonts w:ascii="Arial" w:hAnsi="Arial"/>
          <w:szCs w:val="24"/>
        </w:rPr>
        <w:t>ek</w:t>
      </w:r>
      <w:r w:rsidR="00AB72F9" w:rsidRPr="007453E0">
        <w:rPr>
          <w:rFonts w:ascii="Arial" w:hAnsi="Arial"/>
          <w:szCs w:val="24"/>
        </w:rPr>
        <w:t xml:space="preserve"> o płatność</w:t>
      </w:r>
      <w:r w:rsidR="005C69DE">
        <w:rPr>
          <w:rFonts w:ascii="Arial" w:hAnsi="Arial"/>
          <w:szCs w:val="24"/>
        </w:rPr>
        <w:t xml:space="preserve">, </w:t>
      </w:r>
      <w:r w:rsidR="005C69DE" w:rsidRPr="005C69DE">
        <w:rPr>
          <w:rFonts w:ascii="Arial" w:hAnsi="Arial"/>
          <w:szCs w:val="24"/>
        </w:rPr>
        <w:t>na podstawie którego/któryc</w:t>
      </w:r>
      <w:r w:rsidR="005C69DE">
        <w:rPr>
          <w:rFonts w:ascii="Arial" w:hAnsi="Arial"/>
          <w:szCs w:val="24"/>
        </w:rPr>
        <w:t>h</w:t>
      </w:r>
      <w:r w:rsidR="005C69DE">
        <w:rPr>
          <w:rStyle w:val="Odwoanieprzypisudolnego"/>
          <w:rFonts w:ascii="Arial" w:hAnsi="Arial"/>
          <w:szCs w:val="24"/>
        </w:rPr>
        <w:footnoteReference w:id="16"/>
      </w:r>
      <w:r w:rsidR="005C69DE" w:rsidRPr="005C69DE">
        <w:rPr>
          <w:rFonts w:ascii="Arial" w:hAnsi="Arial"/>
          <w:szCs w:val="24"/>
        </w:rPr>
        <w:t xml:space="preserve"> wykazuje wydatki związane z realizacją operacji.</w:t>
      </w:r>
    </w:p>
    <w:p w14:paraId="6BD9E352" w14:textId="6BDC73BF" w:rsidR="00F33C21" w:rsidRPr="00F33C21" w:rsidRDefault="00A97719" w:rsidP="00493780">
      <w:pPr>
        <w:pStyle w:val="USTustnpkodeksu"/>
        <w:spacing w:before="120" w:line="276" w:lineRule="auto"/>
        <w:ind w:left="284" w:hanging="284"/>
        <w:rPr>
          <w:rFonts w:ascii="Arial" w:hAnsi="Arial"/>
          <w:szCs w:val="24"/>
        </w:rPr>
      </w:pPr>
      <w:r w:rsidRPr="007453E0">
        <w:rPr>
          <w:rFonts w:ascii="Arial" w:hAnsi="Arial"/>
          <w:szCs w:val="24"/>
        </w:rPr>
        <w:t>3</w:t>
      </w:r>
      <w:r w:rsidR="000A4ECC" w:rsidRPr="007453E0">
        <w:rPr>
          <w:rFonts w:ascii="Arial" w:hAnsi="Arial"/>
          <w:szCs w:val="24"/>
        </w:rPr>
        <w:t xml:space="preserve">. </w:t>
      </w:r>
      <w:r w:rsidR="00F33C21" w:rsidRPr="00F33C21">
        <w:rPr>
          <w:rFonts w:ascii="Arial" w:hAnsi="Arial"/>
          <w:szCs w:val="24"/>
        </w:rPr>
        <w:t>Wniosek o płatność zostanie złożony po zakończeniu realizacji całości operacji – w terminie od dnia ……. do dnia …… 20…r./</w:t>
      </w:r>
      <w:r w:rsidR="00F4632A">
        <w:rPr>
          <w:rFonts w:ascii="Arial" w:hAnsi="Arial"/>
          <w:szCs w:val="24"/>
        </w:rPr>
        <w:t xml:space="preserve"> </w:t>
      </w:r>
      <w:bookmarkStart w:id="23" w:name="_Hlk172628948"/>
      <w:r w:rsidR="00F4632A" w:rsidRPr="00F33C21">
        <w:rPr>
          <w:rFonts w:ascii="Arial" w:hAnsi="Arial"/>
          <w:szCs w:val="24"/>
        </w:rPr>
        <w:t>Wniosk</w:t>
      </w:r>
      <w:r w:rsidR="00F4632A">
        <w:rPr>
          <w:rFonts w:ascii="Arial" w:hAnsi="Arial"/>
          <w:szCs w:val="24"/>
        </w:rPr>
        <w:t>i</w:t>
      </w:r>
      <w:r w:rsidR="00F4632A" w:rsidRPr="00F33C21">
        <w:rPr>
          <w:rFonts w:ascii="Arial" w:hAnsi="Arial"/>
          <w:szCs w:val="24"/>
        </w:rPr>
        <w:t xml:space="preserve"> o płatność zostan</w:t>
      </w:r>
      <w:r w:rsidR="00F4632A">
        <w:rPr>
          <w:rFonts w:ascii="Arial" w:hAnsi="Arial"/>
          <w:szCs w:val="24"/>
        </w:rPr>
        <w:t>ą</w:t>
      </w:r>
      <w:r w:rsidR="00F4632A" w:rsidRPr="00F33C21">
        <w:rPr>
          <w:rFonts w:ascii="Arial" w:hAnsi="Arial"/>
          <w:szCs w:val="24"/>
        </w:rPr>
        <w:t xml:space="preserve"> złożon</w:t>
      </w:r>
      <w:r w:rsidR="00F4632A">
        <w:rPr>
          <w:rFonts w:ascii="Arial" w:hAnsi="Arial"/>
          <w:szCs w:val="24"/>
        </w:rPr>
        <w:t>e</w:t>
      </w:r>
      <w:r w:rsidR="00F4632A" w:rsidRPr="00F33C21">
        <w:rPr>
          <w:rFonts w:ascii="Arial" w:hAnsi="Arial"/>
          <w:szCs w:val="24"/>
        </w:rPr>
        <w:t xml:space="preserve"> po zakończeniu </w:t>
      </w:r>
      <w:r w:rsidR="00F4632A">
        <w:rPr>
          <w:rFonts w:ascii="Arial" w:hAnsi="Arial"/>
          <w:szCs w:val="24"/>
        </w:rPr>
        <w:t>każdego z etapów</w:t>
      </w:r>
      <w:r w:rsidR="00F4632A" w:rsidRPr="00F33C21">
        <w:rPr>
          <w:rFonts w:ascii="Arial" w:hAnsi="Arial"/>
          <w:szCs w:val="24"/>
        </w:rPr>
        <w:t xml:space="preserve"> operacji </w:t>
      </w:r>
      <w:r w:rsidR="00F33C21" w:rsidRPr="00F33C21">
        <w:rPr>
          <w:rFonts w:ascii="Arial" w:hAnsi="Arial"/>
          <w:szCs w:val="24"/>
        </w:rPr>
        <w:t xml:space="preserve">- </w:t>
      </w:r>
      <w:bookmarkEnd w:id="23"/>
      <w:r w:rsidR="00F33C21" w:rsidRPr="00F33C21">
        <w:rPr>
          <w:rFonts w:ascii="Arial" w:hAnsi="Arial"/>
          <w:szCs w:val="24"/>
        </w:rPr>
        <w:t>w terminach:</w:t>
      </w:r>
    </w:p>
    <w:p w14:paraId="20F2BF4F" w14:textId="77777777" w:rsidR="00F33C21" w:rsidRPr="00F33C21" w:rsidRDefault="00F33C21" w:rsidP="00F675F3">
      <w:pPr>
        <w:pStyle w:val="USTustnpkodeksu"/>
        <w:spacing w:before="120" w:line="276" w:lineRule="auto"/>
        <w:ind w:left="567" w:hanging="283"/>
        <w:rPr>
          <w:rFonts w:ascii="Arial" w:hAnsi="Arial"/>
          <w:szCs w:val="24"/>
        </w:rPr>
      </w:pPr>
      <w:r w:rsidRPr="00F33C21">
        <w:rPr>
          <w:rFonts w:ascii="Arial" w:hAnsi="Arial"/>
          <w:szCs w:val="24"/>
        </w:rPr>
        <w:t>a)</w:t>
      </w:r>
      <w:r w:rsidRPr="00F33C21">
        <w:rPr>
          <w:rFonts w:ascii="Arial" w:hAnsi="Arial"/>
          <w:szCs w:val="24"/>
        </w:rPr>
        <w:tab/>
        <w:t xml:space="preserve">od dnia ………... do dnia …………. 20…r., </w:t>
      </w:r>
    </w:p>
    <w:p w14:paraId="1BA1F4F8" w14:textId="77777777" w:rsidR="00F33C21" w:rsidRPr="00F33C21" w:rsidRDefault="00F33C21" w:rsidP="00F675F3">
      <w:pPr>
        <w:pStyle w:val="USTustnpkodeksu"/>
        <w:spacing w:before="120" w:line="276" w:lineRule="auto"/>
        <w:ind w:left="567" w:hanging="283"/>
        <w:rPr>
          <w:rFonts w:ascii="Arial" w:hAnsi="Arial"/>
          <w:szCs w:val="24"/>
        </w:rPr>
      </w:pPr>
      <w:r w:rsidRPr="00F33C21">
        <w:rPr>
          <w:rFonts w:ascii="Arial" w:hAnsi="Arial"/>
          <w:szCs w:val="24"/>
        </w:rPr>
        <w:t>b)</w:t>
      </w:r>
      <w:r w:rsidRPr="00F33C21">
        <w:rPr>
          <w:rFonts w:ascii="Arial" w:hAnsi="Arial"/>
          <w:szCs w:val="24"/>
        </w:rPr>
        <w:tab/>
        <w:t>od dnia ………... do dnia …….…… 20…r.,</w:t>
      </w:r>
    </w:p>
    <w:p w14:paraId="4719B320" w14:textId="408405F5" w:rsidR="00F33C21" w:rsidRDefault="00F33C21" w:rsidP="00493780">
      <w:pPr>
        <w:pStyle w:val="USTustnpkodeksu"/>
        <w:spacing w:before="120" w:line="276" w:lineRule="auto"/>
        <w:ind w:left="567" w:hanging="283"/>
        <w:rPr>
          <w:rFonts w:ascii="Arial" w:hAnsi="Arial"/>
          <w:szCs w:val="24"/>
        </w:rPr>
      </w:pPr>
      <w:r w:rsidRPr="00F33C21">
        <w:rPr>
          <w:rFonts w:ascii="Arial" w:hAnsi="Arial"/>
          <w:szCs w:val="24"/>
        </w:rPr>
        <w:t>c)</w:t>
      </w:r>
      <w:r w:rsidRPr="00F33C21">
        <w:rPr>
          <w:rFonts w:ascii="Arial" w:hAnsi="Arial"/>
          <w:szCs w:val="24"/>
        </w:rPr>
        <w:tab/>
        <w:t>…</w:t>
      </w:r>
      <w:r w:rsidR="00927210">
        <w:rPr>
          <w:rStyle w:val="Odwoanieprzypisudolnego"/>
          <w:rFonts w:ascii="Arial" w:hAnsi="Arial"/>
          <w:szCs w:val="24"/>
        </w:rPr>
        <w:footnoteReference w:id="17"/>
      </w:r>
    </w:p>
    <w:p w14:paraId="27EFBE6B" w14:textId="539A115A" w:rsidR="00C80168" w:rsidRPr="007453E0" w:rsidRDefault="005C69DE" w:rsidP="00493780">
      <w:pPr>
        <w:pStyle w:val="USTustnpkodeksu"/>
        <w:spacing w:before="120" w:line="276" w:lineRule="auto"/>
        <w:ind w:left="284" w:hanging="284"/>
        <w:rPr>
          <w:rFonts w:ascii="Arial" w:hAnsi="Arial"/>
          <w:szCs w:val="24"/>
        </w:rPr>
      </w:pPr>
      <w:r>
        <w:rPr>
          <w:rFonts w:ascii="Arial" w:hAnsi="Arial"/>
          <w:szCs w:val="24"/>
        </w:rPr>
        <w:t xml:space="preserve">4. </w:t>
      </w:r>
      <w:r w:rsidR="00C80168" w:rsidRPr="007453E0">
        <w:rPr>
          <w:rFonts w:ascii="Arial" w:hAnsi="Arial"/>
          <w:szCs w:val="24"/>
        </w:rPr>
        <w:t xml:space="preserve">Beneficjent i </w:t>
      </w:r>
      <w:r w:rsidR="008D682C" w:rsidRPr="003E66F8">
        <w:rPr>
          <w:rFonts w:ascii="Arial" w:hAnsi="Arial"/>
          <w:szCs w:val="24"/>
        </w:rPr>
        <w:t>Instytucj</w:t>
      </w:r>
      <w:r w:rsidR="008D682C">
        <w:rPr>
          <w:rFonts w:ascii="Arial" w:hAnsi="Arial"/>
          <w:szCs w:val="24"/>
        </w:rPr>
        <w:t>a</w:t>
      </w:r>
      <w:r w:rsidR="008D682C" w:rsidRPr="003E66F8">
        <w:rPr>
          <w:rFonts w:ascii="Arial" w:hAnsi="Arial"/>
          <w:szCs w:val="24"/>
        </w:rPr>
        <w:t xml:space="preserve"> Zarządzają</w:t>
      </w:r>
      <w:r w:rsidR="008D682C">
        <w:rPr>
          <w:rFonts w:ascii="Arial" w:hAnsi="Arial"/>
          <w:szCs w:val="24"/>
        </w:rPr>
        <w:t>ca</w:t>
      </w:r>
      <w:r w:rsidR="008D682C" w:rsidRPr="003E66F8">
        <w:rPr>
          <w:rFonts w:ascii="Arial" w:hAnsi="Arial"/>
          <w:szCs w:val="24"/>
        </w:rPr>
        <w:t xml:space="preserve"> </w:t>
      </w:r>
      <w:r w:rsidR="00C80168" w:rsidRPr="007453E0">
        <w:rPr>
          <w:rFonts w:ascii="Arial" w:hAnsi="Arial"/>
          <w:szCs w:val="24"/>
        </w:rPr>
        <w:t xml:space="preserve">uznają za prawnie wiążące przyjęte w umowie rozwiązania stosowane w zakresie komunikacji i wymiany danych w CST2021, bez możliwości kwestionowania skutków ich stosowania. </w:t>
      </w:r>
    </w:p>
    <w:p w14:paraId="3368CBA4" w14:textId="12B0FA7D" w:rsidR="00C80168" w:rsidRPr="007453E0" w:rsidRDefault="005C69DE" w:rsidP="00493780">
      <w:pPr>
        <w:pStyle w:val="USTustnpkodeksu"/>
        <w:spacing w:before="120" w:line="276" w:lineRule="auto"/>
        <w:ind w:left="284" w:hanging="284"/>
        <w:rPr>
          <w:rFonts w:ascii="Arial" w:hAnsi="Arial"/>
          <w:szCs w:val="24"/>
        </w:rPr>
      </w:pPr>
      <w:r>
        <w:rPr>
          <w:rFonts w:ascii="Arial" w:hAnsi="Arial"/>
          <w:szCs w:val="24"/>
        </w:rPr>
        <w:t>5</w:t>
      </w:r>
      <w:r w:rsidR="000A4ECC" w:rsidRPr="007453E0">
        <w:rPr>
          <w:rFonts w:ascii="Arial" w:hAnsi="Arial"/>
          <w:szCs w:val="24"/>
        </w:rPr>
        <w:t xml:space="preserve">. </w:t>
      </w:r>
      <w:r w:rsidR="00C80168" w:rsidRPr="007453E0">
        <w:rPr>
          <w:rFonts w:ascii="Arial" w:hAnsi="Arial"/>
          <w:szCs w:val="24"/>
        </w:rPr>
        <w:t>Beneficjent może wyznaczyć osoby uprawnione do wykonywania w CST2021 w jego imieniu czynności związanych z realizacją operacji oraz</w:t>
      </w:r>
      <w:r w:rsidR="00E60F51">
        <w:rPr>
          <w:rFonts w:ascii="Arial" w:hAnsi="Arial"/>
          <w:szCs w:val="24"/>
        </w:rPr>
        <w:t xml:space="preserve"> zarządzania w</w:t>
      </w:r>
      <w:r w:rsidR="00C80168" w:rsidRPr="007453E0">
        <w:rPr>
          <w:rFonts w:ascii="Arial" w:hAnsi="Arial"/>
          <w:szCs w:val="24"/>
        </w:rPr>
        <w:t xml:space="preserve"> jego imieniu uprawnieniami użytkowników CST2021 po stronie Beneficjenta. </w:t>
      </w:r>
    </w:p>
    <w:p w14:paraId="6E612C37" w14:textId="11A148EB" w:rsidR="000A4ECC" w:rsidRPr="007453E0" w:rsidRDefault="005C69DE" w:rsidP="00493780">
      <w:pPr>
        <w:pStyle w:val="USTustnpkodeksu"/>
        <w:spacing w:before="120" w:line="276" w:lineRule="auto"/>
        <w:ind w:left="284" w:hanging="284"/>
        <w:rPr>
          <w:rFonts w:ascii="Arial" w:hAnsi="Arial"/>
          <w:szCs w:val="24"/>
        </w:rPr>
      </w:pPr>
      <w:r>
        <w:rPr>
          <w:rFonts w:ascii="Arial" w:hAnsi="Arial"/>
          <w:szCs w:val="24"/>
        </w:rPr>
        <w:t>6</w:t>
      </w:r>
      <w:r w:rsidR="000A4ECC" w:rsidRPr="007453E0">
        <w:rPr>
          <w:rFonts w:ascii="Arial" w:hAnsi="Arial"/>
          <w:szCs w:val="24"/>
        </w:rPr>
        <w:t xml:space="preserve">. Beneficjent zobowiązuje osoby uprawnione, o których mowa w ust. </w:t>
      </w:r>
      <w:r w:rsidR="00851DED">
        <w:rPr>
          <w:rFonts w:ascii="Arial" w:hAnsi="Arial"/>
          <w:szCs w:val="24"/>
        </w:rPr>
        <w:t>5</w:t>
      </w:r>
      <w:r w:rsidR="000A4ECC" w:rsidRPr="007453E0">
        <w:rPr>
          <w:rFonts w:ascii="Arial" w:hAnsi="Arial"/>
          <w:szCs w:val="24"/>
        </w:rPr>
        <w:t>, do wykorzystania kwalifikowanego podpisu elektronicznego do podpisywania wniosków o płatność w CST2021.</w:t>
      </w:r>
    </w:p>
    <w:p w14:paraId="565911F7" w14:textId="246B7293" w:rsidR="00C80168" w:rsidRPr="007453E0" w:rsidRDefault="005C69DE" w:rsidP="00493780">
      <w:pPr>
        <w:pStyle w:val="USTustnpkodeksu"/>
        <w:spacing w:before="120" w:line="276" w:lineRule="auto"/>
        <w:ind w:left="284" w:hanging="284"/>
        <w:rPr>
          <w:rFonts w:ascii="Arial" w:hAnsi="Arial"/>
          <w:szCs w:val="24"/>
        </w:rPr>
      </w:pPr>
      <w:r>
        <w:rPr>
          <w:rFonts w:ascii="Arial" w:hAnsi="Arial"/>
          <w:szCs w:val="24"/>
        </w:rPr>
        <w:t>7</w:t>
      </w:r>
      <w:r w:rsidR="000A4ECC" w:rsidRPr="007453E0">
        <w:rPr>
          <w:rFonts w:ascii="Arial" w:hAnsi="Arial"/>
          <w:szCs w:val="24"/>
        </w:rPr>
        <w:t xml:space="preserve">. </w:t>
      </w:r>
      <w:r w:rsidR="00C80168" w:rsidRPr="007453E0">
        <w:rPr>
          <w:rFonts w:ascii="Arial" w:hAnsi="Arial"/>
          <w:szCs w:val="24"/>
        </w:rPr>
        <w:t xml:space="preserve">Wszelkie działania w CST2021 osób uprawnionych, o których mowa w ust. </w:t>
      </w:r>
      <w:r w:rsidR="00851DED">
        <w:rPr>
          <w:rFonts w:ascii="Arial" w:hAnsi="Arial"/>
          <w:szCs w:val="24"/>
        </w:rPr>
        <w:t>5</w:t>
      </w:r>
      <w:r w:rsidR="00C80168" w:rsidRPr="007453E0">
        <w:rPr>
          <w:rFonts w:ascii="Arial" w:hAnsi="Arial"/>
          <w:szCs w:val="24"/>
        </w:rPr>
        <w:t xml:space="preserve"> są traktowane jako działanie Beneficjenta.</w:t>
      </w:r>
    </w:p>
    <w:p w14:paraId="32132432" w14:textId="64D37890" w:rsidR="00C80168" w:rsidRPr="007453E0" w:rsidRDefault="005C69DE" w:rsidP="00493780">
      <w:pPr>
        <w:pStyle w:val="USTustnpkodeksu"/>
        <w:spacing w:before="120" w:line="276" w:lineRule="auto"/>
        <w:ind w:left="284" w:hanging="284"/>
        <w:rPr>
          <w:rFonts w:ascii="Arial" w:hAnsi="Arial"/>
          <w:szCs w:val="24"/>
        </w:rPr>
      </w:pPr>
      <w:r>
        <w:rPr>
          <w:rFonts w:ascii="Arial" w:hAnsi="Arial"/>
          <w:szCs w:val="24"/>
        </w:rPr>
        <w:t>8</w:t>
      </w:r>
      <w:r w:rsidR="000A4ECC" w:rsidRPr="007453E0">
        <w:rPr>
          <w:rFonts w:ascii="Arial" w:hAnsi="Arial"/>
          <w:szCs w:val="24"/>
        </w:rPr>
        <w:t xml:space="preserve">. </w:t>
      </w:r>
      <w:r w:rsidR="00C80168" w:rsidRPr="007453E0">
        <w:rPr>
          <w:rFonts w:ascii="Arial" w:hAnsi="Arial"/>
          <w:szCs w:val="24"/>
        </w:rPr>
        <w:t xml:space="preserve">Beneficjent zapewnia, że wszystkie osoby, o których mowa w ust. </w:t>
      </w:r>
      <w:r w:rsidR="00851DED">
        <w:rPr>
          <w:rFonts w:ascii="Arial" w:hAnsi="Arial"/>
          <w:szCs w:val="24"/>
        </w:rPr>
        <w:t>5</w:t>
      </w:r>
      <w:r w:rsidR="00C80168" w:rsidRPr="007453E0">
        <w:rPr>
          <w:rFonts w:ascii="Arial" w:hAnsi="Arial"/>
          <w:szCs w:val="24"/>
        </w:rPr>
        <w:t xml:space="preserve">, przestrzegają Regulaminu bezpiecznego użytkowania CST2021, dostępnego na stronie </w:t>
      </w:r>
      <w:hyperlink r:id="rId18" w:history="1">
        <w:r w:rsidR="00C80168" w:rsidRPr="007453E0">
          <w:rPr>
            <w:rStyle w:val="Hipercze"/>
            <w:rFonts w:ascii="Arial" w:hAnsi="Arial"/>
            <w:szCs w:val="24"/>
          </w:rPr>
          <w:t>https://cst2021.gov.pl</w:t>
        </w:r>
      </w:hyperlink>
      <w:r w:rsidR="00C80168" w:rsidRPr="007453E0">
        <w:rPr>
          <w:rFonts w:ascii="Arial" w:hAnsi="Arial"/>
          <w:szCs w:val="24"/>
        </w:rPr>
        <w:t>.</w:t>
      </w:r>
    </w:p>
    <w:p w14:paraId="2360687C" w14:textId="504A9FFA" w:rsidR="00C80168" w:rsidRPr="007453E0" w:rsidRDefault="005C69DE" w:rsidP="00493780">
      <w:pPr>
        <w:pStyle w:val="USTustnpkodeksu"/>
        <w:spacing w:before="120" w:line="276" w:lineRule="auto"/>
        <w:ind w:left="284" w:hanging="284"/>
        <w:rPr>
          <w:rFonts w:ascii="Arial" w:hAnsi="Arial"/>
          <w:szCs w:val="24"/>
        </w:rPr>
      </w:pPr>
      <w:r>
        <w:rPr>
          <w:rFonts w:ascii="Arial" w:hAnsi="Arial"/>
          <w:szCs w:val="24"/>
        </w:rPr>
        <w:t>9</w:t>
      </w:r>
      <w:r w:rsidR="000A4ECC" w:rsidRPr="007453E0">
        <w:rPr>
          <w:rFonts w:ascii="Arial" w:hAnsi="Arial"/>
          <w:szCs w:val="24"/>
        </w:rPr>
        <w:t xml:space="preserve">. </w:t>
      </w:r>
      <w:r w:rsidR="00C80168" w:rsidRPr="007453E0">
        <w:rPr>
          <w:rFonts w:ascii="Arial" w:hAnsi="Arial"/>
          <w:szCs w:val="24"/>
        </w:rPr>
        <w:t xml:space="preserve">Beneficjent zobowiązuje się do każdorazowego informowania </w:t>
      </w:r>
      <w:r w:rsidR="008D682C" w:rsidRPr="003E66F8">
        <w:rPr>
          <w:rFonts w:ascii="Arial" w:hAnsi="Arial"/>
          <w:szCs w:val="24"/>
        </w:rPr>
        <w:t>Instytucj</w:t>
      </w:r>
      <w:r w:rsidR="008D682C">
        <w:rPr>
          <w:rFonts w:ascii="Arial" w:hAnsi="Arial"/>
          <w:szCs w:val="24"/>
        </w:rPr>
        <w:t>ę</w:t>
      </w:r>
      <w:r w:rsidR="008D682C" w:rsidRPr="003E66F8">
        <w:rPr>
          <w:rFonts w:ascii="Arial" w:hAnsi="Arial"/>
          <w:szCs w:val="24"/>
        </w:rPr>
        <w:t xml:space="preserve"> Zarządzając</w:t>
      </w:r>
      <w:r w:rsidR="008D682C">
        <w:rPr>
          <w:rFonts w:ascii="Arial" w:hAnsi="Arial"/>
          <w:szCs w:val="24"/>
        </w:rPr>
        <w:t>ą</w:t>
      </w:r>
      <w:r w:rsidR="00C80168" w:rsidRPr="007453E0">
        <w:rPr>
          <w:rFonts w:ascii="Arial" w:hAnsi="Arial"/>
          <w:szCs w:val="24"/>
        </w:rPr>
        <w:t xml:space="preserve"> o nieautoryzowanym dostępie do danych Beneficjenta w CST2021.</w:t>
      </w:r>
    </w:p>
    <w:p w14:paraId="06984305" w14:textId="335803E0" w:rsidR="005B48D6" w:rsidRPr="005B48D6" w:rsidRDefault="005B48D6" w:rsidP="00493780">
      <w:pPr>
        <w:pStyle w:val="USTustnpkodeksu"/>
        <w:spacing w:before="120" w:line="276" w:lineRule="auto"/>
        <w:ind w:left="284" w:hanging="284"/>
        <w:rPr>
          <w:rFonts w:ascii="Arial" w:hAnsi="Arial"/>
          <w:szCs w:val="24"/>
        </w:rPr>
      </w:pPr>
      <w:r>
        <w:rPr>
          <w:rFonts w:ascii="Arial" w:hAnsi="Arial"/>
          <w:szCs w:val="24"/>
        </w:rPr>
        <w:t>1</w:t>
      </w:r>
      <w:r w:rsidR="002B75C5">
        <w:rPr>
          <w:rFonts w:ascii="Arial" w:hAnsi="Arial"/>
          <w:szCs w:val="24"/>
        </w:rPr>
        <w:t>0</w:t>
      </w:r>
      <w:r>
        <w:rPr>
          <w:rFonts w:ascii="Arial" w:hAnsi="Arial"/>
          <w:szCs w:val="24"/>
        </w:rPr>
        <w:t xml:space="preserve">. </w:t>
      </w:r>
      <w:r w:rsidRPr="005B48D6">
        <w:rPr>
          <w:rFonts w:ascii="Arial" w:hAnsi="Arial"/>
          <w:szCs w:val="24"/>
        </w:rPr>
        <w:t xml:space="preserve">Jeżeli wniosek o płatność nie zostanie złożony w terminie, o którym mowa w ust. </w:t>
      </w:r>
      <w:r>
        <w:rPr>
          <w:rFonts w:ascii="Arial" w:hAnsi="Arial"/>
          <w:szCs w:val="24"/>
        </w:rPr>
        <w:t>3</w:t>
      </w:r>
      <w:r w:rsidRPr="005B48D6">
        <w:rPr>
          <w:rFonts w:ascii="Arial" w:hAnsi="Arial"/>
          <w:szCs w:val="24"/>
        </w:rPr>
        <w:t xml:space="preserve">, </w:t>
      </w:r>
      <w:r w:rsidR="008D682C" w:rsidRPr="003E66F8">
        <w:rPr>
          <w:rFonts w:ascii="Arial" w:hAnsi="Arial"/>
          <w:szCs w:val="24"/>
        </w:rPr>
        <w:t>Instytucj</w:t>
      </w:r>
      <w:r w:rsidR="008D682C">
        <w:rPr>
          <w:rFonts w:ascii="Arial" w:hAnsi="Arial"/>
          <w:szCs w:val="24"/>
        </w:rPr>
        <w:t>a</w:t>
      </w:r>
      <w:r w:rsidR="008D682C" w:rsidRPr="003E66F8">
        <w:rPr>
          <w:rFonts w:ascii="Arial" w:hAnsi="Arial"/>
          <w:szCs w:val="24"/>
        </w:rPr>
        <w:t xml:space="preserve"> Zarządzając</w:t>
      </w:r>
      <w:r w:rsidR="008D682C">
        <w:rPr>
          <w:rFonts w:ascii="Arial" w:hAnsi="Arial"/>
          <w:szCs w:val="24"/>
        </w:rPr>
        <w:t>a</w:t>
      </w:r>
      <w:r w:rsidR="008D682C" w:rsidRPr="003E66F8">
        <w:rPr>
          <w:rFonts w:ascii="Arial" w:hAnsi="Arial"/>
          <w:szCs w:val="24"/>
        </w:rPr>
        <w:t xml:space="preserve"> </w:t>
      </w:r>
      <w:r w:rsidRPr="005B48D6">
        <w:rPr>
          <w:rFonts w:ascii="Arial" w:hAnsi="Arial"/>
          <w:szCs w:val="24"/>
        </w:rPr>
        <w:t xml:space="preserve">wzywa Beneficjenta, do złożenia wniosku o płatność w </w:t>
      </w:r>
      <w:r w:rsidRPr="005B48D6">
        <w:rPr>
          <w:rFonts w:ascii="Arial" w:hAnsi="Arial"/>
          <w:szCs w:val="24"/>
        </w:rPr>
        <w:lastRenderedPageBreak/>
        <w:t xml:space="preserve">terminie wskazanym w wezwaniu, nie dłuższym niż 14 dni od dnia </w:t>
      </w:r>
      <w:r>
        <w:rPr>
          <w:rFonts w:ascii="Arial" w:hAnsi="Arial"/>
          <w:szCs w:val="24"/>
        </w:rPr>
        <w:t>doręczenia</w:t>
      </w:r>
      <w:r w:rsidRPr="005B48D6">
        <w:rPr>
          <w:rFonts w:ascii="Arial" w:hAnsi="Arial"/>
          <w:szCs w:val="24"/>
        </w:rPr>
        <w:t xml:space="preserve"> wezwania.</w:t>
      </w:r>
    </w:p>
    <w:p w14:paraId="1A4FD862" w14:textId="705EE517" w:rsidR="005B48D6" w:rsidRPr="005B48D6" w:rsidRDefault="005B48D6" w:rsidP="00493780">
      <w:pPr>
        <w:pStyle w:val="USTustnpkodeksu"/>
        <w:spacing w:before="120" w:line="276" w:lineRule="auto"/>
        <w:ind w:left="284" w:hanging="284"/>
        <w:rPr>
          <w:rFonts w:ascii="Arial" w:hAnsi="Arial"/>
          <w:szCs w:val="24"/>
        </w:rPr>
      </w:pPr>
      <w:r>
        <w:rPr>
          <w:rFonts w:ascii="Arial" w:hAnsi="Arial"/>
          <w:szCs w:val="24"/>
        </w:rPr>
        <w:t>1</w:t>
      </w:r>
      <w:r w:rsidR="002B75C5">
        <w:rPr>
          <w:rFonts w:ascii="Arial" w:hAnsi="Arial"/>
          <w:szCs w:val="24"/>
        </w:rPr>
        <w:t>1</w:t>
      </w:r>
      <w:r>
        <w:rPr>
          <w:rFonts w:ascii="Arial" w:hAnsi="Arial"/>
          <w:szCs w:val="24"/>
        </w:rPr>
        <w:t xml:space="preserve">. </w:t>
      </w:r>
      <w:r w:rsidRPr="005B48D6">
        <w:rPr>
          <w:rFonts w:ascii="Arial" w:hAnsi="Arial"/>
          <w:szCs w:val="24"/>
        </w:rPr>
        <w:t xml:space="preserve">Jeżeli Beneficjent, mimo wezwania, o którym mowa w ust. </w:t>
      </w:r>
      <w:r>
        <w:rPr>
          <w:rFonts w:ascii="Arial" w:hAnsi="Arial"/>
          <w:szCs w:val="24"/>
        </w:rPr>
        <w:t>1</w:t>
      </w:r>
      <w:r w:rsidR="0000552C">
        <w:rPr>
          <w:rFonts w:ascii="Arial" w:hAnsi="Arial"/>
          <w:szCs w:val="24"/>
        </w:rPr>
        <w:t>0</w:t>
      </w:r>
      <w:r w:rsidRPr="005B48D6">
        <w:rPr>
          <w:rFonts w:ascii="Arial" w:hAnsi="Arial"/>
          <w:szCs w:val="24"/>
        </w:rPr>
        <w:t xml:space="preserve">, nie złoży wniosku o płatność we wskazanym w tym wezwaniu terminie, </w:t>
      </w:r>
      <w:r w:rsidR="008D682C" w:rsidRPr="003E66F8">
        <w:rPr>
          <w:rFonts w:ascii="Arial" w:hAnsi="Arial"/>
          <w:szCs w:val="24"/>
        </w:rPr>
        <w:t>Instytucj</w:t>
      </w:r>
      <w:r w:rsidR="008D682C">
        <w:rPr>
          <w:rFonts w:ascii="Arial" w:hAnsi="Arial"/>
          <w:szCs w:val="24"/>
        </w:rPr>
        <w:t>a</w:t>
      </w:r>
      <w:r w:rsidR="008D682C" w:rsidRPr="003E66F8">
        <w:rPr>
          <w:rFonts w:ascii="Arial" w:hAnsi="Arial"/>
          <w:szCs w:val="24"/>
        </w:rPr>
        <w:t xml:space="preserve"> Zarządzając</w:t>
      </w:r>
      <w:r w:rsidR="008D682C">
        <w:rPr>
          <w:rFonts w:ascii="Arial" w:hAnsi="Arial"/>
          <w:szCs w:val="24"/>
        </w:rPr>
        <w:t>a</w:t>
      </w:r>
      <w:r w:rsidR="00E60F51">
        <w:rPr>
          <w:rFonts w:ascii="Arial" w:hAnsi="Arial"/>
          <w:szCs w:val="24"/>
        </w:rPr>
        <w:t xml:space="preserve"> </w:t>
      </w:r>
      <w:r w:rsidRPr="005B48D6">
        <w:rPr>
          <w:rFonts w:ascii="Arial" w:hAnsi="Arial"/>
          <w:szCs w:val="24"/>
        </w:rPr>
        <w:t xml:space="preserve">nie wypłaca </w:t>
      </w:r>
      <w:r w:rsidR="00E60F51">
        <w:rPr>
          <w:rFonts w:ascii="Arial" w:hAnsi="Arial"/>
          <w:szCs w:val="24"/>
        </w:rPr>
        <w:t>pomocy technicznej</w:t>
      </w:r>
      <w:r w:rsidRPr="005B48D6">
        <w:rPr>
          <w:rFonts w:ascii="Arial" w:hAnsi="Arial"/>
          <w:szCs w:val="24"/>
        </w:rPr>
        <w:t xml:space="preserve"> w ramach wniosku o płatność, którego dotyczyło to wezwanie.</w:t>
      </w:r>
    </w:p>
    <w:p w14:paraId="25651B19" w14:textId="27EC0387" w:rsidR="00DD4C39" w:rsidRPr="007453E0" w:rsidRDefault="000E4232" w:rsidP="00F90737">
      <w:pPr>
        <w:pStyle w:val="CZKSIGAoznaczenieiprzedmiotczcilubksigi"/>
        <w:spacing w:before="360" w:line="276" w:lineRule="auto"/>
        <w:rPr>
          <w:rFonts w:ascii="Arial" w:hAnsi="Arial" w:cs="Arial"/>
        </w:rPr>
      </w:pPr>
      <w:bookmarkStart w:id="24" w:name="_Hlk160605543"/>
      <w:r w:rsidRPr="007453E0">
        <w:rPr>
          <w:rFonts w:ascii="Arial" w:hAnsi="Arial" w:cs="Arial"/>
        </w:rPr>
        <w:t>§</w:t>
      </w:r>
      <w:bookmarkEnd w:id="24"/>
      <w:r w:rsidR="00324043" w:rsidRPr="007453E0">
        <w:rPr>
          <w:rFonts w:ascii="Arial" w:hAnsi="Arial" w:cs="Arial"/>
        </w:rPr>
        <w:t xml:space="preserve"> </w:t>
      </w:r>
      <w:r w:rsidR="008F4B37" w:rsidRPr="007453E0">
        <w:rPr>
          <w:rFonts w:ascii="Arial" w:hAnsi="Arial" w:cs="Arial"/>
        </w:rPr>
        <w:t>1</w:t>
      </w:r>
      <w:r w:rsidR="008E0A9C" w:rsidRPr="007453E0">
        <w:rPr>
          <w:rFonts w:ascii="Arial" w:hAnsi="Arial" w:cs="Arial"/>
        </w:rPr>
        <w:t>0</w:t>
      </w:r>
      <w:r w:rsidR="00DD4C39" w:rsidRPr="007453E0">
        <w:rPr>
          <w:rFonts w:ascii="Arial" w:hAnsi="Arial" w:cs="Arial"/>
        </w:rPr>
        <w:t>.</w:t>
      </w:r>
    </w:p>
    <w:p w14:paraId="01D41911" w14:textId="4A9C51FD" w:rsidR="00B900C1" w:rsidRPr="007453E0" w:rsidRDefault="00B900C1" w:rsidP="00F90737">
      <w:pPr>
        <w:widowControl/>
        <w:tabs>
          <w:tab w:val="left" w:pos="357"/>
        </w:tabs>
        <w:autoSpaceDE/>
        <w:autoSpaceDN/>
        <w:adjustRightInd/>
        <w:spacing w:before="120" w:after="240" w:line="276" w:lineRule="auto"/>
        <w:jc w:val="center"/>
        <w:rPr>
          <w:rFonts w:ascii="Arial" w:eastAsia="Times New Roman" w:hAnsi="Arial"/>
          <w:b/>
          <w:szCs w:val="24"/>
        </w:rPr>
      </w:pPr>
      <w:r w:rsidRPr="007453E0">
        <w:rPr>
          <w:rFonts w:ascii="Arial" w:eastAsia="Times New Roman" w:hAnsi="Arial"/>
          <w:b/>
          <w:szCs w:val="24"/>
        </w:rPr>
        <w:t>Wniosek o płatność – etap</w:t>
      </w:r>
      <w:r w:rsidR="000B51D8">
        <w:rPr>
          <w:rFonts w:ascii="Arial" w:eastAsia="Times New Roman" w:hAnsi="Arial"/>
          <w:b/>
          <w:szCs w:val="24"/>
        </w:rPr>
        <w:t>y</w:t>
      </w:r>
      <w:r w:rsidRPr="007453E0">
        <w:rPr>
          <w:rFonts w:ascii="Arial" w:eastAsia="Times New Roman" w:hAnsi="Arial"/>
          <w:b/>
          <w:szCs w:val="24"/>
        </w:rPr>
        <w:t xml:space="preserve"> rozpatrywania</w:t>
      </w:r>
    </w:p>
    <w:p w14:paraId="40D2600A" w14:textId="59784C89" w:rsidR="00B900C1" w:rsidRPr="007453E0" w:rsidRDefault="00B900C1" w:rsidP="00493780">
      <w:pPr>
        <w:pStyle w:val="CZWSPPKTczwsplnapunktw"/>
        <w:spacing w:line="276" w:lineRule="auto"/>
        <w:ind w:left="284" w:hanging="284"/>
        <w:rPr>
          <w:rFonts w:ascii="Arial" w:eastAsia="Times New Roman" w:hAnsi="Arial"/>
          <w:szCs w:val="24"/>
        </w:rPr>
      </w:pPr>
      <w:r w:rsidRPr="007453E0">
        <w:rPr>
          <w:rFonts w:ascii="Arial" w:eastAsia="Times New Roman" w:hAnsi="Arial"/>
          <w:szCs w:val="24"/>
        </w:rPr>
        <w:t xml:space="preserve">1. Rozpatrując wniosek o płatność </w:t>
      </w:r>
      <w:r w:rsidR="008D682C" w:rsidRPr="003E66F8">
        <w:rPr>
          <w:rFonts w:ascii="Arial" w:hAnsi="Arial"/>
          <w:szCs w:val="24"/>
        </w:rPr>
        <w:t>Instytucj</w:t>
      </w:r>
      <w:r w:rsidR="008D682C">
        <w:rPr>
          <w:rFonts w:ascii="Arial" w:hAnsi="Arial"/>
          <w:szCs w:val="24"/>
        </w:rPr>
        <w:t>a</w:t>
      </w:r>
      <w:r w:rsidR="008D682C" w:rsidRPr="003E66F8">
        <w:rPr>
          <w:rFonts w:ascii="Arial" w:hAnsi="Arial"/>
          <w:szCs w:val="24"/>
        </w:rPr>
        <w:t xml:space="preserve"> Zarządzając</w:t>
      </w:r>
      <w:r w:rsidR="008D682C">
        <w:rPr>
          <w:rFonts w:ascii="Arial" w:hAnsi="Arial"/>
          <w:szCs w:val="24"/>
        </w:rPr>
        <w:t>a</w:t>
      </w:r>
      <w:r w:rsidR="008D682C" w:rsidRPr="003E66F8">
        <w:rPr>
          <w:rFonts w:ascii="Arial" w:hAnsi="Arial"/>
          <w:szCs w:val="24"/>
        </w:rPr>
        <w:t xml:space="preserve"> </w:t>
      </w:r>
      <w:r w:rsidRPr="007453E0">
        <w:rPr>
          <w:rFonts w:ascii="Arial" w:eastAsia="Times New Roman" w:hAnsi="Arial"/>
          <w:szCs w:val="24"/>
        </w:rPr>
        <w:t xml:space="preserve">sprawdza zgodność realizacji operacji lub jej etapu </w:t>
      </w:r>
      <w:r w:rsidR="00F259D6" w:rsidRPr="00AA5915">
        <w:rPr>
          <w:rFonts w:ascii="Arial" w:hAnsi="Arial"/>
          <w:szCs w:val="24"/>
        </w:rPr>
        <w:t xml:space="preserve">z warunkami określonymi w programie, rozporządzeniu nr 2021/1139, rozporządzeniu nr 2021/1060, ustawie EFMRA, rozporządzeniu w sprawie </w:t>
      </w:r>
      <w:r w:rsidR="00F259D6">
        <w:rPr>
          <w:rFonts w:ascii="Arial" w:hAnsi="Arial"/>
          <w:szCs w:val="24"/>
        </w:rPr>
        <w:t>pomocy technicznej</w:t>
      </w:r>
      <w:r w:rsidR="00F259D6" w:rsidRPr="00AA5915">
        <w:rPr>
          <w:rFonts w:ascii="Arial" w:hAnsi="Arial"/>
          <w:szCs w:val="24"/>
        </w:rPr>
        <w:t>, rozporządzeniu w sprawie kontroli, przepisach o zamówieniach publicznych, wytycznych, w innych przepisach dotyczących realizowanej operacji</w:t>
      </w:r>
      <w:r w:rsidR="00E53027" w:rsidRPr="007453E0">
        <w:rPr>
          <w:rFonts w:ascii="Arial" w:eastAsia="Times New Roman" w:hAnsi="Arial"/>
          <w:bCs w:val="0"/>
          <w:szCs w:val="24"/>
        </w:rPr>
        <w:t xml:space="preserve">, a także z </w:t>
      </w:r>
      <w:r w:rsidRPr="007453E0">
        <w:rPr>
          <w:rFonts w:ascii="Arial" w:eastAsia="Times New Roman" w:hAnsi="Arial"/>
          <w:szCs w:val="24"/>
        </w:rPr>
        <w:t>postanowieni</w:t>
      </w:r>
      <w:r w:rsidR="00E53027" w:rsidRPr="007453E0">
        <w:rPr>
          <w:rFonts w:ascii="Arial" w:eastAsia="Times New Roman" w:hAnsi="Arial"/>
          <w:szCs w:val="24"/>
        </w:rPr>
        <w:t>ami</w:t>
      </w:r>
      <w:r w:rsidRPr="007453E0">
        <w:rPr>
          <w:rFonts w:ascii="Arial" w:eastAsia="Times New Roman" w:hAnsi="Arial"/>
          <w:szCs w:val="24"/>
        </w:rPr>
        <w:t xml:space="preserve"> umowy, w</w:t>
      </w:r>
      <w:r w:rsidR="00F90737">
        <w:rPr>
          <w:rFonts w:ascii="Arial" w:eastAsia="Times New Roman" w:hAnsi="Arial"/>
          <w:szCs w:val="24"/>
        </w:rPr>
        <w:t> </w:t>
      </w:r>
      <w:r w:rsidRPr="007453E0">
        <w:rPr>
          <w:rFonts w:ascii="Arial" w:eastAsia="Times New Roman" w:hAnsi="Arial"/>
          <w:szCs w:val="24"/>
        </w:rPr>
        <w:t>szczególności pod względem spełnienia warunków w zakresie kompletności i poprawności formalnej wniosku oraz prawidłowości realizacji oraz finansowania operacji.</w:t>
      </w:r>
    </w:p>
    <w:p w14:paraId="61BB48AF" w14:textId="384E2569" w:rsidR="00B900C1" w:rsidRPr="007453E0" w:rsidRDefault="00B900C1"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2. </w:t>
      </w:r>
      <w:bookmarkStart w:id="25" w:name="_Hlk171415959"/>
      <w:r w:rsidR="00A54EB8" w:rsidRPr="00A54EB8">
        <w:rPr>
          <w:rFonts w:ascii="Arial" w:eastAsia="Times New Roman" w:hAnsi="Arial"/>
          <w:szCs w:val="24"/>
        </w:rPr>
        <w:t xml:space="preserve">Na wezwanie </w:t>
      </w:r>
      <w:r w:rsidR="00393A3F" w:rsidRPr="003E66F8">
        <w:rPr>
          <w:rFonts w:ascii="Arial" w:hAnsi="Arial"/>
          <w:szCs w:val="24"/>
        </w:rPr>
        <w:t>Instytucj</w:t>
      </w:r>
      <w:r w:rsidR="00393A3F">
        <w:rPr>
          <w:rFonts w:ascii="Arial" w:hAnsi="Arial"/>
          <w:szCs w:val="24"/>
        </w:rPr>
        <w:t>i</w:t>
      </w:r>
      <w:r w:rsidR="00393A3F" w:rsidRPr="003E66F8">
        <w:rPr>
          <w:rFonts w:ascii="Arial" w:hAnsi="Arial"/>
          <w:szCs w:val="24"/>
        </w:rPr>
        <w:t xml:space="preserve"> Zarządzając</w:t>
      </w:r>
      <w:r w:rsidR="00393A3F">
        <w:rPr>
          <w:rFonts w:ascii="Arial" w:hAnsi="Arial"/>
          <w:szCs w:val="24"/>
        </w:rPr>
        <w:t>ej</w:t>
      </w:r>
      <w:r w:rsidR="00393A3F" w:rsidRPr="003E66F8">
        <w:rPr>
          <w:rFonts w:ascii="Arial" w:hAnsi="Arial"/>
          <w:szCs w:val="24"/>
        </w:rPr>
        <w:t xml:space="preserve"> </w:t>
      </w:r>
      <w:r w:rsidR="00A54EB8" w:rsidRPr="00A54EB8">
        <w:rPr>
          <w:rFonts w:ascii="Arial" w:eastAsia="Times New Roman" w:hAnsi="Arial"/>
          <w:szCs w:val="24"/>
        </w:rPr>
        <w:t>Beneficjent zobowiązany jest w terminie 21</w:t>
      </w:r>
      <w:r w:rsidR="00F90737">
        <w:rPr>
          <w:rFonts w:ascii="Arial" w:eastAsia="Times New Roman" w:hAnsi="Arial"/>
          <w:szCs w:val="24"/>
        </w:rPr>
        <w:t> </w:t>
      </w:r>
      <w:r w:rsidR="00A54EB8" w:rsidRPr="00A54EB8">
        <w:rPr>
          <w:rFonts w:ascii="Arial" w:eastAsia="Times New Roman" w:hAnsi="Arial"/>
          <w:szCs w:val="24"/>
        </w:rPr>
        <w:t>dni od dnia doręczenia wezwania, złożyć za pomocą CST2021 dokumenty, o</w:t>
      </w:r>
      <w:r w:rsidR="00F90737">
        <w:rPr>
          <w:rFonts w:ascii="Arial" w:eastAsia="Times New Roman" w:hAnsi="Arial"/>
          <w:szCs w:val="24"/>
        </w:rPr>
        <w:t> </w:t>
      </w:r>
      <w:r w:rsidR="00A54EB8" w:rsidRPr="00A54EB8">
        <w:rPr>
          <w:rFonts w:ascii="Arial" w:eastAsia="Times New Roman" w:hAnsi="Arial"/>
          <w:szCs w:val="24"/>
        </w:rPr>
        <w:t>których mowa w § 18 ust. 1 rozporządzenia w sprawie pomocy technicznej, niezbędne do wypłaty środków finansowych z tytułu pomocy technicznej i</w:t>
      </w:r>
      <w:r w:rsidR="00F90737">
        <w:rPr>
          <w:rFonts w:ascii="Arial" w:eastAsia="Times New Roman" w:hAnsi="Arial"/>
          <w:szCs w:val="24"/>
        </w:rPr>
        <w:t> </w:t>
      </w:r>
      <w:r w:rsidR="00A54EB8" w:rsidRPr="00A54EB8">
        <w:rPr>
          <w:rFonts w:ascii="Arial" w:eastAsia="Times New Roman" w:hAnsi="Arial"/>
          <w:szCs w:val="24"/>
        </w:rPr>
        <w:t>potwierdzające spełnienie warunków wypłaty tej pomocy, a w szczególności kopie faktur lub innych dokumentów księgowych o równoważnej wartości dowodowej potwierdzających poniesione koszty wraz z dowodami ich zapłaty</w:t>
      </w:r>
      <w:r w:rsidR="008A134C" w:rsidRPr="007453E0">
        <w:rPr>
          <w:rFonts w:ascii="Arial" w:eastAsia="Times New Roman" w:hAnsi="Arial"/>
          <w:szCs w:val="24"/>
        </w:rPr>
        <w:t>.</w:t>
      </w:r>
    </w:p>
    <w:p w14:paraId="68E04560" w14:textId="3B51BAC6" w:rsidR="006936B2" w:rsidRPr="007453E0" w:rsidRDefault="00B900C1"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3. </w:t>
      </w:r>
      <w:r w:rsidR="006936B2" w:rsidRPr="007453E0">
        <w:rPr>
          <w:rFonts w:ascii="Arial" w:eastAsia="Times New Roman" w:hAnsi="Arial"/>
          <w:szCs w:val="24"/>
        </w:rPr>
        <w:t>Jeżeli faktury lub inne dokumenty księgowe wskazane w wezwaniu, o którym mowa w ust. 2, zawierają informacje wymagające potwierdzenia na podstawie dokumentów związanych z przeprowadzonym postępowaniem o udzielenie zamówienia publicznego,</w:t>
      </w:r>
      <w:r w:rsidR="006266D0" w:rsidRPr="007453E0">
        <w:rPr>
          <w:rFonts w:ascii="Arial" w:eastAsia="Times New Roman" w:hAnsi="Arial"/>
          <w:szCs w:val="24"/>
        </w:rPr>
        <w:t xml:space="preserve"> o którym mowa w § </w:t>
      </w:r>
      <w:r w:rsidR="00851DED">
        <w:rPr>
          <w:rFonts w:ascii="Arial" w:eastAsia="Times New Roman" w:hAnsi="Arial"/>
          <w:szCs w:val="24"/>
        </w:rPr>
        <w:t>7</w:t>
      </w:r>
      <w:r w:rsidR="006266D0" w:rsidRPr="007453E0">
        <w:rPr>
          <w:rFonts w:ascii="Arial" w:eastAsia="Times New Roman" w:hAnsi="Arial"/>
          <w:szCs w:val="24"/>
        </w:rPr>
        <w:t>,</w:t>
      </w:r>
      <w:r w:rsidR="006936B2" w:rsidRPr="007453E0">
        <w:rPr>
          <w:rFonts w:ascii="Arial" w:eastAsia="Times New Roman" w:hAnsi="Arial"/>
          <w:szCs w:val="24"/>
        </w:rPr>
        <w:t xml:space="preserve"> Beneficjent </w:t>
      </w:r>
      <w:r w:rsidR="0086558F" w:rsidRPr="007453E0">
        <w:rPr>
          <w:rFonts w:ascii="Arial" w:eastAsia="Times New Roman" w:hAnsi="Arial"/>
          <w:szCs w:val="24"/>
        </w:rPr>
        <w:t>składa również te dokumenty</w:t>
      </w:r>
      <w:r w:rsidR="006936B2" w:rsidRPr="007453E0">
        <w:rPr>
          <w:rFonts w:ascii="Arial" w:eastAsia="Times New Roman" w:hAnsi="Arial"/>
          <w:szCs w:val="24"/>
        </w:rPr>
        <w:t>.</w:t>
      </w:r>
    </w:p>
    <w:bookmarkEnd w:id="25"/>
    <w:p w14:paraId="7ED271FA" w14:textId="0F89BD5F" w:rsidR="006936B2" w:rsidRPr="007453E0" w:rsidRDefault="00A90F31"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4. W przypadku</w:t>
      </w:r>
      <w:r w:rsidR="007D6DC5">
        <w:rPr>
          <w:rFonts w:ascii="Arial" w:eastAsia="Times New Roman" w:hAnsi="Arial"/>
          <w:szCs w:val="24"/>
        </w:rPr>
        <w:t>,</w:t>
      </w:r>
      <w:r w:rsidRPr="007453E0">
        <w:rPr>
          <w:rFonts w:ascii="Arial" w:eastAsia="Times New Roman" w:hAnsi="Arial"/>
          <w:szCs w:val="24"/>
        </w:rPr>
        <w:t xml:space="preserve"> niezłożenia dokumentów, o których mowa w ust. 2 i 3,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3E66F8">
        <w:rPr>
          <w:rFonts w:ascii="Arial" w:hAnsi="Arial"/>
          <w:szCs w:val="24"/>
        </w:rPr>
        <w:t xml:space="preserve"> </w:t>
      </w:r>
      <w:r w:rsidRPr="007453E0">
        <w:rPr>
          <w:rFonts w:ascii="Arial" w:eastAsia="Times New Roman" w:hAnsi="Arial"/>
          <w:szCs w:val="24"/>
        </w:rPr>
        <w:t xml:space="preserve">wzywa ponownie Beneficjenta do złożenia </w:t>
      </w:r>
      <w:r w:rsidR="0086558F" w:rsidRPr="007453E0">
        <w:rPr>
          <w:rFonts w:ascii="Arial" w:eastAsia="Times New Roman" w:hAnsi="Arial"/>
          <w:szCs w:val="24"/>
        </w:rPr>
        <w:t xml:space="preserve">tych </w:t>
      </w:r>
      <w:r w:rsidRPr="007453E0">
        <w:rPr>
          <w:rFonts w:ascii="Arial" w:eastAsia="Times New Roman" w:hAnsi="Arial"/>
          <w:szCs w:val="24"/>
        </w:rPr>
        <w:t>dokumentów w terminie 21 dni od dnia doręczenia wezwania.</w:t>
      </w:r>
    </w:p>
    <w:p w14:paraId="6A6B788E" w14:textId="38400CF5" w:rsidR="00A90F31" w:rsidRPr="007453E0" w:rsidRDefault="00A90F31"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5. W przypadku, gdy Beneficjent pomimo ponownego wezwania, o którym mowa w ust. 4, nie złożył dokumentów w wyznaczonym terminie,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Pr="007453E0">
        <w:rPr>
          <w:rFonts w:ascii="Arial" w:eastAsia="Times New Roman" w:hAnsi="Arial"/>
          <w:szCs w:val="24"/>
        </w:rPr>
        <w:t>:</w:t>
      </w:r>
    </w:p>
    <w:p w14:paraId="37FCDFCA" w14:textId="49770C3B" w:rsidR="00A90F31" w:rsidRPr="007453E0" w:rsidRDefault="00A90F31" w:rsidP="00493780">
      <w:pPr>
        <w:widowControl/>
        <w:autoSpaceDE/>
        <w:autoSpaceDN/>
        <w:adjustRightInd/>
        <w:spacing w:line="276" w:lineRule="auto"/>
        <w:ind w:left="567" w:hanging="283"/>
        <w:jc w:val="both"/>
        <w:rPr>
          <w:rFonts w:ascii="Arial" w:eastAsia="Times New Roman" w:hAnsi="Arial"/>
          <w:szCs w:val="24"/>
        </w:rPr>
      </w:pPr>
      <w:r w:rsidRPr="007453E0">
        <w:rPr>
          <w:rFonts w:ascii="Arial" w:eastAsia="Times New Roman" w:hAnsi="Arial"/>
          <w:szCs w:val="24"/>
        </w:rPr>
        <w:t>1) rozpatruje wniosek o płatność w zakresie, w jakim został prawidłowo wypełniony i udokumentowany, jeżeli cel operacji został osiągnięty lub może zostać osiągnięty do dnia złożenia wniosku o płatność końcową, i w tym zakresie wypłaca pomoc techniczną albo</w:t>
      </w:r>
    </w:p>
    <w:p w14:paraId="7B221A0D" w14:textId="77777777" w:rsidR="006936B2" w:rsidRPr="007453E0" w:rsidRDefault="00A90F31" w:rsidP="00493780">
      <w:pPr>
        <w:widowControl/>
        <w:autoSpaceDE/>
        <w:autoSpaceDN/>
        <w:adjustRightInd/>
        <w:spacing w:line="276" w:lineRule="auto"/>
        <w:ind w:left="567" w:hanging="283"/>
        <w:jc w:val="both"/>
        <w:rPr>
          <w:rFonts w:ascii="Arial" w:eastAsia="Times New Roman" w:hAnsi="Arial"/>
          <w:szCs w:val="24"/>
        </w:rPr>
      </w:pPr>
      <w:r w:rsidRPr="007453E0">
        <w:rPr>
          <w:rFonts w:ascii="Arial" w:eastAsia="Times New Roman" w:hAnsi="Arial"/>
          <w:szCs w:val="24"/>
        </w:rPr>
        <w:t>2) nie wypłaca pomocy technicznej, jeżeli wniosek o płatność nie może zostać rozpatrzony w zakresie poniesionych kosztów.</w:t>
      </w:r>
    </w:p>
    <w:p w14:paraId="664E6479" w14:textId="4DA6330E" w:rsidR="00A90F31" w:rsidRPr="007453E0" w:rsidRDefault="00A90F31"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6. W </w:t>
      </w:r>
      <w:r w:rsidR="00D000AA" w:rsidRPr="007453E0">
        <w:rPr>
          <w:rFonts w:ascii="Arial" w:eastAsia="Times New Roman" w:hAnsi="Arial"/>
          <w:szCs w:val="24"/>
        </w:rPr>
        <w:t>przypadku,</w:t>
      </w:r>
      <w:r w:rsidRPr="007453E0">
        <w:rPr>
          <w:rFonts w:ascii="Arial" w:eastAsia="Times New Roman" w:hAnsi="Arial"/>
          <w:szCs w:val="24"/>
        </w:rPr>
        <w:t xml:space="preserve"> gdy wniosek o płatność nie został prawidłowo wypełniony lub nie dołączono do niego wymaganych dokumentów,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3E66F8">
        <w:rPr>
          <w:rFonts w:ascii="Arial" w:hAnsi="Arial"/>
          <w:szCs w:val="24"/>
        </w:rPr>
        <w:t xml:space="preserve"> </w:t>
      </w:r>
      <w:r w:rsidRPr="007453E0">
        <w:rPr>
          <w:rFonts w:ascii="Arial" w:eastAsia="Times New Roman" w:hAnsi="Arial"/>
          <w:szCs w:val="24"/>
        </w:rPr>
        <w:t xml:space="preserve">wzywa </w:t>
      </w:r>
      <w:r w:rsidRPr="007453E0">
        <w:rPr>
          <w:rFonts w:ascii="Arial" w:eastAsia="Times New Roman" w:hAnsi="Arial"/>
          <w:szCs w:val="24"/>
        </w:rPr>
        <w:lastRenderedPageBreak/>
        <w:t xml:space="preserve">Beneficjenta do </w:t>
      </w:r>
      <w:r w:rsidR="00286A0E" w:rsidRPr="007453E0">
        <w:rPr>
          <w:rFonts w:ascii="Arial" w:eastAsia="Times New Roman" w:hAnsi="Arial"/>
          <w:szCs w:val="24"/>
        </w:rPr>
        <w:t xml:space="preserve">złożenia </w:t>
      </w:r>
      <w:r w:rsidR="00896817" w:rsidRPr="007453E0">
        <w:rPr>
          <w:rFonts w:ascii="Arial" w:eastAsia="Times New Roman" w:hAnsi="Arial"/>
          <w:szCs w:val="24"/>
        </w:rPr>
        <w:t>wyjaśnień lub</w:t>
      </w:r>
      <w:r w:rsidR="00286A0E" w:rsidRPr="007453E0">
        <w:rPr>
          <w:rFonts w:ascii="Arial" w:eastAsia="Times New Roman" w:hAnsi="Arial"/>
          <w:szCs w:val="24"/>
        </w:rPr>
        <w:t xml:space="preserve"> </w:t>
      </w:r>
      <w:r w:rsidRPr="007453E0">
        <w:rPr>
          <w:rFonts w:ascii="Arial" w:eastAsia="Times New Roman" w:hAnsi="Arial"/>
          <w:szCs w:val="24"/>
        </w:rPr>
        <w:t>poprawy</w:t>
      </w:r>
      <w:r w:rsidR="00286A0E" w:rsidRPr="007453E0">
        <w:rPr>
          <w:rFonts w:ascii="Arial" w:eastAsia="Times New Roman" w:hAnsi="Arial"/>
          <w:szCs w:val="24"/>
        </w:rPr>
        <w:t xml:space="preserve"> wniosku o płatność</w:t>
      </w:r>
      <w:r w:rsidRPr="007453E0">
        <w:rPr>
          <w:rFonts w:ascii="Arial" w:eastAsia="Times New Roman" w:hAnsi="Arial"/>
          <w:szCs w:val="24"/>
        </w:rPr>
        <w:t xml:space="preserve"> w terminie 21 dni od dnia doręczenia wezwania.</w:t>
      </w:r>
    </w:p>
    <w:p w14:paraId="68716A9E" w14:textId="670149FB" w:rsidR="00B900C1" w:rsidRPr="007453E0" w:rsidRDefault="00D000AA"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7</w:t>
      </w:r>
      <w:r w:rsidR="00B900C1" w:rsidRPr="007453E0">
        <w:rPr>
          <w:rFonts w:ascii="Arial" w:eastAsia="Times New Roman" w:hAnsi="Arial"/>
          <w:szCs w:val="24"/>
        </w:rPr>
        <w:t xml:space="preserve">. W przypadku, gdy pomimo wezwania, o którym mowa w ust. </w:t>
      </w:r>
      <w:r w:rsidRPr="007453E0">
        <w:rPr>
          <w:rFonts w:ascii="Arial" w:eastAsia="Times New Roman" w:hAnsi="Arial"/>
          <w:szCs w:val="24"/>
        </w:rPr>
        <w:t>6</w:t>
      </w:r>
      <w:r w:rsidR="00B900C1" w:rsidRPr="007453E0">
        <w:rPr>
          <w:rFonts w:ascii="Arial" w:eastAsia="Times New Roman" w:hAnsi="Arial"/>
          <w:szCs w:val="24"/>
        </w:rPr>
        <w:t xml:space="preserve">, Beneficjent </w:t>
      </w:r>
      <w:r w:rsidRPr="007453E0">
        <w:rPr>
          <w:rFonts w:ascii="Arial" w:eastAsia="Times New Roman" w:hAnsi="Arial"/>
          <w:szCs w:val="24"/>
        </w:rPr>
        <w:t>nie</w:t>
      </w:r>
      <w:r w:rsidR="00286A0E" w:rsidRPr="007453E0">
        <w:rPr>
          <w:rFonts w:ascii="Arial" w:eastAsia="Times New Roman" w:hAnsi="Arial"/>
          <w:szCs w:val="24"/>
        </w:rPr>
        <w:t xml:space="preserve"> złożył wyjaśnień lub nie</w:t>
      </w:r>
      <w:r w:rsidRPr="007453E0">
        <w:rPr>
          <w:rFonts w:ascii="Arial" w:eastAsia="Times New Roman" w:hAnsi="Arial"/>
          <w:szCs w:val="24"/>
        </w:rPr>
        <w:t xml:space="preserve"> poprawił wniosku o płatność w wyznaczonym terminie</w:t>
      </w:r>
      <w:r w:rsidR="00B900C1" w:rsidRPr="007453E0">
        <w:rPr>
          <w:rFonts w:ascii="Arial" w:eastAsia="Times New Roman" w:hAnsi="Arial"/>
          <w:szCs w:val="24"/>
        </w:rPr>
        <w:t xml:space="preserve">,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3E66F8">
        <w:rPr>
          <w:rFonts w:ascii="Arial" w:hAnsi="Arial"/>
          <w:szCs w:val="24"/>
        </w:rPr>
        <w:t xml:space="preserve"> </w:t>
      </w:r>
      <w:r w:rsidR="00B900C1" w:rsidRPr="007453E0">
        <w:rPr>
          <w:rFonts w:ascii="Arial" w:eastAsia="Times New Roman" w:hAnsi="Arial"/>
          <w:szCs w:val="24"/>
        </w:rPr>
        <w:t>ponownie wzywa Beneficjenta, do</w:t>
      </w:r>
      <w:r w:rsidR="00286A0E" w:rsidRPr="007453E0">
        <w:rPr>
          <w:rFonts w:ascii="Arial" w:eastAsia="Times New Roman" w:hAnsi="Arial"/>
          <w:szCs w:val="24"/>
        </w:rPr>
        <w:t xml:space="preserve"> złożenia </w:t>
      </w:r>
      <w:r w:rsidR="00896817" w:rsidRPr="007453E0">
        <w:rPr>
          <w:rFonts w:ascii="Arial" w:eastAsia="Times New Roman" w:hAnsi="Arial"/>
          <w:szCs w:val="24"/>
        </w:rPr>
        <w:t>wyjaśnień lub</w:t>
      </w:r>
      <w:r w:rsidR="00286A0E" w:rsidRPr="007453E0">
        <w:rPr>
          <w:rFonts w:ascii="Arial" w:eastAsia="Times New Roman" w:hAnsi="Arial"/>
          <w:szCs w:val="24"/>
        </w:rPr>
        <w:t xml:space="preserve"> poprawy wniosku o płatność</w:t>
      </w:r>
      <w:r w:rsidR="00B900C1" w:rsidRPr="007453E0">
        <w:rPr>
          <w:rFonts w:ascii="Arial" w:eastAsia="Times New Roman" w:hAnsi="Arial"/>
          <w:szCs w:val="24"/>
        </w:rPr>
        <w:t xml:space="preserve"> w</w:t>
      </w:r>
      <w:r w:rsidR="00CC78AE" w:rsidRPr="007453E0">
        <w:rPr>
          <w:rFonts w:ascii="Arial" w:eastAsia="Times New Roman" w:hAnsi="Arial"/>
          <w:szCs w:val="24"/>
        </w:rPr>
        <w:t> </w:t>
      </w:r>
      <w:r w:rsidR="00B900C1" w:rsidRPr="007453E0">
        <w:rPr>
          <w:rFonts w:ascii="Arial" w:eastAsia="Times New Roman" w:hAnsi="Arial"/>
          <w:szCs w:val="24"/>
        </w:rPr>
        <w:t xml:space="preserve">terminie </w:t>
      </w:r>
      <w:r w:rsidR="00DB0760" w:rsidRPr="007453E0">
        <w:rPr>
          <w:rFonts w:ascii="Arial" w:eastAsia="Times New Roman" w:hAnsi="Arial"/>
          <w:szCs w:val="24"/>
        </w:rPr>
        <w:t>2</w:t>
      </w:r>
      <w:r w:rsidR="00B900C1" w:rsidRPr="007453E0">
        <w:rPr>
          <w:rFonts w:ascii="Arial" w:eastAsia="Times New Roman" w:hAnsi="Arial"/>
          <w:szCs w:val="24"/>
        </w:rPr>
        <w:t>1 dni od dnia doręczenia ponownego wezwania.</w:t>
      </w:r>
    </w:p>
    <w:p w14:paraId="6214287B" w14:textId="73C10FA3" w:rsidR="00D000AA" w:rsidRPr="007453E0" w:rsidRDefault="00D000AA"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8. W przypadku, gdy Beneficjent, pomimo ponownego wezwania, o którym mowa w ust. 7, nie złożył wyjaśnień lub nie poprawił wniosku o płatność w wyznaczonym terminie, </w:t>
      </w:r>
      <w:bookmarkStart w:id="26" w:name="_Hlk172277298"/>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bookmarkEnd w:id="26"/>
      <w:r w:rsidRPr="007453E0">
        <w:rPr>
          <w:rFonts w:ascii="Arial" w:eastAsia="Times New Roman" w:hAnsi="Arial"/>
          <w:szCs w:val="24"/>
        </w:rPr>
        <w:t xml:space="preserve">: </w:t>
      </w:r>
    </w:p>
    <w:p w14:paraId="3A61E4E7" w14:textId="771D0627" w:rsidR="00D000AA" w:rsidRPr="007453E0" w:rsidRDefault="00D000AA" w:rsidP="00493780">
      <w:pPr>
        <w:widowControl/>
        <w:autoSpaceDE/>
        <w:autoSpaceDN/>
        <w:adjustRightInd/>
        <w:spacing w:before="120" w:line="276" w:lineRule="auto"/>
        <w:ind w:left="568" w:hanging="284"/>
        <w:jc w:val="both"/>
        <w:rPr>
          <w:rFonts w:ascii="Arial" w:eastAsia="Times New Roman" w:hAnsi="Arial"/>
          <w:szCs w:val="24"/>
        </w:rPr>
      </w:pPr>
      <w:r w:rsidRPr="007453E0">
        <w:rPr>
          <w:rFonts w:ascii="Arial" w:eastAsia="Times New Roman" w:hAnsi="Arial"/>
          <w:szCs w:val="24"/>
        </w:rPr>
        <w:t xml:space="preserve">1) rozpatruje wniosek o płatność w zakresie, w jakim został prawidłowo wypełniony i udokumentowany, jeżeli cel operacji został osiągnięty lub może zostać osiągnięty do dnia złożenia wniosku o płatność końcową, i w tym zakresie wypłaca pomoc techniczną albo </w:t>
      </w:r>
    </w:p>
    <w:p w14:paraId="5897532C" w14:textId="77777777" w:rsidR="006936B2" w:rsidRPr="007453E0" w:rsidRDefault="00D000AA" w:rsidP="00493780">
      <w:pPr>
        <w:widowControl/>
        <w:autoSpaceDE/>
        <w:autoSpaceDN/>
        <w:adjustRightInd/>
        <w:spacing w:before="120" w:line="276" w:lineRule="auto"/>
        <w:ind w:left="568" w:hanging="284"/>
        <w:jc w:val="both"/>
        <w:rPr>
          <w:rFonts w:ascii="Arial" w:eastAsia="Times New Roman" w:hAnsi="Arial"/>
          <w:szCs w:val="24"/>
        </w:rPr>
      </w:pPr>
      <w:r w:rsidRPr="007453E0">
        <w:rPr>
          <w:rFonts w:ascii="Arial" w:eastAsia="Times New Roman" w:hAnsi="Arial"/>
          <w:szCs w:val="24"/>
        </w:rPr>
        <w:t>2) nie wypłaca pomocy technicznej, jeżeli wniosek o płatność nie może zostać rozpatrzony w zakresie poniesionych kosztów.</w:t>
      </w:r>
    </w:p>
    <w:p w14:paraId="405EB658" w14:textId="082BBBA4" w:rsidR="00B900C1" w:rsidRPr="007453E0" w:rsidRDefault="0086558F"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9</w:t>
      </w:r>
      <w:r w:rsidR="00896817" w:rsidRPr="007453E0">
        <w:rPr>
          <w:rFonts w:ascii="Arial" w:eastAsia="Times New Roman" w:hAnsi="Arial"/>
          <w:szCs w:val="24"/>
        </w:rPr>
        <w:t>.</w:t>
      </w:r>
      <w:r w:rsidR="00B900C1" w:rsidRPr="007453E0">
        <w:rPr>
          <w:rFonts w:ascii="Arial" w:eastAsia="Times New Roman" w:hAnsi="Arial"/>
          <w:szCs w:val="24"/>
        </w:rPr>
        <w:t xml:space="preserve"> W trakcie rozpatrywania wniosku o płatność mogą zostać przeprowadzone kontrole na miejscu w celu zweryfikowania zgodności informacji zawartych we wniosku o płatność i dołączonych do niego dokumentach ze stanem faktycznym lub uzyskania dodatkowych wyjaśnień. </w:t>
      </w:r>
    </w:p>
    <w:p w14:paraId="0C863560" w14:textId="7C1730D9" w:rsidR="00896817" w:rsidRPr="007453E0" w:rsidRDefault="00896817"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10. W przypadku wystąpienia we wniosku o płatność oczywistych omyłek pisarskich lub rachunkowych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7453E0">
        <w:rPr>
          <w:rFonts w:ascii="Arial" w:eastAsia="Times New Roman" w:hAnsi="Arial"/>
          <w:szCs w:val="24"/>
        </w:rPr>
        <w:t xml:space="preserve"> </w:t>
      </w:r>
      <w:r w:rsidRPr="007453E0">
        <w:rPr>
          <w:rFonts w:ascii="Arial" w:eastAsia="Times New Roman" w:hAnsi="Arial"/>
          <w:szCs w:val="24"/>
        </w:rPr>
        <w:t>może dokonać ich korekty z urzędu, informując Beneficjenta o wprowadzonych zmianach.</w:t>
      </w:r>
    </w:p>
    <w:p w14:paraId="13BA4A77" w14:textId="549FB563" w:rsidR="00286926" w:rsidRPr="007453E0" w:rsidRDefault="00D000AA"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1</w:t>
      </w:r>
      <w:r w:rsidR="0086558F" w:rsidRPr="007453E0">
        <w:rPr>
          <w:rFonts w:ascii="Arial" w:eastAsia="Times New Roman" w:hAnsi="Arial"/>
          <w:szCs w:val="24"/>
        </w:rPr>
        <w:t>1</w:t>
      </w:r>
      <w:r w:rsidR="00B900C1" w:rsidRPr="007453E0">
        <w:rPr>
          <w:rFonts w:ascii="Arial" w:eastAsia="Times New Roman" w:hAnsi="Arial"/>
          <w:szCs w:val="24"/>
        </w:rPr>
        <w:t xml:space="preserve">.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7453E0">
        <w:rPr>
          <w:rFonts w:ascii="Arial" w:eastAsia="Times New Roman" w:hAnsi="Arial"/>
          <w:szCs w:val="24"/>
        </w:rPr>
        <w:t xml:space="preserve"> </w:t>
      </w:r>
      <w:r w:rsidR="00430900" w:rsidRPr="007453E0">
        <w:rPr>
          <w:rFonts w:ascii="Arial" w:eastAsia="Times New Roman" w:hAnsi="Arial"/>
          <w:szCs w:val="24"/>
        </w:rPr>
        <w:t xml:space="preserve">rozpatruje wniosek o płatność w terminie 60 dni od dnia jego złożenia. </w:t>
      </w:r>
    </w:p>
    <w:p w14:paraId="6CC77F9C" w14:textId="457244D8" w:rsidR="00EC2C68" w:rsidRPr="007453E0" w:rsidRDefault="00286926"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1</w:t>
      </w:r>
      <w:r w:rsidR="00B040CF" w:rsidRPr="007453E0">
        <w:rPr>
          <w:rFonts w:ascii="Arial" w:eastAsia="Times New Roman" w:hAnsi="Arial"/>
          <w:szCs w:val="24"/>
        </w:rPr>
        <w:t>2</w:t>
      </w:r>
      <w:r w:rsidRPr="007453E0">
        <w:rPr>
          <w:rFonts w:ascii="Arial" w:eastAsia="Times New Roman" w:hAnsi="Arial"/>
          <w:szCs w:val="24"/>
        </w:rPr>
        <w:t>. W przypadku nierozpatrzenia wniosku o płatność w terminie, o którym mowa w ust. 1</w:t>
      </w:r>
      <w:r w:rsidR="00E02C4F" w:rsidRPr="007453E0">
        <w:rPr>
          <w:rFonts w:ascii="Arial" w:eastAsia="Times New Roman" w:hAnsi="Arial"/>
          <w:szCs w:val="24"/>
        </w:rPr>
        <w:t>1</w:t>
      </w:r>
      <w:r w:rsidRPr="007453E0">
        <w:rPr>
          <w:rFonts w:ascii="Arial" w:eastAsia="Times New Roman" w:hAnsi="Arial"/>
          <w:szCs w:val="24"/>
        </w:rPr>
        <w:t xml:space="preserve">,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7453E0">
        <w:rPr>
          <w:rFonts w:ascii="Arial" w:eastAsia="Times New Roman" w:hAnsi="Arial"/>
          <w:szCs w:val="24"/>
        </w:rPr>
        <w:t xml:space="preserve"> </w:t>
      </w:r>
      <w:r w:rsidRPr="007453E0">
        <w:rPr>
          <w:rFonts w:ascii="Arial" w:eastAsia="Times New Roman" w:hAnsi="Arial"/>
          <w:szCs w:val="24"/>
        </w:rPr>
        <w:t>zawiadamia Beneficjenta o przyczynach zwłoki, określając nowy termin rozpatrzenia wniosku o płatność, nie dłuższy jednak niż 14 dni.</w:t>
      </w:r>
      <w:r w:rsidR="00EC2C68" w:rsidRPr="007453E0">
        <w:rPr>
          <w:rFonts w:ascii="Arial" w:eastAsia="Times New Roman" w:hAnsi="Arial"/>
          <w:szCs w:val="24"/>
        </w:rPr>
        <w:t xml:space="preserve"> </w:t>
      </w:r>
    </w:p>
    <w:p w14:paraId="3C776F58" w14:textId="2F81F464" w:rsidR="00B040CF" w:rsidRPr="007453E0" w:rsidRDefault="00B040CF"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13. Wezwanie Beneficjenta do złożenia wyjaśnień, przedstawienia dokumentów lub wykonania określonych czynności w toku postępowania w sprawie wypłaty pomocy technicznej, wstrzymuje bieg terminu rozpatrywania wniosku o płatność do czasu złożenia tych wyjaśnień, przedstawienia tych dokumentów lub wykonania tych czynności przez Beneficjenta. Od złożenia tych wyjaśnień, przedstawienia tych dokumentów lub wykonania tych czynności bieg terminu rozpoczyna się od nowa.</w:t>
      </w:r>
      <w:r w:rsidR="00EC2C68" w:rsidRPr="007453E0">
        <w:rPr>
          <w:rFonts w:ascii="Arial" w:eastAsia="Times New Roman" w:hAnsi="Arial"/>
          <w:szCs w:val="24"/>
        </w:rPr>
        <w:t xml:space="preserve"> </w:t>
      </w:r>
    </w:p>
    <w:p w14:paraId="4CF75D8E" w14:textId="6A8277D7" w:rsidR="00286926" w:rsidRPr="007453E0" w:rsidRDefault="00B040CF"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14. </w:t>
      </w:r>
      <w:r w:rsidR="00EC2C68" w:rsidRPr="007453E0">
        <w:rPr>
          <w:rFonts w:ascii="Arial" w:eastAsia="Times New Roman" w:hAnsi="Arial"/>
          <w:szCs w:val="24"/>
        </w:rPr>
        <w:t xml:space="preserve">Po rozpatrzeniu wniosku o płatność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7453E0">
        <w:rPr>
          <w:rFonts w:ascii="Arial" w:eastAsia="Times New Roman" w:hAnsi="Arial"/>
          <w:szCs w:val="24"/>
        </w:rPr>
        <w:t xml:space="preserve"> </w:t>
      </w:r>
      <w:r w:rsidR="00EC2C68" w:rsidRPr="007453E0">
        <w:rPr>
          <w:rFonts w:ascii="Arial" w:eastAsia="Times New Roman" w:hAnsi="Arial"/>
          <w:szCs w:val="24"/>
        </w:rPr>
        <w:t xml:space="preserve">informuje Beneficjenta o naliczeniu środków do wypłaty w całości lub części wnioskowanej kwoty pomocy technicznej lub o odmowie jej wypłaty.  </w:t>
      </w:r>
    </w:p>
    <w:p w14:paraId="48CD0194" w14:textId="3F5B7A72" w:rsidR="00286926" w:rsidRPr="007453E0" w:rsidRDefault="00286926"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1</w:t>
      </w:r>
      <w:r w:rsidR="00EC2C68" w:rsidRPr="007453E0">
        <w:rPr>
          <w:rFonts w:ascii="Arial" w:eastAsia="Times New Roman" w:hAnsi="Arial"/>
          <w:szCs w:val="24"/>
        </w:rPr>
        <w:t>5</w:t>
      </w:r>
      <w:r w:rsidRPr="007453E0">
        <w:rPr>
          <w:rFonts w:ascii="Arial" w:eastAsia="Times New Roman" w:hAnsi="Arial"/>
          <w:szCs w:val="24"/>
        </w:rPr>
        <w:t>. Wypłata środków finansowych z tytułu pomocy technicznej następuje po pozytywnym rozpatrzeniu wniosku o płatność w terminie 20 dni od dnia jego rozpatrzenia.</w:t>
      </w:r>
    </w:p>
    <w:p w14:paraId="3B611A91" w14:textId="345A54AD" w:rsidR="005D3164" w:rsidRPr="007453E0" w:rsidRDefault="005D3164" w:rsidP="00493780">
      <w:pPr>
        <w:widowControl/>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lastRenderedPageBreak/>
        <w:t xml:space="preserve">16. W </w:t>
      </w:r>
      <w:r w:rsidR="0095197A" w:rsidRPr="0095197A">
        <w:rPr>
          <w:rFonts w:ascii="Arial" w:eastAsia="Times New Roman" w:hAnsi="Arial"/>
          <w:szCs w:val="24"/>
        </w:rPr>
        <w:t>przypadku,</w:t>
      </w:r>
      <w:r w:rsidRPr="007453E0">
        <w:rPr>
          <w:rFonts w:ascii="Arial" w:eastAsia="Times New Roman" w:hAnsi="Arial"/>
          <w:szCs w:val="24"/>
        </w:rPr>
        <w:t xml:space="preserve"> gdy podczas realizacji operacji Beneficjent nie wypełnia lub nieprawidłowo wypełnia obowiązki określone w § </w:t>
      </w:r>
      <w:r w:rsidR="00F95DE8">
        <w:rPr>
          <w:rFonts w:ascii="Arial" w:eastAsia="Times New Roman" w:hAnsi="Arial"/>
          <w:szCs w:val="24"/>
        </w:rPr>
        <w:t>5</w:t>
      </w:r>
      <w:r w:rsidRPr="007453E0">
        <w:rPr>
          <w:rFonts w:ascii="Arial" w:eastAsia="Times New Roman" w:hAnsi="Arial"/>
          <w:szCs w:val="24"/>
        </w:rPr>
        <w:t xml:space="preserve"> ust. 1 pkt 1</w:t>
      </w:r>
      <w:r w:rsidR="009063F8">
        <w:rPr>
          <w:rFonts w:ascii="Arial" w:eastAsia="Times New Roman" w:hAnsi="Arial"/>
          <w:szCs w:val="24"/>
        </w:rPr>
        <w:t>1</w:t>
      </w:r>
      <w:r w:rsidRPr="007453E0">
        <w:rPr>
          <w:rFonts w:ascii="Arial" w:eastAsia="Times New Roman" w:hAnsi="Arial"/>
          <w:szCs w:val="24"/>
        </w:rPr>
        <w:t xml:space="preserve">,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7453E0">
        <w:rPr>
          <w:rFonts w:ascii="Arial" w:eastAsia="Times New Roman" w:hAnsi="Arial"/>
          <w:szCs w:val="24"/>
        </w:rPr>
        <w:t xml:space="preserve"> </w:t>
      </w:r>
      <w:r w:rsidRPr="007453E0">
        <w:rPr>
          <w:rFonts w:ascii="Arial" w:eastAsia="Times New Roman" w:hAnsi="Arial"/>
          <w:szCs w:val="24"/>
        </w:rPr>
        <w:t>wzywa Beneficjenta do podjęcia działań naprawczych, w terminie i na warunkach określonych w wezwaniu – przedmiotowe wezwanie może nastąpić w ramach wezwań, o których mowa w ust. 6 albo 7.</w:t>
      </w:r>
    </w:p>
    <w:p w14:paraId="1744FBE1" w14:textId="55C04D99" w:rsidR="005D3164" w:rsidRPr="007453E0" w:rsidRDefault="005D3164" w:rsidP="00493780">
      <w:pPr>
        <w:pStyle w:val="Akapitzlist"/>
        <w:widowControl/>
        <w:numPr>
          <w:ilvl w:val="0"/>
          <w:numId w:val="39"/>
        </w:numPr>
        <w:autoSpaceDE/>
        <w:autoSpaceDN/>
        <w:adjustRightInd/>
        <w:spacing w:before="120" w:line="276" w:lineRule="auto"/>
        <w:ind w:left="284" w:hanging="284"/>
        <w:jc w:val="both"/>
        <w:rPr>
          <w:rFonts w:ascii="Arial" w:eastAsia="Times New Roman" w:hAnsi="Arial"/>
          <w:szCs w:val="24"/>
        </w:rPr>
      </w:pPr>
      <w:r w:rsidRPr="007453E0">
        <w:rPr>
          <w:rFonts w:ascii="Arial" w:eastAsia="Times New Roman" w:hAnsi="Arial"/>
          <w:szCs w:val="24"/>
        </w:rPr>
        <w:t xml:space="preserve">W przypadku gdy podczas realizacji operacji </w:t>
      </w:r>
      <w:r w:rsidR="009063F8" w:rsidRPr="009063F8">
        <w:rPr>
          <w:rFonts w:ascii="Arial" w:eastAsia="Times New Roman" w:hAnsi="Arial"/>
          <w:szCs w:val="24"/>
        </w:rPr>
        <w:t xml:space="preserve">lub przez </w:t>
      </w:r>
      <w:r w:rsidR="009C747E">
        <w:rPr>
          <w:rFonts w:ascii="Arial" w:eastAsia="Times New Roman" w:hAnsi="Arial"/>
          <w:szCs w:val="24"/>
        </w:rPr>
        <w:t>3</w:t>
      </w:r>
      <w:r w:rsidR="009063F8" w:rsidRPr="009063F8">
        <w:rPr>
          <w:rFonts w:ascii="Arial" w:eastAsia="Times New Roman" w:hAnsi="Arial"/>
          <w:szCs w:val="24"/>
        </w:rPr>
        <w:t xml:space="preserve"> lat od dnia dokonania płatności końcowej </w:t>
      </w:r>
      <w:r w:rsidRPr="007453E0">
        <w:rPr>
          <w:rFonts w:ascii="Arial" w:eastAsia="Times New Roman" w:hAnsi="Arial"/>
          <w:szCs w:val="24"/>
        </w:rPr>
        <w:t xml:space="preserve">Beneficjent nie wypełnia lub nieprawidłowo wypełnia zobowiązania określone w § </w:t>
      </w:r>
      <w:r w:rsidR="00F95DE8">
        <w:rPr>
          <w:rFonts w:ascii="Arial" w:eastAsia="Times New Roman" w:hAnsi="Arial"/>
          <w:szCs w:val="24"/>
        </w:rPr>
        <w:t>5</w:t>
      </w:r>
      <w:r w:rsidRPr="007453E0">
        <w:rPr>
          <w:rFonts w:ascii="Arial" w:eastAsia="Times New Roman" w:hAnsi="Arial"/>
          <w:szCs w:val="24"/>
        </w:rPr>
        <w:t xml:space="preserve"> ust. 1 pkt 1</w:t>
      </w:r>
      <w:r w:rsidR="00F95DE8">
        <w:rPr>
          <w:rFonts w:ascii="Arial" w:eastAsia="Times New Roman" w:hAnsi="Arial"/>
          <w:szCs w:val="24"/>
        </w:rPr>
        <w:t>2</w:t>
      </w:r>
      <w:r w:rsidRPr="007453E0">
        <w:rPr>
          <w:rFonts w:ascii="Arial" w:eastAsia="Times New Roman" w:hAnsi="Arial"/>
          <w:szCs w:val="24"/>
        </w:rPr>
        <w:t xml:space="preserve"> lub § </w:t>
      </w:r>
      <w:r w:rsidR="00F95DE8">
        <w:rPr>
          <w:rFonts w:ascii="Arial" w:eastAsia="Times New Roman" w:hAnsi="Arial"/>
          <w:szCs w:val="24"/>
        </w:rPr>
        <w:t>8</w:t>
      </w:r>
      <w:r w:rsidRPr="007453E0">
        <w:rPr>
          <w:rFonts w:ascii="Arial" w:eastAsia="Times New Roman" w:hAnsi="Arial"/>
          <w:szCs w:val="24"/>
        </w:rPr>
        <w:t xml:space="preserve">,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7453E0">
        <w:rPr>
          <w:rFonts w:ascii="Arial" w:eastAsia="Times New Roman" w:hAnsi="Arial"/>
          <w:szCs w:val="24"/>
        </w:rPr>
        <w:t xml:space="preserve"> </w:t>
      </w:r>
      <w:r w:rsidRPr="007453E0">
        <w:rPr>
          <w:rFonts w:ascii="Arial" w:eastAsia="Times New Roman" w:hAnsi="Arial"/>
          <w:szCs w:val="24"/>
        </w:rPr>
        <w:t>wzywa Beneficjenta do podjęcia działań zaradczych, w terminie i na warunkach określonych w wezwaniu – przedmiotowe wezwanie może nastąpić w ramach wezwań, o których mowa w ust. 6 albo 7.</w:t>
      </w:r>
    </w:p>
    <w:p w14:paraId="42164619" w14:textId="77777777" w:rsidR="001C7D82" w:rsidRPr="007453E0" w:rsidRDefault="001C7D82" w:rsidP="00E31F32">
      <w:pPr>
        <w:pStyle w:val="CZKSIGAoznaczenieiprzedmiotczcilubksigi"/>
        <w:spacing w:before="240" w:after="120" w:line="276" w:lineRule="auto"/>
        <w:ind w:left="720"/>
        <w:rPr>
          <w:rFonts w:ascii="Arial" w:hAnsi="Arial" w:cs="Arial"/>
        </w:rPr>
      </w:pPr>
      <w:r w:rsidRPr="007453E0">
        <w:rPr>
          <w:rFonts w:ascii="Arial" w:hAnsi="Arial" w:cs="Arial"/>
        </w:rPr>
        <w:t>§ 11.</w:t>
      </w:r>
    </w:p>
    <w:p w14:paraId="4F716086" w14:textId="77777777" w:rsidR="001C7D82" w:rsidRPr="007453E0" w:rsidRDefault="001C7D82" w:rsidP="00E31F32">
      <w:pPr>
        <w:pStyle w:val="ARTartustawynprozporzdzenia"/>
        <w:spacing w:after="240" w:line="276" w:lineRule="auto"/>
        <w:ind w:firstLine="0"/>
        <w:jc w:val="center"/>
        <w:rPr>
          <w:rFonts w:ascii="Arial" w:hAnsi="Arial"/>
          <w:b/>
          <w:bCs/>
          <w:szCs w:val="24"/>
        </w:rPr>
      </w:pPr>
      <w:r w:rsidRPr="007453E0">
        <w:rPr>
          <w:rFonts w:ascii="Arial" w:hAnsi="Arial"/>
          <w:b/>
          <w:bCs/>
          <w:szCs w:val="24"/>
        </w:rPr>
        <w:t>Warunki wypłaty pomocy technicznej</w:t>
      </w:r>
    </w:p>
    <w:p w14:paraId="4B90D928" w14:textId="6761C857" w:rsidR="001C7D82" w:rsidRPr="007453E0" w:rsidRDefault="00393A3F" w:rsidP="00493780">
      <w:pPr>
        <w:pStyle w:val="ARTartustawynprozporzdzenia"/>
        <w:numPr>
          <w:ilvl w:val="3"/>
          <w:numId w:val="12"/>
        </w:numPr>
        <w:spacing w:line="276" w:lineRule="auto"/>
        <w:ind w:left="284" w:hanging="284"/>
        <w:rPr>
          <w:rFonts w:ascii="Arial" w:hAnsi="Arial"/>
          <w:szCs w:val="24"/>
        </w:rPr>
      </w:pPr>
      <w:r w:rsidRPr="003E66F8">
        <w:rPr>
          <w:rFonts w:ascii="Arial" w:hAnsi="Arial"/>
          <w:szCs w:val="24"/>
        </w:rPr>
        <w:t>Instytucj</w:t>
      </w:r>
      <w:r>
        <w:rPr>
          <w:rFonts w:ascii="Arial" w:hAnsi="Arial"/>
          <w:szCs w:val="24"/>
        </w:rPr>
        <w:t>a</w:t>
      </w:r>
      <w:r w:rsidRPr="003E66F8">
        <w:rPr>
          <w:rFonts w:ascii="Arial" w:hAnsi="Arial"/>
          <w:szCs w:val="24"/>
        </w:rPr>
        <w:t xml:space="preserve"> Zarządzając</w:t>
      </w:r>
      <w:r>
        <w:rPr>
          <w:rFonts w:ascii="Arial" w:hAnsi="Arial"/>
          <w:szCs w:val="24"/>
        </w:rPr>
        <w:t>a</w:t>
      </w:r>
      <w:r w:rsidRPr="007453E0">
        <w:rPr>
          <w:rFonts w:ascii="Arial" w:hAnsi="Arial"/>
          <w:szCs w:val="24"/>
        </w:rPr>
        <w:t xml:space="preserve"> </w:t>
      </w:r>
      <w:r w:rsidR="001C7D82" w:rsidRPr="007453E0">
        <w:rPr>
          <w:rFonts w:ascii="Arial" w:hAnsi="Arial"/>
          <w:szCs w:val="24"/>
        </w:rPr>
        <w:t>wypłaca środki finansowe z tytułu pomocy technicznej</w:t>
      </w:r>
      <w:r w:rsidR="0095197A">
        <w:rPr>
          <w:rFonts w:ascii="Arial" w:hAnsi="Arial"/>
          <w:szCs w:val="24"/>
        </w:rPr>
        <w:t>:</w:t>
      </w:r>
      <w:r w:rsidR="001C7D82" w:rsidRPr="007453E0">
        <w:rPr>
          <w:rFonts w:ascii="Arial" w:hAnsi="Arial"/>
          <w:szCs w:val="24"/>
        </w:rPr>
        <w:t xml:space="preserve"> </w:t>
      </w:r>
    </w:p>
    <w:p w14:paraId="0EE7C3A1" w14:textId="3ECF90F2" w:rsidR="001C7D82" w:rsidRPr="007453E0" w:rsidRDefault="0095197A" w:rsidP="00493780">
      <w:pPr>
        <w:pStyle w:val="ARTartustawynprozporzdzenia"/>
        <w:numPr>
          <w:ilvl w:val="3"/>
          <w:numId w:val="44"/>
        </w:numPr>
        <w:spacing w:line="276" w:lineRule="auto"/>
        <w:ind w:left="709" w:hanging="425"/>
        <w:rPr>
          <w:rFonts w:ascii="Arial" w:hAnsi="Arial"/>
          <w:szCs w:val="24"/>
        </w:rPr>
      </w:pPr>
      <w:r w:rsidRPr="00555966">
        <w:rPr>
          <w:rFonts w:ascii="Arial" w:hAnsi="Arial"/>
          <w:szCs w:val="24"/>
        </w:rPr>
        <w:t>jeżeli Beneficjent</w:t>
      </w:r>
      <w:r>
        <w:rPr>
          <w:rFonts w:ascii="Arial" w:hAnsi="Arial"/>
          <w:szCs w:val="24"/>
        </w:rPr>
        <w:t xml:space="preserve"> </w:t>
      </w:r>
      <w:r w:rsidR="001C7D82" w:rsidRPr="007453E0">
        <w:rPr>
          <w:rFonts w:ascii="Arial" w:hAnsi="Arial"/>
          <w:szCs w:val="24"/>
        </w:rPr>
        <w:t xml:space="preserve">zrealizował operację </w:t>
      </w:r>
      <w:r>
        <w:rPr>
          <w:rFonts w:ascii="Arial" w:hAnsi="Arial"/>
          <w:szCs w:val="24"/>
        </w:rPr>
        <w:t>lub</w:t>
      </w:r>
      <w:r w:rsidR="001C7D82" w:rsidRPr="007453E0">
        <w:rPr>
          <w:rFonts w:ascii="Arial" w:hAnsi="Arial"/>
          <w:szCs w:val="24"/>
        </w:rPr>
        <w:t xml:space="preserve"> jej etap zgodnie z umową; </w:t>
      </w:r>
    </w:p>
    <w:p w14:paraId="6C48A0C5" w14:textId="5DE53938" w:rsidR="001C7D82" w:rsidRPr="007453E0" w:rsidRDefault="0095197A" w:rsidP="00493780">
      <w:pPr>
        <w:pStyle w:val="ARTartustawynprozporzdzenia"/>
        <w:numPr>
          <w:ilvl w:val="3"/>
          <w:numId w:val="44"/>
        </w:numPr>
        <w:spacing w:line="276" w:lineRule="auto"/>
        <w:ind w:left="709" w:hanging="425"/>
        <w:rPr>
          <w:rFonts w:ascii="Arial" w:hAnsi="Arial"/>
          <w:szCs w:val="24"/>
        </w:rPr>
      </w:pPr>
      <w:r w:rsidRPr="00555966">
        <w:rPr>
          <w:rFonts w:ascii="Arial" w:hAnsi="Arial"/>
          <w:szCs w:val="24"/>
        </w:rPr>
        <w:t>jeżeli Beneficjent</w:t>
      </w:r>
      <w:r>
        <w:rPr>
          <w:rFonts w:ascii="Arial" w:hAnsi="Arial"/>
          <w:szCs w:val="24"/>
        </w:rPr>
        <w:t xml:space="preserve"> </w:t>
      </w:r>
      <w:r w:rsidR="001C7D82" w:rsidRPr="007453E0">
        <w:rPr>
          <w:rFonts w:ascii="Arial" w:hAnsi="Arial"/>
          <w:szCs w:val="24"/>
        </w:rPr>
        <w:t xml:space="preserve">udokumentował zrealizowanie operacji </w:t>
      </w:r>
      <w:r>
        <w:rPr>
          <w:rFonts w:ascii="Arial" w:hAnsi="Arial"/>
          <w:szCs w:val="24"/>
        </w:rPr>
        <w:t>lub</w:t>
      </w:r>
      <w:r w:rsidR="001C7D82" w:rsidRPr="007453E0">
        <w:rPr>
          <w:rFonts w:ascii="Arial" w:hAnsi="Arial"/>
          <w:szCs w:val="24"/>
        </w:rPr>
        <w:t xml:space="preserve"> jej etapu, w tym poniesienie kosztów kwalifikowalnych z tym związanych; </w:t>
      </w:r>
    </w:p>
    <w:p w14:paraId="394CA8FE" w14:textId="3DD104DE" w:rsidR="001C7D82" w:rsidRPr="007453E0" w:rsidRDefault="001C7D82" w:rsidP="00493780">
      <w:pPr>
        <w:pStyle w:val="ARTartustawynprozporzdzenia"/>
        <w:numPr>
          <w:ilvl w:val="3"/>
          <w:numId w:val="44"/>
        </w:numPr>
        <w:spacing w:line="276" w:lineRule="auto"/>
        <w:ind w:left="709" w:hanging="425"/>
        <w:rPr>
          <w:rFonts w:ascii="Arial" w:hAnsi="Arial"/>
          <w:szCs w:val="24"/>
        </w:rPr>
      </w:pPr>
      <w:r w:rsidRPr="007453E0">
        <w:rPr>
          <w:rFonts w:ascii="Arial" w:hAnsi="Arial"/>
          <w:szCs w:val="24"/>
        </w:rPr>
        <w:t>po rozliczeniu wniosku o płatność;</w:t>
      </w:r>
    </w:p>
    <w:p w14:paraId="4CFBE2D4" w14:textId="579DD433" w:rsidR="001C7D82" w:rsidRPr="007453E0" w:rsidRDefault="001C7D82" w:rsidP="00493780">
      <w:pPr>
        <w:pStyle w:val="ARTartustawynprozporzdzenia"/>
        <w:numPr>
          <w:ilvl w:val="3"/>
          <w:numId w:val="44"/>
        </w:numPr>
        <w:spacing w:line="276" w:lineRule="auto"/>
        <w:ind w:left="709" w:hanging="425"/>
        <w:rPr>
          <w:rFonts w:ascii="Arial" w:hAnsi="Arial"/>
          <w:szCs w:val="24"/>
        </w:rPr>
      </w:pPr>
      <w:r w:rsidRPr="007453E0">
        <w:rPr>
          <w:rFonts w:ascii="Arial" w:hAnsi="Arial"/>
          <w:szCs w:val="24"/>
        </w:rPr>
        <w:t xml:space="preserve">w wysokości nie wyższej niż określona w § </w:t>
      </w:r>
      <w:r w:rsidR="0095197A">
        <w:rPr>
          <w:rFonts w:ascii="Arial" w:hAnsi="Arial"/>
          <w:szCs w:val="24"/>
        </w:rPr>
        <w:t>4</w:t>
      </w:r>
      <w:r w:rsidRPr="007453E0">
        <w:rPr>
          <w:rFonts w:ascii="Arial" w:hAnsi="Arial"/>
          <w:szCs w:val="24"/>
        </w:rPr>
        <w:t xml:space="preserve"> ust. 1;</w:t>
      </w:r>
    </w:p>
    <w:p w14:paraId="7639AE96" w14:textId="2C90924E" w:rsidR="001C7D82" w:rsidRPr="007453E0" w:rsidRDefault="00FF6AA1" w:rsidP="00493780">
      <w:pPr>
        <w:pStyle w:val="ARTartustawynprozporzdzenia"/>
        <w:numPr>
          <w:ilvl w:val="3"/>
          <w:numId w:val="44"/>
        </w:numPr>
        <w:spacing w:line="276" w:lineRule="auto"/>
        <w:ind w:left="709" w:hanging="425"/>
        <w:rPr>
          <w:rFonts w:ascii="Arial" w:hAnsi="Arial"/>
          <w:szCs w:val="24"/>
        </w:rPr>
      </w:pPr>
      <w:r>
        <w:rPr>
          <w:rFonts w:ascii="Arial" w:hAnsi="Arial"/>
          <w:szCs w:val="24"/>
        </w:rPr>
        <w:t>w terminie 20 dni od dnia rozpatrzenia wniosku o płatność</w:t>
      </w:r>
      <w:r w:rsidR="001C7D82" w:rsidRPr="007453E0">
        <w:rPr>
          <w:rFonts w:ascii="Arial" w:hAnsi="Arial"/>
          <w:szCs w:val="24"/>
        </w:rPr>
        <w:t>, z zastrzeżeniem ust. 2;</w:t>
      </w:r>
    </w:p>
    <w:p w14:paraId="1DEBACF3" w14:textId="7755A35E" w:rsidR="001C7D82" w:rsidRPr="007453E0" w:rsidRDefault="001C7D82" w:rsidP="00493780">
      <w:pPr>
        <w:pStyle w:val="ARTartustawynprozporzdzenia"/>
        <w:numPr>
          <w:ilvl w:val="3"/>
          <w:numId w:val="44"/>
        </w:numPr>
        <w:spacing w:line="276" w:lineRule="auto"/>
        <w:ind w:left="709" w:hanging="425"/>
        <w:rPr>
          <w:rFonts w:ascii="Arial" w:hAnsi="Arial"/>
          <w:szCs w:val="24"/>
        </w:rPr>
      </w:pPr>
      <w:r w:rsidRPr="007453E0">
        <w:rPr>
          <w:rFonts w:ascii="Arial" w:hAnsi="Arial"/>
          <w:szCs w:val="24"/>
        </w:rPr>
        <w:t>na rachunek bankowy wskazany przez Beneficjenta we wniosku o płatność.</w:t>
      </w:r>
    </w:p>
    <w:p w14:paraId="7556B4E0" w14:textId="2DD998B4" w:rsidR="001C7D82" w:rsidRPr="007453E0" w:rsidRDefault="001C7D82" w:rsidP="00493780">
      <w:pPr>
        <w:pStyle w:val="ARTartustawynprozporzdzenia"/>
        <w:spacing w:line="276" w:lineRule="auto"/>
        <w:ind w:left="284" w:hanging="284"/>
        <w:rPr>
          <w:rFonts w:ascii="Arial" w:hAnsi="Arial"/>
          <w:szCs w:val="24"/>
        </w:rPr>
      </w:pPr>
      <w:r w:rsidRPr="007453E0">
        <w:rPr>
          <w:rFonts w:ascii="Arial" w:hAnsi="Arial"/>
          <w:szCs w:val="24"/>
        </w:rPr>
        <w:t>2.</w:t>
      </w:r>
      <w:r w:rsidRPr="00AA5915">
        <w:rPr>
          <w:rFonts w:ascii="Arial" w:eastAsia="Times New Roman" w:hAnsi="Arial"/>
          <w:bCs/>
          <w:szCs w:val="24"/>
        </w:rPr>
        <w:t xml:space="preserve"> </w:t>
      </w:r>
      <w:r w:rsidRPr="007453E0">
        <w:rPr>
          <w:rFonts w:ascii="Arial" w:hAnsi="Arial"/>
          <w:bCs/>
          <w:szCs w:val="24"/>
        </w:rPr>
        <w:t xml:space="preserve">Do terminu, o którym mowa w ust. 1 pkt </w:t>
      </w:r>
      <w:r w:rsidR="0095197A">
        <w:rPr>
          <w:rFonts w:ascii="Arial" w:hAnsi="Arial"/>
          <w:bCs/>
          <w:szCs w:val="24"/>
        </w:rPr>
        <w:t>5</w:t>
      </w:r>
      <w:r w:rsidRPr="007453E0">
        <w:rPr>
          <w:rFonts w:ascii="Arial" w:hAnsi="Arial"/>
          <w:bCs/>
          <w:szCs w:val="24"/>
        </w:rPr>
        <w:t xml:space="preserve">, nie wlicza się terminów ustalonych przez </w:t>
      </w:r>
      <w:r w:rsidR="00393A3F" w:rsidRPr="003E66F8">
        <w:rPr>
          <w:rFonts w:ascii="Arial" w:hAnsi="Arial"/>
          <w:szCs w:val="24"/>
        </w:rPr>
        <w:t>Instytucj</w:t>
      </w:r>
      <w:r w:rsidR="00393A3F">
        <w:rPr>
          <w:rFonts w:ascii="Arial" w:hAnsi="Arial"/>
          <w:szCs w:val="24"/>
        </w:rPr>
        <w:t>ę</w:t>
      </w:r>
      <w:r w:rsidR="00393A3F" w:rsidRPr="003E66F8">
        <w:rPr>
          <w:rFonts w:ascii="Arial" w:hAnsi="Arial"/>
          <w:szCs w:val="24"/>
        </w:rPr>
        <w:t xml:space="preserve"> Zarządzając</w:t>
      </w:r>
      <w:r w:rsidR="00393A3F">
        <w:rPr>
          <w:rFonts w:ascii="Arial" w:hAnsi="Arial"/>
          <w:szCs w:val="24"/>
        </w:rPr>
        <w:t>ą</w:t>
      </w:r>
      <w:r w:rsidR="00393A3F" w:rsidRPr="007453E0">
        <w:rPr>
          <w:rFonts w:ascii="Arial" w:hAnsi="Arial"/>
          <w:bCs/>
          <w:szCs w:val="24"/>
        </w:rPr>
        <w:t xml:space="preserve"> </w:t>
      </w:r>
      <w:r w:rsidRPr="007453E0">
        <w:rPr>
          <w:rFonts w:ascii="Arial" w:hAnsi="Arial"/>
          <w:bCs/>
          <w:szCs w:val="24"/>
        </w:rPr>
        <w:t>do dokonania określonych czynności przez Beneficjenta.</w:t>
      </w:r>
    </w:p>
    <w:p w14:paraId="1E64AA75" w14:textId="14CCB494" w:rsidR="0095197A" w:rsidRDefault="001C7D82" w:rsidP="00493780">
      <w:pPr>
        <w:pStyle w:val="ARTartustawynprozporzdzenia"/>
        <w:spacing w:line="276" w:lineRule="auto"/>
        <w:ind w:left="284" w:hanging="284"/>
        <w:rPr>
          <w:rFonts w:ascii="Arial" w:eastAsia="Times New Roman" w:hAnsi="Arial"/>
          <w:szCs w:val="24"/>
        </w:rPr>
      </w:pPr>
      <w:r w:rsidRPr="007453E0">
        <w:rPr>
          <w:rFonts w:ascii="Arial" w:hAnsi="Arial"/>
          <w:szCs w:val="24"/>
        </w:rPr>
        <w:t xml:space="preserve">3. </w:t>
      </w:r>
      <w:r w:rsidR="0095197A" w:rsidRPr="00B5409C">
        <w:rPr>
          <w:rFonts w:ascii="Arial" w:eastAsia="Times New Roman" w:hAnsi="Arial"/>
          <w:szCs w:val="24"/>
        </w:rPr>
        <w:t>Podstawą do wyliczenia kwoty pomocy technicznej do wypłaty są faktycznie i</w:t>
      </w:r>
      <w:r w:rsidR="00FF6AA1">
        <w:rPr>
          <w:rFonts w:ascii="Arial" w:eastAsia="Times New Roman" w:hAnsi="Arial"/>
          <w:szCs w:val="24"/>
        </w:rPr>
        <w:t> </w:t>
      </w:r>
      <w:r w:rsidR="0095197A" w:rsidRPr="00B5409C">
        <w:rPr>
          <w:rFonts w:ascii="Arial" w:eastAsia="Times New Roman" w:hAnsi="Arial"/>
          <w:szCs w:val="24"/>
        </w:rPr>
        <w:t>prawidłowo poniesione koszty kwalifikowalne w wysokości nie wyższej niż suma kosztów kwalifikowalnych wykazana w zakresie rzeczowo</w:t>
      </w:r>
      <w:r w:rsidR="003C3030">
        <w:rPr>
          <w:rFonts w:ascii="Arial" w:eastAsia="Times New Roman" w:hAnsi="Arial"/>
          <w:szCs w:val="24"/>
        </w:rPr>
        <w:t xml:space="preserve"> </w:t>
      </w:r>
      <w:r w:rsidR="0095197A" w:rsidRPr="00B5409C">
        <w:rPr>
          <w:rFonts w:ascii="Arial" w:eastAsia="Times New Roman" w:hAnsi="Arial"/>
          <w:szCs w:val="24"/>
        </w:rPr>
        <w:t>–</w:t>
      </w:r>
      <w:r w:rsidR="003C3030">
        <w:rPr>
          <w:rFonts w:ascii="Arial" w:eastAsia="Times New Roman" w:hAnsi="Arial"/>
          <w:szCs w:val="24"/>
        </w:rPr>
        <w:t xml:space="preserve"> </w:t>
      </w:r>
      <w:r w:rsidR="0095197A" w:rsidRPr="00B5409C">
        <w:rPr>
          <w:rFonts w:ascii="Arial" w:eastAsia="Times New Roman" w:hAnsi="Arial"/>
          <w:szCs w:val="24"/>
        </w:rPr>
        <w:t xml:space="preserve">finansowym operacji stanowiącym załącznik nr </w:t>
      </w:r>
      <w:r w:rsidR="0095197A" w:rsidRPr="00B5409C">
        <w:rPr>
          <w:rFonts w:ascii="Arial" w:eastAsia="Times New Roman" w:hAnsi="Arial"/>
          <w:bCs/>
          <w:szCs w:val="24"/>
        </w:rPr>
        <w:t>2</w:t>
      </w:r>
      <w:r w:rsidR="0095197A" w:rsidRPr="00B5409C">
        <w:rPr>
          <w:rFonts w:ascii="Arial" w:eastAsia="Times New Roman" w:hAnsi="Arial"/>
          <w:szCs w:val="24"/>
        </w:rPr>
        <w:t xml:space="preserve"> do umowy, przy uwzględnieniu limitu środków finansowych przyznanych Beneficjentowi w rozporządzeniu w sprawie pomocy technicznej.</w:t>
      </w:r>
    </w:p>
    <w:p w14:paraId="0DD32322" w14:textId="655AD1FA" w:rsidR="0095197A" w:rsidRDefault="0095197A" w:rsidP="00493780">
      <w:pPr>
        <w:pStyle w:val="ARTartustawynprozporzdzenia"/>
        <w:spacing w:line="276" w:lineRule="auto"/>
        <w:ind w:left="284" w:hanging="284"/>
        <w:rPr>
          <w:rFonts w:ascii="Arial" w:eastAsia="Times New Roman" w:hAnsi="Arial"/>
          <w:szCs w:val="24"/>
        </w:rPr>
      </w:pPr>
      <w:r>
        <w:rPr>
          <w:rFonts w:ascii="Arial" w:eastAsia="Times New Roman" w:hAnsi="Arial"/>
          <w:szCs w:val="24"/>
        </w:rPr>
        <w:t xml:space="preserve">4. </w:t>
      </w:r>
      <w:r w:rsidRPr="0095197A">
        <w:rPr>
          <w:rFonts w:ascii="Arial" w:eastAsia="Times New Roman" w:hAnsi="Arial"/>
          <w:szCs w:val="24"/>
        </w:rPr>
        <w:t xml:space="preserve">W </w:t>
      </w:r>
      <w:r w:rsidR="007D6DC5" w:rsidRPr="0095197A">
        <w:rPr>
          <w:rFonts w:ascii="Arial" w:eastAsia="Times New Roman" w:hAnsi="Arial"/>
          <w:szCs w:val="24"/>
        </w:rPr>
        <w:t>przypadku,</w:t>
      </w:r>
      <w:r w:rsidRPr="0095197A">
        <w:rPr>
          <w:rFonts w:ascii="Arial" w:eastAsia="Times New Roman" w:hAnsi="Arial"/>
          <w:szCs w:val="24"/>
        </w:rPr>
        <w:t xml:space="preserve"> gdy we wniosku o płatność zostanie wykazane, że poszczególne koszty kwalifikowalne zostały poniesione w wysokości wyższej niż określona w</w:t>
      </w:r>
      <w:r w:rsidR="00FF6AA1">
        <w:rPr>
          <w:rFonts w:ascii="Arial" w:eastAsia="Times New Roman" w:hAnsi="Arial"/>
          <w:szCs w:val="24"/>
        </w:rPr>
        <w:t> </w:t>
      </w:r>
      <w:r w:rsidRPr="0095197A">
        <w:rPr>
          <w:rFonts w:ascii="Arial" w:eastAsia="Times New Roman" w:hAnsi="Arial"/>
          <w:szCs w:val="24"/>
        </w:rPr>
        <w:t>zakresie rzeczow</w:t>
      </w:r>
      <w:r>
        <w:rPr>
          <w:rFonts w:ascii="Arial" w:eastAsia="Times New Roman" w:hAnsi="Arial"/>
          <w:szCs w:val="24"/>
        </w:rPr>
        <w:t>o</w:t>
      </w:r>
      <w:r w:rsidR="003C3030">
        <w:rPr>
          <w:rFonts w:ascii="Arial" w:eastAsia="Times New Roman" w:hAnsi="Arial"/>
          <w:szCs w:val="24"/>
        </w:rPr>
        <w:t xml:space="preserve"> </w:t>
      </w:r>
      <w:r>
        <w:rPr>
          <w:rFonts w:ascii="Arial" w:eastAsia="Times New Roman" w:hAnsi="Arial"/>
          <w:szCs w:val="24"/>
        </w:rPr>
        <w:t>-</w:t>
      </w:r>
      <w:r w:rsidR="003C3030">
        <w:rPr>
          <w:rFonts w:ascii="Arial" w:eastAsia="Times New Roman" w:hAnsi="Arial"/>
          <w:szCs w:val="24"/>
        </w:rPr>
        <w:t xml:space="preserve"> </w:t>
      </w:r>
      <w:r w:rsidRPr="0095197A">
        <w:rPr>
          <w:rFonts w:ascii="Arial" w:eastAsia="Times New Roman" w:hAnsi="Arial"/>
          <w:szCs w:val="24"/>
        </w:rPr>
        <w:t xml:space="preserve">finansowym operacji, </w:t>
      </w:r>
      <w:r w:rsidRPr="00B5409C">
        <w:rPr>
          <w:rFonts w:ascii="Arial" w:eastAsia="Times New Roman" w:hAnsi="Arial"/>
          <w:szCs w:val="24"/>
        </w:rPr>
        <w:t xml:space="preserve">stanowiącym załącznik nr </w:t>
      </w:r>
      <w:r w:rsidRPr="00B5409C">
        <w:rPr>
          <w:rFonts w:ascii="Arial" w:eastAsia="Times New Roman" w:hAnsi="Arial"/>
          <w:bCs/>
          <w:szCs w:val="24"/>
        </w:rPr>
        <w:t>2</w:t>
      </w:r>
      <w:r w:rsidRPr="00B5409C">
        <w:rPr>
          <w:rFonts w:ascii="Arial" w:eastAsia="Times New Roman" w:hAnsi="Arial"/>
          <w:szCs w:val="24"/>
        </w:rPr>
        <w:t xml:space="preserve"> do umowy</w:t>
      </w:r>
      <w:r w:rsidRPr="0095197A">
        <w:rPr>
          <w:rFonts w:ascii="Arial" w:eastAsia="Times New Roman" w:hAnsi="Arial"/>
          <w:szCs w:val="24"/>
        </w:rPr>
        <w:t>, wówczas koszty te mogą zostać</w:t>
      </w:r>
      <w:r w:rsidR="007D6DC5">
        <w:rPr>
          <w:rFonts w:ascii="Arial" w:eastAsia="Times New Roman" w:hAnsi="Arial"/>
          <w:szCs w:val="24"/>
        </w:rPr>
        <w:t xml:space="preserve">, </w:t>
      </w:r>
      <w:r w:rsidR="007D6DC5" w:rsidRPr="0095197A">
        <w:rPr>
          <w:rFonts w:ascii="Arial" w:eastAsia="Times New Roman" w:hAnsi="Arial"/>
          <w:szCs w:val="24"/>
        </w:rPr>
        <w:t xml:space="preserve">na uzasadniony wniosek Beneficjenta, </w:t>
      </w:r>
      <w:r w:rsidRPr="0095197A">
        <w:rPr>
          <w:rFonts w:ascii="Arial" w:eastAsia="Times New Roman" w:hAnsi="Arial"/>
          <w:szCs w:val="24"/>
        </w:rPr>
        <w:t xml:space="preserve">uwzględnione w wysokości faktycznie poniesionej, z zastrzeżeniem, że kwota pomocy </w:t>
      </w:r>
      <w:r w:rsidR="009063F8">
        <w:rPr>
          <w:rFonts w:ascii="Arial" w:eastAsia="Times New Roman" w:hAnsi="Arial"/>
          <w:szCs w:val="24"/>
        </w:rPr>
        <w:t xml:space="preserve">technicznej </w:t>
      </w:r>
      <w:r w:rsidRPr="0095197A">
        <w:rPr>
          <w:rFonts w:ascii="Arial" w:eastAsia="Times New Roman" w:hAnsi="Arial"/>
          <w:szCs w:val="24"/>
        </w:rPr>
        <w:t xml:space="preserve">nie może być wyższa niż określona w § 4 ust. </w:t>
      </w:r>
      <w:r>
        <w:rPr>
          <w:rFonts w:ascii="Arial" w:eastAsia="Times New Roman" w:hAnsi="Arial"/>
          <w:szCs w:val="24"/>
        </w:rPr>
        <w:t>1</w:t>
      </w:r>
      <w:r w:rsidRPr="0095197A">
        <w:rPr>
          <w:rFonts w:ascii="Arial" w:eastAsia="Times New Roman" w:hAnsi="Arial"/>
          <w:szCs w:val="24"/>
        </w:rPr>
        <w:t>.</w:t>
      </w:r>
    </w:p>
    <w:p w14:paraId="1A65E3F9" w14:textId="21A5456C" w:rsidR="001C7D82" w:rsidRPr="007453E0" w:rsidRDefault="0095197A" w:rsidP="00493780">
      <w:pPr>
        <w:pStyle w:val="ARTartustawynprozporzdzenia"/>
        <w:spacing w:line="276" w:lineRule="auto"/>
        <w:ind w:left="284" w:hanging="284"/>
        <w:rPr>
          <w:rFonts w:ascii="Arial" w:hAnsi="Arial"/>
          <w:szCs w:val="24"/>
        </w:rPr>
      </w:pPr>
      <w:r>
        <w:rPr>
          <w:rFonts w:ascii="Arial" w:hAnsi="Arial"/>
          <w:szCs w:val="24"/>
        </w:rPr>
        <w:t xml:space="preserve">5. </w:t>
      </w:r>
      <w:r w:rsidR="001C7D82" w:rsidRPr="007453E0">
        <w:rPr>
          <w:rFonts w:ascii="Arial" w:hAnsi="Arial"/>
          <w:szCs w:val="24"/>
        </w:rPr>
        <w:t>W przypadku, gdy Beneficjent nie spełnił któregokolwiek z warunków, o których mowa</w:t>
      </w:r>
      <w:r>
        <w:rPr>
          <w:rFonts w:ascii="Arial" w:hAnsi="Arial"/>
          <w:szCs w:val="24"/>
        </w:rPr>
        <w:t xml:space="preserve"> </w:t>
      </w:r>
      <w:r w:rsidR="001C7D82" w:rsidRPr="007453E0">
        <w:rPr>
          <w:rFonts w:ascii="Arial" w:hAnsi="Arial"/>
          <w:szCs w:val="24"/>
        </w:rPr>
        <w:t xml:space="preserve">w ust. 1, środki finansowe z tytułu pomocy technicznej mogą być wypłacone w części dotyczącej operacji lub jej etapu, która została zrealizowana zgodnie z tymi </w:t>
      </w:r>
      <w:r w:rsidR="001C7D82" w:rsidRPr="007453E0">
        <w:rPr>
          <w:rFonts w:ascii="Arial" w:hAnsi="Arial"/>
          <w:szCs w:val="24"/>
        </w:rPr>
        <w:lastRenderedPageBreak/>
        <w:t>warunkami, jeżeli cel operacji został osiągnięty lub może zostać osiągnięty do dnia złożenia wniosku o płatność końcową.</w:t>
      </w:r>
    </w:p>
    <w:p w14:paraId="0594BCC1" w14:textId="0EA48268" w:rsidR="0095197A" w:rsidRPr="00FB1231" w:rsidRDefault="0095197A" w:rsidP="00493780">
      <w:pPr>
        <w:pStyle w:val="USTustnpkodeksu"/>
        <w:spacing w:before="120" w:line="276" w:lineRule="auto"/>
        <w:ind w:left="284" w:hanging="284"/>
        <w:rPr>
          <w:rFonts w:ascii="Arial" w:hAnsi="Arial"/>
          <w:szCs w:val="24"/>
        </w:rPr>
      </w:pPr>
      <w:r>
        <w:rPr>
          <w:rFonts w:ascii="Arial" w:hAnsi="Arial"/>
          <w:szCs w:val="24"/>
        </w:rPr>
        <w:t>6</w:t>
      </w:r>
      <w:r w:rsidR="001C7D82" w:rsidRPr="007453E0">
        <w:rPr>
          <w:rFonts w:ascii="Arial" w:hAnsi="Arial"/>
          <w:szCs w:val="24"/>
        </w:rPr>
        <w:t xml:space="preserve">.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FB1231">
        <w:rPr>
          <w:rFonts w:ascii="Arial" w:hAnsi="Arial"/>
          <w:szCs w:val="24"/>
        </w:rPr>
        <w:t xml:space="preserve"> </w:t>
      </w:r>
      <w:r w:rsidRPr="00FB1231">
        <w:rPr>
          <w:rFonts w:ascii="Arial" w:hAnsi="Arial"/>
          <w:szCs w:val="24"/>
        </w:rPr>
        <w:t>ustalając wysokość kwoty pomocy do wypłaty uwzględnia wyniki kontroli, o której mowa art. 44 ustawy EFMRA, dla realizowanej operacji oraz usunięte nieprawidłowości stwierdzone w wyniku tych kontroli.</w:t>
      </w:r>
    </w:p>
    <w:p w14:paraId="3619F40F" w14:textId="7B3A2F0B" w:rsidR="0095197A" w:rsidRPr="007453E0" w:rsidRDefault="0095197A" w:rsidP="00493780">
      <w:pPr>
        <w:spacing w:before="120" w:line="276" w:lineRule="auto"/>
        <w:jc w:val="both"/>
        <w:rPr>
          <w:rFonts w:ascii="Arial" w:hAnsi="Arial"/>
          <w:bCs/>
          <w:szCs w:val="24"/>
        </w:rPr>
      </w:pPr>
      <w:r>
        <w:rPr>
          <w:rFonts w:ascii="Arial" w:hAnsi="Arial"/>
          <w:bCs/>
          <w:szCs w:val="24"/>
        </w:rPr>
        <w:t xml:space="preserve">7.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Pr="007453E0">
        <w:rPr>
          <w:rFonts w:ascii="Arial" w:hAnsi="Arial"/>
          <w:bCs/>
          <w:szCs w:val="24"/>
        </w:rPr>
        <w:t>, ustalając wysokość kwoty pomocy do wypłaty, dokonuje pomniejszenia:</w:t>
      </w:r>
    </w:p>
    <w:p w14:paraId="1CB4A2EA" w14:textId="5216444C" w:rsidR="0095197A" w:rsidRPr="00FB1231" w:rsidRDefault="0095197A" w:rsidP="00493780">
      <w:pPr>
        <w:pStyle w:val="PKTpunkt"/>
        <w:numPr>
          <w:ilvl w:val="0"/>
          <w:numId w:val="42"/>
        </w:numPr>
        <w:spacing w:before="120" w:line="276" w:lineRule="auto"/>
        <w:ind w:left="714" w:hanging="431"/>
        <w:rPr>
          <w:rFonts w:ascii="Arial" w:hAnsi="Arial"/>
          <w:szCs w:val="24"/>
        </w:rPr>
      </w:pPr>
      <w:r w:rsidRPr="00FB1231">
        <w:rPr>
          <w:rFonts w:ascii="Arial" w:hAnsi="Arial"/>
          <w:szCs w:val="24"/>
        </w:rPr>
        <w:t>o kwotę pomocy w zakresie w jakim zadeklarowane wydatki zostały sfinansowane z innych środków publicznych;</w:t>
      </w:r>
    </w:p>
    <w:p w14:paraId="5AE13476" w14:textId="551A60DE" w:rsidR="0095197A" w:rsidRPr="003E66F8" w:rsidRDefault="0095197A" w:rsidP="00493780">
      <w:pPr>
        <w:pStyle w:val="Akapitzlist"/>
        <w:numPr>
          <w:ilvl w:val="0"/>
          <w:numId w:val="42"/>
        </w:numPr>
        <w:spacing w:before="120" w:line="276" w:lineRule="auto"/>
        <w:ind w:hanging="431"/>
        <w:jc w:val="both"/>
        <w:rPr>
          <w:rFonts w:ascii="Arial" w:hAnsi="Arial"/>
          <w:bCs/>
          <w:szCs w:val="24"/>
        </w:rPr>
      </w:pPr>
      <w:bookmarkStart w:id="27" w:name="_Hlk156912048"/>
      <w:r w:rsidRPr="00FB1231">
        <w:rPr>
          <w:rFonts w:ascii="Arial" w:eastAsia="Times New Roman" w:hAnsi="Arial"/>
          <w:bCs/>
          <w:szCs w:val="24"/>
        </w:rPr>
        <w:t>o kwotę wydatków niestanowiących kosztów kwalifikowalnych;</w:t>
      </w:r>
    </w:p>
    <w:p w14:paraId="70031111" w14:textId="21014094" w:rsidR="00935C9C" w:rsidRPr="00AB6C5B" w:rsidRDefault="00B708AD" w:rsidP="00493780">
      <w:pPr>
        <w:pStyle w:val="Akapitzlist"/>
        <w:numPr>
          <w:ilvl w:val="0"/>
          <w:numId w:val="42"/>
        </w:numPr>
        <w:spacing w:before="120" w:line="276" w:lineRule="auto"/>
        <w:ind w:hanging="431"/>
        <w:contextualSpacing w:val="0"/>
        <w:jc w:val="both"/>
        <w:rPr>
          <w:rFonts w:ascii="Arial" w:hAnsi="Arial"/>
          <w:bCs/>
          <w:szCs w:val="24"/>
        </w:rPr>
      </w:pPr>
      <w:r w:rsidRPr="00AB6C5B">
        <w:rPr>
          <w:rFonts w:ascii="Arial" w:eastAsia="Times New Roman" w:hAnsi="Arial"/>
          <w:bCs/>
          <w:szCs w:val="24"/>
        </w:rPr>
        <w:t xml:space="preserve">o 10% </w:t>
      </w:r>
      <w:r>
        <w:rPr>
          <w:rFonts w:ascii="Arial" w:eastAsia="Times New Roman" w:hAnsi="Arial"/>
          <w:bCs/>
          <w:szCs w:val="24"/>
        </w:rPr>
        <w:t>wartości zdarzenia</w:t>
      </w:r>
      <w:r w:rsidR="007A627B">
        <w:rPr>
          <w:rFonts w:ascii="Arial" w:eastAsia="Times New Roman" w:hAnsi="Arial"/>
          <w:bCs/>
          <w:szCs w:val="24"/>
        </w:rPr>
        <w:t xml:space="preserve">, </w:t>
      </w:r>
      <w:r w:rsidR="007A627B" w:rsidRPr="00AB6C5B">
        <w:rPr>
          <w:rFonts w:ascii="Arial" w:eastAsia="Times New Roman" w:hAnsi="Arial"/>
          <w:bCs/>
          <w:szCs w:val="24"/>
        </w:rPr>
        <w:t xml:space="preserve">w przypadku, gdy zdarzenie powodujące poniesienie kosztów kwalifikowalnych </w:t>
      </w:r>
      <w:r w:rsidR="007A627B">
        <w:rPr>
          <w:rFonts w:ascii="Arial" w:eastAsia="Times New Roman" w:hAnsi="Arial"/>
          <w:bCs/>
          <w:szCs w:val="24"/>
        </w:rPr>
        <w:t xml:space="preserve">zadania </w:t>
      </w:r>
      <w:r w:rsidR="007A627B" w:rsidRPr="00AB6C5B">
        <w:rPr>
          <w:rFonts w:ascii="Arial" w:eastAsia="Times New Roman" w:hAnsi="Arial"/>
          <w:bCs/>
          <w:szCs w:val="24"/>
        </w:rPr>
        <w:t>nie zostało uwzględnione w wyodrębnionej ewidencji księgowej oraz w dokumentacji finansowo-księgowej</w:t>
      </w:r>
      <w:r w:rsidR="00AB6C5B">
        <w:rPr>
          <w:rFonts w:ascii="Arial" w:eastAsia="Times New Roman" w:hAnsi="Arial"/>
          <w:bCs/>
          <w:szCs w:val="24"/>
        </w:rPr>
        <w:t>;</w:t>
      </w:r>
    </w:p>
    <w:p w14:paraId="0CA676AD" w14:textId="09716E50" w:rsidR="0095197A" w:rsidRPr="00FB1231" w:rsidRDefault="0095197A" w:rsidP="00493780">
      <w:pPr>
        <w:widowControl/>
        <w:numPr>
          <w:ilvl w:val="0"/>
          <w:numId w:val="42"/>
        </w:numPr>
        <w:suppressAutoHyphens/>
        <w:spacing w:before="120" w:line="276" w:lineRule="auto"/>
        <w:ind w:hanging="431"/>
        <w:jc w:val="both"/>
        <w:rPr>
          <w:rFonts w:ascii="Arial" w:eastAsia="Times New Roman" w:hAnsi="Arial"/>
          <w:bCs/>
          <w:szCs w:val="24"/>
        </w:rPr>
      </w:pPr>
      <w:r w:rsidRPr="00FB1231">
        <w:rPr>
          <w:rFonts w:ascii="Arial" w:eastAsia="Times New Roman" w:hAnsi="Arial"/>
          <w:bCs/>
          <w:szCs w:val="24"/>
        </w:rPr>
        <w:t xml:space="preserve">o kwotę odpowiadającą wartości korekty finansowej wynikającej z wytycznych w przypadku stwierdzenia nieprawidłowości wynikających z naruszenia </w:t>
      </w:r>
      <w:r w:rsidRPr="00FB1231">
        <w:rPr>
          <w:rFonts w:ascii="Arial" w:hAnsi="Arial"/>
          <w:szCs w:val="24"/>
        </w:rPr>
        <w:t xml:space="preserve">wymagań określonych w programie, rozporządzeniu nr 2021/1139, rozporządzeniu nr 2021/1060, ustawie EFMRA, rozporządzeniu w sprawie </w:t>
      </w:r>
      <w:r>
        <w:rPr>
          <w:rFonts w:ascii="Arial" w:hAnsi="Arial"/>
          <w:szCs w:val="24"/>
        </w:rPr>
        <w:t>pomocy technicznej</w:t>
      </w:r>
      <w:r w:rsidRPr="00FB1231">
        <w:rPr>
          <w:rFonts w:ascii="Arial" w:hAnsi="Arial"/>
          <w:szCs w:val="24"/>
        </w:rPr>
        <w:t xml:space="preserve">, rozporządzeniu w sprawie kontroli, </w:t>
      </w:r>
      <w:r w:rsidRPr="00FB1231">
        <w:rPr>
          <w:rFonts w:ascii="Arial" w:eastAsia="Times New Roman" w:hAnsi="Arial"/>
          <w:bCs/>
          <w:szCs w:val="24"/>
        </w:rPr>
        <w:t>przepisach o</w:t>
      </w:r>
      <w:r w:rsidR="00FF6AA1">
        <w:rPr>
          <w:rFonts w:ascii="Arial" w:eastAsia="Times New Roman" w:hAnsi="Arial"/>
          <w:bCs/>
          <w:szCs w:val="24"/>
        </w:rPr>
        <w:t> </w:t>
      </w:r>
      <w:r w:rsidRPr="00FB1231">
        <w:rPr>
          <w:rFonts w:ascii="Arial" w:eastAsia="Times New Roman" w:hAnsi="Arial"/>
          <w:bCs/>
          <w:szCs w:val="24"/>
        </w:rPr>
        <w:t>zamówieniach publicznych, wytycznych lub w umowie;</w:t>
      </w:r>
    </w:p>
    <w:p w14:paraId="69237C39" w14:textId="6E07851E" w:rsidR="0095197A" w:rsidRPr="00FB1231" w:rsidRDefault="0095197A" w:rsidP="00493780">
      <w:pPr>
        <w:widowControl/>
        <w:numPr>
          <w:ilvl w:val="0"/>
          <w:numId w:val="42"/>
        </w:numPr>
        <w:suppressAutoHyphens/>
        <w:spacing w:before="120" w:line="276" w:lineRule="auto"/>
        <w:ind w:hanging="431"/>
        <w:jc w:val="both"/>
        <w:rPr>
          <w:rFonts w:ascii="Arial" w:eastAsia="Times New Roman" w:hAnsi="Arial"/>
          <w:bCs/>
          <w:szCs w:val="24"/>
        </w:rPr>
      </w:pPr>
      <w:r w:rsidRPr="00FB1231">
        <w:rPr>
          <w:rFonts w:ascii="Arial" w:eastAsia="Times New Roman" w:hAnsi="Arial"/>
          <w:bCs/>
          <w:szCs w:val="24"/>
        </w:rPr>
        <w:t xml:space="preserve">o kwotę odpowiadającą wartości korekty finansowej ustalonej proporcjonalnie do charakteru, wagi, czasu trwania i powtarzalności stwierdzonej nieprawidłowości wynikającej z naruszenia </w:t>
      </w:r>
      <w:r w:rsidRPr="00FB1231">
        <w:rPr>
          <w:rFonts w:ascii="Arial" w:hAnsi="Arial"/>
          <w:szCs w:val="24"/>
        </w:rPr>
        <w:t xml:space="preserve">wymagań określonych w programie, rozporządzeniu nr 2021/1139, rozporządzeniu nr 2021/1060,  ustawie EFMRA, rozporządzeniu w sprawie </w:t>
      </w:r>
      <w:r w:rsidR="00983429">
        <w:rPr>
          <w:rFonts w:ascii="Arial" w:hAnsi="Arial"/>
          <w:szCs w:val="24"/>
        </w:rPr>
        <w:t>pomocy technicznej</w:t>
      </w:r>
      <w:r w:rsidRPr="00FB1231">
        <w:rPr>
          <w:rFonts w:ascii="Arial" w:hAnsi="Arial"/>
          <w:szCs w:val="24"/>
        </w:rPr>
        <w:t>, rozporządzeniu w sprawie kontroli, wytycznych lub w umowie.</w:t>
      </w:r>
    </w:p>
    <w:bookmarkEnd w:id="27"/>
    <w:p w14:paraId="7BC2614E" w14:textId="27895B4C" w:rsidR="00324043" w:rsidRPr="007453E0" w:rsidRDefault="00324043" w:rsidP="00E31F32">
      <w:pPr>
        <w:pStyle w:val="CZKSIGAoznaczenieiprzedmiotczcilubksigi"/>
        <w:spacing w:before="360" w:after="120" w:line="276" w:lineRule="auto"/>
        <w:rPr>
          <w:rFonts w:ascii="Arial" w:hAnsi="Arial" w:cs="Arial"/>
        </w:rPr>
      </w:pPr>
      <w:r w:rsidRPr="007453E0">
        <w:rPr>
          <w:rFonts w:ascii="Arial" w:hAnsi="Arial" w:cs="Arial"/>
        </w:rPr>
        <w:t>§ 1</w:t>
      </w:r>
      <w:r w:rsidR="008E0A9C" w:rsidRPr="007453E0">
        <w:rPr>
          <w:rFonts w:ascii="Arial" w:hAnsi="Arial" w:cs="Arial"/>
        </w:rPr>
        <w:t>2</w:t>
      </w:r>
      <w:r w:rsidRPr="007453E0">
        <w:rPr>
          <w:rFonts w:ascii="Arial" w:hAnsi="Arial" w:cs="Arial"/>
        </w:rPr>
        <w:t>.</w:t>
      </w:r>
    </w:p>
    <w:p w14:paraId="6B1BE5AB" w14:textId="77777777" w:rsidR="00274E5C" w:rsidRPr="007453E0" w:rsidRDefault="00274E5C" w:rsidP="00E31F32">
      <w:pPr>
        <w:pStyle w:val="ARTartustawynprozporzdzenia"/>
        <w:spacing w:after="120" w:line="276" w:lineRule="auto"/>
        <w:ind w:firstLine="0"/>
        <w:jc w:val="center"/>
        <w:rPr>
          <w:rFonts w:ascii="Arial" w:hAnsi="Arial"/>
          <w:szCs w:val="24"/>
        </w:rPr>
      </w:pPr>
      <w:r w:rsidRPr="007453E0">
        <w:rPr>
          <w:rFonts w:ascii="Arial" w:hAnsi="Arial"/>
          <w:b/>
          <w:bCs/>
          <w:szCs w:val="24"/>
        </w:rPr>
        <w:t xml:space="preserve">Wypowiedzenie i </w:t>
      </w:r>
      <w:r w:rsidR="0025025B" w:rsidRPr="007453E0">
        <w:rPr>
          <w:rFonts w:ascii="Arial" w:hAnsi="Arial"/>
          <w:b/>
          <w:bCs/>
          <w:szCs w:val="24"/>
        </w:rPr>
        <w:t>rozwiązanie</w:t>
      </w:r>
      <w:r w:rsidRPr="007453E0">
        <w:rPr>
          <w:rFonts w:ascii="Arial" w:hAnsi="Arial"/>
          <w:b/>
          <w:bCs/>
          <w:szCs w:val="24"/>
        </w:rPr>
        <w:t xml:space="preserve"> umowy</w:t>
      </w:r>
    </w:p>
    <w:p w14:paraId="204D7BA3" w14:textId="7EFC9D77" w:rsidR="00FB1D36" w:rsidRPr="00FB1231" w:rsidRDefault="00D52070" w:rsidP="00493780">
      <w:pPr>
        <w:pStyle w:val="ARTartustawynprozporzdzenia"/>
        <w:spacing w:before="0" w:line="276" w:lineRule="auto"/>
        <w:ind w:left="284" w:hanging="284"/>
      </w:pPr>
      <w:r w:rsidRPr="007453E0">
        <w:rPr>
          <w:rFonts w:ascii="Arial" w:hAnsi="Arial"/>
          <w:szCs w:val="24"/>
        </w:rPr>
        <w:t xml:space="preserve">1. </w:t>
      </w:r>
      <w:r w:rsidR="007F001A" w:rsidRPr="007453E0">
        <w:rPr>
          <w:rFonts w:ascii="Arial" w:hAnsi="Arial"/>
          <w:szCs w:val="24"/>
        </w:rPr>
        <w:t xml:space="preserve">Wypowiedzenie umowy przez </w:t>
      </w:r>
      <w:r w:rsidR="00393A3F" w:rsidRPr="003E66F8">
        <w:rPr>
          <w:rFonts w:ascii="Arial" w:hAnsi="Arial"/>
          <w:szCs w:val="24"/>
        </w:rPr>
        <w:t>Instytucj</w:t>
      </w:r>
      <w:r w:rsidR="00393A3F">
        <w:rPr>
          <w:rFonts w:ascii="Arial" w:hAnsi="Arial"/>
          <w:szCs w:val="24"/>
        </w:rPr>
        <w:t>ę</w:t>
      </w:r>
      <w:r w:rsidR="00393A3F" w:rsidRPr="003E66F8">
        <w:rPr>
          <w:rFonts w:ascii="Arial" w:hAnsi="Arial"/>
          <w:szCs w:val="24"/>
        </w:rPr>
        <w:t xml:space="preserve"> Zarządzając</w:t>
      </w:r>
      <w:r w:rsidR="00393A3F">
        <w:rPr>
          <w:rFonts w:ascii="Arial" w:hAnsi="Arial"/>
          <w:szCs w:val="24"/>
        </w:rPr>
        <w:t>ą</w:t>
      </w:r>
      <w:r w:rsidR="00393A3F" w:rsidRPr="007453E0">
        <w:rPr>
          <w:rFonts w:ascii="Arial" w:hAnsi="Arial"/>
          <w:szCs w:val="24"/>
        </w:rPr>
        <w:t xml:space="preserve"> </w:t>
      </w:r>
      <w:r w:rsidR="007F001A" w:rsidRPr="007453E0">
        <w:rPr>
          <w:rFonts w:ascii="Arial" w:hAnsi="Arial"/>
          <w:szCs w:val="24"/>
        </w:rPr>
        <w:t>następuje w przypadku</w:t>
      </w:r>
      <w:r w:rsidR="00C7227D" w:rsidRPr="007453E0">
        <w:rPr>
          <w:rFonts w:ascii="Arial" w:hAnsi="Arial"/>
          <w:szCs w:val="24"/>
        </w:rPr>
        <w:t xml:space="preserve"> zaistnienia co najmniej jednej z następujących okoliczności</w:t>
      </w:r>
      <w:r w:rsidR="00E1799D" w:rsidRPr="007453E0">
        <w:rPr>
          <w:rFonts w:ascii="Arial" w:hAnsi="Arial"/>
          <w:szCs w:val="24"/>
        </w:rPr>
        <w:t xml:space="preserve">, z zastrzeżeniem </w:t>
      </w:r>
      <w:r w:rsidR="00E1799D" w:rsidRPr="007453E0">
        <w:rPr>
          <w:rFonts w:ascii="Arial" w:hAnsi="Arial"/>
          <w:bCs/>
          <w:szCs w:val="24"/>
        </w:rPr>
        <w:t>§ 1</w:t>
      </w:r>
      <w:r w:rsidR="00D3630C">
        <w:rPr>
          <w:rFonts w:ascii="Arial" w:hAnsi="Arial"/>
          <w:bCs/>
          <w:szCs w:val="24"/>
        </w:rPr>
        <w:t>8</w:t>
      </w:r>
      <w:r w:rsidR="007F001A" w:rsidRPr="007453E0">
        <w:rPr>
          <w:rFonts w:ascii="Arial" w:hAnsi="Arial"/>
          <w:szCs w:val="24"/>
        </w:rPr>
        <w:t>:</w:t>
      </w:r>
    </w:p>
    <w:p w14:paraId="578CD77B" w14:textId="0408B30A" w:rsidR="00FB1D36" w:rsidRPr="00FB1231" w:rsidRDefault="00FB1D36" w:rsidP="00493780">
      <w:pPr>
        <w:pStyle w:val="PKTpunkt"/>
        <w:numPr>
          <w:ilvl w:val="0"/>
          <w:numId w:val="47"/>
        </w:numPr>
        <w:spacing w:before="120" w:line="276" w:lineRule="auto"/>
        <w:ind w:left="567" w:hanging="283"/>
        <w:rPr>
          <w:rFonts w:ascii="Arial" w:hAnsi="Arial"/>
          <w:bCs w:val="0"/>
          <w:szCs w:val="24"/>
        </w:rPr>
      </w:pPr>
      <w:r w:rsidRPr="00FB1231">
        <w:rPr>
          <w:rFonts w:ascii="Arial" w:hAnsi="Arial"/>
          <w:szCs w:val="24"/>
        </w:rPr>
        <w:t xml:space="preserve">Beneficjent nie wypełnił obowiązków, o których mowa w § </w:t>
      </w:r>
      <w:r>
        <w:rPr>
          <w:rFonts w:ascii="Arial" w:hAnsi="Arial"/>
          <w:szCs w:val="24"/>
        </w:rPr>
        <w:t>5</w:t>
      </w:r>
      <w:r w:rsidRPr="00FB1231">
        <w:rPr>
          <w:rFonts w:ascii="Arial" w:hAnsi="Arial"/>
          <w:szCs w:val="24"/>
        </w:rPr>
        <w:t xml:space="preserve"> ust. 1 pkt 1 – 2; </w:t>
      </w:r>
    </w:p>
    <w:p w14:paraId="51337D86" w14:textId="2F313F7A" w:rsidR="00FB1D36" w:rsidRPr="007453E0" w:rsidRDefault="00FB1D36" w:rsidP="00493780">
      <w:pPr>
        <w:pStyle w:val="Akapitzlist"/>
        <w:numPr>
          <w:ilvl w:val="0"/>
          <w:numId w:val="47"/>
        </w:numPr>
        <w:spacing w:before="120" w:line="276" w:lineRule="auto"/>
        <w:ind w:left="567" w:hanging="283"/>
        <w:contextualSpacing w:val="0"/>
        <w:jc w:val="both"/>
        <w:rPr>
          <w:rFonts w:ascii="Arial" w:hAnsi="Arial"/>
          <w:bCs/>
          <w:szCs w:val="24"/>
        </w:rPr>
      </w:pPr>
      <w:r w:rsidRPr="007453E0">
        <w:rPr>
          <w:rFonts w:ascii="Arial" w:hAnsi="Arial"/>
          <w:bCs/>
          <w:szCs w:val="24"/>
        </w:rPr>
        <w:t xml:space="preserve">Beneficjent nie wypełnił obowiązków, o których mowa w § </w:t>
      </w:r>
      <w:r>
        <w:rPr>
          <w:rFonts w:ascii="Arial" w:hAnsi="Arial"/>
          <w:bCs/>
          <w:szCs w:val="24"/>
        </w:rPr>
        <w:t>5</w:t>
      </w:r>
      <w:r w:rsidRPr="007453E0">
        <w:rPr>
          <w:rFonts w:ascii="Arial" w:hAnsi="Arial"/>
          <w:bCs/>
          <w:szCs w:val="24"/>
        </w:rPr>
        <w:t xml:space="preserve"> ust. 1 pkt </w:t>
      </w:r>
      <w:r>
        <w:rPr>
          <w:rFonts w:ascii="Arial" w:hAnsi="Arial"/>
          <w:bCs/>
          <w:szCs w:val="24"/>
        </w:rPr>
        <w:t>4</w:t>
      </w:r>
      <w:r w:rsidRPr="007453E0">
        <w:rPr>
          <w:rFonts w:ascii="Arial" w:hAnsi="Arial"/>
          <w:bCs/>
          <w:szCs w:val="24"/>
        </w:rPr>
        <w:t>;</w:t>
      </w:r>
    </w:p>
    <w:p w14:paraId="3F63507A" w14:textId="2CFE5EA9" w:rsidR="00FB1D36" w:rsidRPr="007453E0" w:rsidRDefault="00FB1D36" w:rsidP="00493780">
      <w:pPr>
        <w:pStyle w:val="Akapitzlist"/>
        <w:numPr>
          <w:ilvl w:val="0"/>
          <w:numId w:val="47"/>
        </w:numPr>
        <w:spacing w:before="120" w:line="276" w:lineRule="auto"/>
        <w:ind w:left="567" w:hanging="283"/>
        <w:contextualSpacing w:val="0"/>
        <w:jc w:val="both"/>
        <w:rPr>
          <w:rFonts w:ascii="Arial" w:hAnsi="Arial"/>
          <w:bCs/>
          <w:szCs w:val="24"/>
        </w:rPr>
      </w:pPr>
      <w:r w:rsidRPr="007453E0">
        <w:rPr>
          <w:rFonts w:ascii="Arial" w:hAnsi="Arial"/>
          <w:bCs/>
          <w:szCs w:val="24"/>
        </w:rPr>
        <w:t>Beneficjent</w:t>
      </w:r>
      <w:r w:rsidRPr="007453E0">
        <w:rPr>
          <w:rFonts w:ascii="Arial" w:eastAsia="Times New Roman" w:hAnsi="Arial"/>
          <w:szCs w:val="24"/>
        </w:rPr>
        <w:t xml:space="preserve"> </w:t>
      </w:r>
      <w:r w:rsidRPr="007453E0">
        <w:rPr>
          <w:rFonts w:ascii="Arial" w:hAnsi="Arial"/>
          <w:bCs/>
          <w:szCs w:val="24"/>
        </w:rPr>
        <w:t xml:space="preserve">nie złożył wniosku o płatność w terminie, o którym mowa w § </w:t>
      </w:r>
      <w:r>
        <w:rPr>
          <w:rFonts w:ascii="Arial" w:hAnsi="Arial"/>
          <w:bCs/>
          <w:szCs w:val="24"/>
        </w:rPr>
        <w:t>9</w:t>
      </w:r>
      <w:r w:rsidRPr="007453E0">
        <w:rPr>
          <w:rFonts w:ascii="Arial" w:hAnsi="Arial"/>
          <w:bCs/>
          <w:szCs w:val="24"/>
        </w:rPr>
        <w:t xml:space="preserve"> ust. </w:t>
      </w:r>
      <w:r>
        <w:rPr>
          <w:rFonts w:ascii="Arial" w:hAnsi="Arial"/>
          <w:bCs/>
          <w:szCs w:val="24"/>
        </w:rPr>
        <w:t>3</w:t>
      </w:r>
      <w:r w:rsidRPr="007453E0">
        <w:rPr>
          <w:rFonts w:ascii="Arial" w:eastAsia="Times New Roman" w:hAnsi="Arial"/>
          <w:color w:val="000000"/>
          <w:szCs w:val="24"/>
        </w:rPr>
        <w:t>;</w:t>
      </w:r>
    </w:p>
    <w:p w14:paraId="559B43C1" w14:textId="7F9413BE" w:rsidR="00FB1D36" w:rsidRPr="00FB1D36" w:rsidRDefault="00FB1D36" w:rsidP="00493780">
      <w:pPr>
        <w:pStyle w:val="Akapitzlist"/>
        <w:numPr>
          <w:ilvl w:val="0"/>
          <w:numId w:val="47"/>
        </w:numPr>
        <w:spacing w:before="120" w:line="276" w:lineRule="auto"/>
        <w:ind w:left="567" w:hanging="283"/>
        <w:contextualSpacing w:val="0"/>
        <w:jc w:val="both"/>
        <w:rPr>
          <w:rFonts w:ascii="Arial" w:hAnsi="Arial"/>
          <w:bCs/>
          <w:szCs w:val="24"/>
        </w:rPr>
      </w:pPr>
      <w:r w:rsidRPr="00022A49">
        <w:rPr>
          <w:rFonts w:ascii="Arial" w:hAnsi="Arial"/>
          <w:szCs w:val="24"/>
        </w:rPr>
        <w:t>odstąpienia przez Beneficjenta od realizacji operacji;</w:t>
      </w:r>
    </w:p>
    <w:p w14:paraId="6EC6585B" w14:textId="57A9EBDD" w:rsidR="00FB1D36" w:rsidRPr="00935C9C" w:rsidRDefault="00FB1D36" w:rsidP="00493780">
      <w:pPr>
        <w:pStyle w:val="Akapitzlist"/>
        <w:numPr>
          <w:ilvl w:val="0"/>
          <w:numId w:val="47"/>
        </w:numPr>
        <w:spacing w:before="120" w:line="276" w:lineRule="auto"/>
        <w:ind w:left="567" w:hanging="283"/>
        <w:contextualSpacing w:val="0"/>
        <w:jc w:val="both"/>
        <w:rPr>
          <w:rFonts w:ascii="Arial" w:hAnsi="Arial"/>
          <w:bCs/>
          <w:szCs w:val="24"/>
        </w:rPr>
      </w:pPr>
      <w:r w:rsidRPr="00296DAF">
        <w:rPr>
          <w:rFonts w:ascii="Arial" w:hAnsi="Arial"/>
          <w:szCs w:val="24"/>
        </w:rPr>
        <w:t xml:space="preserve">uniemożliwienia, w okresie realizacji operacji oraz przez 5 lat od dnia dokonania płatności końcowej, ministra właściwego do spraw rybołówstwa, Komisji Europejskiej, </w:t>
      </w:r>
      <w:r w:rsidRPr="00296DAF">
        <w:rPr>
          <w:rFonts w:ascii="Arial" w:eastAsia="Times New Roman" w:hAnsi="Arial"/>
          <w:szCs w:val="24"/>
        </w:rPr>
        <w:t xml:space="preserve">Europejskiego Trybunału Obrachunkowego, organów Krajowej Administracji Skarbowej </w:t>
      </w:r>
      <w:r w:rsidRPr="00296DAF">
        <w:rPr>
          <w:rFonts w:ascii="Arial" w:hAnsi="Arial"/>
          <w:szCs w:val="24"/>
        </w:rPr>
        <w:t xml:space="preserve">oraz innych podmiotów upoważnionych do wykonywania czynności kontrolnych, dokonania audytów i kontroli dokumentów związanych </w:t>
      </w:r>
      <w:r w:rsidRPr="00296DAF">
        <w:rPr>
          <w:rFonts w:ascii="Arial" w:hAnsi="Arial"/>
          <w:szCs w:val="24"/>
        </w:rPr>
        <w:lastRenderedPageBreak/>
        <w:t>z</w:t>
      </w:r>
      <w:r w:rsidR="00FF6AA1">
        <w:rPr>
          <w:rFonts w:ascii="Arial" w:hAnsi="Arial"/>
          <w:szCs w:val="24"/>
        </w:rPr>
        <w:t> </w:t>
      </w:r>
      <w:r w:rsidRPr="00296DAF">
        <w:rPr>
          <w:rFonts w:ascii="Arial" w:hAnsi="Arial"/>
          <w:szCs w:val="24"/>
        </w:rPr>
        <w:t>realizacją operacji i wykonaniem obowiązków po zakończeniu realizacji operacji, lub audytów i kontroli w miejscu realizacji operacji lub siedzibie Beneficjenta</w:t>
      </w:r>
      <w:r>
        <w:rPr>
          <w:rFonts w:ascii="Arial" w:hAnsi="Arial"/>
          <w:szCs w:val="24"/>
        </w:rPr>
        <w:t>;</w:t>
      </w:r>
    </w:p>
    <w:p w14:paraId="022A4E7D" w14:textId="161A6683" w:rsidR="00935C9C" w:rsidRPr="00FB1D36" w:rsidRDefault="00935C9C" w:rsidP="00493780">
      <w:pPr>
        <w:pStyle w:val="Akapitzlist"/>
        <w:numPr>
          <w:ilvl w:val="0"/>
          <w:numId w:val="47"/>
        </w:numPr>
        <w:spacing w:before="120" w:line="276" w:lineRule="auto"/>
        <w:ind w:left="567" w:hanging="283"/>
        <w:contextualSpacing w:val="0"/>
        <w:jc w:val="both"/>
        <w:rPr>
          <w:rFonts w:ascii="Arial" w:hAnsi="Arial"/>
          <w:bCs/>
          <w:szCs w:val="24"/>
        </w:rPr>
      </w:pPr>
      <w:r w:rsidRPr="007453E0">
        <w:rPr>
          <w:rFonts w:ascii="Arial" w:hAnsi="Arial"/>
          <w:szCs w:val="24"/>
        </w:rPr>
        <w:t>zapewnienia obecności i uczestnictwa osoby upoważnionej przez Beneficjenta w</w:t>
      </w:r>
      <w:r w:rsidR="00FF6AA1">
        <w:rPr>
          <w:rFonts w:ascii="Arial" w:hAnsi="Arial"/>
          <w:szCs w:val="24"/>
        </w:rPr>
        <w:t> </w:t>
      </w:r>
      <w:r w:rsidRPr="007453E0">
        <w:rPr>
          <w:rFonts w:ascii="Arial" w:hAnsi="Arial"/>
          <w:szCs w:val="24"/>
        </w:rPr>
        <w:t xml:space="preserve">trakcie audytów i kontroli, o których mowa w pkt </w:t>
      </w:r>
      <w:r>
        <w:rPr>
          <w:rFonts w:ascii="Arial" w:hAnsi="Arial"/>
          <w:szCs w:val="24"/>
        </w:rPr>
        <w:t>5</w:t>
      </w:r>
      <w:r w:rsidRPr="007453E0">
        <w:rPr>
          <w:rFonts w:ascii="Arial" w:hAnsi="Arial"/>
          <w:szCs w:val="24"/>
        </w:rPr>
        <w:t xml:space="preserve">, w terminie wyznaczonym przez podmioty upoważnione do wykonywania czynności </w:t>
      </w:r>
      <w:r w:rsidRPr="00915002">
        <w:rPr>
          <w:rFonts w:ascii="Arial" w:hAnsi="Arial"/>
          <w:szCs w:val="24"/>
        </w:rPr>
        <w:t>audytowych i</w:t>
      </w:r>
      <w:r w:rsidR="00FF6AA1">
        <w:rPr>
          <w:rFonts w:ascii="Arial" w:hAnsi="Arial"/>
          <w:szCs w:val="24"/>
        </w:rPr>
        <w:t> </w:t>
      </w:r>
      <w:r w:rsidRPr="007453E0">
        <w:rPr>
          <w:rFonts w:ascii="Arial" w:hAnsi="Arial"/>
          <w:szCs w:val="24"/>
        </w:rPr>
        <w:t>kontrolnych</w:t>
      </w:r>
      <w:r w:rsidR="002A3D5D">
        <w:rPr>
          <w:rFonts w:ascii="Arial" w:hAnsi="Arial"/>
          <w:szCs w:val="24"/>
        </w:rPr>
        <w:t>.</w:t>
      </w:r>
    </w:p>
    <w:p w14:paraId="64AC5A1C" w14:textId="3DD1C166" w:rsidR="00D52070" w:rsidRPr="007453E0" w:rsidRDefault="00D52070" w:rsidP="00493780">
      <w:pPr>
        <w:pStyle w:val="USTustnpkodeksu"/>
        <w:spacing w:before="120" w:line="276" w:lineRule="auto"/>
        <w:ind w:left="284" w:hanging="284"/>
        <w:rPr>
          <w:rFonts w:ascii="Arial" w:hAnsi="Arial"/>
          <w:szCs w:val="24"/>
        </w:rPr>
      </w:pPr>
      <w:r w:rsidRPr="007453E0">
        <w:rPr>
          <w:rFonts w:ascii="Arial" w:hAnsi="Arial"/>
          <w:szCs w:val="24"/>
        </w:rPr>
        <w:t xml:space="preserve">2. Oświadczenie </w:t>
      </w:r>
      <w:r w:rsidR="00393A3F" w:rsidRPr="003E66F8">
        <w:rPr>
          <w:rFonts w:ascii="Arial" w:hAnsi="Arial"/>
          <w:szCs w:val="24"/>
        </w:rPr>
        <w:t>Instytucj</w:t>
      </w:r>
      <w:r w:rsidR="00393A3F">
        <w:rPr>
          <w:rFonts w:ascii="Arial" w:hAnsi="Arial"/>
          <w:szCs w:val="24"/>
        </w:rPr>
        <w:t>i</w:t>
      </w:r>
      <w:r w:rsidR="00393A3F" w:rsidRPr="003E66F8">
        <w:rPr>
          <w:rFonts w:ascii="Arial" w:hAnsi="Arial"/>
          <w:szCs w:val="24"/>
        </w:rPr>
        <w:t xml:space="preserve"> Zarządzając</w:t>
      </w:r>
      <w:r w:rsidR="00393A3F">
        <w:rPr>
          <w:rFonts w:ascii="Arial" w:hAnsi="Arial"/>
          <w:szCs w:val="24"/>
        </w:rPr>
        <w:t>ej</w:t>
      </w:r>
      <w:r w:rsidR="00393A3F" w:rsidRPr="007453E0">
        <w:rPr>
          <w:rFonts w:ascii="Arial" w:hAnsi="Arial"/>
          <w:szCs w:val="24"/>
        </w:rPr>
        <w:t xml:space="preserve"> </w:t>
      </w:r>
      <w:r w:rsidRPr="007453E0">
        <w:rPr>
          <w:rFonts w:ascii="Arial" w:hAnsi="Arial"/>
          <w:szCs w:val="24"/>
        </w:rPr>
        <w:t>o wypowiedzeniu umowy</w:t>
      </w:r>
      <w:r w:rsidR="007D6DC5">
        <w:rPr>
          <w:rFonts w:ascii="Arial" w:hAnsi="Arial"/>
          <w:szCs w:val="24"/>
        </w:rPr>
        <w:t xml:space="preserve"> jest składane</w:t>
      </w:r>
      <w:r w:rsidRPr="007453E0">
        <w:rPr>
          <w:rFonts w:ascii="Arial" w:hAnsi="Arial"/>
          <w:szCs w:val="24"/>
        </w:rPr>
        <w:t xml:space="preserve">, pod rygorem nieważności </w:t>
      </w:r>
      <w:r w:rsidR="00FB1D36">
        <w:rPr>
          <w:rFonts w:ascii="Arial" w:hAnsi="Arial"/>
          <w:szCs w:val="24"/>
        </w:rPr>
        <w:t>w</w:t>
      </w:r>
      <w:r w:rsidR="00FB1D36" w:rsidRPr="007453E0">
        <w:rPr>
          <w:rFonts w:ascii="Arial" w:hAnsi="Arial"/>
          <w:szCs w:val="24"/>
        </w:rPr>
        <w:t xml:space="preserve"> </w:t>
      </w:r>
      <w:r w:rsidRPr="007453E0">
        <w:rPr>
          <w:rFonts w:ascii="Arial" w:hAnsi="Arial"/>
          <w:szCs w:val="24"/>
        </w:rPr>
        <w:t>form</w:t>
      </w:r>
      <w:r w:rsidR="00FB1D36">
        <w:rPr>
          <w:rFonts w:ascii="Arial" w:hAnsi="Arial"/>
          <w:szCs w:val="24"/>
        </w:rPr>
        <w:t>ie</w:t>
      </w:r>
      <w:r w:rsidRPr="007453E0">
        <w:rPr>
          <w:rFonts w:ascii="Arial" w:hAnsi="Arial"/>
          <w:szCs w:val="24"/>
        </w:rPr>
        <w:t xml:space="preserve"> </w:t>
      </w:r>
      <w:r w:rsidR="00430900" w:rsidRPr="007453E0">
        <w:rPr>
          <w:rFonts w:ascii="Arial" w:hAnsi="Arial"/>
          <w:szCs w:val="24"/>
        </w:rPr>
        <w:t>elektroniczn</w:t>
      </w:r>
      <w:r w:rsidR="00FB1D36">
        <w:rPr>
          <w:rFonts w:ascii="Arial" w:hAnsi="Arial"/>
          <w:szCs w:val="24"/>
        </w:rPr>
        <w:t>ej</w:t>
      </w:r>
      <w:r w:rsidR="00430900" w:rsidRPr="007453E0">
        <w:rPr>
          <w:rFonts w:ascii="Arial" w:hAnsi="Arial"/>
          <w:szCs w:val="24"/>
        </w:rPr>
        <w:t xml:space="preserve"> albo </w:t>
      </w:r>
      <w:r w:rsidRPr="007453E0">
        <w:rPr>
          <w:rFonts w:ascii="Arial" w:hAnsi="Arial"/>
          <w:szCs w:val="24"/>
        </w:rPr>
        <w:t>papierow</w:t>
      </w:r>
      <w:r w:rsidR="00FB1D36">
        <w:rPr>
          <w:rFonts w:ascii="Arial" w:hAnsi="Arial"/>
          <w:szCs w:val="24"/>
        </w:rPr>
        <w:t>ej</w:t>
      </w:r>
      <w:r w:rsidRPr="007453E0">
        <w:rPr>
          <w:rFonts w:ascii="Arial" w:hAnsi="Arial"/>
          <w:szCs w:val="24"/>
        </w:rPr>
        <w:t>.</w:t>
      </w:r>
    </w:p>
    <w:p w14:paraId="4309D131" w14:textId="360F625B" w:rsidR="00430900" w:rsidRPr="007453E0" w:rsidRDefault="00430900" w:rsidP="00493780">
      <w:pPr>
        <w:pStyle w:val="USTustnpkodeksu"/>
        <w:spacing w:before="120" w:line="276" w:lineRule="auto"/>
        <w:ind w:left="284" w:hanging="284"/>
        <w:rPr>
          <w:rFonts w:ascii="Arial" w:hAnsi="Arial"/>
          <w:szCs w:val="24"/>
        </w:rPr>
      </w:pPr>
      <w:r w:rsidRPr="007453E0">
        <w:rPr>
          <w:rFonts w:ascii="Arial" w:hAnsi="Arial"/>
          <w:szCs w:val="24"/>
        </w:rPr>
        <w:t xml:space="preserve">3. Rozwiązanie umowy następuje w chwili doręczenia </w:t>
      </w:r>
      <w:r w:rsidR="009063F8">
        <w:rPr>
          <w:rFonts w:ascii="Arial" w:hAnsi="Arial"/>
          <w:szCs w:val="24"/>
        </w:rPr>
        <w:t xml:space="preserve">Beneficjentowi </w:t>
      </w:r>
      <w:r w:rsidRPr="007453E0">
        <w:rPr>
          <w:rFonts w:ascii="Arial" w:hAnsi="Arial"/>
          <w:szCs w:val="24"/>
        </w:rPr>
        <w:t xml:space="preserve">oświadczenia </w:t>
      </w:r>
      <w:r w:rsidR="00393A3F" w:rsidRPr="003E66F8">
        <w:rPr>
          <w:rFonts w:ascii="Arial" w:hAnsi="Arial"/>
          <w:szCs w:val="24"/>
        </w:rPr>
        <w:t>Instytucj</w:t>
      </w:r>
      <w:r w:rsidR="00393A3F">
        <w:rPr>
          <w:rFonts w:ascii="Arial" w:hAnsi="Arial"/>
          <w:szCs w:val="24"/>
        </w:rPr>
        <w:t>i</w:t>
      </w:r>
      <w:r w:rsidR="00393A3F" w:rsidRPr="003E66F8">
        <w:rPr>
          <w:rFonts w:ascii="Arial" w:hAnsi="Arial"/>
          <w:szCs w:val="24"/>
        </w:rPr>
        <w:t xml:space="preserve"> Zarządzając</w:t>
      </w:r>
      <w:r w:rsidR="00393A3F">
        <w:rPr>
          <w:rFonts w:ascii="Arial" w:hAnsi="Arial"/>
          <w:szCs w:val="24"/>
        </w:rPr>
        <w:t>ej</w:t>
      </w:r>
      <w:r w:rsidR="00393A3F" w:rsidRPr="007453E0">
        <w:rPr>
          <w:rFonts w:ascii="Arial" w:hAnsi="Arial"/>
          <w:szCs w:val="24"/>
        </w:rPr>
        <w:t xml:space="preserve"> </w:t>
      </w:r>
      <w:r w:rsidRPr="007453E0">
        <w:rPr>
          <w:rFonts w:ascii="Arial" w:hAnsi="Arial"/>
          <w:szCs w:val="24"/>
        </w:rPr>
        <w:t>o wypowiedzeniu umowy. Do doręczenia oświadczenia o</w:t>
      </w:r>
      <w:r w:rsidR="00FF6AA1">
        <w:rPr>
          <w:rFonts w:ascii="Arial" w:hAnsi="Arial"/>
          <w:szCs w:val="24"/>
        </w:rPr>
        <w:t> </w:t>
      </w:r>
      <w:r w:rsidRPr="007453E0">
        <w:rPr>
          <w:rFonts w:ascii="Arial" w:hAnsi="Arial"/>
          <w:szCs w:val="24"/>
        </w:rPr>
        <w:t>wypowiedzeniu umowy stosuje się przepisy Kodeksu cywilnego dotyczące składania oświadczeń woli.</w:t>
      </w:r>
    </w:p>
    <w:p w14:paraId="6AAB29A7" w14:textId="1C9FA9C3" w:rsidR="00D52070" w:rsidRPr="007453E0" w:rsidRDefault="00D52070" w:rsidP="00493780">
      <w:pPr>
        <w:pStyle w:val="USTustnpkodeksu"/>
        <w:numPr>
          <w:ilvl w:val="0"/>
          <w:numId w:val="10"/>
        </w:numPr>
        <w:spacing w:before="120" w:line="276" w:lineRule="auto"/>
        <w:ind w:left="284" w:hanging="284"/>
        <w:rPr>
          <w:rFonts w:ascii="Arial" w:hAnsi="Arial"/>
          <w:szCs w:val="24"/>
        </w:rPr>
      </w:pPr>
      <w:r w:rsidRPr="007453E0">
        <w:rPr>
          <w:rFonts w:ascii="Arial" w:hAnsi="Arial"/>
          <w:szCs w:val="24"/>
        </w:rPr>
        <w:t xml:space="preserve">Oświadczenie </w:t>
      </w:r>
      <w:r w:rsidR="00393A3F" w:rsidRPr="003E66F8">
        <w:rPr>
          <w:rFonts w:ascii="Arial" w:hAnsi="Arial"/>
          <w:szCs w:val="24"/>
        </w:rPr>
        <w:t>Instytucj</w:t>
      </w:r>
      <w:r w:rsidR="00393A3F">
        <w:rPr>
          <w:rFonts w:ascii="Arial" w:hAnsi="Arial"/>
          <w:szCs w:val="24"/>
        </w:rPr>
        <w:t>i</w:t>
      </w:r>
      <w:r w:rsidR="00393A3F" w:rsidRPr="003E66F8">
        <w:rPr>
          <w:rFonts w:ascii="Arial" w:hAnsi="Arial"/>
          <w:szCs w:val="24"/>
        </w:rPr>
        <w:t xml:space="preserve"> Zarządzając</w:t>
      </w:r>
      <w:r w:rsidR="00393A3F">
        <w:rPr>
          <w:rFonts w:ascii="Arial" w:hAnsi="Arial"/>
          <w:szCs w:val="24"/>
        </w:rPr>
        <w:t>ej</w:t>
      </w:r>
      <w:r w:rsidR="00393A3F" w:rsidRPr="007453E0">
        <w:rPr>
          <w:rFonts w:ascii="Arial" w:hAnsi="Arial"/>
          <w:szCs w:val="24"/>
        </w:rPr>
        <w:t xml:space="preserve"> </w:t>
      </w:r>
      <w:r w:rsidRPr="007453E0">
        <w:rPr>
          <w:rFonts w:ascii="Arial" w:hAnsi="Arial"/>
          <w:szCs w:val="24"/>
        </w:rPr>
        <w:t xml:space="preserve">o wypowiedzeniu umowy poprzedza informacja </w:t>
      </w:r>
      <w:r w:rsidR="00393A3F" w:rsidRPr="003E66F8">
        <w:rPr>
          <w:rFonts w:ascii="Arial" w:hAnsi="Arial"/>
          <w:szCs w:val="24"/>
        </w:rPr>
        <w:t>Instytucj</w:t>
      </w:r>
      <w:r w:rsidR="00393A3F">
        <w:rPr>
          <w:rFonts w:ascii="Arial" w:hAnsi="Arial"/>
          <w:szCs w:val="24"/>
        </w:rPr>
        <w:t>i</w:t>
      </w:r>
      <w:r w:rsidR="00393A3F" w:rsidRPr="003E66F8">
        <w:rPr>
          <w:rFonts w:ascii="Arial" w:hAnsi="Arial"/>
          <w:szCs w:val="24"/>
        </w:rPr>
        <w:t xml:space="preserve"> Zarządzając</w:t>
      </w:r>
      <w:r w:rsidR="00393A3F">
        <w:rPr>
          <w:rFonts w:ascii="Arial" w:hAnsi="Arial"/>
          <w:szCs w:val="24"/>
        </w:rPr>
        <w:t>ej</w:t>
      </w:r>
      <w:r w:rsidR="00393A3F" w:rsidRPr="007453E0">
        <w:rPr>
          <w:rFonts w:ascii="Arial" w:hAnsi="Arial"/>
          <w:szCs w:val="24"/>
        </w:rPr>
        <w:t xml:space="preserve"> </w:t>
      </w:r>
      <w:r w:rsidRPr="007453E0">
        <w:rPr>
          <w:rFonts w:ascii="Arial" w:hAnsi="Arial"/>
          <w:szCs w:val="24"/>
        </w:rPr>
        <w:t>o</w:t>
      </w:r>
      <w:r w:rsidR="00C82531" w:rsidRPr="007453E0">
        <w:rPr>
          <w:rFonts w:ascii="Arial" w:hAnsi="Arial"/>
          <w:szCs w:val="24"/>
        </w:rPr>
        <w:t> </w:t>
      </w:r>
      <w:r w:rsidRPr="007453E0">
        <w:rPr>
          <w:rFonts w:ascii="Arial" w:hAnsi="Arial"/>
          <w:szCs w:val="24"/>
        </w:rPr>
        <w:t xml:space="preserve">zaistnieniu przesłanek do wypowiedzenia umowy, od której Beneficjent może złożyć </w:t>
      </w:r>
      <w:r w:rsidR="007D6DC5">
        <w:rPr>
          <w:rFonts w:ascii="Arial" w:hAnsi="Arial"/>
          <w:szCs w:val="24"/>
        </w:rPr>
        <w:t>wniosek</w:t>
      </w:r>
      <w:r w:rsidR="007D6DC5" w:rsidRPr="007453E0">
        <w:rPr>
          <w:rFonts w:ascii="Arial" w:hAnsi="Arial"/>
          <w:szCs w:val="24"/>
        </w:rPr>
        <w:t xml:space="preserve"> </w:t>
      </w:r>
      <w:r w:rsidRPr="007453E0">
        <w:rPr>
          <w:rFonts w:ascii="Arial" w:hAnsi="Arial"/>
          <w:szCs w:val="24"/>
        </w:rPr>
        <w:t>o ponowne rozpatrzenie sprawy na zasadach określonych w § 1</w:t>
      </w:r>
      <w:r w:rsidR="005E45DA">
        <w:rPr>
          <w:rFonts w:ascii="Arial" w:hAnsi="Arial"/>
          <w:szCs w:val="24"/>
        </w:rPr>
        <w:t>5</w:t>
      </w:r>
      <w:r w:rsidRPr="007453E0">
        <w:rPr>
          <w:rFonts w:ascii="Arial" w:hAnsi="Arial"/>
          <w:szCs w:val="24"/>
        </w:rPr>
        <w:t xml:space="preserve">. </w:t>
      </w:r>
    </w:p>
    <w:p w14:paraId="4369D83D" w14:textId="77777777" w:rsidR="00C82531" w:rsidRPr="007453E0" w:rsidRDefault="00C82531" w:rsidP="00493780">
      <w:pPr>
        <w:pStyle w:val="USTustnpkodeksu"/>
        <w:spacing w:before="120" w:line="276" w:lineRule="auto"/>
        <w:ind w:left="284" w:hanging="284"/>
        <w:rPr>
          <w:rFonts w:ascii="Arial" w:hAnsi="Arial"/>
          <w:szCs w:val="24"/>
        </w:rPr>
      </w:pPr>
      <w:r w:rsidRPr="007453E0">
        <w:rPr>
          <w:rFonts w:ascii="Arial" w:hAnsi="Arial"/>
          <w:szCs w:val="24"/>
        </w:rPr>
        <w:t>5</w:t>
      </w:r>
      <w:r w:rsidR="00D52070" w:rsidRPr="007453E0">
        <w:rPr>
          <w:rFonts w:ascii="Arial" w:hAnsi="Arial"/>
          <w:szCs w:val="24"/>
        </w:rPr>
        <w:t xml:space="preserve">. </w:t>
      </w:r>
      <w:r w:rsidRPr="007453E0">
        <w:rPr>
          <w:rFonts w:ascii="Arial" w:hAnsi="Arial"/>
          <w:szCs w:val="24"/>
        </w:rPr>
        <w:t>Wypowiedzenie umowy przez Beneficjenta może nastąpić w każdym czasie, ze wskazaniem przyczyny wypowiedzenia.</w:t>
      </w:r>
    </w:p>
    <w:p w14:paraId="4E997D91" w14:textId="53EAC9EA" w:rsidR="00C82531" w:rsidRPr="007453E0" w:rsidRDefault="00C82531" w:rsidP="00493780">
      <w:pPr>
        <w:pStyle w:val="USTustnpkodeksu"/>
        <w:spacing w:before="120" w:line="276" w:lineRule="auto"/>
        <w:ind w:left="284" w:hanging="284"/>
        <w:rPr>
          <w:rFonts w:ascii="Arial" w:hAnsi="Arial"/>
          <w:szCs w:val="24"/>
        </w:rPr>
      </w:pPr>
      <w:r w:rsidRPr="007453E0">
        <w:rPr>
          <w:rFonts w:ascii="Arial" w:hAnsi="Arial"/>
          <w:szCs w:val="24"/>
        </w:rPr>
        <w:t xml:space="preserve">6. Oświadczenie Beneficjenta o wypowiedzeniu umowy jest składane, pod rygorem nieważności, w formie </w:t>
      </w:r>
      <w:r w:rsidR="005E45DA" w:rsidRPr="0006389D">
        <w:rPr>
          <w:rFonts w:ascii="Arial" w:hAnsi="Arial"/>
          <w:szCs w:val="24"/>
        </w:rPr>
        <w:t>elektronicznej</w:t>
      </w:r>
      <w:r w:rsidR="005E45DA" w:rsidRPr="005E45DA">
        <w:rPr>
          <w:rFonts w:ascii="Arial" w:hAnsi="Arial"/>
          <w:szCs w:val="24"/>
        </w:rPr>
        <w:t xml:space="preserve"> </w:t>
      </w:r>
      <w:r w:rsidRPr="007453E0">
        <w:rPr>
          <w:rFonts w:ascii="Arial" w:hAnsi="Arial"/>
          <w:szCs w:val="24"/>
        </w:rPr>
        <w:t>lub</w:t>
      </w:r>
      <w:r w:rsidR="005E45DA" w:rsidRPr="005E45DA">
        <w:rPr>
          <w:rFonts w:ascii="Arial" w:hAnsi="Arial"/>
          <w:szCs w:val="24"/>
        </w:rPr>
        <w:t xml:space="preserve"> </w:t>
      </w:r>
      <w:r w:rsidR="005E45DA" w:rsidRPr="00E83B92">
        <w:rPr>
          <w:rFonts w:ascii="Arial" w:hAnsi="Arial"/>
          <w:szCs w:val="24"/>
        </w:rPr>
        <w:t>pisemnej</w:t>
      </w:r>
      <w:r w:rsidRPr="007453E0">
        <w:rPr>
          <w:rFonts w:ascii="Arial" w:hAnsi="Arial"/>
          <w:szCs w:val="24"/>
        </w:rPr>
        <w:t>; ust. 3 stosuje się odpowiednio.</w:t>
      </w:r>
    </w:p>
    <w:p w14:paraId="7173029B" w14:textId="7150F025" w:rsidR="007F001A" w:rsidRPr="007453E0" w:rsidRDefault="007F001A" w:rsidP="00E31F32">
      <w:pPr>
        <w:pStyle w:val="USTustnpkodeksu"/>
        <w:spacing w:before="240" w:line="276" w:lineRule="auto"/>
        <w:ind w:left="284" w:hanging="284"/>
        <w:jc w:val="center"/>
        <w:rPr>
          <w:rFonts w:ascii="Arial" w:hAnsi="Arial"/>
          <w:b/>
          <w:bCs w:val="0"/>
          <w:szCs w:val="24"/>
        </w:rPr>
      </w:pPr>
      <w:r w:rsidRPr="007453E0">
        <w:rPr>
          <w:rFonts w:ascii="Arial" w:hAnsi="Arial"/>
          <w:b/>
          <w:bCs w:val="0"/>
          <w:szCs w:val="24"/>
        </w:rPr>
        <w:t>§ 1</w:t>
      </w:r>
      <w:r w:rsidR="008E0A9C" w:rsidRPr="007453E0">
        <w:rPr>
          <w:rFonts w:ascii="Arial" w:hAnsi="Arial"/>
          <w:b/>
          <w:bCs w:val="0"/>
          <w:szCs w:val="24"/>
        </w:rPr>
        <w:t>3</w:t>
      </w:r>
      <w:r w:rsidRPr="007453E0">
        <w:rPr>
          <w:rFonts w:ascii="Arial" w:hAnsi="Arial"/>
          <w:b/>
          <w:bCs w:val="0"/>
          <w:szCs w:val="24"/>
        </w:rPr>
        <w:t>.</w:t>
      </w:r>
    </w:p>
    <w:p w14:paraId="6437F9D4" w14:textId="73160083" w:rsidR="00274E5C" w:rsidRPr="007453E0" w:rsidRDefault="00274E5C" w:rsidP="00E31F32">
      <w:pPr>
        <w:pStyle w:val="ARTartustawynprozporzdzenia"/>
        <w:spacing w:after="120" w:line="276" w:lineRule="auto"/>
        <w:ind w:firstLine="0"/>
        <w:jc w:val="center"/>
        <w:rPr>
          <w:rFonts w:ascii="Arial" w:hAnsi="Arial"/>
          <w:szCs w:val="24"/>
        </w:rPr>
      </w:pPr>
      <w:r w:rsidRPr="007453E0">
        <w:rPr>
          <w:rFonts w:ascii="Arial" w:hAnsi="Arial"/>
          <w:b/>
          <w:bCs/>
          <w:szCs w:val="24"/>
        </w:rPr>
        <w:t>Zwrot wypłaconej pomocy technicznej</w:t>
      </w:r>
    </w:p>
    <w:p w14:paraId="0C9848C8" w14:textId="4B7F3FED" w:rsidR="009E3C2C" w:rsidRPr="007453E0" w:rsidRDefault="009E3C2C" w:rsidP="00493780">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Beneficjent zwraca w całości wypłaconą pomoc </w:t>
      </w:r>
      <w:r w:rsidR="007D6DC5">
        <w:rPr>
          <w:rFonts w:ascii="Arial" w:hAnsi="Arial"/>
          <w:szCs w:val="24"/>
        </w:rPr>
        <w:t xml:space="preserve">techniczną </w:t>
      </w:r>
      <w:r w:rsidRPr="007453E0">
        <w:rPr>
          <w:rFonts w:ascii="Arial" w:hAnsi="Arial"/>
          <w:szCs w:val="24"/>
        </w:rPr>
        <w:t>w przypadkach</w:t>
      </w:r>
      <w:r w:rsidR="00F87112" w:rsidRPr="007453E0">
        <w:rPr>
          <w:rFonts w:ascii="Arial" w:hAnsi="Arial"/>
          <w:szCs w:val="24"/>
        </w:rPr>
        <w:t>, o</w:t>
      </w:r>
      <w:r w:rsidR="00FF6AA1">
        <w:rPr>
          <w:rFonts w:ascii="Arial" w:hAnsi="Arial"/>
          <w:szCs w:val="24"/>
        </w:rPr>
        <w:t> </w:t>
      </w:r>
      <w:r w:rsidR="00F87112" w:rsidRPr="007453E0">
        <w:rPr>
          <w:rFonts w:ascii="Arial" w:hAnsi="Arial"/>
          <w:szCs w:val="24"/>
        </w:rPr>
        <w:t>których mowa w § 12 ust. 1</w:t>
      </w:r>
      <w:r w:rsidR="00466506" w:rsidRPr="00466506">
        <w:rPr>
          <w:rFonts w:ascii="Arial" w:hAnsi="Arial"/>
          <w:szCs w:val="24"/>
        </w:rPr>
        <w:t xml:space="preserve"> </w:t>
      </w:r>
      <w:r w:rsidR="00466506" w:rsidRPr="007453E0">
        <w:rPr>
          <w:rFonts w:ascii="Arial" w:hAnsi="Arial"/>
          <w:szCs w:val="24"/>
        </w:rPr>
        <w:t>i 5</w:t>
      </w:r>
      <w:r w:rsidR="00F87112">
        <w:rPr>
          <w:rFonts w:ascii="Arial" w:hAnsi="Arial"/>
          <w:szCs w:val="24"/>
        </w:rPr>
        <w:t xml:space="preserve">, </w:t>
      </w:r>
      <w:r w:rsidRPr="007453E0">
        <w:rPr>
          <w:rFonts w:ascii="Arial" w:hAnsi="Arial"/>
          <w:szCs w:val="24"/>
        </w:rPr>
        <w:t xml:space="preserve">wraz z odsetkami jak dla zaległości podatkowych liczonymi od dnia przekazania pomocy na rachunek Beneficjenta do dnia zwrotu, w terminie 14 dni od dnia rozwiązania umowy, na rachunek wskazany przez </w:t>
      </w:r>
      <w:r w:rsidR="00393A3F" w:rsidRPr="003E66F8">
        <w:rPr>
          <w:rFonts w:ascii="Arial" w:hAnsi="Arial"/>
          <w:szCs w:val="24"/>
        </w:rPr>
        <w:t>Instytucj</w:t>
      </w:r>
      <w:r w:rsidR="00393A3F">
        <w:rPr>
          <w:rFonts w:ascii="Arial" w:hAnsi="Arial"/>
          <w:szCs w:val="24"/>
        </w:rPr>
        <w:t>ę</w:t>
      </w:r>
      <w:r w:rsidR="00393A3F" w:rsidRPr="003E66F8">
        <w:rPr>
          <w:rFonts w:ascii="Arial" w:hAnsi="Arial"/>
          <w:szCs w:val="24"/>
        </w:rPr>
        <w:t xml:space="preserve"> Zarządzając</w:t>
      </w:r>
      <w:r w:rsidR="00393A3F">
        <w:rPr>
          <w:rFonts w:ascii="Arial" w:hAnsi="Arial"/>
          <w:szCs w:val="24"/>
        </w:rPr>
        <w:t>ą</w:t>
      </w:r>
      <w:r w:rsidRPr="007453E0">
        <w:rPr>
          <w:rFonts w:ascii="Arial" w:hAnsi="Arial"/>
          <w:szCs w:val="24"/>
        </w:rPr>
        <w:t>.</w:t>
      </w:r>
    </w:p>
    <w:p w14:paraId="492CE4EA" w14:textId="65E4875D" w:rsidR="009E3C2C" w:rsidRPr="007453E0" w:rsidRDefault="009E3C2C" w:rsidP="00E31F32">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W przypadku braku zwrotu pomocy </w:t>
      </w:r>
      <w:r w:rsidR="007D6DC5">
        <w:rPr>
          <w:rFonts w:ascii="Arial" w:hAnsi="Arial"/>
          <w:szCs w:val="24"/>
        </w:rPr>
        <w:t xml:space="preserve">technicznej </w:t>
      </w:r>
      <w:r w:rsidRPr="007453E0">
        <w:rPr>
          <w:rFonts w:ascii="Arial" w:hAnsi="Arial"/>
          <w:szCs w:val="24"/>
        </w:rPr>
        <w:t>wraz z odsetkami w terminie, o</w:t>
      </w:r>
      <w:r w:rsidR="00FF6AA1">
        <w:rPr>
          <w:rFonts w:ascii="Arial" w:hAnsi="Arial"/>
          <w:szCs w:val="24"/>
        </w:rPr>
        <w:t> </w:t>
      </w:r>
      <w:r w:rsidRPr="007453E0">
        <w:rPr>
          <w:rFonts w:ascii="Arial" w:hAnsi="Arial"/>
          <w:szCs w:val="24"/>
        </w:rPr>
        <w:t xml:space="preserve">którym mowa w ust. 1, </w:t>
      </w:r>
      <w:r w:rsidR="00393A3F" w:rsidRPr="003E66F8">
        <w:rPr>
          <w:rFonts w:ascii="Arial" w:hAnsi="Arial"/>
          <w:szCs w:val="24"/>
        </w:rPr>
        <w:t>Instytucj</w:t>
      </w:r>
      <w:r w:rsidR="00393A3F">
        <w:rPr>
          <w:rFonts w:ascii="Arial" w:hAnsi="Arial"/>
          <w:szCs w:val="24"/>
        </w:rPr>
        <w:t>a</w:t>
      </w:r>
      <w:r w:rsidR="00393A3F" w:rsidRPr="003E66F8">
        <w:rPr>
          <w:rFonts w:ascii="Arial" w:hAnsi="Arial"/>
          <w:szCs w:val="24"/>
        </w:rPr>
        <w:t xml:space="preserve"> Zarządzając</w:t>
      </w:r>
      <w:r w:rsidR="00393A3F">
        <w:rPr>
          <w:rFonts w:ascii="Arial" w:hAnsi="Arial"/>
          <w:szCs w:val="24"/>
        </w:rPr>
        <w:t>a</w:t>
      </w:r>
      <w:r w:rsidR="00393A3F" w:rsidRPr="007453E0">
        <w:rPr>
          <w:rFonts w:ascii="Arial" w:hAnsi="Arial"/>
          <w:szCs w:val="24"/>
        </w:rPr>
        <w:t xml:space="preserve"> </w:t>
      </w:r>
      <w:r w:rsidRPr="007453E0">
        <w:rPr>
          <w:rFonts w:ascii="Arial" w:hAnsi="Arial"/>
          <w:szCs w:val="24"/>
        </w:rPr>
        <w:t>podejmie czynności zmierzające do dochodzenia zwrotu pomocy.</w:t>
      </w:r>
    </w:p>
    <w:p w14:paraId="5A56D10E" w14:textId="27E0BD11" w:rsidR="009E3C2C" w:rsidRPr="007453E0" w:rsidRDefault="009E3C2C" w:rsidP="00E31F32">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W przypadku niewypełnienia przez Beneficjenta lub nieprawidłowego wypełnienia zobowiązań, o których mowa w § </w:t>
      </w:r>
      <w:r w:rsidR="00C40EC3" w:rsidRPr="007453E0">
        <w:rPr>
          <w:rFonts w:ascii="Arial" w:hAnsi="Arial"/>
          <w:szCs w:val="24"/>
        </w:rPr>
        <w:t>5</w:t>
      </w:r>
      <w:r w:rsidRPr="007453E0">
        <w:rPr>
          <w:rFonts w:ascii="Arial" w:hAnsi="Arial"/>
          <w:szCs w:val="24"/>
        </w:rPr>
        <w:t xml:space="preserve"> ust. 1 pkt 3, </w:t>
      </w:r>
      <w:r w:rsidR="00C40EC3" w:rsidRPr="007453E0">
        <w:rPr>
          <w:rFonts w:ascii="Arial" w:hAnsi="Arial"/>
          <w:szCs w:val="24"/>
        </w:rPr>
        <w:t>7</w:t>
      </w:r>
      <w:r w:rsidRPr="007453E0">
        <w:rPr>
          <w:rFonts w:ascii="Arial" w:hAnsi="Arial"/>
          <w:szCs w:val="24"/>
        </w:rPr>
        <w:t xml:space="preserve"> – </w:t>
      </w:r>
      <w:r w:rsidR="009063F8">
        <w:rPr>
          <w:rFonts w:ascii="Arial" w:hAnsi="Arial"/>
          <w:szCs w:val="24"/>
        </w:rPr>
        <w:t>8</w:t>
      </w:r>
      <w:r w:rsidR="005019AE">
        <w:rPr>
          <w:rFonts w:ascii="Arial" w:hAnsi="Arial"/>
          <w:szCs w:val="24"/>
        </w:rPr>
        <w:t xml:space="preserve"> </w:t>
      </w:r>
      <w:r w:rsidRPr="007453E0">
        <w:rPr>
          <w:rFonts w:ascii="Arial" w:hAnsi="Arial"/>
          <w:szCs w:val="24"/>
        </w:rPr>
        <w:t>lub 15 zwrotowi podlega kwota pomocy obliczona jako wartość korekty finansowej ustalona proporcjonalnie do charakteru, wagi, czasu trwania i powtarzalności stwierdzonej nieprawidłowości, lub jako wartość korekty finansowej wynikająca z wytycznych.</w:t>
      </w:r>
    </w:p>
    <w:p w14:paraId="4F9EDD14" w14:textId="763693B0" w:rsidR="009E3C2C" w:rsidRPr="007453E0" w:rsidRDefault="009E3C2C" w:rsidP="00E31F32">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W przypadku niewypełnienia przez Beneficjenta lub nieprawidłowego wypełnienia zobowiązań, o których mowa w § </w:t>
      </w:r>
      <w:r w:rsidR="00F95DE8">
        <w:rPr>
          <w:rFonts w:ascii="Arial" w:hAnsi="Arial"/>
          <w:szCs w:val="24"/>
        </w:rPr>
        <w:t>5</w:t>
      </w:r>
      <w:r w:rsidRPr="007453E0">
        <w:rPr>
          <w:rFonts w:ascii="Arial" w:hAnsi="Arial"/>
          <w:szCs w:val="24"/>
        </w:rPr>
        <w:t xml:space="preserve"> ust. 1 pkt 1</w:t>
      </w:r>
      <w:r w:rsidR="00F95DE8" w:rsidRPr="00F95DE8">
        <w:rPr>
          <w:rFonts w:ascii="Arial" w:hAnsi="Arial"/>
          <w:szCs w:val="24"/>
        </w:rPr>
        <w:t>0</w:t>
      </w:r>
      <w:r w:rsidRPr="007453E0">
        <w:rPr>
          <w:rFonts w:ascii="Arial" w:hAnsi="Arial"/>
          <w:szCs w:val="24"/>
        </w:rPr>
        <w:t xml:space="preserve">, zwrotowi podlega kwota pomocy </w:t>
      </w:r>
      <w:r w:rsidR="007D6DC5">
        <w:rPr>
          <w:rFonts w:ascii="Arial" w:hAnsi="Arial"/>
          <w:szCs w:val="24"/>
        </w:rPr>
        <w:t xml:space="preserve">technicznej </w:t>
      </w:r>
      <w:r w:rsidRPr="007453E0">
        <w:rPr>
          <w:rFonts w:ascii="Arial" w:hAnsi="Arial"/>
          <w:szCs w:val="24"/>
        </w:rPr>
        <w:t>obliczona jako wartość korekty finansowej wynikająca z wytycznych dotyczących udzielania zamówień.</w:t>
      </w:r>
    </w:p>
    <w:p w14:paraId="1C941DB0" w14:textId="07F7F900" w:rsidR="009E3C2C" w:rsidRPr="007453E0" w:rsidRDefault="009E3C2C" w:rsidP="00E31F32">
      <w:pPr>
        <w:pStyle w:val="USTustnpkodeksu"/>
        <w:numPr>
          <w:ilvl w:val="0"/>
          <w:numId w:val="40"/>
        </w:numPr>
        <w:spacing w:before="120" w:line="276" w:lineRule="auto"/>
        <w:ind w:left="357" w:hanging="357"/>
        <w:rPr>
          <w:rFonts w:ascii="Arial" w:hAnsi="Arial"/>
          <w:szCs w:val="24"/>
        </w:rPr>
      </w:pPr>
      <w:r w:rsidRPr="007453E0">
        <w:rPr>
          <w:rFonts w:ascii="Arial" w:hAnsi="Arial"/>
          <w:szCs w:val="24"/>
        </w:rPr>
        <w:lastRenderedPageBreak/>
        <w:t xml:space="preserve">W przypadku niewypełnienia przez Beneficjenta lub nieprawidłowego wypełnienia zobowiązań, o których mowa w § </w:t>
      </w:r>
      <w:r w:rsidR="00F95DE8" w:rsidRPr="007453E0">
        <w:rPr>
          <w:rFonts w:ascii="Arial" w:hAnsi="Arial"/>
          <w:szCs w:val="24"/>
        </w:rPr>
        <w:t>5</w:t>
      </w:r>
      <w:r w:rsidRPr="007453E0">
        <w:rPr>
          <w:rFonts w:ascii="Arial" w:hAnsi="Arial"/>
          <w:szCs w:val="24"/>
        </w:rPr>
        <w:t xml:space="preserve"> ust. 1 pkt </w:t>
      </w:r>
      <w:r w:rsidR="00F95DE8" w:rsidRPr="00F95DE8">
        <w:rPr>
          <w:rFonts w:ascii="Arial" w:hAnsi="Arial"/>
          <w:szCs w:val="24"/>
        </w:rPr>
        <w:t>1</w:t>
      </w:r>
      <w:r w:rsidR="00F95DE8">
        <w:rPr>
          <w:rFonts w:ascii="Arial" w:hAnsi="Arial"/>
          <w:szCs w:val="24"/>
        </w:rPr>
        <w:t>1</w:t>
      </w:r>
      <w:r w:rsidRPr="007453E0">
        <w:rPr>
          <w:rFonts w:ascii="Arial" w:hAnsi="Arial"/>
          <w:szCs w:val="24"/>
        </w:rPr>
        <w:t xml:space="preserve">, lub niewykonania przez Beneficjenta działań naprawczych w terminie wyznaczonym przez </w:t>
      </w:r>
      <w:r w:rsidR="00393A3F" w:rsidRPr="003E66F8">
        <w:rPr>
          <w:rFonts w:ascii="Arial" w:hAnsi="Arial"/>
          <w:szCs w:val="24"/>
        </w:rPr>
        <w:t>Instytucj</w:t>
      </w:r>
      <w:r w:rsidR="00393A3F">
        <w:rPr>
          <w:rFonts w:ascii="Arial" w:hAnsi="Arial"/>
          <w:szCs w:val="24"/>
        </w:rPr>
        <w:t>ę</w:t>
      </w:r>
      <w:r w:rsidR="00393A3F" w:rsidRPr="003E66F8">
        <w:rPr>
          <w:rFonts w:ascii="Arial" w:hAnsi="Arial"/>
          <w:szCs w:val="24"/>
        </w:rPr>
        <w:t xml:space="preserve"> Zarządzając</w:t>
      </w:r>
      <w:r w:rsidR="00393A3F">
        <w:rPr>
          <w:rFonts w:ascii="Arial" w:hAnsi="Arial"/>
          <w:szCs w:val="24"/>
        </w:rPr>
        <w:t>ą</w:t>
      </w:r>
      <w:r w:rsidR="00393A3F" w:rsidRPr="007453E0">
        <w:rPr>
          <w:rFonts w:ascii="Arial" w:hAnsi="Arial"/>
          <w:szCs w:val="24"/>
        </w:rPr>
        <w:t xml:space="preserve"> </w:t>
      </w:r>
      <w:r w:rsidRPr="007453E0">
        <w:rPr>
          <w:rFonts w:ascii="Arial" w:hAnsi="Arial"/>
          <w:szCs w:val="24"/>
        </w:rPr>
        <w:t xml:space="preserve">pomimo wezwania, o którym mowa w § </w:t>
      </w:r>
      <w:r w:rsidR="00F95DE8" w:rsidRPr="007453E0">
        <w:rPr>
          <w:rFonts w:ascii="Arial" w:hAnsi="Arial"/>
          <w:szCs w:val="24"/>
        </w:rPr>
        <w:t>10</w:t>
      </w:r>
      <w:r w:rsidRPr="007453E0">
        <w:rPr>
          <w:rFonts w:ascii="Arial" w:hAnsi="Arial"/>
          <w:szCs w:val="24"/>
        </w:rPr>
        <w:t xml:space="preserve"> ust. 16 – zwrotowi podlega kwota pomocy obliczona jako wartość korekty finansowej wynikająca z wytycznych dotyczących zasad horyzontalnych.</w:t>
      </w:r>
    </w:p>
    <w:p w14:paraId="79439F1C" w14:textId="5FC604AC" w:rsidR="009E3C2C" w:rsidRPr="007453E0" w:rsidRDefault="009E3C2C" w:rsidP="00E31F32">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W przypadku niewypełnienia przez Beneficjenta lub nieprawidłowego wypełnienia zobowiązań, o których mowa w § </w:t>
      </w:r>
      <w:r w:rsidR="00F95DE8">
        <w:rPr>
          <w:rFonts w:ascii="Arial" w:hAnsi="Arial"/>
          <w:szCs w:val="24"/>
        </w:rPr>
        <w:t>5</w:t>
      </w:r>
      <w:r w:rsidRPr="007453E0">
        <w:rPr>
          <w:rFonts w:ascii="Arial" w:hAnsi="Arial"/>
          <w:szCs w:val="24"/>
        </w:rPr>
        <w:t xml:space="preserve"> ust. 1 pkt 1</w:t>
      </w:r>
      <w:r w:rsidR="00F95DE8">
        <w:rPr>
          <w:rFonts w:ascii="Arial" w:hAnsi="Arial"/>
          <w:szCs w:val="24"/>
        </w:rPr>
        <w:t>2</w:t>
      </w:r>
      <w:r w:rsidRPr="007453E0">
        <w:rPr>
          <w:rFonts w:ascii="Arial" w:hAnsi="Arial"/>
          <w:szCs w:val="24"/>
        </w:rPr>
        <w:t xml:space="preserve"> lub § </w:t>
      </w:r>
      <w:r w:rsidR="00F95DE8">
        <w:rPr>
          <w:rFonts w:ascii="Arial" w:hAnsi="Arial"/>
          <w:szCs w:val="24"/>
        </w:rPr>
        <w:t>8</w:t>
      </w:r>
      <w:r w:rsidRPr="007453E0">
        <w:rPr>
          <w:rFonts w:ascii="Arial" w:hAnsi="Arial"/>
          <w:szCs w:val="24"/>
        </w:rPr>
        <w:t xml:space="preserve">, lub niewykonania przez Beneficjenta działań zaradczych w terminie wyznaczonym przez </w:t>
      </w:r>
      <w:bookmarkStart w:id="28" w:name="_Hlk172277733"/>
      <w:r w:rsidR="00393A3F" w:rsidRPr="003E66F8">
        <w:rPr>
          <w:rFonts w:ascii="Arial" w:hAnsi="Arial"/>
          <w:szCs w:val="24"/>
        </w:rPr>
        <w:t>Instytucj</w:t>
      </w:r>
      <w:r w:rsidR="00393A3F">
        <w:rPr>
          <w:rFonts w:ascii="Arial" w:hAnsi="Arial"/>
          <w:szCs w:val="24"/>
        </w:rPr>
        <w:t>ę</w:t>
      </w:r>
      <w:r w:rsidR="00393A3F" w:rsidRPr="003E66F8">
        <w:rPr>
          <w:rFonts w:ascii="Arial" w:hAnsi="Arial"/>
          <w:szCs w:val="24"/>
        </w:rPr>
        <w:t xml:space="preserve"> Zarządzając</w:t>
      </w:r>
      <w:r w:rsidR="00393A3F">
        <w:rPr>
          <w:rFonts w:ascii="Arial" w:hAnsi="Arial"/>
          <w:szCs w:val="24"/>
        </w:rPr>
        <w:t>ą</w:t>
      </w:r>
      <w:r w:rsidR="00393A3F" w:rsidRPr="007453E0">
        <w:rPr>
          <w:rFonts w:ascii="Arial" w:hAnsi="Arial"/>
          <w:szCs w:val="24"/>
        </w:rPr>
        <w:t xml:space="preserve"> </w:t>
      </w:r>
      <w:bookmarkEnd w:id="28"/>
      <w:r w:rsidRPr="007453E0">
        <w:rPr>
          <w:rFonts w:ascii="Arial" w:hAnsi="Arial"/>
          <w:szCs w:val="24"/>
        </w:rPr>
        <w:t xml:space="preserve">pomimo wezwania, o którym mowa w § 10 ust. 17 – zwrotowi podlega kwota pomocy </w:t>
      </w:r>
      <w:r w:rsidR="007D6DC5">
        <w:rPr>
          <w:rFonts w:ascii="Arial" w:hAnsi="Arial"/>
          <w:szCs w:val="24"/>
        </w:rPr>
        <w:t xml:space="preserve">technicznej </w:t>
      </w:r>
      <w:r w:rsidRPr="007453E0">
        <w:rPr>
          <w:rFonts w:ascii="Arial" w:hAnsi="Arial"/>
          <w:szCs w:val="24"/>
        </w:rPr>
        <w:t>obliczona jako wartość korekty finansowej wynikająca z</w:t>
      </w:r>
      <w:r w:rsidR="00FF6AA1">
        <w:rPr>
          <w:rFonts w:ascii="Arial" w:hAnsi="Arial"/>
          <w:szCs w:val="24"/>
        </w:rPr>
        <w:t> </w:t>
      </w:r>
      <w:r w:rsidRPr="007453E0">
        <w:rPr>
          <w:rFonts w:ascii="Arial" w:hAnsi="Arial"/>
          <w:szCs w:val="24"/>
        </w:rPr>
        <w:t>wytycznych dotyczących zobowiązań w zakresie komunikacji i widoczności.</w:t>
      </w:r>
    </w:p>
    <w:p w14:paraId="3D618251" w14:textId="31ED2423" w:rsidR="009E3C2C" w:rsidRPr="007453E0" w:rsidRDefault="009E3C2C" w:rsidP="00E31F32">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Organem właściwym do dochodzenia zwrotu pomocy wraz z odsetkami jest </w:t>
      </w:r>
      <w:r w:rsidR="00393A3F" w:rsidRPr="007453E0">
        <w:rPr>
          <w:rFonts w:ascii="Arial" w:eastAsia="Times New Roman" w:hAnsi="Arial"/>
          <w:szCs w:val="24"/>
        </w:rPr>
        <w:t>minist</w:t>
      </w:r>
      <w:r w:rsidR="00393A3F">
        <w:rPr>
          <w:rFonts w:ascii="Arial" w:eastAsia="Times New Roman" w:hAnsi="Arial"/>
          <w:szCs w:val="24"/>
        </w:rPr>
        <w:t>er</w:t>
      </w:r>
      <w:r w:rsidR="00393A3F" w:rsidRPr="007453E0">
        <w:rPr>
          <w:rFonts w:ascii="Arial" w:eastAsia="Times New Roman" w:hAnsi="Arial"/>
          <w:szCs w:val="24"/>
        </w:rPr>
        <w:t xml:space="preserve"> właściw</w:t>
      </w:r>
      <w:r w:rsidR="00393A3F">
        <w:rPr>
          <w:rFonts w:ascii="Arial" w:eastAsia="Times New Roman" w:hAnsi="Arial"/>
          <w:szCs w:val="24"/>
        </w:rPr>
        <w:t>y</w:t>
      </w:r>
      <w:r w:rsidR="00393A3F" w:rsidRPr="007453E0">
        <w:rPr>
          <w:rFonts w:ascii="Arial" w:eastAsia="Times New Roman" w:hAnsi="Arial"/>
          <w:szCs w:val="24"/>
        </w:rPr>
        <w:t xml:space="preserve"> do spraw rybołówstwa</w:t>
      </w:r>
      <w:r w:rsidRPr="007453E0">
        <w:rPr>
          <w:rFonts w:ascii="Arial" w:hAnsi="Arial"/>
          <w:szCs w:val="24"/>
        </w:rPr>
        <w:t>.</w:t>
      </w:r>
    </w:p>
    <w:p w14:paraId="60D120B6" w14:textId="090B94F9" w:rsidR="009E3C2C" w:rsidRPr="007453E0" w:rsidRDefault="009E3C2C" w:rsidP="00E31F32">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 xml:space="preserve">Ustalanie kwoty pomocy </w:t>
      </w:r>
      <w:r w:rsidR="007D6DC5">
        <w:rPr>
          <w:rFonts w:ascii="Arial" w:hAnsi="Arial"/>
          <w:szCs w:val="24"/>
        </w:rPr>
        <w:t xml:space="preserve">technicznej </w:t>
      </w:r>
      <w:r w:rsidRPr="007453E0">
        <w:rPr>
          <w:rFonts w:ascii="Arial" w:hAnsi="Arial"/>
          <w:szCs w:val="24"/>
        </w:rPr>
        <w:t>do zwrotu i tryb ustalania tej kwoty określa ustawa o finansach publicznych.</w:t>
      </w:r>
    </w:p>
    <w:p w14:paraId="51E0C44D" w14:textId="179E542A" w:rsidR="009E3C2C" w:rsidRPr="007453E0" w:rsidRDefault="009E3C2C" w:rsidP="00E31F32">
      <w:pPr>
        <w:pStyle w:val="USTustnpkodeksu"/>
        <w:numPr>
          <w:ilvl w:val="0"/>
          <w:numId w:val="40"/>
        </w:numPr>
        <w:spacing w:before="120" w:line="276" w:lineRule="auto"/>
        <w:ind w:left="357" w:hanging="357"/>
        <w:rPr>
          <w:rFonts w:ascii="Arial" w:hAnsi="Arial"/>
          <w:szCs w:val="24"/>
        </w:rPr>
      </w:pPr>
      <w:r w:rsidRPr="007453E0">
        <w:rPr>
          <w:rFonts w:ascii="Arial" w:hAnsi="Arial"/>
          <w:szCs w:val="24"/>
        </w:rPr>
        <w:t>Dochodzenie zwrotu pomocy wraz z odsetkami następuje w trybie przepisów o</w:t>
      </w:r>
      <w:r w:rsidR="00FF6AA1">
        <w:rPr>
          <w:rFonts w:ascii="Arial" w:hAnsi="Arial"/>
          <w:szCs w:val="24"/>
        </w:rPr>
        <w:t> </w:t>
      </w:r>
      <w:r w:rsidRPr="007453E0">
        <w:rPr>
          <w:rFonts w:ascii="Arial" w:hAnsi="Arial"/>
          <w:szCs w:val="24"/>
        </w:rPr>
        <w:t>postępowaniu egzekucyjnym w administracji.</w:t>
      </w:r>
    </w:p>
    <w:p w14:paraId="503E9231" w14:textId="24EF7F44" w:rsidR="007F001A" w:rsidRPr="007453E0" w:rsidRDefault="007F001A" w:rsidP="00E31F32">
      <w:pPr>
        <w:pStyle w:val="CZKSIGAoznaczenieiprzedmiotczcilubksigi"/>
        <w:spacing w:before="240" w:line="276" w:lineRule="auto"/>
        <w:rPr>
          <w:rFonts w:ascii="Arial" w:hAnsi="Arial" w:cs="Arial"/>
        </w:rPr>
      </w:pPr>
      <w:r w:rsidRPr="007453E0">
        <w:rPr>
          <w:rFonts w:ascii="Arial" w:hAnsi="Arial" w:cs="Arial"/>
        </w:rPr>
        <w:t>§ 1</w:t>
      </w:r>
      <w:r w:rsidR="008E0A9C" w:rsidRPr="007453E0">
        <w:rPr>
          <w:rFonts w:ascii="Arial" w:hAnsi="Arial" w:cs="Arial"/>
        </w:rPr>
        <w:t>4</w:t>
      </w:r>
      <w:r w:rsidRPr="007453E0">
        <w:rPr>
          <w:rFonts w:ascii="Arial" w:hAnsi="Arial" w:cs="Arial"/>
        </w:rPr>
        <w:t>.</w:t>
      </w:r>
    </w:p>
    <w:p w14:paraId="0B7B5232" w14:textId="77777777" w:rsidR="00464A38" w:rsidRPr="007453E0" w:rsidRDefault="00464A38" w:rsidP="00E31F32">
      <w:pPr>
        <w:pStyle w:val="ARTartustawynprozporzdzenia"/>
        <w:spacing w:after="120" w:line="276" w:lineRule="auto"/>
        <w:ind w:firstLine="0"/>
        <w:jc w:val="center"/>
        <w:rPr>
          <w:rFonts w:ascii="Arial" w:hAnsi="Arial"/>
          <w:szCs w:val="24"/>
        </w:rPr>
      </w:pPr>
      <w:r w:rsidRPr="007453E0">
        <w:rPr>
          <w:rFonts w:ascii="Arial" w:hAnsi="Arial"/>
          <w:b/>
          <w:bCs/>
          <w:szCs w:val="24"/>
        </w:rPr>
        <w:t>Zmiana Umowy</w:t>
      </w:r>
    </w:p>
    <w:p w14:paraId="150D0D53" w14:textId="12F2150B" w:rsidR="000B1880" w:rsidRPr="007453E0" w:rsidRDefault="006305AA" w:rsidP="00E31F32">
      <w:pPr>
        <w:pStyle w:val="USTustnpkodeksu"/>
        <w:spacing w:line="276" w:lineRule="auto"/>
        <w:ind w:left="284" w:hanging="284"/>
        <w:rPr>
          <w:rFonts w:ascii="Arial" w:hAnsi="Arial"/>
          <w:szCs w:val="24"/>
        </w:rPr>
      </w:pPr>
      <w:r w:rsidRPr="007453E0">
        <w:rPr>
          <w:rFonts w:ascii="Arial" w:hAnsi="Arial"/>
          <w:szCs w:val="24"/>
        </w:rPr>
        <w:t xml:space="preserve">1. </w:t>
      </w:r>
      <w:r w:rsidR="007F001A" w:rsidRPr="007453E0">
        <w:rPr>
          <w:rFonts w:ascii="Arial" w:hAnsi="Arial"/>
          <w:szCs w:val="24"/>
        </w:rPr>
        <w:t xml:space="preserve">Umowa może zostać zmieniona na wniosek każdej ze </w:t>
      </w:r>
      <w:r w:rsidR="00BE4D7B" w:rsidRPr="007453E0">
        <w:rPr>
          <w:rFonts w:ascii="Arial" w:hAnsi="Arial"/>
          <w:szCs w:val="24"/>
        </w:rPr>
        <w:t>S</w:t>
      </w:r>
      <w:r w:rsidR="007F001A" w:rsidRPr="007453E0">
        <w:rPr>
          <w:rFonts w:ascii="Arial" w:hAnsi="Arial"/>
          <w:szCs w:val="24"/>
        </w:rPr>
        <w:t xml:space="preserve">tron, przy czym zmiana ta nie może powodować zwiększenia </w:t>
      </w:r>
      <w:r w:rsidR="00BE4D7B" w:rsidRPr="007453E0">
        <w:rPr>
          <w:rFonts w:ascii="Arial" w:hAnsi="Arial"/>
          <w:szCs w:val="24"/>
        </w:rPr>
        <w:t xml:space="preserve">kwoty pomocy technicznej </w:t>
      </w:r>
      <w:r w:rsidR="007F001A" w:rsidRPr="007453E0">
        <w:rPr>
          <w:rFonts w:ascii="Arial" w:hAnsi="Arial"/>
          <w:szCs w:val="24"/>
        </w:rPr>
        <w:t xml:space="preserve">określonej w § </w:t>
      </w:r>
      <w:r w:rsidR="0095197A">
        <w:rPr>
          <w:rFonts w:ascii="Arial" w:hAnsi="Arial"/>
          <w:szCs w:val="24"/>
        </w:rPr>
        <w:t>4</w:t>
      </w:r>
      <w:r w:rsidR="007F001A" w:rsidRPr="007453E0">
        <w:rPr>
          <w:rFonts w:ascii="Arial" w:hAnsi="Arial"/>
          <w:szCs w:val="24"/>
        </w:rPr>
        <w:t xml:space="preserve"> ust. 1 </w:t>
      </w:r>
      <w:r w:rsidR="00BD5520" w:rsidRPr="007453E0">
        <w:rPr>
          <w:rFonts w:ascii="Arial" w:hAnsi="Arial"/>
          <w:szCs w:val="24"/>
        </w:rPr>
        <w:t xml:space="preserve">lub </w:t>
      </w:r>
      <w:r w:rsidR="007F001A" w:rsidRPr="007453E0">
        <w:rPr>
          <w:rFonts w:ascii="Arial" w:hAnsi="Arial"/>
          <w:szCs w:val="24"/>
        </w:rPr>
        <w:t>zmiany celu operacji</w:t>
      </w:r>
      <w:r w:rsidR="009E3C2C" w:rsidRPr="007453E0">
        <w:rPr>
          <w:rFonts w:ascii="Arial" w:hAnsi="Arial"/>
          <w:szCs w:val="24"/>
        </w:rPr>
        <w:t>, z zastrzeżeniem art. 21 ust. 4 ustawy EFMRA</w:t>
      </w:r>
      <w:r w:rsidR="007F001A" w:rsidRPr="007453E0">
        <w:rPr>
          <w:rFonts w:ascii="Arial" w:hAnsi="Arial"/>
          <w:szCs w:val="24"/>
        </w:rPr>
        <w:t>.</w:t>
      </w:r>
    </w:p>
    <w:p w14:paraId="30C4F5BB" w14:textId="6255C715" w:rsidR="005E63C9" w:rsidRPr="007453E0" w:rsidRDefault="006305AA" w:rsidP="00E31F32">
      <w:pPr>
        <w:pStyle w:val="USTustnpkodeksu"/>
        <w:spacing w:before="120" w:line="276" w:lineRule="auto"/>
        <w:ind w:left="284" w:hanging="284"/>
        <w:rPr>
          <w:rFonts w:ascii="Arial" w:hAnsi="Arial"/>
          <w:szCs w:val="24"/>
        </w:rPr>
      </w:pPr>
      <w:r w:rsidRPr="007453E0">
        <w:rPr>
          <w:rFonts w:ascii="Arial" w:hAnsi="Arial"/>
          <w:szCs w:val="24"/>
        </w:rPr>
        <w:t xml:space="preserve">2. </w:t>
      </w:r>
      <w:r w:rsidR="005E63C9" w:rsidRPr="007453E0">
        <w:rPr>
          <w:rFonts w:ascii="Arial" w:hAnsi="Arial"/>
          <w:szCs w:val="24"/>
        </w:rPr>
        <w:t>Beneficjent składa wniosek o zmianę umowy wraz z uzasadnieniem najpóźniej w</w:t>
      </w:r>
      <w:r w:rsidR="00FF6AA1">
        <w:rPr>
          <w:rFonts w:ascii="Arial" w:hAnsi="Arial"/>
          <w:szCs w:val="24"/>
        </w:rPr>
        <w:t> </w:t>
      </w:r>
      <w:r w:rsidR="005E63C9" w:rsidRPr="007453E0">
        <w:rPr>
          <w:rFonts w:ascii="Arial" w:hAnsi="Arial"/>
          <w:szCs w:val="24"/>
        </w:rPr>
        <w:t>dniu złożenia wniosku o płatność.</w:t>
      </w:r>
    </w:p>
    <w:p w14:paraId="0F13D2D7" w14:textId="719014CD" w:rsidR="000B1880" w:rsidRPr="007453E0" w:rsidRDefault="005E63C9" w:rsidP="00E31F32">
      <w:pPr>
        <w:pStyle w:val="USTustnpkodeksu"/>
        <w:spacing w:before="120" w:line="276" w:lineRule="auto"/>
        <w:ind w:left="284" w:hanging="284"/>
        <w:rPr>
          <w:rFonts w:ascii="Arial" w:hAnsi="Arial"/>
          <w:szCs w:val="24"/>
        </w:rPr>
      </w:pPr>
      <w:r w:rsidRPr="007453E0">
        <w:rPr>
          <w:rFonts w:ascii="Arial" w:hAnsi="Arial"/>
          <w:szCs w:val="24"/>
        </w:rPr>
        <w:t xml:space="preserve">3. </w:t>
      </w:r>
      <w:r w:rsidR="007F001A" w:rsidRPr="007453E0">
        <w:rPr>
          <w:rFonts w:ascii="Arial" w:hAnsi="Arial"/>
          <w:szCs w:val="24"/>
        </w:rPr>
        <w:t>Zmiana umowy</w:t>
      </w:r>
      <w:r w:rsidR="003B7C03" w:rsidRPr="007453E0">
        <w:rPr>
          <w:rFonts w:ascii="Arial" w:hAnsi="Arial"/>
          <w:szCs w:val="24"/>
        </w:rPr>
        <w:t>,</w:t>
      </w:r>
      <w:r w:rsidR="007F001A" w:rsidRPr="007453E0">
        <w:rPr>
          <w:rFonts w:ascii="Arial" w:hAnsi="Arial"/>
          <w:szCs w:val="24"/>
        </w:rPr>
        <w:t xml:space="preserve"> </w:t>
      </w:r>
      <w:r w:rsidR="003B7C03" w:rsidRPr="007453E0">
        <w:rPr>
          <w:rFonts w:ascii="Arial" w:hAnsi="Arial"/>
          <w:szCs w:val="24"/>
        </w:rPr>
        <w:t xml:space="preserve">pod rygorem nieważności, </w:t>
      </w:r>
      <w:r w:rsidR="007F001A" w:rsidRPr="007453E0">
        <w:rPr>
          <w:rFonts w:ascii="Arial" w:hAnsi="Arial"/>
          <w:szCs w:val="24"/>
        </w:rPr>
        <w:t xml:space="preserve">wymaga zachowania formy </w:t>
      </w:r>
      <w:r w:rsidR="003B7C03" w:rsidRPr="007453E0">
        <w:rPr>
          <w:rFonts w:ascii="Arial" w:hAnsi="Arial"/>
          <w:szCs w:val="24"/>
        </w:rPr>
        <w:t xml:space="preserve">elektronicznej albo formy </w:t>
      </w:r>
      <w:r w:rsidR="007F001A" w:rsidRPr="007453E0">
        <w:rPr>
          <w:rFonts w:ascii="Arial" w:hAnsi="Arial"/>
          <w:szCs w:val="24"/>
        </w:rPr>
        <w:t>pisemnej.</w:t>
      </w:r>
    </w:p>
    <w:p w14:paraId="068C35A9" w14:textId="77777777" w:rsidR="000B1880" w:rsidRPr="007453E0" w:rsidRDefault="005E63C9" w:rsidP="00E31F32">
      <w:pPr>
        <w:pStyle w:val="USTustnpkodeksu"/>
        <w:spacing w:before="120" w:line="276" w:lineRule="auto"/>
        <w:ind w:left="284" w:hanging="284"/>
        <w:rPr>
          <w:rFonts w:ascii="Arial" w:hAnsi="Arial"/>
          <w:szCs w:val="24"/>
        </w:rPr>
      </w:pPr>
      <w:r w:rsidRPr="007453E0">
        <w:rPr>
          <w:rFonts w:ascii="Arial" w:hAnsi="Arial"/>
          <w:szCs w:val="24"/>
        </w:rPr>
        <w:t>4</w:t>
      </w:r>
      <w:r w:rsidR="006305AA" w:rsidRPr="007453E0">
        <w:rPr>
          <w:rFonts w:ascii="Arial" w:hAnsi="Arial"/>
          <w:szCs w:val="24"/>
        </w:rPr>
        <w:t xml:space="preserve">. </w:t>
      </w:r>
      <w:r w:rsidR="007F001A" w:rsidRPr="007453E0">
        <w:rPr>
          <w:rFonts w:ascii="Arial" w:hAnsi="Arial"/>
          <w:szCs w:val="24"/>
        </w:rPr>
        <w:t>Zmiana umowy jest wymagana w szczególności w przypadku</w:t>
      </w:r>
      <w:r w:rsidR="00BE4D7B" w:rsidRPr="007453E0">
        <w:rPr>
          <w:rFonts w:ascii="Arial" w:hAnsi="Arial"/>
          <w:szCs w:val="24"/>
        </w:rPr>
        <w:t xml:space="preserve"> zmiany</w:t>
      </w:r>
      <w:r w:rsidR="007F001A" w:rsidRPr="007453E0">
        <w:rPr>
          <w:rFonts w:ascii="Arial" w:hAnsi="Arial"/>
          <w:szCs w:val="24"/>
        </w:rPr>
        <w:t>:</w:t>
      </w:r>
    </w:p>
    <w:p w14:paraId="4BF346AC" w14:textId="44BBD2D8" w:rsidR="007F001A" w:rsidRPr="007453E0" w:rsidRDefault="006305AA" w:rsidP="00E31F32">
      <w:pPr>
        <w:pStyle w:val="PKTpunkt"/>
        <w:spacing w:before="120" w:line="276" w:lineRule="auto"/>
        <w:ind w:left="568" w:hanging="284"/>
        <w:rPr>
          <w:rFonts w:ascii="Arial" w:hAnsi="Arial"/>
          <w:szCs w:val="24"/>
        </w:rPr>
      </w:pPr>
      <w:r w:rsidRPr="007453E0">
        <w:rPr>
          <w:rFonts w:ascii="Arial" w:hAnsi="Arial"/>
          <w:szCs w:val="24"/>
        </w:rPr>
        <w:t xml:space="preserve">1) </w:t>
      </w:r>
      <w:r w:rsidRPr="007453E0">
        <w:rPr>
          <w:rFonts w:ascii="Arial" w:hAnsi="Arial"/>
          <w:szCs w:val="24"/>
        </w:rPr>
        <w:tab/>
      </w:r>
      <w:r w:rsidR="007F001A" w:rsidRPr="007453E0">
        <w:rPr>
          <w:rFonts w:ascii="Arial" w:hAnsi="Arial"/>
          <w:szCs w:val="24"/>
        </w:rPr>
        <w:t>zakresu rzeczow</w:t>
      </w:r>
      <w:r w:rsidR="00242A27" w:rsidRPr="007453E0">
        <w:rPr>
          <w:rFonts w:ascii="Arial" w:hAnsi="Arial"/>
          <w:szCs w:val="24"/>
        </w:rPr>
        <w:t>o</w:t>
      </w:r>
      <w:r w:rsidR="003C3030">
        <w:rPr>
          <w:rFonts w:ascii="Arial" w:hAnsi="Arial"/>
          <w:szCs w:val="24"/>
        </w:rPr>
        <w:t xml:space="preserve"> </w:t>
      </w:r>
      <w:r w:rsidR="00242A27" w:rsidRPr="007453E0">
        <w:rPr>
          <w:rFonts w:ascii="Arial" w:hAnsi="Arial"/>
          <w:szCs w:val="24"/>
        </w:rPr>
        <w:t>-</w:t>
      </w:r>
      <w:r w:rsidR="003C3030">
        <w:rPr>
          <w:rFonts w:ascii="Arial" w:hAnsi="Arial"/>
          <w:szCs w:val="24"/>
        </w:rPr>
        <w:t xml:space="preserve"> </w:t>
      </w:r>
      <w:r w:rsidR="00242A27" w:rsidRPr="007453E0">
        <w:rPr>
          <w:rFonts w:ascii="Arial" w:hAnsi="Arial"/>
          <w:szCs w:val="24"/>
        </w:rPr>
        <w:t>finansowego</w:t>
      </w:r>
      <w:r w:rsidR="007F001A" w:rsidRPr="007453E0">
        <w:rPr>
          <w:rFonts w:ascii="Arial" w:hAnsi="Arial"/>
          <w:szCs w:val="24"/>
        </w:rPr>
        <w:t xml:space="preserve"> operacji stanowiąc</w:t>
      </w:r>
      <w:r w:rsidR="00E926E0" w:rsidRPr="007453E0">
        <w:rPr>
          <w:rFonts w:ascii="Arial" w:hAnsi="Arial"/>
          <w:szCs w:val="24"/>
        </w:rPr>
        <w:t>ego</w:t>
      </w:r>
      <w:r w:rsidR="007F001A" w:rsidRPr="007453E0">
        <w:rPr>
          <w:rFonts w:ascii="Arial" w:hAnsi="Arial"/>
          <w:szCs w:val="24"/>
        </w:rPr>
        <w:t xml:space="preserve"> załącznik nr </w:t>
      </w:r>
      <w:r w:rsidR="00B93E43" w:rsidRPr="007453E0">
        <w:rPr>
          <w:rFonts w:ascii="Arial" w:hAnsi="Arial"/>
          <w:szCs w:val="24"/>
        </w:rPr>
        <w:t>2</w:t>
      </w:r>
      <w:r w:rsidR="00F61A7C" w:rsidRPr="007453E0">
        <w:rPr>
          <w:rFonts w:ascii="Arial" w:hAnsi="Arial"/>
          <w:szCs w:val="24"/>
        </w:rPr>
        <w:t xml:space="preserve"> </w:t>
      </w:r>
      <w:r w:rsidR="007F001A" w:rsidRPr="007453E0">
        <w:rPr>
          <w:rFonts w:ascii="Arial" w:hAnsi="Arial"/>
          <w:szCs w:val="24"/>
        </w:rPr>
        <w:t>do umowy;</w:t>
      </w:r>
    </w:p>
    <w:p w14:paraId="4EEB09C1" w14:textId="77777777" w:rsidR="00324043" w:rsidRPr="007453E0" w:rsidRDefault="006305AA" w:rsidP="00E31F32">
      <w:pPr>
        <w:pStyle w:val="PKTpunkt"/>
        <w:spacing w:before="120" w:line="276" w:lineRule="auto"/>
        <w:ind w:left="568" w:hanging="284"/>
        <w:rPr>
          <w:rFonts w:ascii="Arial" w:hAnsi="Arial"/>
          <w:szCs w:val="24"/>
        </w:rPr>
      </w:pPr>
      <w:r w:rsidRPr="007453E0">
        <w:rPr>
          <w:rFonts w:ascii="Arial" w:hAnsi="Arial"/>
          <w:szCs w:val="24"/>
        </w:rPr>
        <w:t xml:space="preserve">2) </w:t>
      </w:r>
      <w:r w:rsidRPr="007453E0">
        <w:rPr>
          <w:rFonts w:ascii="Arial" w:hAnsi="Arial"/>
          <w:szCs w:val="24"/>
        </w:rPr>
        <w:tab/>
      </w:r>
      <w:r w:rsidR="007F001A" w:rsidRPr="007453E0">
        <w:rPr>
          <w:rFonts w:ascii="Arial" w:hAnsi="Arial"/>
          <w:szCs w:val="24"/>
        </w:rPr>
        <w:t>dotyczącej terminu złożenia wniosku o płatność</w:t>
      </w:r>
      <w:r w:rsidR="00CF4A4C" w:rsidRPr="007453E0">
        <w:rPr>
          <w:rFonts w:ascii="Arial" w:hAnsi="Arial"/>
          <w:szCs w:val="24"/>
        </w:rPr>
        <w:t>.</w:t>
      </w:r>
    </w:p>
    <w:p w14:paraId="29E1FFB7" w14:textId="544015EB" w:rsidR="00CF4A4C" w:rsidRPr="007453E0" w:rsidRDefault="005E63C9" w:rsidP="00E31F32">
      <w:pPr>
        <w:pStyle w:val="PKTpunkt"/>
        <w:spacing w:before="120" w:line="276" w:lineRule="auto"/>
        <w:ind w:left="284" w:hanging="284"/>
        <w:rPr>
          <w:rFonts w:ascii="Arial" w:hAnsi="Arial"/>
          <w:szCs w:val="24"/>
        </w:rPr>
      </w:pPr>
      <w:r w:rsidRPr="007453E0">
        <w:rPr>
          <w:rFonts w:ascii="Arial" w:hAnsi="Arial"/>
          <w:szCs w:val="24"/>
        </w:rPr>
        <w:t>5</w:t>
      </w:r>
      <w:r w:rsidR="00CF4A4C" w:rsidRPr="007453E0">
        <w:rPr>
          <w:rFonts w:ascii="Arial" w:hAnsi="Arial"/>
          <w:szCs w:val="24"/>
        </w:rPr>
        <w:t xml:space="preserve">. W przypadku złożenia wniosku o zmianę umowy równolegle z wnioskiem o płatność, bieg terminu na </w:t>
      </w:r>
      <w:r w:rsidR="007349CD" w:rsidRPr="007453E0">
        <w:rPr>
          <w:rFonts w:ascii="Arial" w:hAnsi="Arial"/>
          <w:szCs w:val="24"/>
        </w:rPr>
        <w:t>rozpatrzenie wniosku o płatność</w:t>
      </w:r>
      <w:r w:rsidR="00CF4A4C" w:rsidRPr="007453E0">
        <w:rPr>
          <w:rFonts w:ascii="Arial" w:hAnsi="Arial"/>
          <w:szCs w:val="24"/>
        </w:rPr>
        <w:t>, o którym mowa w § 1</w:t>
      </w:r>
      <w:r w:rsidR="00D3630C">
        <w:rPr>
          <w:rFonts w:ascii="Arial" w:hAnsi="Arial"/>
          <w:szCs w:val="24"/>
        </w:rPr>
        <w:t xml:space="preserve">1 </w:t>
      </w:r>
      <w:r w:rsidR="00CF4A4C" w:rsidRPr="007453E0">
        <w:rPr>
          <w:rFonts w:ascii="Arial" w:hAnsi="Arial"/>
          <w:szCs w:val="24"/>
        </w:rPr>
        <w:t xml:space="preserve">ust. </w:t>
      </w:r>
      <w:r w:rsidR="007349CD" w:rsidRPr="007453E0">
        <w:rPr>
          <w:rFonts w:ascii="Arial" w:hAnsi="Arial"/>
          <w:szCs w:val="24"/>
        </w:rPr>
        <w:t>1</w:t>
      </w:r>
      <w:r w:rsidR="00D3630C">
        <w:rPr>
          <w:rFonts w:ascii="Arial" w:hAnsi="Arial"/>
          <w:szCs w:val="24"/>
        </w:rPr>
        <w:t xml:space="preserve"> pkt 5</w:t>
      </w:r>
      <w:r w:rsidR="00CF4A4C" w:rsidRPr="007453E0">
        <w:rPr>
          <w:rFonts w:ascii="Arial" w:hAnsi="Arial"/>
          <w:szCs w:val="24"/>
        </w:rPr>
        <w:t xml:space="preserve"> ulega wstrzymaniu do dnia podpisania aneksu albo skierowania do Beneficjenta informacji o negatywnym rozpatrzeniu przez </w:t>
      </w:r>
      <w:r w:rsidR="00393A3F" w:rsidRPr="003E66F8">
        <w:rPr>
          <w:rFonts w:ascii="Arial" w:hAnsi="Arial"/>
          <w:szCs w:val="24"/>
        </w:rPr>
        <w:t>Instytucj</w:t>
      </w:r>
      <w:r w:rsidR="00393A3F">
        <w:rPr>
          <w:rFonts w:ascii="Arial" w:hAnsi="Arial"/>
          <w:szCs w:val="24"/>
        </w:rPr>
        <w:t>ę</w:t>
      </w:r>
      <w:r w:rsidR="00393A3F" w:rsidRPr="003E66F8">
        <w:rPr>
          <w:rFonts w:ascii="Arial" w:hAnsi="Arial"/>
          <w:szCs w:val="24"/>
        </w:rPr>
        <w:t xml:space="preserve"> Zarządzając</w:t>
      </w:r>
      <w:r w:rsidR="00393A3F">
        <w:rPr>
          <w:rFonts w:ascii="Arial" w:hAnsi="Arial"/>
          <w:szCs w:val="24"/>
        </w:rPr>
        <w:t>ą</w:t>
      </w:r>
      <w:r w:rsidR="00393A3F" w:rsidRPr="007453E0">
        <w:rPr>
          <w:rFonts w:ascii="Arial" w:hAnsi="Arial"/>
          <w:szCs w:val="24"/>
        </w:rPr>
        <w:t xml:space="preserve"> </w:t>
      </w:r>
      <w:r w:rsidR="00CF4A4C" w:rsidRPr="007453E0">
        <w:rPr>
          <w:rFonts w:ascii="Arial" w:hAnsi="Arial"/>
          <w:szCs w:val="24"/>
        </w:rPr>
        <w:t>wniosku o</w:t>
      </w:r>
      <w:r w:rsidR="00FF6AA1">
        <w:rPr>
          <w:rFonts w:ascii="Arial" w:hAnsi="Arial"/>
          <w:szCs w:val="24"/>
        </w:rPr>
        <w:t> </w:t>
      </w:r>
      <w:r w:rsidR="00CF4A4C" w:rsidRPr="007453E0">
        <w:rPr>
          <w:rFonts w:ascii="Arial" w:hAnsi="Arial"/>
          <w:szCs w:val="24"/>
        </w:rPr>
        <w:t>zmianę umowy.</w:t>
      </w:r>
    </w:p>
    <w:p w14:paraId="5E1BD7B6" w14:textId="77777777" w:rsidR="005E63C9" w:rsidRPr="007453E0" w:rsidRDefault="005E63C9" w:rsidP="00E31F32">
      <w:pPr>
        <w:pStyle w:val="PKTpunkt"/>
        <w:spacing w:before="120" w:line="276" w:lineRule="auto"/>
        <w:ind w:left="284" w:hanging="284"/>
        <w:rPr>
          <w:rFonts w:ascii="Arial" w:hAnsi="Arial"/>
          <w:szCs w:val="24"/>
        </w:rPr>
      </w:pPr>
      <w:r w:rsidRPr="007453E0">
        <w:rPr>
          <w:rFonts w:ascii="Arial" w:hAnsi="Arial"/>
          <w:szCs w:val="24"/>
        </w:rPr>
        <w:t>6</w:t>
      </w:r>
      <w:r w:rsidR="00CF4A4C" w:rsidRPr="007453E0">
        <w:rPr>
          <w:rFonts w:ascii="Arial" w:hAnsi="Arial"/>
          <w:szCs w:val="24"/>
        </w:rPr>
        <w:t xml:space="preserve">. </w:t>
      </w:r>
      <w:r w:rsidRPr="007453E0">
        <w:rPr>
          <w:rFonts w:ascii="Arial" w:hAnsi="Arial"/>
          <w:szCs w:val="24"/>
        </w:rPr>
        <w:t>Po złożeniu wniosku o płatność, Beneficjent nie może wnioskować o zmianę umowy w zakresie, w jakim taka zmiana miałaby wpływ na złożony wniosek o płatność.</w:t>
      </w:r>
    </w:p>
    <w:p w14:paraId="6D2F3EDA" w14:textId="5E1AAFFD" w:rsidR="00CF4A4C" w:rsidRPr="007453E0" w:rsidRDefault="005E63C9" w:rsidP="00E31F32">
      <w:pPr>
        <w:pStyle w:val="PKTpunkt"/>
        <w:spacing w:before="120" w:line="276" w:lineRule="auto"/>
        <w:ind w:left="284" w:hanging="284"/>
        <w:rPr>
          <w:rFonts w:ascii="Arial" w:hAnsi="Arial"/>
          <w:szCs w:val="24"/>
        </w:rPr>
      </w:pPr>
      <w:r w:rsidRPr="007453E0">
        <w:rPr>
          <w:rFonts w:ascii="Arial" w:hAnsi="Arial"/>
          <w:szCs w:val="24"/>
        </w:rPr>
        <w:lastRenderedPageBreak/>
        <w:t xml:space="preserve">7. </w:t>
      </w:r>
      <w:r w:rsidR="00CF4A4C" w:rsidRPr="007453E0">
        <w:rPr>
          <w:rFonts w:ascii="Arial" w:hAnsi="Arial"/>
          <w:szCs w:val="24"/>
        </w:rPr>
        <w:t xml:space="preserve">W przypadku niezłożenia przez Beneficjenta wniosku o zmianę umowy najpóźniej w dniu złożenia wniosku o płatność, wniosek o zmianę umowy nie zostanie rozpatrzony, a </w:t>
      </w:r>
      <w:r w:rsidR="00877A80" w:rsidRPr="003E66F8">
        <w:rPr>
          <w:rFonts w:ascii="Arial" w:hAnsi="Arial"/>
          <w:szCs w:val="24"/>
        </w:rPr>
        <w:t>Instytucj</w:t>
      </w:r>
      <w:r w:rsidR="00877A80">
        <w:rPr>
          <w:rFonts w:ascii="Arial" w:hAnsi="Arial"/>
          <w:szCs w:val="24"/>
        </w:rPr>
        <w:t>a</w:t>
      </w:r>
      <w:r w:rsidR="00877A80" w:rsidRPr="003E66F8">
        <w:rPr>
          <w:rFonts w:ascii="Arial" w:hAnsi="Arial"/>
          <w:szCs w:val="24"/>
        </w:rPr>
        <w:t xml:space="preserve"> Zarządzając</w:t>
      </w:r>
      <w:r w:rsidR="00877A80">
        <w:rPr>
          <w:rFonts w:ascii="Arial" w:hAnsi="Arial"/>
          <w:szCs w:val="24"/>
        </w:rPr>
        <w:t>a</w:t>
      </w:r>
      <w:r w:rsidR="00877A80" w:rsidRPr="007453E0">
        <w:rPr>
          <w:rFonts w:ascii="Arial" w:hAnsi="Arial"/>
          <w:szCs w:val="24"/>
        </w:rPr>
        <w:t xml:space="preserve"> </w:t>
      </w:r>
      <w:r w:rsidR="00CF4A4C" w:rsidRPr="007453E0">
        <w:rPr>
          <w:rFonts w:ascii="Arial" w:hAnsi="Arial"/>
          <w:szCs w:val="24"/>
        </w:rPr>
        <w:t>rozpatruje wniosek o płatność zgodnie z postanowieniami zawartej umowy.</w:t>
      </w:r>
    </w:p>
    <w:p w14:paraId="488B13F3" w14:textId="06C898B9" w:rsidR="00EE47EC" w:rsidRPr="007453E0" w:rsidRDefault="00EE47EC" w:rsidP="00E31F32">
      <w:pPr>
        <w:pStyle w:val="USTustnpkodeksu"/>
        <w:spacing w:before="240" w:line="276" w:lineRule="auto"/>
        <w:ind w:left="170" w:firstLine="170"/>
        <w:jc w:val="center"/>
        <w:rPr>
          <w:rFonts w:ascii="Arial" w:hAnsi="Arial"/>
          <w:b/>
          <w:bCs w:val="0"/>
          <w:szCs w:val="24"/>
        </w:rPr>
      </w:pPr>
      <w:r w:rsidRPr="007453E0">
        <w:rPr>
          <w:rFonts w:ascii="Arial" w:hAnsi="Arial"/>
          <w:b/>
          <w:bCs w:val="0"/>
          <w:szCs w:val="24"/>
        </w:rPr>
        <w:t>§ 1</w:t>
      </w:r>
      <w:r w:rsidR="008E0A9C" w:rsidRPr="007453E0">
        <w:rPr>
          <w:rFonts w:ascii="Arial" w:hAnsi="Arial"/>
          <w:b/>
          <w:bCs w:val="0"/>
          <w:szCs w:val="24"/>
        </w:rPr>
        <w:t>5</w:t>
      </w:r>
      <w:r w:rsidRPr="007453E0">
        <w:rPr>
          <w:rFonts w:ascii="Arial" w:hAnsi="Arial"/>
          <w:b/>
          <w:bCs w:val="0"/>
          <w:szCs w:val="24"/>
        </w:rPr>
        <w:t>.</w:t>
      </w:r>
    </w:p>
    <w:p w14:paraId="1A893AB4" w14:textId="77777777" w:rsidR="00274E5C" w:rsidRPr="007453E0" w:rsidRDefault="00274E5C" w:rsidP="00E31F32">
      <w:pPr>
        <w:pStyle w:val="USTustnpkodeksu"/>
        <w:spacing w:before="120" w:after="120" w:line="276" w:lineRule="auto"/>
        <w:ind w:firstLine="0"/>
        <w:jc w:val="center"/>
        <w:rPr>
          <w:rFonts w:ascii="Arial" w:hAnsi="Arial"/>
          <w:b/>
          <w:bCs w:val="0"/>
          <w:szCs w:val="24"/>
        </w:rPr>
      </w:pPr>
      <w:r w:rsidRPr="007453E0">
        <w:rPr>
          <w:rFonts w:ascii="Arial" w:hAnsi="Arial"/>
          <w:b/>
          <w:bCs w:val="0"/>
          <w:szCs w:val="24"/>
        </w:rPr>
        <w:t>Środki zaskarżenia przysługujące od rozstrzygnięcia sprawy</w:t>
      </w:r>
    </w:p>
    <w:p w14:paraId="1D9DD4AC" w14:textId="7FED2F05" w:rsidR="00EE47EC" w:rsidRPr="007453E0" w:rsidRDefault="00EE47EC" w:rsidP="00493780">
      <w:pPr>
        <w:pStyle w:val="USTustnpkodeksu"/>
        <w:spacing w:line="276" w:lineRule="auto"/>
        <w:ind w:left="284" w:hanging="284"/>
        <w:rPr>
          <w:rFonts w:ascii="Arial" w:hAnsi="Arial"/>
          <w:szCs w:val="24"/>
        </w:rPr>
      </w:pPr>
      <w:r w:rsidRPr="007453E0">
        <w:rPr>
          <w:rFonts w:ascii="Arial" w:hAnsi="Arial"/>
          <w:szCs w:val="24"/>
        </w:rPr>
        <w:t>1.</w:t>
      </w:r>
      <w:r w:rsidRPr="007453E0">
        <w:rPr>
          <w:rFonts w:ascii="Arial" w:hAnsi="Arial"/>
          <w:szCs w:val="24"/>
        </w:rPr>
        <w:tab/>
        <w:t xml:space="preserve">Beneficjentowi, w terminie 21 dni od dnia doręczenia pisma o danym rozstrzygnięciu, przysługuje jednorazowe prawo do wniesienia do </w:t>
      </w:r>
      <w:r w:rsidR="00877A80" w:rsidRPr="003E66F8">
        <w:rPr>
          <w:rFonts w:ascii="Arial" w:hAnsi="Arial"/>
          <w:szCs w:val="24"/>
        </w:rPr>
        <w:t>Instytucj</w:t>
      </w:r>
      <w:r w:rsidR="00877A80">
        <w:rPr>
          <w:rFonts w:ascii="Arial" w:hAnsi="Arial"/>
          <w:szCs w:val="24"/>
        </w:rPr>
        <w:t>i</w:t>
      </w:r>
      <w:r w:rsidR="00877A80" w:rsidRPr="003E66F8">
        <w:rPr>
          <w:rFonts w:ascii="Arial" w:hAnsi="Arial"/>
          <w:szCs w:val="24"/>
        </w:rPr>
        <w:t xml:space="preserve"> Zarządzając</w:t>
      </w:r>
      <w:r w:rsidR="00877A80">
        <w:rPr>
          <w:rFonts w:ascii="Arial" w:hAnsi="Arial"/>
          <w:szCs w:val="24"/>
        </w:rPr>
        <w:t>ej</w:t>
      </w:r>
      <w:r w:rsidR="00877A80" w:rsidRPr="007453E0">
        <w:rPr>
          <w:rFonts w:ascii="Arial" w:hAnsi="Arial"/>
          <w:szCs w:val="24"/>
        </w:rPr>
        <w:t xml:space="preserve"> </w:t>
      </w:r>
      <w:r w:rsidRPr="007453E0">
        <w:rPr>
          <w:rFonts w:ascii="Arial" w:hAnsi="Arial"/>
          <w:szCs w:val="24"/>
        </w:rPr>
        <w:t xml:space="preserve">pisemnej prośby o ponowne rozpatrzenie sprawy wraz z uzasadnieniem, w zakresie rozstrzygnięcia dotyczącego oceny wniosku o płatność, różnicy między wnioskowaną kwotą pomocy </w:t>
      </w:r>
      <w:r w:rsidR="001C489C" w:rsidRPr="007453E0">
        <w:rPr>
          <w:rFonts w:ascii="Arial" w:hAnsi="Arial"/>
          <w:szCs w:val="24"/>
        </w:rPr>
        <w:t xml:space="preserve">technicznej </w:t>
      </w:r>
      <w:r w:rsidRPr="007453E0">
        <w:rPr>
          <w:rFonts w:ascii="Arial" w:hAnsi="Arial"/>
          <w:szCs w:val="24"/>
        </w:rPr>
        <w:t xml:space="preserve">a kwotą środków finansowych zatwierdzonych do wypłaty, odmowy wypłaty całości albo części pomocy </w:t>
      </w:r>
      <w:r w:rsidR="001C489C" w:rsidRPr="007453E0">
        <w:rPr>
          <w:rFonts w:ascii="Arial" w:hAnsi="Arial"/>
          <w:szCs w:val="24"/>
        </w:rPr>
        <w:t>technicznej</w:t>
      </w:r>
      <w:r w:rsidR="007349CD" w:rsidRPr="007453E0">
        <w:rPr>
          <w:rFonts w:ascii="Arial" w:hAnsi="Arial"/>
          <w:szCs w:val="24"/>
        </w:rPr>
        <w:t xml:space="preserve"> </w:t>
      </w:r>
      <w:r w:rsidRPr="007453E0">
        <w:rPr>
          <w:rFonts w:ascii="Arial" w:hAnsi="Arial"/>
          <w:szCs w:val="24"/>
        </w:rPr>
        <w:t>lub zaistnienia przesłanek do wypowiedzenia umowy.</w:t>
      </w:r>
    </w:p>
    <w:p w14:paraId="4AF496B0" w14:textId="17F4D314" w:rsidR="00EE47EC" w:rsidRPr="007453E0" w:rsidRDefault="00EE47EC" w:rsidP="00493780">
      <w:pPr>
        <w:pStyle w:val="USTustnpkodeksu"/>
        <w:spacing w:before="120" w:line="276" w:lineRule="auto"/>
        <w:ind w:left="284" w:hanging="284"/>
        <w:rPr>
          <w:rFonts w:ascii="Arial" w:hAnsi="Arial"/>
          <w:szCs w:val="24"/>
        </w:rPr>
      </w:pPr>
      <w:r w:rsidRPr="007453E0">
        <w:rPr>
          <w:rFonts w:ascii="Arial" w:hAnsi="Arial"/>
          <w:szCs w:val="24"/>
        </w:rPr>
        <w:t>2.</w:t>
      </w:r>
      <w:r w:rsidRPr="007453E0">
        <w:rPr>
          <w:rFonts w:ascii="Arial" w:hAnsi="Arial"/>
          <w:szCs w:val="24"/>
        </w:rPr>
        <w:tab/>
        <w:t xml:space="preserve">Szczegółowe zasady dotyczące wnoszenia przez Beneficjenta prośby o ponowne rozpatrzenie sprawy określa pismo o danym rozstrzygnięciu, przesyłane przez </w:t>
      </w:r>
      <w:r w:rsidR="00877A80" w:rsidRPr="003E66F8">
        <w:rPr>
          <w:rFonts w:ascii="Arial" w:hAnsi="Arial"/>
          <w:szCs w:val="24"/>
        </w:rPr>
        <w:t>Instytucj</w:t>
      </w:r>
      <w:r w:rsidR="00877A80">
        <w:rPr>
          <w:rFonts w:ascii="Arial" w:hAnsi="Arial"/>
          <w:szCs w:val="24"/>
        </w:rPr>
        <w:t>ę</w:t>
      </w:r>
      <w:r w:rsidR="00877A80" w:rsidRPr="003E66F8">
        <w:rPr>
          <w:rFonts w:ascii="Arial" w:hAnsi="Arial"/>
          <w:szCs w:val="24"/>
        </w:rPr>
        <w:t xml:space="preserve"> Zarządzając</w:t>
      </w:r>
      <w:r w:rsidR="00877A80">
        <w:rPr>
          <w:rFonts w:ascii="Arial" w:hAnsi="Arial"/>
          <w:szCs w:val="24"/>
        </w:rPr>
        <w:t>ą</w:t>
      </w:r>
      <w:r w:rsidRPr="007453E0">
        <w:rPr>
          <w:rFonts w:ascii="Arial" w:hAnsi="Arial"/>
          <w:szCs w:val="24"/>
        </w:rPr>
        <w:t>.</w:t>
      </w:r>
    </w:p>
    <w:p w14:paraId="2445AD5D" w14:textId="2317501A" w:rsidR="00EE47EC" w:rsidRPr="007453E0" w:rsidRDefault="00EE47EC" w:rsidP="00493780">
      <w:pPr>
        <w:pStyle w:val="USTustnpkodeksu"/>
        <w:spacing w:before="120" w:line="276" w:lineRule="auto"/>
        <w:ind w:left="284" w:hanging="284"/>
        <w:rPr>
          <w:rFonts w:ascii="Arial" w:hAnsi="Arial"/>
          <w:szCs w:val="24"/>
        </w:rPr>
      </w:pPr>
      <w:r w:rsidRPr="007453E0">
        <w:rPr>
          <w:rFonts w:ascii="Arial" w:hAnsi="Arial"/>
          <w:szCs w:val="24"/>
        </w:rPr>
        <w:t>3.</w:t>
      </w:r>
      <w:r w:rsidRPr="007453E0">
        <w:rPr>
          <w:rFonts w:ascii="Arial" w:hAnsi="Arial"/>
          <w:szCs w:val="24"/>
        </w:rPr>
        <w:tab/>
      </w:r>
      <w:r w:rsidR="00877A80" w:rsidRPr="003E66F8">
        <w:rPr>
          <w:rFonts w:ascii="Arial" w:hAnsi="Arial"/>
          <w:szCs w:val="24"/>
        </w:rPr>
        <w:t>Instytucj</w:t>
      </w:r>
      <w:r w:rsidR="00877A80">
        <w:rPr>
          <w:rFonts w:ascii="Arial" w:hAnsi="Arial"/>
          <w:szCs w:val="24"/>
        </w:rPr>
        <w:t>a</w:t>
      </w:r>
      <w:r w:rsidR="00877A80" w:rsidRPr="003E66F8">
        <w:rPr>
          <w:rFonts w:ascii="Arial" w:hAnsi="Arial"/>
          <w:szCs w:val="24"/>
        </w:rPr>
        <w:t xml:space="preserve"> Zarządzając</w:t>
      </w:r>
      <w:r w:rsidR="00877A80">
        <w:rPr>
          <w:rFonts w:ascii="Arial" w:hAnsi="Arial"/>
          <w:szCs w:val="24"/>
        </w:rPr>
        <w:t>a</w:t>
      </w:r>
      <w:r w:rsidR="00877A80" w:rsidRPr="007453E0">
        <w:rPr>
          <w:rFonts w:ascii="Arial" w:hAnsi="Arial"/>
          <w:szCs w:val="24"/>
        </w:rPr>
        <w:t xml:space="preserve"> </w:t>
      </w:r>
      <w:r w:rsidRPr="007453E0">
        <w:rPr>
          <w:rFonts w:ascii="Arial" w:hAnsi="Arial"/>
          <w:szCs w:val="24"/>
        </w:rPr>
        <w:t>rozstrzyga w sprawach, o których mowa w ust. 1, w terminie 30 dni od dnia wniesienia prośby o ponowne rozpatrzenie sprawy wraz z uzasadnieniem.</w:t>
      </w:r>
    </w:p>
    <w:p w14:paraId="201890F2" w14:textId="77777777" w:rsidR="00EE47EC" w:rsidRPr="007453E0" w:rsidRDefault="00EE47EC" w:rsidP="00493780">
      <w:pPr>
        <w:pStyle w:val="USTustnpkodeksu"/>
        <w:spacing w:before="120" w:line="276" w:lineRule="auto"/>
        <w:ind w:left="284" w:hanging="284"/>
        <w:rPr>
          <w:rFonts w:ascii="Arial" w:hAnsi="Arial"/>
          <w:szCs w:val="24"/>
        </w:rPr>
      </w:pPr>
      <w:r w:rsidRPr="007453E0">
        <w:rPr>
          <w:rFonts w:ascii="Arial" w:hAnsi="Arial"/>
          <w:szCs w:val="24"/>
        </w:rPr>
        <w:t>4.</w:t>
      </w:r>
      <w:r w:rsidRPr="007453E0">
        <w:rPr>
          <w:rFonts w:ascii="Arial" w:hAnsi="Arial"/>
          <w:szCs w:val="24"/>
        </w:rPr>
        <w:tab/>
        <w:t xml:space="preserve">Beneficjent jest zobowiązany do złożenia uzupełnień lub wyjaśnień do prośby </w:t>
      </w:r>
      <w:r w:rsidRPr="007453E0">
        <w:rPr>
          <w:rFonts w:ascii="Arial" w:hAnsi="Arial"/>
          <w:szCs w:val="24"/>
        </w:rPr>
        <w:br/>
        <w:t>o ponowne rozpatrzenie sprawy, w terminie 14 dni od dnia doręczenia pisemnego wezwania do złożenia uzupełnień lub wyjaśnień.</w:t>
      </w:r>
    </w:p>
    <w:p w14:paraId="697D4451" w14:textId="15863A43" w:rsidR="00EE47EC" w:rsidRPr="007453E0" w:rsidRDefault="00EE47EC" w:rsidP="00493780">
      <w:pPr>
        <w:pStyle w:val="USTustnpkodeksu"/>
        <w:spacing w:before="120" w:line="276" w:lineRule="auto"/>
        <w:ind w:left="284" w:hanging="284"/>
        <w:rPr>
          <w:rFonts w:ascii="Arial" w:hAnsi="Arial"/>
          <w:szCs w:val="24"/>
        </w:rPr>
      </w:pPr>
      <w:r w:rsidRPr="007453E0">
        <w:rPr>
          <w:rFonts w:ascii="Arial" w:hAnsi="Arial"/>
          <w:szCs w:val="24"/>
        </w:rPr>
        <w:t>5.</w:t>
      </w:r>
      <w:r w:rsidRPr="007453E0">
        <w:rPr>
          <w:rFonts w:ascii="Arial" w:hAnsi="Arial"/>
          <w:szCs w:val="24"/>
        </w:rPr>
        <w:tab/>
        <w:t xml:space="preserve">Jeżeli Beneficjent nie złożył uzupełnień lub wyjaśnień w terminie, o którym mowa w ust. 4, </w:t>
      </w:r>
      <w:r w:rsidR="00877A80" w:rsidRPr="003E66F8">
        <w:rPr>
          <w:rFonts w:ascii="Arial" w:hAnsi="Arial"/>
          <w:szCs w:val="24"/>
        </w:rPr>
        <w:t>Instytucj</w:t>
      </w:r>
      <w:r w:rsidR="00877A80">
        <w:rPr>
          <w:rFonts w:ascii="Arial" w:hAnsi="Arial"/>
          <w:szCs w:val="24"/>
        </w:rPr>
        <w:t>a</w:t>
      </w:r>
      <w:r w:rsidR="00877A80" w:rsidRPr="003E66F8">
        <w:rPr>
          <w:rFonts w:ascii="Arial" w:hAnsi="Arial"/>
          <w:szCs w:val="24"/>
        </w:rPr>
        <w:t xml:space="preserve"> Zarządzając</w:t>
      </w:r>
      <w:r w:rsidR="00877A80">
        <w:rPr>
          <w:rFonts w:ascii="Arial" w:hAnsi="Arial"/>
          <w:szCs w:val="24"/>
        </w:rPr>
        <w:t>a</w:t>
      </w:r>
      <w:r w:rsidR="00877A80" w:rsidRPr="007453E0">
        <w:rPr>
          <w:rFonts w:ascii="Arial" w:hAnsi="Arial"/>
          <w:szCs w:val="24"/>
        </w:rPr>
        <w:t xml:space="preserve"> </w:t>
      </w:r>
      <w:r w:rsidRPr="007453E0">
        <w:rPr>
          <w:rFonts w:ascii="Arial" w:hAnsi="Arial"/>
          <w:szCs w:val="24"/>
        </w:rPr>
        <w:t>dokonuje rozpatrzenia prośby o ponowne rozpatrzenie sprawy w oparciu o posiadane dokumenty.</w:t>
      </w:r>
    </w:p>
    <w:p w14:paraId="05B2BE4E" w14:textId="59A41AAC" w:rsidR="00EE47EC" w:rsidRPr="007453E0" w:rsidRDefault="00EE47EC" w:rsidP="00493780">
      <w:pPr>
        <w:pStyle w:val="USTustnpkodeksu"/>
        <w:spacing w:before="120" w:line="276" w:lineRule="auto"/>
        <w:ind w:left="284" w:hanging="284"/>
        <w:rPr>
          <w:rFonts w:ascii="Arial" w:hAnsi="Arial"/>
          <w:szCs w:val="24"/>
        </w:rPr>
      </w:pPr>
      <w:r w:rsidRPr="007453E0">
        <w:rPr>
          <w:rFonts w:ascii="Arial" w:hAnsi="Arial"/>
          <w:szCs w:val="24"/>
        </w:rPr>
        <w:t>6.</w:t>
      </w:r>
      <w:r w:rsidRPr="007453E0">
        <w:rPr>
          <w:rFonts w:ascii="Arial" w:hAnsi="Arial"/>
          <w:szCs w:val="24"/>
        </w:rPr>
        <w:tab/>
        <w:t>Wezwanie Beneficjenta do złożenia uzupełnień lub wyjaśnień wstrzymuje bieg terminu, o którym mowa w ust. 3, do czasu uzyskania tych uzupełnień lub wyjaśnień lub upływu terminu, o którym mowa w ust. 4.</w:t>
      </w:r>
    </w:p>
    <w:p w14:paraId="4598E83D" w14:textId="4E6AEB0F" w:rsidR="00EE47EC" w:rsidRPr="007453E0" w:rsidRDefault="005019AE" w:rsidP="00493780">
      <w:pPr>
        <w:pStyle w:val="USTustnpkodeksu"/>
        <w:spacing w:before="120" w:line="276" w:lineRule="auto"/>
        <w:ind w:left="284" w:hanging="284"/>
        <w:rPr>
          <w:rFonts w:ascii="Arial" w:hAnsi="Arial"/>
          <w:color w:val="FF0000"/>
          <w:szCs w:val="24"/>
        </w:rPr>
      </w:pPr>
      <w:r>
        <w:rPr>
          <w:rFonts w:ascii="Arial" w:hAnsi="Arial"/>
          <w:szCs w:val="24"/>
        </w:rPr>
        <w:t>7</w:t>
      </w:r>
      <w:r w:rsidR="00EE47EC" w:rsidRPr="007453E0">
        <w:rPr>
          <w:rFonts w:ascii="Arial" w:hAnsi="Arial"/>
          <w:szCs w:val="24"/>
        </w:rPr>
        <w:t>.</w:t>
      </w:r>
      <w:r w:rsidR="00EE47EC" w:rsidRPr="007453E0">
        <w:rPr>
          <w:rFonts w:ascii="Arial" w:hAnsi="Arial"/>
          <w:szCs w:val="24"/>
        </w:rPr>
        <w:tab/>
        <w:t xml:space="preserve">Złożenie przez Beneficjenta prośby o ponowne rozpatrzenie sprawy po upływie terminu, o którym mowa w ust. 1, skutkuje pozostawieniem prośby o ponowne rozpatrzenie sprawy bez rozpatrzenia lub skierowaniem sprawy do windykacji, w przypadku konieczności odzyskania wypłaconej Beneficjentowi kwoty pomocy </w:t>
      </w:r>
      <w:r w:rsidR="001C489C" w:rsidRPr="007453E0">
        <w:rPr>
          <w:rFonts w:ascii="Arial" w:hAnsi="Arial"/>
          <w:szCs w:val="24"/>
        </w:rPr>
        <w:t>technicznej</w:t>
      </w:r>
      <w:r w:rsidR="00EE47EC" w:rsidRPr="007453E0">
        <w:rPr>
          <w:rFonts w:ascii="Arial" w:hAnsi="Arial"/>
          <w:szCs w:val="24"/>
        </w:rPr>
        <w:t>.</w:t>
      </w:r>
    </w:p>
    <w:p w14:paraId="16125536" w14:textId="76C8865F" w:rsidR="007F001A" w:rsidRPr="007453E0" w:rsidRDefault="007F001A" w:rsidP="00E31F32">
      <w:pPr>
        <w:pStyle w:val="PKTpunkt"/>
        <w:spacing w:before="360" w:after="120" w:line="276" w:lineRule="auto"/>
        <w:ind w:left="284" w:hanging="284"/>
        <w:jc w:val="center"/>
        <w:rPr>
          <w:rStyle w:val="Ppogrubienie"/>
          <w:rFonts w:ascii="Arial" w:hAnsi="Arial"/>
          <w:szCs w:val="24"/>
        </w:rPr>
      </w:pPr>
      <w:r w:rsidRPr="007453E0">
        <w:rPr>
          <w:rStyle w:val="Ppogrubienie"/>
          <w:rFonts w:ascii="Arial" w:hAnsi="Arial"/>
          <w:szCs w:val="24"/>
        </w:rPr>
        <w:t>§ 1</w:t>
      </w:r>
      <w:r w:rsidR="008E0A9C" w:rsidRPr="007453E0">
        <w:rPr>
          <w:rStyle w:val="Ppogrubienie"/>
          <w:rFonts w:ascii="Arial" w:hAnsi="Arial"/>
          <w:szCs w:val="24"/>
        </w:rPr>
        <w:t>6</w:t>
      </w:r>
      <w:r w:rsidRPr="007453E0">
        <w:rPr>
          <w:rStyle w:val="Ppogrubienie"/>
          <w:rFonts w:ascii="Arial" w:hAnsi="Arial"/>
          <w:szCs w:val="24"/>
        </w:rPr>
        <w:t>.</w:t>
      </w:r>
    </w:p>
    <w:p w14:paraId="585BC56B" w14:textId="77777777" w:rsidR="00274E5C" w:rsidRPr="007453E0" w:rsidRDefault="00274E5C" w:rsidP="00E31F32">
      <w:pPr>
        <w:pStyle w:val="PKTpunkt"/>
        <w:spacing w:before="120" w:after="120" w:line="276" w:lineRule="auto"/>
        <w:ind w:left="284" w:hanging="284"/>
        <w:jc w:val="center"/>
        <w:rPr>
          <w:rStyle w:val="Ppogrubienie"/>
          <w:rFonts w:ascii="Arial" w:hAnsi="Arial"/>
          <w:szCs w:val="24"/>
        </w:rPr>
      </w:pPr>
      <w:r w:rsidRPr="007453E0">
        <w:rPr>
          <w:rStyle w:val="Ppogrubienie"/>
          <w:rFonts w:ascii="Arial" w:hAnsi="Arial"/>
          <w:szCs w:val="24"/>
        </w:rPr>
        <w:t>Postanowienia w zakresie korespondencji</w:t>
      </w:r>
    </w:p>
    <w:p w14:paraId="53B17AAD" w14:textId="53ED4AA1" w:rsidR="00CA24A8" w:rsidRPr="003E66F8" w:rsidRDefault="007F001A" w:rsidP="00493780">
      <w:pPr>
        <w:pStyle w:val="USTustnpkodeksu"/>
        <w:numPr>
          <w:ilvl w:val="3"/>
          <w:numId w:val="14"/>
        </w:numPr>
        <w:spacing w:line="276" w:lineRule="auto"/>
        <w:ind w:left="284" w:hanging="284"/>
        <w:rPr>
          <w:rFonts w:ascii="Arial" w:hAnsi="Arial"/>
          <w:szCs w:val="24"/>
          <w:lang w:eastAsia="en-US"/>
        </w:rPr>
      </w:pPr>
      <w:bookmarkStart w:id="29" w:name="_Hlk145069321"/>
      <w:r w:rsidRPr="003E66F8">
        <w:rPr>
          <w:rFonts w:ascii="Arial" w:hAnsi="Arial"/>
          <w:szCs w:val="24"/>
          <w:lang w:eastAsia="en-US"/>
        </w:rPr>
        <w:t xml:space="preserve">Korespondencja związana z realizacją </w:t>
      </w:r>
      <w:r w:rsidR="002530A1" w:rsidRPr="003E66F8">
        <w:rPr>
          <w:rFonts w:ascii="Arial" w:hAnsi="Arial"/>
          <w:szCs w:val="24"/>
          <w:lang w:eastAsia="en-US"/>
        </w:rPr>
        <w:t>umowy</w:t>
      </w:r>
      <w:r w:rsidR="00CA44E5" w:rsidRPr="003E66F8">
        <w:rPr>
          <w:rFonts w:ascii="Arial" w:hAnsi="Arial"/>
          <w:szCs w:val="24"/>
          <w:lang w:eastAsia="en-US"/>
        </w:rPr>
        <w:t xml:space="preserve">, o ile umowa nie stanowi inaczej </w:t>
      </w:r>
      <w:r w:rsidR="002530A1" w:rsidRPr="003E66F8">
        <w:rPr>
          <w:rFonts w:ascii="Arial" w:hAnsi="Arial"/>
          <w:szCs w:val="24"/>
          <w:lang w:eastAsia="en-US"/>
        </w:rPr>
        <w:t>przekazywana będzie</w:t>
      </w:r>
      <w:r w:rsidR="00CA24A8" w:rsidRPr="003E66F8">
        <w:rPr>
          <w:rFonts w:ascii="Arial" w:hAnsi="Arial"/>
          <w:szCs w:val="24"/>
          <w:lang w:eastAsia="en-US"/>
        </w:rPr>
        <w:t>:</w:t>
      </w:r>
    </w:p>
    <w:p w14:paraId="5ABC32C3" w14:textId="4E892642" w:rsidR="002117A4" w:rsidRPr="003E66F8" w:rsidRDefault="00CA44E5" w:rsidP="00493780">
      <w:pPr>
        <w:pStyle w:val="PKTpunkt"/>
        <w:spacing w:before="120" w:line="276" w:lineRule="auto"/>
        <w:ind w:left="568" w:hanging="284"/>
        <w:rPr>
          <w:rFonts w:ascii="Arial" w:hAnsi="Arial"/>
          <w:bCs w:val="0"/>
          <w:iCs/>
          <w:szCs w:val="24"/>
          <w:lang w:bidi="pl-PL"/>
        </w:rPr>
      </w:pPr>
      <w:r w:rsidRPr="003E66F8">
        <w:rPr>
          <w:rFonts w:ascii="Arial" w:hAnsi="Arial"/>
          <w:szCs w:val="24"/>
          <w:lang w:eastAsia="en-US"/>
        </w:rPr>
        <w:lastRenderedPageBreak/>
        <w:t>1</w:t>
      </w:r>
      <w:r w:rsidR="008F2132" w:rsidRPr="003E66F8">
        <w:rPr>
          <w:rFonts w:ascii="Arial" w:hAnsi="Arial"/>
          <w:szCs w:val="24"/>
          <w:lang w:eastAsia="en-US"/>
        </w:rPr>
        <w:t xml:space="preserve">) </w:t>
      </w:r>
      <w:r w:rsidR="0022383D" w:rsidRPr="003E66F8">
        <w:rPr>
          <w:rFonts w:ascii="Arial" w:hAnsi="Arial"/>
          <w:iCs/>
          <w:szCs w:val="24"/>
          <w:lang w:bidi="pl-PL"/>
        </w:rPr>
        <w:t xml:space="preserve">w postaci elektronicznej </w:t>
      </w:r>
      <w:r w:rsidR="0022383D" w:rsidRPr="003E66F8">
        <w:rPr>
          <w:rFonts w:ascii="Arial" w:hAnsi="Arial"/>
          <w:bCs w:val="0"/>
          <w:iCs/>
          <w:szCs w:val="24"/>
          <w:lang w:bidi="pl-PL"/>
        </w:rPr>
        <w:t>na adres do doręczeń elektronicznych, o którym mowa w art. 2 pkt 1 ustawy z dnia 18 listopada 2020 r. o doręczeniach elektronicznych wpisany do bazy adresów elektronicznych, o której mowa w art. 25 tej ustawy</w:t>
      </w:r>
      <w:r w:rsidR="00D918D6" w:rsidRPr="003E66F8">
        <w:rPr>
          <w:rFonts w:ascii="Arial" w:hAnsi="Arial"/>
          <w:bCs w:val="0"/>
          <w:iCs/>
          <w:szCs w:val="24"/>
          <w:lang w:bidi="pl-PL"/>
        </w:rPr>
        <w:t>,</w:t>
      </w:r>
    </w:p>
    <w:p w14:paraId="00F43C9C" w14:textId="05D7E83F" w:rsidR="008F2132" w:rsidRPr="003E66F8" w:rsidRDefault="00CA44E5" w:rsidP="00493780">
      <w:pPr>
        <w:pStyle w:val="PKTpunkt"/>
        <w:spacing w:before="120" w:line="276" w:lineRule="auto"/>
        <w:ind w:left="568" w:hanging="284"/>
        <w:rPr>
          <w:rFonts w:ascii="Arial" w:hAnsi="Arial"/>
          <w:szCs w:val="24"/>
          <w:lang w:eastAsia="en-US"/>
        </w:rPr>
      </w:pPr>
      <w:r w:rsidRPr="003E66F8">
        <w:rPr>
          <w:rFonts w:ascii="Arial" w:hAnsi="Arial"/>
          <w:szCs w:val="24"/>
          <w:lang w:eastAsia="en-US"/>
        </w:rPr>
        <w:t>2</w:t>
      </w:r>
      <w:r w:rsidR="002117A4" w:rsidRPr="003E66F8">
        <w:rPr>
          <w:rFonts w:ascii="Arial" w:hAnsi="Arial"/>
          <w:szCs w:val="24"/>
          <w:lang w:eastAsia="en-US"/>
        </w:rPr>
        <w:t xml:space="preserve">) </w:t>
      </w:r>
      <w:r w:rsidR="008F2132" w:rsidRPr="003E66F8">
        <w:rPr>
          <w:rFonts w:ascii="Arial" w:hAnsi="Arial"/>
          <w:szCs w:val="24"/>
          <w:lang w:eastAsia="en-US"/>
        </w:rPr>
        <w:t xml:space="preserve">w przypadku braku możliwości przekazania </w:t>
      </w:r>
      <w:r w:rsidR="008F2132" w:rsidRPr="003E66F8">
        <w:rPr>
          <w:rFonts w:ascii="Arial" w:hAnsi="Arial"/>
          <w:iCs/>
          <w:szCs w:val="24"/>
          <w:lang w:eastAsia="en-US" w:bidi="pl-PL"/>
        </w:rPr>
        <w:t>korespondencji</w:t>
      </w:r>
      <w:r w:rsidR="008F2132" w:rsidRPr="003E66F8">
        <w:rPr>
          <w:rFonts w:ascii="Arial" w:hAnsi="Arial"/>
          <w:szCs w:val="24"/>
          <w:lang w:eastAsia="en-US"/>
        </w:rPr>
        <w:t xml:space="preserve"> w sposób, o którym mowa w pkt 1 </w:t>
      </w:r>
      <w:r w:rsidRPr="003E66F8">
        <w:rPr>
          <w:rFonts w:ascii="Arial" w:hAnsi="Arial"/>
          <w:szCs w:val="24"/>
          <w:lang w:eastAsia="en-US"/>
        </w:rPr>
        <w:t>–</w:t>
      </w:r>
      <w:r w:rsidR="001046B0" w:rsidRPr="003E66F8">
        <w:rPr>
          <w:rFonts w:ascii="Arial" w:hAnsi="Arial"/>
          <w:szCs w:val="24"/>
          <w:lang w:eastAsia="en-US"/>
        </w:rPr>
        <w:t xml:space="preserve"> w postaci papierowej</w:t>
      </w:r>
      <w:r w:rsidR="008F2132" w:rsidRPr="003E66F8">
        <w:rPr>
          <w:rFonts w:ascii="Arial" w:hAnsi="Arial"/>
          <w:szCs w:val="24"/>
          <w:lang w:eastAsia="en-US"/>
        </w:rPr>
        <w:t xml:space="preserve">: </w:t>
      </w:r>
    </w:p>
    <w:p w14:paraId="34C5D103" w14:textId="40E83940" w:rsidR="007F001A" w:rsidRPr="003E66F8" w:rsidRDefault="008F2132" w:rsidP="00493780">
      <w:pPr>
        <w:pStyle w:val="PKTpunkt"/>
        <w:spacing w:line="276" w:lineRule="auto"/>
        <w:ind w:left="851" w:hanging="284"/>
        <w:rPr>
          <w:rFonts w:ascii="Arial" w:hAnsi="Arial"/>
          <w:szCs w:val="24"/>
          <w:lang w:eastAsia="en-US"/>
        </w:rPr>
      </w:pPr>
      <w:r w:rsidRPr="003E66F8">
        <w:rPr>
          <w:rFonts w:ascii="Arial" w:hAnsi="Arial"/>
          <w:szCs w:val="24"/>
          <w:lang w:eastAsia="en-US"/>
        </w:rPr>
        <w:t xml:space="preserve">a) przez Beneficjenta </w:t>
      </w:r>
      <w:r w:rsidR="007F001A" w:rsidRPr="003E66F8">
        <w:rPr>
          <w:rFonts w:ascii="Arial" w:hAnsi="Arial"/>
          <w:szCs w:val="24"/>
          <w:lang w:eastAsia="en-US"/>
        </w:rPr>
        <w:t xml:space="preserve">na adres: </w:t>
      </w:r>
      <w:r w:rsidR="00877A80" w:rsidRPr="00877A80">
        <w:rPr>
          <w:rFonts w:ascii="Arial" w:hAnsi="Arial"/>
          <w:lang w:eastAsia="en-US"/>
        </w:rPr>
        <w:t>Ministerstwo Rolnictwa i Rozwoju Wsi</w:t>
      </w:r>
      <w:r w:rsidR="00877A80">
        <w:rPr>
          <w:rFonts w:ascii="Arial" w:hAnsi="Arial"/>
          <w:lang w:eastAsia="en-US"/>
        </w:rPr>
        <w:t xml:space="preserve"> </w:t>
      </w:r>
      <w:r w:rsidR="00877A80" w:rsidRPr="00877A80">
        <w:rPr>
          <w:rFonts w:ascii="Arial" w:hAnsi="Arial"/>
          <w:szCs w:val="24"/>
          <w:lang w:eastAsia="en-US"/>
        </w:rPr>
        <w:t>ul.</w:t>
      </w:r>
      <w:r w:rsidR="00877A80">
        <w:rPr>
          <w:rFonts w:ascii="Arial" w:hAnsi="Arial"/>
          <w:szCs w:val="24"/>
          <w:lang w:eastAsia="en-US"/>
        </w:rPr>
        <w:t> </w:t>
      </w:r>
      <w:r w:rsidR="00877A80" w:rsidRPr="00877A80">
        <w:rPr>
          <w:rFonts w:ascii="Arial" w:hAnsi="Arial"/>
          <w:szCs w:val="24"/>
          <w:lang w:eastAsia="en-US"/>
        </w:rPr>
        <w:t>Wspólna 30; 00-930 Warszawa</w:t>
      </w:r>
      <w:r w:rsidR="00877A80">
        <w:rPr>
          <w:rFonts w:ascii="Arial" w:hAnsi="Arial"/>
          <w:szCs w:val="24"/>
          <w:lang w:eastAsia="en-US"/>
        </w:rPr>
        <w:t>;</w:t>
      </w:r>
    </w:p>
    <w:p w14:paraId="23F03D9B" w14:textId="3417A445" w:rsidR="00BE4D7B" w:rsidRPr="003E66F8" w:rsidRDefault="008F2132" w:rsidP="00493780">
      <w:pPr>
        <w:pStyle w:val="PKTpunkt"/>
        <w:spacing w:line="276" w:lineRule="auto"/>
        <w:ind w:left="851" w:hanging="284"/>
        <w:rPr>
          <w:rFonts w:ascii="Arial" w:hAnsi="Arial"/>
          <w:szCs w:val="24"/>
        </w:rPr>
      </w:pPr>
      <w:r w:rsidRPr="003E66F8">
        <w:rPr>
          <w:rFonts w:ascii="Arial" w:hAnsi="Arial"/>
          <w:bCs w:val="0"/>
          <w:szCs w:val="24"/>
        </w:rPr>
        <w:t xml:space="preserve">b) przez </w:t>
      </w:r>
      <w:bookmarkStart w:id="30" w:name="_Hlk172278158"/>
      <w:r w:rsidR="00877A80" w:rsidRPr="003E66F8">
        <w:rPr>
          <w:rFonts w:ascii="Arial" w:hAnsi="Arial"/>
          <w:szCs w:val="24"/>
        </w:rPr>
        <w:t>Instytucj</w:t>
      </w:r>
      <w:r w:rsidR="00877A80">
        <w:rPr>
          <w:rFonts w:ascii="Arial" w:hAnsi="Arial"/>
          <w:szCs w:val="24"/>
        </w:rPr>
        <w:t>ę</w:t>
      </w:r>
      <w:r w:rsidR="00877A80" w:rsidRPr="003E66F8">
        <w:rPr>
          <w:rFonts w:ascii="Arial" w:hAnsi="Arial"/>
          <w:szCs w:val="24"/>
        </w:rPr>
        <w:t xml:space="preserve"> Zarządzając</w:t>
      </w:r>
      <w:r w:rsidR="00877A80">
        <w:rPr>
          <w:rFonts w:ascii="Arial" w:hAnsi="Arial"/>
          <w:szCs w:val="24"/>
        </w:rPr>
        <w:t>ą</w:t>
      </w:r>
      <w:r w:rsidR="00877A80" w:rsidRPr="007453E0">
        <w:rPr>
          <w:rFonts w:ascii="Arial" w:hAnsi="Arial"/>
          <w:szCs w:val="24"/>
        </w:rPr>
        <w:t xml:space="preserve"> </w:t>
      </w:r>
      <w:bookmarkEnd w:id="30"/>
      <w:r w:rsidR="00BE4D7B" w:rsidRPr="003E66F8">
        <w:rPr>
          <w:rFonts w:ascii="Arial" w:hAnsi="Arial"/>
          <w:szCs w:val="24"/>
        </w:rPr>
        <w:t>na adres:</w:t>
      </w:r>
      <w:r w:rsidRPr="003E66F8">
        <w:rPr>
          <w:rFonts w:ascii="Arial" w:hAnsi="Arial"/>
          <w:szCs w:val="24"/>
        </w:rPr>
        <w:t xml:space="preserve"> </w:t>
      </w:r>
      <w:r w:rsidR="00877A80" w:rsidRPr="003E66F8">
        <w:rPr>
          <w:rFonts w:ascii="Arial" w:hAnsi="Arial"/>
          <w:szCs w:val="24"/>
        </w:rPr>
        <w:t>Agencja Restrukturyzacji i Modernizacji Rolnictwa</w:t>
      </w:r>
      <w:r w:rsidR="00877A80" w:rsidRPr="003E66F8">
        <w:rPr>
          <w:rFonts w:ascii="Arial" w:hAnsi="Arial"/>
          <w:szCs w:val="24"/>
          <w:lang w:eastAsia="en-US"/>
        </w:rPr>
        <w:t xml:space="preserve">,  </w:t>
      </w:r>
      <w:r w:rsidR="00877A80" w:rsidRPr="003E66F8">
        <w:rPr>
          <w:rFonts w:ascii="Arial" w:hAnsi="Arial"/>
          <w:szCs w:val="24"/>
        </w:rPr>
        <w:t>ul. Poleczki 33, 02-822 Warszawa</w:t>
      </w:r>
      <w:r w:rsidR="00877A80">
        <w:rPr>
          <w:rFonts w:ascii="Arial" w:hAnsi="Arial"/>
          <w:szCs w:val="24"/>
        </w:rPr>
        <w:t>.</w:t>
      </w:r>
      <w:r w:rsidR="00BE4D7B" w:rsidRPr="003E66F8">
        <w:rPr>
          <w:rFonts w:ascii="Arial" w:hAnsi="Arial"/>
          <w:szCs w:val="24"/>
        </w:rPr>
        <w:t xml:space="preserve"> </w:t>
      </w:r>
    </w:p>
    <w:bookmarkEnd w:id="29"/>
    <w:p w14:paraId="5278164C" w14:textId="49B8905F" w:rsidR="002C314F" w:rsidRPr="003E66F8" w:rsidRDefault="002C314F" w:rsidP="00493780">
      <w:pPr>
        <w:pStyle w:val="USTustnpkodeksu"/>
        <w:numPr>
          <w:ilvl w:val="3"/>
          <w:numId w:val="14"/>
        </w:numPr>
        <w:spacing w:before="120" w:line="276" w:lineRule="auto"/>
        <w:ind w:left="284" w:hanging="284"/>
        <w:rPr>
          <w:rFonts w:ascii="Arial" w:hAnsi="Arial"/>
          <w:szCs w:val="24"/>
          <w:lang w:eastAsia="en-US"/>
        </w:rPr>
      </w:pPr>
      <w:r w:rsidRPr="003E66F8">
        <w:rPr>
          <w:rFonts w:ascii="Arial" w:hAnsi="Arial"/>
          <w:szCs w:val="24"/>
          <w:lang w:eastAsia="en-US"/>
        </w:rPr>
        <w:t xml:space="preserve">Do dnia zaistnienia obowiązku stosowania ustawy o doręczeniach elektronicznych przez </w:t>
      </w:r>
      <w:r w:rsidR="00877A80" w:rsidRPr="003E66F8">
        <w:rPr>
          <w:rFonts w:ascii="Arial" w:hAnsi="Arial"/>
          <w:szCs w:val="24"/>
        </w:rPr>
        <w:t>Instytucj</w:t>
      </w:r>
      <w:r w:rsidR="00877A80">
        <w:rPr>
          <w:rFonts w:ascii="Arial" w:hAnsi="Arial"/>
          <w:szCs w:val="24"/>
        </w:rPr>
        <w:t>ę</w:t>
      </w:r>
      <w:r w:rsidR="00877A80" w:rsidRPr="003E66F8">
        <w:rPr>
          <w:rFonts w:ascii="Arial" w:hAnsi="Arial"/>
          <w:szCs w:val="24"/>
        </w:rPr>
        <w:t xml:space="preserve"> Zarządzając</w:t>
      </w:r>
      <w:r w:rsidR="00877A80">
        <w:rPr>
          <w:rFonts w:ascii="Arial" w:hAnsi="Arial"/>
          <w:szCs w:val="24"/>
        </w:rPr>
        <w:t>ą</w:t>
      </w:r>
      <w:r w:rsidRPr="003E66F8">
        <w:rPr>
          <w:rFonts w:ascii="Arial" w:hAnsi="Arial"/>
          <w:szCs w:val="24"/>
          <w:lang w:eastAsia="en-US"/>
        </w:rPr>
        <w:t xml:space="preserve">, postanowienia ust. </w:t>
      </w:r>
      <w:r w:rsidR="00CA44E5" w:rsidRPr="003E66F8">
        <w:rPr>
          <w:rFonts w:ascii="Arial" w:hAnsi="Arial"/>
          <w:szCs w:val="24"/>
          <w:lang w:eastAsia="en-US"/>
        </w:rPr>
        <w:t>1</w:t>
      </w:r>
      <w:r w:rsidRPr="003E66F8">
        <w:rPr>
          <w:rFonts w:ascii="Arial" w:hAnsi="Arial"/>
          <w:szCs w:val="24"/>
          <w:lang w:eastAsia="en-US"/>
        </w:rPr>
        <w:t xml:space="preserve"> pkt 1 nie mają zastosowania, a korespondencja może być prowadzona za pośrednictwem elektronicznej skrzynki podawczej w ePUAP.</w:t>
      </w:r>
    </w:p>
    <w:p w14:paraId="63FC3F88" w14:textId="1B4F4644" w:rsidR="007F001A" w:rsidRPr="007453E0" w:rsidRDefault="007F001A" w:rsidP="00493780">
      <w:pPr>
        <w:pStyle w:val="USTustnpkodeksu"/>
        <w:numPr>
          <w:ilvl w:val="3"/>
          <w:numId w:val="14"/>
        </w:numPr>
        <w:spacing w:before="120" w:line="276" w:lineRule="auto"/>
        <w:ind w:left="284" w:hanging="284"/>
        <w:rPr>
          <w:rFonts w:ascii="Arial" w:hAnsi="Arial"/>
          <w:szCs w:val="24"/>
          <w:lang w:eastAsia="en-US"/>
        </w:rPr>
      </w:pPr>
      <w:r w:rsidRPr="007453E0">
        <w:rPr>
          <w:rFonts w:ascii="Arial" w:hAnsi="Arial"/>
          <w:szCs w:val="24"/>
          <w:lang w:eastAsia="en-US"/>
        </w:rPr>
        <w:t>Strony zobowiązują się do podawania numeru umowy w prowadzonej przez nie korespondencji.</w:t>
      </w:r>
    </w:p>
    <w:p w14:paraId="5F1E255D" w14:textId="251F0F6D" w:rsidR="007F001A" w:rsidRPr="007453E0" w:rsidRDefault="007F001A" w:rsidP="00493780">
      <w:pPr>
        <w:pStyle w:val="USTustnpkodeksu"/>
        <w:numPr>
          <w:ilvl w:val="3"/>
          <w:numId w:val="14"/>
        </w:numPr>
        <w:spacing w:before="120" w:line="276" w:lineRule="auto"/>
        <w:ind w:left="284" w:hanging="284"/>
        <w:rPr>
          <w:rFonts w:ascii="Arial" w:hAnsi="Arial"/>
          <w:szCs w:val="24"/>
          <w:lang w:eastAsia="en-US"/>
        </w:rPr>
      </w:pPr>
      <w:r w:rsidRPr="007453E0">
        <w:rPr>
          <w:rFonts w:ascii="Arial" w:hAnsi="Arial"/>
          <w:szCs w:val="24"/>
          <w:lang w:eastAsia="en-US"/>
        </w:rPr>
        <w:t xml:space="preserve">Beneficjent jest zobowiązany do niezwłocznego przesyłania do </w:t>
      </w:r>
      <w:r w:rsidR="00877A80" w:rsidRPr="003E66F8">
        <w:rPr>
          <w:rFonts w:ascii="Arial" w:hAnsi="Arial"/>
          <w:szCs w:val="24"/>
        </w:rPr>
        <w:t>Instytucj</w:t>
      </w:r>
      <w:r w:rsidR="00877A80">
        <w:rPr>
          <w:rFonts w:ascii="Arial" w:hAnsi="Arial"/>
          <w:szCs w:val="24"/>
        </w:rPr>
        <w:t>i</w:t>
      </w:r>
      <w:r w:rsidR="00877A80" w:rsidRPr="003E66F8">
        <w:rPr>
          <w:rFonts w:ascii="Arial" w:hAnsi="Arial"/>
          <w:szCs w:val="24"/>
        </w:rPr>
        <w:t xml:space="preserve"> Zarządzając</w:t>
      </w:r>
      <w:r w:rsidR="00877A80">
        <w:rPr>
          <w:rFonts w:ascii="Arial" w:hAnsi="Arial"/>
          <w:szCs w:val="24"/>
        </w:rPr>
        <w:t>ej</w:t>
      </w:r>
      <w:r w:rsidR="00877A80" w:rsidRPr="007453E0">
        <w:rPr>
          <w:rFonts w:ascii="Arial" w:hAnsi="Arial"/>
          <w:szCs w:val="24"/>
        </w:rPr>
        <w:t xml:space="preserve"> </w:t>
      </w:r>
      <w:r w:rsidRPr="007453E0">
        <w:rPr>
          <w:rFonts w:ascii="Arial" w:hAnsi="Arial"/>
          <w:szCs w:val="24"/>
          <w:lang w:eastAsia="en-US"/>
        </w:rPr>
        <w:t>pisemnej informacji o zmianie swoich danych identyfikacyjnych</w:t>
      </w:r>
      <w:r w:rsidR="00861D7E" w:rsidRPr="007453E0">
        <w:rPr>
          <w:rFonts w:ascii="Arial" w:hAnsi="Arial"/>
          <w:szCs w:val="24"/>
          <w:lang w:eastAsia="en-US"/>
        </w:rPr>
        <w:t xml:space="preserve"> oraz danych do korespondencji</w:t>
      </w:r>
      <w:r w:rsidRPr="007453E0">
        <w:rPr>
          <w:rFonts w:ascii="Arial" w:hAnsi="Arial"/>
          <w:szCs w:val="24"/>
          <w:lang w:eastAsia="en-US"/>
        </w:rPr>
        <w:t xml:space="preserve"> zawartych w umowie</w:t>
      </w:r>
      <w:r w:rsidR="00861D7E" w:rsidRPr="007453E0">
        <w:rPr>
          <w:rFonts w:ascii="Arial" w:eastAsiaTheme="minorHAnsi" w:hAnsi="Arial"/>
          <w:bCs w:val="0"/>
          <w:szCs w:val="24"/>
          <w:lang w:eastAsia="en-US"/>
        </w:rPr>
        <w:t xml:space="preserve"> </w:t>
      </w:r>
      <w:r w:rsidR="00861D7E" w:rsidRPr="007453E0">
        <w:rPr>
          <w:rFonts w:ascii="Arial" w:hAnsi="Arial"/>
          <w:szCs w:val="24"/>
          <w:lang w:eastAsia="en-US"/>
        </w:rPr>
        <w:t>z uwzględnieniem form określonych w ust. 1-3</w:t>
      </w:r>
      <w:r w:rsidRPr="007453E0">
        <w:rPr>
          <w:rFonts w:ascii="Arial" w:hAnsi="Arial"/>
          <w:szCs w:val="24"/>
          <w:lang w:eastAsia="en-US"/>
        </w:rPr>
        <w:t>. Zmiana ta nie wymaga dokonania zmiany umowy.</w:t>
      </w:r>
    </w:p>
    <w:p w14:paraId="228C3C46" w14:textId="7BB8D4C5" w:rsidR="00ED36EF" w:rsidRPr="007453E0" w:rsidRDefault="007F001A" w:rsidP="00493780">
      <w:pPr>
        <w:pStyle w:val="USTustnpkodeksu"/>
        <w:numPr>
          <w:ilvl w:val="3"/>
          <w:numId w:val="14"/>
        </w:numPr>
        <w:spacing w:before="120" w:line="276" w:lineRule="auto"/>
        <w:ind w:left="284" w:hanging="284"/>
        <w:rPr>
          <w:rFonts w:ascii="Arial" w:hAnsi="Arial"/>
          <w:szCs w:val="24"/>
          <w:lang w:eastAsia="en-US"/>
        </w:rPr>
      </w:pPr>
      <w:r w:rsidRPr="007453E0">
        <w:rPr>
          <w:rFonts w:ascii="Arial" w:hAnsi="Arial"/>
          <w:szCs w:val="24"/>
          <w:lang w:eastAsia="en-US"/>
        </w:rPr>
        <w:t xml:space="preserve">W przypadku niepowiadomienia przez Beneficjenta </w:t>
      </w:r>
      <w:r w:rsidR="00877A80" w:rsidRPr="003E66F8">
        <w:rPr>
          <w:rFonts w:ascii="Arial" w:hAnsi="Arial"/>
          <w:szCs w:val="24"/>
        </w:rPr>
        <w:t>Instytucj</w:t>
      </w:r>
      <w:r w:rsidR="00877A80">
        <w:rPr>
          <w:rFonts w:ascii="Arial" w:hAnsi="Arial"/>
          <w:szCs w:val="24"/>
        </w:rPr>
        <w:t>i</w:t>
      </w:r>
      <w:r w:rsidR="00877A80" w:rsidRPr="003E66F8">
        <w:rPr>
          <w:rFonts w:ascii="Arial" w:hAnsi="Arial"/>
          <w:szCs w:val="24"/>
        </w:rPr>
        <w:t xml:space="preserve"> Zarządzając</w:t>
      </w:r>
      <w:r w:rsidR="00877A80">
        <w:rPr>
          <w:rFonts w:ascii="Arial" w:hAnsi="Arial"/>
          <w:szCs w:val="24"/>
        </w:rPr>
        <w:t>ej</w:t>
      </w:r>
      <w:r w:rsidR="00877A80" w:rsidRPr="007453E0">
        <w:rPr>
          <w:rFonts w:ascii="Arial" w:hAnsi="Arial"/>
          <w:szCs w:val="24"/>
        </w:rPr>
        <w:t xml:space="preserve"> </w:t>
      </w:r>
      <w:r w:rsidRPr="007453E0">
        <w:rPr>
          <w:rFonts w:ascii="Arial" w:hAnsi="Arial"/>
          <w:szCs w:val="24"/>
          <w:lang w:eastAsia="en-US"/>
        </w:rPr>
        <w:t xml:space="preserve">o zmianie swoich danych identyfikacyjnych zawartych w umowie, wszelką korespondencję wysyłaną przez </w:t>
      </w:r>
      <w:r w:rsidR="00877A80" w:rsidRPr="003E66F8">
        <w:rPr>
          <w:rFonts w:ascii="Arial" w:hAnsi="Arial"/>
          <w:szCs w:val="24"/>
        </w:rPr>
        <w:t>Instytucj</w:t>
      </w:r>
      <w:r w:rsidR="00877A80">
        <w:rPr>
          <w:rFonts w:ascii="Arial" w:hAnsi="Arial"/>
          <w:szCs w:val="24"/>
        </w:rPr>
        <w:t>ę</w:t>
      </w:r>
      <w:r w:rsidR="00877A80" w:rsidRPr="003E66F8">
        <w:rPr>
          <w:rFonts w:ascii="Arial" w:hAnsi="Arial"/>
          <w:szCs w:val="24"/>
        </w:rPr>
        <w:t xml:space="preserve"> Zarządzając</w:t>
      </w:r>
      <w:r w:rsidR="00877A80">
        <w:rPr>
          <w:rFonts w:ascii="Arial" w:hAnsi="Arial"/>
          <w:szCs w:val="24"/>
        </w:rPr>
        <w:t>ą</w:t>
      </w:r>
      <w:r w:rsidR="00877A80" w:rsidRPr="007453E0">
        <w:rPr>
          <w:rFonts w:ascii="Arial" w:hAnsi="Arial"/>
          <w:szCs w:val="24"/>
        </w:rPr>
        <w:t xml:space="preserve"> </w:t>
      </w:r>
      <w:r w:rsidRPr="007453E0">
        <w:rPr>
          <w:rFonts w:ascii="Arial" w:hAnsi="Arial"/>
          <w:szCs w:val="24"/>
          <w:lang w:eastAsia="en-US"/>
        </w:rPr>
        <w:t>zgodnie z posiadanymi przez nią danymi Strony uznają za doręczoną.</w:t>
      </w:r>
    </w:p>
    <w:p w14:paraId="78F11AF3" w14:textId="4B476C54" w:rsidR="007F001A" w:rsidRPr="007453E0" w:rsidRDefault="007F001A" w:rsidP="00E31F32">
      <w:pPr>
        <w:pStyle w:val="CZKSIGAoznaczenieiprzedmiotczcilubksigi"/>
        <w:spacing w:after="120" w:line="276" w:lineRule="auto"/>
        <w:rPr>
          <w:rFonts w:ascii="Arial" w:hAnsi="Arial" w:cs="Arial"/>
        </w:rPr>
      </w:pPr>
      <w:r w:rsidRPr="007453E0">
        <w:rPr>
          <w:rFonts w:ascii="Arial" w:hAnsi="Arial" w:cs="Arial"/>
        </w:rPr>
        <w:t>§ 1</w:t>
      </w:r>
      <w:r w:rsidR="008E0A9C" w:rsidRPr="007453E0">
        <w:rPr>
          <w:rFonts w:ascii="Arial" w:hAnsi="Arial" w:cs="Arial"/>
        </w:rPr>
        <w:t>7</w:t>
      </w:r>
      <w:r w:rsidRPr="007453E0">
        <w:rPr>
          <w:rFonts w:ascii="Arial" w:hAnsi="Arial" w:cs="Arial"/>
        </w:rPr>
        <w:t>.</w:t>
      </w:r>
    </w:p>
    <w:p w14:paraId="54A3CE18" w14:textId="77777777" w:rsidR="005F0257" w:rsidRPr="007453E0" w:rsidRDefault="005F0257" w:rsidP="00E31F32">
      <w:pPr>
        <w:pStyle w:val="ARTartustawynprozporzdzenia"/>
        <w:spacing w:before="0" w:after="120" w:line="276" w:lineRule="auto"/>
        <w:ind w:firstLine="0"/>
        <w:jc w:val="center"/>
        <w:rPr>
          <w:rFonts w:ascii="Arial" w:hAnsi="Arial"/>
          <w:b/>
          <w:bCs/>
          <w:szCs w:val="24"/>
        </w:rPr>
      </w:pPr>
      <w:r w:rsidRPr="007453E0">
        <w:rPr>
          <w:rFonts w:ascii="Arial" w:hAnsi="Arial"/>
          <w:b/>
          <w:bCs/>
          <w:szCs w:val="24"/>
        </w:rPr>
        <w:t>Przetwarzanie danych osobowych</w:t>
      </w:r>
    </w:p>
    <w:p w14:paraId="2B264543" w14:textId="0CDAC974" w:rsidR="005F0257" w:rsidRPr="007453E0" w:rsidRDefault="005F0257" w:rsidP="00493780">
      <w:pPr>
        <w:pStyle w:val="ARTartustawynprozporzdzenia"/>
        <w:numPr>
          <w:ilvl w:val="0"/>
          <w:numId w:val="25"/>
        </w:numPr>
        <w:spacing w:after="120" w:line="276" w:lineRule="auto"/>
        <w:ind w:left="284" w:hanging="284"/>
        <w:rPr>
          <w:rFonts w:ascii="Arial" w:hAnsi="Arial"/>
          <w:szCs w:val="24"/>
        </w:rPr>
      </w:pPr>
      <w:r w:rsidRPr="007453E0">
        <w:rPr>
          <w:rFonts w:ascii="Arial" w:hAnsi="Arial"/>
          <w:szCs w:val="24"/>
        </w:rPr>
        <w:t xml:space="preserve">Przetwarzanie przez </w:t>
      </w:r>
      <w:r w:rsidR="00877A80" w:rsidRPr="003E66F8">
        <w:rPr>
          <w:rFonts w:ascii="Arial" w:hAnsi="Arial"/>
          <w:szCs w:val="24"/>
        </w:rPr>
        <w:t>Instytucj</w:t>
      </w:r>
      <w:r w:rsidR="00877A80">
        <w:rPr>
          <w:rFonts w:ascii="Arial" w:hAnsi="Arial"/>
          <w:szCs w:val="24"/>
        </w:rPr>
        <w:t>ę</w:t>
      </w:r>
      <w:r w:rsidR="00877A80" w:rsidRPr="003E66F8">
        <w:rPr>
          <w:rFonts w:ascii="Arial" w:hAnsi="Arial"/>
          <w:szCs w:val="24"/>
        </w:rPr>
        <w:t xml:space="preserve"> Zarządzając</w:t>
      </w:r>
      <w:r w:rsidR="00877A80">
        <w:rPr>
          <w:rFonts w:ascii="Arial" w:hAnsi="Arial"/>
          <w:szCs w:val="24"/>
        </w:rPr>
        <w:t>ą</w:t>
      </w:r>
      <w:r w:rsidR="00877A80" w:rsidRPr="007453E0">
        <w:rPr>
          <w:rFonts w:ascii="Arial" w:hAnsi="Arial"/>
          <w:szCs w:val="24"/>
        </w:rPr>
        <w:t xml:space="preserve"> </w:t>
      </w:r>
      <w:r w:rsidRPr="007453E0">
        <w:rPr>
          <w:rFonts w:ascii="Arial" w:hAnsi="Arial"/>
          <w:szCs w:val="24"/>
        </w:rPr>
        <w:t>danych osobowych oraz odpowiedzialność w obszarze ochrony danych osobowych w związku z realizacją operacji ustala się w oparciu o art. 9 ustawy EFMRA.</w:t>
      </w:r>
      <w:r w:rsidR="00934D12">
        <w:rPr>
          <w:rFonts w:ascii="Arial" w:hAnsi="Arial"/>
          <w:szCs w:val="24"/>
        </w:rPr>
        <w:t xml:space="preserve"> Klauzule informacyjne w zakresie przetwarzania danych osobowych stanowią załączniki nr 3 i 4 do umowy.</w:t>
      </w:r>
    </w:p>
    <w:p w14:paraId="763BED4F" w14:textId="77777777" w:rsidR="005F0257" w:rsidRPr="007453E0" w:rsidRDefault="005F0257" w:rsidP="00493780">
      <w:pPr>
        <w:pStyle w:val="ARTartustawynprozporzdzenia"/>
        <w:numPr>
          <w:ilvl w:val="0"/>
          <w:numId w:val="25"/>
        </w:numPr>
        <w:spacing w:after="120" w:line="276" w:lineRule="auto"/>
        <w:ind w:left="284" w:hanging="284"/>
        <w:rPr>
          <w:rFonts w:ascii="Arial" w:hAnsi="Arial"/>
          <w:szCs w:val="24"/>
        </w:rPr>
      </w:pPr>
      <w:r w:rsidRPr="007453E0">
        <w:rPr>
          <w:rFonts w:ascii="Arial" w:hAnsi="Arial"/>
          <w:bCs/>
          <w:szCs w:val="24"/>
        </w:rPr>
        <w:t>Beneficjent jako odrębny administrator danych osobowych pozyskiwanych od osób fizycznych w związku z realizacją umowy, zobowiązuje się:</w:t>
      </w:r>
    </w:p>
    <w:p w14:paraId="740BE4F6" w14:textId="0287E3A0" w:rsidR="005F0257" w:rsidRPr="007453E0" w:rsidRDefault="005F0257" w:rsidP="00493780">
      <w:pPr>
        <w:pStyle w:val="ARTartustawynprozporzdzenia"/>
        <w:numPr>
          <w:ilvl w:val="0"/>
          <w:numId w:val="26"/>
        </w:numPr>
        <w:spacing w:after="120" w:line="276" w:lineRule="auto"/>
        <w:ind w:left="567" w:hanging="283"/>
        <w:rPr>
          <w:rFonts w:ascii="Arial" w:hAnsi="Arial"/>
          <w:szCs w:val="24"/>
        </w:rPr>
      </w:pPr>
      <w:r w:rsidRPr="007453E0">
        <w:rPr>
          <w:rFonts w:ascii="Arial" w:hAnsi="Arial"/>
          <w:bCs/>
          <w:szCs w:val="24"/>
        </w:rPr>
        <w:t xml:space="preserve">wykonywać obowiązek informacyjny wobec osób, których dane będzie pozyskiwał i udostępniał w celu realizacji umowy, wskazując pozostałych administratorów danych, tj. co najmniej </w:t>
      </w:r>
      <w:r w:rsidR="00877A80" w:rsidRPr="003E66F8">
        <w:rPr>
          <w:rFonts w:ascii="Arial" w:hAnsi="Arial"/>
          <w:szCs w:val="24"/>
        </w:rPr>
        <w:t>Instytucj</w:t>
      </w:r>
      <w:r w:rsidR="00877A80">
        <w:rPr>
          <w:rFonts w:ascii="Arial" w:hAnsi="Arial"/>
          <w:szCs w:val="24"/>
        </w:rPr>
        <w:t>ę</w:t>
      </w:r>
      <w:r w:rsidR="00877A80" w:rsidRPr="003E66F8">
        <w:rPr>
          <w:rFonts w:ascii="Arial" w:hAnsi="Arial"/>
          <w:szCs w:val="24"/>
        </w:rPr>
        <w:t xml:space="preserve"> Zarządzając</w:t>
      </w:r>
      <w:r w:rsidR="00877A80">
        <w:rPr>
          <w:rFonts w:ascii="Arial" w:hAnsi="Arial"/>
          <w:szCs w:val="24"/>
        </w:rPr>
        <w:t>ą</w:t>
      </w:r>
      <w:r w:rsidRPr="007453E0">
        <w:rPr>
          <w:rFonts w:ascii="Arial" w:hAnsi="Arial"/>
          <w:bCs/>
          <w:szCs w:val="24"/>
        </w:rPr>
        <w:t>;</w:t>
      </w:r>
    </w:p>
    <w:p w14:paraId="2BDC7CA8" w14:textId="0E13B340" w:rsidR="008A5B60" w:rsidRPr="007453E0" w:rsidRDefault="005F0257" w:rsidP="00493780">
      <w:pPr>
        <w:pStyle w:val="ARTartustawynprozporzdzenia"/>
        <w:numPr>
          <w:ilvl w:val="0"/>
          <w:numId w:val="26"/>
        </w:numPr>
        <w:spacing w:before="0" w:after="120" w:line="276" w:lineRule="auto"/>
        <w:ind w:left="567" w:hanging="283"/>
        <w:rPr>
          <w:rFonts w:ascii="Arial" w:hAnsi="Arial"/>
          <w:szCs w:val="24"/>
        </w:rPr>
      </w:pPr>
      <w:r w:rsidRPr="007453E0">
        <w:rPr>
          <w:rFonts w:ascii="Arial" w:hAnsi="Arial"/>
          <w:szCs w:val="24"/>
        </w:rPr>
        <w:t xml:space="preserve">ustanowić, wdrożyć i stosować procedury wewnętrzne, a także odpowiednie </w:t>
      </w:r>
      <w:r w:rsidRPr="007453E0">
        <w:rPr>
          <w:rFonts w:ascii="Arial" w:hAnsi="Arial"/>
          <w:bCs/>
          <w:szCs w:val="24"/>
        </w:rPr>
        <w:t>środki techniczne i organizacyjne, zapewniające adekwatny stopień bezpieczeństwa</w:t>
      </w:r>
      <w:r w:rsidRPr="007453E0">
        <w:rPr>
          <w:rFonts w:ascii="Arial" w:hAnsi="Arial"/>
          <w:szCs w:val="24"/>
        </w:rPr>
        <w:t xml:space="preserve"> przetwarzania danych osobowych oraz stosowanie przepisów, o których mowa w ust. 1 oraz RODO, i wynikających z nich zasad.</w:t>
      </w:r>
    </w:p>
    <w:p w14:paraId="075B958D" w14:textId="68CF4A2F" w:rsidR="005F0257" w:rsidRDefault="008A5B60" w:rsidP="00493780">
      <w:pPr>
        <w:pStyle w:val="ARTartustawynprozporzdzenia"/>
        <w:numPr>
          <w:ilvl w:val="0"/>
          <w:numId w:val="25"/>
        </w:numPr>
        <w:spacing w:before="0" w:after="120" w:line="276" w:lineRule="auto"/>
        <w:ind w:left="284" w:hanging="284"/>
        <w:rPr>
          <w:rFonts w:ascii="Arial" w:hAnsi="Arial"/>
          <w:szCs w:val="24"/>
        </w:rPr>
      </w:pPr>
      <w:r w:rsidRPr="007453E0">
        <w:rPr>
          <w:rFonts w:ascii="Arial" w:hAnsi="Arial"/>
          <w:szCs w:val="24"/>
        </w:rPr>
        <w:t xml:space="preserve">Reprezentant Beneficjenta oświadcza, że zapoznał się z klauzulą informacyjną w zakresie przetwarzania danych osobowych, stanowiącą Załącznik nr </w:t>
      </w:r>
      <w:r w:rsidR="00B93E43" w:rsidRPr="007453E0">
        <w:rPr>
          <w:rFonts w:ascii="Arial" w:hAnsi="Arial"/>
          <w:szCs w:val="24"/>
        </w:rPr>
        <w:t>3</w:t>
      </w:r>
      <w:r w:rsidR="00F61A7C" w:rsidRPr="007453E0">
        <w:rPr>
          <w:rFonts w:ascii="Arial" w:hAnsi="Arial"/>
          <w:szCs w:val="24"/>
        </w:rPr>
        <w:t xml:space="preserve"> </w:t>
      </w:r>
      <w:r w:rsidRPr="007453E0">
        <w:rPr>
          <w:rFonts w:ascii="Arial" w:hAnsi="Arial"/>
          <w:szCs w:val="24"/>
        </w:rPr>
        <w:t xml:space="preserve">do </w:t>
      </w:r>
      <w:r w:rsidR="00872333" w:rsidRPr="007453E0">
        <w:rPr>
          <w:rFonts w:ascii="Arial" w:hAnsi="Arial"/>
          <w:szCs w:val="24"/>
        </w:rPr>
        <w:t>umowy</w:t>
      </w:r>
      <w:r w:rsidRPr="007453E0">
        <w:rPr>
          <w:rFonts w:ascii="Arial" w:hAnsi="Arial"/>
          <w:szCs w:val="24"/>
        </w:rPr>
        <w:t xml:space="preserve">, </w:t>
      </w:r>
      <w:r w:rsidRPr="007453E0">
        <w:rPr>
          <w:rFonts w:ascii="Arial" w:hAnsi="Arial"/>
          <w:szCs w:val="24"/>
        </w:rPr>
        <w:lastRenderedPageBreak/>
        <w:t xml:space="preserve">a także poinformował osoby fizyczne, których dane pozyskał i udostępnił w celu realizacji </w:t>
      </w:r>
      <w:r w:rsidR="00872333" w:rsidRPr="007453E0">
        <w:rPr>
          <w:rFonts w:ascii="Arial" w:hAnsi="Arial"/>
          <w:szCs w:val="24"/>
        </w:rPr>
        <w:t>umowy</w:t>
      </w:r>
      <w:r w:rsidRPr="007453E0">
        <w:rPr>
          <w:rFonts w:ascii="Arial" w:hAnsi="Arial"/>
          <w:szCs w:val="24"/>
        </w:rPr>
        <w:t xml:space="preserve"> o</w:t>
      </w:r>
      <w:r w:rsidR="000E572C" w:rsidRPr="007453E0">
        <w:rPr>
          <w:rFonts w:ascii="Arial" w:hAnsi="Arial"/>
          <w:szCs w:val="24"/>
        </w:rPr>
        <w:t> </w:t>
      </w:r>
      <w:r w:rsidRPr="007453E0">
        <w:rPr>
          <w:rFonts w:ascii="Arial" w:hAnsi="Arial"/>
          <w:szCs w:val="24"/>
        </w:rPr>
        <w:t xml:space="preserve">treści Załącznika nr </w:t>
      </w:r>
      <w:r w:rsidR="00B93E43" w:rsidRPr="007453E0">
        <w:rPr>
          <w:rFonts w:ascii="Arial" w:hAnsi="Arial"/>
          <w:szCs w:val="24"/>
        </w:rPr>
        <w:t>4</w:t>
      </w:r>
      <w:r w:rsidRPr="007453E0">
        <w:rPr>
          <w:rFonts w:ascii="Arial" w:hAnsi="Arial"/>
          <w:szCs w:val="24"/>
        </w:rPr>
        <w:t>.</w:t>
      </w:r>
    </w:p>
    <w:p w14:paraId="735DE628" w14:textId="63BEF2A9" w:rsidR="00285B40" w:rsidRPr="00285B40" w:rsidRDefault="00285B40" w:rsidP="00493780">
      <w:pPr>
        <w:pStyle w:val="Akapitzlist"/>
        <w:numPr>
          <w:ilvl w:val="0"/>
          <w:numId w:val="25"/>
        </w:numPr>
        <w:spacing w:after="120" w:line="276" w:lineRule="auto"/>
        <w:ind w:left="284" w:hanging="284"/>
        <w:jc w:val="both"/>
        <w:rPr>
          <w:rFonts w:ascii="Arial" w:hAnsi="Arial"/>
          <w:szCs w:val="24"/>
        </w:rPr>
      </w:pPr>
      <w:r w:rsidRPr="00285B40">
        <w:rPr>
          <w:rFonts w:ascii="Arial" w:hAnsi="Arial"/>
          <w:szCs w:val="24"/>
        </w:rPr>
        <w:t xml:space="preserve">Reprezentant Instytucji Zarządzającej oświadcza, że zapoznał się z klauzulą informacyjną w zakresie przetwarzania danych osobowych, stanowiącą Załącznik nr </w:t>
      </w:r>
      <w:r>
        <w:rPr>
          <w:rFonts w:ascii="Arial" w:hAnsi="Arial"/>
          <w:szCs w:val="24"/>
        </w:rPr>
        <w:t>5</w:t>
      </w:r>
      <w:r w:rsidRPr="00285B40">
        <w:rPr>
          <w:rFonts w:ascii="Arial" w:hAnsi="Arial"/>
          <w:szCs w:val="24"/>
        </w:rPr>
        <w:t xml:space="preserve"> do umowy.</w:t>
      </w:r>
    </w:p>
    <w:p w14:paraId="5F84F027" w14:textId="7DA48407" w:rsidR="005F0257" w:rsidRPr="007453E0" w:rsidRDefault="005F0257" w:rsidP="00E31F32">
      <w:pPr>
        <w:pStyle w:val="CZKSIGAoznaczenieiprzedmiotczcilubksigi"/>
        <w:spacing w:before="240" w:after="120" w:line="276" w:lineRule="auto"/>
        <w:rPr>
          <w:rFonts w:ascii="Arial" w:hAnsi="Arial" w:cs="Arial"/>
        </w:rPr>
      </w:pPr>
      <w:r w:rsidRPr="007453E0">
        <w:rPr>
          <w:rFonts w:ascii="Arial" w:hAnsi="Arial" w:cs="Arial"/>
        </w:rPr>
        <w:t>§ 1</w:t>
      </w:r>
      <w:r w:rsidR="008E0A9C" w:rsidRPr="007453E0">
        <w:rPr>
          <w:rFonts w:ascii="Arial" w:hAnsi="Arial" w:cs="Arial"/>
        </w:rPr>
        <w:t>8</w:t>
      </w:r>
      <w:r w:rsidRPr="007453E0">
        <w:rPr>
          <w:rFonts w:ascii="Arial" w:hAnsi="Arial" w:cs="Arial"/>
        </w:rPr>
        <w:t>.</w:t>
      </w:r>
    </w:p>
    <w:p w14:paraId="09FDEF46" w14:textId="383F9870" w:rsidR="005F0257" w:rsidRPr="007453E0" w:rsidRDefault="005F0257" w:rsidP="00E31F32">
      <w:pPr>
        <w:pStyle w:val="ARTartustawynprozporzdzenia"/>
        <w:spacing w:before="0" w:after="120" w:line="276" w:lineRule="auto"/>
        <w:ind w:firstLine="0"/>
        <w:jc w:val="center"/>
        <w:rPr>
          <w:rFonts w:ascii="Arial" w:hAnsi="Arial"/>
          <w:b/>
          <w:bCs/>
          <w:szCs w:val="24"/>
        </w:rPr>
      </w:pPr>
      <w:r w:rsidRPr="007453E0">
        <w:rPr>
          <w:rFonts w:ascii="Arial" w:hAnsi="Arial"/>
          <w:b/>
          <w:bCs/>
          <w:szCs w:val="24"/>
        </w:rPr>
        <w:t>Siła wyższa</w:t>
      </w:r>
    </w:p>
    <w:p w14:paraId="5B13E600" w14:textId="5C044FCB" w:rsidR="00861D7E" w:rsidRPr="00AA5915" w:rsidRDefault="00861D7E" w:rsidP="00493780">
      <w:pPr>
        <w:widowControl/>
        <w:numPr>
          <w:ilvl w:val="0"/>
          <w:numId w:val="22"/>
        </w:numPr>
        <w:suppressAutoHyphens/>
        <w:spacing w:line="276" w:lineRule="auto"/>
        <w:ind w:left="360"/>
        <w:jc w:val="both"/>
        <w:rPr>
          <w:rFonts w:ascii="Arial" w:eastAsia="Times New Roman" w:hAnsi="Arial"/>
          <w:bCs/>
          <w:szCs w:val="24"/>
        </w:rPr>
      </w:pPr>
      <w:r w:rsidRPr="00AA5915">
        <w:rPr>
          <w:rFonts w:ascii="Arial" w:hAnsi="Arial"/>
          <w:szCs w:val="24"/>
        </w:rPr>
        <w:t xml:space="preserve">W przypadku niewypełnienia przez Beneficjenta zobowiązań, o których mowa § </w:t>
      </w:r>
      <w:r w:rsidR="00934D12">
        <w:rPr>
          <w:rFonts w:ascii="Arial" w:hAnsi="Arial"/>
          <w:szCs w:val="24"/>
        </w:rPr>
        <w:t>5</w:t>
      </w:r>
      <w:r w:rsidRPr="00AA5915">
        <w:rPr>
          <w:rFonts w:ascii="Arial" w:hAnsi="Arial"/>
          <w:szCs w:val="24"/>
        </w:rPr>
        <w:t xml:space="preserve"> ust. 1 z powodu wystąpienia siły wyższej, Beneficjent może wystąpić do </w:t>
      </w:r>
      <w:r w:rsidR="00877A80" w:rsidRPr="003E66F8">
        <w:rPr>
          <w:rFonts w:ascii="Arial" w:hAnsi="Arial"/>
          <w:szCs w:val="24"/>
        </w:rPr>
        <w:t>Instytucj</w:t>
      </w:r>
      <w:r w:rsidR="00877A80">
        <w:rPr>
          <w:rFonts w:ascii="Arial" w:hAnsi="Arial"/>
          <w:szCs w:val="24"/>
        </w:rPr>
        <w:t>i</w:t>
      </w:r>
      <w:r w:rsidR="00877A80" w:rsidRPr="003E66F8">
        <w:rPr>
          <w:rFonts w:ascii="Arial" w:hAnsi="Arial"/>
          <w:szCs w:val="24"/>
        </w:rPr>
        <w:t xml:space="preserve"> Zarządzając</w:t>
      </w:r>
      <w:r w:rsidR="00877A80">
        <w:rPr>
          <w:rFonts w:ascii="Arial" w:hAnsi="Arial"/>
          <w:szCs w:val="24"/>
        </w:rPr>
        <w:t>ej</w:t>
      </w:r>
      <w:r w:rsidR="00877A80" w:rsidRPr="007453E0">
        <w:rPr>
          <w:rFonts w:ascii="Arial" w:hAnsi="Arial"/>
          <w:szCs w:val="24"/>
        </w:rPr>
        <w:t xml:space="preserve"> </w:t>
      </w:r>
      <w:r w:rsidRPr="00AA5915">
        <w:rPr>
          <w:rFonts w:ascii="Arial" w:hAnsi="Arial"/>
          <w:szCs w:val="24"/>
        </w:rPr>
        <w:t>niezwłocznie, lecz nie później niż w terminie 14 dni od dnia ustania siły wyższej, z wnioskiem o uznanie siły wyższej.</w:t>
      </w:r>
      <w:r w:rsidRPr="00AA5915">
        <w:rPr>
          <w:rFonts w:ascii="Arial" w:eastAsia="Times New Roman" w:hAnsi="Arial"/>
          <w:bCs/>
          <w:szCs w:val="24"/>
        </w:rPr>
        <w:t xml:space="preserve"> Wniosek o uznanie siły wyższej musi zawierać dowody potwierdzające okoliczności wystąpienia i wpływu siły wyższej na realizację operacji lub jej etapu lub zadania. </w:t>
      </w:r>
    </w:p>
    <w:p w14:paraId="256B69F0" w14:textId="3C27364F" w:rsidR="00861D7E" w:rsidRPr="00AA5915" w:rsidRDefault="00861D7E" w:rsidP="00493780">
      <w:pPr>
        <w:pStyle w:val="Akapitzlist"/>
        <w:numPr>
          <w:ilvl w:val="0"/>
          <w:numId w:val="22"/>
        </w:numPr>
        <w:spacing w:before="120" w:after="120" w:line="276" w:lineRule="auto"/>
        <w:ind w:left="357" w:hanging="357"/>
        <w:contextualSpacing w:val="0"/>
        <w:jc w:val="both"/>
        <w:rPr>
          <w:rFonts w:ascii="Arial" w:hAnsi="Arial"/>
          <w:bCs/>
          <w:szCs w:val="24"/>
        </w:rPr>
      </w:pPr>
      <w:r w:rsidRPr="00AA5915">
        <w:rPr>
          <w:rFonts w:ascii="Arial" w:hAnsi="Arial"/>
          <w:szCs w:val="24"/>
        </w:rPr>
        <w:t xml:space="preserve"> </w:t>
      </w:r>
      <w:r w:rsidRPr="00AA5915">
        <w:rPr>
          <w:rFonts w:ascii="Arial" w:hAnsi="Arial"/>
          <w:bCs/>
          <w:szCs w:val="24"/>
        </w:rPr>
        <w:t xml:space="preserve">W przypadku stwierdzenia przez </w:t>
      </w:r>
      <w:r w:rsidR="00877A80" w:rsidRPr="003E66F8">
        <w:rPr>
          <w:rFonts w:ascii="Arial" w:hAnsi="Arial"/>
          <w:szCs w:val="24"/>
        </w:rPr>
        <w:t>Instytucj</w:t>
      </w:r>
      <w:r w:rsidR="00877A80">
        <w:rPr>
          <w:rFonts w:ascii="Arial" w:hAnsi="Arial"/>
          <w:szCs w:val="24"/>
        </w:rPr>
        <w:t>ę</w:t>
      </w:r>
      <w:r w:rsidR="00877A80" w:rsidRPr="003E66F8">
        <w:rPr>
          <w:rFonts w:ascii="Arial" w:hAnsi="Arial"/>
          <w:szCs w:val="24"/>
        </w:rPr>
        <w:t xml:space="preserve"> Zarządzając</w:t>
      </w:r>
      <w:r w:rsidR="00877A80">
        <w:rPr>
          <w:rFonts w:ascii="Arial" w:hAnsi="Arial"/>
          <w:szCs w:val="24"/>
        </w:rPr>
        <w:t>ą</w:t>
      </w:r>
      <w:r w:rsidR="00877A80" w:rsidRPr="007453E0">
        <w:rPr>
          <w:rFonts w:ascii="Arial" w:hAnsi="Arial"/>
          <w:szCs w:val="24"/>
        </w:rPr>
        <w:t xml:space="preserve"> </w:t>
      </w:r>
      <w:r w:rsidRPr="00AA5915">
        <w:rPr>
          <w:rFonts w:ascii="Arial" w:hAnsi="Arial"/>
          <w:bCs/>
          <w:szCs w:val="24"/>
        </w:rPr>
        <w:t xml:space="preserve">wystąpienia siły 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 skutkować jej wypowiedzeniem, w takim przypadku zastosowanie będzie miał </w:t>
      </w:r>
      <w:r w:rsidR="00CF7CF8" w:rsidRPr="007453E0">
        <w:rPr>
          <w:rFonts w:ascii="Arial" w:hAnsi="Arial"/>
          <w:szCs w:val="24"/>
        </w:rPr>
        <w:t>§ 1</w:t>
      </w:r>
      <w:r w:rsidR="00466506">
        <w:rPr>
          <w:rFonts w:ascii="Arial" w:hAnsi="Arial"/>
          <w:szCs w:val="24"/>
        </w:rPr>
        <w:t>2</w:t>
      </w:r>
      <w:r w:rsidR="00CF7CF8" w:rsidRPr="007453E0">
        <w:rPr>
          <w:rFonts w:ascii="Arial" w:hAnsi="Arial"/>
          <w:szCs w:val="24"/>
        </w:rPr>
        <w:t xml:space="preserve"> </w:t>
      </w:r>
      <w:r w:rsidRPr="00AA5915">
        <w:rPr>
          <w:rFonts w:ascii="Arial" w:hAnsi="Arial"/>
          <w:bCs/>
          <w:szCs w:val="24"/>
        </w:rPr>
        <w:t xml:space="preserve">ust. </w:t>
      </w:r>
      <w:r w:rsidR="00C33E8F">
        <w:rPr>
          <w:rFonts w:ascii="Arial" w:hAnsi="Arial"/>
          <w:bCs/>
          <w:szCs w:val="24"/>
        </w:rPr>
        <w:t>3 i 4</w:t>
      </w:r>
      <w:r w:rsidRPr="00AA5915">
        <w:rPr>
          <w:rFonts w:ascii="Arial" w:hAnsi="Arial"/>
          <w:bCs/>
          <w:szCs w:val="24"/>
        </w:rPr>
        <w:t>.</w:t>
      </w:r>
    </w:p>
    <w:p w14:paraId="24CBF128" w14:textId="45C51E2D" w:rsidR="00861D7E" w:rsidRPr="00AA5915" w:rsidRDefault="00861D7E" w:rsidP="00493780">
      <w:pPr>
        <w:pStyle w:val="Akapitzlist"/>
        <w:numPr>
          <w:ilvl w:val="0"/>
          <w:numId w:val="22"/>
        </w:numPr>
        <w:spacing w:before="120" w:line="276" w:lineRule="auto"/>
        <w:ind w:left="357" w:hanging="357"/>
        <w:jc w:val="both"/>
        <w:rPr>
          <w:rFonts w:ascii="Arial" w:hAnsi="Arial"/>
          <w:bCs/>
          <w:szCs w:val="24"/>
        </w:rPr>
      </w:pPr>
      <w:r w:rsidRPr="00AA5915">
        <w:rPr>
          <w:rFonts w:ascii="Arial" w:hAnsi="Arial"/>
          <w:bCs/>
          <w:szCs w:val="24"/>
        </w:rPr>
        <w:t xml:space="preserve">W przypadku stwierdzenia przez </w:t>
      </w:r>
      <w:r w:rsidR="00877A80" w:rsidRPr="003E66F8">
        <w:rPr>
          <w:rFonts w:ascii="Arial" w:hAnsi="Arial"/>
          <w:szCs w:val="24"/>
        </w:rPr>
        <w:t>Instytucj</w:t>
      </w:r>
      <w:r w:rsidR="00877A80">
        <w:rPr>
          <w:rFonts w:ascii="Arial" w:hAnsi="Arial"/>
          <w:szCs w:val="24"/>
        </w:rPr>
        <w:t>ę</w:t>
      </w:r>
      <w:r w:rsidR="00877A80" w:rsidRPr="003E66F8">
        <w:rPr>
          <w:rFonts w:ascii="Arial" w:hAnsi="Arial"/>
          <w:szCs w:val="24"/>
        </w:rPr>
        <w:t xml:space="preserve"> Zarządzając</w:t>
      </w:r>
      <w:r w:rsidR="00877A80">
        <w:rPr>
          <w:rFonts w:ascii="Arial" w:hAnsi="Arial"/>
          <w:szCs w:val="24"/>
        </w:rPr>
        <w:t>ą</w:t>
      </w:r>
      <w:r w:rsidR="00877A80" w:rsidRPr="007453E0">
        <w:rPr>
          <w:rFonts w:ascii="Arial" w:hAnsi="Arial"/>
          <w:szCs w:val="24"/>
        </w:rPr>
        <w:t xml:space="preserve"> </w:t>
      </w:r>
      <w:r w:rsidRPr="00AA5915">
        <w:rPr>
          <w:rFonts w:ascii="Arial" w:hAnsi="Arial"/>
          <w:bCs/>
          <w:szCs w:val="24"/>
        </w:rPr>
        <w:t xml:space="preserve">wystąpienia siły wyższej i zachowania przez Beneficjenta terminu, o którym mowa w ust. </w:t>
      </w:r>
      <w:r w:rsidR="00934D12">
        <w:rPr>
          <w:rFonts w:ascii="Arial" w:hAnsi="Arial"/>
          <w:bCs/>
          <w:szCs w:val="24"/>
        </w:rPr>
        <w:t>1</w:t>
      </w:r>
      <w:r w:rsidRPr="00AA5915">
        <w:rPr>
          <w:rFonts w:ascii="Arial" w:hAnsi="Arial"/>
          <w:bCs/>
          <w:szCs w:val="24"/>
        </w:rPr>
        <w:t xml:space="preserve"> i </w:t>
      </w:r>
      <w:r w:rsidR="00934D12">
        <w:rPr>
          <w:rFonts w:ascii="Arial" w:hAnsi="Arial"/>
          <w:bCs/>
          <w:szCs w:val="24"/>
        </w:rPr>
        <w:t>2</w:t>
      </w:r>
      <w:r w:rsidRPr="00AA5915">
        <w:rPr>
          <w:rFonts w:ascii="Arial" w:hAnsi="Arial"/>
          <w:bCs/>
          <w:szCs w:val="24"/>
        </w:rPr>
        <w:t xml:space="preserve">, </w:t>
      </w:r>
      <w:r w:rsidR="00877A80" w:rsidRPr="003E66F8">
        <w:rPr>
          <w:rFonts w:ascii="Arial" w:hAnsi="Arial"/>
          <w:szCs w:val="24"/>
        </w:rPr>
        <w:t>Instytucj</w:t>
      </w:r>
      <w:r w:rsidR="00877A80">
        <w:rPr>
          <w:rFonts w:ascii="Arial" w:hAnsi="Arial"/>
          <w:szCs w:val="24"/>
        </w:rPr>
        <w:t>a</w:t>
      </w:r>
      <w:r w:rsidR="00877A80" w:rsidRPr="003E66F8">
        <w:rPr>
          <w:rFonts w:ascii="Arial" w:hAnsi="Arial"/>
          <w:szCs w:val="24"/>
        </w:rPr>
        <w:t xml:space="preserve"> Zarządzając</w:t>
      </w:r>
      <w:r w:rsidR="00877A80">
        <w:rPr>
          <w:rFonts w:ascii="Arial" w:hAnsi="Arial"/>
          <w:szCs w:val="24"/>
        </w:rPr>
        <w:t>a</w:t>
      </w:r>
      <w:r w:rsidR="00877A80" w:rsidRPr="007453E0">
        <w:rPr>
          <w:rFonts w:ascii="Arial" w:hAnsi="Arial"/>
          <w:szCs w:val="24"/>
        </w:rPr>
        <w:t xml:space="preserve"> </w:t>
      </w:r>
      <w:r w:rsidRPr="00AA5915">
        <w:rPr>
          <w:rFonts w:ascii="Arial" w:hAnsi="Arial"/>
          <w:bCs/>
          <w:szCs w:val="24"/>
        </w:rPr>
        <w:t xml:space="preserve">nie wypowiada umowy, a w przypadku braku możliwości realizacji operacji lub jej etapu lub zadania na skutek potwierdzonego przez </w:t>
      </w:r>
      <w:r w:rsidR="00877A80" w:rsidRPr="003E66F8">
        <w:rPr>
          <w:rFonts w:ascii="Arial" w:hAnsi="Arial"/>
          <w:szCs w:val="24"/>
        </w:rPr>
        <w:t>Instytucj</w:t>
      </w:r>
      <w:r w:rsidR="00877A80">
        <w:rPr>
          <w:rFonts w:ascii="Arial" w:hAnsi="Arial"/>
          <w:szCs w:val="24"/>
        </w:rPr>
        <w:t>ę</w:t>
      </w:r>
      <w:r w:rsidR="00877A80" w:rsidRPr="003E66F8">
        <w:rPr>
          <w:rFonts w:ascii="Arial" w:hAnsi="Arial"/>
          <w:szCs w:val="24"/>
        </w:rPr>
        <w:t xml:space="preserve"> Zarządzając</w:t>
      </w:r>
      <w:r w:rsidR="00877A80">
        <w:rPr>
          <w:rFonts w:ascii="Arial" w:hAnsi="Arial"/>
          <w:szCs w:val="24"/>
        </w:rPr>
        <w:t>ą</w:t>
      </w:r>
      <w:r w:rsidR="00877A80" w:rsidRPr="007453E0">
        <w:rPr>
          <w:rFonts w:ascii="Arial" w:hAnsi="Arial"/>
          <w:szCs w:val="24"/>
        </w:rPr>
        <w:t xml:space="preserve"> </w:t>
      </w:r>
      <w:r w:rsidRPr="00AA5915">
        <w:rPr>
          <w:rFonts w:ascii="Arial" w:hAnsi="Arial"/>
          <w:bCs/>
          <w:szCs w:val="24"/>
        </w:rPr>
        <w:t>na podstawie obiektywnych okoliczności wystąpienia siły wyższej i jej wpływu na realizację umowy, może nie dochodzić zwrotu pomocy w tej części.</w:t>
      </w:r>
    </w:p>
    <w:p w14:paraId="19FCBF15" w14:textId="6AF31514" w:rsidR="00274E5C" w:rsidRPr="007453E0" w:rsidRDefault="00274E5C" w:rsidP="001D7BDC">
      <w:pPr>
        <w:pStyle w:val="USTustnpkodeksu"/>
        <w:spacing w:before="240" w:line="276" w:lineRule="auto"/>
        <w:ind w:firstLine="0"/>
        <w:jc w:val="center"/>
        <w:rPr>
          <w:rFonts w:ascii="Arial" w:hAnsi="Arial"/>
          <w:b/>
          <w:szCs w:val="24"/>
        </w:rPr>
      </w:pPr>
      <w:r w:rsidRPr="007453E0">
        <w:rPr>
          <w:rFonts w:ascii="Arial" w:hAnsi="Arial"/>
          <w:b/>
          <w:szCs w:val="24"/>
        </w:rPr>
        <w:t xml:space="preserve">§ </w:t>
      </w:r>
      <w:r w:rsidR="008E0A9C" w:rsidRPr="007453E0">
        <w:rPr>
          <w:rFonts w:ascii="Arial" w:hAnsi="Arial"/>
          <w:b/>
          <w:szCs w:val="24"/>
        </w:rPr>
        <w:t>19</w:t>
      </w:r>
      <w:r w:rsidRPr="007453E0">
        <w:rPr>
          <w:rFonts w:ascii="Arial" w:hAnsi="Arial"/>
          <w:b/>
          <w:szCs w:val="24"/>
        </w:rPr>
        <w:t>.</w:t>
      </w:r>
    </w:p>
    <w:p w14:paraId="103B3643" w14:textId="77777777" w:rsidR="00274E5C" w:rsidRPr="007453E0" w:rsidRDefault="004765FA" w:rsidP="001D7BDC">
      <w:pPr>
        <w:pStyle w:val="USTustnpkodeksu"/>
        <w:spacing w:before="120" w:after="120" w:line="276" w:lineRule="auto"/>
        <w:ind w:firstLine="0"/>
        <w:jc w:val="center"/>
        <w:rPr>
          <w:rFonts w:ascii="Arial" w:hAnsi="Arial"/>
          <w:b/>
          <w:szCs w:val="24"/>
        </w:rPr>
      </w:pPr>
      <w:r w:rsidRPr="007453E0">
        <w:rPr>
          <w:rFonts w:ascii="Arial" w:hAnsi="Arial"/>
          <w:b/>
          <w:szCs w:val="24"/>
        </w:rPr>
        <w:t>Właściwość sądowa</w:t>
      </w:r>
    </w:p>
    <w:p w14:paraId="4A9D7391" w14:textId="5128CFC0" w:rsidR="00274E5C" w:rsidRPr="007453E0" w:rsidRDefault="00274E5C" w:rsidP="00493780">
      <w:pPr>
        <w:pStyle w:val="USTustnpkodeksu"/>
        <w:spacing w:line="276" w:lineRule="auto"/>
        <w:ind w:firstLine="0"/>
        <w:rPr>
          <w:rFonts w:ascii="Arial" w:hAnsi="Arial"/>
          <w:szCs w:val="24"/>
        </w:rPr>
      </w:pPr>
      <w:r w:rsidRPr="007453E0">
        <w:rPr>
          <w:rFonts w:ascii="Arial" w:hAnsi="Arial"/>
          <w:szCs w:val="24"/>
        </w:rPr>
        <w:t xml:space="preserve">Wszelkie spory pomiędzy </w:t>
      </w:r>
      <w:r w:rsidR="00877A80" w:rsidRPr="003E66F8">
        <w:rPr>
          <w:rFonts w:ascii="Arial" w:hAnsi="Arial"/>
          <w:szCs w:val="24"/>
        </w:rPr>
        <w:t>Instytucj</w:t>
      </w:r>
      <w:r w:rsidR="0000552C">
        <w:rPr>
          <w:rFonts w:ascii="Arial" w:hAnsi="Arial"/>
          <w:szCs w:val="24"/>
        </w:rPr>
        <w:t>ą</w:t>
      </w:r>
      <w:r w:rsidR="00877A80" w:rsidRPr="003E66F8">
        <w:rPr>
          <w:rFonts w:ascii="Arial" w:hAnsi="Arial"/>
          <w:szCs w:val="24"/>
        </w:rPr>
        <w:t xml:space="preserve"> Zarządzając</w:t>
      </w:r>
      <w:r w:rsidR="00877A80">
        <w:rPr>
          <w:rFonts w:ascii="Arial" w:hAnsi="Arial"/>
          <w:szCs w:val="24"/>
        </w:rPr>
        <w:t>ą</w:t>
      </w:r>
      <w:r w:rsidR="00877A80" w:rsidRPr="007453E0">
        <w:rPr>
          <w:rFonts w:ascii="Arial" w:hAnsi="Arial"/>
          <w:szCs w:val="24"/>
        </w:rPr>
        <w:t xml:space="preserve"> </w:t>
      </w:r>
      <w:r w:rsidRPr="007453E0">
        <w:rPr>
          <w:rFonts w:ascii="Arial" w:hAnsi="Arial"/>
          <w:szCs w:val="24"/>
        </w:rPr>
        <w:t xml:space="preserve">a Beneficjentem będą rozstrzygane przez sąd powszechny właściwy dla siedziby </w:t>
      </w:r>
      <w:r w:rsidR="00877A80" w:rsidRPr="003E66F8">
        <w:rPr>
          <w:rFonts w:ascii="Arial" w:hAnsi="Arial"/>
          <w:szCs w:val="24"/>
        </w:rPr>
        <w:t>Instytucj</w:t>
      </w:r>
      <w:r w:rsidR="00877A80">
        <w:rPr>
          <w:rFonts w:ascii="Arial" w:hAnsi="Arial"/>
          <w:szCs w:val="24"/>
        </w:rPr>
        <w:t>i</w:t>
      </w:r>
      <w:r w:rsidR="00877A80" w:rsidRPr="003E66F8">
        <w:rPr>
          <w:rFonts w:ascii="Arial" w:hAnsi="Arial"/>
          <w:szCs w:val="24"/>
        </w:rPr>
        <w:t xml:space="preserve"> Zarządzając</w:t>
      </w:r>
      <w:r w:rsidR="00877A80">
        <w:rPr>
          <w:rFonts w:ascii="Arial" w:hAnsi="Arial"/>
          <w:szCs w:val="24"/>
        </w:rPr>
        <w:t>ej</w:t>
      </w:r>
      <w:r w:rsidRPr="007453E0">
        <w:rPr>
          <w:rFonts w:ascii="Arial" w:hAnsi="Arial"/>
          <w:szCs w:val="24"/>
        </w:rPr>
        <w:t>.</w:t>
      </w:r>
    </w:p>
    <w:p w14:paraId="1567699B" w14:textId="0A7C9109" w:rsidR="007F001A" w:rsidRPr="007453E0" w:rsidRDefault="007F001A" w:rsidP="001D7BDC">
      <w:pPr>
        <w:pStyle w:val="CZKSIGAoznaczenieiprzedmiotczcilubksigi"/>
        <w:spacing w:before="240" w:line="276" w:lineRule="auto"/>
        <w:rPr>
          <w:rFonts w:ascii="Arial" w:hAnsi="Arial" w:cs="Arial"/>
        </w:rPr>
      </w:pPr>
      <w:r w:rsidRPr="007453E0">
        <w:rPr>
          <w:rFonts w:ascii="Arial" w:hAnsi="Arial" w:cs="Arial"/>
        </w:rPr>
        <w:t xml:space="preserve">§ </w:t>
      </w:r>
      <w:r w:rsidR="00274E5C" w:rsidRPr="007453E0">
        <w:rPr>
          <w:rFonts w:ascii="Arial" w:hAnsi="Arial" w:cs="Arial"/>
        </w:rPr>
        <w:t>2</w:t>
      </w:r>
      <w:r w:rsidR="008E0A9C" w:rsidRPr="007453E0">
        <w:rPr>
          <w:rFonts w:ascii="Arial" w:hAnsi="Arial" w:cs="Arial"/>
        </w:rPr>
        <w:t>0</w:t>
      </w:r>
      <w:r w:rsidRPr="007453E0">
        <w:rPr>
          <w:rFonts w:ascii="Arial" w:hAnsi="Arial" w:cs="Arial"/>
        </w:rPr>
        <w:t>.</w:t>
      </w:r>
    </w:p>
    <w:p w14:paraId="3B4B1050" w14:textId="77777777" w:rsidR="004765FA" w:rsidRPr="007453E0" w:rsidRDefault="004765FA" w:rsidP="001D7BDC">
      <w:pPr>
        <w:pStyle w:val="ARTartustawynprozporzdzenia"/>
        <w:spacing w:after="120" w:line="276" w:lineRule="auto"/>
        <w:ind w:firstLine="0"/>
        <w:jc w:val="center"/>
        <w:rPr>
          <w:rFonts w:ascii="Arial" w:hAnsi="Arial"/>
          <w:szCs w:val="24"/>
        </w:rPr>
      </w:pPr>
      <w:r w:rsidRPr="007453E0">
        <w:rPr>
          <w:rFonts w:ascii="Arial" w:hAnsi="Arial"/>
          <w:b/>
          <w:bCs/>
          <w:szCs w:val="24"/>
        </w:rPr>
        <w:t xml:space="preserve">Akty prawne </w:t>
      </w:r>
      <w:r w:rsidR="0025025B" w:rsidRPr="007453E0">
        <w:rPr>
          <w:rFonts w:ascii="Arial" w:hAnsi="Arial"/>
          <w:b/>
          <w:bCs/>
          <w:szCs w:val="24"/>
        </w:rPr>
        <w:t>mające</w:t>
      </w:r>
      <w:r w:rsidRPr="007453E0">
        <w:rPr>
          <w:rFonts w:ascii="Arial" w:hAnsi="Arial"/>
          <w:b/>
          <w:bCs/>
          <w:szCs w:val="24"/>
        </w:rPr>
        <w:t xml:space="preserve"> zastosowanie</w:t>
      </w:r>
    </w:p>
    <w:p w14:paraId="49BD9EF5" w14:textId="77777777" w:rsidR="004A6708" w:rsidRPr="007453E0" w:rsidRDefault="004A6708" w:rsidP="00493780">
      <w:pPr>
        <w:pStyle w:val="USTustnpkodeksu"/>
        <w:spacing w:line="276" w:lineRule="auto"/>
        <w:ind w:firstLine="0"/>
        <w:rPr>
          <w:rFonts w:ascii="Arial" w:hAnsi="Arial"/>
          <w:szCs w:val="24"/>
        </w:rPr>
      </w:pPr>
      <w:r w:rsidRPr="007453E0">
        <w:rPr>
          <w:rFonts w:ascii="Arial" w:hAnsi="Arial"/>
          <w:szCs w:val="24"/>
        </w:rPr>
        <w:t>W sprawach nieuregulowanych niniejszą umową mają</w:t>
      </w:r>
      <w:r w:rsidR="005344FC" w:rsidRPr="007453E0">
        <w:rPr>
          <w:rFonts w:ascii="Arial" w:hAnsi="Arial"/>
          <w:szCs w:val="24"/>
        </w:rPr>
        <w:t>,</w:t>
      </w:r>
      <w:r w:rsidRPr="007453E0">
        <w:rPr>
          <w:rFonts w:ascii="Arial" w:hAnsi="Arial"/>
          <w:szCs w:val="24"/>
        </w:rPr>
        <w:t xml:space="preserve"> w szczególności</w:t>
      </w:r>
      <w:r w:rsidR="005344FC" w:rsidRPr="007453E0">
        <w:rPr>
          <w:rFonts w:ascii="Arial" w:hAnsi="Arial"/>
          <w:szCs w:val="24"/>
        </w:rPr>
        <w:t>,</w:t>
      </w:r>
      <w:r w:rsidRPr="007453E0">
        <w:rPr>
          <w:rFonts w:ascii="Arial" w:hAnsi="Arial"/>
          <w:szCs w:val="24"/>
        </w:rPr>
        <w:t xml:space="preserve"> zastosowanie przepisy:</w:t>
      </w:r>
    </w:p>
    <w:p w14:paraId="0A880B4D" w14:textId="77777777" w:rsidR="002530A1" w:rsidRPr="007453E0" w:rsidRDefault="007F001A" w:rsidP="00493780">
      <w:pPr>
        <w:pStyle w:val="Akapitzlist"/>
        <w:numPr>
          <w:ilvl w:val="0"/>
          <w:numId w:val="2"/>
        </w:numPr>
        <w:spacing w:before="120" w:line="276" w:lineRule="auto"/>
        <w:ind w:left="567" w:hanging="425"/>
        <w:contextualSpacing w:val="0"/>
        <w:jc w:val="both"/>
        <w:rPr>
          <w:rFonts w:ascii="Arial" w:hAnsi="Arial"/>
          <w:szCs w:val="24"/>
          <w:lang w:eastAsia="en-US"/>
        </w:rPr>
      </w:pPr>
      <w:r w:rsidRPr="007453E0">
        <w:rPr>
          <w:rFonts w:ascii="Arial" w:hAnsi="Arial"/>
          <w:szCs w:val="24"/>
          <w:lang w:eastAsia="en-US"/>
        </w:rPr>
        <w:t>Kodeks</w:t>
      </w:r>
      <w:r w:rsidR="00BA3FBF" w:rsidRPr="007453E0">
        <w:rPr>
          <w:rFonts w:ascii="Arial" w:hAnsi="Arial"/>
          <w:szCs w:val="24"/>
        </w:rPr>
        <w:t>u</w:t>
      </w:r>
      <w:r w:rsidRPr="007453E0">
        <w:rPr>
          <w:rFonts w:ascii="Arial" w:hAnsi="Arial"/>
          <w:szCs w:val="24"/>
          <w:lang w:eastAsia="en-US"/>
        </w:rPr>
        <w:t xml:space="preserve"> cywiln</w:t>
      </w:r>
      <w:r w:rsidR="00BA3FBF" w:rsidRPr="007453E0">
        <w:rPr>
          <w:rFonts w:ascii="Arial" w:hAnsi="Arial"/>
          <w:szCs w:val="24"/>
        </w:rPr>
        <w:t>ego</w:t>
      </w:r>
      <w:r w:rsidRPr="007453E0">
        <w:rPr>
          <w:rFonts w:ascii="Arial" w:hAnsi="Arial"/>
          <w:szCs w:val="24"/>
          <w:lang w:eastAsia="en-US"/>
        </w:rPr>
        <w:t xml:space="preserve">; </w:t>
      </w:r>
    </w:p>
    <w:p w14:paraId="7811C09E" w14:textId="77777777" w:rsidR="002530A1" w:rsidRPr="007453E0" w:rsidRDefault="002530A1" w:rsidP="00493780">
      <w:pPr>
        <w:pStyle w:val="Akapitzlist"/>
        <w:numPr>
          <w:ilvl w:val="0"/>
          <w:numId w:val="2"/>
        </w:numPr>
        <w:spacing w:before="120" w:line="276" w:lineRule="auto"/>
        <w:ind w:left="567" w:hanging="425"/>
        <w:contextualSpacing w:val="0"/>
        <w:jc w:val="both"/>
        <w:rPr>
          <w:rFonts w:ascii="Arial" w:hAnsi="Arial"/>
          <w:szCs w:val="24"/>
          <w:lang w:eastAsia="en-US"/>
        </w:rPr>
      </w:pPr>
      <w:r w:rsidRPr="007453E0">
        <w:rPr>
          <w:rFonts w:ascii="Arial" w:hAnsi="Arial"/>
          <w:szCs w:val="24"/>
          <w:lang w:eastAsia="en-US"/>
        </w:rPr>
        <w:t>o finansach publicznych</w:t>
      </w:r>
      <w:r w:rsidR="00BD5520" w:rsidRPr="007453E0">
        <w:rPr>
          <w:rFonts w:ascii="Arial" w:hAnsi="Arial"/>
          <w:szCs w:val="24"/>
          <w:lang w:eastAsia="en-US"/>
        </w:rPr>
        <w:t>;</w:t>
      </w:r>
      <w:r w:rsidRPr="007453E0">
        <w:rPr>
          <w:rFonts w:ascii="Arial" w:hAnsi="Arial"/>
          <w:szCs w:val="24"/>
        </w:rPr>
        <w:t xml:space="preserve"> </w:t>
      </w:r>
    </w:p>
    <w:p w14:paraId="5C17552C" w14:textId="77777777" w:rsidR="002530A1" w:rsidRPr="007453E0" w:rsidRDefault="002530A1" w:rsidP="00493780">
      <w:pPr>
        <w:pStyle w:val="Akapitzlist"/>
        <w:numPr>
          <w:ilvl w:val="0"/>
          <w:numId w:val="2"/>
        </w:numPr>
        <w:spacing w:before="120" w:line="276" w:lineRule="auto"/>
        <w:ind w:left="567" w:hanging="425"/>
        <w:contextualSpacing w:val="0"/>
        <w:jc w:val="both"/>
        <w:rPr>
          <w:rFonts w:ascii="Arial" w:hAnsi="Arial"/>
          <w:szCs w:val="24"/>
        </w:rPr>
      </w:pPr>
      <w:r w:rsidRPr="007453E0">
        <w:rPr>
          <w:rFonts w:ascii="Arial" w:hAnsi="Arial"/>
          <w:szCs w:val="24"/>
        </w:rPr>
        <w:t>o zamówieniach publicznych</w:t>
      </w:r>
      <w:r w:rsidR="00BD5520" w:rsidRPr="007453E0">
        <w:rPr>
          <w:rFonts w:ascii="Arial" w:hAnsi="Arial"/>
          <w:szCs w:val="24"/>
        </w:rPr>
        <w:t>;</w:t>
      </w:r>
      <w:r w:rsidRPr="007453E0">
        <w:rPr>
          <w:rFonts w:ascii="Arial" w:hAnsi="Arial"/>
          <w:szCs w:val="24"/>
        </w:rPr>
        <w:t xml:space="preserve"> </w:t>
      </w:r>
    </w:p>
    <w:p w14:paraId="062B68DB" w14:textId="77777777" w:rsidR="002530A1" w:rsidRPr="007453E0" w:rsidRDefault="002530A1" w:rsidP="00493780">
      <w:pPr>
        <w:pStyle w:val="Akapitzlist"/>
        <w:numPr>
          <w:ilvl w:val="0"/>
          <w:numId w:val="2"/>
        </w:numPr>
        <w:spacing w:before="120" w:line="276" w:lineRule="auto"/>
        <w:ind w:left="567" w:hanging="425"/>
        <w:contextualSpacing w:val="0"/>
        <w:jc w:val="both"/>
        <w:rPr>
          <w:rFonts w:ascii="Arial" w:hAnsi="Arial"/>
          <w:szCs w:val="24"/>
          <w:lang w:eastAsia="en-US"/>
        </w:rPr>
      </w:pPr>
      <w:r w:rsidRPr="007453E0">
        <w:rPr>
          <w:rFonts w:ascii="Arial" w:hAnsi="Arial"/>
          <w:szCs w:val="24"/>
        </w:rPr>
        <w:lastRenderedPageBreak/>
        <w:t>o ochronie danych osobowych;</w:t>
      </w:r>
    </w:p>
    <w:p w14:paraId="4A62544D" w14:textId="67D4C7FB" w:rsidR="002530A1" w:rsidRPr="007453E0" w:rsidRDefault="00BA3FBF" w:rsidP="00493780">
      <w:pPr>
        <w:pStyle w:val="Akapitzlist"/>
        <w:numPr>
          <w:ilvl w:val="0"/>
          <w:numId w:val="2"/>
        </w:numPr>
        <w:spacing w:before="120" w:line="276" w:lineRule="auto"/>
        <w:ind w:left="567" w:hanging="425"/>
        <w:contextualSpacing w:val="0"/>
        <w:jc w:val="both"/>
        <w:rPr>
          <w:rFonts w:ascii="Arial" w:hAnsi="Arial"/>
          <w:szCs w:val="24"/>
          <w:lang w:eastAsia="en-US"/>
        </w:rPr>
      </w:pPr>
      <w:r w:rsidRPr="007453E0">
        <w:rPr>
          <w:rFonts w:ascii="Arial" w:hAnsi="Arial"/>
          <w:szCs w:val="24"/>
        </w:rPr>
        <w:t>ustawy EFMR</w:t>
      </w:r>
      <w:r w:rsidR="00805528" w:rsidRPr="007453E0">
        <w:rPr>
          <w:rFonts w:ascii="Arial" w:hAnsi="Arial"/>
          <w:szCs w:val="24"/>
        </w:rPr>
        <w:t>A</w:t>
      </w:r>
      <w:r w:rsidR="001C1714" w:rsidRPr="007453E0">
        <w:rPr>
          <w:rFonts w:ascii="Arial" w:hAnsi="Arial"/>
          <w:szCs w:val="24"/>
        </w:rPr>
        <w:t>;</w:t>
      </w:r>
    </w:p>
    <w:p w14:paraId="3948F766" w14:textId="77777777" w:rsidR="002530A1" w:rsidRPr="007453E0" w:rsidRDefault="007F001A" w:rsidP="00493780">
      <w:pPr>
        <w:pStyle w:val="Akapitzlist"/>
        <w:numPr>
          <w:ilvl w:val="0"/>
          <w:numId w:val="2"/>
        </w:numPr>
        <w:spacing w:before="120" w:line="276" w:lineRule="auto"/>
        <w:ind w:left="567" w:hanging="425"/>
        <w:contextualSpacing w:val="0"/>
        <w:jc w:val="both"/>
        <w:rPr>
          <w:rFonts w:ascii="Arial" w:hAnsi="Arial"/>
          <w:szCs w:val="24"/>
          <w:lang w:eastAsia="en-US"/>
        </w:rPr>
      </w:pPr>
      <w:r w:rsidRPr="007453E0">
        <w:rPr>
          <w:rFonts w:ascii="Arial" w:hAnsi="Arial"/>
          <w:szCs w:val="24"/>
          <w:lang w:eastAsia="en-US"/>
        </w:rPr>
        <w:t>o rachunkowości</w:t>
      </w:r>
      <w:r w:rsidR="00BA3FBF" w:rsidRPr="007453E0">
        <w:rPr>
          <w:rFonts w:ascii="Arial" w:hAnsi="Arial"/>
          <w:szCs w:val="24"/>
        </w:rPr>
        <w:t>;</w:t>
      </w:r>
    </w:p>
    <w:p w14:paraId="3F47CD56" w14:textId="6908CD7C" w:rsidR="002530A1" w:rsidRPr="007453E0" w:rsidRDefault="001C1714" w:rsidP="00493780">
      <w:pPr>
        <w:pStyle w:val="Akapitzlist"/>
        <w:numPr>
          <w:ilvl w:val="0"/>
          <w:numId w:val="2"/>
        </w:numPr>
        <w:spacing w:before="120" w:line="276" w:lineRule="auto"/>
        <w:ind w:left="567" w:hanging="425"/>
        <w:contextualSpacing w:val="0"/>
        <w:jc w:val="both"/>
        <w:rPr>
          <w:rFonts w:ascii="Arial" w:hAnsi="Arial"/>
          <w:szCs w:val="24"/>
          <w:lang w:eastAsia="en-US"/>
        </w:rPr>
      </w:pPr>
      <w:r w:rsidRPr="007453E0">
        <w:rPr>
          <w:rFonts w:ascii="Arial" w:hAnsi="Arial"/>
          <w:szCs w:val="24"/>
          <w:lang w:eastAsia="en-US"/>
        </w:rPr>
        <w:t>rozporządzeni</w:t>
      </w:r>
      <w:r w:rsidR="00BA3FBF" w:rsidRPr="007453E0">
        <w:rPr>
          <w:rFonts w:ascii="Arial" w:hAnsi="Arial"/>
          <w:szCs w:val="24"/>
        </w:rPr>
        <w:t>a</w:t>
      </w:r>
      <w:r w:rsidRPr="007453E0">
        <w:rPr>
          <w:rFonts w:ascii="Arial" w:hAnsi="Arial"/>
          <w:szCs w:val="24"/>
          <w:lang w:eastAsia="en-US"/>
        </w:rPr>
        <w:t xml:space="preserve"> </w:t>
      </w:r>
      <w:r w:rsidR="003840C5">
        <w:rPr>
          <w:rFonts w:ascii="Arial" w:hAnsi="Arial"/>
          <w:szCs w:val="24"/>
          <w:lang w:eastAsia="en-US"/>
        </w:rPr>
        <w:t>nr 2021/1139</w:t>
      </w:r>
      <w:r w:rsidR="00BA3FBF" w:rsidRPr="007453E0">
        <w:rPr>
          <w:rFonts w:ascii="Arial" w:hAnsi="Arial"/>
          <w:szCs w:val="24"/>
        </w:rPr>
        <w:t>;</w:t>
      </w:r>
    </w:p>
    <w:p w14:paraId="409D2872" w14:textId="11BFFE11" w:rsidR="002530A1" w:rsidRDefault="001C1714" w:rsidP="00493780">
      <w:pPr>
        <w:pStyle w:val="Akapitzlist"/>
        <w:numPr>
          <w:ilvl w:val="0"/>
          <w:numId w:val="2"/>
        </w:numPr>
        <w:spacing w:before="120" w:line="276" w:lineRule="auto"/>
        <w:ind w:left="567" w:hanging="425"/>
        <w:contextualSpacing w:val="0"/>
        <w:jc w:val="both"/>
        <w:rPr>
          <w:rFonts w:ascii="Arial" w:hAnsi="Arial"/>
          <w:szCs w:val="24"/>
          <w:lang w:eastAsia="en-US"/>
        </w:rPr>
      </w:pPr>
      <w:r w:rsidRPr="007453E0">
        <w:rPr>
          <w:rFonts w:ascii="Arial" w:hAnsi="Arial"/>
          <w:szCs w:val="24"/>
          <w:lang w:eastAsia="en-US"/>
        </w:rPr>
        <w:t>rozporządzeni</w:t>
      </w:r>
      <w:r w:rsidR="00BA3FBF" w:rsidRPr="007453E0">
        <w:rPr>
          <w:rFonts w:ascii="Arial" w:hAnsi="Arial"/>
          <w:szCs w:val="24"/>
        </w:rPr>
        <w:t>a</w:t>
      </w:r>
      <w:r w:rsidRPr="007453E0">
        <w:rPr>
          <w:rFonts w:ascii="Arial" w:hAnsi="Arial"/>
          <w:szCs w:val="24"/>
          <w:lang w:eastAsia="en-US"/>
        </w:rPr>
        <w:t xml:space="preserve"> </w:t>
      </w:r>
      <w:r w:rsidR="002407F5" w:rsidRPr="007453E0">
        <w:rPr>
          <w:rFonts w:ascii="Arial" w:hAnsi="Arial"/>
          <w:szCs w:val="24"/>
        </w:rPr>
        <w:t>nr 2021/1060</w:t>
      </w:r>
      <w:r w:rsidR="00BA3FBF" w:rsidRPr="007453E0">
        <w:rPr>
          <w:rFonts w:ascii="Arial" w:hAnsi="Arial"/>
          <w:szCs w:val="24"/>
        </w:rPr>
        <w:t>;</w:t>
      </w:r>
    </w:p>
    <w:p w14:paraId="008F982B" w14:textId="1F6989F3" w:rsidR="003840C5" w:rsidRPr="007453E0" w:rsidRDefault="003840C5" w:rsidP="00493780">
      <w:pPr>
        <w:pStyle w:val="Akapitzlist"/>
        <w:numPr>
          <w:ilvl w:val="0"/>
          <w:numId w:val="2"/>
        </w:numPr>
        <w:spacing w:before="120" w:line="276" w:lineRule="auto"/>
        <w:ind w:left="567" w:hanging="425"/>
        <w:contextualSpacing w:val="0"/>
        <w:jc w:val="both"/>
        <w:rPr>
          <w:rFonts w:ascii="Arial" w:hAnsi="Arial"/>
          <w:szCs w:val="24"/>
          <w:lang w:eastAsia="en-US"/>
        </w:rPr>
      </w:pPr>
      <w:r w:rsidRPr="00915002">
        <w:rPr>
          <w:rFonts w:ascii="Arial" w:hAnsi="Arial"/>
          <w:szCs w:val="24"/>
          <w:lang w:eastAsia="en-US"/>
        </w:rPr>
        <w:t>rozporządzeni</w:t>
      </w:r>
      <w:r w:rsidRPr="00915002">
        <w:rPr>
          <w:rFonts w:ascii="Arial" w:hAnsi="Arial"/>
          <w:szCs w:val="24"/>
        </w:rPr>
        <w:t>a</w:t>
      </w:r>
      <w:r>
        <w:rPr>
          <w:rFonts w:ascii="Arial" w:hAnsi="Arial"/>
          <w:szCs w:val="24"/>
        </w:rPr>
        <w:t xml:space="preserve"> w sprawie kontroli;</w:t>
      </w:r>
    </w:p>
    <w:p w14:paraId="68256CD6" w14:textId="77777777" w:rsidR="00DA0A63" w:rsidRPr="007453E0" w:rsidRDefault="001C1714" w:rsidP="00493780">
      <w:pPr>
        <w:pStyle w:val="Akapitzlist"/>
        <w:numPr>
          <w:ilvl w:val="0"/>
          <w:numId w:val="2"/>
        </w:numPr>
        <w:spacing w:before="120" w:line="276" w:lineRule="auto"/>
        <w:ind w:left="567" w:hanging="425"/>
        <w:contextualSpacing w:val="0"/>
        <w:jc w:val="both"/>
        <w:rPr>
          <w:rFonts w:ascii="Arial" w:hAnsi="Arial"/>
          <w:szCs w:val="24"/>
          <w:lang w:eastAsia="en-US"/>
        </w:rPr>
      </w:pPr>
      <w:r w:rsidRPr="007453E0">
        <w:rPr>
          <w:rFonts w:ascii="Arial" w:hAnsi="Arial"/>
          <w:szCs w:val="24"/>
        </w:rPr>
        <w:t>rozporządzeni</w:t>
      </w:r>
      <w:r w:rsidR="00753622" w:rsidRPr="007453E0">
        <w:rPr>
          <w:rFonts w:ascii="Arial" w:hAnsi="Arial"/>
          <w:szCs w:val="24"/>
        </w:rPr>
        <w:t xml:space="preserve">a </w:t>
      </w:r>
      <w:r w:rsidR="00884DE7" w:rsidRPr="007453E0">
        <w:rPr>
          <w:rFonts w:ascii="Arial" w:hAnsi="Arial"/>
          <w:szCs w:val="24"/>
        </w:rPr>
        <w:t xml:space="preserve">w sprawie </w:t>
      </w:r>
      <w:r w:rsidR="00753622" w:rsidRPr="007453E0">
        <w:rPr>
          <w:rFonts w:ascii="Arial" w:hAnsi="Arial"/>
          <w:szCs w:val="24"/>
        </w:rPr>
        <w:t>pomocy technicznej</w:t>
      </w:r>
      <w:r w:rsidR="00AB449B" w:rsidRPr="007453E0">
        <w:rPr>
          <w:rFonts w:ascii="Arial" w:hAnsi="Arial"/>
          <w:szCs w:val="24"/>
        </w:rPr>
        <w:t>.</w:t>
      </w:r>
    </w:p>
    <w:p w14:paraId="7ECD3C42" w14:textId="0D829ADC" w:rsidR="009C7847" w:rsidRPr="007453E0" w:rsidRDefault="009C7847" w:rsidP="00E31F32">
      <w:pPr>
        <w:pStyle w:val="CZKSIGAoznaczenieiprzedmiotczcilubksigi"/>
        <w:spacing w:before="360" w:line="276" w:lineRule="auto"/>
        <w:rPr>
          <w:rFonts w:ascii="Arial" w:hAnsi="Arial" w:cs="Arial"/>
        </w:rPr>
      </w:pPr>
      <w:r w:rsidRPr="007453E0">
        <w:rPr>
          <w:rFonts w:ascii="Arial" w:hAnsi="Arial" w:cs="Arial"/>
        </w:rPr>
        <w:t xml:space="preserve">§ </w:t>
      </w:r>
      <w:r w:rsidR="00274E5C" w:rsidRPr="007453E0">
        <w:rPr>
          <w:rFonts w:ascii="Arial" w:hAnsi="Arial" w:cs="Arial"/>
        </w:rPr>
        <w:t>2</w:t>
      </w:r>
      <w:r w:rsidR="008E0A9C" w:rsidRPr="007453E0">
        <w:rPr>
          <w:rFonts w:ascii="Arial" w:hAnsi="Arial" w:cs="Arial"/>
        </w:rPr>
        <w:t>1</w:t>
      </w:r>
      <w:r w:rsidRPr="007453E0">
        <w:rPr>
          <w:rFonts w:ascii="Arial" w:hAnsi="Arial" w:cs="Arial"/>
        </w:rPr>
        <w:t>.</w:t>
      </w:r>
    </w:p>
    <w:p w14:paraId="228DAD1C" w14:textId="77777777" w:rsidR="004765FA" w:rsidRPr="007453E0" w:rsidRDefault="0025025B" w:rsidP="00E31F32">
      <w:pPr>
        <w:pStyle w:val="ARTartustawynprozporzdzenia"/>
        <w:spacing w:after="120" w:line="276" w:lineRule="auto"/>
        <w:ind w:firstLine="0"/>
        <w:jc w:val="center"/>
        <w:rPr>
          <w:rFonts w:ascii="Arial" w:hAnsi="Arial"/>
          <w:szCs w:val="24"/>
        </w:rPr>
      </w:pPr>
      <w:r w:rsidRPr="007453E0">
        <w:rPr>
          <w:rFonts w:ascii="Arial" w:hAnsi="Arial"/>
          <w:b/>
          <w:bCs/>
          <w:szCs w:val="24"/>
        </w:rPr>
        <w:t>Załączniki</w:t>
      </w:r>
    </w:p>
    <w:p w14:paraId="3036CBD6" w14:textId="77777777" w:rsidR="007F001A" w:rsidRPr="007453E0" w:rsidRDefault="007F001A" w:rsidP="00493780">
      <w:pPr>
        <w:spacing w:line="276" w:lineRule="auto"/>
        <w:ind w:left="340" w:hanging="340"/>
        <w:jc w:val="both"/>
        <w:rPr>
          <w:rFonts w:ascii="Arial" w:hAnsi="Arial"/>
          <w:szCs w:val="24"/>
          <w:lang w:eastAsia="en-US"/>
        </w:rPr>
      </w:pPr>
      <w:r w:rsidRPr="007453E0">
        <w:rPr>
          <w:rFonts w:ascii="Arial" w:hAnsi="Arial"/>
          <w:szCs w:val="24"/>
          <w:lang w:eastAsia="en-US"/>
        </w:rPr>
        <w:t>Integralną część umowy stanowią niżej wymienione załączniki:</w:t>
      </w:r>
    </w:p>
    <w:p w14:paraId="67D397F7" w14:textId="2CA6CEBD" w:rsidR="00753622" w:rsidRPr="007453E0" w:rsidRDefault="007F001A" w:rsidP="008B03CB">
      <w:pPr>
        <w:pStyle w:val="Akapitzlist"/>
        <w:numPr>
          <w:ilvl w:val="0"/>
          <w:numId w:val="3"/>
        </w:numPr>
        <w:spacing w:line="276" w:lineRule="auto"/>
        <w:ind w:left="567" w:hanging="425"/>
        <w:contextualSpacing w:val="0"/>
        <w:jc w:val="both"/>
        <w:rPr>
          <w:rFonts w:ascii="Arial" w:hAnsi="Arial"/>
          <w:szCs w:val="24"/>
          <w:lang w:val="x-none" w:eastAsia="en-US"/>
        </w:rPr>
      </w:pPr>
      <w:r w:rsidRPr="007453E0">
        <w:rPr>
          <w:rFonts w:ascii="Arial" w:hAnsi="Arial"/>
          <w:szCs w:val="24"/>
          <w:lang w:val="x-none" w:eastAsia="en-US"/>
        </w:rPr>
        <w:t xml:space="preserve">załącznik nr </w:t>
      </w:r>
      <w:r w:rsidR="00333FF0" w:rsidRPr="007453E0">
        <w:rPr>
          <w:rFonts w:ascii="Arial" w:hAnsi="Arial"/>
          <w:szCs w:val="24"/>
          <w:lang w:eastAsia="en-US"/>
        </w:rPr>
        <w:t>1</w:t>
      </w:r>
      <w:r w:rsidR="00333FF0" w:rsidRPr="007453E0">
        <w:rPr>
          <w:rFonts w:ascii="Arial" w:hAnsi="Arial"/>
          <w:szCs w:val="24"/>
          <w:lang w:val="x-none" w:eastAsia="en-US"/>
        </w:rPr>
        <w:t xml:space="preserve"> </w:t>
      </w:r>
      <w:r w:rsidRPr="007453E0">
        <w:rPr>
          <w:rFonts w:ascii="Arial" w:hAnsi="Arial"/>
          <w:szCs w:val="24"/>
          <w:lang w:val="x-none" w:eastAsia="en-US"/>
        </w:rPr>
        <w:t xml:space="preserve">do umowy </w:t>
      </w:r>
      <w:r w:rsidR="00884DE7" w:rsidRPr="007453E0">
        <w:rPr>
          <w:rFonts w:ascii="Arial" w:hAnsi="Arial"/>
          <w:szCs w:val="24"/>
        </w:rPr>
        <w:t>–</w:t>
      </w:r>
      <w:bookmarkStart w:id="31" w:name="_Hlk166675021"/>
      <w:r w:rsidR="00F44FDE" w:rsidRPr="007453E0">
        <w:rPr>
          <w:rFonts w:ascii="Arial" w:hAnsi="Arial"/>
          <w:szCs w:val="24"/>
        </w:rPr>
        <w:t xml:space="preserve"> </w:t>
      </w:r>
      <w:r w:rsidR="00482CD2" w:rsidRPr="007453E0">
        <w:rPr>
          <w:rFonts w:ascii="Arial" w:hAnsi="Arial"/>
          <w:szCs w:val="24"/>
          <w:lang w:eastAsia="en-US"/>
        </w:rPr>
        <w:t>dokument uprawniając</w:t>
      </w:r>
      <w:r w:rsidR="008D729E" w:rsidRPr="007453E0">
        <w:rPr>
          <w:rFonts w:ascii="Arial" w:hAnsi="Arial"/>
          <w:szCs w:val="24"/>
          <w:lang w:eastAsia="en-US"/>
        </w:rPr>
        <w:t>y</w:t>
      </w:r>
      <w:r w:rsidRPr="007453E0">
        <w:rPr>
          <w:rFonts w:ascii="Arial" w:hAnsi="Arial"/>
          <w:szCs w:val="24"/>
          <w:lang w:val="x-none" w:eastAsia="en-US"/>
        </w:rPr>
        <w:t xml:space="preserve"> do reprezentowania </w:t>
      </w:r>
      <w:bookmarkEnd w:id="31"/>
      <w:r w:rsidRPr="007453E0">
        <w:rPr>
          <w:rFonts w:ascii="Arial" w:hAnsi="Arial"/>
          <w:szCs w:val="24"/>
          <w:lang w:val="x-none" w:eastAsia="en-US"/>
        </w:rPr>
        <w:t>Beneficjenta;</w:t>
      </w:r>
    </w:p>
    <w:p w14:paraId="3B79C888" w14:textId="7F3F23D6" w:rsidR="00753622" w:rsidRPr="007453E0" w:rsidRDefault="007F001A" w:rsidP="008B03CB">
      <w:pPr>
        <w:pStyle w:val="Akapitzlist"/>
        <w:numPr>
          <w:ilvl w:val="0"/>
          <w:numId w:val="3"/>
        </w:numPr>
        <w:spacing w:line="276" w:lineRule="auto"/>
        <w:ind w:left="567" w:hanging="425"/>
        <w:contextualSpacing w:val="0"/>
        <w:jc w:val="both"/>
        <w:rPr>
          <w:rFonts w:ascii="Arial" w:hAnsi="Arial"/>
          <w:szCs w:val="24"/>
          <w:lang w:val="x-none" w:eastAsia="en-US"/>
        </w:rPr>
      </w:pPr>
      <w:r w:rsidRPr="007453E0">
        <w:rPr>
          <w:rFonts w:ascii="Arial" w:hAnsi="Arial"/>
          <w:szCs w:val="24"/>
          <w:lang w:val="x-none" w:eastAsia="en-US"/>
        </w:rPr>
        <w:t xml:space="preserve">załącznik nr </w:t>
      </w:r>
      <w:r w:rsidR="00333FF0" w:rsidRPr="007453E0">
        <w:rPr>
          <w:rFonts w:ascii="Arial" w:hAnsi="Arial"/>
          <w:szCs w:val="24"/>
          <w:lang w:eastAsia="en-US"/>
        </w:rPr>
        <w:t>2</w:t>
      </w:r>
      <w:r w:rsidRPr="007453E0">
        <w:rPr>
          <w:rFonts w:ascii="Arial" w:hAnsi="Arial"/>
          <w:szCs w:val="24"/>
          <w:lang w:val="x-none" w:eastAsia="en-US"/>
        </w:rPr>
        <w:t xml:space="preserve"> do umowy – </w:t>
      </w:r>
      <w:r w:rsidR="00E926E0" w:rsidRPr="007453E0">
        <w:rPr>
          <w:rFonts w:ascii="Arial" w:hAnsi="Arial"/>
          <w:szCs w:val="24"/>
          <w:lang w:eastAsia="en-US"/>
        </w:rPr>
        <w:t>zakres</w:t>
      </w:r>
      <w:r w:rsidRPr="007453E0">
        <w:rPr>
          <w:rFonts w:ascii="Arial" w:hAnsi="Arial"/>
          <w:szCs w:val="24"/>
          <w:lang w:val="x-none" w:eastAsia="en-US"/>
        </w:rPr>
        <w:t xml:space="preserve"> rzeczowo</w:t>
      </w:r>
      <w:r w:rsidR="003C3030">
        <w:rPr>
          <w:rFonts w:ascii="Arial" w:hAnsi="Arial"/>
          <w:szCs w:val="24"/>
          <w:lang w:eastAsia="en-US"/>
        </w:rPr>
        <w:t xml:space="preserve"> </w:t>
      </w:r>
      <w:r w:rsidRPr="007453E0">
        <w:rPr>
          <w:rFonts w:ascii="Arial" w:hAnsi="Arial"/>
          <w:szCs w:val="24"/>
          <w:lang w:val="x-none" w:eastAsia="en-US"/>
        </w:rPr>
        <w:t>-</w:t>
      </w:r>
      <w:r w:rsidR="003C3030">
        <w:rPr>
          <w:rFonts w:ascii="Arial" w:hAnsi="Arial"/>
          <w:szCs w:val="24"/>
          <w:lang w:eastAsia="en-US"/>
        </w:rPr>
        <w:t xml:space="preserve"> </w:t>
      </w:r>
      <w:r w:rsidRPr="007453E0">
        <w:rPr>
          <w:rFonts w:ascii="Arial" w:hAnsi="Arial"/>
          <w:szCs w:val="24"/>
          <w:lang w:val="x-none" w:eastAsia="en-US"/>
        </w:rPr>
        <w:t>finansow</w:t>
      </w:r>
      <w:r w:rsidR="00E926E0" w:rsidRPr="007453E0">
        <w:rPr>
          <w:rFonts w:ascii="Arial" w:hAnsi="Arial"/>
          <w:szCs w:val="24"/>
          <w:lang w:eastAsia="en-US"/>
        </w:rPr>
        <w:t>y</w:t>
      </w:r>
      <w:r w:rsidRPr="007453E0">
        <w:rPr>
          <w:rFonts w:ascii="Arial" w:hAnsi="Arial"/>
          <w:szCs w:val="24"/>
          <w:lang w:val="x-none" w:eastAsia="en-US"/>
        </w:rPr>
        <w:t xml:space="preserve"> operacji;</w:t>
      </w:r>
    </w:p>
    <w:p w14:paraId="73696E2D" w14:textId="3093F743" w:rsidR="000E572C" w:rsidRPr="00493780" w:rsidRDefault="000E572C" w:rsidP="008B03CB">
      <w:pPr>
        <w:pStyle w:val="Akapitzlist"/>
        <w:numPr>
          <w:ilvl w:val="0"/>
          <w:numId w:val="3"/>
        </w:numPr>
        <w:spacing w:line="276" w:lineRule="auto"/>
        <w:ind w:left="567" w:hanging="425"/>
        <w:contextualSpacing w:val="0"/>
        <w:jc w:val="both"/>
        <w:rPr>
          <w:rFonts w:ascii="Arial" w:hAnsi="Arial"/>
        </w:rPr>
      </w:pPr>
      <w:r w:rsidRPr="00493780">
        <w:rPr>
          <w:rFonts w:ascii="Arial" w:hAnsi="Arial"/>
        </w:rPr>
        <w:t xml:space="preserve">załącznik nr </w:t>
      </w:r>
      <w:r w:rsidR="00333FF0" w:rsidRPr="00493780">
        <w:rPr>
          <w:rFonts w:ascii="Arial" w:hAnsi="Arial"/>
        </w:rPr>
        <w:t>3</w:t>
      </w:r>
      <w:r w:rsidRPr="00493780">
        <w:rPr>
          <w:rFonts w:ascii="Arial" w:hAnsi="Arial"/>
        </w:rPr>
        <w:t xml:space="preserve"> do umowy - Klauzula informacyjna w zakresie przetwarzania danych osobowych</w:t>
      </w:r>
      <w:r w:rsidR="00AE3AC1" w:rsidRPr="00493780">
        <w:rPr>
          <w:rFonts w:ascii="Arial" w:hAnsi="Arial"/>
        </w:rPr>
        <w:t xml:space="preserve"> przez </w:t>
      </w:r>
      <w:r w:rsidR="00FB0F2A" w:rsidRPr="00493780">
        <w:rPr>
          <w:rFonts w:ascii="Arial" w:hAnsi="Arial"/>
        </w:rPr>
        <w:t>Instytucję Zarządzającą</w:t>
      </w:r>
      <w:r w:rsidR="00AE3AC1" w:rsidRPr="00493780">
        <w:rPr>
          <w:rFonts w:ascii="Arial" w:hAnsi="Arial"/>
        </w:rPr>
        <w:t xml:space="preserve">, która znajdzie zastosowanie w przypadku pośredniego pozyskania danych reprezentanta </w:t>
      </w:r>
      <w:r w:rsidR="00DF39F2" w:rsidRPr="00493780">
        <w:rPr>
          <w:rFonts w:ascii="Arial" w:hAnsi="Arial"/>
        </w:rPr>
        <w:t>B</w:t>
      </w:r>
      <w:r w:rsidR="00AE3AC1" w:rsidRPr="00493780">
        <w:rPr>
          <w:rFonts w:ascii="Arial" w:hAnsi="Arial"/>
        </w:rPr>
        <w:t xml:space="preserve">eneficjenta Priorytetu 5. Pomoc </w:t>
      </w:r>
      <w:r w:rsidR="00DF39F2" w:rsidRPr="00493780">
        <w:rPr>
          <w:rFonts w:ascii="Arial" w:hAnsi="Arial"/>
        </w:rPr>
        <w:t>t</w:t>
      </w:r>
      <w:r w:rsidR="00AE3AC1" w:rsidRPr="00493780">
        <w:rPr>
          <w:rFonts w:ascii="Arial" w:hAnsi="Arial"/>
        </w:rPr>
        <w:t>echniczna objętego programem Fundusze Europejskie dla Rybactwa na lata 2021-2027</w:t>
      </w:r>
      <w:r w:rsidRPr="00493780">
        <w:rPr>
          <w:rFonts w:ascii="Arial" w:hAnsi="Arial"/>
        </w:rPr>
        <w:t>;</w:t>
      </w:r>
    </w:p>
    <w:p w14:paraId="09CDF9D2" w14:textId="6763022B" w:rsidR="00D238DA" w:rsidRPr="00493780" w:rsidRDefault="000E572C" w:rsidP="008B03CB">
      <w:pPr>
        <w:pStyle w:val="Akapitzlist"/>
        <w:numPr>
          <w:ilvl w:val="0"/>
          <w:numId w:val="3"/>
        </w:numPr>
        <w:spacing w:line="276" w:lineRule="auto"/>
        <w:ind w:left="567" w:hanging="425"/>
        <w:contextualSpacing w:val="0"/>
        <w:jc w:val="both"/>
        <w:rPr>
          <w:rFonts w:ascii="Arial" w:hAnsi="Arial"/>
          <w:lang w:val="x-none"/>
        </w:rPr>
      </w:pPr>
      <w:r w:rsidRPr="00493780">
        <w:rPr>
          <w:rFonts w:ascii="Arial" w:hAnsi="Arial"/>
        </w:rPr>
        <w:t xml:space="preserve">załącznik nr </w:t>
      </w:r>
      <w:r w:rsidR="00333FF0" w:rsidRPr="00493780">
        <w:rPr>
          <w:rFonts w:ascii="Arial" w:hAnsi="Arial"/>
        </w:rPr>
        <w:t>4</w:t>
      </w:r>
      <w:r w:rsidRPr="00493780">
        <w:rPr>
          <w:rFonts w:ascii="Arial" w:hAnsi="Arial"/>
        </w:rPr>
        <w:t xml:space="preserve"> do umowy - Klauzula informacyjna </w:t>
      </w:r>
      <w:r w:rsidR="00AE3AC1" w:rsidRPr="00493780">
        <w:rPr>
          <w:rFonts w:ascii="Arial" w:hAnsi="Arial"/>
        </w:rPr>
        <w:t>w zakresie</w:t>
      </w:r>
      <w:r w:rsidRPr="00493780">
        <w:rPr>
          <w:rFonts w:ascii="Arial" w:hAnsi="Arial"/>
        </w:rPr>
        <w:t xml:space="preserve"> przetwarzani</w:t>
      </w:r>
      <w:r w:rsidR="00AE3AC1" w:rsidRPr="00493780">
        <w:rPr>
          <w:rFonts w:ascii="Arial" w:hAnsi="Arial"/>
        </w:rPr>
        <w:t>a</w:t>
      </w:r>
      <w:r w:rsidRPr="00493780">
        <w:rPr>
          <w:rFonts w:ascii="Arial" w:hAnsi="Arial"/>
        </w:rPr>
        <w:t xml:space="preserve"> danych osobowych </w:t>
      </w:r>
      <w:r w:rsidR="00AE3AC1" w:rsidRPr="00493780">
        <w:rPr>
          <w:rFonts w:ascii="Arial" w:hAnsi="Arial"/>
        </w:rPr>
        <w:t>przez</w:t>
      </w:r>
      <w:r w:rsidR="00FB0F2A" w:rsidRPr="00493780">
        <w:rPr>
          <w:rFonts w:ascii="Arial" w:hAnsi="Arial"/>
        </w:rPr>
        <w:t xml:space="preserve"> Instytucję Zarządzającą</w:t>
      </w:r>
      <w:r w:rsidRPr="00493780">
        <w:rPr>
          <w:rFonts w:ascii="Arial" w:hAnsi="Arial"/>
        </w:rPr>
        <w:t xml:space="preserve">, która dotyczy przetwarzania danych osobowych przekazanych przez </w:t>
      </w:r>
      <w:r w:rsidR="00DF39F2" w:rsidRPr="00493780">
        <w:rPr>
          <w:rFonts w:ascii="Arial" w:hAnsi="Arial"/>
        </w:rPr>
        <w:t>B</w:t>
      </w:r>
      <w:r w:rsidRPr="00493780">
        <w:rPr>
          <w:rFonts w:ascii="Arial" w:hAnsi="Arial"/>
        </w:rPr>
        <w:t xml:space="preserve">eneficjenta Priorytetu 5. Pomoc </w:t>
      </w:r>
      <w:r w:rsidR="00DF39F2" w:rsidRPr="00493780">
        <w:rPr>
          <w:rFonts w:ascii="Arial" w:hAnsi="Arial"/>
        </w:rPr>
        <w:t>t</w:t>
      </w:r>
      <w:r w:rsidRPr="00493780">
        <w:rPr>
          <w:rFonts w:ascii="Arial" w:hAnsi="Arial"/>
        </w:rPr>
        <w:t>echniczna objętego programem Fundusze Europejskie dla Rybactwa na lata 2021-2027</w:t>
      </w:r>
      <w:r w:rsidR="00FB0F2A" w:rsidRPr="00493780">
        <w:rPr>
          <w:rFonts w:ascii="Arial" w:hAnsi="Arial"/>
        </w:rPr>
        <w:t>;</w:t>
      </w:r>
    </w:p>
    <w:p w14:paraId="407BFE69" w14:textId="306196B9" w:rsidR="00FB0F2A" w:rsidRPr="00FB0F2A" w:rsidRDefault="008B03CB" w:rsidP="008B03CB">
      <w:pPr>
        <w:pStyle w:val="Akapitzlist"/>
        <w:numPr>
          <w:ilvl w:val="0"/>
          <w:numId w:val="3"/>
        </w:numPr>
        <w:spacing w:line="276" w:lineRule="auto"/>
        <w:ind w:left="567" w:hanging="425"/>
        <w:contextualSpacing w:val="0"/>
        <w:jc w:val="both"/>
        <w:rPr>
          <w:rFonts w:ascii="Arial" w:hAnsi="Arial"/>
          <w:szCs w:val="24"/>
          <w:lang w:val="x-none" w:eastAsia="en-US"/>
        </w:rPr>
      </w:pPr>
      <w:r w:rsidRPr="00FB0F2A">
        <w:rPr>
          <w:rFonts w:ascii="Arial" w:hAnsi="Arial"/>
          <w:szCs w:val="24"/>
          <w:lang w:val="x-none" w:eastAsia="en-US"/>
        </w:rPr>
        <w:t>załącznik</w:t>
      </w:r>
      <w:r w:rsidR="00FB0F2A" w:rsidRPr="00FB0F2A">
        <w:rPr>
          <w:rFonts w:ascii="Arial" w:hAnsi="Arial"/>
          <w:szCs w:val="24"/>
          <w:lang w:val="x-none" w:eastAsia="en-US"/>
        </w:rPr>
        <w:t xml:space="preserve"> nr </w:t>
      </w:r>
      <w:r w:rsidR="005F621D">
        <w:rPr>
          <w:rFonts w:ascii="Arial" w:hAnsi="Arial"/>
          <w:szCs w:val="24"/>
          <w:lang w:eastAsia="en-US"/>
        </w:rPr>
        <w:t>5</w:t>
      </w:r>
      <w:r w:rsidR="00FB0F2A" w:rsidRPr="00FB0F2A">
        <w:rPr>
          <w:rFonts w:ascii="Arial" w:hAnsi="Arial"/>
          <w:szCs w:val="24"/>
          <w:lang w:val="x-none" w:eastAsia="en-US"/>
        </w:rPr>
        <w:t xml:space="preserve"> do umowy – Klauzula informacyjna w zakresie przetwarzania danych osobowych przez Agencję Restrukturyzacji i Modernizacji Rolnictwa, która znajdzie zastosowanie w przypadku pośredniego pozyskania danych reprezentanta M</w:t>
      </w:r>
      <w:r w:rsidR="00D54495">
        <w:rPr>
          <w:rFonts w:ascii="Arial" w:hAnsi="Arial"/>
          <w:szCs w:val="24"/>
          <w:lang w:eastAsia="en-US"/>
        </w:rPr>
        <w:t xml:space="preserve">inistra </w:t>
      </w:r>
      <w:r w:rsidR="00FB0F2A" w:rsidRPr="00FB0F2A">
        <w:rPr>
          <w:rFonts w:ascii="Arial" w:hAnsi="Arial"/>
          <w:szCs w:val="24"/>
          <w:lang w:val="x-none" w:eastAsia="en-US"/>
        </w:rPr>
        <w:t>R</w:t>
      </w:r>
      <w:r w:rsidR="00D54495">
        <w:rPr>
          <w:rFonts w:ascii="Arial" w:hAnsi="Arial"/>
          <w:szCs w:val="24"/>
          <w:lang w:eastAsia="en-US"/>
        </w:rPr>
        <w:t xml:space="preserve">olnictwa </w:t>
      </w:r>
      <w:r w:rsidR="00FB0F2A" w:rsidRPr="00FB0F2A">
        <w:rPr>
          <w:rFonts w:ascii="Arial" w:hAnsi="Arial"/>
          <w:szCs w:val="24"/>
          <w:lang w:val="x-none" w:eastAsia="en-US"/>
        </w:rPr>
        <w:t>i</w:t>
      </w:r>
      <w:r w:rsidR="00D54495">
        <w:rPr>
          <w:rFonts w:ascii="Arial" w:hAnsi="Arial"/>
          <w:szCs w:val="24"/>
          <w:lang w:eastAsia="en-US"/>
        </w:rPr>
        <w:t xml:space="preserve"> </w:t>
      </w:r>
      <w:r w:rsidR="00FB0F2A" w:rsidRPr="00FB0F2A">
        <w:rPr>
          <w:rFonts w:ascii="Arial" w:hAnsi="Arial"/>
          <w:szCs w:val="24"/>
          <w:lang w:val="x-none" w:eastAsia="en-US"/>
        </w:rPr>
        <w:t>R</w:t>
      </w:r>
      <w:r w:rsidR="00D54495">
        <w:rPr>
          <w:rFonts w:ascii="Arial" w:hAnsi="Arial"/>
          <w:szCs w:val="24"/>
          <w:lang w:eastAsia="en-US"/>
        </w:rPr>
        <w:t xml:space="preserve">ozwoju </w:t>
      </w:r>
      <w:r w:rsidR="00FB0F2A" w:rsidRPr="00FB0F2A">
        <w:rPr>
          <w:rFonts w:ascii="Arial" w:hAnsi="Arial"/>
          <w:szCs w:val="24"/>
          <w:lang w:val="x-none" w:eastAsia="en-US"/>
        </w:rPr>
        <w:t>W</w:t>
      </w:r>
      <w:r w:rsidR="00D54495">
        <w:rPr>
          <w:rFonts w:ascii="Arial" w:hAnsi="Arial"/>
          <w:szCs w:val="24"/>
          <w:lang w:eastAsia="en-US"/>
        </w:rPr>
        <w:t>si</w:t>
      </w:r>
      <w:r w:rsidR="00FB0F2A" w:rsidRPr="00FB0F2A">
        <w:rPr>
          <w:rFonts w:ascii="Arial" w:hAnsi="Arial"/>
          <w:szCs w:val="24"/>
          <w:lang w:val="x-none" w:eastAsia="en-US"/>
        </w:rPr>
        <w:t>.</w:t>
      </w:r>
    </w:p>
    <w:p w14:paraId="352E5C38" w14:textId="38C6F62F" w:rsidR="009C7847" w:rsidRPr="007453E0" w:rsidRDefault="009C7847" w:rsidP="001D7BDC">
      <w:pPr>
        <w:pStyle w:val="CZKSIGAoznaczenieiprzedmiotczcilubksigi"/>
        <w:spacing w:before="360" w:after="120" w:line="276" w:lineRule="auto"/>
        <w:rPr>
          <w:rFonts w:ascii="Arial" w:hAnsi="Arial" w:cs="Arial"/>
        </w:rPr>
      </w:pPr>
      <w:r w:rsidRPr="007453E0">
        <w:rPr>
          <w:rFonts w:ascii="Arial" w:hAnsi="Arial" w:cs="Arial"/>
        </w:rPr>
        <w:t xml:space="preserve">§ </w:t>
      </w:r>
      <w:r w:rsidR="00274E5C" w:rsidRPr="007453E0">
        <w:rPr>
          <w:rFonts w:ascii="Arial" w:hAnsi="Arial" w:cs="Arial"/>
        </w:rPr>
        <w:t>2</w:t>
      </w:r>
      <w:r w:rsidR="008E0A9C" w:rsidRPr="007453E0">
        <w:rPr>
          <w:rFonts w:ascii="Arial" w:hAnsi="Arial" w:cs="Arial"/>
        </w:rPr>
        <w:t>2</w:t>
      </w:r>
      <w:r w:rsidRPr="007453E0">
        <w:rPr>
          <w:rFonts w:ascii="Arial" w:hAnsi="Arial" w:cs="Arial"/>
        </w:rPr>
        <w:t>.</w:t>
      </w:r>
    </w:p>
    <w:p w14:paraId="4E94A1A4" w14:textId="77777777" w:rsidR="004765FA" w:rsidRPr="007453E0" w:rsidRDefault="004765FA" w:rsidP="001D7BDC">
      <w:pPr>
        <w:pStyle w:val="ARTartustawynprozporzdzenia"/>
        <w:spacing w:after="240" w:line="276" w:lineRule="auto"/>
        <w:ind w:firstLine="0"/>
        <w:jc w:val="center"/>
        <w:rPr>
          <w:rFonts w:ascii="Arial" w:hAnsi="Arial"/>
          <w:szCs w:val="24"/>
        </w:rPr>
      </w:pPr>
      <w:r w:rsidRPr="007453E0">
        <w:rPr>
          <w:rFonts w:ascii="Arial" w:hAnsi="Arial"/>
          <w:b/>
          <w:bCs/>
          <w:szCs w:val="24"/>
        </w:rPr>
        <w:t>Postanowienia końcowe</w:t>
      </w:r>
    </w:p>
    <w:p w14:paraId="3709ED7D" w14:textId="77777777" w:rsidR="00CA7250" w:rsidRPr="007453E0" w:rsidRDefault="00613653" w:rsidP="00493780">
      <w:pPr>
        <w:pStyle w:val="USTustnpkodeksu"/>
        <w:spacing w:line="276" w:lineRule="auto"/>
        <w:ind w:left="284" w:hanging="284"/>
        <w:rPr>
          <w:rFonts w:ascii="Arial" w:hAnsi="Arial"/>
          <w:szCs w:val="24"/>
          <w:lang w:eastAsia="en-US"/>
        </w:rPr>
      </w:pPr>
      <w:r w:rsidRPr="007453E0">
        <w:rPr>
          <w:rFonts w:ascii="Arial" w:hAnsi="Arial"/>
          <w:szCs w:val="24"/>
          <w:lang w:eastAsia="en-US"/>
        </w:rPr>
        <w:t xml:space="preserve">1. Umowa zostaje zawarta w formie elektronicznej. / </w:t>
      </w:r>
      <w:r w:rsidR="007F001A" w:rsidRPr="007453E0">
        <w:rPr>
          <w:rFonts w:ascii="Arial" w:hAnsi="Arial"/>
          <w:szCs w:val="24"/>
          <w:lang w:eastAsia="en-US"/>
        </w:rPr>
        <w:t>1.</w:t>
      </w:r>
      <w:r w:rsidR="00CC6BB5" w:rsidRPr="007453E0">
        <w:rPr>
          <w:rFonts w:ascii="Arial" w:hAnsi="Arial"/>
          <w:szCs w:val="24"/>
          <w:lang w:eastAsia="en-US"/>
        </w:rPr>
        <w:t xml:space="preserve"> </w:t>
      </w:r>
      <w:r w:rsidR="007F001A" w:rsidRPr="007453E0">
        <w:rPr>
          <w:rFonts w:ascii="Arial" w:hAnsi="Arial"/>
          <w:szCs w:val="24"/>
          <w:lang w:eastAsia="en-US"/>
        </w:rPr>
        <w:t xml:space="preserve">Umowa została sporządzona w </w:t>
      </w:r>
      <w:r w:rsidR="00C57114" w:rsidRPr="007453E0">
        <w:rPr>
          <w:rFonts w:ascii="Arial" w:hAnsi="Arial"/>
          <w:szCs w:val="24"/>
          <w:lang w:eastAsia="en-US"/>
        </w:rPr>
        <w:t>dwóch</w:t>
      </w:r>
      <w:r w:rsidR="007F001A" w:rsidRPr="007453E0">
        <w:rPr>
          <w:rFonts w:ascii="Arial" w:hAnsi="Arial"/>
          <w:szCs w:val="24"/>
          <w:lang w:eastAsia="en-US"/>
        </w:rPr>
        <w:t xml:space="preserve"> jednobrzmiących egzemplarzach, po </w:t>
      </w:r>
      <w:r w:rsidR="00C57114" w:rsidRPr="007453E0">
        <w:rPr>
          <w:rFonts w:ascii="Arial" w:hAnsi="Arial"/>
          <w:szCs w:val="24"/>
          <w:lang w:eastAsia="en-US"/>
        </w:rPr>
        <w:t>jednym</w:t>
      </w:r>
      <w:r w:rsidR="007F001A" w:rsidRPr="007453E0">
        <w:rPr>
          <w:rFonts w:ascii="Arial" w:hAnsi="Arial"/>
          <w:szCs w:val="24"/>
          <w:lang w:eastAsia="en-US"/>
        </w:rPr>
        <w:t xml:space="preserve"> </w:t>
      </w:r>
      <w:r w:rsidR="009F18E5" w:rsidRPr="007453E0">
        <w:rPr>
          <w:rFonts w:ascii="Arial" w:hAnsi="Arial"/>
          <w:szCs w:val="24"/>
          <w:lang w:eastAsia="en-US"/>
        </w:rPr>
        <w:t>egzemplarz</w:t>
      </w:r>
      <w:r w:rsidR="00C57114" w:rsidRPr="007453E0">
        <w:rPr>
          <w:rFonts w:ascii="Arial" w:hAnsi="Arial"/>
          <w:szCs w:val="24"/>
          <w:lang w:eastAsia="en-US"/>
        </w:rPr>
        <w:t>u</w:t>
      </w:r>
      <w:r w:rsidR="009F18E5" w:rsidRPr="007453E0">
        <w:rPr>
          <w:rFonts w:ascii="Arial" w:hAnsi="Arial"/>
          <w:szCs w:val="24"/>
          <w:lang w:eastAsia="en-US"/>
        </w:rPr>
        <w:t xml:space="preserve"> </w:t>
      </w:r>
      <w:r w:rsidR="007F001A" w:rsidRPr="007453E0">
        <w:rPr>
          <w:rFonts w:ascii="Arial" w:hAnsi="Arial"/>
          <w:szCs w:val="24"/>
          <w:lang w:eastAsia="en-US"/>
        </w:rPr>
        <w:t>dla każdej ze Stron.</w:t>
      </w:r>
      <w:r w:rsidR="00CA7250" w:rsidRPr="007453E0">
        <w:rPr>
          <w:rStyle w:val="Odwoanieprzypisudolnego"/>
          <w:rFonts w:ascii="Arial" w:hAnsi="Arial" w:cs="Arial"/>
          <w:szCs w:val="24"/>
          <w:lang w:eastAsia="en-US"/>
        </w:rPr>
        <w:footnoteReference w:id="18"/>
      </w:r>
    </w:p>
    <w:p w14:paraId="12E8B73E" w14:textId="7441AAF2" w:rsidR="00CC6BB5" w:rsidRPr="007453E0" w:rsidRDefault="007F001A" w:rsidP="00493780">
      <w:pPr>
        <w:pStyle w:val="USTustnpkodeksu"/>
        <w:spacing w:line="276" w:lineRule="auto"/>
        <w:ind w:left="284" w:hanging="284"/>
        <w:rPr>
          <w:rFonts w:ascii="Arial" w:hAnsi="Arial"/>
          <w:szCs w:val="24"/>
          <w:vertAlign w:val="superscript"/>
          <w:lang w:eastAsia="en-US"/>
        </w:rPr>
      </w:pPr>
      <w:r w:rsidRPr="007453E0">
        <w:rPr>
          <w:rFonts w:ascii="Arial" w:hAnsi="Arial"/>
          <w:szCs w:val="24"/>
          <w:lang w:eastAsia="en-US"/>
        </w:rPr>
        <w:t xml:space="preserve">2. </w:t>
      </w:r>
      <w:r w:rsidR="00CC6BB5" w:rsidRPr="007453E0">
        <w:rPr>
          <w:rFonts w:ascii="Arial" w:hAnsi="Arial"/>
          <w:szCs w:val="24"/>
          <w:lang w:eastAsia="en-US"/>
        </w:rPr>
        <w:t>Datą zawarcia umowy jest data złożenia podpisu przez ostatnią ze Stron.</w:t>
      </w:r>
      <w:r w:rsidR="008D729E" w:rsidRPr="007453E0">
        <w:rPr>
          <w:rFonts w:ascii="Arial" w:hAnsi="Arial"/>
          <w:szCs w:val="24"/>
          <w:lang w:eastAsia="en-US"/>
        </w:rPr>
        <w:t xml:space="preserve"> / </w:t>
      </w:r>
      <w:r w:rsidR="006D03D3" w:rsidRPr="007453E0">
        <w:rPr>
          <w:rFonts w:ascii="Arial" w:hAnsi="Arial"/>
          <w:szCs w:val="24"/>
          <w:lang w:eastAsia="en-US"/>
        </w:rPr>
        <w:t xml:space="preserve">2. </w:t>
      </w:r>
      <w:r w:rsidR="008D729E" w:rsidRPr="007453E0">
        <w:rPr>
          <w:rFonts w:ascii="Arial" w:hAnsi="Arial"/>
          <w:szCs w:val="24"/>
          <w:lang w:eastAsia="en-US"/>
        </w:rPr>
        <w:t xml:space="preserve">Datą zawarcia umowy jest data nadania do </w:t>
      </w:r>
      <w:r w:rsidR="00877A80" w:rsidRPr="003E66F8">
        <w:rPr>
          <w:rFonts w:ascii="Arial" w:hAnsi="Arial"/>
          <w:szCs w:val="24"/>
        </w:rPr>
        <w:t>Instytucj</w:t>
      </w:r>
      <w:r w:rsidR="00877A80">
        <w:rPr>
          <w:rFonts w:ascii="Arial" w:hAnsi="Arial"/>
          <w:szCs w:val="24"/>
        </w:rPr>
        <w:t>i</w:t>
      </w:r>
      <w:r w:rsidR="00877A80" w:rsidRPr="003E66F8">
        <w:rPr>
          <w:rFonts w:ascii="Arial" w:hAnsi="Arial"/>
          <w:szCs w:val="24"/>
        </w:rPr>
        <w:t xml:space="preserve"> Zarządzając</w:t>
      </w:r>
      <w:r w:rsidR="00877A80">
        <w:rPr>
          <w:rFonts w:ascii="Arial" w:hAnsi="Arial"/>
          <w:szCs w:val="24"/>
        </w:rPr>
        <w:t>ej</w:t>
      </w:r>
      <w:r w:rsidR="00877A80" w:rsidRPr="007453E0">
        <w:rPr>
          <w:rFonts w:ascii="Arial" w:hAnsi="Arial"/>
          <w:szCs w:val="24"/>
        </w:rPr>
        <w:t xml:space="preserve"> </w:t>
      </w:r>
      <w:r w:rsidR="008D729E" w:rsidRPr="007453E0">
        <w:rPr>
          <w:rFonts w:ascii="Arial" w:hAnsi="Arial"/>
          <w:szCs w:val="24"/>
          <w:lang w:eastAsia="en-US"/>
        </w:rPr>
        <w:t>podpisanych przez Beneficjenta 2 egzemplarzy umowy</w:t>
      </w:r>
      <w:r w:rsidR="00AE1509">
        <w:rPr>
          <w:rFonts w:ascii="Arial" w:hAnsi="Arial"/>
          <w:szCs w:val="24"/>
          <w:vertAlign w:val="superscript"/>
          <w:lang w:eastAsia="en-US"/>
        </w:rPr>
        <w:t xml:space="preserve">. </w:t>
      </w:r>
      <w:r w:rsidR="00AE1509">
        <w:rPr>
          <w:rStyle w:val="Odwoanieprzypisudolnego"/>
          <w:rFonts w:ascii="Arial" w:hAnsi="Arial"/>
          <w:szCs w:val="24"/>
          <w:lang w:eastAsia="en-US"/>
        </w:rPr>
        <w:footnoteReference w:id="19"/>
      </w:r>
    </w:p>
    <w:p w14:paraId="04CA8F68" w14:textId="022D4553" w:rsidR="007F001A" w:rsidRDefault="00CC6BB5" w:rsidP="00493780">
      <w:pPr>
        <w:pStyle w:val="USTustnpkodeksu"/>
        <w:spacing w:line="276" w:lineRule="auto"/>
        <w:ind w:firstLine="0"/>
        <w:rPr>
          <w:rFonts w:ascii="Arial" w:hAnsi="Arial"/>
          <w:szCs w:val="24"/>
          <w:lang w:eastAsia="en-US"/>
        </w:rPr>
      </w:pPr>
      <w:r w:rsidRPr="007453E0">
        <w:rPr>
          <w:rFonts w:ascii="Arial" w:hAnsi="Arial"/>
          <w:szCs w:val="24"/>
          <w:lang w:eastAsia="en-US"/>
        </w:rPr>
        <w:t xml:space="preserve">3. </w:t>
      </w:r>
      <w:r w:rsidR="007F001A" w:rsidRPr="007453E0">
        <w:rPr>
          <w:rFonts w:ascii="Arial" w:hAnsi="Arial"/>
          <w:szCs w:val="24"/>
          <w:lang w:eastAsia="en-US"/>
        </w:rPr>
        <w:t>Umowa obowiązuje od dnia jej zawarcia.</w:t>
      </w:r>
    </w:p>
    <w:p w14:paraId="1DC93501" w14:textId="67CBA6E5" w:rsidR="002F5C29" w:rsidRDefault="002F5C29" w:rsidP="00493780">
      <w:pPr>
        <w:pStyle w:val="USTustnpkodeksu"/>
        <w:spacing w:line="276" w:lineRule="auto"/>
        <w:ind w:firstLine="0"/>
        <w:rPr>
          <w:rFonts w:ascii="Arial" w:hAnsi="Arial"/>
          <w:szCs w:val="24"/>
          <w:lang w:eastAsia="en-US"/>
        </w:rPr>
      </w:pPr>
    </w:p>
    <w:p w14:paraId="0ACE94E8" w14:textId="77777777" w:rsidR="006D715C" w:rsidRPr="00076866" w:rsidRDefault="006D715C" w:rsidP="00493780">
      <w:pPr>
        <w:pStyle w:val="USTustnpkodeksu"/>
        <w:spacing w:line="276" w:lineRule="auto"/>
        <w:ind w:firstLine="0"/>
        <w:rPr>
          <w:rFonts w:ascii="Arial" w:hAnsi="Arial"/>
          <w:szCs w:val="24"/>
          <w:lang w:eastAsia="en-US"/>
        </w:rPr>
      </w:pPr>
    </w:p>
    <w:p w14:paraId="5E7AEAC5" w14:textId="17A2937D" w:rsidR="00041160" w:rsidRPr="00076866" w:rsidRDefault="00877A80" w:rsidP="00F675F3">
      <w:pPr>
        <w:spacing w:line="240" w:lineRule="auto"/>
        <w:jc w:val="both"/>
        <w:rPr>
          <w:rFonts w:ascii="Arial" w:eastAsia="Times New Roman" w:hAnsi="Arial"/>
          <w:szCs w:val="24"/>
        </w:rPr>
      </w:pPr>
      <w:bookmarkStart w:id="32" w:name="_Hlk149649180"/>
      <w:r w:rsidRPr="00076866">
        <w:rPr>
          <w:rFonts w:ascii="Arial" w:eastAsia="Times New Roman" w:hAnsi="Arial"/>
          <w:szCs w:val="24"/>
        </w:rPr>
        <w:t>INSTYTUCJA ZARZĄDZAJACA</w:t>
      </w:r>
      <w:r w:rsidR="00041160" w:rsidRPr="00076866">
        <w:rPr>
          <w:rFonts w:ascii="Arial" w:eastAsia="Times New Roman" w:hAnsi="Arial"/>
          <w:szCs w:val="24"/>
        </w:rPr>
        <w:t xml:space="preserve"> </w:t>
      </w:r>
      <w:r w:rsidR="00041160" w:rsidRPr="00076866">
        <w:rPr>
          <w:rFonts w:ascii="Arial" w:eastAsia="Times New Roman" w:hAnsi="Arial"/>
          <w:szCs w:val="24"/>
        </w:rPr>
        <w:tab/>
      </w:r>
      <w:r w:rsidR="00041160" w:rsidRPr="00076866">
        <w:rPr>
          <w:rFonts w:ascii="Arial" w:eastAsia="Times New Roman" w:hAnsi="Arial"/>
          <w:szCs w:val="24"/>
        </w:rPr>
        <w:tab/>
      </w:r>
      <w:r w:rsidR="00041160" w:rsidRPr="00076866">
        <w:rPr>
          <w:rFonts w:ascii="Arial" w:eastAsia="Times New Roman" w:hAnsi="Arial"/>
          <w:szCs w:val="24"/>
        </w:rPr>
        <w:tab/>
      </w:r>
      <w:r w:rsidR="00041160" w:rsidRPr="00076866">
        <w:rPr>
          <w:rFonts w:ascii="Arial" w:eastAsia="Times New Roman" w:hAnsi="Arial"/>
          <w:szCs w:val="24"/>
        </w:rPr>
        <w:tab/>
      </w:r>
      <w:r w:rsidR="00041160" w:rsidRPr="00076866">
        <w:rPr>
          <w:rFonts w:ascii="Arial" w:eastAsia="Times New Roman" w:hAnsi="Arial"/>
          <w:szCs w:val="24"/>
        </w:rPr>
        <w:tab/>
      </w:r>
      <w:r w:rsidR="00041160" w:rsidRPr="00076866">
        <w:rPr>
          <w:rFonts w:ascii="Arial" w:eastAsia="Times New Roman" w:hAnsi="Arial"/>
          <w:szCs w:val="24"/>
        </w:rPr>
        <w:tab/>
      </w:r>
      <w:r w:rsidR="00041160" w:rsidRPr="00076866">
        <w:rPr>
          <w:rFonts w:ascii="Arial" w:eastAsia="Times New Roman" w:hAnsi="Arial"/>
          <w:szCs w:val="24"/>
        </w:rPr>
        <w:tab/>
        <w:t xml:space="preserve">        </w:t>
      </w:r>
      <w:r w:rsidR="00041160" w:rsidRPr="00076866">
        <w:rPr>
          <w:rFonts w:ascii="Arial" w:eastAsia="Times New Roman" w:hAnsi="Arial"/>
          <w:szCs w:val="24"/>
        </w:rPr>
        <w:tab/>
      </w:r>
      <w:r w:rsidR="00041160" w:rsidRPr="00076866">
        <w:rPr>
          <w:rFonts w:ascii="Arial" w:eastAsia="Times New Roman" w:hAnsi="Arial"/>
          <w:szCs w:val="24"/>
        </w:rPr>
        <w:tab/>
        <w:t xml:space="preserve">                        BENEFICJENT</w:t>
      </w:r>
    </w:p>
    <w:p w14:paraId="2C8D7AA8" w14:textId="77777777" w:rsidR="00041160" w:rsidRPr="00076866" w:rsidRDefault="00041160" w:rsidP="00F675F3">
      <w:pPr>
        <w:spacing w:line="240" w:lineRule="auto"/>
        <w:jc w:val="both"/>
        <w:rPr>
          <w:rFonts w:ascii="Arial" w:eastAsia="Times New Roman" w:hAnsi="Arial"/>
          <w:szCs w:val="24"/>
        </w:rPr>
      </w:pPr>
    </w:p>
    <w:p w14:paraId="110934B0" w14:textId="77777777" w:rsidR="00041160" w:rsidRPr="00076866" w:rsidRDefault="00041160" w:rsidP="00F675F3">
      <w:pPr>
        <w:spacing w:line="240" w:lineRule="auto"/>
        <w:jc w:val="both"/>
        <w:rPr>
          <w:rFonts w:ascii="Arial" w:eastAsia="Times New Roman" w:hAnsi="Arial"/>
          <w:szCs w:val="24"/>
        </w:rPr>
      </w:pPr>
    </w:p>
    <w:p w14:paraId="2936F6F7" w14:textId="6FD108C7" w:rsidR="00041160" w:rsidRPr="00076866" w:rsidRDefault="00041160" w:rsidP="00F675F3">
      <w:pPr>
        <w:spacing w:line="240" w:lineRule="auto"/>
        <w:jc w:val="both"/>
        <w:rPr>
          <w:rFonts w:ascii="Arial" w:eastAsia="Times New Roman" w:hAnsi="Arial"/>
          <w:szCs w:val="24"/>
        </w:rPr>
      </w:pPr>
      <w:r w:rsidRPr="00076866">
        <w:rPr>
          <w:rFonts w:ascii="Arial" w:eastAsia="Times New Roman" w:hAnsi="Arial"/>
          <w:szCs w:val="24"/>
        </w:rPr>
        <w:t xml:space="preserve">     ........................................                                                               …………………………. </w:t>
      </w:r>
    </w:p>
    <w:p w14:paraId="5B1595C1" w14:textId="7C460F1A" w:rsidR="00041160" w:rsidRPr="00076866" w:rsidRDefault="00041160" w:rsidP="00F675F3">
      <w:pPr>
        <w:tabs>
          <w:tab w:val="left" w:pos="6885"/>
        </w:tabs>
        <w:spacing w:line="240" w:lineRule="auto"/>
        <w:jc w:val="both"/>
        <w:rPr>
          <w:rFonts w:ascii="Arial" w:eastAsia="Times New Roman" w:hAnsi="Arial"/>
        </w:rPr>
      </w:pPr>
      <w:r w:rsidRPr="00076866">
        <w:rPr>
          <w:rFonts w:ascii="Arial" w:eastAsia="Times New Roman" w:hAnsi="Arial"/>
          <w:sz w:val="18"/>
          <w:szCs w:val="18"/>
        </w:rPr>
        <w:t xml:space="preserve">            Miejsce,</w:t>
      </w:r>
      <w:r w:rsidRPr="00076866">
        <w:rPr>
          <w:rFonts w:ascii="Arial" w:eastAsia="Times New Roman" w:hAnsi="Arial"/>
          <w:sz w:val="18"/>
          <w:szCs w:val="18"/>
          <w:vertAlign w:val="superscript"/>
        </w:rPr>
        <w:footnoteReference w:id="20"/>
      </w:r>
      <w:r w:rsidRPr="00076866">
        <w:rPr>
          <w:rFonts w:ascii="Arial" w:eastAsia="Times New Roman" w:hAnsi="Arial"/>
          <w:sz w:val="18"/>
          <w:szCs w:val="18"/>
        </w:rPr>
        <w:t xml:space="preserve"> data i podpis</w:t>
      </w:r>
      <w:r w:rsidRPr="00076866">
        <w:rPr>
          <w:rFonts w:ascii="Arial" w:eastAsia="Times New Roman" w:hAnsi="Arial"/>
          <w:sz w:val="18"/>
          <w:szCs w:val="18"/>
        </w:rPr>
        <w:tab/>
        <w:t xml:space="preserve">    Miejsce</w:t>
      </w:r>
      <w:bookmarkStart w:id="33" w:name="_Hlk172559985"/>
      <w:r w:rsidR="00466506" w:rsidRPr="00076866">
        <w:rPr>
          <w:rFonts w:ascii="Arial" w:eastAsia="Times New Roman" w:hAnsi="Arial"/>
          <w:sz w:val="18"/>
          <w:szCs w:val="18"/>
          <w:vertAlign w:val="superscript"/>
        </w:rPr>
        <w:t>2</w:t>
      </w:r>
      <w:bookmarkEnd w:id="33"/>
      <w:r w:rsidR="00D5494E" w:rsidRPr="00076866">
        <w:rPr>
          <w:rFonts w:ascii="Arial" w:eastAsia="Times New Roman" w:hAnsi="Arial"/>
          <w:sz w:val="18"/>
          <w:szCs w:val="18"/>
          <w:vertAlign w:val="superscript"/>
        </w:rPr>
        <w:t>0</w:t>
      </w:r>
      <w:r w:rsidR="00AE1509" w:rsidRPr="00076866">
        <w:rPr>
          <w:rFonts w:ascii="Arial" w:eastAsia="Times New Roman" w:hAnsi="Arial"/>
          <w:sz w:val="18"/>
          <w:szCs w:val="18"/>
        </w:rPr>
        <w:t>,</w:t>
      </w:r>
      <w:r w:rsidRPr="00076866">
        <w:rPr>
          <w:rFonts w:ascii="Arial" w:eastAsia="Times New Roman" w:hAnsi="Arial"/>
          <w:sz w:val="18"/>
          <w:szCs w:val="18"/>
        </w:rPr>
        <w:t xml:space="preserve"> data i podpis</w:t>
      </w:r>
      <w:bookmarkStart w:id="34" w:name="_Toc488235590"/>
      <w:bookmarkStart w:id="35" w:name="_Toc488235716"/>
      <w:bookmarkStart w:id="36" w:name="_Toc488324554"/>
      <w:bookmarkStart w:id="37" w:name="_Toc415586316"/>
      <w:bookmarkStart w:id="38" w:name="_Toc415586319"/>
      <w:bookmarkStart w:id="39" w:name="_Toc415586321"/>
      <w:bookmarkStart w:id="40" w:name="_Toc415586322"/>
      <w:bookmarkStart w:id="41" w:name="_Toc415586323"/>
      <w:bookmarkStart w:id="42" w:name="_Toc415586324"/>
      <w:bookmarkStart w:id="43" w:name="_Toc415586325"/>
      <w:bookmarkStart w:id="44" w:name="_Toc488235597"/>
      <w:bookmarkStart w:id="45" w:name="_Toc488235723"/>
      <w:bookmarkStart w:id="46" w:name="_Toc488324561"/>
      <w:bookmarkStart w:id="47" w:name="_Toc488235598"/>
      <w:bookmarkStart w:id="48" w:name="_Toc488235724"/>
      <w:bookmarkStart w:id="49" w:name="_Toc488324562"/>
      <w:bookmarkStart w:id="50" w:name="_Toc406086914"/>
      <w:bookmarkStart w:id="51" w:name="_Toc406087006"/>
      <w:bookmarkStart w:id="52" w:name="_Toc407625471"/>
      <w:bookmarkStart w:id="53" w:name="_Toc406085437"/>
      <w:bookmarkStart w:id="54" w:name="_Toc406086725"/>
      <w:bookmarkStart w:id="55" w:name="_Toc406086916"/>
      <w:bookmarkStart w:id="56" w:name="_Toc406087008"/>
      <w:bookmarkStart w:id="57" w:name="_Toc405560069"/>
      <w:bookmarkStart w:id="58" w:name="_Toc405560139"/>
      <w:bookmarkStart w:id="59" w:name="_Toc405905541"/>
      <w:bookmarkStart w:id="60" w:name="_Toc406085455"/>
      <w:bookmarkStart w:id="61" w:name="_Toc406086743"/>
      <w:bookmarkStart w:id="62" w:name="_Toc406086934"/>
      <w:bookmarkStart w:id="63" w:name="_Toc406087026"/>
      <w:bookmarkStart w:id="64" w:name="_Toc405560070"/>
      <w:bookmarkStart w:id="65" w:name="_Toc405560140"/>
      <w:bookmarkStart w:id="66" w:name="_Toc405905542"/>
      <w:bookmarkStart w:id="67" w:name="_Toc406085456"/>
      <w:bookmarkStart w:id="68" w:name="_Toc406086744"/>
      <w:bookmarkStart w:id="69" w:name="_Toc406086935"/>
      <w:bookmarkStart w:id="70" w:name="_Toc406087027"/>
      <w:bookmarkStart w:id="71" w:name="_Toc406086938"/>
      <w:bookmarkStart w:id="72" w:name="_Toc406087030"/>
      <w:bookmarkStart w:id="73" w:name="_Toc406086940"/>
      <w:bookmarkStart w:id="74" w:name="_Toc406087032"/>
      <w:bookmarkStart w:id="75" w:name="_Toc406086945"/>
      <w:bookmarkStart w:id="76" w:name="_Toc406087037"/>
      <w:bookmarkStart w:id="77" w:name="_Toc406086947"/>
      <w:bookmarkStart w:id="78" w:name="_Toc406087039"/>
      <w:bookmarkStart w:id="79" w:name="_Toc406086954"/>
      <w:bookmarkStart w:id="80" w:name="_Toc406087046"/>
      <w:bookmarkStart w:id="81" w:name="_Toc406086957"/>
      <w:bookmarkStart w:id="82" w:name="_Toc406087049"/>
      <w:bookmarkStart w:id="83" w:name="_Toc415586344"/>
      <w:bookmarkStart w:id="84" w:name="_Toc415586346"/>
      <w:bookmarkStart w:id="85" w:name="_Toc415586347"/>
      <w:bookmarkStart w:id="86" w:name="_Toc405543179"/>
      <w:bookmarkStart w:id="87" w:name="_Toc405560032"/>
      <w:bookmarkStart w:id="88" w:name="_Toc405560102"/>
      <w:bookmarkStart w:id="89" w:name="_Toc405905504"/>
      <w:bookmarkStart w:id="90" w:name="_Toc406085416"/>
      <w:bookmarkStart w:id="91" w:name="_Toc406086704"/>
      <w:bookmarkStart w:id="92" w:name="_Toc406086895"/>
      <w:bookmarkStart w:id="93" w:name="_Toc406086987"/>
      <w:bookmarkStart w:id="94" w:name="_Toc405543183"/>
      <w:bookmarkStart w:id="95" w:name="_Toc405560036"/>
      <w:bookmarkStart w:id="96" w:name="_Toc405560106"/>
      <w:bookmarkStart w:id="97" w:name="_Toc405905508"/>
      <w:bookmarkStart w:id="98" w:name="_Toc406085420"/>
      <w:bookmarkStart w:id="99" w:name="_Toc406086708"/>
      <w:bookmarkStart w:id="100" w:name="_Toc406086899"/>
      <w:bookmarkStart w:id="101" w:name="_Toc406086991"/>
      <w:bookmarkStart w:id="102" w:name="_Toc488324595"/>
      <w:bookmarkStart w:id="103" w:name="_Toc407619989"/>
      <w:bookmarkStart w:id="104" w:name="_Toc407625463"/>
      <w:bookmarkStart w:id="105" w:name="_Toc405543188"/>
      <w:bookmarkStart w:id="106" w:name="_Toc405560041"/>
      <w:bookmarkStart w:id="107" w:name="_Toc405560111"/>
      <w:bookmarkStart w:id="108" w:name="_Toc405905513"/>
      <w:bookmarkStart w:id="109" w:name="_Toc406085425"/>
      <w:bookmarkStart w:id="110" w:name="_Toc406086713"/>
      <w:bookmarkStart w:id="111" w:name="_Toc406086904"/>
      <w:bookmarkStart w:id="112" w:name="_Toc406086996"/>
      <w:bookmarkStart w:id="113" w:name="_Toc405543192"/>
      <w:bookmarkStart w:id="114" w:name="_Toc405560045"/>
      <w:bookmarkStart w:id="115" w:name="_Toc405560115"/>
      <w:bookmarkStart w:id="116" w:name="_Toc405905517"/>
      <w:bookmarkStart w:id="117" w:name="_Toc406085429"/>
      <w:bookmarkStart w:id="118" w:name="_Toc406086717"/>
      <w:bookmarkStart w:id="119" w:name="_Toc406086908"/>
      <w:bookmarkStart w:id="120" w:name="_Toc406087000"/>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8CCBFE7" w14:textId="5B9221DD" w:rsidR="00076866" w:rsidRDefault="00076866" w:rsidP="00493780">
      <w:pPr>
        <w:widowControl/>
        <w:autoSpaceDE/>
        <w:autoSpaceDN/>
        <w:adjustRightInd/>
        <w:jc w:val="both"/>
        <w:rPr>
          <w:rFonts w:ascii="Arial" w:hAnsi="Arial"/>
          <w:bCs/>
          <w:szCs w:val="24"/>
        </w:rPr>
      </w:pPr>
      <w:r>
        <w:rPr>
          <w:rFonts w:ascii="Arial" w:hAnsi="Arial"/>
          <w:szCs w:val="24"/>
        </w:rPr>
        <w:br w:type="page"/>
      </w:r>
    </w:p>
    <w:p w14:paraId="23B31E2A" w14:textId="77777777" w:rsidR="00076866" w:rsidRDefault="00076866" w:rsidP="00493780">
      <w:pPr>
        <w:pStyle w:val="USTustnpkodeksu"/>
        <w:spacing w:line="276" w:lineRule="auto"/>
        <w:ind w:firstLine="0"/>
        <w:rPr>
          <w:rFonts w:ascii="Arial" w:hAnsi="Arial"/>
          <w:szCs w:val="24"/>
        </w:rPr>
        <w:sectPr w:rsidR="00076866" w:rsidSect="00DE72FC">
          <w:footerReference w:type="default" r:id="rId19"/>
          <w:footerReference w:type="first" r:id="rId20"/>
          <w:pgSz w:w="11906" w:h="16838"/>
          <w:pgMar w:top="851" w:right="1417" w:bottom="1417" w:left="1417" w:header="709" w:footer="269" w:gutter="0"/>
          <w:cols w:space="708"/>
          <w:titlePg/>
          <w:docGrid w:linePitch="326"/>
        </w:sectPr>
      </w:pPr>
    </w:p>
    <w:p w14:paraId="332B8C30" w14:textId="01FC1A24" w:rsidR="00076866" w:rsidRPr="002B54C5" w:rsidRDefault="00076866" w:rsidP="002B54C5">
      <w:pPr>
        <w:tabs>
          <w:tab w:val="left" w:pos="5121"/>
        </w:tabs>
        <w:jc w:val="right"/>
        <w:rPr>
          <w:rFonts w:ascii="Arial" w:eastAsia="Times New Roman" w:hAnsi="Arial"/>
          <w:color w:val="808080" w:themeColor="background1" w:themeShade="80"/>
          <w:sz w:val="22"/>
          <w:szCs w:val="22"/>
        </w:rPr>
      </w:pPr>
      <w:r w:rsidRPr="002B54C5">
        <w:rPr>
          <w:rFonts w:ascii="Arial" w:hAnsi="Arial"/>
          <w:sz w:val="22"/>
          <w:szCs w:val="22"/>
        </w:rPr>
        <w:lastRenderedPageBreak/>
        <w:tab/>
      </w:r>
      <w:r w:rsidRPr="002B54C5">
        <w:rPr>
          <w:rFonts w:ascii="Arial" w:hAnsi="Arial"/>
          <w:color w:val="808080" w:themeColor="background1" w:themeShade="80"/>
          <w:sz w:val="22"/>
          <w:szCs w:val="22"/>
        </w:rPr>
        <w:tab/>
      </w:r>
      <w:r w:rsidRPr="002B54C5">
        <w:rPr>
          <w:rFonts w:ascii="Arial" w:eastAsia="Times New Roman" w:hAnsi="Arial"/>
          <w:color w:val="808080" w:themeColor="background1" w:themeShade="80"/>
          <w:sz w:val="22"/>
          <w:szCs w:val="22"/>
        </w:rPr>
        <w:t>Załącznik nr 2 do umowy o dofinansowanie</w:t>
      </w:r>
    </w:p>
    <w:p w14:paraId="28ADD452" w14:textId="77777777" w:rsidR="00076866" w:rsidRPr="00076866" w:rsidRDefault="00076866" w:rsidP="00493780">
      <w:pPr>
        <w:spacing w:line="240" w:lineRule="auto"/>
        <w:jc w:val="both"/>
        <w:rPr>
          <w:rFonts w:asciiTheme="minorBidi" w:eastAsia="Times New Roman" w:hAnsiTheme="minorBidi" w:cstheme="minorBidi"/>
          <w:color w:val="808080" w:themeColor="background1" w:themeShade="80"/>
          <w:sz w:val="22"/>
          <w:szCs w:val="22"/>
        </w:rPr>
      </w:pPr>
    </w:p>
    <w:p w14:paraId="2FB72130" w14:textId="77777777" w:rsidR="00076866" w:rsidRPr="00076866" w:rsidRDefault="00076866" w:rsidP="00493780">
      <w:pPr>
        <w:spacing w:line="240" w:lineRule="auto"/>
        <w:ind w:left="567"/>
        <w:jc w:val="both"/>
        <w:rPr>
          <w:rFonts w:asciiTheme="minorBidi" w:eastAsia="Times New Roman" w:hAnsiTheme="minorBidi" w:cstheme="minorBidi"/>
          <w:b/>
          <w:bCs/>
        </w:rPr>
      </w:pPr>
      <w:r w:rsidRPr="00076866">
        <w:rPr>
          <w:rFonts w:asciiTheme="minorBidi" w:eastAsia="Times New Roman" w:hAnsiTheme="minorBidi" w:cstheme="minorBidi"/>
          <w:b/>
          <w:bCs/>
        </w:rPr>
        <w:t>Zakres rzeczowo-finansowy operacji (budżet)</w:t>
      </w:r>
    </w:p>
    <w:p w14:paraId="1F80E849" w14:textId="77777777" w:rsidR="00076866" w:rsidRPr="00076866" w:rsidRDefault="00076866" w:rsidP="00493780">
      <w:pPr>
        <w:jc w:val="both"/>
        <w:rPr>
          <w:rFonts w:asciiTheme="minorBidi" w:hAnsiTheme="minorBidi" w:cstheme="minorBidi"/>
        </w:rPr>
      </w:pPr>
    </w:p>
    <w:tbl>
      <w:tblPr>
        <w:tblStyle w:val="Tabela-Siatka"/>
        <w:tblW w:w="131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4"/>
        <w:gridCol w:w="2835"/>
        <w:gridCol w:w="6379"/>
        <w:gridCol w:w="3225"/>
      </w:tblGrid>
      <w:tr w:rsidR="00076866" w:rsidRPr="00076866" w14:paraId="2E98098F" w14:textId="77777777" w:rsidTr="0000552C">
        <w:trPr>
          <w:trHeight w:val="721"/>
          <w:jc w:val="center"/>
        </w:trPr>
        <w:tc>
          <w:tcPr>
            <w:tcW w:w="694" w:type="dxa"/>
            <w:tcBorders>
              <w:top w:val="single" w:sz="6" w:space="0" w:color="auto"/>
              <w:left w:val="single" w:sz="12" w:space="0" w:color="auto"/>
              <w:bottom w:val="single" w:sz="12" w:space="0" w:color="auto"/>
              <w:right w:val="single" w:sz="12" w:space="0" w:color="auto"/>
            </w:tcBorders>
            <w:vAlign w:val="center"/>
          </w:tcPr>
          <w:p w14:paraId="2F5BF4B0" w14:textId="77777777" w:rsidR="00076866" w:rsidRPr="00076866" w:rsidRDefault="00076866" w:rsidP="00493780">
            <w:pPr>
              <w:jc w:val="center"/>
              <w:rPr>
                <w:rFonts w:asciiTheme="minorBidi" w:hAnsiTheme="minorBidi" w:cstheme="minorBidi"/>
                <w:b/>
                <w:bCs/>
              </w:rPr>
            </w:pPr>
            <w:r w:rsidRPr="00076866">
              <w:rPr>
                <w:rFonts w:asciiTheme="minorBidi" w:hAnsiTheme="minorBidi" w:cstheme="minorBidi"/>
                <w:b/>
                <w:bCs/>
              </w:rPr>
              <w:t>Lp.</w:t>
            </w:r>
          </w:p>
        </w:tc>
        <w:tc>
          <w:tcPr>
            <w:tcW w:w="2835" w:type="dxa"/>
            <w:tcBorders>
              <w:top w:val="single" w:sz="6" w:space="0" w:color="auto"/>
              <w:left w:val="single" w:sz="12" w:space="0" w:color="auto"/>
              <w:bottom w:val="single" w:sz="12" w:space="0" w:color="auto"/>
              <w:right w:val="single" w:sz="12" w:space="0" w:color="auto"/>
            </w:tcBorders>
            <w:vAlign w:val="center"/>
          </w:tcPr>
          <w:p w14:paraId="75C6D84E" w14:textId="77777777" w:rsidR="00076866" w:rsidRPr="00076866" w:rsidRDefault="00076866" w:rsidP="00493780">
            <w:pPr>
              <w:jc w:val="center"/>
              <w:rPr>
                <w:rFonts w:asciiTheme="minorBidi" w:hAnsiTheme="minorBidi" w:cstheme="minorBidi"/>
                <w:b/>
                <w:bCs/>
              </w:rPr>
            </w:pPr>
            <w:r w:rsidRPr="00076866">
              <w:rPr>
                <w:rFonts w:asciiTheme="minorBidi" w:hAnsiTheme="minorBidi" w:cstheme="minorBidi"/>
                <w:b/>
                <w:bCs/>
              </w:rPr>
              <w:t>Etap</w:t>
            </w:r>
          </w:p>
        </w:tc>
        <w:tc>
          <w:tcPr>
            <w:tcW w:w="6379" w:type="dxa"/>
            <w:tcBorders>
              <w:top w:val="single" w:sz="6" w:space="0" w:color="auto"/>
              <w:left w:val="single" w:sz="12" w:space="0" w:color="auto"/>
              <w:bottom w:val="single" w:sz="12" w:space="0" w:color="auto"/>
              <w:right w:val="single" w:sz="12" w:space="0" w:color="auto"/>
            </w:tcBorders>
            <w:vAlign w:val="center"/>
          </w:tcPr>
          <w:p w14:paraId="68651667" w14:textId="77777777" w:rsidR="00076866" w:rsidRPr="00076866" w:rsidRDefault="00076866" w:rsidP="00493780">
            <w:pPr>
              <w:jc w:val="center"/>
              <w:rPr>
                <w:rFonts w:asciiTheme="minorBidi" w:hAnsiTheme="minorBidi" w:cstheme="minorBidi"/>
                <w:b/>
                <w:bCs/>
              </w:rPr>
            </w:pPr>
            <w:r w:rsidRPr="00076866">
              <w:rPr>
                <w:rFonts w:asciiTheme="minorBidi" w:hAnsiTheme="minorBidi" w:cstheme="minorBidi"/>
                <w:b/>
                <w:bCs/>
              </w:rPr>
              <w:t>Nazwa kosztu</w:t>
            </w:r>
          </w:p>
        </w:tc>
        <w:tc>
          <w:tcPr>
            <w:tcW w:w="3225" w:type="dxa"/>
            <w:tcBorders>
              <w:top w:val="single" w:sz="6" w:space="0" w:color="auto"/>
              <w:left w:val="single" w:sz="12" w:space="0" w:color="auto"/>
              <w:bottom w:val="single" w:sz="12" w:space="0" w:color="auto"/>
              <w:right w:val="single" w:sz="6" w:space="0" w:color="auto"/>
            </w:tcBorders>
            <w:vAlign w:val="center"/>
          </w:tcPr>
          <w:p w14:paraId="0919672E" w14:textId="77777777" w:rsidR="00076866" w:rsidRPr="00076866" w:rsidRDefault="00076866" w:rsidP="00493780">
            <w:pPr>
              <w:jc w:val="center"/>
              <w:rPr>
                <w:rFonts w:asciiTheme="minorBidi" w:hAnsiTheme="minorBidi" w:cstheme="minorBidi"/>
                <w:b/>
                <w:bCs/>
              </w:rPr>
            </w:pPr>
            <w:r w:rsidRPr="00076866">
              <w:rPr>
                <w:rFonts w:asciiTheme="minorBidi" w:hAnsiTheme="minorBidi" w:cstheme="minorBidi"/>
                <w:b/>
                <w:bCs/>
              </w:rPr>
              <w:t>Dofinansowanie [zł]</w:t>
            </w:r>
          </w:p>
        </w:tc>
      </w:tr>
      <w:tr w:rsidR="00076866" w:rsidRPr="00076866" w14:paraId="07025F7E" w14:textId="77777777" w:rsidTr="0000552C">
        <w:trPr>
          <w:trHeight w:val="268"/>
          <w:jc w:val="center"/>
        </w:trPr>
        <w:tc>
          <w:tcPr>
            <w:tcW w:w="694" w:type="dxa"/>
            <w:tcBorders>
              <w:top w:val="single" w:sz="12" w:space="0" w:color="auto"/>
            </w:tcBorders>
          </w:tcPr>
          <w:p w14:paraId="19B36F1F" w14:textId="77777777" w:rsidR="00076866" w:rsidRPr="00076866" w:rsidRDefault="00076866" w:rsidP="00493780">
            <w:pPr>
              <w:jc w:val="center"/>
              <w:rPr>
                <w:rFonts w:asciiTheme="minorBidi" w:hAnsiTheme="minorBidi" w:cstheme="minorBidi"/>
                <w:sz w:val="20"/>
              </w:rPr>
            </w:pPr>
            <w:r w:rsidRPr="00076866">
              <w:rPr>
                <w:rFonts w:asciiTheme="minorBidi" w:hAnsiTheme="minorBidi" w:cstheme="minorBidi"/>
                <w:sz w:val="20"/>
              </w:rPr>
              <w:t>1</w:t>
            </w:r>
          </w:p>
        </w:tc>
        <w:tc>
          <w:tcPr>
            <w:tcW w:w="2835" w:type="dxa"/>
            <w:tcBorders>
              <w:top w:val="single" w:sz="12" w:space="0" w:color="auto"/>
            </w:tcBorders>
          </w:tcPr>
          <w:p w14:paraId="13BAA645" w14:textId="77777777" w:rsidR="00076866" w:rsidRPr="00076866" w:rsidRDefault="00076866" w:rsidP="00493780">
            <w:pPr>
              <w:jc w:val="center"/>
              <w:rPr>
                <w:rFonts w:asciiTheme="minorBidi" w:hAnsiTheme="minorBidi" w:cstheme="minorBidi"/>
                <w:sz w:val="20"/>
              </w:rPr>
            </w:pPr>
            <w:r w:rsidRPr="00076866">
              <w:rPr>
                <w:rFonts w:asciiTheme="minorBidi" w:hAnsiTheme="minorBidi" w:cstheme="minorBidi"/>
                <w:sz w:val="20"/>
              </w:rPr>
              <w:t>2</w:t>
            </w:r>
          </w:p>
        </w:tc>
        <w:tc>
          <w:tcPr>
            <w:tcW w:w="6379" w:type="dxa"/>
            <w:tcBorders>
              <w:top w:val="single" w:sz="12" w:space="0" w:color="auto"/>
            </w:tcBorders>
          </w:tcPr>
          <w:p w14:paraId="7A896CC5" w14:textId="77777777" w:rsidR="00076866" w:rsidRPr="00076866" w:rsidRDefault="00076866" w:rsidP="00493780">
            <w:pPr>
              <w:jc w:val="center"/>
              <w:rPr>
                <w:rFonts w:asciiTheme="minorBidi" w:hAnsiTheme="minorBidi" w:cstheme="minorBidi"/>
                <w:sz w:val="20"/>
              </w:rPr>
            </w:pPr>
            <w:r w:rsidRPr="00076866">
              <w:rPr>
                <w:rFonts w:asciiTheme="minorBidi" w:hAnsiTheme="minorBidi" w:cstheme="minorBidi"/>
                <w:sz w:val="20"/>
              </w:rPr>
              <w:t>3</w:t>
            </w:r>
          </w:p>
        </w:tc>
        <w:tc>
          <w:tcPr>
            <w:tcW w:w="3225" w:type="dxa"/>
            <w:tcBorders>
              <w:top w:val="single" w:sz="12" w:space="0" w:color="auto"/>
            </w:tcBorders>
          </w:tcPr>
          <w:p w14:paraId="051EBB41" w14:textId="77777777" w:rsidR="00076866" w:rsidRPr="00076866" w:rsidRDefault="00076866" w:rsidP="00493780">
            <w:pPr>
              <w:jc w:val="center"/>
              <w:rPr>
                <w:rFonts w:asciiTheme="minorBidi" w:hAnsiTheme="minorBidi" w:cstheme="minorBidi"/>
                <w:sz w:val="20"/>
              </w:rPr>
            </w:pPr>
            <w:r w:rsidRPr="00076866">
              <w:rPr>
                <w:rFonts w:asciiTheme="minorBidi" w:hAnsiTheme="minorBidi" w:cstheme="minorBidi"/>
                <w:sz w:val="20"/>
              </w:rPr>
              <w:t>4</w:t>
            </w:r>
          </w:p>
        </w:tc>
      </w:tr>
      <w:tr w:rsidR="00076866" w:rsidRPr="00076866" w14:paraId="7E478342" w14:textId="77777777" w:rsidTr="0000552C">
        <w:trPr>
          <w:trHeight w:val="680"/>
          <w:jc w:val="center"/>
        </w:trPr>
        <w:tc>
          <w:tcPr>
            <w:tcW w:w="694" w:type="dxa"/>
          </w:tcPr>
          <w:p w14:paraId="01162511" w14:textId="77777777" w:rsidR="00076866" w:rsidRPr="00076866" w:rsidRDefault="00076866" w:rsidP="00493780">
            <w:pPr>
              <w:rPr>
                <w:rFonts w:asciiTheme="minorBidi" w:hAnsiTheme="minorBidi" w:cstheme="minorBidi"/>
              </w:rPr>
            </w:pPr>
          </w:p>
        </w:tc>
        <w:tc>
          <w:tcPr>
            <w:tcW w:w="2835" w:type="dxa"/>
          </w:tcPr>
          <w:p w14:paraId="4998AACF" w14:textId="77777777" w:rsidR="00076866" w:rsidRPr="00076866" w:rsidRDefault="00076866" w:rsidP="00493780">
            <w:pPr>
              <w:rPr>
                <w:rFonts w:asciiTheme="minorBidi" w:hAnsiTheme="minorBidi" w:cstheme="minorBidi"/>
              </w:rPr>
            </w:pPr>
          </w:p>
        </w:tc>
        <w:tc>
          <w:tcPr>
            <w:tcW w:w="6379" w:type="dxa"/>
          </w:tcPr>
          <w:p w14:paraId="00DD926F" w14:textId="77777777" w:rsidR="00076866" w:rsidRPr="00076866" w:rsidRDefault="00076866" w:rsidP="00493780">
            <w:pPr>
              <w:rPr>
                <w:rFonts w:asciiTheme="minorBidi" w:hAnsiTheme="minorBidi" w:cstheme="minorBidi"/>
              </w:rPr>
            </w:pPr>
          </w:p>
        </w:tc>
        <w:tc>
          <w:tcPr>
            <w:tcW w:w="3225" w:type="dxa"/>
          </w:tcPr>
          <w:p w14:paraId="4F4752FD" w14:textId="77777777" w:rsidR="00076866" w:rsidRPr="00076866" w:rsidRDefault="00076866" w:rsidP="00493780">
            <w:pPr>
              <w:rPr>
                <w:rFonts w:asciiTheme="minorBidi" w:hAnsiTheme="minorBidi" w:cstheme="minorBidi"/>
              </w:rPr>
            </w:pPr>
          </w:p>
        </w:tc>
      </w:tr>
      <w:tr w:rsidR="00076866" w:rsidRPr="00076866" w14:paraId="4BB3A083" w14:textId="77777777" w:rsidTr="0000552C">
        <w:trPr>
          <w:trHeight w:val="680"/>
          <w:jc w:val="center"/>
        </w:trPr>
        <w:tc>
          <w:tcPr>
            <w:tcW w:w="694" w:type="dxa"/>
          </w:tcPr>
          <w:p w14:paraId="18836DFF" w14:textId="77777777" w:rsidR="00076866" w:rsidRPr="00076866" w:rsidRDefault="00076866" w:rsidP="00493780">
            <w:pPr>
              <w:rPr>
                <w:rFonts w:asciiTheme="minorBidi" w:hAnsiTheme="minorBidi" w:cstheme="minorBidi"/>
              </w:rPr>
            </w:pPr>
          </w:p>
        </w:tc>
        <w:tc>
          <w:tcPr>
            <w:tcW w:w="2835" w:type="dxa"/>
          </w:tcPr>
          <w:p w14:paraId="051F7C39" w14:textId="77777777" w:rsidR="00076866" w:rsidRPr="00076866" w:rsidRDefault="00076866" w:rsidP="00493780">
            <w:pPr>
              <w:rPr>
                <w:rFonts w:asciiTheme="minorBidi" w:hAnsiTheme="minorBidi" w:cstheme="minorBidi"/>
              </w:rPr>
            </w:pPr>
          </w:p>
        </w:tc>
        <w:tc>
          <w:tcPr>
            <w:tcW w:w="6379" w:type="dxa"/>
          </w:tcPr>
          <w:p w14:paraId="23ED4D1B" w14:textId="77777777" w:rsidR="00076866" w:rsidRPr="00076866" w:rsidRDefault="00076866" w:rsidP="00493780">
            <w:pPr>
              <w:rPr>
                <w:rFonts w:asciiTheme="minorBidi" w:hAnsiTheme="minorBidi" w:cstheme="minorBidi"/>
              </w:rPr>
            </w:pPr>
          </w:p>
        </w:tc>
        <w:tc>
          <w:tcPr>
            <w:tcW w:w="3225" w:type="dxa"/>
          </w:tcPr>
          <w:p w14:paraId="61B3D9B3" w14:textId="77777777" w:rsidR="00076866" w:rsidRPr="00076866" w:rsidRDefault="00076866" w:rsidP="00493780">
            <w:pPr>
              <w:rPr>
                <w:rFonts w:asciiTheme="minorBidi" w:hAnsiTheme="minorBidi" w:cstheme="minorBidi"/>
              </w:rPr>
            </w:pPr>
          </w:p>
        </w:tc>
      </w:tr>
      <w:tr w:rsidR="00076866" w:rsidRPr="00076866" w14:paraId="142F1C44" w14:textId="77777777" w:rsidTr="0000552C">
        <w:trPr>
          <w:trHeight w:val="680"/>
          <w:jc w:val="center"/>
        </w:trPr>
        <w:tc>
          <w:tcPr>
            <w:tcW w:w="694" w:type="dxa"/>
          </w:tcPr>
          <w:p w14:paraId="45219E6D" w14:textId="77777777" w:rsidR="00076866" w:rsidRPr="00076866" w:rsidRDefault="00076866" w:rsidP="00493780">
            <w:pPr>
              <w:rPr>
                <w:rFonts w:asciiTheme="minorBidi" w:hAnsiTheme="minorBidi" w:cstheme="minorBidi"/>
              </w:rPr>
            </w:pPr>
          </w:p>
        </w:tc>
        <w:tc>
          <w:tcPr>
            <w:tcW w:w="2835" w:type="dxa"/>
          </w:tcPr>
          <w:p w14:paraId="35C79776" w14:textId="77777777" w:rsidR="00076866" w:rsidRPr="00076866" w:rsidRDefault="00076866" w:rsidP="00493780">
            <w:pPr>
              <w:rPr>
                <w:rFonts w:asciiTheme="minorBidi" w:hAnsiTheme="minorBidi" w:cstheme="minorBidi"/>
              </w:rPr>
            </w:pPr>
          </w:p>
        </w:tc>
        <w:tc>
          <w:tcPr>
            <w:tcW w:w="6379" w:type="dxa"/>
          </w:tcPr>
          <w:p w14:paraId="450A57DE" w14:textId="77777777" w:rsidR="00076866" w:rsidRPr="00076866" w:rsidRDefault="00076866" w:rsidP="00493780">
            <w:pPr>
              <w:rPr>
                <w:rFonts w:asciiTheme="minorBidi" w:hAnsiTheme="minorBidi" w:cstheme="minorBidi"/>
              </w:rPr>
            </w:pPr>
          </w:p>
        </w:tc>
        <w:tc>
          <w:tcPr>
            <w:tcW w:w="3225" w:type="dxa"/>
          </w:tcPr>
          <w:p w14:paraId="38D9BCDC" w14:textId="77777777" w:rsidR="00076866" w:rsidRPr="00076866" w:rsidRDefault="00076866" w:rsidP="00493780">
            <w:pPr>
              <w:rPr>
                <w:rFonts w:asciiTheme="minorBidi" w:hAnsiTheme="minorBidi" w:cstheme="minorBidi"/>
              </w:rPr>
            </w:pPr>
          </w:p>
        </w:tc>
      </w:tr>
      <w:tr w:rsidR="00076866" w:rsidRPr="00076866" w14:paraId="2AA8E64C" w14:textId="77777777" w:rsidTr="0000552C">
        <w:trPr>
          <w:trHeight w:val="680"/>
          <w:jc w:val="center"/>
        </w:trPr>
        <w:tc>
          <w:tcPr>
            <w:tcW w:w="694" w:type="dxa"/>
          </w:tcPr>
          <w:p w14:paraId="6E5C1618" w14:textId="77777777" w:rsidR="00076866" w:rsidRPr="00076866" w:rsidRDefault="00076866" w:rsidP="00493780">
            <w:pPr>
              <w:rPr>
                <w:rFonts w:asciiTheme="minorBidi" w:hAnsiTheme="minorBidi" w:cstheme="minorBidi"/>
              </w:rPr>
            </w:pPr>
          </w:p>
        </w:tc>
        <w:tc>
          <w:tcPr>
            <w:tcW w:w="2835" w:type="dxa"/>
          </w:tcPr>
          <w:p w14:paraId="5DC89C2A" w14:textId="77777777" w:rsidR="00076866" w:rsidRPr="00076866" w:rsidRDefault="00076866" w:rsidP="00493780">
            <w:pPr>
              <w:rPr>
                <w:rFonts w:asciiTheme="minorBidi" w:hAnsiTheme="minorBidi" w:cstheme="minorBidi"/>
              </w:rPr>
            </w:pPr>
          </w:p>
        </w:tc>
        <w:tc>
          <w:tcPr>
            <w:tcW w:w="6379" w:type="dxa"/>
          </w:tcPr>
          <w:p w14:paraId="741BE46D" w14:textId="77777777" w:rsidR="00076866" w:rsidRPr="00076866" w:rsidRDefault="00076866" w:rsidP="00493780">
            <w:pPr>
              <w:rPr>
                <w:rFonts w:asciiTheme="minorBidi" w:hAnsiTheme="minorBidi" w:cstheme="minorBidi"/>
              </w:rPr>
            </w:pPr>
          </w:p>
        </w:tc>
        <w:tc>
          <w:tcPr>
            <w:tcW w:w="3225" w:type="dxa"/>
            <w:tcBorders>
              <w:bottom w:val="single" w:sz="6" w:space="0" w:color="auto"/>
            </w:tcBorders>
          </w:tcPr>
          <w:p w14:paraId="6D171C63" w14:textId="77777777" w:rsidR="00076866" w:rsidRPr="00076866" w:rsidRDefault="00076866" w:rsidP="00493780">
            <w:pPr>
              <w:rPr>
                <w:rFonts w:asciiTheme="minorBidi" w:hAnsiTheme="minorBidi" w:cstheme="minorBidi"/>
              </w:rPr>
            </w:pPr>
          </w:p>
        </w:tc>
      </w:tr>
      <w:tr w:rsidR="00076866" w:rsidRPr="00076866" w14:paraId="25FEBCE7" w14:textId="77777777" w:rsidTr="0000552C">
        <w:trPr>
          <w:trHeight w:val="680"/>
          <w:jc w:val="center"/>
        </w:trPr>
        <w:tc>
          <w:tcPr>
            <w:tcW w:w="9908" w:type="dxa"/>
            <w:gridSpan w:val="3"/>
          </w:tcPr>
          <w:p w14:paraId="2C97AD7B" w14:textId="77777777" w:rsidR="00076866" w:rsidRPr="00076866" w:rsidRDefault="00076866" w:rsidP="00493780">
            <w:pPr>
              <w:rPr>
                <w:rFonts w:asciiTheme="minorBidi" w:hAnsiTheme="minorBidi" w:cstheme="minorBidi"/>
              </w:rPr>
            </w:pPr>
          </w:p>
        </w:tc>
        <w:tc>
          <w:tcPr>
            <w:tcW w:w="3225" w:type="dxa"/>
            <w:tcBorders>
              <w:bottom w:val="single" w:sz="12" w:space="0" w:color="auto"/>
            </w:tcBorders>
          </w:tcPr>
          <w:p w14:paraId="51E7002E" w14:textId="77777777" w:rsidR="00076866" w:rsidRPr="00076866" w:rsidRDefault="00076866" w:rsidP="00493780">
            <w:pPr>
              <w:rPr>
                <w:rFonts w:asciiTheme="minorBidi" w:hAnsiTheme="minorBidi" w:cstheme="minorBidi"/>
              </w:rPr>
            </w:pPr>
          </w:p>
        </w:tc>
      </w:tr>
    </w:tbl>
    <w:p w14:paraId="224B68BB" w14:textId="0C13B010" w:rsidR="00076866" w:rsidRDefault="00076866" w:rsidP="00493780">
      <w:pPr>
        <w:tabs>
          <w:tab w:val="left" w:pos="1966"/>
        </w:tabs>
        <w:jc w:val="both"/>
      </w:pPr>
    </w:p>
    <w:p w14:paraId="6A56089D" w14:textId="77777777" w:rsidR="00076866" w:rsidRDefault="00076866" w:rsidP="00493780">
      <w:pPr>
        <w:widowControl/>
        <w:autoSpaceDE/>
        <w:autoSpaceDN/>
        <w:adjustRightInd/>
        <w:jc w:val="both"/>
      </w:pPr>
      <w:r>
        <w:br w:type="page"/>
      </w:r>
    </w:p>
    <w:p w14:paraId="41E9DA4F" w14:textId="77777777" w:rsidR="00076866" w:rsidRDefault="00076866" w:rsidP="00493780">
      <w:pPr>
        <w:tabs>
          <w:tab w:val="left" w:pos="1966"/>
        </w:tabs>
        <w:jc w:val="both"/>
        <w:sectPr w:rsidR="00076866" w:rsidSect="00076866">
          <w:pgSz w:w="16838" w:h="11906" w:orient="landscape"/>
          <w:pgMar w:top="1418" w:right="1418" w:bottom="1418" w:left="1418" w:header="709" w:footer="266" w:gutter="0"/>
          <w:cols w:space="708"/>
          <w:titlePg/>
          <w:docGrid w:linePitch="326"/>
        </w:sectPr>
      </w:pPr>
    </w:p>
    <w:p w14:paraId="49278888" w14:textId="77777777" w:rsidR="002B54C5" w:rsidRPr="00076866" w:rsidRDefault="002B54C5" w:rsidP="002B54C5">
      <w:pPr>
        <w:spacing w:after="120"/>
        <w:ind w:left="-567" w:firstLine="708"/>
        <w:jc w:val="right"/>
        <w:outlineLvl w:val="0"/>
        <w:rPr>
          <w:rFonts w:asciiTheme="minorBidi" w:hAnsiTheme="minorBidi" w:cstheme="minorBidi"/>
          <w:sz w:val="22"/>
          <w:szCs w:val="22"/>
        </w:rPr>
      </w:pPr>
      <w:r w:rsidRPr="00076866">
        <w:rPr>
          <w:rFonts w:asciiTheme="minorBidi" w:hAnsiTheme="minorBidi" w:cstheme="minorBidi"/>
          <w:sz w:val="22"/>
          <w:szCs w:val="22"/>
        </w:rPr>
        <w:lastRenderedPageBreak/>
        <w:t xml:space="preserve">Załącznik nr </w:t>
      </w:r>
      <w:r>
        <w:rPr>
          <w:rFonts w:asciiTheme="minorBidi" w:hAnsiTheme="minorBidi" w:cstheme="minorBidi"/>
          <w:sz w:val="22"/>
          <w:szCs w:val="22"/>
        </w:rPr>
        <w:t>3</w:t>
      </w:r>
      <w:r w:rsidRPr="00076866">
        <w:rPr>
          <w:rFonts w:asciiTheme="minorBidi" w:hAnsiTheme="minorBidi" w:cstheme="minorBidi"/>
          <w:sz w:val="22"/>
          <w:szCs w:val="22"/>
        </w:rPr>
        <w:t xml:space="preserve"> do umowy o dofinansowanie</w:t>
      </w:r>
    </w:p>
    <w:tbl>
      <w:tblPr>
        <w:tblW w:w="10065" w:type="dxa"/>
        <w:jc w:val="center"/>
        <w:shd w:val="clear" w:color="auto" w:fill="FFFFFF" w:themeFill="background1"/>
        <w:tblCellMar>
          <w:left w:w="70" w:type="dxa"/>
          <w:right w:w="70" w:type="dxa"/>
        </w:tblCellMar>
        <w:tblLook w:val="04A0" w:firstRow="1" w:lastRow="0" w:firstColumn="1" w:lastColumn="0" w:noHBand="0" w:noVBand="1"/>
      </w:tblPr>
      <w:tblGrid>
        <w:gridCol w:w="354"/>
        <w:gridCol w:w="9711"/>
      </w:tblGrid>
      <w:tr w:rsidR="002B54C5" w:rsidRPr="002572A3" w14:paraId="1F19A6C0" w14:textId="77777777" w:rsidTr="0077165B">
        <w:trPr>
          <w:trHeight w:val="810"/>
          <w:jc w:val="center"/>
        </w:trPr>
        <w:tc>
          <w:tcPr>
            <w:tcW w:w="10065" w:type="dxa"/>
            <w:gridSpan w:val="2"/>
            <w:tcBorders>
              <w:top w:val="nil"/>
              <w:left w:val="nil"/>
              <w:bottom w:val="nil"/>
              <w:right w:val="nil"/>
            </w:tcBorders>
            <w:shd w:val="clear" w:color="auto" w:fill="FFFFFF" w:themeFill="background1"/>
            <w:hideMark/>
          </w:tcPr>
          <w:p w14:paraId="2EDAE897" w14:textId="77777777" w:rsidR="002B54C5" w:rsidRPr="002572A3" w:rsidRDefault="002B54C5" w:rsidP="008B03CB">
            <w:pPr>
              <w:spacing w:before="120" w:line="276" w:lineRule="auto"/>
              <w:ind w:left="634" w:right="634"/>
              <w:jc w:val="center"/>
              <w:rPr>
                <w:rFonts w:asciiTheme="minorBidi" w:eastAsia="Times New Roman" w:hAnsiTheme="minorBidi" w:cstheme="minorBidi"/>
                <w:b/>
                <w:bCs/>
                <w:color w:val="000000"/>
              </w:rPr>
            </w:pPr>
            <w:r w:rsidRPr="002572A3">
              <w:rPr>
                <w:rFonts w:asciiTheme="minorBidi" w:eastAsia="Times New Roman" w:hAnsiTheme="minorBidi" w:cstheme="minorBidi"/>
                <w:b/>
                <w:bCs/>
                <w:color w:val="000000"/>
              </w:rPr>
              <w:t xml:space="preserve">Klauzula informacyjna w zakresie przetwarzania danych osobowych przez </w:t>
            </w:r>
            <w:r>
              <w:rPr>
                <w:rFonts w:asciiTheme="minorBidi" w:eastAsia="Times New Roman" w:hAnsiTheme="minorBidi" w:cstheme="minorBidi"/>
                <w:b/>
                <w:bCs/>
                <w:color w:val="000000"/>
              </w:rPr>
              <w:t>Ministerstwo Rolnictwa i Rozwoju Wsi</w:t>
            </w:r>
            <w:r w:rsidRPr="002572A3">
              <w:rPr>
                <w:rFonts w:asciiTheme="minorBidi" w:eastAsia="Times New Roman" w:hAnsiTheme="minorBidi" w:cstheme="minorBidi"/>
                <w:b/>
                <w:bCs/>
                <w:color w:val="000000"/>
              </w:rPr>
              <w:t xml:space="preserve">, która dotyczy przetwarzania danych osobowych przekazanych przez </w:t>
            </w:r>
            <w:r>
              <w:rPr>
                <w:rFonts w:asciiTheme="minorBidi" w:eastAsia="Times New Roman" w:hAnsiTheme="minorBidi" w:cstheme="minorBidi"/>
                <w:b/>
                <w:bCs/>
                <w:color w:val="000000"/>
              </w:rPr>
              <w:t>B</w:t>
            </w:r>
            <w:r w:rsidRPr="002572A3">
              <w:rPr>
                <w:rFonts w:asciiTheme="minorBidi" w:eastAsia="Times New Roman" w:hAnsiTheme="minorBidi" w:cstheme="minorBidi"/>
                <w:b/>
                <w:bCs/>
                <w:color w:val="000000"/>
              </w:rPr>
              <w:t xml:space="preserve">eneficjenta Priorytetu 5. </w:t>
            </w:r>
            <w:r>
              <w:rPr>
                <w:rFonts w:asciiTheme="minorBidi" w:eastAsia="Times New Roman" w:hAnsiTheme="minorBidi" w:cstheme="minorBidi"/>
                <w:b/>
                <w:bCs/>
                <w:color w:val="000000"/>
              </w:rPr>
              <w:t>P</w:t>
            </w:r>
            <w:r w:rsidRPr="002572A3">
              <w:rPr>
                <w:rFonts w:asciiTheme="minorBidi" w:eastAsia="Times New Roman" w:hAnsiTheme="minorBidi" w:cstheme="minorBidi"/>
                <w:b/>
                <w:bCs/>
                <w:color w:val="000000"/>
              </w:rPr>
              <w:t>omoc techniczna objętego programem Fundusze Europejskie dla Rybactwa na lata 2021-2027</w:t>
            </w:r>
          </w:p>
        </w:tc>
      </w:tr>
      <w:tr w:rsidR="002B54C5" w:rsidRPr="002572A3" w14:paraId="56018B6A" w14:textId="77777777" w:rsidTr="0077165B">
        <w:trPr>
          <w:trHeight w:val="180"/>
          <w:jc w:val="center"/>
        </w:trPr>
        <w:tc>
          <w:tcPr>
            <w:tcW w:w="10065" w:type="dxa"/>
            <w:gridSpan w:val="2"/>
            <w:tcBorders>
              <w:top w:val="nil"/>
              <w:left w:val="nil"/>
              <w:bottom w:val="nil"/>
              <w:right w:val="nil"/>
            </w:tcBorders>
            <w:shd w:val="clear" w:color="auto" w:fill="FFFFFF" w:themeFill="background1"/>
            <w:noWrap/>
            <w:vAlign w:val="center"/>
            <w:hideMark/>
          </w:tcPr>
          <w:p w14:paraId="361EC893" w14:textId="77777777" w:rsidR="002B54C5" w:rsidRPr="002572A3" w:rsidRDefault="002B54C5" w:rsidP="0077165B">
            <w:pPr>
              <w:spacing w:before="120"/>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 </w:t>
            </w:r>
          </w:p>
        </w:tc>
      </w:tr>
      <w:tr w:rsidR="002B54C5" w:rsidRPr="002572A3" w14:paraId="18981363" w14:textId="77777777" w:rsidTr="0077165B">
        <w:trPr>
          <w:trHeight w:val="1590"/>
          <w:jc w:val="center"/>
        </w:trPr>
        <w:tc>
          <w:tcPr>
            <w:tcW w:w="10065" w:type="dxa"/>
            <w:gridSpan w:val="2"/>
            <w:tcBorders>
              <w:top w:val="nil"/>
              <w:left w:val="nil"/>
              <w:bottom w:val="nil"/>
              <w:right w:val="nil"/>
            </w:tcBorders>
            <w:shd w:val="clear" w:color="auto" w:fill="FFFFFF" w:themeFill="background1"/>
            <w:noWrap/>
            <w:hideMark/>
          </w:tcPr>
          <w:p w14:paraId="144E3D73"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 xml:space="preserve">Zgodnie z art. 14 Rozporządzenia Parlamentu Europejskiego i Rady (UE) 2016/679 z dnia </w:t>
            </w:r>
            <w:r w:rsidRPr="002572A3">
              <w:rPr>
                <w:rFonts w:asciiTheme="minorBidi" w:eastAsia="Times New Roman" w:hAnsiTheme="minorBidi" w:cstheme="minorBidi"/>
                <w:color w:val="000000"/>
              </w:rPr>
              <w:br/>
              <w:t xml:space="preserve">27 kwietnia 2016 r. </w:t>
            </w:r>
            <w:r w:rsidRPr="002572A3">
              <w:rPr>
                <w:rFonts w:asciiTheme="minorBidi" w:eastAsia="Times New Roman" w:hAnsiTheme="minorBidi" w:cstheme="minorBidi"/>
                <w:i/>
                <w:color w:val="000000"/>
              </w:rPr>
              <w:t>w sprawie ochrony osób fizycznych w związku z przetwarzaniem danych osobowych i w sprawie swobodnego przepływu takich danych oraz uchylenia dyrektywy 95/46/WE (ogólne rozporządzenie o ochronie danych)</w:t>
            </w:r>
            <w:r w:rsidRPr="002572A3">
              <w:rPr>
                <w:rFonts w:asciiTheme="minorBidi" w:eastAsia="Times New Roman" w:hAnsiTheme="minorBidi" w:cstheme="minorBidi"/>
                <w:color w:val="000000"/>
              </w:rPr>
              <w:t xml:space="preserve"> (Dz. Urz. UE L 119 z 04.05.2016, str. 1, Dz. Urz. UE L 127 z 23.05.2018, str. 2 oraz Dz. Urz. UE L 74 z 04.03.2021, str. 35) - dalej „RODO”,</w:t>
            </w:r>
            <w:r w:rsidRPr="002572A3">
              <w:rPr>
                <w:rFonts w:asciiTheme="minorBidi" w:eastAsia="Times New Roman" w:hAnsiTheme="minorBidi" w:cstheme="minorBidi"/>
                <w:szCs w:val="24"/>
              </w:rPr>
              <w:t xml:space="preserve"> </w:t>
            </w:r>
            <w:r>
              <w:rPr>
                <w:rFonts w:asciiTheme="minorBidi" w:eastAsia="Times New Roman" w:hAnsiTheme="minorBidi" w:cstheme="minorBidi"/>
                <w:color w:val="000000"/>
              </w:rPr>
              <w:t>Minister Rolnictwa i Rozwoju Wsi</w:t>
            </w:r>
            <w:r w:rsidRPr="002572A3">
              <w:rPr>
                <w:rFonts w:asciiTheme="minorBidi" w:eastAsia="Times New Roman" w:hAnsiTheme="minorBidi" w:cstheme="minorBidi"/>
                <w:color w:val="000000"/>
              </w:rPr>
              <w:t xml:space="preserve"> informuje, że:</w:t>
            </w:r>
          </w:p>
        </w:tc>
      </w:tr>
      <w:tr w:rsidR="002B54C5" w:rsidRPr="002572A3" w14:paraId="574B1FB0" w14:textId="77777777" w:rsidTr="0077165B">
        <w:trPr>
          <w:trHeight w:val="1035"/>
          <w:jc w:val="center"/>
        </w:trPr>
        <w:tc>
          <w:tcPr>
            <w:tcW w:w="324" w:type="dxa"/>
            <w:tcBorders>
              <w:top w:val="nil"/>
              <w:left w:val="nil"/>
              <w:bottom w:val="nil"/>
              <w:right w:val="nil"/>
            </w:tcBorders>
            <w:shd w:val="clear" w:color="auto" w:fill="FFFFFF" w:themeFill="background1"/>
            <w:noWrap/>
            <w:hideMark/>
          </w:tcPr>
          <w:p w14:paraId="1D2C6FB2"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1)</w:t>
            </w:r>
          </w:p>
        </w:tc>
        <w:tc>
          <w:tcPr>
            <w:tcW w:w="9741" w:type="dxa"/>
            <w:tcBorders>
              <w:top w:val="nil"/>
              <w:left w:val="nil"/>
              <w:bottom w:val="nil"/>
              <w:right w:val="nil"/>
            </w:tcBorders>
            <w:shd w:val="clear" w:color="auto" w:fill="FFFFFF" w:themeFill="background1"/>
            <w:hideMark/>
          </w:tcPr>
          <w:p w14:paraId="4CC5B204" w14:textId="02558B5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administratorem danych osobowych (dalej: „Administrator”) pozyskanych w związku z</w:t>
            </w:r>
            <w:r>
              <w:rPr>
                <w:rFonts w:asciiTheme="minorBidi" w:eastAsia="Times New Roman" w:hAnsiTheme="minorBidi" w:cstheme="minorBidi"/>
                <w:color w:val="000000"/>
              </w:rPr>
              <w:t> </w:t>
            </w:r>
            <w:r w:rsidRPr="002572A3">
              <w:rPr>
                <w:rFonts w:asciiTheme="minorBidi" w:eastAsia="Times New Roman" w:hAnsiTheme="minorBidi" w:cstheme="minorBidi"/>
                <w:color w:val="000000"/>
              </w:rPr>
              <w:t xml:space="preserve">realizacją zadań, o których mowa w pkt 3 poniżej, jest </w:t>
            </w:r>
            <w:r w:rsidRPr="005F5FFE">
              <w:rPr>
                <w:rFonts w:asciiTheme="minorBidi" w:eastAsia="Times New Roman" w:hAnsiTheme="minorBidi" w:cstheme="minorBidi"/>
                <w:color w:val="000000"/>
              </w:rPr>
              <w:t>Minister Rolnictwa i Rozwoju Wsi</w:t>
            </w:r>
            <w:r w:rsidRPr="002572A3">
              <w:rPr>
                <w:rFonts w:asciiTheme="minorBidi" w:eastAsia="Times New Roman" w:hAnsiTheme="minorBidi" w:cstheme="minorBidi"/>
                <w:color w:val="000000"/>
              </w:rPr>
              <w:t xml:space="preserve">. Z Administratorem można kontaktować się poprzez e-mail: </w:t>
            </w:r>
            <w:hyperlink r:id="rId21" w:history="1">
              <w:r w:rsidRPr="00530D0D">
                <w:rPr>
                  <w:rStyle w:val="Hipercze"/>
                  <w:rFonts w:asciiTheme="minorBidi" w:eastAsia="Times New Roman" w:hAnsiTheme="minorBidi" w:cstheme="minorBidi"/>
                </w:rPr>
                <w:t>kancelaria@minrol.gov.pl</w:t>
              </w:r>
            </w:hyperlink>
            <w:r w:rsidRPr="005F5FFE">
              <w:rPr>
                <w:rFonts w:asciiTheme="minorBidi" w:eastAsia="Times New Roman" w:hAnsiTheme="minorBidi" w:cstheme="minorBidi"/>
                <w:color w:val="000000"/>
              </w:rPr>
              <w:t xml:space="preserve"> </w:t>
            </w:r>
            <w:r w:rsidRPr="002572A3">
              <w:rPr>
                <w:rFonts w:asciiTheme="minorBidi" w:eastAsia="Times New Roman" w:hAnsiTheme="minorBidi" w:cstheme="minorBidi"/>
                <w:color w:val="000000"/>
              </w:rPr>
              <w:t xml:space="preserve"> lub pisemnie na adres korespondencyjny </w:t>
            </w:r>
            <w:r w:rsidRPr="005F5FFE">
              <w:rPr>
                <w:rFonts w:asciiTheme="minorBidi" w:eastAsia="Times New Roman" w:hAnsiTheme="minorBidi" w:cstheme="minorBidi"/>
                <w:color w:val="000000"/>
              </w:rPr>
              <w:t>Ministerstwa Rolnictwa i Rozwoju Wsi, ul. Wspólna 30, 00-930 W</w:t>
            </w:r>
            <w:r>
              <w:rPr>
                <w:rFonts w:asciiTheme="minorBidi" w:eastAsia="Times New Roman" w:hAnsiTheme="minorBidi" w:cstheme="minorBidi"/>
                <w:color w:val="000000"/>
              </w:rPr>
              <w:t>arszawa</w:t>
            </w:r>
            <w:r w:rsidRPr="002572A3">
              <w:rPr>
                <w:rFonts w:asciiTheme="minorBidi" w:eastAsia="Times New Roman" w:hAnsiTheme="minorBidi" w:cstheme="minorBidi"/>
                <w:color w:val="000000"/>
              </w:rPr>
              <w:t>;</w:t>
            </w:r>
          </w:p>
        </w:tc>
      </w:tr>
      <w:tr w:rsidR="002B54C5" w:rsidRPr="002572A3" w14:paraId="4BE26CA1" w14:textId="77777777" w:rsidTr="0077165B">
        <w:trPr>
          <w:trHeight w:val="780"/>
          <w:jc w:val="center"/>
        </w:trPr>
        <w:tc>
          <w:tcPr>
            <w:tcW w:w="324" w:type="dxa"/>
            <w:tcBorders>
              <w:top w:val="nil"/>
              <w:left w:val="nil"/>
              <w:bottom w:val="nil"/>
              <w:right w:val="nil"/>
            </w:tcBorders>
            <w:shd w:val="clear" w:color="auto" w:fill="FFFFFF" w:themeFill="background1"/>
            <w:noWrap/>
            <w:hideMark/>
          </w:tcPr>
          <w:p w14:paraId="780B93C7"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2)</w:t>
            </w:r>
          </w:p>
        </w:tc>
        <w:tc>
          <w:tcPr>
            <w:tcW w:w="9741" w:type="dxa"/>
            <w:tcBorders>
              <w:top w:val="nil"/>
              <w:left w:val="nil"/>
              <w:bottom w:val="nil"/>
              <w:right w:val="nil"/>
            </w:tcBorders>
            <w:shd w:val="clear" w:color="auto" w:fill="FFFFFF" w:themeFill="background1"/>
            <w:hideMark/>
          </w:tcPr>
          <w:p w14:paraId="6F312842" w14:textId="761E705D"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 xml:space="preserve">Administrator wyznaczył inspektora ochrony danych osobowych, z którym można kontaktować się w sprawach dotyczących przetwarzania danych osobowych oraz korzystania z praw związanych z przetwarzaniem danych, poprzez adres e-mail: </w:t>
            </w:r>
            <w:hyperlink r:id="rId22" w:history="1">
              <w:r w:rsidRPr="00530D0D">
                <w:rPr>
                  <w:rStyle w:val="Hipercze"/>
                  <w:rFonts w:asciiTheme="minorBidi" w:eastAsia="Times New Roman" w:hAnsiTheme="minorBidi" w:cstheme="minorBidi"/>
                </w:rPr>
                <w:t>iod@minrol.gov.pl</w:t>
              </w:r>
            </w:hyperlink>
            <w:r>
              <w:rPr>
                <w:rFonts w:asciiTheme="minorBidi" w:eastAsia="Times New Roman" w:hAnsiTheme="minorBidi" w:cstheme="minorBidi"/>
                <w:color w:val="000000"/>
              </w:rPr>
              <w:t xml:space="preserve"> </w:t>
            </w:r>
            <w:r w:rsidRPr="002572A3">
              <w:rPr>
                <w:rFonts w:asciiTheme="minorBidi" w:eastAsia="Times New Roman" w:hAnsiTheme="minorBidi" w:cstheme="minorBidi"/>
                <w:color w:val="000000"/>
              </w:rPr>
              <w:t xml:space="preserve"> lub pisemnie na adres korespondencyjny Administratora, wskazany w</w:t>
            </w:r>
            <w:r>
              <w:rPr>
                <w:rFonts w:asciiTheme="minorBidi" w:eastAsia="Times New Roman" w:hAnsiTheme="minorBidi" w:cstheme="minorBidi"/>
                <w:color w:val="000000"/>
              </w:rPr>
              <w:t> </w:t>
            </w:r>
            <w:r w:rsidRPr="002572A3">
              <w:rPr>
                <w:rFonts w:asciiTheme="minorBidi" w:eastAsia="Times New Roman" w:hAnsiTheme="minorBidi" w:cstheme="minorBidi"/>
                <w:color w:val="000000"/>
              </w:rPr>
              <w:t xml:space="preserve">pkt 1; </w:t>
            </w:r>
          </w:p>
        </w:tc>
      </w:tr>
      <w:tr w:rsidR="002B54C5" w:rsidRPr="002572A3" w14:paraId="0A17939C" w14:textId="77777777" w:rsidTr="0077165B">
        <w:trPr>
          <w:trHeight w:val="2070"/>
          <w:jc w:val="center"/>
        </w:trPr>
        <w:tc>
          <w:tcPr>
            <w:tcW w:w="324" w:type="dxa"/>
            <w:tcBorders>
              <w:top w:val="nil"/>
              <w:left w:val="nil"/>
              <w:bottom w:val="nil"/>
              <w:right w:val="nil"/>
            </w:tcBorders>
            <w:shd w:val="clear" w:color="auto" w:fill="FFFFFF" w:themeFill="background1"/>
            <w:noWrap/>
            <w:hideMark/>
          </w:tcPr>
          <w:p w14:paraId="486E31AE"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3)</w:t>
            </w:r>
          </w:p>
        </w:tc>
        <w:tc>
          <w:tcPr>
            <w:tcW w:w="9741" w:type="dxa"/>
            <w:tcBorders>
              <w:top w:val="nil"/>
              <w:left w:val="nil"/>
              <w:bottom w:val="nil"/>
              <w:right w:val="nil"/>
            </w:tcBorders>
            <w:shd w:val="clear" w:color="auto" w:fill="FFFFFF" w:themeFill="background1"/>
            <w:hideMark/>
          </w:tcPr>
          <w:p w14:paraId="4674CE35" w14:textId="36CFA3E7" w:rsidR="002B54C5" w:rsidRPr="002572A3" w:rsidRDefault="002B54C5" w:rsidP="0077165B">
            <w:pPr>
              <w:spacing w:before="120" w:line="276" w:lineRule="auto"/>
              <w:jc w:val="both"/>
              <w:rPr>
                <w:rFonts w:asciiTheme="minorBidi" w:eastAsia="Times New Roman" w:hAnsiTheme="minorBidi" w:cstheme="minorBidi"/>
              </w:rPr>
            </w:pPr>
            <w:r w:rsidRPr="002572A3">
              <w:rPr>
                <w:rFonts w:asciiTheme="minorBidi" w:hAnsiTheme="minorBidi" w:cstheme="minorBidi"/>
              </w:rPr>
              <w:t>pozyskane dane osobowe będą przetwarzane w związku z realizacją obowiązku prawnego ciążącego na Administratorze (art. 6 ust. 1 lit. c RODO). Przetwarzanie związane jest z</w:t>
            </w:r>
            <w:r>
              <w:rPr>
                <w:rFonts w:asciiTheme="minorBidi" w:hAnsiTheme="minorBidi" w:cstheme="minorBidi"/>
              </w:rPr>
              <w:t> </w:t>
            </w:r>
            <w:r w:rsidRPr="002572A3">
              <w:rPr>
                <w:rFonts w:asciiTheme="minorBidi" w:hAnsiTheme="minorBidi" w:cstheme="minorBidi"/>
              </w:rPr>
              <w:t xml:space="preserve">przyznaniem, wypłatą i zwrotem pomocy technicznej FER. </w:t>
            </w:r>
            <w:r w:rsidRPr="002572A3">
              <w:rPr>
                <w:rFonts w:asciiTheme="minorBidi" w:eastAsia="Times New Roman" w:hAnsiTheme="minorBidi" w:cstheme="minorBidi"/>
              </w:rPr>
              <w:t xml:space="preserve">Powyższe wynika z realizacji przez Administratora zadań, o których mowa w art. </w:t>
            </w:r>
            <w:r>
              <w:rPr>
                <w:rFonts w:asciiTheme="minorBidi" w:eastAsia="Times New Roman" w:hAnsiTheme="minorBidi" w:cstheme="minorBidi"/>
              </w:rPr>
              <w:t>18</w:t>
            </w:r>
            <w:r w:rsidRPr="002572A3">
              <w:rPr>
                <w:rFonts w:asciiTheme="minorBidi" w:eastAsia="Times New Roman" w:hAnsiTheme="minorBidi" w:cstheme="minorBidi"/>
              </w:rPr>
              <w:t xml:space="preserve"> ust. </w:t>
            </w:r>
            <w:r>
              <w:rPr>
                <w:rFonts w:asciiTheme="minorBidi" w:eastAsia="Times New Roman" w:hAnsiTheme="minorBidi" w:cstheme="minorBidi"/>
              </w:rPr>
              <w:t>3</w:t>
            </w:r>
            <w:r w:rsidRPr="002572A3">
              <w:rPr>
                <w:rFonts w:asciiTheme="minorBidi" w:eastAsia="Times New Roman" w:hAnsiTheme="minorBidi" w:cstheme="minorBidi"/>
              </w:rPr>
              <w:t xml:space="preserve"> ustawy z dnia 26 maja 2023 r. </w:t>
            </w:r>
            <w:r w:rsidRPr="002572A3">
              <w:rPr>
                <w:rFonts w:asciiTheme="minorBidi" w:eastAsia="Times New Roman" w:hAnsiTheme="minorBidi" w:cstheme="minorBidi"/>
                <w:i/>
                <w:iCs/>
              </w:rPr>
              <w:t>o wspieraniu zrównoważonego rozwoju sektora rybackiego z udziałem Europejskiego Funduszu Morskiego, Rybackiego i Akwakultury na lata 2021-2027</w:t>
            </w:r>
            <w:r w:rsidRPr="002572A3">
              <w:rPr>
                <w:rFonts w:asciiTheme="minorBidi" w:eastAsia="Times New Roman" w:hAnsiTheme="minorBidi" w:cstheme="minorBidi"/>
              </w:rPr>
              <w:t xml:space="preserve"> (Dz. U. poz. 1273) oraz w rozporządzeniu Ministra Rolnictwa i Rozwoju Wsi z dnia 18 sierpnia 2023 r. </w:t>
            </w:r>
            <w:r w:rsidRPr="002572A3">
              <w:rPr>
                <w:rFonts w:asciiTheme="minorBidi" w:eastAsia="Times New Roman" w:hAnsiTheme="minorBidi" w:cstheme="minorBidi"/>
                <w:i/>
                <w:iCs/>
              </w:rPr>
              <w:t>w sprawie szczegółowych warunków i trybu przyznawania oraz wypłaty pomocy finansowej na realizację działań w ramach Priorytetu 5. Pomoc techniczna objętego programem Fundusze Europejskie dla Rybactwa na lata 2021–2027, a także podziału środków finansowych na beneficjentów tego priorytetu</w:t>
            </w:r>
            <w:r w:rsidRPr="002572A3">
              <w:rPr>
                <w:rFonts w:asciiTheme="minorBidi" w:eastAsia="Times New Roman" w:hAnsiTheme="minorBidi" w:cstheme="minorBidi"/>
              </w:rPr>
              <w:t xml:space="preserve"> (Dz. U. poz. 1956). </w:t>
            </w:r>
          </w:p>
        </w:tc>
      </w:tr>
      <w:tr w:rsidR="002B54C5" w:rsidRPr="002572A3" w14:paraId="25580CE0" w14:textId="77777777" w:rsidTr="0077165B">
        <w:trPr>
          <w:trHeight w:val="315"/>
          <w:jc w:val="center"/>
        </w:trPr>
        <w:tc>
          <w:tcPr>
            <w:tcW w:w="324" w:type="dxa"/>
            <w:tcBorders>
              <w:top w:val="nil"/>
              <w:left w:val="nil"/>
              <w:bottom w:val="nil"/>
              <w:right w:val="nil"/>
            </w:tcBorders>
            <w:shd w:val="clear" w:color="auto" w:fill="FFFFFF" w:themeFill="background1"/>
            <w:noWrap/>
            <w:hideMark/>
          </w:tcPr>
          <w:p w14:paraId="45867EAB"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4)</w:t>
            </w:r>
          </w:p>
        </w:tc>
        <w:tc>
          <w:tcPr>
            <w:tcW w:w="9741" w:type="dxa"/>
            <w:tcBorders>
              <w:top w:val="nil"/>
              <w:left w:val="nil"/>
              <w:bottom w:val="nil"/>
              <w:right w:val="nil"/>
            </w:tcBorders>
            <w:shd w:val="clear" w:color="auto" w:fill="FFFFFF" w:themeFill="background1"/>
            <w:hideMark/>
          </w:tcPr>
          <w:p w14:paraId="53B64C66"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 xml:space="preserve">Administrator będzie przetwarzał - w zależności od rodzaju operacji - dane pracowników </w:t>
            </w:r>
            <w:r>
              <w:rPr>
                <w:rFonts w:asciiTheme="minorBidi" w:eastAsia="Times New Roman" w:hAnsiTheme="minorBidi" w:cstheme="minorBidi"/>
                <w:color w:val="000000"/>
              </w:rPr>
              <w:t>B</w:t>
            </w:r>
            <w:r w:rsidRPr="002572A3">
              <w:rPr>
                <w:rFonts w:asciiTheme="minorBidi" w:eastAsia="Times New Roman" w:hAnsiTheme="minorBidi" w:cstheme="minorBidi"/>
                <w:color w:val="000000"/>
              </w:rPr>
              <w:t xml:space="preserve">eneficjenta, wykonujących w ramach obowiązków służbowych zadania związane z programem Fundusze Europejskie dla Rybactwa na lata 2021-2027, a także dane innych osób niebędących pracownikami </w:t>
            </w:r>
            <w:r>
              <w:rPr>
                <w:rFonts w:asciiTheme="minorBidi" w:eastAsia="Times New Roman" w:hAnsiTheme="minorBidi" w:cstheme="minorBidi"/>
                <w:color w:val="000000"/>
              </w:rPr>
              <w:t>B</w:t>
            </w:r>
            <w:r w:rsidRPr="002572A3">
              <w:rPr>
                <w:rFonts w:asciiTheme="minorBidi" w:eastAsia="Times New Roman" w:hAnsiTheme="minorBidi" w:cstheme="minorBidi"/>
                <w:color w:val="000000"/>
              </w:rPr>
              <w:t>eneficjenta, ale wykonujących na jego rzecz zadania związane z realizacją operacji lub też osób uczestniczących w przedsięwzięciach będących przedmiotem operacji,</w:t>
            </w:r>
            <w:r w:rsidRPr="002572A3">
              <w:rPr>
                <w:rFonts w:asciiTheme="minorBidi" w:hAnsiTheme="minorBidi" w:cstheme="minorBidi"/>
              </w:rPr>
              <w:t xml:space="preserve"> realizowanych w ramach </w:t>
            </w:r>
            <w:r w:rsidRPr="002572A3">
              <w:rPr>
                <w:rFonts w:asciiTheme="minorBidi" w:eastAsia="Times New Roman" w:hAnsiTheme="minorBidi" w:cstheme="minorBidi"/>
                <w:color w:val="000000"/>
              </w:rPr>
              <w:t xml:space="preserve">pomocy technicznej FER - bezpośrednio przez </w:t>
            </w:r>
            <w:r>
              <w:rPr>
                <w:rFonts w:asciiTheme="minorBidi" w:eastAsia="Times New Roman" w:hAnsiTheme="minorBidi" w:cstheme="minorBidi"/>
                <w:color w:val="000000"/>
              </w:rPr>
              <w:t>B</w:t>
            </w:r>
            <w:r w:rsidRPr="002572A3">
              <w:rPr>
                <w:rFonts w:asciiTheme="minorBidi" w:hAnsiTheme="minorBidi" w:cstheme="minorBidi"/>
              </w:rPr>
              <w:t xml:space="preserve">eneficjenta lub też na jego rzecz </w:t>
            </w:r>
            <w:r w:rsidRPr="002572A3">
              <w:rPr>
                <w:rFonts w:asciiTheme="minorBidi" w:eastAsia="Times New Roman" w:hAnsiTheme="minorBidi" w:cstheme="minorBidi"/>
                <w:color w:val="000000"/>
              </w:rPr>
              <w:t xml:space="preserve">(wykonawcy dostaw i usług, eksperci, doradcy, wykładowcy, uczestnicy szkoleń, konkursów, konferencji, komitetów monitorujących, </w:t>
            </w:r>
            <w:r w:rsidRPr="002572A3">
              <w:rPr>
                <w:rFonts w:asciiTheme="minorBidi" w:eastAsia="Times New Roman" w:hAnsiTheme="minorBidi" w:cstheme="minorBidi"/>
                <w:color w:val="000000"/>
              </w:rPr>
              <w:lastRenderedPageBreak/>
              <w:t>spotkań informacyjnych, itp.).</w:t>
            </w:r>
          </w:p>
          <w:p w14:paraId="139DBC93" w14:textId="77777777" w:rsidR="002B54C5" w:rsidRPr="002572A3" w:rsidRDefault="002B54C5" w:rsidP="0077165B">
            <w:pPr>
              <w:spacing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Przetwarzaniem objęte są następujące kategorie danych osobowych: dane identyfikacyjne, dane ewidencyjne, dane kontaktowe, dane adresowe, dane dotyczące stosunku pracy, a</w:t>
            </w:r>
            <w:r>
              <w:rPr>
                <w:rFonts w:asciiTheme="minorBidi" w:eastAsia="Times New Roman" w:hAnsiTheme="minorBidi" w:cstheme="minorBidi"/>
                <w:color w:val="000000"/>
              </w:rPr>
              <w:t> </w:t>
            </w:r>
            <w:r w:rsidRPr="002572A3">
              <w:rPr>
                <w:rFonts w:asciiTheme="minorBidi" w:eastAsia="Times New Roman" w:hAnsiTheme="minorBidi" w:cstheme="minorBidi"/>
                <w:color w:val="000000"/>
              </w:rPr>
              <w:t>także dane o charakterze finansowym oraz informacje o rachunku bankowym;</w:t>
            </w:r>
          </w:p>
        </w:tc>
      </w:tr>
      <w:tr w:rsidR="002B54C5" w:rsidRPr="002572A3" w14:paraId="15913638" w14:textId="77777777" w:rsidTr="0077165B">
        <w:trPr>
          <w:trHeight w:val="600"/>
          <w:jc w:val="center"/>
        </w:trPr>
        <w:tc>
          <w:tcPr>
            <w:tcW w:w="324" w:type="dxa"/>
            <w:tcBorders>
              <w:top w:val="nil"/>
              <w:left w:val="nil"/>
              <w:bottom w:val="nil"/>
              <w:right w:val="nil"/>
            </w:tcBorders>
            <w:shd w:val="clear" w:color="auto" w:fill="FFFFFF" w:themeFill="background1"/>
            <w:noWrap/>
            <w:hideMark/>
          </w:tcPr>
          <w:p w14:paraId="3DF2AD11"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lastRenderedPageBreak/>
              <w:t>5)</w:t>
            </w:r>
          </w:p>
        </w:tc>
        <w:tc>
          <w:tcPr>
            <w:tcW w:w="9741" w:type="dxa"/>
            <w:tcBorders>
              <w:top w:val="nil"/>
              <w:left w:val="nil"/>
              <w:bottom w:val="nil"/>
              <w:right w:val="nil"/>
            </w:tcBorders>
            <w:shd w:val="clear" w:color="auto" w:fill="FFFFFF" w:themeFill="background1"/>
            <w:hideMark/>
          </w:tcPr>
          <w:p w14:paraId="21E627CA"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pozyskane dane osobowe mogą być udostępniane podmiotom uprawnionym do przetwarzania danych osobowych na podstawie przepisów powszechnie obowiązującego prawa, w tym m.in. przedstawicielom Ministra Finansów, Ministra</w:t>
            </w:r>
            <w:r w:rsidRPr="002572A3">
              <w:rPr>
                <w:rFonts w:asciiTheme="minorBidi" w:hAnsiTheme="minorBidi" w:cstheme="minorBidi"/>
              </w:rPr>
              <w:t xml:space="preserve"> </w:t>
            </w:r>
            <w:r w:rsidRPr="002572A3">
              <w:rPr>
                <w:rFonts w:asciiTheme="minorBidi" w:eastAsia="Times New Roman" w:hAnsiTheme="minorBidi" w:cstheme="minorBidi"/>
                <w:color w:val="000000"/>
              </w:rPr>
              <w:t>Rolnictwa i Rozwoju Wsi, Komisji Europejskiej, Europejskiego Trybunału Obrachunkowego, organów kontroli Krajowej Administracji Skarbowej oraz innym podmiotom upoważnionym do czynności audytowych i kontrolnych;</w:t>
            </w:r>
          </w:p>
        </w:tc>
      </w:tr>
      <w:tr w:rsidR="002B54C5" w:rsidRPr="002572A3" w14:paraId="2C6390BA" w14:textId="77777777" w:rsidTr="0077165B">
        <w:trPr>
          <w:trHeight w:val="1635"/>
          <w:jc w:val="center"/>
        </w:trPr>
        <w:tc>
          <w:tcPr>
            <w:tcW w:w="324" w:type="dxa"/>
            <w:tcBorders>
              <w:top w:val="nil"/>
              <w:left w:val="nil"/>
              <w:bottom w:val="nil"/>
              <w:right w:val="nil"/>
            </w:tcBorders>
            <w:shd w:val="clear" w:color="auto" w:fill="FFFFFF" w:themeFill="background1"/>
            <w:noWrap/>
            <w:hideMark/>
          </w:tcPr>
          <w:p w14:paraId="7ED9C0E8"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6)</w:t>
            </w:r>
          </w:p>
        </w:tc>
        <w:tc>
          <w:tcPr>
            <w:tcW w:w="9741" w:type="dxa"/>
            <w:tcBorders>
              <w:top w:val="nil"/>
              <w:left w:val="nil"/>
              <w:bottom w:val="nil"/>
              <w:right w:val="nil"/>
            </w:tcBorders>
            <w:shd w:val="clear" w:color="auto" w:fill="FFFFFF" w:themeFill="background1"/>
            <w:hideMark/>
          </w:tcPr>
          <w:p w14:paraId="02CA77D3"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pozyskane dane osobowe będą przetwarzane przez okres niezbędny do realizacji celów, o</w:t>
            </w:r>
            <w:r>
              <w:rPr>
                <w:rFonts w:asciiTheme="minorBidi" w:eastAsia="Times New Roman" w:hAnsiTheme="minorBidi" w:cstheme="minorBidi"/>
                <w:color w:val="000000"/>
              </w:rPr>
              <w:t> </w:t>
            </w:r>
            <w:r w:rsidRPr="002572A3">
              <w:rPr>
                <w:rFonts w:asciiTheme="minorBidi" w:eastAsia="Times New Roman" w:hAnsiTheme="minorBidi" w:cstheme="minorBidi"/>
                <w:color w:val="000000"/>
              </w:rPr>
              <w:t xml:space="preserve">których mowa w pkt 3, okres zobowiązań podjętych przez </w:t>
            </w:r>
            <w:r>
              <w:rPr>
                <w:rFonts w:asciiTheme="minorBidi" w:eastAsia="Times New Roman" w:hAnsiTheme="minorBidi" w:cstheme="minorBidi"/>
                <w:color w:val="000000"/>
              </w:rPr>
              <w:t>B</w:t>
            </w:r>
            <w:r w:rsidRPr="002572A3">
              <w:rPr>
                <w:rFonts w:asciiTheme="minorBidi" w:eastAsia="Times New Roman" w:hAnsiTheme="minorBidi" w:cstheme="minorBidi"/>
                <w:color w:val="000000"/>
              </w:rPr>
              <w:t>eneficjenta oraz okres 5 lat, liczony od dnia następującego po dniu upływu okresu zobowiązań, w związku z</w:t>
            </w:r>
            <w:r>
              <w:rPr>
                <w:rFonts w:asciiTheme="minorBidi" w:eastAsia="Times New Roman" w:hAnsiTheme="minorBidi" w:cstheme="minorBidi"/>
                <w:color w:val="000000"/>
              </w:rPr>
              <w:t> </w:t>
            </w:r>
            <w:r w:rsidRPr="002572A3">
              <w:rPr>
                <w:rFonts w:asciiTheme="minorBidi" w:eastAsia="Times New Roman" w:hAnsiTheme="minorBidi" w:cstheme="minorBidi"/>
                <w:color w:val="000000"/>
              </w:rPr>
              <w:t xml:space="preserve">przyznaniem i wypłatą </w:t>
            </w:r>
            <w:r>
              <w:rPr>
                <w:rFonts w:asciiTheme="minorBidi" w:eastAsia="Times New Roman" w:hAnsiTheme="minorBidi" w:cstheme="minorBidi"/>
                <w:color w:val="000000"/>
              </w:rPr>
              <w:t>B</w:t>
            </w:r>
            <w:r w:rsidRPr="002572A3">
              <w:rPr>
                <w:rFonts w:asciiTheme="minorBidi" w:eastAsia="Times New Roman" w:hAnsiTheme="minorBidi" w:cstheme="minorBidi"/>
                <w:color w:val="000000"/>
              </w:rPr>
              <w:t>eneficjentowi pomocy technicznej FER. Okres przechowywania danych będzie każdorazowo przedłużony o okres przedawnienia roszczeń, jeżeli przetwarzanie danych będzie niezbędne do dochodzenia roszczeń lub do obrony przed takimi roszczeniami przez Administratora. Ponadto, okres przechowywania danych będzie przedłużony na okres potrzebny do przeprowadzenia archiwizacji;</w:t>
            </w:r>
          </w:p>
        </w:tc>
      </w:tr>
      <w:tr w:rsidR="002B54C5" w:rsidRPr="002572A3" w14:paraId="7A554746" w14:textId="77777777" w:rsidTr="0077165B">
        <w:trPr>
          <w:trHeight w:val="525"/>
          <w:jc w:val="center"/>
        </w:trPr>
        <w:tc>
          <w:tcPr>
            <w:tcW w:w="324" w:type="dxa"/>
            <w:tcBorders>
              <w:top w:val="nil"/>
              <w:left w:val="nil"/>
              <w:right w:val="nil"/>
            </w:tcBorders>
            <w:shd w:val="clear" w:color="auto" w:fill="FFFFFF" w:themeFill="background1"/>
            <w:noWrap/>
            <w:hideMark/>
          </w:tcPr>
          <w:p w14:paraId="02B3F675"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7)</w:t>
            </w:r>
          </w:p>
        </w:tc>
        <w:tc>
          <w:tcPr>
            <w:tcW w:w="9741" w:type="dxa"/>
            <w:tcBorders>
              <w:top w:val="nil"/>
              <w:left w:val="nil"/>
              <w:right w:val="nil"/>
            </w:tcBorders>
            <w:shd w:val="clear" w:color="auto" w:fill="FFFFFF" w:themeFill="background1"/>
            <w:hideMark/>
          </w:tcPr>
          <w:p w14:paraId="4D02AA8A"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 xml:space="preserve">osobie, której dane są przetwarzane przez Administratora w celu realizacji zadań, o których mowa w pkt 3, przysługuje prawo dostępu do tych danych, żądania ich sprostowania, ograniczenia ich przetwarzania oraz prawo usunięcia danych, w przypadkach wskazanym w RODO;  </w:t>
            </w:r>
          </w:p>
        </w:tc>
      </w:tr>
      <w:tr w:rsidR="002B54C5" w:rsidRPr="002572A3" w14:paraId="4795CA78" w14:textId="77777777" w:rsidTr="0077165B">
        <w:trPr>
          <w:trHeight w:val="525"/>
          <w:jc w:val="center"/>
        </w:trPr>
        <w:tc>
          <w:tcPr>
            <w:tcW w:w="324" w:type="dxa"/>
            <w:tcBorders>
              <w:top w:val="nil"/>
              <w:left w:val="nil"/>
              <w:right w:val="nil"/>
            </w:tcBorders>
            <w:shd w:val="clear" w:color="auto" w:fill="FFFFFF" w:themeFill="background1"/>
            <w:noWrap/>
          </w:tcPr>
          <w:p w14:paraId="349C42CA"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8)</w:t>
            </w:r>
          </w:p>
        </w:tc>
        <w:tc>
          <w:tcPr>
            <w:tcW w:w="9741" w:type="dxa"/>
            <w:tcBorders>
              <w:top w:val="nil"/>
              <w:left w:val="nil"/>
              <w:right w:val="nil"/>
            </w:tcBorders>
            <w:shd w:val="clear" w:color="auto" w:fill="FFFFFF" w:themeFill="background1"/>
          </w:tcPr>
          <w:p w14:paraId="69BB0AAF"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osobie, której dane dotyczą, przysługuje prawo wniesienia skargi do Prezesa Urzędu Ochrony Danych Osobowych - w przypadku uznania, że przetwarzanie danych osobowych narusza przepisy RODO;</w:t>
            </w:r>
          </w:p>
        </w:tc>
      </w:tr>
      <w:tr w:rsidR="002B54C5" w:rsidRPr="002572A3" w14:paraId="4EF69FA6" w14:textId="77777777" w:rsidTr="0077165B">
        <w:trPr>
          <w:trHeight w:val="570"/>
          <w:jc w:val="center"/>
        </w:trPr>
        <w:tc>
          <w:tcPr>
            <w:tcW w:w="324" w:type="dxa"/>
            <w:tcBorders>
              <w:top w:val="nil"/>
              <w:left w:val="nil"/>
              <w:bottom w:val="nil"/>
              <w:right w:val="nil"/>
            </w:tcBorders>
            <w:shd w:val="clear" w:color="auto" w:fill="FFFFFF" w:themeFill="background1"/>
            <w:noWrap/>
            <w:hideMark/>
          </w:tcPr>
          <w:p w14:paraId="588530D7" w14:textId="77777777" w:rsidR="002B54C5" w:rsidRPr="002572A3" w:rsidRDefault="002B54C5" w:rsidP="0077165B">
            <w:pPr>
              <w:spacing w:before="120" w:line="276" w:lineRule="auto"/>
              <w:jc w:val="both"/>
              <w:rPr>
                <w:rFonts w:asciiTheme="minorBidi" w:eastAsia="Times New Roman" w:hAnsiTheme="minorBidi" w:cstheme="minorBidi"/>
                <w:color w:val="000000"/>
              </w:rPr>
            </w:pPr>
            <w:r w:rsidRPr="002572A3">
              <w:rPr>
                <w:rFonts w:asciiTheme="minorBidi" w:eastAsia="Times New Roman" w:hAnsiTheme="minorBidi" w:cstheme="minorBidi"/>
                <w:color w:val="000000"/>
              </w:rPr>
              <w:t>9)</w:t>
            </w:r>
          </w:p>
        </w:tc>
        <w:tc>
          <w:tcPr>
            <w:tcW w:w="9741" w:type="dxa"/>
            <w:tcBorders>
              <w:top w:val="nil"/>
              <w:left w:val="nil"/>
              <w:bottom w:val="nil"/>
              <w:right w:val="nil"/>
            </w:tcBorders>
            <w:shd w:val="clear" w:color="auto" w:fill="FFFFFF" w:themeFill="background1"/>
          </w:tcPr>
          <w:p w14:paraId="08AF7A61" w14:textId="790E3308" w:rsidR="002B54C5" w:rsidRPr="00493780" w:rsidRDefault="002B54C5" w:rsidP="0077165B">
            <w:pPr>
              <w:spacing w:before="120" w:line="276" w:lineRule="auto"/>
              <w:jc w:val="both"/>
              <w:rPr>
                <w:rFonts w:asciiTheme="minorBidi" w:hAnsiTheme="minorBidi" w:cstheme="minorBidi"/>
              </w:rPr>
            </w:pPr>
            <w:r w:rsidRPr="002572A3">
              <w:rPr>
                <w:rFonts w:asciiTheme="minorBidi" w:eastAsia="Times New Roman" w:hAnsiTheme="minorBidi" w:cstheme="minorBidi"/>
                <w:color w:val="000000"/>
              </w:rPr>
              <w:t xml:space="preserve">dane osobowe przetwarzane w ramach pomocy technicznej FER Priorytetu 5. Pomoc </w:t>
            </w:r>
            <w:r>
              <w:rPr>
                <w:rFonts w:asciiTheme="minorBidi" w:eastAsia="Times New Roman" w:hAnsiTheme="minorBidi" w:cstheme="minorBidi"/>
                <w:color w:val="000000"/>
              </w:rPr>
              <w:t>t</w:t>
            </w:r>
            <w:r w:rsidRPr="002572A3">
              <w:rPr>
                <w:rFonts w:asciiTheme="minorBidi" w:eastAsia="Times New Roman" w:hAnsiTheme="minorBidi" w:cstheme="minorBidi"/>
                <w:color w:val="000000"/>
              </w:rPr>
              <w:t>echniczna objętego programem Fundusze Europejskie dla Rybactwa na lata 2021-2027</w:t>
            </w:r>
            <w:r>
              <w:rPr>
                <w:rFonts w:asciiTheme="minorBidi" w:eastAsia="Times New Roman" w:hAnsiTheme="minorBidi" w:cstheme="minorBidi"/>
                <w:color w:val="000000"/>
              </w:rPr>
              <w:t xml:space="preserve"> </w:t>
            </w:r>
            <w:r w:rsidRPr="002572A3">
              <w:rPr>
                <w:rFonts w:asciiTheme="minorBidi" w:eastAsia="Times New Roman" w:hAnsiTheme="minorBidi" w:cstheme="minorBidi"/>
                <w:color w:val="000000"/>
              </w:rPr>
              <w:t>Administrator uzyskał od </w:t>
            </w:r>
            <w:r>
              <w:rPr>
                <w:rFonts w:asciiTheme="minorBidi" w:eastAsia="Times New Roman" w:hAnsiTheme="minorBidi" w:cstheme="minorBidi"/>
                <w:color w:val="000000"/>
              </w:rPr>
              <w:t xml:space="preserve">Agencji Restrukturyzacji i Modernizacji Rolnictwa </w:t>
            </w:r>
            <w:r w:rsidRPr="00202E30">
              <w:rPr>
                <w:rFonts w:asciiTheme="minorBidi" w:eastAsia="Times New Roman" w:hAnsiTheme="minorBidi" w:cstheme="minorBidi"/>
                <w:color w:val="000000"/>
              </w:rPr>
              <w:t>z siedzibą w</w:t>
            </w:r>
            <w:r>
              <w:rPr>
                <w:rFonts w:asciiTheme="minorBidi" w:eastAsia="Times New Roman" w:hAnsiTheme="minorBidi" w:cstheme="minorBidi"/>
                <w:color w:val="000000"/>
              </w:rPr>
              <w:t> </w:t>
            </w:r>
            <w:r w:rsidRPr="00202E30">
              <w:rPr>
                <w:rFonts w:asciiTheme="minorBidi" w:eastAsia="Times New Roman" w:hAnsiTheme="minorBidi" w:cstheme="minorBidi"/>
                <w:color w:val="000000"/>
              </w:rPr>
              <w:t>Warszawie, Al. Jana Pawła II 70, 00-175 Warszawa</w:t>
            </w:r>
            <w:r w:rsidRPr="002572A3">
              <w:rPr>
                <w:rStyle w:val="Odwoanieprzypisudolnego"/>
                <w:rFonts w:asciiTheme="minorBidi" w:eastAsia="Times New Roman" w:hAnsiTheme="minorBidi" w:cstheme="minorBidi"/>
                <w:color w:val="000000"/>
              </w:rPr>
              <w:footnoteReference w:id="21"/>
            </w:r>
            <w:r>
              <w:rPr>
                <w:rFonts w:asciiTheme="minorBidi" w:eastAsia="Times New Roman" w:hAnsiTheme="minorBidi" w:cstheme="minorBidi"/>
                <w:color w:val="000000"/>
              </w:rPr>
              <w:t>.</w:t>
            </w:r>
          </w:p>
        </w:tc>
      </w:tr>
    </w:tbl>
    <w:p w14:paraId="665776EC" w14:textId="200E708B" w:rsidR="002B54C5" w:rsidRDefault="002B54C5" w:rsidP="002B54C5">
      <w:pPr>
        <w:tabs>
          <w:tab w:val="left" w:pos="1966"/>
        </w:tabs>
        <w:jc w:val="both"/>
        <w:rPr>
          <w:rFonts w:asciiTheme="minorBidi" w:hAnsiTheme="minorBidi" w:cstheme="minorBidi"/>
        </w:rPr>
      </w:pPr>
      <w:r>
        <w:rPr>
          <w:rFonts w:asciiTheme="minorBidi" w:hAnsiTheme="minorBidi" w:cstheme="minorBidi"/>
        </w:rPr>
        <w:br w:type="page"/>
      </w:r>
    </w:p>
    <w:p w14:paraId="496032F7" w14:textId="54E0A24B" w:rsidR="002B54C5" w:rsidRPr="00076866" w:rsidRDefault="002B54C5" w:rsidP="002B54C5">
      <w:pPr>
        <w:spacing w:after="120"/>
        <w:ind w:left="-567" w:firstLine="708"/>
        <w:jc w:val="right"/>
        <w:outlineLvl w:val="0"/>
        <w:rPr>
          <w:rFonts w:asciiTheme="minorBidi" w:hAnsiTheme="minorBidi" w:cstheme="minorBidi"/>
          <w:sz w:val="22"/>
          <w:szCs w:val="22"/>
        </w:rPr>
      </w:pPr>
      <w:r w:rsidRPr="00076866">
        <w:rPr>
          <w:rFonts w:asciiTheme="minorBidi" w:hAnsiTheme="minorBidi" w:cstheme="minorBidi"/>
          <w:sz w:val="22"/>
          <w:szCs w:val="22"/>
        </w:rPr>
        <w:lastRenderedPageBreak/>
        <w:t xml:space="preserve">Załącznik nr </w:t>
      </w:r>
      <w:r>
        <w:rPr>
          <w:rFonts w:asciiTheme="minorBidi" w:hAnsiTheme="minorBidi" w:cstheme="minorBidi"/>
          <w:sz w:val="22"/>
          <w:szCs w:val="22"/>
        </w:rPr>
        <w:t>4</w:t>
      </w:r>
      <w:r w:rsidRPr="00076866">
        <w:rPr>
          <w:rFonts w:asciiTheme="minorBidi" w:hAnsiTheme="minorBidi" w:cstheme="minorBidi"/>
          <w:sz w:val="22"/>
          <w:szCs w:val="22"/>
        </w:rPr>
        <w:t xml:space="preserve"> do umowy o dofinansowanie</w:t>
      </w:r>
    </w:p>
    <w:p w14:paraId="1BF60B98" w14:textId="77777777" w:rsidR="002B54C5" w:rsidRDefault="002B54C5" w:rsidP="00493780">
      <w:pPr>
        <w:spacing w:after="120"/>
        <w:ind w:left="-567" w:firstLine="708"/>
        <w:jc w:val="both"/>
        <w:outlineLvl w:val="0"/>
        <w:rPr>
          <w:rFonts w:asciiTheme="minorBidi" w:hAnsiTheme="minorBidi" w:cstheme="minorBidi"/>
          <w:b/>
          <w:bCs/>
          <w:sz w:val="28"/>
          <w:szCs w:val="28"/>
        </w:rPr>
      </w:pPr>
    </w:p>
    <w:p w14:paraId="3941A19F" w14:textId="542B4B56" w:rsidR="001D579C" w:rsidRDefault="00076866" w:rsidP="00493780">
      <w:pPr>
        <w:spacing w:after="120"/>
        <w:ind w:left="-567" w:firstLine="708"/>
        <w:jc w:val="both"/>
        <w:outlineLvl w:val="0"/>
        <w:rPr>
          <w:rFonts w:asciiTheme="minorBidi" w:hAnsiTheme="minorBidi" w:cstheme="minorBidi"/>
          <w:b/>
          <w:bCs/>
          <w:sz w:val="28"/>
          <w:szCs w:val="28"/>
        </w:rPr>
      </w:pPr>
      <w:r w:rsidRPr="00076866">
        <w:rPr>
          <w:rFonts w:asciiTheme="minorBidi" w:hAnsiTheme="minorBidi" w:cstheme="minorBidi"/>
          <w:b/>
          <w:bCs/>
          <w:sz w:val="28"/>
          <w:szCs w:val="28"/>
        </w:rPr>
        <w:t>Klauzula informacyjna w zakresie przetwarzania danych osobowych</w:t>
      </w:r>
      <w:r w:rsidRPr="00076866">
        <w:rPr>
          <w:rStyle w:val="Odwoanieprzypisudolnego"/>
          <w:rFonts w:asciiTheme="minorBidi" w:hAnsiTheme="minorBidi" w:cstheme="minorBidi"/>
          <w:b/>
          <w:bCs/>
          <w:sz w:val="28"/>
          <w:szCs w:val="28"/>
        </w:rPr>
        <w:footnoteReference w:id="22"/>
      </w:r>
    </w:p>
    <w:p w14:paraId="77851183" w14:textId="616FDC70" w:rsidR="00236D57" w:rsidRPr="002572A3" w:rsidRDefault="00236D57" w:rsidP="00493780">
      <w:pPr>
        <w:spacing w:line="276" w:lineRule="auto"/>
        <w:jc w:val="both"/>
        <w:rPr>
          <w:rFonts w:asciiTheme="minorBidi" w:hAnsiTheme="minorBidi" w:cstheme="minorBidi"/>
        </w:rPr>
      </w:pPr>
      <w:r w:rsidRPr="002572A3">
        <w:rPr>
          <w:rFonts w:asciiTheme="minorBidi" w:hAnsiTheme="minorBidi" w:cstheme="minorBidi"/>
        </w:rPr>
        <w:t xml:space="preserve">Europejskiego i Rady (UE) 2016/679 z dnia 27 kwietnia 2016 r. </w:t>
      </w:r>
      <w:r w:rsidRPr="002572A3">
        <w:rPr>
          <w:rFonts w:asciiTheme="minorBidi" w:hAnsiTheme="minorBidi" w:cstheme="minorBidi"/>
          <w:i/>
        </w:rPr>
        <w:t>w sprawie ochrony osób fizycznych w związku z przetwarzaniem danych osobowych i w sprawie swobodnego przepływu takich danych oraz uchylenia dyrektywy 95/46/WE (ogólne rozporządzenie o ochronie danych)</w:t>
      </w:r>
      <w:r w:rsidRPr="002572A3">
        <w:rPr>
          <w:rFonts w:asciiTheme="minorBidi" w:hAnsiTheme="minorBidi" w:cstheme="minorBidi"/>
        </w:rPr>
        <w:t xml:space="preserve"> (Dz. </w:t>
      </w:r>
      <w:r w:rsidRPr="00493780">
        <w:rPr>
          <w:rFonts w:asciiTheme="minorBidi" w:hAnsiTheme="minorBidi"/>
        </w:rPr>
        <w:t xml:space="preserve">Urz. </w:t>
      </w:r>
      <w:r w:rsidRPr="002572A3">
        <w:rPr>
          <w:rFonts w:asciiTheme="minorBidi" w:hAnsiTheme="minorBidi" w:cstheme="minorBidi"/>
        </w:rPr>
        <w:t xml:space="preserve">UE L 119 z 04.05.2016, str. 1, Dz. Urz. UE L 127 z 23.05.2018, str. 2 oraz Dz. Urz. UE L 74 z 04.03.2021, str. 35), – dalej: „RODO”, </w:t>
      </w:r>
      <w:r>
        <w:rPr>
          <w:rFonts w:asciiTheme="minorBidi" w:hAnsiTheme="minorBidi" w:cstheme="minorBidi"/>
          <w:color w:val="000000"/>
        </w:rPr>
        <w:t>Minister Rolnictwa i</w:t>
      </w:r>
      <w:r w:rsidR="002B54C5">
        <w:rPr>
          <w:rFonts w:asciiTheme="minorBidi" w:hAnsiTheme="minorBidi" w:cstheme="minorBidi"/>
          <w:color w:val="000000"/>
        </w:rPr>
        <w:t> </w:t>
      </w:r>
      <w:r>
        <w:rPr>
          <w:rFonts w:asciiTheme="minorBidi" w:hAnsiTheme="minorBidi" w:cstheme="minorBidi"/>
          <w:color w:val="000000"/>
        </w:rPr>
        <w:t>Rozwoju Wsi</w:t>
      </w:r>
      <w:r w:rsidRPr="002572A3">
        <w:rPr>
          <w:rFonts w:asciiTheme="minorBidi" w:hAnsiTheme="minorBidi" w:cstheme="minorBidi"/>
        </w:rPr>
        <w:t xml:space="preserve"> informuje, że:</w:t>
      </w:r>
    </w:p>
    <w:p w14:paraId="46FDD396" w14:textId="77777777" w:rsidR="00236D57" w:rsidRPr="002572A3" w:rsidRDefault="00236D57" w:rsidP="00493780">
      <w:pPr>
        <w:widowControl/>
        <w:numPr>
          <w:ilvl w:val="0"/>
          <w:numId w:val="48"/>
        </w:numPr>
        <w:autoSpaceDE/>
        <w:autoSpaceDN/>
        <w:adjustRightInd/>
        <w:spacing w:before="60" w:line="276" w:lineRule="auto"/>
        <w:jc w:val="both"/>
        <w:rPr>
          <w:rFonts w:asciiTheme="minorBidi" w:hAnsiTheme="minorBidi" w:cstheme="minorBidi"/>
        </w:rPr>
      </w:pPr>
      <w:r w:rsidRPr="002572A3">
        <w:rPr>
          <w:rFonts w:asciiTheme="minorBidi" w:hAnsiTheme="minorBidi" w:cstheme="minorBidi"/>
        </w:rPr>
        <w:t xml:space="preserve">Administratorem Pani/Pana danych osobowych (dalej: „Administrator”) pozyskanych w związku z zawarciem niniejszej umowy o dofinansowanie w ramach Priorytetu 5. Pomoc techniczna objętego programem Fundusze Europejskie dla Rybactwa na lata 2021-2027 jest </w:t>
      </w:r>
      <w:r>
        <w:rPr>
          <w:rFonts w:asciiTheme="minorBidi" w:hAnsiTheme="minorBidi" w:cstheme="minorBidi"/>
        </w:rPr>
        <w:t>Minister Rolnictwa i Rozwoju Wsi.</w:t>
      </w:r>
      <w:r w:rsidRPr="002572A3">
        <w:rPr>
          <w:rFonts w:asciiTheme="minorBidi" w:hAnsiTheme="minorBidi" w:cstheme="minorBidi"/>
        </w:rPr>
        <w:t xml:space="preserve"> Z Administratorem można kontaktować się poprzez e-mail:</w:t>
      </w:r>
      <w:r>
        <w:rPr>
          <w:rFonts w:asciiTheme="minorBidi" w:hAnsiTheme="minorBidi" w:cstheme="minorBidi"/>
          <w:color w:val="0000FF"/>
          <w:u w:val="single"/>
        </w:rPr>
        <w:t xml:space="preserve"> kancelaria@minrol.gov.pl</w:t>
      </w:r>
      <w:r w:rsidRPr="002572A3">
        <w:rPr>
          <w:rFonts w:asciiTheme="minorBidi" w:hAnsiTheme="minorBidi" w:cstheme="minorBidi"/>
        </w:rPr>
        <w:t xml:space="preserve"> lub pisemnie na adres korespondencyjny </w:t>
      </w:r>
      <w:r>
        <w:rPr>
          <w:rFonts w:asciiTheme="minorBidi" w:hAnsiTheme="minorBidi" w:cstheme="minorBidi"/>
        </w:rPr>
        <w:t>Ministerstwa Rolnictwa i Rozwoju Wsi, ul. Wspólna 30, 00-930 Warszawa.</w:t>
      </w:r>
    </w:p>
    <w:p w14:paraId="12AB0B38" w14:textId="77777777" w:rsidR="00236D57" w:rsidRPr="002572A3" w:rsidRDefault="00236D57" w:rsidP="00493780">
      <w:pPr>
        <w:widowControl/>
        <w:numPr>
          <w:ilvl w:val="0"/>
          <w:numId w:val="48"/>
        </w:numPr>
        <w:autoSpaceDE/>
        <w:autoSpaceDN/>
        <w:adjustRightInd/>
        <w:spacing w:before="60" w:line="276" w:lineRule="auto"/>
        <w:ind w:hanging="357"/>
        <w:jc w:val="both"/>
        <w:rPr>
          <w:rFonts w:asciiTheme="minorBidi" w:hAnsiTheme="minorBidi" w:cstheme="minorBidi"/>
        </w:rPr>
      </w:pPr>
      <w:r w:rsidRPr="002572A3">
        <w:rPr>
          <w:rFonts w:asciiTheme="minorBidi" w:hAnsiTheme="minorBidi" w:cstheme="minorBidi"/>
        </w:rPr>
        <w:t xml:space="preserve">Administrator wyznaczył inspektora ochrony danych, z którym można kontaktować się </w:t>
      </w:r>
      <w:r w:rsidRPr="002572A3">
        <w:rPr>
          <w:rFonts w:asciiTheme="minorBidi" w:hAnsiTheme="minorBidi" w:cstheme="minorBidi"/>
        </w:rPr>
        <w:br/>
        <w:t xml:space="preserve">w sprawach dotyczących przetwarzania danych osobowych oraz korzystania z praw związanych z przetwarzaniem danych, poprzez adres e-mail: </w:t>
      </w:r>
      <w:hyperlink r:id="rId23" w:history="1">
        <w:r w:rsidRPr="00530D0D">
          <w:rPr>
            <w:rStyle w:val="Hipercze"/>
            <w:rFonts w:asciiTheme="minorBidi" w:hAnsiTheme="minorBidi" w:cstheme="minorBidi"/>
          </w:rPr>
          <w:t>iod@minrol.gov.pl</w:t>
        </w:r>
      </w:hyperlink>
      <w:r>
        <w:rPr>
          <w:rFonts w:asciiTheme="minorBidi" w:hAnsiTheme="minorBidi" w:cstheme="minorBidi"/>
          <w:color w:val="0000FF"/>
          <w:u w:val="single"/>
        </w:rPr>
        <w:t xml:space="preserve"> </w:t>
      </w:r>
      <w:r w:rsidRPr="002572A3">
        <w:rPr>
          <w:rFonts w:asciiTheme="minorBidi" w:hAnsiTheme="minorBidi" w:cstheme="minorBidi"/>
        </w:rPr>
        <w:t>lub pisemnie na adres korespondencyjny Administratora, wskazany w pkt 1.</w:t>
      </w:r>
    </w:p>
    <w:p w14:paraId="46DA2222" w14:textId="77777777" w:rsidR="00236D57" w:rsidRPr="002572A3" w:rsidRDefault="00236D57" w:rsidP="00493780">
      <w:pPr>
        <w:widowControl/>
        <w:numPr>
          <w:ilvl w:val="0"/>
          <w:numId w:val="48"/>
        </w:numPr>
        <w:autoSpaceDE/>
        <w:autoSpaceDN/>
        <w:adjustRightInd/>
        <w:spacing w:before="60" w:line="276" w:lineRule="auto"/>
        <w:ind w:left="284"/>
        <w:jc w:val="both"/>
        <w:rPr>
          <w:rFonts w:asciiTheme="minorBidi" w:hAnsiTheme="minorBidi" w:cstheme="minorBidi"/>
        </w:rPr>
      </w:pPr>
      <w:r w:rsidRPr="002572A3">
        <w:rPr>
          <w:rFonts w:asciiTheme="minorBidi" w:hAnsiTheme="minorBidi" w:cstheme="minorBidi"/>
        </w:rPr>
        <w:t xml:space="preserve">Dane osobowe pozyskane przez Administratora przetwarzane będą na podstawie art. 6 ust. 1 lit. c RODO, w celu zawarcia oraz wykonania niniejszej umowy o dofinansowanie w ramach Priorytetu 5. Pomoc techniczna objętego programem Fundusze Europejskie dla Rybactwa na lata 2021-2027. Powyższe wynika z realizacji przez Administratora zadań, o których mowa w art. </w:t>
      </w:r>
      <w:r>
        <w:rPr>
          <w:rFonts w:asciiTheme="minorBidi" w:hAnsiTheme="minorBidi" w:cstheme="minorBidi"/>
        </w:rPr>
        <w:t>18 ust. 3</w:t>
      </w:r>
      <w:r w:rsidRPr="002572A3">
        <w:rPr>
          <w:rFonts w:asciiTheme="minorBidi" w:hAnsiTheme="minorBidi" w:cstheme="minorBidi"/>
        </w:rPr>
        <w:t xml:space="preserve"> ustawy z dnia 26 maja 2023 r. o wspieraniu zrównoważonego rozwoju sektora rybackiego z udziałem Europejskiego Funduszu Morskiego, Rybackiego i Akwakultury na lata 2021-2027 (Dz. U. poz. 1273) oraz w rozporządzeniu Ministra Rolnictwa i Rozwoju Wsi z dnia 18 sierpnia 2023 r. w sprawie szczegółowych warunków i trybu przyznawania oraz wypłaty pomocy finansowej na realizację działań w ramach Priorytetu 5. </w:t>
      </w:r>
      <w:r>
        <w:rPr>
          <w:rFonts w:asciiTheme="minorBidi" w:hAnsiTheme="minorBidi" w:cstheme="minorBidi"/>
        </w:rPr>
        <w:t>P</w:t>
      </w:r>
      <w:r w:rsidRPr="002572A3">
        <w:rPr>
          <w:rFonts w:asciiTheme="minorBidi" w:hAnsiTheme="minorBidi" w:cstheme="minorBidi"/>
        </w:rPr>
        <w:t xml:space="preserve">omoc techniczna objętego programem Fundusze Europejskie dla Rybactwa na lata 2021–2027, a także podziału środków finansowych na </w:t>
      </w:r>
      <w:r>
        <w:rPr>
          <w:rFonts w:asciiTheme="minorBidi" w:hAnsiTheme="minorBidi" w:cstheme="minorBidi"/>
        </w:rPr>
        <w:t>b</w:t>
      </w:r>
      <w:r w:rsidRPr="002572A3">
        <w:rPr>
          <w:rFonts w:asciiTheme="minorBidi" w:hAnsiTheme="minorBidi" w:cstheme="minorBidi"/>
        </w:rPr>
        <w:t>eneficjentów tego priorytetu (Dz. U. poz. 1956).</w:t>
      </w:r>
    </w:p>
    <w:p w14:paraId="395C546F" w14:textId="77777777" w:rsidR="00236D57" w:rsidRPr="002572A3" w:rsidRDefault="00236D57" w:rsidP="00493780">
      <w:pPr>
        <w:widowControl/>
        <w:numPr>
          <w:ilvl w:val="0"/>
          <w:numId w:val="48"/>
        </w:numPr>
        <w:autoSpaceDE/>
        <w:autoSpaceDN/>
        <w:adjustRightInd/>
        <w:spacing w:before="60" w:line="276" w:lineRule="auto"/>
        <w:ind w:hanging="357"/>
        <w:jc w:val="both"/>
        <w:rPr>
          <w:rFonts w:asciiTheme="minorBidi" w:hAnsiTheme="minorBidi" w:cstheme="minorBidi"/>
        </w:rPr>
      </w:pPr>
      <w:r w:rsidRPr="002572A3">
        <w:rPr>
          <w:rFonts w:asciiTheme="minorBidi" w:hAnsiTheme="minorBidi" w:cstheme="minorBidi"/>
        </w:rPr>
        <w:t>Administrator będzie przetwarzał następujące kategorie Pani/Pana danych: dane identyfikacyjne, dane kontaktowe.</w:t>
      </w:r>
    </w:p>
    <w:p w14:paraId="261FF740" w14:textId="77777777" w:rsidR="00236D57" w:rsidRPr="002572A3" w:rsidRDefault="00236D57" w:rsidP="00493780">
      <w:pPr>
        <w:widowControl/>
        <w:numPr>
          <w:ilvl w:val="0"/>
          <w:numId w:val="48"/>
        </w:numPr>
        <w:autoSpaceDE/>
        <w:autoSpaceDN/>
        <w:adjustRightInd/>
        <w:spacing w:before="60" w:line="276" w:lineRule="auto"/>
        <w:ind w:hanging="357"/>
        <w:jc w:val="both"/>
        <w:rPr>
          <w:rFonts w:asciiTheme="minorBidi" w:hAnsiTheme="minorBidi" w:cstheme="minorBidi"/>
        </w:rPr>
      </w:pPr>
      <w:r w:rsidRPr="002572A3">
        <w:rPr>
          <w:rFonts w:asciiTheme="minorBidi" w:hAnsiTheme="minorBidi" w:cstheme="minorBidi"/>
        </w:rPr>
        <w:t>Odbiorcami Pani/Pana danych osobowych mogą być:</w:t>
      </w:r>
    </w:p>
    <w:p w14:paraId="335D0C52" w14:textId="77777777" w:rsidR="00236D57" w:rsidRPr="002572A3" w:rsidRDefault="00236D57" w:rsidP="00493780">
      <w:pPr>
        <w:pStyle w:val="Akapitzlist"/>
        <w:widowControl/>
        <w:numPr>
          <w:ilvl w:val="0"/>
          <w:numId w:val="49"/>
        </w:numPr>
        <w:autoSpaceDE/>
        <w:autoSpaceDN/>
        <w:adjustRightInd/>
        <w:spacing w:before="60" w:line="276" w:lineRule="auto"/>
        <w:ind w:left="851" w:hanging="425"/>
        <w:contextualSpacing w:val="0"/>
        <w:jc w:val="both"/>
        <w:rPr>
          <w:rFonts w:asciiTheme="minorBidi" w:hAnsiTheme="minorBidi" w:cstheme="minorBidi"/>
        </w:rPr>
      </w:pPr>
      <w:r w:rsidRPr="002572A3">
        <w:rPr>
          <w:rFonts w:asciiTheme="minorBidi" w:hAnsiTheme="minorBidi" w:cstheme="minorBidi"/>
        </w:rPr>
        <w:t>organy kontrolne,</w:t>
      </w:r>
    </w:p>
    <w:p w14:paraId="13AE76DD" w14:textId="77777777" w:rsidR="00236D57" w:rsidRPr="002572A3" w:rsidRDefault="00236D57" w:rsidP="00493780">
      <w:pPr>
        <w:pStyle w:val="Akapitzlist"/>
        <w:widowControl/>
        <w:numPr>
          <w:ilvl w:val="0"/>
          <w:numId w:val="49"/>
        </w:numPr>
        <w:autoSpaceDE/>
        <w:autoSpaceDN/>
        <w:adjustRightInd/>
        <w:spacing w:before="60" w:line="276" w:lineRule="auto"/>
        <w:ind w:left="851" w:hanging="425"/>
        <w:contextualSpacing w:val="0"/>
        <w:jc w:val="both"/>
        <w:rPr>
          <w:rFonts w:asciiTheme="minorBidi" w:hAnsiTheme="minorBidi" w:cstheme="minorBidi"/>
        </w:rPr>
      </w:pPr>
      <w:r w:rsidRPr="002572A3">
        <w:rPr>
          <w:rFonts w:asciiTheme="minorBidi" w:hAnsiTheme="minorBidi" w:cstheme="minorBidi"/>
        </w:rPr>
        <w:t xml:space="preserve">osoby lub podmioty, którym Administrator udzieli informacji publicznej zgodnie z ustawą z dnia 6 września 2001 r. </w:t>
      </w:r>
      <w:r w:rsidRPr="002572A3">
        <w:rPr>
          <w:rFonts w:asciiTheme="minorBidi" w:hAnsiTheme="minorBidi" w:cstheme="minorBidi"/>
          <w:iCs/>
        </w:rPr>
        <w:t>o dostępie do informacji publicznej</w:t>
      </w:r>
      <w:r w:rsidRPr="002572A3">
        <w:rPr>
          <w:rFonts w:asciiTheme="minorBidi" w:hAnsiTheme="minorBidi" w:cstheme="minorBidi"/>
        </w:rPr>
        <w:t xml:space="preserve"> (Dz. U. z 2022 r. poz. 902),</w:t>
      </w:r>
    </w:p>
    <w:p w14:paraId="2712C44B" w14:textId="77777777" w:rsidR="00236D57" w:rsidRPr="002572A3" w:rsidRDefault="00236D57" w:rsidP="00493780">
      <w:pPr>
        <w:pStyle w:val="Akapitzlist"/>
        <w:widowControl/>
        <w:numPr>
          <w:ilvl w:val="0"/>
          <w:numId w:val="49"/>
        </w:numPr>
        <w:autoSpaceDE/>
        <w:autoSpaceDN/>
        <w:adjustRightInd/>
        <w:spacing w:before="60" w:line="276" w:lineRule="auto"/>
        <w:ind w:left="851" w:hanging="425"/>
        <w:contextualSpacing w:val="0"/>
        <w:jc w:val="both"/>
        <w:rPr>
          <w:rFonts w:asciiTheme="minorBidi" w:hAnsiTheme="minorBidi" w:cstheme="minorBidi"/>
        </w:rPr>
      </w:pPr>
      <w:r w:rsidRPr="002572A3">
        <w:rPr>
          <w:rFonts w:asciiTheme="minorBidi" w:hAnsiTheme="minorBidi" w:cstheme="minorBidi"/>
        </w:rPr>
        <w:lastRenderedPageBreak/>
        <w:t xml:space="preserve">podmioty uprawnione do przetwarzania danych osobowych na podstawie przepisów powszechnie obowiązującego prawa, w tym </w:t>
      </w:r>
      <w:r w:rsidRPr="002572A3">
        <w:rPr>
          <w:rFonts w:asciiTheme="minorBidi" w:hAnsiTheme="minorBidi" w:cstheme="minorBidi"/>
          <w:color w:val="000000"/>
        </w:rPr>
        <w:t>przedstawiciele Ministra Finansów, Ministra</w:t>
      </w:r>
      <w:r w:rsidRPr="002572A3">
        <w:rPr>
          <w:rFonts w:asciiTheme="minorBidi" w:hAnsiTheme="minorBidi" w:cstheme="minorBidi"/>
        </w:rPr>
        <w:t xml:space="preserve"> </w:t>
      </w:r>
      <w:r w:rsidRPr="002572A3">
        <w:rPr>
          <w:rFonts w:asciiTheme="minorBidi" w:hAnsiTheme="minorBidi" w:cstheme="minorBidi"/>
          <w:color w:val="000000"/>
        </w:rPr>
        <w:t>Rolnictwa i Rozwoju Wsi, Komisji Europejskiej, Europejskiego Trybunału Obrachunkowego, organów kontroli Krajowej Administracji Skarbowej oraz inne podmioty upoważnione do czynności audytowych i kontrolnych;</w:t>
      </w:r>
    </w:p>
    <w:p w14:paraId="16013A14" w14:textId="77777777" w:rsidR="00236D57" w:rsidRPr="002572A3" w:rsidRDefault="00236D57" w:rsidP="00493780">
      <w:pPr>
        <w:pStyle w:val="Akapitzlist"/>
        <w:widowControl/>
        <w:numPr>
          <w:ilvl w:val="0"/>
          <w:numId w:val="49"/>
        </w:numPr>
        <w:autoSpaceDE/>
        <w:autoSpaceDN/>
        <w:adjustRightInd/>
        <w:spacing w:before="60" w:line="276" w:lineRule="auto"/>
        <w:ind w:left="851" w:hanging="425"/>
        <w:contextualSpacing w:val="0"/>
        <w:jc w:val="both"/>
        <w:rPr>
          <w:rFonts w:asciiTheme="minorBidi" w:hAnsiTheme="minorBidi" w:cstheme="minorBidi"/>
        </w:rPr>
      </w:pPr>
      <w:r w:rsidRPr="002572A3">
        <w:rPr>
          <w:rFonts w:asciiTheme="minorBidi" w:hAnsiTheme="minorBidi" w:cstheme="minorBidi"/>
        </w:rPr>
        <w:t>podmioty przetwarzające w imieniu Administratora na mocy zawartej umowy, m.in. dostawcy IT.</w:t>
      </w:r>
    </w:p>
    <w:p w14:paraId="481DDA05" w14:textId="77777777" w:rsidR="00236D57" w:rsidRPr="002572A3" w:rsidRDefault="00236D57" w:rsidP="00493780">
      <w:pPr>
        <w:widowControl/>
        <w:numPr>
          <w:ilvl w:val="0"/>
          <w:numId w:val="48"/>
        </w:numPr>
        <w:autoSpaceDE/>
        <w:autoSpaceDN/>
        <w:adjustRightInd/>
        <w:spacing w:before="60" w:line="276" w:lineRule="auto"/>
        <w:jc w:val="both"/>
        <w:rPr>
          <w:rFonts w:asciiTheme="minorBidi" w:hAnsiTheme="minorBidi" w:cstheme="minorBidi"/>
        </w:rPr>
      </w:pPr>
      <w:r w:rsidRPr="002572A3">
        <w:rPr>
          <w:rFonts w:asciiTheme="minorBidi" w:hAnsiTheme="minorBidi" w:cstheme="minorBidi"/>
        </w:rPr>
        <w:t xml:space="preserve">Pani/Pana dane osobowe będą pozyskane dane osobowe będą przetwarzane przez okres niezbędny do realizacji celów, o których mowa w pkt 3, okres zobowiązań podjętych przez </w:t>
      </w:r>
      <w:r>
        <w:rPr>
          <w:rFonts w:asciiTheme="minorBidi" w:hAnsiTheme="minorBidi" w:cstheme="minorBidi"/>
        </w:rPr>
        <w:t>B</w:t>
      </w:r>
      <w:r w:rsidRPr="002572A3">
        <w:rPr>
          <w:rFonts w:asciiTheme="minorBidi" w:hAnsiTheme="minorBidi" w:cstheme="minorBidi"/>
        </w:rPr>
        <w:t xml:space="preserve">eneficjenta oraz okres 5 lat, liczony od dnia następującego po dniu upływu okresu zobowiązań, w związku z przyznaniem i wypłatą </w:t>
      </w:r>
      <w:r>
        <w:rPr>
          <w:rFonts w:asciiTheme="minorBidi" w:hAnsiTheme="minorBidi" w:cstheme="minorBidi"/>
        </w:rPr>
        <w:t>B</w:t>
      </w:r>
      <w:r w:rsidRPr="002572A3">
        <w:rPr>
          <w:rFonts w:asciiTheme="minorBidi" w:hAnsiTheme="minorBidi" w:cstheme="minorBidi"/>
        </w:rPr>
        <w:t>eneficjentowi pomocy technicznej FER. Okres przechowywania danych będzie każdorazowo przedłużony o okres przedawnienia roszczeń, jeżeli przetwarzanie danych będzie niezbędne do dochodzenia roszczeń lub do obrony przed takimi roszczeniami przez Administratora. Ponadto, okres przechowywania danych będzie przedłużony na okres potrzebny do przeprowadzenia archiwizacji.</w:t>
      </w:r>
    </w:p>
    <w:p w14:paraId="3C41D9F8" w14:textId="77777777" w:rsidR="00236D57" w:rsidRPr="002572A3" w:rsidRDefault="00236D57" w:rsidP="00493780">
      <w:pPr>
        <w:widowControl/>
        <w:numPr>
          <w:ilvl w:val="0"/>
          <w:numId w:val="48"/>
        </w:numPr>
        <w:autoSpaceDE/>
        <w:autoSpaceDN/>
        <w:adjustRightInd/>
        <w:spacing w:before="60" w:line="276" w:lineRule="auto"/>
        <w:jc w:val="both"/>
        <w:rPr>
          <w:rFonts w:asciiTheme="minorBidi" w:hAnsiTheme="minorBidi" w:cstheme="minorBidi"/>
        </w:rPr>
      </w:pPr>
      <w:r w:rsidRPr="002572A3">
        <w:rPr>
          <w:rFonts w:asciiTheme="minorBidi" w:hAnsiTheme="minorBidi" w:cstheme="minorBidi"/>
        </w:rPr>
        <w:t>Przysługuje Pani/Panu prawo do dostępu do Pani/Pana danych osobowych, ich sprostowania, usunięcia oraz prawo żądania ograniczenia przetwarzania Pani/Pana danych osobowych, w przypadkach określonych w RODO.</w:t>
      </w:r>
    </w:p>
    <w:p w14:paraId="4553C500" w14:textId="77777777" w:rsidR="00236D57" w:rsidRPr="002572A3" w:rsidRDefault="00236D57" w:rsidP="00493780">
      <w:pPr>
        <w:widowControl/>
        <w:numPr>
          <w:ilvl w:val="0"/>
          <w:numId w:val="48"/>
        </w:numPr>
        <w:autoSpaceDE/>
        <w:autoSpaceDN/>
        <w:adjustRightInd/>
        <w:spacing w:before="60" w:line="276" w:lineRule="auto"/>
        <w:ind w:hanging="357"/>
        <w:jc w:val="both"/>
        <w:rPr>
          <w:rFonts w:asciiTheme="minorBidi" w:hAnsiTheme="minorBidi" w:cstheme="minorBidi"/>
        </w:rPr>
      </w:pPr>
      <w:r w:rsidRPr="002572A3">
        <w:rPr>
          <w:rFonts w:asciiTheme="minorBidi" w:hAnsiTheme="minorBidi" w:cstheme="minorBidi"/>
        </w:rPr>
        <w:t>W przypadku uznania, że przetwarzanie danych osobowych narusza przepisy RODO, przysługuje Pani/Panu prawo wniesienia skargi do Prezesa Urzędu Ochrony Danych Osobowych.</w:t>
      </w:r>
    </w:p>
    <w:p w14:paraId="39B97CE6" w14:textId="77777777" w:rsidR="00236D57" w:rsidRPr="00FE00E3" w:rsidRDefault="00236D57" w:rsidP="00493780">
      <w:pPr>
        <w:pStyle w:val="Akapitzlist"/>
        <w:widowControl/>
        <w:numPr>
          <w:ilvl w:val="0"/>
          <w:numId w:val="48"/>
        </w:numPr>
        <w:autoSpaceDE/>
        <w:autoSpaceDN/>
        <w:adjustRightInd/>
        <w:spacing w:before="60" w:after="120" w:line="276" w:lineRule="auto"/>
        <w:jc w:val="both"/>
        <w:rPr>
          <w:rFonts w:asciiTheme="minorBidi" w:hAnsiTheme="minorBidi" w:cstheme="minorBidi"/>
        </w:rPr>
      </w:pPr>
      <w:r w:rsidRPr="00FE00E3">
        <w:rPr>
          <w:rFonts w:asciiTheme="minorBidi" w:hAnsiTheme="minorBidi" w:cstheme="minorBidi"/>
        </w:rPr>
        <w:t>Podmiot, od którego Administrator uzyskał Pani/Pana dane: Agencja Restrukturyzacji i Modernizacji Rolnictwa z siedzibą w Warszawie, Al. Jana Pawła II 70, 00-175 Warszawa</w:t>
      </w:r>
      <w:r w:rsidRPr="002572A3">
        <w:rPr>
          <w:rStyle w:val="Odwoanieprzypisudolnego"/>
          <w:rFonts w:asciiTheme="minorBidi" w:hAnsiTheme="minorBidi" w:cstheme="minorBidi"/>
        </w:rPr>
        <w:footnoteReference w:id="23"/>
      </w:r>
      <w:r w:rsidRPr="00FE00E3">
        <w:rPr>
          <w:rFonts w:asciiTheme="minorBidi" w:hAnsiTheme="minorBidi" w:cstheme="minorBidi"/>
        </w:rPr>
        <w:t>.</w:t>
      </w:r>
    </w:p>
    <w:p w14:paraId="7BCE2D46" w14:textId="57CB9676" w:rsidR="00493780" w:rsidRDefault="00493780" w:rsidP="002B54C5">
      <w:pPr>
        <w:spacing w:after="120"/>
        <w:jc w:val="both"/>
        <w:outlineLvl w:val="0"/>
        <w:rPr>
          <w:rFonts w:asciiTheme="minorBidi" w:hAnsiTheme="minorBidi" w:cstheme="minorBidi"/>
          <w:b/>
          <w:bCs/>
          <w:sz w:val="28"/>
          <w:szCs w:val="28"/>
        </w:rPr>
      </w:pPr>
    </w:p>
    <w:p w14:paraId="6E03BDFF" w14:textId="77777777" w:rsidR="001D579C" w:rsidRPr="00076866" w:rsidRDefault="001D579C" w:rsidP="00493780">
      <w:pPr>
        <w:spacing w:after="120"/>
        <w:ind w:left="-567" w:firstLine="708"/>
        <w:jc w:val="both"/>
        <w:outlineLvl w:val="0"/>
        <w:rPr>
          <w:rFonts w:asciiTheme="minorBidi" w:hAnsiTheme="minorBidi" w:cstheme="minorBidi"/>
          <w:b/>
          <w:bCs/>
          <w:sz w:val="28"/>
          <w:szCs w:val="28"/>
        </w:rPr>
      </w:pPr>
    </w:p>
    <w:p w14:paraId="6076CAA2" w14:textId="77777777" w:rsidR="00076866" w:rsidRPr="00076866" w:rsidRDefault="00076866" w:rsidP="00F675F3">
      <w:pPr>
        <w:spacing w:after="120"/>
        <w:ind w:left="5664" w:firstLine="708"/>
        <w:jc w:val="both"/>
        <w:outlineLvl w:val="0"/>
        <w:rPr>
          <w:rFonts w:asciiTheme="minorBidi" w:hAnsiTheme="minorBidi" w:cstheme="minorBidi"/>
          <w:bCs/>
        </w:rPr>
      </w:pPr>
    </w:p>
    <w:p w14:paraId="2F8826FC" w14:textId="4AA4F059" w:rsidR="0B078741" w:rsidRDefault="0B078741" w:rsidP="00F675F3">
      <w:pPr>
        <w:tabs>
          <w:tab w:val="left" w:pos="1966"/>
        </w:tabs>
        <w:jc w:val="both"/>
        <w:rPr>
          <w:rFonts w:asciiTheme="minorBidi" w:hAnsiTheme="minorBidi" w:cstheme="minorBidi"/>
        </w:rPr>
      </w:pPr>
    </w:p>
    <w:p w14:paraId="71DE2C42" w14:textId="698AD10F" w:rsidR="0B078741" w:rsidRDefault="0B078741" w:rsidP="00F675F3">
      <w:pPr>
        <w:tabs>
          <w:tab w:val="left" w:pos="1966"/>
        </w:tabs>
        <w:jc w:val="both"/>
        <w:rPr>
          <w:rFonts w:asciiTheme="minorBidi" w:hAnsiTheme="minorBidi" w:cstheme="minorBidi"/>
        </w:rPr>
      </w:pPr>
    </w:p>
    <w:p w14:paraId="05E5C4A6" w14:textId="77777777" w:rsidR="00624BC8" w:rsidRDefault="00624BC8" w:rsidP="00F675F3">
      <w:pPr>
        <w:tabs>
          <w:tab w:val="left" w:pos="1966"/>
        </w:tabs>
        <w:jc w:val="both"/>
        <w:rPr>
          <w:rFonts w:asciiTheme="minorBidi" w:hAnsiTheme="minorBidi" w:cstheme="minorBidi"/>
        </w:rPr>
      </w:pPr>
    </w:p>
    <w:p w14:paraId="134B211D" w14:textId="77777777" w:rsidR="00AA5CCB" w:rsidRDefault="00AA5CCB" w:rsidP="00F675F3">
      <w:pPr>
        <w:tabs>
          <w:tab w:val="left" w:pos="1966"/>
        </w:tabs>
        <w:jc w:val="both"/>
        <w:rPr>
          <w:rFonts w:asciiTheme="minorBidi" w:hAnsiTheme="minorBidi" w:cstheme="minorBidi"/>
        </w:rPr>
        <w:sectPr w:rsidR="00AA5CCB" w:rsidSect="0000552C">
          <w:headerReference w:type="first" r:id="rId24"/>
          <w:footerReference w:type="first" r:id="rId25"/>
          <w:pgSz w:w="11906" w:h="16838" w:code="9"/>
          <w:pgMar w:top="993" w:right="1134" w:bottom="1135" w:left="1134" w:header="709" w:footer="401" w:gutter="0"/>
          <w:cols w:space="708"/>
          <w:titlePg/>
          <w:docGrid w:linePitch="360"/>
        </w:sectPr>
      </w:pPr>
    </w:p>
    <w:p w14:paraId="476DD447" w14:textId="77777777" w:rsidR="00624BC8" w:rsidRDefault="00624BC8" w:rsidP="00F675F3">
      <w:pPr>
        <w:tabs>
          <w:tab w:val="left" w:pos="1966"/>
        </w:tabs>
        <w:jc w:val="both"/>
        <w:rPr>
          <w:rFonts w:asciiTheme="minorBidi" w:hAnsiTheme="minorBidi" w:cstheme="minorBidi"/>
        </w:rPr>
      </w:pPr>
    </w:p>
    <w:p w14:paraId="400844BE" w14:textId="77777777" w:rsidR="00624BC8" w:rsidRPr="007C1007" w:rsidRDefault="00624BC8" w:rsidP="00624BC8">
      <w:pPr>
        <w:spacing w:line="276" w:lineRule="auto"/>
        <w:jc w:val="both"/>
        <w:rPr>
          <w:rFonts w:asciiTheme="minorBidi" w:hAnsiTheme="minorBidi" w:cstheme="minorBidi"/>
          <w:b/>
          <w:bCs/>
          <w:sz w:val="28"/>
          <w:szCs w:val="28"/>
          <w:vertAlign w:val="superscript"/>
        </w:rPr>
      </w:pPr>
      <w:r w:rsidRPr="002572A3">
        <w:rPr>
          <w:rFonts w:asciiTheme="minorBidi" w:hAnsiTheme="minorBidi" w:cstheme="minorBidi"/>
          <w:b/>
          <w:bCs/>
          <w:sz w:val="28"/>
          <w:szCs w:val="28"/>
        </w:rPr>
        <w:t>Klauzula informacyjna w zakresie przetwarzania danych osobowych</w:t>
      </w:r>
      <w:r w:rsidRPr="005A0B95">
        <w:rPr>
          <w:rStyle w:val="Odwoanieprzypisudolnego"/>
          <w:rFonts w:asciiTheme="minorBidi" w:hAnsiTheme="minorBidi" w:cstheme="minorBidi"/>
          <w:b/>
        </w:rPr>
        <w:footnoteReference w:id="24"/>
      </w:r>
    </w:p>
    <w:p w14:paraId="1841F28F" w14:textId="77777777" w:rsidR="00624BC8" w:rsidRDefault="00624BC8" w:rsidP="00624BC8">
      <w:pPr>
        <w:spacing w:line="276" w:lineRule="auto"/>
        <w:jc w:val="both"/>
        <w:rPr>
          <w:rFonts w:asciiTheme="minorBidi" w:hAnsiTheme="minorBidi" w:cstheme="minorBidi"/>
        </w:rPr>
      </w:pPr>
    </w:p>
    <w:p w14:paraId="35032101" w14:textId="77777777" w:rsidR="00624BC8" w:rsidRPr="00076866" w:rsidRDefault="00624BC8" w:rsidP="00493780">
      <w:pPr>
        <w:spacing w:line="276" w:lineRule="auto"/>
        <w:jc w:val="both"/>
        <w:rPr>
          <w:rFonts w:asciiTheme="minorBidi" w:hAnsiTheme="minorBidi" w:cstheme="minorBidi"/>
        </w:rPr>
      </w:pPr>
      <w:r w:rsidRPr="00076866">
        <w:rPr>
          <w:rFonts w:asciiTheme="minorBidi" w:hAnsiTheme="minorBidi" w:cstheme="minorBidi"/>
        </w:rPr>
        <w:t xml:space="preserve">Zgodnie z art. 14 Rozporządzenia Parlamentu Europejskiego i Rady (UE) 2016/679 z dnia 27 kwietnia 2016 r. </w:t>
      </w:r>
      <w:r w:rsidRPr="00076866">
        <w:rPr>
          <w:rFonts w:asciiTheme="minorBidi" w:hAnsiTheme="minorBidi" w:cstheme="minorBidi"/>
          <w:i/>
        </w:rPr>
        <w:t>w sprawie ochrony osób fizycznych w związku z przetwarzaniem danych osobowych i w sprawie swobodnego przepływu takich danych oraz uchylenia dyrektywy 95/46/WE (ogólne rozporządzenie o ochronie danych)</w:t>
      </w:r>
      <w:r w:rsidRPr="00076866">
        <w:rPr>
          <w:rFonts w:asciiTheme="minorBidi" w:hAnsiTheme="minorBidi" w:cstheme="minorBidi"/>
        </w:rPr>
        <w:t xml:space="preserve"> (Dz. Urz. UE L 119 z 04.05.2016, str. 1, Dz. Urz. UE L 127 z 23.05.2018, str. 2 oraz Dz. Urz. UE L 74 z 04.03.2021, str. 35), – dalej: „RODO”, </w:t>
      </w:r>
      <w:r w:rsidRPr="00076866">
        <w:rPr>
          <w:rFonts w:asciiTheme="minorBidi" w:hAnsiTheme="minorBidi" w:cstheme="minorBidi"/>
          <w:color w:val="000000"/>
        </w:rPr>
        <w:t>Agencja Restrukturyzacji i Modernizacji Rolnictwa</w:t>
      </w:r>
      <w:r w:rsidRPr="00076866">
        <w:rPr>
          <w:rFonts w:asciiTheme="minorBidi" w:hAnsiTheme="minorBidi" w:cstheme="minorBidi"/>
        </w:rPr>
        <w:t xml:space="preserve"> informuje, że:</w:t>
      </w:r>
    </w:p>
    <w:p w14:paraId="54160106" w14:textId="30FB4011" w:rsidR="00624BC8" w:rsidRDefault="00624BC8" w:rsidP="00493780">
      <w:pPr>
        <w:pStyle w:val="Akapitzlist"/>
        <w:widowControl/>
        <w:numPr>
          <w:ilvl w:val="0"/>
          <w:numId w:val="50"/>
        </w:numPr>
        <w:autoSpaceDE/>
        <w:autoSpaceDN/>
        <w:adjustRightInd/>
        <w:spacing w:before="60" w:line="276" w:lineRule="auto"/>
        <w:jc w:val="both"/>
        <w:rPr>
          <w:rFonts w:asciiTheme="minorBidi" w:hAnsiTheme="minorBidi" w:cstheme="minorBidi"/>
        </w:rPr>
      </w:pPr>
      <w:r w:rsidRPr="00FE00E3">
        <w:rPr>
          <w:rFonts w:asciiTheme="minorBidi" w:hAnsiTheme="minorBidi" w:cstheme="minorBidi"/>
        </w:rPr>
        <w:t xml:space="preserve">Administratorem Pani/Pana danych osobowych (dalej: „Administrator”) pozyskanych w związku z zawarciem niniejszej umowy o dofinansowanie w ramach Priorytetu 5. Pomoc techniczna objętego programem Fundusze Europejskie dla Rybactwa na lata 2021-2027 jest Agencja Restrukturyzacji i Modernizacji Rolnictwa z siedzibą w Warszawie, Al. Jana Pawła II nr 70, 00-175 Warszawa. Z Administratorem można kontaktować się poprzez e-mail: </w:t>
      </w:r>
      <w:hyperlink r:id="rId26" w:history="1">
        <w:r w:rsidRPr="00FE00E3">
          <w:rPr>
            <w:rFonts w:asciiTheme="minorBidi" w:hAnsiTheme="minorBidi" w:cstheme="minorBidi"/>
            <w:color w:val="0000FF"/>
            <w:u w:val="single"/>
          </w:rPr>
          <w:t>info@arimr.gov.pl</w:t>
        </w:r>
      </w:hyperlink>
      <w:r w:rsidRPr="00FE00E3">
        <w:rPr>
          <w:rFonts w:asciiTheme="minorBidi" w:hAnsiTheme="minorBidi" w:cstheme="minorBidi"/>
        </w:rPr>
        <w:t xml:space="preserve"> lub pisemnie na adres korespondencyjny Centrali Agencji Restrukturyzacji i Modernizacji Rolnictwa: ul.</w:t>
      </w:r>
      <w:r w:rsidR="001D7BDC">
        <w:rPr>
          <w:rFonts w:asciiTheme="minorBidi" w:hAnsiTheme="minorBidi" w:cstheme="minorBidi"/>
        </w:rPr>
        <w:t> </w:t>
      </w:r>
      <w:r w:rsidRPr="00FE00E3">
        <w:rPr>
          <w:rFonts w:asciiTheme="minorBidi" w:hAnsiTheme="minorBidi" w:cstheme="minorBidi"/>
        </w:rPr>
        <w:t>Poleczki 33, 02-822 Warszawa.</w:t>
      </w:r>
    </w:p>
    <w:p w14:paraId="6B321EF7" w14:textId="5F7C085D" w:rsidR="00624BC8" w:rsidRDefault="00624BC8" w:rsidP="00493780">
      <w:pPr>
        <w:pStyle w:val="Akapitzlist"/>
        <w:widowControl/>
        <w:numPr>
          <w:ilvl w:val="0"/>
          <w:numId w:val="50"/>
        </w:numPr>
        <w:autoSpaceDE/>
        <w:autoSpaceDN/>
        <w:adjustRightInd/>
        <w:spacing w:before="60" w:line="276" w:lineRule="auto"/>
        <w:jc w:val="both"/>
        <w:rPr>
          <w:rFonts w:asciiTheme="minorBidi" w:hAnsiTheme="minorBidi" w:cstheme="minorBidi"/>
        </w:rPr>
      </w:pPr>
      <w:r w:rsidRPr="00FE00E3">
        <w:rPr>
          <w:rFonts w:asciiTheme="minorBidi" w:hAnsiTheme="minorBidi" w:cstheme="minorBidi"/>
        </w:rPr>
        <w:t xml:space="preserve"> Administrator wyznaczył inspektora ochrony danych, </w:t>
      </w:r>
      <w:r>
        <w:rPr>
          <w:rFonts w:asciiTheme="minorBidi" w:hAnsiTheme="minorBidi" w:cstheme="minorBidi"/>
        </w:rPr>
        <w:t xml:space="preserve">z którym można kontaktować się </w:t>
      </w:r>
      <w:r w:rsidRPr="00FE00E3">
        <w:rPr>
          <w:rFonts w:asciiTheme="minorBidi" w:hAnsiTheme="minorBidi" w:cstheme="minorBidi"/>
        </w:rPr>
        <w:t xml:space="preserve">w sprawach dotyczących przetwarzania danych osobowych oraz korzystania z praw związanych z przetwarzaniem danych, poprzez adres e-mail: </w:t>
      </w:r>
      <w:hyperlink r:id="rId27" w:history="1">
        <w:r w:rsidRPr="00FE00E3">
          <w:rPr>
            <w:rFonts w:asciiTheme="minorBidi" w:hAnsiTheme="minorBidi" w:cstheme="minorBidi"/>
            <w:color w:val="0000FF"/>
            <w:u w:val="single"/>
          </w:rPr>
          <w:t>iod@arimr.gov.pl</w:t>
        </w:r>
      </w:hyperlink>
      <w:r w:rsidRPr="00FE00E3">
        <w:rPr>
          <w:rFonts w:asciiTheme="minorBidi" w:hAnsiTheme="minorBidi" w:cstheme="minorBidi"/>
          <w:color w:val="0000FF"/>
          <w:u w:val="single"/>
        </w:rPr>
        <w:t xml:space="preserve"> </w:t>
      </w:r>
      <w:r w:rsidRPr="00FE00E3">
        <w:rPr>
          <w:rFonts w:asciiTheme="minorBidi" w:hAnsiTheme="minorBidi" w:cstheme="minorBidi"/>
        </w:rPr>
        <w:t>lub pisemnie na adres korespondencyjny Administratora, wskazany w pkt 1.</w:t>
      </w:r>
    </w:p>
    <w:p w14:paraId="7CDAD71F" w14:textId="12D731D6" w:rsidR="00624BC8" w:rsidRDefault="00624BC8" w:rsidP="00493780">
      <w:pPr>
        <w:pStyle w:val="Akapitzlist"/>
        <w:widowControl/>
        <w:numPr>
          <w:ilvl w:val="0"/>
          <w:numId w:val="50"/>
        </w:numPr>
        <w:autoSpaceDE/>
        <w:autoSpaceDN/>
        <w:adjustRightInd/>
        <w:spacing w:before="60" w:line="276" w:lineRule="auto"/>
        <w:jc w:val="both"/>
        <w:rPr>
          <w:rFonts w:asciiTheme="minorBidi" w:hAnsiTheme="minorBidi" w:cstheme="minorBidi"/>
        </w:rPr>
      </w:pPr>
      <w:r w:rsidRPr="00FE00E3">
        <w:rPr>
          <w:rFonts w:asciiTheme="minorBidi" w:hAnsiTheme="minorBidi" w:cstheme="minorBidi"/>
        </w:rPr>
        <w:t>Dane osobowe pozyskane przez Administratora przetwarzane będą na podstawie art. 6 ust. 1 lit. c RODO, w celu zawarcia oraz wykonania niniejszej umowy o dofinansowanie w ramach Priorytetu 5. Pomoc techniczna objętego programem Fundusze Europejskie dla Rybactwa na lata 2021-2027. Powyższe wynika z realizacji przez Administratora zadań, o których mowa w art. 5 ust. 1 ustawy z dnia 26 maja 2023 r. o wspieraniu zrównoważonego rozwoju sektora rybackiego z udziałem Europejskiego Funduszu Morskiego, Rybackiego i Akwakultury na lata 2021-2027 (Dz. U. poz. 1273) oraz w rozporządzeniu Ministra Rolnictwa i Rozwoju Wsi z dnia 18 sierpnia 2023 r. w sprawie szczegółowych warunków i trybu przyznawania oraz wypłaty pomocy finansowej na realizację działań w ramach Priorytetu 5. Pomoc techniczna objętego programem Fundusze Europejskie dla Rybactwa na lata 2021–2027, a także podziału środków finansowych na beneficjentów tego priorytetu (Dz. U. poz. 1956).</w:t>
      </w:r>
    </w:p>
    <w:p w14:paraId="727BC7F4" w14:textId="77777777" w:rsidR="00624BC8" w:rsidRDefault="00624BC8" w:rsidP="00493780">
      <w:pPr>
        <w:pStyle w:val="Akapitzlist"/>
        <w:widowControl/>
        <w:numPr>
          <w:ilvl w:val="0"/>
          <w:numId w:val="50"/>
        </w:numPr>
        <w:autoSpaceDE/>
        <w:autoSpaceDN/>
        <w:adjustRightInd/>
        <w:spacing w:before="60" w:line="276" w:lineRule="auto"/>
        <w:jc w:val="both"/>
        <w:rPr>
          <w:rFonts w:asciiTheme="minorBidi" w:hAnsiTheme="minorBidi" w:cstheme="minorBidi"/>
        </w:rPr>
      </w:pPr>
      <w:r w:rsidRPr="00FE00E3">
        <w:rPr>
          <w:rFonts w:asciiTheme="minorBidi" w:hAnsiTheme="minorBidi" w:cstheme="minorBidi"/>
        </w:rPr>
        <w:t>Administrator będzie przetwarzał następujące kategorie Pani/Pana danych: dane identyfikacyjne, dane kontaktowe.</w:t>
      </w:r>
    </w:p>
    <w:p w14:paraId="11B2DA0C" w14:textId="77777777" w:rsidR="00624BC8" w:rsidRPr="00FE00E3" w:rsidRDefault="00624BC8" w:rsidP="00493780">
      <w:pPr>
        <w:pStyle w:val="Akapitzlist"/>
        <w:widowControl/>
        <w:numPr>
          <w:ilvl w:val="0"/>
          <w:numId w:val="50"/>
        </w:numPr>
        <w:autoSpaceDE/>
        <w:autoSpaceDN/>
        <w:adjustRightInd/>
        <w:spacing w:before="60" w:line="276" w:lineRule="auto"/>
        <w:jc w:val="both"/>
        <w:rPr>
          <w:rFonts w:asciiTheme="minorBidi" w:hAnsiTheme="minorBidi" w:cstheme="minorBidi"/>
        </w:rPr>
      </w:pPr>
      <w:r w:rsidRPr="00FE00E3">
        <w:rPr>
          <w:rFonts w:asciiTheme="minorBidi" w:hAnsiTheme="minorBidi" w:cstheme="minorBidi"/>
        </w:rPr>
        <w:t>Odbiorcami Pani/Pana danych osobowych mogą być:</w:t>
      </w:r>
    </w:p>
    <w:p w14:paraId="1563C252" w14:textId="3EAF764C" w:rsidR="00624BC8" w:rsidRDefault="001D7BDC" w:rsidP="00493780">
      <w:pPr>
        <w:pStyle w:val="Akapitzlist"/>
        <w:widowControl/>
        <w:numPr>
          <w:ilvl w:val="0"/>
          <w:numId w:val="51"/>
        </w:numPr>
        <w:autoSpaceDE/>
        <w:autoSpaceDN/>
        <w:adjustRightInd/>
        <w:spacing w:before="60" w:line="276" w:lineRule="auto"/>
        <w:jc w:val="both"/>
        <w:rPr>
          <w:rFonts w:asciiTheme="minorBidi" w:hAnsiTheme="minorBidi" w:cstheme="minorBidi"/>
        </w:rPr>
      </w:pPr>
      <w:r>
        <w:rPr>
          <w:rFonts w:asciiTheme="minorBidi" w:hAnsiTheme="minorBidi" w:cstheme="minorBidi"/>
        </w:rPr>
        <w:t>o</w:t>
      </w:r>
      <w:r w:rsidR="00624BC8" w:rsidRPr="00024A54">
        <w:rPr>
          <w:rFonts w:asciiTheme="minorBidi" w:hAnsiTheme="minorBidi" w:cstheme="minorBidi"/>
        </w:rPr>
        <w:t>rgan</w:t>
      </w:r>
      <w:r>
        <w:rPr>
          <w:rFonts w:asciiTheme="minorBidi" w:hAnsiTheme="minorBidi" w:cstheme="minorBidi"/>
        </w:rPr>
        <w:t>y k</w:t>
      </w:r>
      <w:r w:rsidR="00624BC8" w:rsidRPr="00024A54">
        <w:rPr>
          <w:rFonts w:asciiTheme="minorBidi" w:hAnsiTheme="minorBidi" w:cstheme="minorBidi"/>
        </w:rPr>
        <w:t>ontrolne,</w:t>
      </w:r>
    </w:p>
    <w:p w14:paraId="2F2293F7" w14:textId="6C5A0903" w:rsidR="00624BC8" w:rsidRDefault="00624BC8" w:rsidP="00493780">
      <w:pPr>
        <w:pStyle w:val="Akapitzlist"/>
        <w:widowControl/>
        <w:numPr>
          <w:ilvl w:val="0"/>
          <w:numId w:val="51"/>
        </w:numPr>
        <w:autoSpaceDE/>
        <w:autoSpaceDN/>
        <w:adjustRightInd/>
        <w:spacing w:before="60" w:line="276" w:lineRule="auto"/>
        <w:jc w:val="both"/>
        <w:rPr>
          <w:rFonts w:asciiTheme="minorBidi" w:hAnsiTheme="minorBidi" w:cstheme="minorBidi"/>
        </w:rPr>
      </w:pPr>
      <w:r w:rsidRPr="00024A54">
        <w:rPr>
          <w:rFonts w:asciiTheme="minorBidi" w:hAnsiTheme="minorBidi" w:cstheme="minorBidi"/>
        </w:rPr>
        <w:t xml:space="preserve">osoby lub podmioty, którym Administrator udzieli informacji publicznej zgodnie z ustawą z dnia 6 września 2001 r. </w:t>
      </w:r>
      <w:r w:rsidRPr="00024A54">
        <w:rPr>
          <w:rFonts w:asciiTheme="minorBidi" w:hAnsiTheme="minorBidi" w:cstheme="minorBidi"/>
          <w:iCs/>
        </w:rPr>
        <w:t>o dostępie do informacji publicznej</w:t>
      </w:r>
      <w:r w:rsidRPr="00024A54">
        <w:rPr>
          <w:rFonts w:asciiTheme="minorBidi" w:hAnsiTheme="minorBidi" w:cstheme="minorBidi"/>
        </w:rPr>
        <w:t xml:space="preserve"> (Dz. U. z 2022 r. poz. 902),</w:t>
      </w:r>
    </w:p>
    <w:p w14:paraId="5C932BD7" w14:textId="77777777" w:rsidR="00624BC8" w:rsidRPr="00024A54" w:rsidRDefault="00624BC8" w:rsidP="00493780">
      <w:pPr>
        <w:pStyle w:val="Akapitzlist"/>
        <w:widowControl/>
        <w:numPr>
          <w:ilvl w:val="0"/>
          <w:numId w:val="51"/>
        </w:numPr>
        <w:autoSpaceDE/>
        <w:autoSpaceDN/>
        <w:adjustRightInd/>
        <w:spacing w:before="60" w:line="276" w:lineRule="auto"/>
        <w:jc w:val="both"/>
        <w:rPr>
          <w:rFonts w:asciiTheme="minorBidi" w:hAnsiTheme="minorBidi" w:cstheme="minorBidi"/>
        </w:rPr>
      </w:pPr>
      <w:bookmarkStart w:id="123" w:name="_Hlk169854960"/>
      <w:r w:rsidRPr="00024A54">
        <w:rPr>
          <w:rFonts w:asciiTheme="minorBidi" w:hAnsiTheme="minorBidi" w:cstheme="minorBidi"/>
        </w:rPr>
        <w:t xml:space="preserve">podmioty uprawnione do przetwarzania danych osobowych na podstawie przepisów powszechnie obowiązującego prawa, w tym </w:t>
      </w:r>
      <w:r w:rsidRPr="00024A54">
        <w:rPr>
          <w:rFonts w:asciiTheme="minorBidi" w:hAnsiTheme="minorBidi" w:cstheme="minorBidi"/>
          <w:color w:val="000000"/>
        </w:rPr>
        <w:t xml:space="preserve">przedstawiciele Ministra Finansów, </w:t>
      </w:r>
      <w:r w:rsidRPr="00024A54">
        <w:rPr>
          <w:rFonts w:asciiTheme="minorBidi" w:hAnsiTheme="minorBidi" w:cstheme="minorBidi"/>
          <w:color w:val="000000"/>
        </w:rPr>
        <w:lastRenderedPageBreak/>
        <w:t>Ministra</w:t>
      </w:r>
      <w:r w:rsidRPr="00024A54">
        <w:rPr>
          <w:rFonts w:asciiTheme="minorBidi" w:hAnsiTheme="minorBidi" w:cstheme="minorBidi"/>
        </w:rPr>
        <w:t xml:space="preserve"> </w:t>
      </w:r>
      <w:r w:rsidRPr="00024A54">
        <w:rPr>
          <w:rFonts w:asciiTheme="minorBidi" w:hAnsiTheme="minorBidi" w:cstheme="minorBidi"/>
          <w:color w:val="000000"/>
        </w:rPr>
        <w:t>Rolnictwa i Rozwoju Wsi, Komisji Europejskiej, Europejskiego Trybunału Obrachunkowego, organów kontroli Krajowej Administracji Skarbowej oraz inne podmioty upoważnione do czynności audytowych i kontrolnych;</w:t>
      </w:r>
    </w:p>
    <w:bookmarkEnd w:id="123"/>
    <w:p w14:paraId="1505D164" w14:textId="77777777" w:rsidR="00624BC8" w:rsidRPr="00024A54" w:rsidRDefault="00624BC8" w:rsidP="00493780">
      <w:pPr>
        <w:pStyle w:val="Akapitzlist"/>
        <w:widowControl/>
        <w:numPr>
          <w:ilvl w:val="0"/>
          <w:numId w:val="51"/>
        </w:numPr>
        <w:autoSpaceDE/>
        <w:autoSpaceDN/>
        <w:adjustRightInd/>
        <w:spacing w:before="60" w:line="276" w:lineRule="auto"/>
        <w:jc w:val="both"/>
        <w:rPr>
          <w:rFonts w:asciiTheme="minorBidi" w:hAnsiTheme="minorBidi" w:cstheme="minorBidi"/>
        </w:rPr>
      </w:pPr>
      <w:r w:rsidRPr="00024A54">
        <w:rPr>
          <w:rFonts w:asciiTheme="minorBidi" w:hAnsiTheme="minorBidi" w:cstheme="minorBidi"/>
        </w:rPr>
        <w:t>podmioty przetwarzające w imieniu Administratora na mocy zawartej umowy, m.in. dostawcy IT.</w:t>
      </w:r>
    </w:p>
    <w:p w14:paraId="1B3EAD97" w14:textId="77777777" w:rsidR="00624BC8" w:rsidRDefault="00624BC8" w:rsidP="00E43F58">
      <w:pPr>
        <w:pStyle w:val="Akapitzlist"/>
        <w:widowControl/>
        <w:numPr>
          <w:ilvl w:val="0"/>
          <w:numId w:val="50"/>
        </w:numPr>
        <w:autoSpaceDE/>
        <w:autoSpaceDN/>
        <w:adjustRightInd/>
        <w:spacing w:before="60" w:line="276" w:lineRule="auto"/>
        <w:jc w:val="both"/>
        <w:rPr>
          <w:rFonts w:asciiTheme="minorBidi" w:hAnsiTheme="minorBidi" w:cstheme="minorBidi"/>
        </w:rPr>
      </w:pPr>
      <w:r w:rsidRPr="00024A54">
        <w:rPr>
          <w:rFonts w:asciiTheme="minorBidi" w:hAnsiTheme="minorBidi" w:cstheme="minorBidi"/>
        </w:rPr>
        <w:t xml:space="preserve">Pani/Pana dane osobowe </w:t>
      </w:r>
      <w:bookmarkStart w:id="124" w:name="_Hlk170722783"/>
      <w:r w:rsidRPr="00024A54">
        <w:rPr>
          <w:rFonts w:asciiTheme="minorBidi" w:hAnsiTheme="minorBidi" w:cstheme="minorBidi"/>
        </w:rPr>
        <w:t>będą pozyskane dane osobowe będą przetwarzane przez okres niezbędny do realizacji celów, o których mowa w pkt 3, okres zobowiązań podjętych przez Wnioskodawcę/Beneficjenta oraz okres 5 lat, liczony od dnia następującego po dniu upływu okresu zobowiązań, w związku z przyznaniem i wypłatą Wnioskodawcy/Beneficjentowi pomocy technicznej FER. Okres przechowywania danych będzie każdorazowo przedłużony o okres przedawnienia roszczeń, jeżeli przetwarzanie danych będzie niezbędne do dochodzenia roszczeń lub do obrony przed takimi roszczeniami przez Administratora. Ponadto, okres przechowywania danych będzie przedłużony na okres potrzebny do przeprowadzenia archiwizacji</w:t>
      </w:r>
      <w:bookmarkEnd w:id="124"/>
      <w:r w:rsidRPr="00024A54">
        <w:rPr>
          <w:rFonts w:asciiTheme="minorBidi" w:hAnsiTheme="minorBidi" w:cstheme="minorBidi"/>
        </w:rPr>
        <w:t>.</w:t>
      </w:r>
    </w:p>
    <w:p w14:paraId="4E963F8A" w14:textId="77777777" w:rsidR="00624BC8" w:rsidRDefault="00624BC8" w:rsidP="00E43F58">
      <w:pPr>
        <w:pStyle w:val="Akapitzlist"/>
        <w:widowControl/>
        <w:numPr>
          <w:ilvl w:val="0"/>
          <w:numId w:val="50"/>
        </w:numPr>
        <w:autoSpaceDE/>
        <w:autoSpaceDN/>
        <w:adjustRightInd/>
        <w:spacing w:before="60" w:line="276" w:lineRule="auto"/>
        <w:jc w:val="both"/>
        <w:rPr>
          <w:rFonts w:asciiTheme="minorBidi" w:hAnsiTheme="minorBidi" w:cstheme="minorBidi"/>
        </w:rPr>
      </w:pPr>
      <w:r w:rsidRPr="00024A54">
        <w:rPr>
          <w:rFonts w:asciiTheme="minorBidi" w:hAnsiTheme="minorBidi" w:cstheme="minorBidi"/>
        </w:rPr>
        <w:t>Przysługuje Pani/Panu prawo do dostępu do Pani/Pana danych osobowych, ich sprostowania, usunięcia oraz prawo żądania ograniczenia przetwarzania Pani/Pana danych osobowych, w przypadkach określonych w RODO.</w:t>
      </w:r>
    </w:p>
    <w:p w14:paraId="7510681F" w14:textId="35506C76" w:rsidR="00624BC8" w:rsidRDefault="00624BC8" w:rsidP="00E43F58">
      <w:pPr>
        <w:pStyle w:val="Akapitzlist"/>
        <w:widowControl/>
        <w:numPr>
          <w:ilvl w:val="0"/>
          <w:numId w:val="50"/>
        </w:numPr>
        <w:autoSpaceDE/>
        <w:autoSpaceDN/>
        <w:adjustRightInd/>
        <w:spacing w:before="60" w:line="276" w:lineRule="auto"/>
        <w:jc w:val="both"/>
        <w:rPr>
          <w:rFonts w:asciiTheme="minorBidi" w:hAnsiTheme="minorBidi" w:cstheme="minorBidi"/>
        </w:rPr>
      </w:pPr>
      <w:r w:rsidRPr="00024A54">
        <w:rPr>
          <w:rFonts w:asciiTheme="minorBidi" w:hAnsiTheme="minorBidi" w:cstheme="minorBidi"/>
        </w:rPr>
        <w:t>W przypadku uznania, że przetwarzanie danych osobowych narusza przepisy RODO, przysługuje Pani/Panu prawo wniesienia skargi do Prezesa Urzędu Ochrony Danych Osobowych.</w:t>
      </w:r>
    </w:p>
    <w:p w14:paraId="0AE83306" w14:textId="1A16C636" w:rsidR="00E43F58" w:rsidRPr="00AA5CCB" w:rsidRDefault="00E43F58" w:rsidP="00E43F58">
      <w:pPr>
        <w:pStyle w:val="Akapitzlist"/>
        <w:widowControl/>
        <w:numPr>
          <w:ilvl w:val="0"/>
          <w:numId w:val="50"/>
        </w:numPr>
        <w:tabs>
          <w:tab w:val="left" w:pos="1966"/>
        </w:tabs>
        <w:autoSpaceDE/>
        <w:autoSpaceDN/>
        <w:adjustRightInd/>
        <w:spacing w:before="60" w:line="276" w:lineRule="auto"/>
        <w:jc w:val="both"/>
        <w:rPr>
          <w:rFonts w:asciiTheme="minorBidi" w:hAnsiTheme="minorBidi" w:cstheme="minorBidi"/>
        </w:rPr>
      </w:pPr>
      <w:r w:rsidRPr="00AA5CCB">
        <w:rPr>
          <w:rFonts w:asciiTheme="minorBidi" w:hAnsiTheme="minorBidi" w:cstheme="minorBidi"/>
        </w:rPr>
        <w:t>Podmiot, od którego Administrator uzyskał Pani/Pana dane:</w:t>
      </w:r>
      <w:r w:rsidRPr="00E43F58">
        <w:rPr>
          <w:rFonts w:asciiTheme="minorBidi" w:hAnsiTheme="minorBidi" w:cstheme="minorBidi"/>
        </w:rPr>
        <w:t xml:space="preserve"> </w:t>
      </w:r>
      <w:r w:rsidRPr="00AA5CCB">
        <w:rPr>
          <w:rFonts w:asciiTheme="minorBidi" w:hAnsiTheme="minorBidi" w:cstheme="minorBidi"/>
        </w:rPr>
        <w:t>Ministerstwo Rolnictwa i</w:t>
      </w:r>
      <w:r w:rsidR="001D7BDC">
        <w:rPr>
          <w:rFonts w:asciiTheme="minorBidi" w:hAnsiTheme="minorBidi" w:cstheme="minorBidi"/>
        </w:rPr>
        <w:t> </w:t>
      </w:r>
      <w:r w:rsidRPr="00AA5CCB">
        <w:rPr>
          <w:rFonts w:asciiTheme="minorBidi" w:hAnsiTheme="minorBidi" w:cstheme="minorBidi"/>
        </w:rPr>
        <w:t>Rozwoju Wsi, ul. Wspólna 30, 00-930 Warszawa</w:t>
      </w:r>
      <w:r>
        <w:rPr>
          <w:rFonts w:asciiTheme="minorBidi" w:hAnsiTheme="minorBidi" w:cstheme="minorBidi"/>
        </w:rPr>
        <w:t>.</w:t>
      </w:r>
    </w:p>
    <w:p w14:paraId="6733DCBC" w14:textId="2D4194B8" w:rsidR="0B078741" w:rsidRPr="001D7BDC" w:rsidRDefault="0B078741" w:rsidP="001D7BDC">
      <w:pPr>
        <w:widowControl/>
        <w:tabs>
          <w:tab w:val="left" w:pos="1966"/>
        </w:tabs>
        <w:autoSpaceDE/>
        <w:autoSpaceDN/>
        <w:adjustRightInd/>
        <w:spacing w:before="60" w:line="276" w:lineRule="auto"/>
        <w:ind w:left="60"/>
        <w:jc w:val="both"/>
        <w:rPr>
          <w:rFonts w:asciiTheme="minorBidi" w:hAnsiTheme="minorBidi" w:cstheme="minorBidi"/>
        </w:rPr>
      </w:pPr>
    </w:p>
    <w:sectPr w:rsidR="0B078741" w:rsidRPr="001D7BDC" w:rsidSect="0000552C">
      <w:headerReference w:type="first" r:id="rId28"/>
      <w:pgSz w:w="11906" w:h="16838" w:code="9"/>
      <w:pgMar w:top="993" w:right="1134" w:bottom="1135" w:left="1134" w:header="709"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7488" w14:textId="77777777" w:rsidR="009063D6" w:rsidRDefault="009063D6">
      <w:r>
        <w:separator/>
      </w:r>
    </w:p>
  </w:endnote>
  <w:endnote w:type="continuationSeparator" w:id="0">
    <w:p w14:paraId="017075BA" w14:textId="77777777" w:rsidR="009063D6" w:rsidRDefault="009063D6">
      <w:r>
        <w:continuationSeparator/>
      </w:r>
    </w:p>
  </w:endnote>
  <w:endnote w:type="continuationNotice" w:id="1">
    <w:p w14:paraId="73B2065B" w14:textId="77777777" w:rsidR="009063D6" w:rsidRDefault="009063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09827112"/>
      <w:docPartObj>
        <w:docPartGallery w:val="Page Numbers (Bottom of Page)"/>
        <w:docPartUnique/>
      </w:docPartObj>
    </w:sdtPr>
    <w:sdtEndPr>
      <w:rPr>
        <w:sz w:val="20"/>
        <w:szCs w:val="20"/>
      </w:rPr>
    </w:sdtEndPr>
    <w:sdtContent>
      <w:p w14:paraId="704E56D1" w14:textId="5A574048" w:rsidR="0000552C" w:rsidRPr="00C14951" w:rsidRDefault="0000552C" w:rsidP="00487782">
        <w:pPr>
          <w:pStyle w:val="Stopka"/>
          <w:rPr>
            <w:sz w:val="20"/>
            <w:szCs w:val="20"/>
            <w:lang w:val="en-US"/>
          </w:rPr>
        </w:pPr>
        <w:r w:rsidRPr="00C14951">
          <w:rPr>
            <w:sz w:val="20"/>
            <w:szCs w:val="20"/>
            <w:lang w:val="en-US"/>
          </w:rPr>
          <w:t>Uod_PT-FER-ARiMR-v.1</w:t>
        </w:r>
        <w:r w:rsidR="000251EB">
          <w:rPr>
            <w:sz w:val="20"/>
            <w:szCs w:val="20"/>
            <w:lang w:val="en-US"/>
          </w:rPr>
          <w:t>/z</w:t>
        </w:r>
        <w:r w:rsidRPr="00C14951">
          <w:rPr>
            <w:sz w:val="20"/>
            <w:szCs w:val="20"/>
            <w:lang w:val="en-US"/>
          </w:rPr>
          <w:tab/>
          <w:t>-</w:t>
        </w:r>
        <w:r w:rsidRPr="00C14951">
          <w:rPr>
            <w:sz w:val="20"/>
            <w:szCs w:val="20"/>
          </w:rPr>
          <w:fldChar w:fldCharType="begin"/>
        </w:r>
        <w:r w:rsidRPr="00C14951">
          <w:rPr>
            <w:sz w:val="20"/>
            <w:szCs w:val="20"/>
            <w:lang w:val="en-US"/>
          </w:rPr>
          <w:instrText>PAGE   \* MERGEFORMAT</w:instrText>
        </w:r>
        <w:r w:rsidRPr="00C14951">
          <w:rPr>
            <w:sz w:val="20"/>
            <w:szCs w:val="20"/>
          </w:rPr>
          <w:fldChar w:fldCharType="separate"/>
        </w:r>
        <w:r w:rsidR="00DE72FC" w:rsidRPr="00DE72FC">
          <w:rPr>
            <w:noProof/>
            <w:sz w:val="20"/>
            <w:szCs w:val="20"/>
            <w:lang w:val="en-US"/>
          </w:rPr>
          <w:t>3</w:t>
        </w:r>
        <w:r w:rsidRPr="00C14951">
          <w:rPr>
            <w:sz w:val="20"/>
            <w:szCs w:val="20"/>
          </w:rPr>
          <w:fldChar w:fldCharType="end"/>
        </w:r>
        <w:r w:rsidRPr="00C14951">
          <w:rPr>
            <w:sz w:val="20"/>
            <w:szCs w:val="20"/>
            <w:lang w:val="en-US"/>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A2B5" w14:textId="1F4F5835" w:rsidR="00C14951" w:rsidRPr="00C14951" w:rsidRDefault="00C14951" w:rsidP="00C14951">
    <w:pPr>
      <w:pStyle w:val="Stopka"/>
      <w:rPr>
        <w:sz w:val="20"/>
        <w:lang w:val="en-US"/>
      </w:rPr>
    </w:pPr>
    <w:bookmarkStart w:id="121" w:name="_Hlk169162812"/>
    <w:bookmarkStart w:id="122" w:name="_Hlk169162813"/>
    <w:r w:rsidRPr="00E43F58">
      <w:rPr>
        <w:sz w:val="20"/>
        <w:lang w:val="en-US"/>
      </w:rPr>
      <w:t>Uod_PT-FER-ARiMR-v.1</w:t>
    </w:r>
    <w:bookmarkEnd w:id="121"/>
    <w:bookmarkEnd w:id="122"/>
    <w:r w:rsidR="000251EB">
      <w:rPr>
        <w:sz w:val="20"/>
        <w:lang w:val="en-US"/>
      </w:rPr>
      <w:t>/z</w:t>
    </w:r>
    <w:r>
      <w:rPr>
        <w:sz w:val="20"/>
        <w:lang w:val="en-US"/>
      </w:rPr>
      <w:tab/>
    </w:r>
    <w:r w:rsidRPr="00C14951">
      <w:rPr>
        <w:sz w:val="20"/>
        <w:lang w:val="en-US"/>
      </w:rPr>
      <w:t>-</w:t>
    </w:r>
    <w:sdt>
      <w:sdtPr>
        <w:rPr>
          <w:sz w:val="20"/>
          <w:lang w:val="en-US"/>
        </w:rPr>
        <w:id w:val="-129250413"/>
        <w:docPartObj>
          <w:docPartGallery w:val="Page Numbers (Bottom of Page)"/>
          <w:docPartUnique/>
        </w:docPartObj>
      </w:sdtPr>
      <w:sdtEndPr/>
      <w:sdtContent>
        <w:r w:rsidRPr="00C14951">
          <w:rPr>
            <w:sz w:val="20"/>
            <w:lang w:val="en-US"/>
          </w:rPr>
          <w:fldChar w:fldCharType="begin"/>
        </w:r>
        <w:r w:rsidRPr="00C14951">
          <w:rPr>
            <w:sz w:val="20"/>
            <w:lang w:val="en-US"/>
          </w:rPr>
          <w:instrText>PAGE   \* MERGEFORMAT</w:instrText>
        </w:r>
        <w:r w:rsidRPr="00C14951">
          <w:rPr>
            <w:sz w:val="20"/>
            <w:lang w:val="en-US"/>
          </w:rPr>
          <w:fldChar w:fldCharType="separate"/>
        </w:r>
        <w:r w:rsidR="00DE72FC">
          <w:rPr>
            <w:noProof/>
            <w:sz w:val="20"/>
            <w:lang w:val="en-US"/>
          </w:rPr>
          <w:t>1</w:t>
        </w:r>
        <w:r w:rsidRPr="00C14951">
          <w:rPr>
            <w:sz w:val="20"/>
            <w:lang w:val="en-US"/>
          </w:rPr>
          <w:fldChar w:fldCharType="end"/>
        </w:r>
        <w:r w:rsidRPr="00C14951">
          <w:rPr>
            <w:sz w:val="20"/>
            <w:lang w:val="en-US"/>
          </w:rPr>
          <w:t>-</w:t>
        </w:r>
      </w:sdtContent>
    </w:sdt>
  </w:p>
  <w:p w14:paraId="476DC6E8" w14:textId="63018574" w:rsidR="0000552C" w:rsidRPr="00E43F58" w:rsidRDefault="0000552C">
    <w:pPr>
      <w:pStyle w:val="Stopka"/>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C507" w14:textId="68BC398B" w:rsidR="00EB2F07" w:rsidRPr="00A774CC" w:rsidRDefault="00EB2F07" w:rsidP="00493780">
    <w:pPr>
      <w:pStyle w:val="Stopka"/>
      <w:spacing w:before="180"/>
      <w:rPr>
        <w:rFonts w:ascii="Book Antiqua" w:hAnsi="Book Antiqua"/>
        <w:sz w:val="18"/>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A8E8" w14:textId="77777777" w:rsidR="009063D6" w:rsidRDefault="009063D6">
      <w:r>
        <w:separator/>
      </w:r>
    </w:p>
  </w:footnote>
  <w:footnote w:type="continuationSeparator" w:id="0">
    <w:p w14:paraId="3DA70649" w14:textId="77777777" w:rsidR="009063D6" w:rsidRDefault="009063D6">
      <w:r>
        <w:continuationSeparator/>
      </w:r>
    </w:p>
  </w:footnote>
  <w:footnote w:type="continuationNotice" w:id="1">
    <w:p w14:paraId="2997F243" w14:textId="77777777" w:rsidR="009063D6" w:rsidRDefault="009063D6">
      <w:pPr>
        <w:spacing w:line="240" w:lineRule="auto"/>
      </w:pPr>
    </w:p>
  </w:footnote>
  <w:footnote w:id="2">
    <w:p w14:paraId="4C2AF35E" w14:textId="2CE41EBC" w:rsidR="0000552C" w:rsidRPr="007453E0" w:rsidRDefault="0000552C" w:rsidP="007453E0">
      <w:pPr>
        <w:pStyle w:val="Tekstprzypisudolnego"/>
        <w:spacing w:line="240" w:lineRule="auto"/>
        <w:rPr>
          <w:rFonts w:ascii="Arial" w:hAnsi="Arial" w:cs="Arial"/>
          <w:sz w:val="18"/>
          <w:szCs w:val="18"/>
        </w:rPr>
      </w:pPr>
      <w:r w:rsidRPr="007453E0">
        <w:rPr>
          <w:rStyle w:val="Odwoanieprzypisudolnego"/>
          <w:rFonts w:ascii="Arial" w:hAnsi="Arial" w:cs="Arial"/>
        </w:rPr>
        <w:footnoteRef/>
      </w:r>
      <w:r w:rsidRPr="007453E0">
        <w:rPr>
          <w:rFonts w:ascii="Arial" w:hAnsi="Arial" w:cs="Arial"/>
        </w:rPr>
        <w:t xml:space="preserve"> </w:t>
      </w:r>
      <w:r w:rsidRPr="00947B93">
        <w:rPr>
          <w:rFonts w:ascii="Arial" w:hAnsi="Arial" w:cs="Arial"/>
          <w:sz w:val="18"/>
          <w:szCs w:val="18"/>
        </w:rPr>
        <w:t>Należy wpisać tytuł operacji wskazany we wniosku o dofinansowanie.</w:t>
      </w:r>
    </w:p>
  </w:footnote>
  <w:footnote w:id="3">
    <w:p w14:paraId="3BAF14EA" w14:textId="3452ADCD" w:rsidR="0000552C" w:rsidRPr="007453E0" w:rsidRDefault="0000552C" w:rsidP="007453E0">
      <w:pPr>
        <w:pStyle w:val="Tekstprzypisudolnego"/>
        <w:spacing w:line="240" w:lineRule="auto"/>
        <w:rPr>
          <w:rFonts w:ascii="Arial" w:hAnsi="Arial" w:cs="Arial"/>
          <w:sz w:val="18"/>
          <w:szCs w:val="18"/>
        </w:rPr>
      </w:pPr>
      <w:r w:rsidRPr="007453E0">
        <w:rPr>
          <w:rStyle w:val="Odwoanieprzypisudolnego"/>
          <w:rFonts w:ascii="Arial" w:hAnsi="Arial" w:cs="Arial"/>
        </w:rPr>
        <w:footnoteRef/>
      </w:r>
      <w:r w:rsidRPr="007453E0">
        <w:rPr>
          <w:rFonts w:ascii="Arial" w:hAnsi="Arial" w:cs="Arial"/>
        </w:rPr>
        <w:t xml:space="preserve"> </w:t>
      </w:r>
      <w:r w:rsidRPr="0091417F">
        <w:rPr>
          <w:rFonts w:ascii="Arial" w:hAnsi="Arial" w:cs="Arial"/>
          <w:sz w:val="18"/>
          <w:szCs w:val="18"/>
        </w:rPr>
        <w:t>Należy wpisać kraj lub kraj i województwo/a, zgodnie z wnioskiem o przyznanie pomocy technicznej.</w:t>
      </w:r>
    </w:p>
  </w:footnote>
  <w:footnote w:id="4">
    <w:p w14:paraId="6C6E8AEC" w14:textId="031BC994" w:rsidR="0000552C" w:rsidRPr="007453E0" w:rsidRDefault="0000552C" w:rsidP="00947B93">
      <w:pPr>
        <w:pStyle w:val="Tekstprzypisudolnego"/>
        <w:spacing w:line="240" w:lineRule="auto"/>
        <w:ind w:left="142" w:hanging="142"/>
        <w:rPr>
          <w:rFonts w:ascii="Arial" w:hAnsi="Arial" w:cs="Arial"/>
          <w:sz w:val="18"/>
          <w:szCs w:val="18"/>
        </w:rPr>
      </w:pPr>
      <w:r w:rsidRPr="007453E0">
        <w:rPr>
          <w:rStyle w:val="Odwoanieprzypisudolnego"/>
          <w:rFonts w:ascii="Arial" w:hAnsi="Arial" w:cs="Arial"/>
        </w:rPr>
        <w:footnoteRef/>
      </w:r>
      <w:r w:rsidRPr="007453E0">
        <w:rPr>
          <w:rFonts w:ascii="Arial" w:hAnsi="Arial" w:cs="Arial"/>
        </w:rPr>
        <w:t xml:space="preserve"> </w:t>
      </w:r>
      <w:r w:rsidRPr="007453E0">
        <w:rPr>
          <w:rFonts w:ascii="Arial" w:hAnsi="Arial" w:cs="Arial"/>
          <w:sz w:val="18"/>
          <w:szCs w:val="18"/>
        </w:rPr>
        <w:t>Należy wpisać odpowiednią liczbę etapów</w:t>
      </w:r>
      <w:r>
        <w:rPr>
          <w:rFonts w:ascii="Arial" w:hAnsi="Arial" w:cs="Arial"/>
          <w:sz w:val="18"/>
          <w:szCs w:val="18"/>
        </w:rPr>
        <w:t xml:space="preserve"> i daty ich realizacji, zgodnie z </w:t>
      </w:r>
      <w:r w:rsidRPr="00947B93">
        <w:rPr>
          <w:rFonts w:ascii="Arial" w:hAnsi="Arial" w:cs="Arial"/>
          <w:sz w:val="18"/>
          <w:szCs w:val="18"/>
        </w:rPr>
        <w:t>wniosk</w:t>
      </w:r>
      <w:r>
        <w:rPr>
          <w:rFonts w:ascii="Arial" w:hAnsi="Arial" w:cs="Arial"/>
          <w:sz w:val="18"/>
          <w:szCs w:val="18"/>
        </w:rPr>
        <w:t>iem</w:t>
      </w:r>
      <w:r w:rsidRPr="00947B93">
        <w:rPr>
          <w:rFonts w:ascii="Arial" w:hAnsi="Arial" w:cs="Arial"/>
          <w:sz w:val="18"/>
          <w:szCs w:val="18"/>
        </w:rPr>
        <w:t xml:space="preserve"> o dofinansowanie</w:t>
      </w:r>
      <w:r w:rsidRPr="007453E0">
        <w:rPr>
          <w:rFonts w:ascii="Arial" w:hAnsi="Arial" w:cs="Arial"/>
          <w:sz w:val="18"/>
          <w:szCs w:val="18"/>
        </w:rPr>
        <w:t>.</w:t>
      </w:r>
    </w:p>
  </w:footnote>
  <w:footnote w:id="5">
    <w:p w14:paraId="23F4E996" w14:textId="2ED5E341" w:rsidR="0000552C" w:rsidRPr="007453E0" w:rsidRDefault="0000552C" w:rsidP="007453E0">
      <w:pPr>
        <w:pStyle w:val="Tekstprzypisudolnego"/>
        <w:spacing w:line="240" w:lineRule="auto"/>
        <w:rPr>
          <w:rFonts w:ascii="Arial" w:hAnsi="Arial" w:cs="Arial"/>
          <w:sz w:val="18"/>
          <w:szCs w:val="18"/>
        </w:rPr>
      </w:pPr>
      <w:r>
        <w:rPr>
          <w:rStyle w:val="Odwoanieprzypisudolnego"/>
        </w:rPr>
        <w:footnoteRef/>
      </w:r>
      <w:r>
        <w:t xml:space="preserve"> </w:t>
      </w:r>
      <w:r>
        <w:rPr>
          <w:rFonts w:ascii="Arial" w:hAnsi="Arial" w:cs="Arial"/>
          <w:sz w:val="18"/>
          <w:szCs w:val="18"/>
        </w:rPr>
        <w:t>N</w:t>
      </w:r>
      <w:r w:rsidRPr="007453E0">
        <w:rPr>
          <w:rFonts w:ascii="Arial" w:hAnsi="Arial" w:cs="Arial"/>
          <w:sz w:val="18"/>
          <w:szCs w:val="18"/>
        </w:rPr>
        <w:t>ależy wybrać pkt 1 w przypadku operacji jednoetapowej</w:t>
      </w:r>
      <w:r>
        <w:rPr>
          <w:rFonts w:ascii="Arial" w:hAnsi="Arial" w:cs="Arial"/>
          <w:sz w:val="18"/>
          <w:szCs w:val="18"/>
        </w:rPr>
        <w:t xml:space="preserve">, pkt 2 </w:t>
      </w:r>
      <w:r w:rsidRPr="005D7B43">
        <w:rPr>
          <w:rFonts w:ascii="Arial" w:hAnsi="Arial" w:cs="Arial"/>
          <w:sz w:val="18"/>
          <w:szCs w:val="18"/>
        </w:rPr>
        <w:t>w przypadku operacji wieloetapowej</w:t>
      </w:r>
      <w:r>
        <w:rPr>
          <w:rFonts w:ascii="Arial" w:hAnsi="Arial" w:cs="Arial"/>
          <w:sz w:val="18"/>
          <w:szCs w:val="18"/>
        </w:rPr>
        <w:t>.</w:t>
      </w:r>
    </w:p>
  </w:footnote>
  <w:footnote w:id="6">
    <w:p w14:paraId="5679AE5D" w14:textId="601BD94A" w:rsidR="0000552C" w:rsidRPr="007453E0" w:rsidRDefault="0000552C" w:rsidP="005D7B43">
      <w:pPr>
        <w:pStyle w:val="Tekstprzypisudolnego"/>
        <w:spacing w:line="240" w:lineRule="auto"/>
        <w:ind w:left="142" w:hanging="142"/>
        <w:rPr>
          <w:rFonts w:ascii="Arial" w:hAnsi="Arial" w:cs="Arial"/>
          <w:sz w:val="18"/>
          <w:szCs w:val="18"/>
        </w:rPr>
      </w:pPr>
      <w:r w:rsidRPr="00487014">
        <w:rPr>
          <w:rStyle w:val="Odwoanieprzypisudolnego"/>
          <w:rFonts w:ascii="Times New Roman" w:hAnsi="Times New Roman"/>
        </w:rPr>
        <w:footnoteRef/>
      </w:r>
      <w:r w:rsidRPr="00487014">
        <w:rPr>
          <w:rFonts w:ascii="Times New Roman" w:hAnsi="Times New Roman"/>
        </w:rPr>
        <w:t xml:space="preserve"> </w:t>
      </w:r>
      <w:r w:rsidRPr="007453E0">
        <w:rPr>
          <w:rFonts w:ascii="Arial" w:hAnsi="Arial" w:cs="Arial"/>
          <w:sz w:val="18"/>
          <w:szCs w:val="18"/>
        </w:rPr>
        <w:t>Liczba transz odpowiada liczbie etapów operacji, o których mowa w § 3 ust. 4 umowy.</w:t>
      </w:r>
    </w:p>
  </w:footnote>
  <w:footnote w:id="7">
    <w:p w14:paraId="19DB95A1" w14:textId="2E624E6B" w:rsidR="0000552C" w:rsidRPr="007453E0" w:rsidRDefault="0000552C" w:rsidP="007453E0">
      <w:pPr>
        <w:pStyle w:val="Tekstprzypisudolnego"/>
        <w:spacing w:line="240" w:lineRule="auto"/>
        <w:ind w:left="142" w:hanging="142"/>
        <w:jc w:val="both"/>
        <w:rPr>
          <w:rFonts w:ascii="Arial" w:hAnsi="Arial" w:cs="Arial"/>
          <w:sz w:val="18"/>
          <w:szCs w:val="18"/>
        </w:rPr>
      </w:pPr>
      <w:r>
        <w:rPr>
          <w:rStyle w:val="Odwoanieprzypisudolnego"/>
        </w:rPr>
        <w:footnoteRef/>
      </w:r>
      <w:r>
        <w:t xml:space="preserve"> </w:t>
      </w:r>
      <w:r w:rsidRPr="007453E0">
        <w:rPr>
          <w:rFonts w:ascii="Arial" w:hAnsi="Arial" w:cs="Arial"/>
          <w:sz w:val="18"/>
          <w:szCs w:val="18"/>
        </w:rPr>
        <w:t xml:space="preserve">Całkowity koszt operacji obejmuje koszty kwalifikowalne i niekwalifikowalne. Koszt operacji należy przeliczyć według kursu Europejskiego Banku Centralnego </w:t>
      </w:r>
      <w:r w:rsidRPr="007453E0">
        <w:rPr>
          <w:rFonts w:ascii="Arial" w:hAnsi="Arial" w:cs="Arial"/>
          <w:sz w:val="18"/>
          <w:szCs w:val="18"/>
          <w:lang w:bidi="pl-PL"/>
        </w:rPr>
        <w:t>z przedostatniego dnia pracy Komisji Europejskiej w miesiącu poprzedzającym miesiąc podpisania umowy.</w:t>
      </w:r>
    </w:p>
  </w:footnote>
  <w:footnote w:id="8">
    <w:p w14:paraId="3514DE04" w14:textId="36F5ABED" w:rsidR="0000552C" w:rsidRPr="007453E0" w:rsidRDefault="0000552C" w:rsidP="007453E0">
      <w:pPr>
        <w:pStyle w:val="Tekstprzypisudolnego"/>
        <w:spacing w:line="240" w:lineRule="auto"/>
        <w:ind w:left="142" w:hanging="142"/>
        <w:jc w:val="both"/>
        <w:rPr>
          <w:rFonts w:ascii="Arial" w:hAnsi="Arial" w:cs="Arial"/>
          <w:sz w:val="18"/>
          <w:szCs w:val="18"/>
        </w:rPr>
      </w:pPr>
      <w:r w:rsidRPr="000628FC">
        <w:rPr>
          <w:rStyle w:val="Odwoanieprzypisudolnego"/>
          <w:rFonts w:ascii="Times New Roman" w:hAnsi="Times New Roman"/>
        </w:rPr>
        <w:footnoteRef/>
      </w:r>
      <w:r w:rsidRPr="00C03DB0">
        <w:rPr>
          <w:rFonts w:ascii="Times New Roman" w:hAnsi="Times New Roman"/>
          <w:sz w:val="18"/>
          <w:szCs w:val="18"/>
        </w:rPr>
        <w:t xml:space="preserve"> </w:t>
      </w:r>
      <w:r w:rsidRPr="007453E0">
        <w:rPr>
          <w:rFonts w:ascii="Arial" w:hAnsi="Arial" w:cs="Arial"/>
          <w:sz w:val="18"/>
          <w:szCs w:val="18"/>
          <w:lang w:bidi="pl-PL"/>
        </w:rPr>
        <w:t xml:space="preserve">Obowiązek Beneficjenta dotyczy zamieszczenia informacji na swojej stronie </w:t>
      </w:r>
      <w:r w:rsidR="00F90737" w:rsidRPr="007453E0">
        <w:rPr>
          <w:rFonts w:ascii="Arial" w:hAnsi="Arial" w:cs="Arial"/>
          <w:sz w:val="18"/>
          <w:szCs w:val="18"/>
          <w:lang w:bidi="pl-PL"/>
        </w:rPr>
        <w:t>internetowej lub</w:t>
      </w:r>
      <w:r w:rsidRPr="007453E0">
        <w:rPr>
          <w:rFonts w:ascii="Arial" w:hAnsi="Arial" w:cs="Arial"/>
          <w:sz w:val="18"/>
          <w:szCs w:val="18"/>
          <w:lang w:bidi="pl-PL"/>
        </w:rPr>
        <w:t xml:space="preserve"> na stronach mediów społecznościowych lub w obu tych miejscach.</w:t>
      </w:r>
    </w:p>
  </w:footnote>
  <w:footnote w:id="9">
    <w:p w14:paraId="5C98ED36" w14:textId="77777777" w:rsidR="0000552C" w:rsidRPr="007453E0" w:rsidRDefault="0000552C" w:rsidP="007453E0">
      <w:pPr>
        <w:pStyle w:val="Tekstprzypisudolnego"/>
        <w:spacing w:line="240" w:lineRule="auto"/>
        <w:ind w:left="142" w:hanging="142"/>
        <w:jc w:val="both"/>
        <w:rPr>
          <w:rFonts w:ascii="Arial" w:hAnsi="Arial" w:cs="Arial"/>
          <w:sz w:val="18"/>
          <w:szCs w:val="18"/>
        </w:rPr>
      </w:pPr>
      <w:r w:rsidRPr="000628FC">
        <w:rPr>
          <w:rStyle w:val="Odwoanieprzypisudolnego"/>
          <w:rFonts w:ascii="Times New Roman" w:hAnsi="Times New Roman"/>
        </w:rPr>
        <w:footnoteRef/>
      </w:r>
      <w:r w:rsidRPr="00C03DB0">
        <w:rPr>
          <w:rFonts w:ascii="Times New Roman" w:hAnsi="Times New Roman"/>
          <w:sz w:val="18"/>
          <w:szCs w:val="18"/>
        </w:rPr>
        <w:t xml:space="preserve"> </w:t>
      </w:r>
      <w:r w:rsidRPr="007453E0">
        <w:rPr>
          <w:rFonts w:ascii="Arial" w:hAnsi="Arial" w:cs="Arial"/>
          <w:sz w:val="18"/>
          <w:szCs w:val="18"/>
        </w:rPr>
        <w:t>Operacja, która wnosi znaczący wkład w osiąganie celów programu i który podlega szczególnym środkom dotyczącym monitorowania i komunikacji.</w:t>
      </w:r>
    </w:p>
  </w:footnote>
  <w:footnote w:id="10">
    <w:p w14:paraId="71D11B76" w14:textId="6C43CD3F" w:rsidR="0000552C" w:rsidRPr="007453E0" w:rsidRDefault="0000552C" w:rsidP="007453E0">
      <w:pPr>
        <w:pStyle w:val="Tekstprzypisudolnego"/>
        <w:spacing w:line="240" w:lineRule="auto"/>
        <w:ind w:left="142" w:hanging="142"/>
        <w:jc w:val="both"/>
        <w:rPr>
          <w:rFonts w:ascii="Arial" w:hAnsi="Arial" w:cs="Arial"/>
          <w:sz w:val="18"/>
          <w:szCs w:val="18"/>
        </w:rPr>
      </w:pPr>
      <w:r w:rsidRPr="000628FC">
        <w:rPr>
          <w:rStyle w:val="Odwoanieprzypisudolnego"/>
          <w:rFonts w:ascii="Times New Roman" w:hAnsi="Times New Roman"/>
        </w:rPr>
        <w:footnoteRef/>
      </w:r>
      <w:r w:rsidRPr="00C03DB0">
        <w:rPr>
          <w:rFonts w:ascii="Times New Roman" w:hAnsi="Times New Roman"/>
          <w:sz w:val="18"/>
          <w:szCs w:val="18"/>
        </w:rPr>
        <w:t xml:space="preserve"> </w:t>
      </w:r>
      <w:r w:rsidRPr="007453E0">
        <w:rPr>
          <w:rFonts w:ascii="Arial" w:hAnsi="Arial" w:cs="Arial"/>
          <w:sz w:val="18"/>
          <w:szCs w:val="18"/>
        </w:rPr>
        <w:t xml:space="preserve">Całkowity koszt operacji obejmuje koszty kwalifikowalne i niekwalifikowalne. Koszt operacji należy przeliczyć według kursu Europejskiego Banku Centralnego </w:t>
      </w:r>
      <w:r w:rsidRPr="007453E0">
        <w:rPr>
          <w:rFonts w:ascii="Arial" w:hAnsi="Arial" w:cs="Arial"/>
          <w:sz w:val="18"/>
          <w:szCs w:val="18"/>
          <w:lang w:bidi="pl-PL"/>
        </w:rPr>
        <w:t>z przedostatniego dnia pracy Komisji Europejskiej w miesiącu poprzedzającym miesiąc podpisana umowy o dofinansowanie.</w:t>
      </w:r>
    </w:p>
  </w:footnote>
  <w:footnote w:id="11">
    <w:p w14:paraId="21A2EFCD" w14:textId="5D8C83F7" w:rsidR="0000552C" w:rsidRDefault="0000552C" w:rsidP="0012258A">
      <w:pPr>
        <w:pStyle w:val="Tekstprzypisudolnego"/>
        <w:spacing w:line="240" w:lineRule="auto"/>
      </w:pPr>
      <w:r>
        <w:rPr>
          <w:rStyle w:val="Odwoanieprzypisudolnego"/>
        </w:rPr>
        <w:footnoteRef/>
      </w:r>
      <w:r>
        <w:t xml:space="preserve"> </w:t>
      </w:r>
      <w:r w:rsidRPr="007453E0">
        <w:rPr>
          <w:rFonts w:ascii="Arial" w:hAnsi="Arial" w:cs="Arial"/>
          <w:sz w:val="18"/>
          <w:szCs w:val="18"/>
        </w:rPr>
        <w:t xml:space="preserve">Całkowity koszt operacji obejmuje koszty kwalifikowalne i niekwalifikowalne. Koszt operacji należy przeliczyć według kursu Europejskiego Banku Centralnego </w:t>
      </w:r>
      <w:r w:rsidRPr="007453E0">
        <w:rPr>
          <w:rFonts w:ascii="Arial" w:hAnsi="Arial" w:cs="Arial"/>
          <w:sz w:val="18"/>
          <w:szCs w:val="18"/>
          <w:lang w:bidi="pl-PL"/>
        </w:rPr>
        <w:t>z przedostatniego dnia pracy Komisji Europejskiej w miesiącu poprzedzającym miesiąc podpisana umowy o dofinansowanie.</w:t>
      </w:r>
    </w:p>
  </w:footnote>
  <w:footnote w:id="12">
    <w:p w14:paraId="666908FE" w14:textId="77777777" w:rsidR="0000552C" w:rsidRPr="007453E0" w:rsidRDefault="0000552C" w:rsidP="007453E0">
      <w:pPr>
        <w:pStyle w:val="Tekstprzypisudolnego"/>
        <w:spacing w:line="240" w:lineRule="auto"/>
        <w:ind w:left="142" w:hanging="142"/>
        <w:rPr>
          <w:rFonts w:ascii="Arial" w:hAnsi="Arial" w:cs="Arial"/>
        </w:rPr>
      </w:pPr>
      <w:r w:rsidRPr="000628FC">
        <w:rPr>
          <w:rStyle w:val="Odwoanieprzypisudolnego"/>
          <w:rFonts w:ascii="Times New Roman" w:hAnsi="Times New Roman"/>
        </w:rPr>
        <w:footnoteRef/>
      </w:r>
      <w:r w:rsidRPr="00C03DB0">
        <w:rPr>
          <w:rFonts w:ascii="Times New Roman" w:hAnsi="Times New Roman"/>
          <w:sz w:val="18"/>
          <w:szCs w:val="18"/>
        </w:rPr>
        <w:t xml:space="preserve"> </w:t>
      </w:r>
      <w:r w:rsidRPr="007453E0">
        <w:rPr>
          <w:rFonts w:ascii="Arial" w:hAnsi="Arial" w:cs="Arial"/>
          <w:sz w:val="18"/>
          <w:szCs w:val="18"/>
          <w:lang w:bidi="pl-PL"/>
        </w:rPr>
        <w:t>Wydarzenia otwierające/kończące realizację operacji lub związane z rozpoczęciem/realizacją/zakończeniem ważnego etapu operacji.</w:t>
      </w:r>
    </w:p>
  </w:footnote>
  <w:footnote w:id="13">
    <w:p w14:paraId="668AD5DB" w14:textId="77777777" w:rsidR="0000552C" w:rsidRPr="007453E0" w:rsidRDefault="0000552C" w:rsidP="007453E0">
      <w:pPr>
        <w:pStyle w:val="Tekstprzypisudolnego"/>
        <w:spacing w:line="240" w:lineRule="auto"/>
        <w:ind w:left="142" w:hanging="142"/>
        <w:rPr>
          <w:rFonts w:ascii="Arial" w:hAnsi="Arial" w:cs="Arial"/>
        </w:rPr>
      </w:pPr>
      <w:r>
        <w:rPr>
          <w:rStyle w:val="Odwoanieprzypisudolnego"/>
        </w:rPr>
        <w:footnoteRef/>
      </w:r>
      <w:r>
        <w:t xml:space="preserve"> </w:t>
      </w:r>
      <w:r w:rsidRPr="007453E0">
        <w:rPr>
          <w:rFonts w:ascii="Arial" w:hAnsi="Arial" w:cs="Arial"/>
          <w:sz w:val="18"/>
          <w:szCs w:val="18"/>
        </w:rPr>
        <w:t>Uczestnik operacji to osoba fizyczna, która odnosi bezpośrednio korzyści z danej operacji, przy czym nie jest odpowiedzialna ani za inicjowanie operacji, ani za jej realizację i która nie otrzymuje pomocy na realizację operacji.</w:t>
      </w:r>
    </w:p>
  </w:footnote>
  <w:footnote w:id="14">
    <w:p w14:paraId="773B2DBD" w14:textId="77777777" w:rsidR="0000552C" w:rsidRPr="00981308" w:rsidRDefault="0000552C" w:rsidP="00802520">
      <w:pPr>
        <w:pStyle w:val="Tekstprzypisudolnego"/>
        <w:spacing w:line="240" w:lineRule="auto"/>
        <w:jc w:val="both"/>
        <w:rPr>
          <w:rFonts w:ascii="Times New Roman" w:hAnsi="Times New Roman"/>
          <w:sz w:val="18"/>
          <w:szCs w:val="18"/>
        </w:rPr>
      </w:pPr>
      <w:r w:rsidRPr="008F3B19">
        <w:rPr>
          <w:rStyle w:val="Odwoanieprzypisudolnego"/>
          <w:rFonts w:ascii="Times New Roman" w:hAnsi="Times New Roman"/>
        </w:rPr>
        <w:footnoteRef/>
      </w:r>
      <w:r w:rsidRPr="008F3B19">
        <w:rPr>
          <w:rFonts w:ascii="Times New Roman" w:hAnsi="Times New Roman"/>
        </w:rPr>
        <w:t xml:space="preserve"> </w:t>
      </w:r>
      <w:r w:rsidRPr="007453E0">
        <w:rPr>
          <w:rFonts w:ascii="Arial" w:hAnsi="Arial" w:cs="Arial"/>
          <w:sz w:val="18"/>
          <w:szCs w:val="18"/>
        </w:rPr>
        <w:t>Zgodnie z art. 49 ust. 3 i 5 rozporządzenia nr 2021/1060</w:t>
      </w:r>
      <w:r w:rsidRPr="00981308">
        <w:rPr>
          <w:rFonts w:ascii="Times New Roman" w:hAnsi="Times New Roman"/>
          <w:sz w:val="18"/>
          <w:szCs w:val="18"/>
        </w:rPr>
        <w:t>.</w:t>
      </w:r>
    </w:p>
  </w:footnote>
  <w:footnote w:id="15">
    <w:p w14:paraId="54D7117B" w14:textId="1E7881C8" w:rsidR="0000552C" w:rsidRPr="003E66F8" w:rsidRDefault="0000552C" w:rsidP="00E31F32">
      <w:pPr>
        <w:pStyle w:val="Tekstprzypisudolnego"/>
        <w:spacing w:line="240" w:lineRule="auto"/>
        <w:jc w:val="both"/>
        <w:rPr>
          <w:rFonts w:ascii="Arial" w:hAnsi="Arial" w:cs="Arial"/>
          <w:sz w:val="18"/>
          <w:szCs w:val="18"/>
        </w:rPr>
      </w:pPr>
      <w:r>
        <w:rPr>
          <w:rStyle w:val="Odwoanieprzypisudolnego"/>
        </w:rPr>
        <w:footnoteRef/>
      </w:r>
      <w:r>
        <w:t xml:space="preserve"> </w:t>
      </w:r>
      <w:bookmarkStart w:id="22" w:name="_Hlk172628789"/>
      <w:r>
        <w:rPr>
          <w:rFonts w:ascii="Arial" w:hAnsi="Arial" w:cs="Arial"/>
          <w:sz w:val="18"/>
          <w:szCs w:val="18"/>
        </w:rPr>
        <w:t>Zgodnie z art. 23 ust. 1 i 2 ustawy EFMRA w</w:t>
      </w:r>
      <w:r w:rsidRPr="002B75C5">
        <w:rPr>
          <w:rFonts w:ascii="Arial" w:hAnsi="Arial" w:cs="Arial"/>
          <w:sz w:val="18"/>
          <w:szCs w:val="18"/>
        </w:rPr>
        <w:t>niosek o płatność</w:t>
      </w:r>
      <w:r>
        <w:rPr>
          <w:rFonts w:ascii="Arial" w:hAnsi="Arial" w:cs="Arial"/>
          <w:sz w:val="18"/>
          <w:szCs w:val="18"/>
        </w:rPr>
        <w:t xml:space="preserve"> pomocy technicznej oraz dokumenty niezbędne do rozliczenia operacji, </w:t>
      </w:r>
      <w:r w:rsidRPr="002B75C5">
        <w:rPr>
          <w:rFonts w:ascii="Arial" w:hAnsi="Arial" w:cs="Arial"/>
          <w:sz w:val="18"/>
          <w:szCs w:val="18"/>
        </w:rPr>
        <w:t>określone w przepisach wydanych na podstawie art. 26 ust. 5</w:t>
      </w:r>
      <w:r>
        <w:rPr>
          <w:rFonts w:ascii="Arial" w:eastAsia="Calibri" w:hAnsi="Arial" w:cs="Arial"/>
          <w:sz w:val="18"/>
          <w:szCs w:val="18"/>
          <w:lang w:eastAsia="en-US"/>
        </w:rPr>
        <w:t>.</w:t>
      </w:r>
      <w:r w:rsidRPr="002B75C5">
        <w:rPr>
          <w:rFonts w:ascii="Times New Roman" w:hAnsi="Times New Roman"/>
          <w:color w:val="000000"/>
          <w:sz w:val="20"/>
          <w:szCs w:val="20"/>
        </w:rPr>
        <w:t xml:space="preserve"> </w:t>
      </w:r>
      <w:r w:rsidRPr="002B75C5">
        <w:rPr>
          <w:rFonts w:ascii="Arial" w:eastAsia="Calibri" w:hAnsi="Arial" w:cs="Arial"/>
          <w:sz w:val="18"/>
          <w:szCs w:val="18"/>
          <w:lang w:eastAsia="en-US"/>
        </w:rPr>
        <w:t>są s</w:t>
      </w:r>
      <w:r w:rsidR="00E31F32">
        <w:rPr>
          <w:rFonts w:ascii="Arial" w:eastAsia="Calibri" w:hAnsi="Arial" w:cs="Arial"/>
          <w:sz w:val="18"/>
          <w:szCs w:val="18"/>
          <w:lang w:eastAsia="en-US"/>
        </w:rPr>
        <w:t>ę</w:t>
      </w:r>
      <w:r w:rsidRPr="002B75C5">
        <w:rPr>
          <w:rFonts w:ascii="Arial" w:eastAsia="Calibri" w:hAnsi="Arial" w:cs="Arial"/>
          <w:sz w:val="18"/>
          <w:szCs w:val="18"/>
          <w:lang w:eastAsia="en-US"/>
        </w:rPr>
        <w:t xml:space="preserve">kładane przez </w:t>
      </w:r>
      <w:r>
        <w:rPr>
          <w:rFonts w:ascii="Arial" w:eastAsia="Calibri" w:hAnsi="Arial" w:cs="Arial"/>
          <w:sz w:val="18"/>
          <w:szCs w:val="18"/>
          <w:lang w:eastAsia="en-US"/>
        </w:rPr>
        <w:t>B</w:t>
      </w:r>
      <w:r w:rsidRPr="002B75C5">
        <w:rPr>
          <w:rFonts w:ascii="Arial" w:eastAsia="Calibri" w:hAnsi="Arial" w:cs="Arial"/>
          <w:sz w:val="18"/>
          <w:szCs w:val="18"/>
          <w:lang w:eastAsia="en-US"/>
        </w:rPr>
        <w:t>eneficjenta za pomocą systemu teleinformatycznego</w:t>
      </w:r>
      <w:r>
        <w:rPr>
          <w:rFonts w:ascii="Arial" w:eastAsia="Calibri" w:hAnsi="Arial" w:cs="Arial"/>
          <w:sz w:val="18"/>
          <w:szCs w:val="18"/>
          <w:lang w:eastAsia="en-US"/>
        </w:rPr>
        <w:t xml:space="preserve">. Pozostała korespondencja </w:t>
      </w:r>
      <w:r w:rsidRPr="002B75C5">
        <w:rPr>
          <w:rFonts w:ascii="Arial" w:eastAsia="Calibri" w:hAnsi="Arial" w:cs="Arial"/>
          <w:sz w:val="18"/>
          <w:szCs w:val="18"/>
          <w:lang w:eastAsia="en-US"/>
        </w:rPr>
        <w:t>będzie się odbywała na zasadach określonych w § 16</w:t>
      </w:r>
      <w:bookmarkEnd w:id="22"/>
      <w:r w:rsidRPr="002B75C5">
        <w:rPr>
          <w:rFonts w:ascii="Arial" w:eastAsia="Calibri" w:hAnsi="Arial" w:cs="Arial"/>
          <w:sz w:val="18"/>
          <w:szCs w:val="18"/>
          <w:lang w:eastAsia="en-US"/>
        </w:rPr>
        <w:t>.</w:t>
      </w:r>
    </w:p>
  </w:footnote>
  <w:footnote w:id="16">
    <w:p w14:paraId="2063EB5D" w14:textId="68419597" w:rsidR="0000552C" w:rsidRPr="007453E0" w:rsidRDefault="0000552C" w:rsidP="007453E0">
      <w:pPr>
        <w:pStyle w:val="Tekstprzypisudolnego"/>
        <w:spacing w:line="240" w:lineRule="auto"/>
        <w:rPr>
          <w:rFonts w:ascii="Arial" w:hAnsi="Arial" w:cs="Arial"/>
          <w:sz w:val="18"/>
          <w:szCs w:val="18"/>
        </w:rPr>
      </w:pPr>
      <w:r>
        <w:rPr>
          <w:rStyle w:val="Odwoanieprzypisudolnego"/>
        </w:rPr>
        <w:footnoteRef/>
      </w:r>
      <w:r>
        <w:t xml:space="preserve"> </w:t>
      </w:r>
      <w:r w:rsidRPr="007453E0">
        <w:rPr>
          <w:rFonts w:ascii="Arial" w:hAnsi="Arial" w:cs="Arial"/>
          <w:sz w:val="18"/>
          <w:szCs w:val="18"/>
        </w:rPr>
        <w:t>Niewłaściwe usunąć.</w:t>
      </w:r>
    </w:p>
  </w:footnote>
  <w:footnote w:id="17">
    <w:p w14:paraId="23E55AF4" w14:textId="2CF8CCF3" w:rsidR="0000552C" w:rsidRDefault="0000552C" w:rsidP="00927210">
      <w:pPr>
        <w:pStyle w:val="Tekstprzypisudolnego"/>
        <w:spacing w:line="240" w:lineRule="auto"/>
      </w:pPr>
      <w:r>
        <w:rPr>
          <w:rStyle w:val="Odwoanieprzypisudolnego"/>
        </w:rPr>
        <w:footnoteRef/>
      </w:r>
      <w:r>
        <w:t xml:space="preserve"> </w:t>
      </w:r>
      <w:r>
        <w:rPr>
          <w:rFonts w:ascii="Arial" w:hAnsi="Arial" w:cs="Arial"/>
          <w:sz w:val="18"/>
          <w:szCs w:val="18"/>
        </w:rPr>
        <w:t>Treść ust. 3 należy zredagować zgodnie z danymi zawartymi we wniosku o dofinansowanie, uzupełniając odpowiednio fragmenty w zależności od tego, czy operacja będzie</w:t>
      </w:r>
      <w:r w:rsidRPr="007453E0">
        <w:rPr>
          <w:rFonts w:ascii="Arial" w:hAnsi="Arial" w:cs="Arial"/>
          <w:sz w:val="18"/>
          <w:szCs w:val="18"/>
        </w:rPr>
        <w:t xml:space="preserve"> realiz</w:t>
      </w:r>
      <w:r>
        <w:rPr>
          <w:rFonts w:ascii="Arial" w:hAnsi="Arial" w:cs="Arial"/>
          <w:sz w:val="18"/>
          <w:szCs w:val="18"/>
        </w:rPr>
        <w:t>owana w jednym, czy w kilku etapach</w:t>
      </w:r>
      <w:r w:rsidRPr="007453E0">
        <w:rPr>
          <w:rFonts w:ascii="Arial" w:hAnsi="Arial" w:cs="Arial"/>
          <w:sz w:val="18"/>
          <w:szCs w:val="18"/>
        </w:rPr>
        <w:t>.</w:t>
      </w:r>
    </w:p>
  </w:footnote>
  <w:footnote w:id="18">
    <w:p w14:paraId="7D234136" w14:textId="77777777" w:rsidR="0000552C" w:rsidRPr="00076866" w:rsidRDefault="0000552C" w:rsidP="003E66F8">
      <w:pPr>
        <w:pStyle w:val="Tekstprzypisudolnego"/>
        <w:spacing w:line="240" w:lineRule="auto"/>
        <w:rPr>
          <w:rFonts w:asciiTheme="minorBidi" w:hAnsiTheme="minorBidi" w:cstheme="minorBidi"/>
          <w:sz w:val="16"/>
          <w:szCs w:val="16"/>
        </w:rPr>
      </w:pPr>
      <w:r w:rsidRPr="00076866">
        <w:rPr>
          <w:rStyle w:val="Odwoanieprzypisudolnego"/>
          <w:rFonts w:asciiTheme="minorBidi" w:hAnsiTheme="minorBidi" w:cstheme="minorBidi"/>
        </w:rPr>
        <w:footnoteRef/>
      </w:r>
      <w:r w:rsidRPr="00076866">
        <w:rPr>
          <w:rFonts w:asciiTheme="minorBidi" w:hAnsiTheme="minorBidi" w:cstheme="minorBidi"/>
          <w:sz w:val="16"/>
          <w:szCs w:val="16"/>
        </w:rPr>
        <w:t xml:space="preserve"> </w:t>
      </w:r>
      <w:r w:rsidRPr="00076866">
        <w:rPr>
          <w:rFonts w:asciiTheme="minorBidi" w:hAnsiTheme="minorBidi" w:cstheme="minorBidi"/>
          <w:sz w:val="18"/>
          <w:szCs w:val="18"/>
        </w:rPr>
        <w:t>W zależności od formy zawieranej umowy (elektroniczna albo papierowa) należy wybrać odpowiednią treść.</w:t>
      </w:r>
    </w:p>
  </w:footnote>
  <w:footnote w:id="19">
    <w:p w14:paraId="6284EDA2" w14:textId="6BAEFAB1" w:rsidR="0000552C" w:rsidRPr="00076866" w:rsidRDefault="0000552C" w:rsidP="003E66F8">
      <w:pPr>
        <w:pStyle w:val="Tekstprzypisudolnego"/>
        <w:spacing w:line="240" w:lineRule="auto"/>
        <w:rPr>
          <w:rFonts w:asciiTheme="minorBidi" w:hAnsiTheme="minorBidi" w:cstheme="minorBidi"/>
        </w:rPr>
      </w:pPr>
      <w:r w:rsidRPr="00076866">
        <w:rPr>
          <w:rStyle w:val="Odwoanieprzypisudolnego"/>
          <w:rFonts w:asciiTheme="minorBidi" w:hAnsiTheme="minorBidi" w:cstheme="minorBidi"/>
        </w:rPr>
        <w:footnoteRef/>
      </w:r>
      <w:r w:rsidRPr="00076866">
        <w:rPr>
          <w:rFonts w:asciiTheme="minorBidi" w:hAnsiTheme="minorBidi" w:cstheme="minorBidi"/>
        </w:rPr>
        <w:t xml:space="preserve"> </w:t>
      </w:r>
      <w:r w:rsidRPr="00076866">
        <w:rPr>
          <w:rFonts w:asciiTheme="minorBidi" w:hAnsiTheme="minorBidi" w:cstheme="minorBidi"/>
          <w:sz w:val="18"/>
          <w:szCs w:val="18"/>
        </w:rPr>
        <w:t>W zależności od formy zawieranej umowy (elektroniczna albo papierowa) należy wybrać odpowiednią treść.</w:t>
      </w:r>
    </w:p>
  </w:footnote>
  <w:footnote w:id="20">
    <w:p w14:paraId="661EFF74" w14:textId="77777777" w:rsidR="0000552C" w:rsidRPr="003E66F8" w:rsidRDefault="0000552C" w:rsidP="00AE1509">
      <w:pPr>
        <w:pStyle w:val="Tekstprzypisudolnego"/>
        <w:spacing w:line="240" w:lineRule="auto"/>
        <w:jc w:val="both"/>
        <w:rPr>
          <w:rFonts w:ascii="Arial" w:hAnsi="Arial" w:cs="Arial"/>
          <w:sz w:val="18"/>
          <w:szCs w:val="18"/>
        </w:rPr>
      </w:pPr>
      <w:r w:rsidRPr="00076866">
        <w:rPr>
          <w:rStyle w:val="Odwoanieprzypisudolnego"/>
          <w:rFonts w:asciiTheme="minorBidi" w:hAnsiTheme="minorBidi" w:cstheme="minorBidi"/>
        </w:rPr>
        <w:footnoteRef/>
      </w:r>
      <w:r w:rsidRPr="00076866">
        <w:rPr>
          <w:rFonts w:asciiTheme="minorBidi" w:hAnsiTheme="minorBidi" w:cstheme="minorBidi"/>
          <w:sz w:val="22"/>
          <w:szCs w:val="22"/>
        </w:rPr>
        <w:t xml:space="preserve"> </w:t>
      </w:r>
      <w:r w:rsidRPr="00076866">
        <w:rPr>
          <w:rFonts w:asciiTheme="minorBidi" w:hAnsiTheme="minorBidi" w:cstheme="minorBidi"/>
          <w:sz w:val="18"/>
          <w:szCs w:val="18"/>
        </w:rPr>
        <w:t>Wskazanie miejsca jest konieczne, jeżeli umowa jest zawierana w formie papierowej.</w:t>
      </w:r>
    </w:p>
  </w:footnote>
  <w:footnote w:id="21">
    <w:p w14:paraId="7F68947D" w14:textId="77777777" w:rsidR="002B54C5" w:rsidRPr="002572A3" w:rsidRDefault="002B54C5" w:rsidP="002B54C5">
      <w:pPr>
        <w:pStyle w:val="Tekstprzypisudolnego"/>
        <w:rPr>
          <w:rFonts w:asciiTheme="minorBidi" w:hAnsiTheme="minorBidi" w:cstheme="minorBidi"/>
          <w:sz w:val="16"/>
          <w:szCs w:val="16"/>
        </w:rPr>
      </w:pPr>
      <w:r w:rsidRPr="002572A3">
        <w:rPr>
          <w:rStyle w:val="Odwoanieprzypisudolnego"/>
          <w:rFonts w:asciiTheme="minorBidi" w:hAnsiTheme="minorBidi" w:cstheme="minorBidi"/>
        </w:rPr>
        <w:footnoteRef/>
      </w:r>
      <w:r w:rsidRPr="002572A3">
        <w:rPr>
          <w:rFonts w:asciiTheme="minorBidi" w:hAnsiTheme="minorBidi" w:cstheme="minorBidi"/>
        </w:rPr>
        <w:t xml:space="preserve"> </w:t>
      </w:r>
      <w:r w:rsidRPr="002572A3">
        <w:rPr>
          <w:rFonts w:asciiTheme="minorBidi" w:hAnsiTheme="minorBidi" w:cstheme="minorBidi"/>
          <w:sz w:val="16"/>
          <w:szCs w:val="16"/>
        </w:rPr>
        <w:t>Nazwa Beneficjenta oraz adres.</w:t>
      </w:r>
    </w:p>
  </w:footnote>
  <w:footnote w:id="22">
    <w:p w14:paraId="0EAC97F1" w14:textId="77777777" w:rsidR="0000552C" w:rsidRPr="00076866" w:rsidRDefault="0000552C" w:rsidP="00076866">
      <w:pPr>
        <w:pStyle w:val="Tekstprzypisudolnego"/>
        <w:spacing w:line="240" w:lineRule="auto"/>
        <w:jc w:val="both"/>
        <w:rPr>
          <w:rFonts w:asciiTheme="minorBidi" w:hAnsiTheme="minorBidi" w:cstheme="minorBidi"/>
        </w:rPr>
      </w:pPr>
      <w:r>
        <w:rPr>
          <w:rStyle w:val="Odwoanieprzypisudolnego"/>
        </w:rPr>
        <w:footnoteRef/>
      </w:r>
      <w:r>
        <w:t xml:space="preserve"> </w:t>
      </w:r>
      <w:r w:rsidRPr="00076866">
        <w:rPr>
          <w:rFonts w:asciiTheme="minorBidi" w:eastAsiaTheme="minorHAnsi" w:hAnsiTheme="minorBidi" w:cstheme="minorBidi"/>
          <w:sz w:val="18"/>
          <w:szCs w:val="18"/>
          <w:lang w:eastAsia="en-US"/>
        </w:rPr>
        <w:t>Niniejsza klauzula informacyjna znajdzie zastosowanie w przypadku pośredniego pozyskiwania danych osobowych reprezentanta Wnioskodawcy/Beneficjenta Priorytetu 5. Pomoc techniczna objętego programem Fundusze Europejskie dla Rybactwa na lata 2021-2027.</w:t>
      </w:r>
    </w:p>
  </w:footnote>
  <w:footnote w:id="23">
    <w:p w14:paraId="1BF94C9D" w14:textId="77777777" w:rsidR="00236D57" w:rsidRPr="002572A3" w:rsidRDefault="00236D57" w:rsidP="00236D57">
      <w:pPr>
        <w:pStyle w:val="Tekstprzypisudolnego"/>
        <w:rPr>
          <w:rFonts w:asciiTheme="minorBidi" w:hAnsiTheme="minorBidi" w:cstheme="minorBidi"/>
        </w:rPr>
      </w:pPr>
      <w:r w:rsidRPr="002572A3">
        <w:rPr>
          <w:rStyle w:val="Odwoanieprzypisudolnego"/>
          <w:rFonts w:asciiTheme="minorBidi" w:hAnsiTheme="minorBidi" w:cstheme="minorBidi"/>
        </w:rPr>
        <w:footnoteRef/>
      </w:r>
      <w:r w:rsidRPr="002572A3">
        <w:rPr>
          <w:rFonts w:asciiTheme="minorBidi" w:hAnsiTheme="minorBidi" w:cstheme="minorBidi"/>
        </w:rPr>
        <w:t xml:space="preserve"> </w:t>
      </w:r>
      <w:r w:rsidRPr="002572A3">
        <w:rPr>
          <w:rFonts w:asciiTheme="minorBidi" w:hAnsiTheme="minorBidi" w:cstheme="minorBidi"/>
          <w:sz w:val="18"/>
          <w:szCs w:val="18"/>
        </w:rPr>
        <w:t>Nazwa Beneficjenta oraz adres.</w:t>
      </w:r>
    </w:p>
  </w:footnote>
  <w:footnote w:id="24">
    <w:p w14:paraId="2D05A789" w14:textId="77777777" w:rsidR="00624BC8" w:rsidRDefault="00624BC8" w:rsidP="002B54C5">
      <w:pPr>
        <w:pStyle w:val="Tekstprzypisudolnego"/>
        <w:spacing w:line="240" w:lineRule="auto"/>
        <w:jc w:val="both"/>
      </w:pPr>
      <w:r w:rsidRPr="00076866">
        <w:rPr>
          <w:rStyle w:val="Odwoanieprzypisudolnego"/>
          <w:rFonts w:asciiTheme="minorBidi" w:eastAsiaTheme="minorEastAsia" w:hAnsiTheme="minorBidi" w:cstheme="minorBidi"/>
        </w:rPr>
        <w:footnoteRef/>
      </w:r>
      <w:r w:rsidRPr="00076866">
        <w:rPr>
          <w:rFonts w:asciiTheme="minorBidi" w:hAnsiTheme="minorBidi" w:cstheme="minorBidi"/>
        </w:rPr>
        <w:t xml:space="preserve"> </w:t>
      </w:r>
      <w:r w:rsidRPr="00755D0C">
        <w:rPr>
          <w:rFonts w:asciiTheme="minorBidi" w:hAnsiTheme="minorBidi" w:cstheme="minorBidi"/>
          <w:sz w:val="18"/>
          <w:szCs w:val="18"/>
        </w:rPr>
        <w:t>Klauzula informacyjna w zakresie przetwarzania danych osobowych przez Agencję Restrukturyzacji i Modernizacji Rolnictwa, która znajdzie zastosowanie w przypadku pośredniego pozyskania danych reprezentanta MRiRW</w:t>
      </w:r>
      <w:r>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8E84" w14:textId="1D71C2EE" w:rsidR="00EB2F07" w:rsidRPr="002B54C5" w:rsidRDefault="00EB2F07" w:rsidP="002B54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EDF3" w14:textId="4142E5EC" w:rsidR="00AA5CCB" w:rsidRPr="00076866" w:rsidRDefault="00AA5CCB" w:rsidP="0000552C">
    <w:pPr>
      <w:spacing w:after="120"/>
      <w:ind w:left="-567" w:firstLine="708"/>
      <w:jc w:val="right"/>
      <w:outlineLvl w:val="0"/>
      <w:rPr>
        <w:rFonts w:asciiTheme="minorBidi" w:hAnsiTheme="minorBidi" w:cstheme="minorBidi"/>
        <w:sz w:val="22"/>
        <w:szCs w:val="22"/>
      </w:rPr>
    </w:pPr>
    <w:r w:rsidRPr="00076866">
      <w:rPr>
        <w:rFonts w:asciiTheme="minorBidi" w:hAnsiTheme="minorBidi" w:cstheme="minorBidi"/>
        <w:sz w:val="22"/>
        <w:szCs w:val="22"/>
      </w:rPr>
      <w:t xml:space="preserve">Załącznik nr </w:t>
    </w:r>
    <w:r>
      <w:rPr>
        <w:rFonts w:asciiTheme="minorBidi" w:hAnsiTheme="minorBidi" w:cstheme="minorBidi"/>
        <w:sz w:val="22"/>
        <w:szCs w:val="22"/>
      </w:rPr>
      <w:t xml:space="preserve">5 </w:t>
    </w:r>
    <w:r w:rsidRPr="00076866">
      <w:rPr>
        <w:rFonts w:asciiTheme="minorBidi" w:hAnsiTheme="minorBidi" w:cstheme="minorBidi"/>
        <w:sz w:val="22"/>
        <w:szCs w:val="22"/>
      </w:rPr>
      <w:t>do umowy o dofinansowanie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9AD"/>
    <w:multiLevelType w:val="hybridMultilevel"/>
    <w:tmpl w:val="887C9F08"/>
    <w:lvl w:ilvl="0" w:tplc="3CB8CEB8">
      <w:start w:val="1"/>
      <w:numFmt w:val="decimal"/>
      <w:lvlText w:val="%1."/>
      <w:lvlJc w:val="left"/>
      <w:pPr>
        <w:ind w:left="360" w:hanging="360"/>
      </w:pPr>
      <w:rPr>
        <w:rFonts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B11F1E"/>
    <w:multiLevelType w:val="hybridMultilevel"/>
    <w:tmpl w:val="62503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D6AB5"/>
    <w:multiLevelType w:val="hybridMultilevel"/>
    <w:tmpl w:val="3BB4C5D2"/>
    <w:lvl w:ilvl="0" w:tplc="04150011">
      <w:start w:val="1"/>
      <w:numFmt w:val="decimal"/>
      <w:lvlText w:val="%1)"/>
      <w:lvlJc w:val="left"/>
      <w:pPr>
        <w:ind w:left="360" w:hanging="360"/>
      </w:pPr>
      <w:rPr>
        <w:i w:val="0"/>
        <w:iCs/>
      </w:rPr>
    </w:lvl>
    <w:lvl w:ilvl="1" w:tplc="FFFFFFFF">
      <w:start w:val="1"/>
      <w:numFmt w:val="lowerLetter"/>
      <w:lvlText w:val="%2."/>
      <w:lvlJc w:val="left"/>
      <w:pPr>
        <w:ind w:left="1440" w:hanging="360"/>
      </w:pPr>
      <w:rPr>
        <w:b w:val="0"/>
        <w:bCs/>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36B16"/>
    <w:multiLevelType w:val="hybridMultilevel"/>
    <w:tmpl w:val="F314F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5E567B8E"/>
    <w:lvl w:ilvl="0" w:tplc="560095AA">
      <w:start w:val="1"/>
      <w:numFmt w:val="decimal"/>
      <w:lvlText w:val="%1)"/>
      <w:lvlJc w:val="left"/>
      <w:pPr>
        <w:ind w:left="1070" w:hanging="360"/>
      </w:pPr>
      <w:rPr>
        <w:rFonts w:hint="default"/>
        <w:i w:val="0"/>
        <w:iCs/>
        <w:color w:val="auto"/>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8228C7"/>
    <w:multiLevelType w:val="hybridMultilevel"/>
    <w:tmpl w:val="93DCF46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6765A"/>
    <w:multiLevelType w:val="hybridMultilevel"/>
    <w:tmpl w:val="4EC691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6452B0"/>
    <w:multiLevelType w:val="hybridMultilevel"/>
    <w:tmpl w:val="D000114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04150011">
      <w:start w:val="1"/>
      <w:numFmt w:val="decimal"/>
      <w:lvlText w:val="%4)"/>
      <w:lvlJc w:val="left"/>
      <w:pPr>
        <w:ind w:left="212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3E02FA3"/>
    <w:multiLevelType w:val="hybridMultilevel"/>
    <w:tmpl w:val="65E8F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B083E"/>
    <w:multiLevelType w:val="hybridMultilevel"/>
    <w:tmpl w:val="C8FC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03023"/>
    <w:multiLevelType w:val="hybridMultilevel"/>
    <w:tmpl w:val="BABC4412"/>
    <w:lvl w:ilvl="0" w:tplc="E2B866E0">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A7911"/>
    <w:multiLevelType w:val="hybridMultilevel"/>
    <w:tmpl w:val="86F26A2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15:restartNumberingAfterBreak="0">
    <w:nsid w:val="298475AA"/>
    <w:multiLevelType w:val="hybridMultilevel"/>
    <w:tmpl w:val="6CC2DB22"/>
    <w:lvl w:ilvl="0" w:tplc="30080FB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0732F"/>
    <w:multiLevelType w:val="hybridMultilevel"/>
    <w:tmpl w:val="30FCB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C1D41"/>
    <w:multiLevelType w:val="hybridMultilevel"/>
    <w:tmpl w:val="DA42B754"/>
    <w:lvl w:ilvl="0" w:tplc="B2FE5BC0">
      <w:start w:val="1"/>
      <w:numFmt w:val="decimal"/>
      <w:lvlText w:val="%1)"/>
      <w:lvlJc w:val="left"/>
      <w:pPr>
        <w:ind w:left="1440" w:hanging="93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2FC5498A"/>
    <w:multiLevelType w:val="hybridMultilevel"/>
    <w:tmpl w:val="B6267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0833B2"/>
    <w:multiLevelType w:val="hybridMultilevel"/>
    <w:tmpl w:val="ADA8980C"/>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AF7CDC5E">
      <w:start w:val="1"/>
      <w:numFmt w:val="decimal"/>
      <w:lvlText w:val="%4)"/>
      <w:lvlJc w:val="left"/>
      <w:pPr>
        <w:ind w:left="3936" w:hanging="360"/>
      </w:pPr>
      <w:rPr>
        <w:rFonts w:hint="default"/>
      </w:r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316368CE"/>
    <w:multiLevelType w:val="hybridMultilevel"/>
    <w:tmpl w:val="88E2C09E"/>
    <w:lvl w:ilvl="0" w:tplc="0DE8DDD0">
      <w:start w:val="5"/>
      <w:numFmt w:val="decimal"/>
      <w:lvlText w:val="%1."/>
      <w:lvlJc w:val="left"/>
      <w:pPr>
        <w:ind w:left="644" w:hanging="360"/>
      </w:pPr>
      <w:rPr>
        <w:rFonts w:hint="default"/>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1E013DB"/>
    <w:multiLevelType w:val="hybridMultilevel"/>
    <w:tmpl w:val="0860C03A"/>
    <w:lvl w:ilvl="0" w:tplc="05E0E67C">
      <w:start w:val="1"/>
      <w:numFmt w:val="decimal"/>
      <w:lvlText w:val="%1."/>
      <w:lvlJc w:val="left"/>
      <w:pPr>
        <w:ind w:left="36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954BA5"/>
    <w:multiLevelType w:val="hybridMultilevel"/>
    <w:tmpl w:val="49BC34DC"/>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1432C1"/>
    <w:multiLevelType w:val="hybridMultilevel"/>
    <w:tmpl w:val="66FEB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D209E"/>
    <w:multiLevelType w:val="hybridMultilevel"/>
    <w:tmpl w:val="3BA48256"/>
    <w:lvl w:ilvl="0" w:tplc="04150017">
      <w:start w:val="1"/>
      <w:numFmt w:val="lowerLetter"/>
      <w:lvlText w:val="%1)"/>
      <w:lvlJc w:val="left"/>
      <w:pPr>
        <w:ind w:left="360" w:hanging="360"/>
      </w:pPr>
      <w:rPr>
        <w:i w:val="0"/>
        <w:iCs/>
      </w:rPr>
    </w:lvl>
    <w:lvl w:ilvl="1" w:tplc="FFFFFFFF">
      <w:start w:val="1"/>
      <w:numFmt w:val="lowerLetter"/>
      <w:lvlText w:val="%2."/>
      <w:lvlJc w:val="left"/>
      <w:pPr>
        <w:ind w:left="1440" w:hanging="360"/>
      </w:pPr>
      <w:rPr>
        <w:b w:val="0"/>
        <w:bCs/>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415C9E"/>
    <w:multiLevelType w:val="hybridMultilevel"/>
    <w:tmpl w:val="290AC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1B3391"/>
    <w:multiLevelType w:val="hybridMultilevel"/>
    <w:tmpl w:val="2D2C50B0"/>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177059"/>
    <w:multiLevelType w:val="hybridMultilevel"/>
    <w:tmpl w:val="D2721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002555"/>
    <w:multiLevelType w:val="hybridMultilevel"/>
    <w:tmpl w:val="41085DD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60747D"/>
    <w:multiLevelType w:val="hybridMultilevel"/>
    <w:tmpl w:val="ED2A07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52738DF"/>
    <w:multiLevelType w:val="hybridMultilevel"/>
    <w:tmpl w:val="34C83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7107C52"/>
    <w:multiLevelType w:val="hybridMultilevel"/>
    <w:tmpl w:val="539CD6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7275AB1"/>
    <w:multiLevelType w:val="hybridMultilevel"/>
    <w:tmpl w:val="E466B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E158C"/>
    <w:multiLevelType w:val="hybridMultilevel"/>
    <w:tmpl w:val="AD5C3C8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1220A3"/>
    <w:multiLevelType w:val="hybridMultilevel"/>
    <w:tmpl w:val="DA4C1B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8E126A3"/>
    <w:multiLevelType w:val="hybridMultilevel"/>
    <w:tmpl w:val="ED5EF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906B53"/>
    <w:multiLevelType w:val="hybridMultilevel"/>
    <w:tmpl w:val="3266D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45775B"/>
    <w:multiLevelType w:val="hybridMultilevel"/>
    <w:tmpl w:val="F94C661A"/>
    <w:lvl w:ilvl="0" w:tplc="6456B4DC">
      <w:start w:val="1"/>
      <w:numFmt w:val="decimal"/>
      <w:lvlText w:val="%1)"/>
      <w:lvlJc w:val="left"/>
      <w:pPr>
        <w:tabs>
          <w:tab w:val="num" w:pos="360"/>
        </w:tabs>
        <w:ind w:left="360" w:hanging="360"/>
      </w:pPr>
      <w:rPr>
        <w:rFonts w:hint="default"/>
        <w:color w:val="auto"/>
        <w:sz w:val="24"/>
        <w:szCs w:val="24"/>
      </w:rPr>
    </w:lvl>
    <w:lvl w:ilvl="1" w:tplc="04150019">
      <w:start w:val="10"/>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E736249"/>
    <w:multiLevelType w:val="hybridMultilevel"/>
    <w:tmpl w:val="D2021652"/>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3959A9"/>
    <w:multiLevelType w:val="hybridMultilevel"/>
    <w:tmpl w:val="03D21308"/>
    <w:lvl w:ilvl="0" w:tplc="3CB8CEB8">
      <w:start w:val="1"/>
      <w:numFmt w:val="decimal"/>
      <w:lvlText w:val="%1."/>
      <w:lvlJc w:val="left"/>
      <w:pPr>
        <w:ind w:left="420" w:hanging="360"/>
      </w:pPr>
      <w:rPr>
        <w:rFonts w:hint="default"/>
        <w:b w:val="0"/>
        <w:i w:val="0"/>
        <w:color w:val="auto"/>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4632E70"/>
    <w:multiLevelType w:val="hybridMultilevel"/>
    <w:tmpl w:val="8E5E1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4A398E"/>
    <w:multiLevelType w:val="hybridMultilevel"/>
    <w:tmpl w:val="47A4BFEE"/>
    <w:lvl w:ilvl="0" w:tplc="FD74CF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59B65EE1"/>
    <w:multiLevelType w:val="hybridMultilevel"/>
    <w:tmpl w:val="85D6FC22"/>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0" w15:restartNumberingAfterBreak="0">
    <w:nsid w:val="5E745E36"/>
    <w:multiLevelType w:val="hybridMultilevel"/>
    <w:tmpl w:val="86F26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1" w15:restartNumberingAfterBreak="0">
    <w:nsid w:val="66727E66"/>
    <w:multiLevelType w:val="hybridMultilevel"/>
    <w:tmpl w:val="E2AA5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9C3C8D"/>
    <w:multiLevelType w:val="hybridMultilevel"/>
    <w:tmpl w:val="0958D73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tabs>
          <w:tab w:val="num" w:pos="4284"/>
        </w:tabs>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3"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5" w15:restartNumberingAfterBreak="0">
    <w:nsid w:val="7A9E4FAE"/>
    <w:multiLevelType w:val="hybridMultilevel"/>
    <w:tmpl w:val="2F2896B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B36546"/>
    <w:multiLevelType w:val="hybridMultilevel"/>
    <w:tmpl w:val="F7E6C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A6C75"/>
    <w:multiLevelType w:val="hybridMultilevel"/>
    <w:tmpl w:val="345E6E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C616C7D"/>
    <w:multiLevelType w:val="hybridMultilevel"/>
    <w:tmpl w:val="EE6C5D74"/>
    <w:lvl w:ilvl="0" w:tplc="0415000F">
      <w:start w:val="1"/>
      <w:numFmt w:val="decimal"/>
      <w:lvlText w:val="%1)"/>
      <w:lvlJc w:val="left"/>
      <w:pPr>
        <w:tabs>
          <w:tab w:val="num" w:pos="644"/>
        </w:tabs>
        <w:ind w:left="644" w:hanging="360"/>
      </w:pPr>
    </w:lvl>
    <w:lvl w:ilvl="1" w:tplc="04150019">
      <w:start w:val="3"/>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9" w15:restartNumberingAfterBreak="0">
    <w:nsid w:val="7E060866"/>
    <w:multiLevelType w:val="hybridMultilevel"/>
    <w:tmpl w:val="C228E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913717">
    <w:abstractNumId w:val="35"/>
  </w:num>
  <w:num w:numId="2" w16cid:durableId="1808473031">
    <w:abstractNumId w:val="32"/>
  </w:num>
  <w:num w:numId="3" w16cid:durableId="988830073">
    <w:abstractNumId w:val="30"/>
  </w:num>
  <w:num w:numId="4" w16cid:durableId="1321276609">
    <w:abstractNumId w:val="31"/>
  </w:num>
  <w:num w:numId="5" w16cid:durableId="132329002">
    <w:abstractNumId w:val="3"/>
  </w:num>
  <w:num w:numId="6" w16cid:durableId="2144035006">
    <w:abstractNumId w:val="41"/>
  </w:num>
  <w:num w:numId="7" w16cid:durableId="814836999">
    <w:abstractNumId w:val="14"/>
  </w:num>
  <w:num w:numId="8" w16cid:durableId="1790708732">
    <w:abstractNumId w:val="34"/>
  </w:num>
  <w:num w:numId="9" w16cid:durableId="1612859871">
    <w:abstractNumId w:val="48"/>
  </w:num>
  <w:num w:numId="10" w16cid:durableId="1499885693">
    <w:abstractNumId w:val="18"/>
  </w:num>
  <w:num w:numId="11" w16cid:durableId="1846047900">
    <w:abstractNumId w:val="4"/>
  </w:num>
  <w:num w:numId="12" w16cid:durableId="803884467">
    <w:abstractNumId w:val="42"/>
  </w:num>
  <w:num w:numId="13" w16cid:durableId="1330716650">
    <w:abstractNumId w:val="16"/>
  </w:num>
  <w:num w:numId="14" w16cid:durableId="753283397">
    <w:abstractNumId w:val="39"/>
  </w:num>
  <w:num w:numId="15" w16cid:durableId="109591723">
    <w:abstractNumId w:val="10"/>
  </w:num>
  <w:num w:numId="16" w16cid:durableId="14317004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796490">
    <w:abstractNumId w:val="37"/>
  </w:num>
  <w:num w:numId="18" w16cid:durableId="407507780">
    <w:abstractNumId w:val="49"/>
  </w:num>
  <w:num w:numId="19" w16cid:durableId="766147983">
    <w:abstractNumId w:val="8"/>
  </w:num>
  <w:num w:numId="20" w16cid:durableId="514807449">
    <w:abstractNumId w:val="2"/>
  </w:num>
  <w:num w:numId="21" w16cid:durableId="535042450">
    <w:abstractNumId w:val="21"/>
  </w:num>
  <w:num w:numId="22" w16cid:durableId="1412699991">
    <w:abstractNumId w:val="47"/>
  </w:num>
  <w:num w:numId="23" w16cid:durableId="824933861">
    <w:abstractNumId w:val="19"/>
  </w:num>
  <w:num w:numId="24" w16cid:durableId="479929598">
    <w:abstractNumId w:val="29"/>
  </w:num>
  <w:num w:numId="25" w16cid:durableId="713503086">
    <w:abstractNumId w:val="45"/>
  </w:num>
  <w:num w:numId="26" w16cid:durableId="559747573">
    <w:abstractNumId w:val="43"/>
  </w:num>
  <w:num w:numId="27" w16cid:durableId="1223635661">
    <w:abstractNumId w:val="38"/>
  </w:num>
  <w:num w:numId="28" w16cid:durableId="532378873">
    <w:abstractNumId w:val="1"/>
  </w:num>
  <w:num w:numId="29" w16cid:durableId="1885822450">
    <w:abstractNumId w:val="20"/>
  </w:num>
  <w:num w:numId="30" w16cid:durableId="1302733137">
    <w:abstractNumId w:val="17"/>
  </w:num>
  <w:num w:numId="31" w16cid:durableId="318922645">
    <w:abstractNumId w:val="26"/>
  </w:num>
  <w:num w:numId="32" w16cid:durableId="1733305305">
    <w:abstractNumId w:val="11"/>
  </w:num>
  <w:num w:numId="33" w16cid:durableId="733042443">
    <w:abstractNumId w:val="25"/>
  </w:num>
  <w:num w:numId="34" w16cid:durableId="2076317579">
    <w:abstractNumId w:val="40"/>
  </w:num>
  <w:num w:numId="35" w16cid:durableId="1211917832">
    <w:abstractNumId w:val="27"/>
  </w:num>
  <w:num w:numId="36" w16cid:durableId="1122381522">
    <w:abstractNumId w:val="46"/>
  </w:num>
  <w:num w:numId="37" w16cid:durableId="1920364959">
    <w:abstractNumId w:val="5"/>
  </w:num>
  <w:num w:numId="38" w16cid:durableId="819346312">
    <w:abstractNumId w:val="22"/>
  </w:num>
  <w:num w:numId="39" w16cid:durableId="1570388444">
    <w:abstractNumId w:val="23"/>
  </w:num>
  <w:num w:numId="40" w16cid:durableId="1175261599">
    <w:abstractNumId w:val="13"/>
  </w:num>
  <w:num w:numId="41" w16cid:durableId="741832122">
    <w:abstractNumId w:val="6"/>
  </w:num>
  <w:num w:numId="42" w16cid:durableId="16808446">
    <w:abstractNumId w:val="9"/>
  </w:num>
  <w:num w:numId="43" w16cid:durableId="1644430073">
    <w:abstractNumId w:val="28"/>
  </w:num>
  <w:num w:numId="44" w16cid:durableId="1772583610">
    <w:abstractNumId w:val="7"/>
  </w:num>
  <w:num w:numId="45" w16cid:durableId="1657416715">
    <w:abstractNumId w:val="24"/>
  </w:num>
  <w:num w:numId="46" w16cid:durableId="1101804508">
    <w:abstractNumId w:val="12"/>
  </w:num>
  <w:num w:numId="47" w16cid:durableId="124473997">
    <w:abstractNumId w:val="33"/>
  </w:num>
  <w:num w:numId="48" w16cid:durableId="36247080">
    <w:abstractNumId w:val="0"/>
  </w:num>
  <w:num w:numId="49" w16cid:durableId="1511673885">
    <w:abstractNumId w:val="44"/>
  </w:num>
  <w:num w:numId="50" w16cid:durableId="835078035">
    <w:abstractNumId w:val="36"/>
  </w:num>
  <w:num w:numId="51" w16cid:durableId="1068646620">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708"/>
    <w:rsid w:val="00000E42"/>
    <w:rsid w:val="000012DA"/>
    <w:rsid w:val="0000246E"/>
    <w:rsid w:val="00003862"/>
    <w:rsid w:val="00003D4E"/>
    <w:rsid w:val="0000552C"/>
    <w:rsid w:val="00005A87"/>
    <w:rsid w:val="00006758"/>
    <w:rsid w:val="00006C0B"/>
    <w:rsid w:val="000072B0"/>
    <w:rsid w:val="00010190"/>
    <w:rsid w:val="00011B03"/>
    <w:rsid w:val="00011FBF"/>
    <w:rsid w:val="00012667"/>
    <w:rsid w:val="00012A35"/>
    <w:rsid w:val="00012BFE"/>
    <w:rsid w:val="000132E4"/>
    <w:rsid w:val="0001422B"/>
    <w:rsid w:val="00014C29"/>
    <w:rsid w:val="00015180"/>
    <w:rsid w:val="00016099"/>
    <w:rsid w:val="00016D3A"/>
    <w:rsid w:val="00017DC2"/>
    <w:rsid w:val="00021522"/>
    <w:rsid w:val="00021B32"/>
    <w:rsid w:val="00022201"/>
    <w:rsid w:val="00022832"/>
    <w:rsid w:val="00022A37"/>
    <w:rsid w:val="00023471"/>
    <w:rsid w:val="000239A8"/>
    <w:rsid w:val="00023F13"/>
    <w:rsid w:val="00024AF4"/>
    <w:rsid w:val="000251EB"/>
    <w:rsid w:val="00027E03"/>
    <w:rsid w:val="00030634"/>
    <w:rsid w:val="00031959"/>
    <w:rsid w:val="000319C1"/>
    <w:rsid w:val="00031A8B"/>
    <w:rsid w:val="00031BCA"/>
    <w:rsid w:val="00032177"/>
    <w:rsid w:val="00032397"/>
    <w:rsid w:val="00032DF8"/>
    <w:rsid w:val="000330FA"/>
    <w:rsid w:val="0003362F"/>
    <w:rsid w:val="0003444A"/>
    <w:rsid w:val="0003519E"/>
    <w:rsid w:val="000352DE"/>
    <w:rsid w:val="000356B5"/>
    <w:rsid w:val="00035B5B"/>
    <w:rsid w:val="00036B63"/>
    <w:rsid w:val="00037E1A"/>
    <w:rsid w:val="00037EF0"/>
    <w:rsid w:val="00041160"/>
    <w:rsid w:val="00043495"/>
    <w:rsid w:val="00045749"/>
    <w:rsid w:val="00046A75"/>
    <w:rsid w:val="000472A6"/>
    <w:rsid w:val="00047312"/>
    <w:rsid w:val="000508BD"/>
    <w:rsid w:val="000517AB"/>
    <w:rsid w:val="00051875"/>
    <w:rsid w:val="0005339C"/>
    <w:rsid w:val="00053A9D"/>
    <w:rsid w:val="00053D78"/>
    <w:rsid w:val="00055520"/>
    <w:rsid w:val="0005571B"/>
    <w:rsid w:val="00056C96"/>
    <w:rsid w:val="00056E34"/>
    <w:rsid w:val="00057AB3"/>
    <w:rsid w:val="00060076"/>
    <w:rsid w:val="00060432"/>
    <w:rsid w:val="00060D87"/>
    <w:rsid w:val="000615A5"/>
    <w:rsid w:val="00061897"/>
    <w:rsid w:val="00062100"/>
    <w:rsid w:val="000628FC"/>
    <w:rsid w:val="00064E4C"/>
    <w:rsid w:val="00064E5C"/>
    <w:rsid w:val="00066901"/>
    <w:rsid w:val="00067E3D"/>
    <w:rsid w:val="00071BEE"/>
    <w:rsid w:val="00071C91"/>
    <w:rsid w:val="000736CD"/>
    <w:rsid w:val="00074564"/>
    <w:rsid w:val="0007461E"/>
    <w:rsid w:val="0007533B"/>
    <w:rsid w:val="0007545D"/>
    <w:rsid w:val="00075D28"/>
    <w:rsid w:val="000760BF"/>
    <w:rsid w:val="0007613E"/>
    <w:rsid w:val="00076866"/>
    <w:rsid w:val="00076BFC"/>
    <w:rsid w:val="00077D91"/>
    <w:rsid w:val="00077FCC"/>
    <w:rsid w:val="000814A7"/>
    <w:rsid w:val="00081CAD"/>
    <w:rsid w:val="000827BE"/>
    <w:rsid w:val="00083073"/>
    <w:rsid w:val="00085165"/>
    <w:rsid w:val="0008557B"/>
    <w:rsid w:val="00085CE7"/>
    <w:rsid w:val="00085E12"/>
    <w:rsid w:val="000875C7"/>
    <w:rsid w:val="00087794"/>
    <w:rsid w:val="000906EE"/>
    <w:rsid w:val="00091BA2"/>
    <w:rsid w:val="000930DE"/>
    <w:rsid w:val="000944EF"/>
    <w:rsid w:val="00095F4A"/>
    <w:rsid w:val="00097093"/>
    <w:rsid w:val="00097329"/>
    <w:rsid w:val="0009732D"/>
    <w:rsid w:val="000973F0"/>
    <w:rsid w:val="0009785F"/>
    <w:rsid w:val="000A023C"/>
    <w:rsid w:val="000A0A26"/>
    <w:rsid w:val="000A1296"/>
    <w:rsid w:val="000A1C27"/>
    <w:rsid w:val="000A1DAD"/>
    <w:rsid w:val="000A2649"/>
    <w:rsid w:val="000A323B"/>
    <w:rsid w:val="000A4ECC"/>
    <w:rsid w:val="000A6F34"/>
    <w:rsid w:val="000A77ED"/>
    <w:rsid w:val="000A7DF3"/>
    <w:rsid w:val="000B0D63"/>
    <w:rsid w:val="000B1880"/>
    <w:rsid w:val="000B298D"/>
    <w:rsid w:val="000B51D8"/>
    <w:rsid w:val="000B5B2D"/>
    <w:rsid w:val="000B5DCE"/>
    <w:rsid w:val="000C05BA"/>
    <w:rsid w:val="000C0CF1"/>
    <w:rsid w:val="000C0E8F"/>
    <w:rsid w:val="000C1111"/>
    <w:rsid w:val="000C1C1B"/>
    <w:rsid w:val="000C4BC4"/>
    <w:rsid w:val="000C4DD1"/>
    <w:rsid w:val="000C5BE3"/>
    <w:rsid w:val="000C62AD"/>
    <w:rsid w:val="000C72BD"/>
    <w:rsid w:val="000D0110"/>
    <w:rsid w:val="000D1CDB"/>
    <w:rsid w:val="000D2468"/>
    <w:rsid w:val="000D318A"/>
    <w:rsid w:val="000D3C9D"/>
    <w:rsid w:val="000D4DDB"/>
    <w:rsid w:val="000D6173"/>
    <w:rsid w:val="000D6842"/>
    <w:rsid w:val="000D6F83"/>
    <w:rsid w:val="000D753F"/>
    <w:rsid w:val="000E0A99"/>
    <w:rsid w:val="000E25CC"/>
    <w:rsid w:val="000E2A4D"/>
    <w:rsid w:val="000E3694"/>
    <w:rsid w:val="000E4232"/>
    <w:rsid w:val="000E45DF"/>
    <w:rsid w:val="000E490F"/>
    <w:rsid w:val="000E572C"/>
    <w:rsid w:val="000E6241"/>
    <w:rsid w:val="000E62B3"/>
    <w:rsid w:val="000E65F1"/>
    <w:rsid w:val="000E77EB"/>
    <w:rsid w:val="000F0CB8"/>
    <w:rsid w:val="000F0EB4"/>
    <w:rsid w:val="000F25B4"/>
    <w:rsid w:val="000F2BE3"/>
    <w:rsid w:val="000F3D0D"/>
    <w:rsid w:val="000F4684"/>
    <w:rsid w:val="000F56F0"/>
    <w:rsid w:val="000F62EC"/>
    <w:rsid w:val="000F6ED4"/>
    <w:rsid w:val="000F7A6E"/>
    <w:rsid w:val="00100177"/>
    <w:rsid w:val="00102039"/>
    <w:rsid w:val="00103EA5"/>
    <w:rsid w:val="001042BA"/>
    <w:rsid w:val="001046B0"/>
    <w:rsid w:val="001050D6"/>
    <w:rsid w:val="00106D03"/>
    <w:rsid w:val="00107240"/>
    <w:rsid w:val="00107A1B"/>
    <w:rsid w:val="00110465"/>
    <w:rsid w:val="00110628"/>
    <w:rsid w:val="001114B8"/>
    <w:rsid w:val="00111C91"/>
    <w:rsid w:val="0011245A"/>
    <w:rsid w:val="001129D0"/>
    <w:rsid w:val="00113961"/>
    <w:rsid w:val="001141B3"/>
    <w:rsid w:val="0011493E"/>
    <w:rsid w:val="00115070"/>
    <w:rsid w:val="0011512D"/>
    <w:rsid w:val="00115B72"/>
    <w:rsid w:val="0011641A"/>
    <w:rsid w:val="00116C3A"/>
    <w:rsid w:val="001209EC"/>
    <w:rsid w:val="00120A9E"/>
    <w:rsid w:val="00121646"/>
    <w:rsid w:val="0012258A"/>
    <w:rsid w:val="00122B9E"/>
    <w:rsid w:val="00123E6C"/>
    <w:rsid w:val="00125A9C"/>
    <w:rsid w:val="001270A2"/>
    <w:rsid w:val="0012728E"/>
    <w:rsid w:val="00131237"/>
    <w:rsid w:val="001325D1"/>
    <w:rsid w:val="001329AC"/>
    <w:rsid w:val="00134CA0"/>
    <w:rsid w:val="0013530E"/>
    <w:rsid w:val="0013539E"/>
    <w:rsid w:val="00135928"/>
    <w:rsid w:val="0013688B"/>
    <w:rsid w:val="00136B5F"/>
    <w:rsid w:val="00136B95"/>
    <w:rsid w:val="00136CD7"/>
    <w:rsid w:val="00136D51"/>
    <w:rsid w:val="0013713C"/>
    <w:rsid w:val="0014026F"/>
    <w:rsid w:val="001402FC"/>
    <w:rsid w:val="00141E15"/>
    <w:rsid w:val="00144102"/>
    <w:rsid w:val="001456D5"/>
    <w:rsid w:val="0014645D"/>
    <w:rsid w:val="00147A47"/>
    <w:rsid w:val="00147AA1"/>
    <w:rsid w:val="00151213"/>
    <w:rsid w:val="00151EE0"/>
    <w:rsid w:val="001520CF"/>
    <w:rsid w:val="00153644"/>
    <w:rsid w:val="001544BB"/>
    <w:rsid w:val="001547BC"/>
    <w:rsid w:val="0015667C"/>
    <w:rsid w:val="00156C01"/>
    <w:rsid w:val="00157110"/>
    <w:rsid w:val="0015742A"/>
    <w:rsid w:val="00157DA1"/>
    <w:rsid w:val="001613BC"/>
    <w:rsid w:val="00161A86"/>
    <w:rsid w:val="001622FD"/>
    <w:rsid w:val="00162BCB"/>
    <w:rsid w:val="00163147"/>
    <w:rsid w:val="001643E1"/>
    <w:rsid w:val="00164C57"/>
    <w:rsid w:val="00164C9D"/>
    <w:rsid w:val="0016585A"/>
    <w:rsid w:val="001674AE"/>
    <w:rsid w:val="0016765E"/>
    <w:rsid w:val="00171E19"/>
    <w:rsid w:val="00172325"/>
    <w:rsid w:val="00172F7A"/>
    <w:rsid w:val="00173150"/>
    <w:rsid w:val="00173390"/>
    <w:rsid w:val="001736F0"/>
    <w:rsid w:val="00173BB3"/>
    <w:rsid w:val="001740D0"/>
    <w:rsid w:val="00174F2C"/>
    <w:rsid w:val="00175DB0"/>
    <w:rsid w:val="001763FC"/>
    <w:rsid w:val="00180F2A"/>
    <w:rsid w:val="001819AC"/>
    <w:rsid w:val="00182212"/>
    <w:rsid w:val="00184B91"/>
    <w:rsid w:val="00184D4A"/>
    <w:rsid w:val="00185737"/>
    <w:rsid w:val="00185B77"/>
    <w:rsid w:val="00186480"/>
    <w:rsid w:val="00186EC1"/>
    <w:rsid w:val="00187F46"/>
    <w:rsid w:val="00191759"/>
    <w:rsid w:val="00191E1F"/>
    <w:rsid w:val="00192568"/>
    <w:rsid w:val="00192C8D"/>
    <w:rsid w:val="0019398C"/>
    <w:rsid w:val="0019473B"/>
    <w:rsid w:val="001952B1"/>
    <w:rsid w:val="00195CC6"/>
    <w:rsid w:val="00196952"/>
    <w:rsid w:val="00196E39"/>
    <w:rsid w:val="00197493"/>
    <w:rsid w:val="00197649"/>
    <w:rsid w:val="00197DC3"/>
    <w:rsid w:val="001A01FB"/>
    <w:rsid w:val="001A10E9"/>
    <w:rsid w:val="001A10FA"/>
    <w:rsid w:val="001A183D"/>
    <w:rsid w:val="001A2B65"/>
    <w:rsid w:val="001A3CD3"/>
    <w:rsid w:val="001A5B8A"/>
    <w:rsid w:val="001A5BEF"/>
    <w:rsid w:val="001A7F15"/>
    <w:rsid w:val="001B009D"/>
    <w:rsid w:val="001B0D3C"/>
    <w:rsid w:val="001B1AFE"/>
    <w:rsid w:val="001B342E"/>
    <w:rsid w:val="001B7D88"/>
    <w:rsid w:val="001B7D94"/>
    <w:rsid w:val="001B7DE1"/>
    <w:rsid w:val="001B7FA4"/>
    <w:rsid w:val="001C0B2A"/>
    <w:rsid w:val="001C0CD9"/>
    <w:rsid w:val="001C106E"/>
    <w:rsid w:val="001C1714"/>
    <w:rsid w:val="001C1832"/>
    <w:rsid w:val="001C188C"/>
    <w:rsid w:val="001C1AF0"/>
    <w:rsid w:val="001C1EFC"/>
    <w:rsid w:val="001C3165"/>
    <w:rsid w:val="001C38A9"/>
    <w:rsid w:val="001C40E6"/>
    <w:rsid w:val="001C489C"/>
    <w:rsid w:val="001C72D8"/>
    <w:rsid w:val="001C7D82"/>
    <w:rsid w:val="001C7EBC"/>
    <w:rsid w:val="001D1783"/>
    <w:rsid w:val="001D4522"/>
    <w:rsid w:val="001D4C5C"/>
    <w:rsid w:val="001D523C"/>
    <w:rsid w:val="001D53CD"/>
    <w:rsid w:val="001D55A3"/>
    <w:rsid w:val="001D579C"/>
    <w:rsid w:val="001D5AF5"/>
    <w:rsid w:val="001D7414"/>
    <w:rsid w:val="001D7BDC"/>
    <w:rsid w:val="001E1E73"/>
    <w:rsid w:val="001E2492"/>
    <w:rsid w:val="001E4E0C"/>
    <w:rsid w:val="001E4F9D"/>
    <w:rsid w:val="001E526D"/>
    <w:rsid w:val="001E5655"/>
    <w:rsid w:val="001E56DA"/>
    <w:rsid w:val="001E6E43"/>
    <w:rsid w:val="001E7A48"/>
    <w:rsid w:val="001F11D3"/>
    <w:rsid w:val="001F133B"/>
    <w:rsid w:val="001F1832"/>
    <w:rsid w:val="001F220F"/>
    <w:rsid w:val="001F25B3"/>
    <w:rsid w:val="001F2FA2"/>
    <w:rsid w:val="001F3998"/>
    <w:rsid w:val="001F6616"/>
    <w:rsid w:val="001F7119"/>
    <w:rsid w:val="001F7193"/>
    <w:rsid w:val="001F760D"/>
    <w:rsid w:val="001F7DF7"/>
    <w:rsid w:val="002003E2"/>
    <w:rsid w:val="00201E24"/>
    <w:rsid w:val="002022EF"/>
    <w:rsid w:val="0020233C"/>
    <w:rsid w:val="00202BD4"/>
    <w:rsid w:val="002036AD"/>
    <w:rsid w:val="002046CB"/>
    <w:rsid w:val="00204A97"/>
    <w:rsid w:val="00205F10"/>
    <w:rsid w:val="0020664D"/>
    <w:rsid w:val="00210614"/>
    <w:rsid w:val="00210766"/>
    <w:rsid w:val="00210DC3"/>
    <w:rsid w:val="002114EF"/>
    <w:rsid w:val="002117A4"/>
    <w:rsid w:val="00211ECB"/>
    <w:rsid w:val="00212640"/>
    <w:rsid w:val="00213701"/>
    <w:rsid w:val="002166AD"/>
    <w:rsid w:val="00216F6C"/>
    <w:rsid w:val="002177BB"/>
    <w:rsid w:val="00217871"/>
    <w:rsid w:val="00220159"/>
    <w:rsid w:val="00220494"/>
    <w:rsid w:val="00221ED8"/>
    <w:rsid w:val="002231EA"/>
    <w:rsid w:val="0022383D"/>
    <w:rsid w:val="00223FDF"/>
    <w:rsid w:val="002242F4"/>
    <w:rsid w:val="0022431F"/>
    <w:rsid w:val="00226420"/>
    <w:rsid w:val="00226C62"/>
    <w:rsid w:val="002279C0"/>
    <w:rsid w:val="002318E9"/>
    <w:rsid w:val="0023444E"/>
    <w:rsid w:val="00234900"/>
    <w:rsid w:val="002356DE"/>
    <w:rsid w:val="00236D57"/>
    <w:rsid w:val="00237041"/>
    <w:rsid w:val="0023727E"/>
    <w:rsid w:val="00237CF4"/>
    <w:rsid w:val="002407F5"/>
    <w:rsid w:val="00240854"/>
    <w:rsid w:val="00240ED9"/>
    <w:rsid w:val="00242081"/>
    <w:rsid w:val="00242A27"/>
    <w:rsid w:val="00243777"/>
    <w:rsid w:val="002441CD"/>
    <w:rsid w:val="002445FC"/>
    <w:rsid w:val="002479FF"/>
    <w:rsid w:val="002501A3"/>
    <w:rsid w:val="0025025B"/>
    <w:rsid w:val="002503CB"/>
    <w:rsid w:val="002506CC"/>
    <w:rsid w:val="002514CD"/>
    <w:rsid w:val="0025166C"/>
    <w:rsid w:val="00251920"/>
    <w:rsid w:val="00252B78"/>
    <w:rsid w:val="002530A1"/>
    <w:rsid w:val="0025354B"/>
    <w:rsid w:val="00253B14"/>
    <w:rsid w:val="002555D4"/>
    <w:rsid w:val="002564C1"/>
    <w:rsid w:val="00256C9B"/>
    <w:rsid w:val="002571CA"/>
    <w:rsid w:val="0025794A"/>
    <w:rsid w:val="00261A16"/>
    <w:rsid w:val="002629AE"/>
    <w:rsid w:val="002634A5"/>
    <w:rsid w:val="00263522"/>
    <w:rsid w:val="00264EC6"/>
    <w:rsid w:val="0026773A"/>
    <w:rsid w:val="00270840"/>
    <w:rsid w:val="00271013"/>
    <w:rsid w:val="00273FE4"/>
    <w:rsid w:val="002743F3"/>
    <w:rsid w:val="002749BA"/>
    <w:rsid w:val="00274A64"/>
    <w:rsid w:val="00274E5C"/>
    <w:rsid w:val="002759B1"/>
    <w:rsid w:val="00275CBD"/>
    <w:rsid w:val="002765B4"/>
    <w:rsid w:val="00276A94"/>
    <w:rsid w:val="002774EE"/>
    <w:rsid w:val="00280A80"/>
    <w:rsid w:val="00282DEF"/>
    <w:rsid w:val="00285B40"/>
    <w:rsid w:val="002862CA"/>
    <w:rsid w:val="00286861"/>
    <w:rsid w:val="00286926"/>
    <w:rsid w:val="00286A0E"/>
    <w:rsid w:val="00286B6D"/>
    <w:rsid w:val="002910ED"/>
    <w:rsid w:val="002915D7"/>
    <w:rsid w:val="0029405D"/>
    <w:rsid w:val="00294FA6"/>
    <w:rsid w:val="00295A6F"/>
    <w:rsid w:val="00296691"/>
    <w:rsid w:val="002A12FA"/>
    <w:rsid w:val="002A1B3A"/>
    <w:rsid w:val="002A20C4"/>
    <w:rsid w:val="002A29A3"/>
    <w:rsid w:val="002A3D5D"/>
    <w:rsid w:val="002A570F"/>
    <w:rsid w:val="002A5856"/>
    <w:rsid w:val="002A7292"/>
    <w:rsid w:val="002A7358"/>
    <w:rsid w:val="002A7902"/>
    <w:rsid w:val="002B0576"/>
    <w:rsid w:val="002B09B6"/>
    <w:rsid w:val="002B0F6B"/>
    <w:rsid w:val="002B23B8"/>
    <w:rsid w:val="002B4429"/>
    <w:rsid w:val="002B54C5"/>
    <w:rsid w:val="002B68A6"/>
    <w:rsid w:val="002B75C5"/>
    <w:rsid w:val="002B7FAF"/>
    <w:rsid w:val="002C0F3E"/>
    <w:rsid w:val="002C27F0"/>
    <w:rsid w:val="002C314F"/>
    <w:rsid w:val="002C75B1"/>
    <w:rsid w:val="002D0726"/>
    <w:rsid w:val="002D0AF2"/>
    <w:rsid w:val="002D0C4F"/>
    <w:rsid w:val="002D11A1"/>
    <w:rsid w:val="002D1364"/>
    <w:rsid w:val="002D2012"/>
    <w:rsid w:val="002D206E"/>
    <w:rsid w:val="002D2C12"/>
    <w:rsid w:val="002D4D30"/>
    <w:rsid w:val="002D5000"/>
    <w:rsid w:val="002D5659"/>
    <w:rsid w:val="002D5867"/>
    <w:rsid w:val="002D58D1"/>
    <w:rsid w:val="002D598D"/>
    <w:rsid w:val="002D6A3C"/>
    <w:rsid w:val="002D7188"/>
    <w:rsid w:val="002E1DE3"/>
    <w:rsid w:val="002E2AB6"/>
    <w:rsid w:val="002E3F34"/>
    <w:rsid w:val="002E4FB2"/>
    <w:rsid w:val="002E5DE6"/>
    <w:rsid w:val="002E5F79"/>
    <w:rsid w:val="002E619C"/>
    <w:rsid w:val="002E64FA"/>
    <w:rsid w:val="002E73C1"/>
    <w:rsid w:val="002E7CAB"/>
    <w:rsid w:val="002F0A00"/>
    <w:rsid w:val="002F0AD2"/>
    <w:rsid w:val="002F0CFA"/>
    <w:rsid w:val="002F0F39"/>
    <w:rsid w:val="002F1C0E"/>
    <w:rsid w:val="002F40B8"/>
    <w:rsid w:val="002F4B42"/>
    <w:rsid w:val="002F5C29"/>
    <w:rsid w:val="002F669F"/>
    <w:rsid w:val="002F6980"/>
    <w:rsid w:val="002F6F47"/>
    <w:rsid w:val="002F7165"/>
    <w:rsid w:val="002F74C9"/>
    <w:rsid w:val="003002A7"/>
    <w:rsid w:val="00301C97"/>
    <w:rsid w:val="00303B13"/>
    <w:rsid w:val="003062AF"/>
    <w:rsid w:val="003078BE"/>
    <w:rsid w:val="0031004C"/>
    <w:rsid w:val="003105F6"/>
    <w:rsid w:val="00311297"/>
    <w:rsid w:val="003113BE"/>
    <w:rsid w:val="00311E12"/>
    <w:rsid w:val="003122CA"/>
    <w:rsid w:val="003148FD"/>
    <w:rsid w:val="00316C73"/>
    <w:rsid w:val="00317306"/>
    <w:rsid w:val="00317EE6"/>
    <w:rsid w:val="00320BF4"/>
    <w:rsid w:val="00321080"/>
    <w:rsid w:val="0032170F"/>
    <w:rsid w:val="00322D45"/>
    <w:rsid w:val="00324043"/>
    <w:rsid w:val="0032485C"/>
    <w:rsid w:val="0032569A"/>
    <w:rsid w:val="00325A1F"/>
    <w:rsid w:val="003268F9"/>
    <w:rsid w:val="00326AE0"/>
    <w:rsid w:val="00327BD5"/>
    <w:rsid w:val="00330BAF"/>
    <w:rsid w:val="00332B79"/>
    <w:rsid w:val="00333FF0"/>
    <w:rsid w:val="00334358"/>
    <w:rsid w:val="00334E3A"/>
    <w:rsid w:val="00335354"/>
    <w:rsid w:val="0033545C"/>
    <w:rsid w:val="00335EBA"/>
    <w:rsid w:val="003361DD"/>
    <w:rsid w:val="00336557"/>
    <w:rsid w:val="00336AB4"/>
    <w:rsid w:val="00337672"/>
    <w:rsid w:val="00337D4A"/>
    <w:rsid w:val="0034036F"/>
    <w:rsid w:val="00341A6A"/>
    <w:rsid w:val="00343C34"/>
    <w:rsid w:val="00345B9C"/>
    <w:rsid w:val="00345F11"/>
    <w:rsid w:val="00346E9C"/>
    <w:rsid w:val="00351CDA"/>
    <w:rsid w:val="003520A5"/>
    <w:rsid w:val="003524BC"/>
    <w:rsid w:val="00352DAE"/>
    <w:rsid w:val="00352EDE"/>
    <w:rsid w:val="00352FDB"/>
    <w:rsid w:val="0035321B"/>
    <w:rsid w:val="003537A1"/>
    <w:rsid w:val="00354BB0"/>
    <w:rsid w:val="00354DE0"/>
    <w:rsid w:val="00354EB9"/>
    <w:rsid w:val="00354FD7"/>
    <w:rsid w:val="0035583C"/>
    <w:rsid w:val="00356511"/>
    <w:rsid w:val="003602AE"/>
    <w:rsid w:val="00360572"/>
    <w:rsid w:val="00360929"/>
    <w:rsid w:val="00361A0F"/>
    <w:rsid w:val="00361D44"/>
    <w:rsid w:val="003647D5"/>
    <w:rsid w:val="00365ACE"/>
    <w:rsid w:val="00367031"/>
    <w:rsid w:val="00367093"/>
    <w:rsid w:val="003674B0"/>
    <w:rsid w:val="003704CE"/>
    <w:rsid w:val="00371283"/>
    <w:rsid w:val="003716B1"/>
    <w:rsid w:val="003717A8"/>
    <w:rsid w:val="003729E0"/>
    <w:rsid w:val="0037346F"/>
    <w:rsid w:val="00375D62"/>
    <w:rsid w:val="00376370"/>
    <w:rsid w:val="00376D88"/>
    <w:rsid w:val="0037727C"/>
    <w:rsid w:val="00377E04"/>
    <w:rsid w:val="00377E70"/>
    <w:rsid w:val="003800E1"/>
    <w:rsid w:val="00380904"/>
    <w:rsid w:val="00381035"/>
    <w:rsid w:val="00381D86"/>
    <w:rsid w:val="003823EE"/>
    <w:rsid w:val="00382960"/>
    <w:rsid w:val="0038307D"/>
    <w:rsid w:val="003840C5"/>
    <w:rsid w:val="003846F7"/>
    <w:rsid w:val="00384CCD"/>
    <w:rsid w:val="003851ED"/>
    <w:rsid w:val="00385B39"/>
    <w:rsid w:val="00386785"/>
    <w:rsid w:val="00390E89"/>
    <w:rsid w:val="00391B1A"/>
    <w:rsid w:val="00393882"/>
    <w:rsid w:val="00393978"/>
    <w:rsid w:val="00393A3F"/>
    <w:rsid w:val="00394423"/>
    <w:rsid w:val="00396086"/>
    <w:rsid w:val="003965A1"/>
    <w:rsid w:val="00396942"/>
    <w:rsid w:val="00396B49"/>
    <w:rsid w:val="00396E3E"/>
    <w:rsid w:val="003A1F43"/>
    <w:rsid w:val="003A2351"/>
    <w:rsid w:val="003A25C2"/>
    <w:rsid w:val="003A283C"/>
    <w:rsid w:val="003A306E"/>
    <w:rsid w:val="003A4866"/>
    <w:rsid w:val="003A5430"/>
    <w:rsid w:val="003A59CD"/>
    <w:rsid w:val="003A60DC"/>
    <w:rsid w:val="003A6A46"/>
    <w:rsid w:val="003A7A63"/>
    <w:rsid w:val="003B000C"/>
    <w:rsid w:val="003B0F1D"/>
    <w:rsid w:val="003B1794"/>
    <w:rsid w:val="003B3690"/>
    <w:rsid w:val="003B46E1"/>
    <w:rsid w:val="003B4A03"/>
    <w:rsid w:val="003B4A57"/>
    <w:rsid w:val="003B514E"/>
    <w:rsid w:val="003B7C03"/>
    <w:rsid w:val="003C0AD9"/>
    <w:rsid w:val="003C0ED0"/>
    <w:rsid w:val="003C1D49"/>
    <w:rsid w:val="003C28EC"/>
    <w:rsid w:val="003C2DF1"/>
    <w:rsid w:val="003C3030"/>
    <w:rsid w:val="003C35C4"/>
    <w:rsid w:val="003C68AA"/>
    <w:rsid w:val="003C745F"/>
    <w:rsid w:val="003C7D9A"/>
    <w:rsid w:val="003D0F07"/>
    <w:rsid w:val="003D12C2"/>
    <w:rsid w:val="003D1837"/>
    <w:rsid w:val="003D21CC"/>
    <w:rsid w:val="003D31B9"/>
    <w:rsid w:val="003D3867"/>
    <w:rsid w:val="003D4AA4"/>
    <w:rsid w:val="003D6D06"/>
    <w:rsid w:val="003D77B2"/>
    <w:rsid w:val="003E0D1A"/>
    <w:rsid w:val="003E12D6"/>
    <w:rsid w:val="003E2DA3"/>
    <w:rsid w:val="003E4A45"/>
    <w:rsid w:val="003E661F"/>
    <w:rsid w:val="003E66F8"/>
    <w:rsid w:val="003E6741"/>
    <w:rsid w:val="003F020D"/>
    <w:rsid w:val="003F03D9"/>
    <w:rsid w:val="003F2FBE"/>
    <w:rsid w:val="003F318D"/>
    <w:rsid w:val="003F4B84"/>
    <w:rsid w:val="003F4FC7"/>
    <w:rsid w:val="003F5BAE"/>
    <w:rsid w:val="003F6ED7"/>
    <w:rsid w:val="003F79F7"/>
    <w:rsid w:val="003F7E6C"/>
    <w:rsid w:val="00400B82"/>
    <w:rsid w:val="00401C84"/>
    <w:rsid w:val="00403210"/>
    <w:rsid w:val="004034EA"/>
    <w:rsid w:val="004035BB"/>
    <w:rsid w:val="004035DC"/>
    <w:rsid w:val="004035EB"/>
    <w:rsid w:val="00403CF6"/>
    <w:rsid w:val="00406246"/>
    <w:rsid w:val="004066D9"/>
    <w:rsid w:val="00407332"/>
    <w:rsid w:val="00407828"/>
    <w:rsid w:val="00410B7D"/>
    <w:rsid w:val="004114A3"/>
    <w:rsid w:val="0041217F"/>
    <w:rsid w:val="004124BF"/>
    <w:rsid w:val="00413D8E"/>
    <w:rsid w:val="00414012"/>
    <w:rsid w:val="00414049"/>
    <w:rsid w:val="004140F2"/>
    <w:rsid w:val="0041431B"/>
    <w:rsid w:val="00415C3E"/>
    <w:rsid w:val="004169B2"/>
    <w:rsid w:val="00417B22"/>
    <w:rsid w:val="004203DC"/>
    <w:rsid w:val="00421085"/>
    <w:rsid w:val="004210D7"/>
    <w:rsid w:val="004218B4"/>
    <w:rsid w:val="00422561"/>
    <w:rsid w:val="00423546"/>
    <w:rsid w:val="0042359A"/>
    <w:rsid w:val="00423B7E"/>
    <w:rsid w:val="0042401B"/>
    <w:rsid w:val="0042465E"/>
    <w:rsid w:val="004247B3"/>
    <w:rsid w:val="00424903"/>
    <w:rsid w:val="00424BD4"/>
    <w:rsid w:val="00424DF7"/>
    <w:rsid w:val="004252AC"/>
    <w:rsid w:val="00425C92"/>
    <w:rsid w:val="00426F7D"/>
    <w:rsid w:val="00430900"/>
    <w:rsid w:val="00430C78"/>
    <w:rsid w:val="00431625"/>
    <w:rsid w:val="00432B76"/>
    <w:rsid w:val="00432D8A"/>
    <w:rsid w:val="00433354"/>
    <w:rsid w:val="00434D01"/>
    <w:rsid w:val="00435D26"/>
    <w:rsid w:val="0043669A"/>
    <w:rsid w:val="00436FAE"/>
    <w:rsid w:val="0044066C"/>
    <w:rsid w:val="00440C99"/>
    <w:rsid w:val="0044175C"/>
    <w:rsid w:val="00443962"/>
    <w:rsid w:val="0044429D"/>
    <w:rsid w:val="00445F4D"/>
    <w:rsid w:val="0044650B"/>
    <w:rsid w:val="004466D0"/>
    <w:rsid w:val="004479E3"/>
    <w:rsid w:val="00447A99"/>
    <w:rsid w:val="004500F9"/>
    <w:rsid w:val="004504C0"/>
    <w:rsid w:val="00451144"/>
    <w:rsid w:val="004536CB"/>
    <w:rsid w:val="004538CF"/>
    <w:rsid w:val="004539AB"/>
    <w:rsid w:val="00453E34"/>
    <w:rsid w:val="004550FB"/>
    <w:rsid w:val="00455D8D"/>
    <w:rsid w:val="00460600"/>
    <w:rsid w:val="0046111A"/>
    <w:rsid w:val="00462946"/>
    <w:rsid w:val="0046324B"/>
    <w:rsid w:val="004635F9"/>
    <w:rsid w:val="00463F43"/>
    <w:rsid w:val="00464A38"/>
    <w:rsid w:val="00464B94"/>
    <w:rsid w:val="00464CAA"/>
    <w:rsid w:val="004653A8"/>
    <w:rsid w:val="00465A0B"/>
    <w:rsid w:val="00466506"/>
    <w:rsid w:val="00466C87"/>
    <w:rsid w:val="00470704"/>
    <w:rsid w:val="0047077C"/>
    <w:rsid w:val="00470B05"/>
    <w:rsid w:val="004711C9"/>
    <w:rsid w:val="004711D9"/>
    <w:rsid w:val="004717C3"/>
    <w:rsid w:val="0047207C"/>
    <w:rsid w:val="00472CD6"/>
    <w:rsid w:val="00473C34"/>
    <w:rsid w:val="00474E3C"/>
    <w:rsid w:val="004755C4"/>
    <w:rsid w:val="00475953"/>
    <w:rsid w:val="00475D59"/>
    <w:rsid w:val="00475E0F"/>
    <w:rsid w:val="004760EC"/>
    <w:rsid w:val="004765FA"/>
    <w:rsid w:val="00476C56"/>
    <w:rsid w:val="00476E79"/>
    <w:rsid w:val="00476E9A"/>
    <w:rsid w:val="00480A58"/>
    <w:rsid w:val="00480D2F"/>
    <w:rsid w:val="0048150D"/>
    <w:rsid w:val="004820F5"/>
    <w:rsid w:val="00482151"/>
    <w:rsid w:val="00482CD2"/>
    <w:rsid w:val="004832DD"/>
    <w:rsid w:val="00483AF0"/>
    <w:rsid w:val="004842AE"/>
    <w:rsid w:val="00484E75"/>
    <w:rsid w:val="00485FAD"/>
    <w:rsid w:val="00487014"/>
    <w:rsid w:val="00487132"/>
    <w:rsid w:val="00487782"/>
    <w:rsid w:val="00487AED"/>
    <w:rsid w:val="00491789"/>
    <w:rsid w:val="00491EDF"/>
    <w:rsid w:val="00492A3F"/>
    <w:rsid w:val="00492B92"/>
    <w:rsid w:val="00493780"/>
    <w:rsid w:val="00494F62"/>
    <w:rsid w:val="004952BD"/>
    <w:rsid w:val="00495495"/>
    <w:rsid w:val="00496A22"/>
    <w:rsid w:val="00496D16"/>
    <w:rsid w:val="004A02F5"/>
    <w:rsid w:val="004A2001"/>
    <w:rsid w:val="004A2848"/>
    <w:rsid w:val="004A3149"/>
    <w:rsid w:val="004A3590"/>
    <w:rsid w:val="004A36A1"/>
    <w:rsid w:val="004A38A5"/>
    <w:rsid w:val="004A427D"/>
    <w:rsid w:val="004A6708"/>
    <w:rsid w:val="004A6DA7"/>
    <w:rsid w:val="004A7307"/>
    <w:rsid w:val="004A7747"/>
    <w:rsid w:val="004B00A7"/>
    <w:rsid w:val="004B02F3"/>
    <w:rsid w:val="004B25E2"/>
    <w:rsid w:val="004B2B81"/>
    <w:rsid w:val="004B31C2"/>
    <w:rsid w:val="004B34D7"/>
    <w:rsid w:val="004B363A"/>
    <w:rsid w:val="004B3B83"/>
    <w:rsid w:val="004B482B"/>
    <w:rsid w:val="004B4CF9"/>
    <w:rsid w:val="004B5037"/>
    <w:rsid w:val="004B5B2F"/>
    <w:rsid w:val="004B626A"/>
    <w:rsid w:val="004B660E"/>
    <w:rsid w:val="004C05BD"/>
    <w:rsid w:val="004C0CEC"/>
    <w:rsid w:val="004C2515"/>
    <w:rsid w:val="004C25E8"/>
    <w:rsid w:val="004C27C0"/>
    <w:rsid w:val="004C3B06"/>
    <w:rsid w:val="004C3F97"/>
    <w:rsid w:val="004C4387"/>
    <w:rsid w:val="004C4FE8"/>
    <w:rsid w:val="004C75D8"/>
    <w:rsid w:val="004C790A"/>
    <w:rsid w:val="004C7EE7"/>
    <w:rsid w:val="004C7FDE"/>
    <w:rsid w:val="004D0FAD"/>
    <w:rsid w:val="004D257A"/>
    <w:rsid w:val="004D2DEE"/>
    <w:rsid w:val="004D2E1F"/>
    <w:rsid w:val="004D331F"/>
    <w:rsid w:val="004D688B"/>
    <w:rsid w:val="004D702A"/>
    <w:rsid w:val="004D7FD9"/>
    <w:rsid w:val="004E0335"/>
    <w:rsid w:val="004E1324"/>
    <w:rsid w:val="004E19A5"/>
    <w:rsid w:val="004E351C"/>
    <w:rsid w:val="004E37E5"/>
    <w:rsid w:val="004E3FDB"/>
    <w:rsid w:val="004E69A2"/>
    <w:rsid w:val="004F1B89"/>
    <w:rsid w:val="004F1F4A"/>
    <w:rsid w:val="004F296D"/>
    <w:rsid w:val="004F4238"/>
    <w:rsid w:val="004F4719"/>
    <w:rsid w:val="004F508B"/>
    <w:rsid w:val="004F55A2"/>
    <w:rsid w:val="004F5A67"/>
    <w:rsid w:val="004F5BFC"/>
    <w:rsid w:val="004F695F"/>
    <w:rsid w:val="004F6CA4"/>
    <w:rsid w:val="004F6D01"/>
    <w:rsid w:val="004F6F4A"/>
    <w:rsid w:val="00500752"/>
    <w:rsid w:val="00501433"/>
    <w:rsid w:val="005019AE"/>
    <w:rsid w:val="00501A50"/>
    <w:rsid w:val="0050222D"/>
    <w:rsid w:val="005024E8"/>
    <w:rsid w:val="00503AF3"/>
    <w:rsid w:val="005053FF"/>
    <w:rsid w:val="0050696D"/>
    <w:rsid w:val="00506F54"/>
    <w:rsid w:val="00507B5D"/>
    <w:rsid w:val="00507BE3"/>
    <w:rsid w:val="0051094B"/>
    <w:rsid w:val="005110D7"/>
    <w:rsid w:val="00511D99"/>
    <w:rsid w:val="00511FD4"/>
    <w:rsid w:val="005128D3"/>
    <w:rsid w:val="005147E8"/>
    <w:rsid w:val="005148E1"/>
    <w:rsid w:val="00515020"/>
    <w:rsid w:val="005158F2"/>
    <w:rsid w:val="00516DD4"/>
    <w:rsid w:val="00517AC5"/>
    <w:rsid w:val="005203FB"/>
    <w:rsid w:val="0052061B"/>
    <w:rsid w:val="00521759"/>
    <w:rsid w:val="00522249"/>
    <w:rsid w:val="00524547"/>
    <w:rsid w:val="00524A08"/>
    <w:rsid w:val="0052509B"/>
    <w:rsid w:val="00526B1D"/>
    <w:rsid w:val="00526DFC"/>
    <w:rsid w:val="00526F43"/>
    <w:rsid w:val="00527651"/>
    <w:rsid w:val="005277DE"/>
    <w:rsid w:val="005303E3"/>
    <w:rsid w:val="00533247"/>
    <w:rsid w:val="005343E7"/>
    <w:rsid w:val="005344FC"/>
    <w:rsid w:val="005346FE"/>
    <w:rsid w:val="00534C09"/>
    <w:rsid w:val="005363AB"/>
    <w:rsid w:val="005410A4"/>
    <w:rsid w:val="00542813"/>
    <w:rsid w:val="00543324"/>
    <w:rsid w:val="005439CD"/>
    <w:rsid w:val="005439D0"/>
    <w:rsid w:val="00543B12"/>
    <w:rsid w:val="00544EF4"/>
    <w:rsid w:val="00545B48"/>
    <w:rsid w:val="00545E53"/>
    <w:rsid w:val="005479D9"/>
    <w:rsid w:val="00553213"/>
    <w:rsid w:val="00553F80"/>
    <w:rsid w:val="00554E27"/>
    <w:rsid w:val="005572BD"/>
    <w:rsid w:val="00557A12"/>
    <w:rsid w:val="00557FB1"/>
    <w:rsid w:val="00560AC7"/>
    <w:rsid w:val="00561AFB"/>
    <w:rsid w:val="00561F92"/>
    <w:rsid w:val="00561FA8"/>
    <w:rsid w:val="005630C9"/>
    <w:rsid w:val="005635D6"/>
    <w:rsid w:val="005635ED"/>
    <w:rsid w:val="0056383C"/>
    <w:rsid w:val="005648F5"/>
    <w:rsid w:val="00564FA6"/>
    <w:rsid w:val="00565243"/>
    <w:rsid w:val="00565253"/>
    <w:rsid w:val="00570191"/>
    <w:rsid w:val="00570570"/>
    <w:rsid w:val="00572512"/>
    <w:rsid w:val="005726DC"/>
    <w:rsid w:val="00572D60"/>
    <w:rsid w:val="00572FEA"/>
    <w:rsid w:val="00573C91"/>
    <w:rsid w:val="00573D51"/>
    <w:rsid w:val="00573EE6"/>
    <w:rsid w:val="00574CD1"/>
    <w:rsid w:val="0057547F"/>
    <w:rsid w:val="005754EE"/>
    <w:rsid w:val="0057617E"/>
    <w:rsid w:val="00576497"/>
    <w:rsid w:val="00581710"/>
    <w:rsid w:val="00583177"/>
    <w:rsid w:val="005835E7"/>
    <w:rsid w:val="0058397F"/>
    <w:rsid w:val="00583BF8"/>
    <w:rsid w:val="00583DC5"/>
    <w:rsid w:val="00584B41"/>
    <w:rsid w:val="00585155"/>
    <w:rsid w:val="00585C31"/>
    <w:rsid w:val="00585F33"/>
    <w:rsid w:val="00587C17"/>
    <w:rsid w:val="00591124"/>
    <w:rsid w:val="00591EC2"/>
    <w:rsid w:val="00596992"/>
    <w:rsid w:val="00597024"/>
    <w:rsid w:val="005A00F9"/>
    <w:rsid w:val="005A0274"/>
    <w:rsid w:val="005A095C"/>
    <w:rsid w:val="005A2604"/>
    <w:rsid w:val="005A357C"/>
    <w:rsid w:val="005A5CFE"/>
    <w:rsid w:val="005A669D"/>
    <w:rsid w:val="005A7338"/>
    <w:rsid w:val="005A75D8"/>
    <w:rsid w:val="005B16D6"/>
    <w:rsid w:val="005B17ED"/>
    <w:rsid w:val="005B277E"/>
    <w:rsid w:val="005B3974"/>
    <w:rsid w:val="005B48D6"/>
    <w:rsid w:val="005B53C9"/>
    <w:rsid w:val="005B63FD"/>
    <w:rsid w:val="005B6D09"/>
    <w:rsid w:val="005B713E"/>
    <w:rsid w:val="005B727A"/>
    <w:rsid w:val="005C03B6"/>
    <w:rsid w:val="005C04F5"/>
    <w:rsid w:val="005C16AD"/>
    <w:rsid w:val="005C27E7"/>
    <w:rsid w:val="005C2A33"/>
    <w:rsid w:val="005C348E"/>
    <w:rsid w:val="005C3927"/>
    <w:rsid w:val="005C6030"/>
    <w:rsid w:val="005C68E1"/>
    <w:rsid w:val="005C69DE"/>
    <w:rsid w:val="005D0180"/>
    <w:rsid w:val="005D13D6"/>
    <w:rsid w:val="005D3164"/>
    <w:rsid w:val="005D3763"/>
    <w:rsid w:val="005D55E1"/>
    <w:rsid w:val="005D5BE2"/>
    <w:rsid w:val="005D5D02"/>
    <w:rsid w:val="005D6101"/>
    <w:rsid w:val="005D6E76"/>
    <w:rsid w:val="005D7464"/>
    <w:rsid w:val="005D797F"/>
    <w:rsid w:val="005D7B43"/>
    <w:rsid w:val="005D7C13"/>
    <w:rsid w:val="005E043C"/>
    <w:rsid w:val="005E19F7"/>
    <w:rsid w:val="005E2B07"/>
    <w:rsid w:val="005E45DA"/>
    <w:rsid w:val="005E4F04"/>
    <w:rsid w:val="005E52F6"/>
    <w:rsid w:val="005E5D58"/>
    <w:rsid w:val="005E5D75"/>
    <w:rsid w:val="005E62C2"/>
    <w:rsid w:val="005E63C9"/>
    <w:rsid w:val="005E6C71"/>
    <w:rsid w:val="005E6DA3"/>
    <w:rsid w:val="005E7B78"/>
    <w:rsid w:val="005F0257"/>
    <w:rsid w:val="005F0963"/>
    <w:rsid w:val="005F1E03"/>
    <w:rsid w:val="005F262A"/>
    <w:rsid w:val="005F2824"/>
    <w:rsid w:val="005F2C16"/>
    <w:rsid w:val="005F2C32"/>
    <w:rsid w:val="005F2EBA"/>
    <w:rsid w:val="005F35ED"/>
    <w:rsid w:val="005F502D"/>
    <w:rsid w:val="005F53CE"/>
    <w:rsid w:val="005F5DFE"/>
    <w:rsid w:val="005F621D"/>
    <w:rsid w:val="005F6379"/>
    <w:rsid w:val="005F7812"/>
    <w:rsid w:val="005F79A2"/>
    <w:rsid w:val="005F7A88"/>
    <w:rsid w:val="00603829"/>
    <w:rsid w:val="00603A1A"/>
    <w:rsid w:val="00603DD5"/>
    <w:rsid w:val="00604528"/>
    <w:rsid w:val="006046D5"/>
    <w:rsid w:val="00604788"/>
    <w:rsid w:val="00606857"/>
    <w:rsid w:val="00606EBF"/>
    <w:rsid w:val="00606F2A"/>
    <w:rsid w:val="00606F82"/>
    <w:rsid w:val="00607275"/>
    <w:rsid w:val="00607A93"/>
    <w:rsid w:val="00610916"/>
    <w:rsid w:val="00610C08"/>
    <w:rsid w:val="00611F74"/>
    <w:rsid w:val="0061254D"/>
    <w:rsid w:val="00613653"/>
    <w:rsid w:val="00613C33"/>
    <w:rsid w:val="0061444E"/>
    <w:rsid w:val="00615772"/>
    <w:rsid w:val="00615EC7"/>
    <w:rsid w:val="00616842"/>
    <w:rsid w:val="00617110"/>
    <w:rsid w:val="00617D53"/>
    <w:rsid w:val="00620031"/>
    <w:rsid w:val="00620EDA"/>
    <w:rsid w:val="00621256"/>
    <w:rsid w:val="00621448"/>
    <w:rsid w:val="00621FCC"/>
    <w:rsid w:val="00622568"/>
    <w:rsid w:val="00622E4B"/>
    <w:rsid w:val="00623057"/>
    <w:rsid w:val="006237C8"/>
    <w:rsid w:val="0062435F"/>
    <w:rsid w:val="0062477E"/>
    <w:rsid w:val="00624BC8"/>
    <w:rsid w:val="0062502D"/>
    <w:rsid w:val="006251FD"/>
    <w:rsid w:val="006266D0"/>
    <w:rsid w:val="006269BD"/>
    <w:rsid w:val="00627229"/>
    <w:rsid w:val="006276F5"/>
    <w:rsid w:val="006305AA"/>
    <w:rsid w:val="00631BF8"/>
    <w:rsid w:val="00633234"/>
    <w:rsid w:val="006333DA"/>
    <w:rsid w:val="0063363F"/>
    <w:rsid w:val="00635134"/>
    <w:rsid w:val="006356E2"/>
    <w:rsid w:val="0063711A"/>
    <w:rsid w:val="00642356"/>
    <w:rsid w:val="00642A65"/>
    <w:rsid w:val="00643082"/>
    <w:rsid w:val="006430E9"/>
    <w:rsid w:val="0064333B"/>
    <w:rsid w:val="00645432"/>
    <w:rsid w:val="00645DCE"/>
    <w:rsid w:val="006465AC"/>
    <w:rsid w:val="006465BF"/>
    <w:rsid w:val="0064794E"/>
    <w:rsid w:val="0065011A"/>
    <w:rsid w:val="0065080C"/>
    <w:rsid w:val="0065104A"/>
    <w:rsid w:val="00651B7D"/>
    <w:rsid w:val="00653401"/>
    <w:rsid w:val="00653B22"/>
    <w:rsid w:val="006551E4"/>
    <w:rsid w:val="00655D07"/>
    <w:rsid w:val="00655F54"/>
    <w:rsid w:val="00656414"/>
    <w:rsid w:val="00657BF4"/>
    <w:rsid w:val="006603FB"/>
    <w:rsid w:val="006608DF"/>
    <w:rsid w:val="0066107E"/>
    <w:rsid w:val="006617F4"/>
    <w:rsid w:val="006623AC"/>
    <w:rsid w:val="006642BF"/>
    <w:rsid w:val="00664837"/>
    <w:rsid w:val="00664883"/>
    <w:rsid w:val="006654B0"/>
    <w:rsid w:val="00666641"/>
    <w:rsid w:val="006678AF"/>
    <w:rsid w:val="00667FC3"/>
    <w:rsid w:val="006701EF"/>
    <w:rsid w:val="0067276B"/>
    <w:rsid w:val="00673247"/>
    <w:rsid w:val="00673BA5"/>
    <w:rsid w:val="00673CCD"/>
    <w:rsid w:val="00674D50"/>
    <w:rsid w:val="0067506F"/>
    <w:rsid w:val="00675A84"/>
    <w:rsid w:val="00675D1E"/>
    <w:rsid w:val="00677D63"/>
    <w:rsid w:val="00680058"/>
    <w:rsid w:val="006816A1"/>
    <w:rsid w:val="00681F9F"/>
    <w:rsid w:val="006822D7"/>
    <w:rsid w:val="0068289B"/>
    <w:rsid w:val="00682B73"/>
    <w:rsid w:val="006840EA"/>
    <w:rsid w:val="006844E2"/>
    <w:rsid w:val="006845C9"/>
    <w:rsid w:val="00685267"/>
    <w:rsid w:val="006872AE"/>
    <w:rsid w:val="00690082"/>
    <w:rsid w:val="00690252"/>
    <w:rsid w:val="00691855"/>
    <w:rsid w:val="00693301"/>
    <w:rsid w:val="006936B2"/>
    <w:rsid w:val="00693F9F"/>
    <w:rsid w:val="006946BB"/>
    <w:rsid w:val="00694966"/>
    <w:rsid w:val="00694F82"/>
    <w:rsid w:val="00696036"/>
    <w:rsid w:val="006969FA"/>
    <w:rsid w:val="00696D3D"/>
    <w:rsid w:val="00696EA7"/>
    <w:rsid w:val="00697E63"/>
    <w:rsid w:val="006A1761"/>
    <w:rsid w:val="006A3357"/>
    <w:rsid w:val="006A35D5"/>
    <w:rsid w:val="006A422B"/>
    <w:rsid w:val="006A582E"/>
    <w:rsid w:val="006A6702"/>
    <w:rsid w:val="006A67F0"/>
    <w:rsid w:val="006A6B04"/>
    <w:rsid w:val="006A748A"/>
    <w:rsid w:val="006A782F"/>
    <w:rsid w:val="006B0034"/>
    <w:rsid w:val="006B00A9"/>
    <w:rsid w:val="006B09F3"/>
    <w:rsid w:val="006B2A88"/>
    <w:rsid w:val="006B2F91"/>
    <w:rsid w:val="006B33E1"/>
    <w:rsid w:val="006B65D1"/>
    <w:rsid w:val="006B730F"/>
    <w:rsid w:val="006C2A6F"/>
    <w:rsid w:val="006C308A"/>
    <w:rsid w:val="006C3E04"/>
    <w:rsid w:val="006C419E"/>
    <w:rsid w:val="006C4918"/>
    <w:rsid w:val="006C4A31"/>
    <w:rsid w:val="006C562E"/>
    <w:rsid w:val="006C5AC2"/>
    <w:rsid w:val="006C6AFB"/>
    <w:rsid w:val="006C6C4E"/>
    <w:rsid w:val="006C7132"/>
    <w:rsid w:val="006D03D3"/>
    <w:rsid w:val="006D134A"/>
    <w:rsid w:val="006D26AA"/>
    <w:rsid w:val="006D2735"/>
    <w:rsid w:val="006D45B2"/>
    <w:rsid w:val="006D4FCF"/>
    <w:rsid w:val="006D715C"/>
    <w:rsid w:val="006E0BCA"/>
    <w:rsid w:val="006E0D12"/>
    <w:rsid w:val="006E0FCC"/>
    <w:rsid w:val="006E1C78"/>
    <w:rsid w:val="006E1E96"/>
    <w:rsid w:val="006E5E21"/>
    <w:rsid w:val="006E5FF2"/>
    <w:rsid w:val="006E7C7B"/>
    <w:rsid w:val="006F00F8"/>
    <w:rsid w:val="006F1175"/>
    <w:rsid w:val="006F1709"/>
    <w:rsid w:val="006F1859"/>
    <w:rsid w:val="006F2139"/>
    <w:rsid w:val="006F21FF"/>
    <w:rsid w:val="006F2648"/>
    <w:rsid w:val="006F2F10"/>
    <w:rsid w:val="006F4580"/>
    <w:rsid w:val="006F482B"/>
    <w:rsid w:val="006F54E8"/>
    <w:rsid w:val="006F6311"/>
    <w:rsid w:val="006F65FB"/>
    <w:rsid w:val="006F7691"/>
    <w:rsid w:val="006F7AED"/>
    <w:rsid w:val="006F7C93"/>
    <w:rsid w:val="007006C2"/>
    <w:rsid w:val="00700796"/>
    <w:rsid w:val="00700EB6"/>
    <w:rsid w:val="00701952"/>
    <w:rsid w:val="00702556"/>
    <w:rsid w:val="0070277E"/>
    <w:rsid w:val="00702D10"/>
    <w:rsid w:val="00703704"/>
    <w:rsid w:val="00704156"/>
    <w:rsid w:val="00704B38"/>
    <w:rsid w:val="007053DB"/>
    <w:rsid w:val="00706419"/>
    <w:rsid w:val="007065D6"/>
    <w:rsid w:val="007069FC"/>
    <w:rsid w:val="00707695"/>
    <w:rsid w:val="0071018C"/>
    <w:rsid w:val="00710340"/>
    <w:rsid w:val="00711221"/>
    <w:rsid w:val="00712178"/>
    <w:rsid w:val="00712675"/>
    <w:rsid w:val="00713808"/>
    <w:rsid w:val="007138DD"/>
    <w:rsid w:val="007151B6"/>
    <w:rsid w:val="0071520D"/>
    <w:rsid w:val="00715EDB"/>
    <w:rsid w:val="007160D5"/>
    <w:rsid w:val="007163FB"/>
    <w:rsid w:val="00716AAC"/>
    <w:rsid w:val="0071756A"/>
    <w:rsid w:val="00717C2E"/>
    <w:rsid w:val="007204FA"/>
    <w:rsid w:val="007213B3"/>
    <w:rsid w:val="0072457F"/>
    <w:rsid w:val="00725406"/>
    <w:rsid w:val="00725535"/>
    <w:rsid w:val="00725A42"/>
    <w:rsid w:val="007261A7"/>
    <w:rsid w:val="0072621B"/>
    <w:rsid w:val="0072698F"/>
    <w:rsid w:val="00727032"/>
    <w:rsid w:val="00727862"/>
    <w:rsid w:val="00730555"/>
    <w:rsid w:val="007312CC"/>
    <w:rsid w:val="00731B8B"/>
    <w:rsid w:val="007332D6"/>
    <w:rsid w:val="007349CD"/>
    <w:rsid w:val="00735492"/>
    <w:rsid w:val="00735C71"/>
    <w:rsid w:val="00736A64"/>
    <w:rsid w:val="00737F6A"/>
    <w:rsid w:val="007410B6"/>
    <w:rsid w:val="00741559"/>
    <w:rsid w:val="007417C7"/>
    <w:rsid w:val="00743AA9"/>
    <w:rsid w:val="00744C6F"/>
    <w:rsid w:val="00744D41"/>
    <w:rsid w:val="007453E0"/>
    <w:rsid w:val="007457F6"/>
    <w:rsid w:val="00745A63"/>
    <w:rsid w:val="00745ABB"/>
    <w:rsid w:val="00746E38"/>
    <w:rsid w:val="00747CD5"/>
    <w:rsid w:val="00753622"/>
    <w:rsid w:val="00753B51"/>
    <w:rsid w:val="00754A31"/>
    <w:rsid w:val="00756629"/>
    <w:rsid w:val="00756885"/>
    <w:rsid w:val="007575D2"/>
    <w:rsid w:val="00757B4F"/>
    <w:rsid w:val="00757B6A"/>
    <w:rsid w:val="007610E0"/>
    <w:rsid w:val="00761118"/>
    <w:rsid w:val="007621AA"/>
    <w:rsid w:val="0076260A"/>
    <w:rsid w:val="00764A67"/>
    <w:rsid w:val="00764C75"/>
    <w:rsid w:val="007675F6"/>
    <w:rsid w:val="00770104"/>
    <w:rsid w:val="00770F6B"/>
    <w:rsid w:val="00771883"/>
    <w:rsid w:val="00772656"/>
    <w:rsid w:val="007727C9"/>
    <w:rsid w:val="0077438E"/>
    <w:rsid w:val="00774EF9"/>
    <w:rsid w:val="00775195"/>
    <w:rsid w:val="00775602"/>
    <w:rsid w:val="00775AAC"/>
    <w:rsid w:val="007760CE"/>
    <w:rsid w:val="00776DC2"/>
    <w:rsid w:val="0077788E"/>
    <w:rsid w:val="00780122"/>
    <w:rsid w:val="0078214B"/>
    <w:rsid w:val="0078296D"/>
    <w:rsid w:val="00783A11"/>
    <w:rsid w:val="00784150"/>
    <w:rsid w:val="0078498A"/>
    <w:rsid w:val="00785F03"/>
    <w:rsid w:val="0079083D"/>
    <w:rsid w:val="00792207"/>
    <w:rsid w:val="00792862"/>
    <w:rsid w:val="00792B64"/>
    <w:rsid w:val="00792E29"/>
    <w:rsid w:val="0079379A"/>
    <w:rsid w:val="00794953"/>
    <w:rsid w:val="007972AB"/>
    <w:rsid w:val="0079750A"/>
    <w:rsid w:val="0079798B"/>
    <w:rsid w:val="007A1F2F"/>
    <w:rsid w:val="007A2A5C"/>
    <w:rsid w:val="007A3555"/>
    <w:rsid w:val="007A3E2E"/>
    <w:rsid w:val="007A4650"/>
    <w:rsid w:val="007A5150"/>
    <w:rsid w:val="007A51B5"/>
    <w:rsid w:val="007A5373"/>
    <w:rsid w:val="007A54F7"/>
    <w:rsid w:val="007A5846"/>
    <w:rsid w:val="007A627B"/>
    <w:rsid w:val="007A6D13"/>
    <w:rsid w:val="007A747C"/>
    <w:rsid w:val="007A75B9"/>
    <w:rsid w:val="007A789F"/>
    <w:rsid w:val="007A7E2C"/>
    <w:rsid w:val="007B18FC"/>
    <w:rsid w:val="007B1980"/>
    <w:rsid w:val="007B2E9A"/>
    <w:rsid w:val="007B49A6"/>
    <w:rsid w:val="007B5C1C"/>
    <w:rsid w:val="007B68AE"/>
    <w:rsid w:val="007B75BC"/>
    <w:rsid w:val="007B769F"/>
    <w:rsid w:val="007C0954"/>
    <w:rsid w:val="007C0BD6"/>
    <w:rsid w:val="007C1563"/>
    <w:rsid w:val="007C3806"/>
    <w:rsid w:val="007C52BA"/>
    <w:rsid w:val="007C59F7"/>
    <w:rsid w:val="007C5B88"/>
    <w:rsid w:val="007C5BB7"/>
    <w:rsid w:val="007C5F2F"/>
    <w:rsid w:val="007C620C"/>
    <w:rsid w:val="007C66F3"/>
    <w:rsid w:val="007C76D7"/>
    <w:rsid w:val="007C785D"/>
    <w:rsid w:val="007C7C34"/>
    <w:rsid w:val="007D07D5"/>
    <w:rsid w:val="007D1256"/>
    <w:rsid w:val="007D1C64"/>
    <w:rsid w:val="007D26E9"/>
    <w:rsid w:val="007D2FF5"/>
    <w:rsid w:val="007D32DD"/>
    <w:rsid w:val="007D44B8"/>
    <w:rsid w:val="007D4F19"/>
    <w:rsid w:val="007D5B11"/>
    <w:rsid w:val="007D6B46"/>
    <w:rsid w:val="007D6DC5"/>
    <w:rsid w:val="007D6DCE"/>
    <w:rsid w:val="007D72C4"/>
    <w:rsid w:val="007E0867"/>
    <w:rsid w:val="007E2C3E"/>
    <w:rsid w:val="007E2CF4"/>
    <w:rsid w:val="007E2CFE"/>
    <w:rsid w:val="007E394C"/>
    <w:rsid w:val="007E4556"/>
    <w:rsid w:val="007E59C9"/>
    <w:rsid w:val="007F001A"/>
    <w:rsid w:val="007F0072"/>
    <w:rsid w:val="007F15F5"/>
    <w:rsid w:val="007F18DA"/>
    <w:rsid w:val="007F2273"/>
    <w:rsid w:val="007F23BE"/>
    <w:rsid w:val="007F2EB6"/>
    <w:rsid w:val="007F395B"/>
    <w:rsid w:val="007F54C3"/>
    <w:rsid w:val="007F5DB4"/>
    <w:rsid w:val="007F67BD"/>
    <w:rsid w:val="007F6DB6"/>
    <w:rsid w:val="007F7AF1"/>
    <w:rsid w:val="007F7DD2"/>
    <w:rsid w:val="00800B14"/>
    <w:rsid w:val="00801968"/>
    <w:rsid w:val="00801F8F"/>
    <w:rsid w:val="00802520"/>
    <w:rsid w:val="00802949"/>
    <w:rsid w:val="0080301E"/>
    <w:rsid w:val="00803159"/>
    <w:rsid w:val="0080365F"/>
    <w:rsid w:val="00803E54"/>
    <w:rsid w:val="008041B5"/>
    <w:rsid w:val="00805528"/>
    <w:rsid w:val="0080613E"/>
    <w:rsid w:val="00806B5A"/>
    <w:rsid w:val="00810194"/>
    <w:rsid w:val="00810BBE"/>
    <w:rsid w:val="00812BE5"/>
    <w:rsid w:val="00812DC0"/>
    <w:rsid w:val="00812E4F"/>
    <w:rsid w:val="008156AD"/>
    <w:rsid w:val="00817429"/>
    <w:rsid w:val="00817489"/>
    <w:rsid w:val="0081781E"/>
    <w:rsid w:val="00820DEF"/>
    <w:rsid w:val="00821317"/>
    <w:rsid w:val="00821514"/>
    <w:rsid w:val="00821E35"/>
    <w:rsid w:val="00822ABF"/>
    <w:rsid w:val="00824591"/>
    <w:rsid w:val="00824AED"/>
    <w:rsid w:val="00824BA8"/>
    <w:rsid w:val="00825F99"/>
    <w:rsid w:val="0082700A"/>
    <w:rsid w:val="00827175"/>
    <w:rsid w:val="0082752A"/>
    <w:rsid w:val="00827820"/>
    <w:rsid w:val="0083087B"/>
    <w:rsid w:val="00831B8B"/>
    <w:rsid w:val="0083405D"/>
    <w:rsid w:val="008352D4"/>
    <w:rsid w:val="00836181"/>
    <w:rsid w:val="00836792"/>
    <w:rsid w:val="00836DB9"/>
    <w:rsid w:val="008377A8"/>
    <w:rsid w:val="00837978"/>
    <w:rsid w:val="00837C67"/>
    <w:rsid w:val="0084017D"/>
    <w:rsid w:val="00840BAB"/>
    <w:rsid w:val="00840C7F"/>
    <w:rsid w:val="00840E78"/>
    <w:rsid w:val="008414F0"/>
    <w:rsid w:val="008415B0"/>
    <w:rsid w:val="00842028"/>
    <w:rsid w:val="008436B8"/>
    <w:rsid w:val="008459B4"/>
    <w:rsid w:val="00845C3A"/>
    <w:rsid w:val="008460B6"/>
    <w:rsid w:val="00846603"/>
    <w:rsid w:val="00850C9D"/>
    <w:rsid w:val="00851DED"/>
    <w:rsid w:val="008522B1"/>
    <w:rsid w:val="00852390"/>
    <w:rsid w:val="00852A5F"/>
    <w:rsid w:val="00852A9D"/>
    <w:rsid w:val="00852B59"/>
    <w:rsid w:val="00853C25"/>
    <w:rsid w:val="00856272"/>
    <w:rsid w:val="008563FF"/>
    <w:rsid w:val="0085671F"/>
    <w:rsid w:val="00856984"/>
    <w:rsid w:val="00856E63"/>
    <w:rsid w:val="00857FF4"/>
    <w:rsid w:val="0086018B"/>
    <w:rsid w:val="008611DD"/>
    <w:rsid w:val="00861D7E"/>
    <w:rsid w:val="008620DE"/>
    <w:rsid w:val="00863139"/>
    <w:rsid w:val="0086328C"/>
    <w:rsid w:val="00864B76"/>
    <w:rsid w:val="00864EC8"/>
    <w:rsid w:val="0086558F"/>
    <w:rsid w:val="008664FF"/>
    <w:rsid w:val="00866867"/>
    <w:rsid w:val="00867D17"/>
    <w:rsid w:val="00872257"/>
    <w:rsid w:val="00872333"/>
    <w:rsid w:val="0087263E"/>
    <w:rsid w:val="0087347E"/>
    <w:rsid w:val="008749DD"/>
    <w:rsid w:val="00874C67"/>
    <w:rsid w:val="00874C71"/>
    <w:rsid w:val="008753E6"/>
    <w:rsid w:val="00876FC8"/>
    <w:rsid w:val="0087738C"/>
    <w:rsid w:val="00877A80"/>
    <w:rsid w:val="008802AF"/>
    <w:rsid w:val="00880D17"/>
    <w:rsid w:val="00881382"/>
    <w:rsid w:val="00881926"/>
    <w:rsid w:val="00882449"/>
    <w:rsid w:val="0088282C"/>
    <w:rsid w:val="0088318F"/>
    <w:rsid w:val="0088331D"/>
    <w:rsid w:val="008848BC"/>
    <w:rsid w:val="00884908"/>
    <w:rsid w:val="00884DE7"/>
    <w:rsid w:val="008852B0"/>
    <w:rsid w:val="00885AE7"/>
    <w:rsid w:val="008862DB"/>
    <w:rsid w:val="00886B60"/>
    <w:rsid w:val="0088773B"/>
    <w:rsid w:val="00887889"/>
    <w:rsid w:val="00891046"/>
    <w:rsid w:val="0089159A"/>
    <w:rsid w:val="008920FF"/>
    <w:rsid w:val="008926E8"/>
    <w:rsid w:val="00892E73"/>
    <w:rsid w:val="00894582"/>
    <w:rsid w:val="00894F19"/>
    <w:rsid w:val="0089573D"/>
    <w:rsid w:val="0089591D"/>
    <w:rsid w:val="00895AE4"/>
    <w:rsid w:val="008964E2"/>
    <w:rsid w:val="008967EA"/>
    <w:rsid w:val="00896817"/>
    <w:rsid w:val="00896A10"/>
    <w:rsid w:val="008971B5"/>
    <w:rsid w:val="00897CC6"/>
    <w:rsid w:val="008A134C"/>
    <w:rsid w:val="008A1673"/>
    <w:rsid w:val="008A2FBF"/>
    <w:rsid w:val="008A3929"/>
    <w:rsid w:val="008A5B60"/>
    <w:rsid w:val="008A5D26"/>
    <w:rsid w:val="008A63B8"/>
    <w:rsid w:val="008A6B13"/>
    <w:rsid w:val="008A6ECB"/>
    <w:rsid w:val="008B025B"/>
    <w:rsid w:val="008B03CB"/>
    <w:rsid w:val="008B0BF9"/>
    <w:rsid w:val="008B16F9"/>
    <w:rsid w:val="008B23A3"/>
    <w:rsid w:val="008B2866"/>
    <w:rsid w:val="008B3446"/>
    <w:rsid w:val="008B3859"/>
    <w:rsid w:val="008B3C15"/>
    <w:rsid w:val="008B436D"/>
    <w:rsid w:val="008B4E49"/>
    <w:rsid w:val="008B57C7"/>
    <w:rsid w:val="008B60D6"/>
    <w:rsid w:val="008B7712"/>
    <w:rsid w:val="008B78D4"/>
    <w:rsid w:val="008B7B26"/>
    <w:rsid w:val="008C1AC9"/>
    <w:rsid w:val="008C3524"/>
    <w:rsid w:val="008C4061"/>
    <w:rsid w:val="008C4229"/>
    <w:rsid w:val="008C49F6"/>
    <w:rsid w:val="008C55B8"/>
    <w:rsid w:val="008C5BE0"/>
    <w:rsid w:val="008C6EF5"/>
    <w:rsid w:val="008C7052"/>
    <w:rsid w:val="008C7233"/>
    <w:rsid w:val="008C76C3"/>
    <w:rsid w:val="008C78A4"/>
    <w:rsid w:val="008D097E"/>
    <w:rsid w:val="008D2434"/>
    <w:rsid w:val="008D30BC"/>
    <w:rsid w:val="008D3831"/>
    <w:rsid w:val="008D3EED"/>
    <w:rsid w:val="008D3FA2"/>
    <w:rsid w:val="008D4527"/>
    <w:rsid w:val="008D5E5D"/>
    <w:rsid w:val="008D682C"/>
    <w:rsid w:val="008D729E"/>
    <w:rsid w:val="008D78C4"/>
    <w:rsid w:val="008E085A"/>
    <w:rsid w:val="008E0A9C"/>
    <w:rsid w:val="008E1337"/>
    <w:rsid w:val="008E171D"/>
    <w:rsid w:val="008E2540"/>
    <w:rsid w:val="008E2785"/>
    <w:rsid w:val="008E39CC"/>
    <w:rsid w:val="008E4054"/>
    <w:rsid w:val="008E4E20"/>
    <w:rsid w:val="008E60CB"/>
    <w:rsid w:val="008E78A3"/>
    <w:rsid w:val="008F013E"/>
    <w:rsid w:val="008F0654"/>
    <w:rsid w:val="008F06CB"/>
    <w:rsid w:val="008F1B53"/>
    <w:rsid w:val="008F1CF4"/>
    <w:rsid w:val="008F2132"/>
    <w:rsid w:val="008F2C65"/>
    <w:rsid w:val="008F2E83"/>
    <w:rsid w:val="008F3B19"/>
    <w:rsid w:val="008F4B37"/>
    <w:rsid w:val="008F50D9"/>
    <w:rsid w:val="008F612A"/>
    <w:rsid w:val="008F6F97"/>
    <w:rsid w:val="008F7E66"/>
    <w:rsid w:val="00901C96"/>
    <w:rsid w:val="0090293D"/>
    <w:rsid w:val="00902CB9"/>
    <w:rsid w:val="009034DE"/>
    <w:rsid w:val="00904403"/>
    <w:rsid w:val="00905396"/>
    <w:rsid w:val="0090605D"/>
    <w:rsid w:val="009063D6"/>
    <w:rsid w:val="009063F8"/>
    <w:rsid w:val="00906419"/>
    <w:rsid w:val="00906808"/>
    <w:rsid w:val="00907598"/>
    <w:rsid w:val="009076DB"/>
    <w:rsid w:val="009117DC"/>
    <w:rsid w:val="00912889"/>
    <w:rsid w:val="00913A42"/>
    <w:rsid w:val="00913C39"/>
    <w:rsid w:val="00914167"/>
    <w:rsid w:val="0091417F"/>
    <w:rsid w:val="009143DB"/>
    <w:rsid w:val="00915065"/>
    <w:rsid w:val="009169E3"/>
    <w:rsid w:val="00917180"/>
    <w:rsid w:val="0091777A"/>
    <w:rsid w:val="00917CE5"/>
    <w:rsid w:val="009217C0"/>
    <w:rsid w:val="00923513"/>
    <w:rsid w:val="00925241"/>
    <w:rsid w:val="0092583E"/>
    <w:rsid w:val="00925CEC"/>
    <w:rsid w:val="00926A3F"/>
    <w:rsid w:val="00927210"/>
    <w:rsid w:val="0092794E"/>
    <w:rsid w:val="00930C27"/>
    <w:rsid w:val="00930D30"/>
    <w:rsid w:val="009326BD"/>
    <w:rsid w:val="009332A2"/>
    <w:rsid w:val="00934D12"/>
    <w:rsid w:val="00935AC5"/>
    <w:rsid w:val="00935C9C"/>
    <w:rsid w:val="0093678C"/>
    <w:rsid w:val="00936AD4"/>
    <w:rsid w:val="00937079"/>
    <w:rsid w:val="009374F5"/>
    <w:rsid w:val="00937598"/>
    <w:rsid w:val="0093790B"/>
    <w:rsid w:val="009403EA"/>
    <w:rsid w:val="00940B22"/>
    <w:rsid w:val="009412B2"/>
    <w:rsid w:val="009412C8"/>
    <w:rsid w:val="00941641"/>
    <w:rsid w:val="009421D9"/>
    <w:rsid w:val="00943751"/>
    <w:rsid w:val="00946967"/>
    <w:rsid w:val="00946DD0"/>
    <w:rsid w:val="00947875"/>
    <w:rsid w:val="00947B93"/>
    <w:rsid w:val="0095083D"/>
    <w:rsid w:val="009509E6"/>
    <w:rsid w:val="00951779"/>
    <w:rsid w:val="0095197A"/>
    <w:rsid w:val="00952018"/>
    <w:rsid w:val="00952800"/>
    <w:rsid w:val="0095300D"/>
    <w:rsid w:val="00956812"/>
    <w:rsid w:val="0095719A"/>
    <w:rsid w:val="00957983"/>
    <w:rsid w:val="009609EB"/>
    <w:rsid w:val="009623AB"/>
    <w:rsid w:val="009623E9"/>
    <w:rsid w:val="00963453"/>
    <w:rsid w:val="00963EEB"/>
    <w:rsid w:val="009648BC"/>
    <w:rsid w:val="00964C2F"/>
    <w:rsid w:val="00964C8D"/>
    <w:rsid w:val="00965F88"/>
    <w:rsid w:val="00966AF8"/>
    <w:rsid w:val="00967BCB"/>
    <w:rsid w:val="00970FAB"/>
    <w:rsid w:val="00973EAC"/>
    <w:rsid w:val="00974104"/>
    <w:rsid w:val="00975155"/>
    <w:rsid w:val="009760C5"/>
    <w:rsid w:val="009762DB"/>
    <w:rsid w:val="00981308"/>
    <w:rsid w:val="00981EA4"/>
    <w:rsid w:val="00983429"/>
    <w:rsid w:val="009843B6"/>
    <w:rsid w:val="00984939"/>
    <w:rsid w:val="00984E03"/>
    <w:rsid w:val="00985263"/>
    <w:rsid w:val="009866EA"/>
    <w:rsid w:val="009867C4"/>
    <w:rsid w:val="00986EEF"/>
    <w:rsid w:val="00987E85"/>
    <w:rsid w:val="00992371"/>
    <w:rsid w:val="00992EED"/>
    <w:rsid w:val="00993E8C"/>
    <w:rsid w:val="00994B5B"/>
    <w:rsid w:val="0099594E"/>
    <w:rsid w:val="009961DC"/>
    <w:rsid w:val="00996DFE"/>
    <w:rsid w:val="009979C5"/>
    <w:rsid w:val="009A01F4"/>
    <w:rsid w:val="009A0D12"/>
    <w:rsid w:val="009A1231"/>
    <w:rsid w:val="009A1987"/>
    <w:rsid w:val="009A25F7"/>
    <w:rsid w:val="009A26D8"/>
    <w:rsid w:val="009A2BEE"/>
    <w:rsid w:val="009A5289"/>
    <w:rsid w:val="009A7A53"/>
    <w:rsid w:val="009B0402"/>
    <w:rsid w:val="009B0B75"/>
    <w:rsid w:val="009B0EDB"/>
    <w:rsid w:val="009B16DF"/>
    <w:rsid w:val="009B3509"/>
    <w:rsid w:val="009B3559"/>
    <w:rsid w:val="009B4452"/>
    <w:rsid w:val="009B4CB2"/>
    <w:rsid w:val="009B6300"/>
    <w:rsid w:val="009B6701"/>
    <w:rsid w:val="009B68B3"/>
    <w:rsid w:val="009B6EF7"/>
    <w:rsid w:val="009B7000"/>
    <w:rsid w:val="009B739C"/>
    <w:rsid w:val="009B77AF"/>
    <w:rsid w:val="009C04EC"/>
    <w:rsid w:val="009C17BA"/>
    <w:rsid w:val="009C1AA5"/>
    <w:rsid w:val="009C2C5E"/>
    <w:rsid w:val="009C328C"/>
    <w:rsid w:val="009C393F"/>
    <w:rsid w:val="009C4444"/>
    <w:rsid w:val="009C47CF"/>
    <w:rsid w:val="009C4A17"/>
    <w:rsid w:val="009C4D74"/>
    <w:rsid w:val="009C51F6"/>
    <w:rsid w:val="009C7192"/>
    <w:rsid w:val="009C747E"/>
    <w:rsid w:val="009C7847"/>
    <w:rsid w:val="009C79AD"/>
    <w:rsid w:val="009C7CA6"/>
    <w:rsid w:val="009D04CA"/>
    <w:rsid w:val="009D0696"/>
    <w:rsid w:val="009D08C2"/>
    <w:rsid w:val="009D26E5"/>
    <w:rsid w:val="009D28ED"/>
    <w:rsid w:val="009D3316"/>
    <w:rsid w:val="009D55AA"/>
    <w:rsid w:val="009D6477"/>
    <w:rsid w:val="009E107C"/>
    <w:rsid w:val="009E12C5"/>
    <w:rsid w:val="009E1646"/>
    <w:rsid w:val="009E2400"/>
    <w:rsid w:val="009E3AF6"/>
    <w:rsid w:val="009E3C2C"/>
    <w:rsid w:val="009E3E77"/>
    <w:rsid w:val="009E3FAB"/>
    <w:rsid w:val="009E5B3F"/>
    <w:rsid w:val="009E7D90"/>
    <w:rsid w:val="009E7EF1"/>
    <w:rsid w:val="009F0767"/>
    <w:rsid w:val="009F18E5"/>
    <w:rsid w:val="009F1AB0"/>
    <w:rsid w:val="009F2924"/>
    <w:rsid w:val="009F3B1B"/>
    <w:rsid w:val="009F4F11"/>
    <w:rsid w:val="009F501D"/>
    <w:rsid w:val="009F552A"/>
    <w:rsid w:val="009F5584"/>
    <w:rsid w:val="009F6BC4"/>
    <w:rsid w:val="00A00384"/>
    <w:rsid w:val="00A008CC"/>
    <w:rsid w:val="00A01DD8"/>
    <w:rsid w:val="00A027AC"/>
    <w:rsid w:val="00A039D5"/>
    <w:rsid w:val="00A046AD"/>
    <w:rsid w:val="00A079C1"/>
    <w:rsid w:val="00A1030A"/>
    <w:rsid w:val="00A1209D"/>
    <w:rsid w:val="00A12520"/>
    <w:rsid w:val="00A1274C"/>
    <w:rsid w:val="00A130FD"/>
    <w:rsid w:val="00A13D6D"/>
    <w:rsid w:val="00A14769"/>
    <w:rsid w:val="00A16151"/>
    <w:rsid w:val="00A16EC6"/>
    <w:rsid w:val="00A17C06"/>
    <w:rsid w:val="00A20555"/>
    <w:rsid w:val="00A2126E"/>
    <w:rsid w:val="00A21706"/>
    <w:rsid w:val="00A22358"/>
    <w:rsid w:val="00A2246B"/>
    <w:rsid w:val="00A24B98"/>
    <w:rsid w:val="00A24FCC"/>
    <w:rsid w:val="00A256AC"/>
    <w:rsid w:val="00A26A90"/>
    <w:rsid w:val="00A26B27"/>
    <w:rsid w:val="00A27204"/>
    <w:rsid w:val="00A279EB"/>
    <w:rsid w:val="00A30E4F"/>
    <w:rsid w:val="00A31A5F"/>
    <w:rsid w:val="00A32253"/>
    <w:rsid w:val="00A3310E"/>
    <w:rsid w:val="00A333A0"/>
    <w:rsid w:val="00A35EA0"/>
    <w:rsid w:val="00A369AE"/>
    <w:rsid w:val="00A36EA5"/>
    <w:rsid w:val="00A37E70"/>
    <w:rsid w:val="00A4065E"/>
    <w:rsid w:val="00A437E1"/>
    <w:rsid w:val="00A44789"/>
    <w:rsid w:val="00A453BD"/>
    <w:rsid w:val="00A4659A"/>
    <w:rsid w:val="00A4685E"/>
    <w:rsid w:val="00A477A5"/>
    <w:rsid w:val="00A50CD4"/>
    <w:rsid w:val="00A51191"/>
    <w:rsid w:val="00A528A5"/>
    <w:rsid w:val="00A546C3"/>
    <w:rsid w:val="00A54B4E"/>
    <w:rsid w:val="00A54EB8"/>
    <w:rsid w:val="00A5654D"/>
    <w:rsid w:val="00A56D62"/>
    <w:rsid w:val="00A56F07"/>
    <w:rsid w:val="00A5762C"/>
    <w:rsid w:val="00A57B55"/>
    <w:rsid w:val="00A600FC"/>
    <w:rsid w:val="00A60BCA"/>
    <w:rsid w:val="00A6152D"/>
    <w:rsid w:val="00A63304"/>
    <w:rsid w:val="00A638DA"/>
    <w:rsid w:val="00A65B41"/>
    <w:rsid w:val="00A65E00"/>
    <w:rsid w:val="00A66A78"/>
    <w:rsid w:val="00A66B36"/>
    <w:rsid w:val="00A67BDE"/>
    <w:rsid w:val="00A70C37"/>
    <w:rsid w:val="00A72755"/>
    <w:rsid w:val="00A73529"/>
    <w:rsid w:val="00A73804"/>
    <w:rsid w:val="00A7436E"/>
    <w:rsid w:val="00A74B82"/>
    <w:rsid w:val="00A74E96"/>
    <w:rsid w:val="00A75468"/>
    <w:rsid w:val="00A75A8E"/>
    <w:rsid w:val="00A7616A"/>
    <w:rsid w:val="00A762B3"/>
    <w:rsid w:val="00A76D9F"/>
    <w:rsid w:val="00A778AB"/>
    <w:rsid w:val="00A8039A"/>
    <w:rsid w:val="00A8100B"/>
    <w:rsid w:val="00A815C4"/>
    <w:rsid w:val="00A824DD"/>
    <w:rsid w:val="00A82765"/>
    <w:rsid w:val="00A82BC0"/>
    <w:rsid w:val="00A83676"/>
    <w:rsid w:val="00A839ED"/>
    <w:rsid w:val="00A83B7B"/>
    <w:rsid w:val="00A84274"/>
    <w:rsid w:val="00A84758"/>
    <w:rsid w:val="00A850F3"/>
    <w:rsid w:val="00A86095"/>
    <w:rsid w:val="00A864E3"/>
    <w:rsid w:val="00A90F31"/>
    <w:rsid w:val="00A94574"/>
    <w:rsid w:val="00A95936"/>
    <w:rsid w:val="00A96265"/>
    <w:rsid w:val="00A97084"/>
    <w:rsid w:val="00A973E6"/>
    <w:rsid w:val="00A97719"/>
    <w:rsid w:val="00AA0122"/>
    <w:rsid w:val="00AA171D"/>
    <w:rsid w:val="00AA1C2C"/>
    <w:rsid w:val="00AA35F6"/>
    <w:rsid w:val="00AA4508"/>
    <w:rsid w:val="00AA5632"/>
    <w:rsid w:val="00AA5915"/>
    <w:rsid w:val="00AA5CCB"/>
    <w:rsid w:val="00AA6489"/>
    <w:rsid w:val="00AA667C"/>
    <w:rsid w:val="00AA6E91"/>
    <w:rsid w:val="00AA7439"/>
    <w:rsid w:val="00AB034C"/>
    <w:rsid w:val="00AB047E"/>
    <w:rsid w:val="00AB0B0A"/>
    <w:rsid w:val="00AB0BB7"/>
    <w:rsid w:val="00AB1F7C"/>
    <w:rsid w:val="00AB22C6"/>
    <w:rsid w:val="00AB2A14"/>
    <w:rsid w:val="00AB2AD0"/>
    <w:rsid w:val="00AB449B"/>
    <w:rsid w:val="00AB4E87"/>
    <w:rsid w:val="00AB53A6"/>
    <w:rsid w:val="00AB57A8"/>
    <w:rsid w:val="00AB5A9C"/>
    <w:rsid w:val="00AB67FC"/>
    <w:rsid w:val="00AB6C5B"/>
    <w:rsid w:val="00AB7030"/>
    <w:rsid w:val="00AB72F9"/>
    <w:rsid w:val="00AC00F2"/>
    <w:rsid w:val="00AC0D3F"/>
    <w:rsid w:val="00AC215D"/>
    <w:rsid w:val="00AC2337"/>
    <w:rsid w:val="00AC2A47"/>
    <w:rsid w:val="00AC305C"/>
    <w:rsid w:val="00AC3148"/>
    <w:rsid w:val="00AC31B5"/>
    <w:rsid w:val="00AC3350"/>
    <w:rsid w:val="00AC484F"/>
    <w:rsid w:val="00AC4D4B"/>
    <w:rsid w:val="00AC4EA1"/>
    <w:rsid w:val="00AC4EA3"/>
    <w:rsid w:val="00AC5381"/>
    <w:rsid w:val="00AC5920"/>
    <w:rsid w:val="00AC5970"/>
    <w:rsid w:val="00AC5E1C"/>
    <w:rsid w:val="00AC7050"/>
    <w:rsid w:val="00AC7073"/>
    <w:rsid w:val="00AD0B0C"/>
    <w:rsid w:val="00AD0E65"/>
    <w:rsid w:val="00AD2BF2"/>
    <w:rsid w:val="00AD3D97"/>
    <w:rsid w:val="00AD4BFE"/>
    <w:rsid w:val="00AD4E90"/>
    <w:rsid w:val="00AD5422"/>
    <w:rsid w:val="00AD7548"/>
    <w:rsid w:val="00AE01F0"/>
    <w:rsid w:val="00AE0255"/>
    <w:rsid w:val="00AE093C"/>
    <w:rsid w:val="00AE0E86"/>
    <w:rsid w:val="00AE1509"/>
    <w:rsid w:val="00AE25F2"/>
    <w:rsid w:val="00AE2DC2"/>
    <w:rsid w:val="00AE3AC1"/>
    <w:rsid w:val="00AE4179"/>
    <w:rsid w:val="00AE433D"/>
    <w:rsid w:val="00AE4425"/>
    <w:rsid w:val="00AE4C6D"/>
    <w:rsid w:val="00AE4FBE"/>
    <w:rsid w:val="00AE5343"/>
    <w:rsid w:val="00AE61AB"/>
    <w:rsid w:val="00AE650F"/>
    <w:rsid w:val="00AE6555"/>
    <w:rsid w:val="00AE7D16"/>
    <w:rsid w:val="00AF077F"/>
    <w:rsid w:val="00AF2834"/>
    <w:rsid w:val="00AF2ACB"/>
    <w:rsid w:val="00AF2F74"/>
    <w:rsid w:val="00AF3CE7"/>
    <w:rsid w:val="00AF406D"/>
    <w:rsid w:val="00AF4CAA"/>
    <w:rsid w:val="00AF571A"/>
    <w:rsid w:val="00AF60A0"/>
    <w:rsid w:val="00AF6323"/>
    <w:rsid w:val="00AF67FC"/>
    <w:rsid w:val="00AF785B"/>
    <w:rsid w:val="00AF7DF5"/>
    <w:rsid w:val="00B003F4"/>
    <w:rsid w:val="00B005F2"/>
    <w:rsid w:val="00B006E5"/>
    <w:rsid w:val="00B00DE3"/>
    <w:rsid w:val="00B015F2"/>
    <w:rsid w:val="00B01E63"/>
    <w:rsid w:val="00B024C2"/>
    <w:rsid w:val="00B03055"/>
    <w:rsid w:val="00B0342C"/>
    <w:rsid w:val="00B035BA"/>
    <w:rsid w:val="00B040CF"/>
    <w:rsid w:val="00B0474F"/>
    <w:rsid w:val="00B069FD"/>
    <w:rsid w:val="00B07700"/>
    <w:rsid w:val="00B07B6E"/>
    <w:rsid w:val="00B109A7"/>
    <w:rsid w:val="00B11AC1"/>
    <w:rsid w:val="00B13921"/>
    <w:rsid w:val="00B141D3"/>
    <w:rsid w:val="00B1528C"/>
    <w:rsid w:val="00B15AA5"/>
    <w:rsid w:val="00B16010"/>
    <w:rsid w:val="00B16577"/>
    <w:rsid w:val="00B16A05"/>
    <w:rsid w:val="00B16ACD"/>
    <w:rsid w:val="00B17D17"/>
    <w:rsid w:val="00B20D22"/>
    <w:rsid w:val="00B212FC"/>
    <w:rsid w:val="00B21487"/>
    <w:rsid w:val="00B214F4"/>
    <w:rsid w:val="00B22625"/>
    <w:rsid w:val="00B232D1"/>
    <w:rsid w:val="00B24DB5"/>
    <w:rsid w:val="00B27F8B"/>
    <w:rsid w:val="00B30AEF"/>
    <w:rsid w:val="00B31F33"/>
    <w:rsid w:val="00B31F9E"/>
    <w:rsid w:val="00B3251B"/>
    <w:rsid w:val="00B3268F"/>
    <w:rsid w:val="00B32C2C"/>
    <w:rsid w:val="00B33A1A"/>
    <w:rsid w:val="00B33C50"/>
    <w:rsid w:val="00B33E6C"/>
    <w:rsid w:val="00B3510B"/>
    <w:rsid w:val="00B36401"/>
    <w:rsid w:val="00B371CC"/>
    <w:rsid w:val="00B41CD9"/>
    <w:rsid w:val="00B427E6"/>
    <w:rsid w:val="00B428A6"/>
    <w:rsid w:val="00B43E1F"/>
    <w:rsid w:val="00B45A13"/>
    <w:rsid w:val="00B45FBC"/>
    <w:rsid w:val="00B46D61"/>
    <w:rsid w:val="00B47677"/>
    <w:rsid w:val="00B517C6"/>
    <w:rsid w:val="00B51A7D"/>
    <w:rsid w:val="00B52496"/>
    <w:rsid w:val="00B529E2"/>
    <w:rsid w:val="00B535C2"/>
    <w:rsid w:val="00B53EDD"/>
    <w:rsid w:val="00B54CB5"/>
    <w:rsid w:val="00B55544"/>
    <w:rsid w:val="00B5557D"/>
    <w:rsid w:val="00B55EDE"/>
    <w:rsid w:val="00B60834"/>
    <w:rsid w:val="00B642FC"/>
    <w:rsid w:val="00B64D26"/>
    <w:rsid w:val="00B64FBB"/>
    <w:rsid w:val="00B65801"/>
    <w:rsid w:val="00B65D41"/>
    <w:rsid w:val="00B708AD"/>
    <w:rsid w:val="00B70E22"/>
    <w:rsid w:val="00B71CB9"/>
    <w:rsid w:val="00B71E3F"/>
    <w:rsid w:val="00B735B3"/>
    <w:rsid w:val="00B74945"/>
    <w:rsid w:val="00B74BD9"/>
    <w:rsid w:val="00B74D68"/>
    <w:rsid w:val="00B774CB"/>
    <w:rsid w:val="00B77734"/>
    <w:rsid w:val="00B77CE9"/>
    <w:rsid w:val="00B80402"/>
    <w:rsid w:val="00B80B9A"/>
    <w:rsid w:val="00B81D17"/>
    <w:rsid w:val="00B830B7"/>
    <w:rsid w:val="00B834CB"/>
    <w:rsid w:val="00B84195"/>
    <w:rsid w:val="00B848EA"/>
    <w:rsid w:val="00B84B2B"/>
    <w:rsid w:val="00B85B77"/>
    <w:rsid w:val="00B87BB6"/>
    <w:rsid w:val="00B900C1"/>
    <w:rsid w:val="00B90500"/>
    <w:rsid w:val="00B9176C"/>
    <w:rsid w:val="00B92280"/>
    <w:rsid w:val="00B935A4"/>
    <w:rsid w:val="00B93E43"/>
    <w:rsid w:val="00B93F28"/>
    <w:rsid w:val="00B9409F"/>
    <w:rsid w:val="00BA11EA"/>
    <w:rsid w:val="00BA1BCB"/>
    <w:rsid w:val="00BA391E"/>
    <w:rsid w:val="00BA3FBF"/>
    <w:rsid w:val="00BA4446"/>
    <w:rsid w:val="00BA561A"/>
    <w:rsid w:val="00BA565C"/>
    <w:rsid w:val="00BA704D"/>
    <w:rsid w:val="00BB0142"/>
    <w:rsid w:val="00BB0CD6"/>
    <w:rsid w:val="00BB0DC6"/>
    <w:rsid w:val="00BB15E4"/>
    <w:rsid w:val="00BB1B0C"/>
    <w:rsid w:val="00BB1D1A"/>
    <w:rsid w:val="00BB1E19"/>
    <w:rsid w:val="00BB1E7E"/>
    <w:rsid w:val="00BB21D1"/>
    <w:rsid w:val="00BB32F2"/>
    <w:rsid w:val="00BB4338"/>
    <w:rsid w:val="00BB4E97"/>
    <w:rsid w:val="00BB51A9"/>
    <w:rsid w:val="00BB6C0E"/>
    <w:rsid w:val="00BB7B38"/>
    <w:rsid w:val="00BC11E5"/>
    <w:rsid w:val="00BC3A27"/>
    <w:rsid w:val="00BC4BC6"/>
    <w:rsid w:val="00BC52FD"/>
    <w:rsid w:val="00BC5C89"/>
    <w:rsid w:val="00BC6E62"/>
    <w:rsid w:val="00BC7443"/>
    <w:rsid w:val="00BD0648"/>
    <w:rsid w:val="00BD1040"/>
    <w:rsid w:val="00BD171B"/>
    <w:rsid w:val="00BD338D"/>
    <w:rsid w:val="00BD34AA"/>
    <w:rsid w:val="00BD38AB"/>
    <w:rsid w:val="00BD4B39"/>
    <w:rsid w:val="00BD4EF5"/>
    <w:rsid w:val="00BD5520"/>
    <w:rsid w:val="00BD5AF5"/>
    <w:rsid w:val="00BE0C44"/>
    <w:rsid w:val="00BE1B8B"/>
    <w:rsid w:val="00BE2A18"/>
    <w:rsid w:val="00BE2C01"/>
    <w:rsid w:val="00BE37A6"/>
    <w:rsid w:val="00BE41EC"/>
    <w:rsid w:val="00BE4D7B"/>
    <w:rsid w:val="00BE508B"/>
    <w:rsid w:val="00BE51E8"/>
    <w:rsid w:val="00BE56FB"/>
    <w:rsid w:val="00BE67A6"/>
    <w:rsid w:val="00BE6A70"/>
    <w:rsid w:val="00BF1B11"/>
    <w:rsid w:val="00BF2D48"/>
    <w:rsid w:val="00BF3DDE"/>
    <w:rsid w:val="00BF6416"/>
    <w:rsid w:val="00BF6589"/>
    <w:rsid w:val="00BF6F7F"/>
    <w:rsid w:val="00C0017A"/>
    <w:rsid w:val="00C00647"/>
    <w:rsid w:val="00C00BEC"/>
    <w:rsid w:val="00C01F3B"/>
    <w:rsid w:val="00C02764"/>
    <w:rsid w:val="00C03021"/>
    <w:rsid w:val="00C03BDD"/>
    <w:rsid w:val="00C03DB0"/>
    <w:rsid w:val="00C04854"/>
    <w:rsid w:val="00C04CEF"/>
    <w:rsid w:val="00C051A8"/>
    <w:rsid w:val="00C0662F"/>
    <w:rsid w:val="00C100CF"/>
    <w:rsid w:val="00C101F3"/>
    <w:rsid w:val="00C1083A"/>
    <w:rsid w:val="00C11066"/>
    <w:rsid w:val="00C11455"/>
    <w:rsid w:val="00C11943"/>
    <w:rsid w:val="00C12325"/>
    <w:rsid w:val="00C12E96"/>
    <w:rsid w:val="00C14763"/>
    <w:rsid w:val="00C14951"/>
    <w:rsid w:val="00C16141"/>
    <w:rsid w:val="00C1668C"/>
    <w:rsid w:val="00C16A12"/>
    <w:rsid w:val="00C20689"/>
    <w:rsid w:val="00C2363F"/>
    <w:rsid w:val="00C236C8"/>
    <w:rsid w:val="00C238C3"/>
    <w:rsid w:val="00C24E42"/>
    <w:rsid w:val="00C255CA"/>
    <w:rsid w:val="00C260B0"/>
    <w:rsid w:val="00C260B1"/>
    <w:rsid w:val="00C26E56"/>
    <w:rsid w:val="00C31406"/>
    <w:rsid w:val="00C33E8F"/>
    <w:rsid w:val="00C37194"/>
    <w:rsid w:val="00C379E8"/>
    <w:rsid w:val="00C40637"/>
    <w:rsid w:val="00C40EC3"/>
    <w:rsid w:val="00C40F6C"/>
    <w:rsid w:val="00C4176B"/>
    <w:rsid w:val="00C4246A"/>
    <w:rsid w:val="00C425C8"/>
    <w:rsid w:val="00C44426"/>
    <w:rsid w:val="00C445F3"/>
    <w:rsid w:val="00C451F4"/>
    <w:rsid w:val="00C45EB1"/>
    <w:rsid w:val="00C4639C"/>
    <w:rsid w:val="00C478AE"/>
    <w:rsid w:val="00C523A4"/>
    <w:rsid w:val="00C53A4A"/>
    <w:rsid w:val="00C53C8E"/>
    <w:rsid w:val="00C54A3A"/>
    <w:rsid w:val="00C55566"/>
    <w:rsid w:val="00C56448"/>
    <w:rsid w:val="00C56691"/>
    <w:rsid w:val="00C57114"/>
    <w:rsid w:val="00C60D9C"/>
    <w:rsid w:val="00C63C80"/>
    <w:rsid w:val="00C64FE2"/>
    <w:rsid w:val="00C657FE"/>
    <w:rsid w:val="00C65D81"/>
    <w:rsid w:val="00C667BE"/>
    <w:rsid w:val="00C6766B"/>
    <w:rsid w:val="00C679F1"/>
    <w:rsid w:val="00C70F40"/>
    <w:rsid w:val="00C72223"/>
    <w:rsid w:val="00C7227D"/>
    <w:rsid w:val="00C72452"/>
    <w:rsid w:val="00C734E6"/>
    <w:rsid w:val="00C74403"/>
    <w:rsid w:val="00C75F55"/>
    <w:rsid w:val="00C76417"/>
    <w:rsid w:val="00C76583"/>
    <w:rsid w:val="00C771AC"/>
    <w:rsid w:val="00C7726F"/>
    <w:rsid w:val="00C773C3"/>
    <w:rsid w:val="00C77FEB"/>
    <w:rsid w:val="00C80168"/>
    <w:rsid w:val="00C807D4"/>
    <w:rsid w:val="00C81604"/>
    <w:rsid w:val="00C82123"/>
    <w:rsid w:val="00C823DA"/>
    <w:rsid w:val="00C82531"/>
    <w:rsid w:val="00C8259F"/>
    <w:rsid w:val="00C82746"/>
    <w:rsid w:val="00C82A7A"/>
    <w:rsid w:val="00C82D77"/>
    <w:rsid w:val="00C8312F"/>
    <w:rsid w:val="00C83F48"/>
    <w:rsid w:val="00C8490D"/>
    <w:rsid w:val="00C84C47"/>
    <w:rsid w:val="00C858A4"/>
    <w:rsid w:val="00C85A73"/>
    <w:rsid w:val="00C86184"/>
    <w:rsid w:val="00C86AE5"/>
    <w:rsid w:val="00C86AFA"/>
    <w:rsid w:val="00C904EB"/>
    <w:rsid w:val="00C91318"/>
    <w:rsid w:val="00C9274D"/>
    <w:rsid w:val="00C939FE"/>
    <w:rsid w:val="00C966A1"/>
    <w:rsid w:val="00C96C94"/>
    <w:rsid w:val="00CA084F"/>
    <w:rsid w:val="00CA15BA"/>
    <w:rsid w:val="00CA24A8"/>
    <w:rsid w:val="00CA44E5"/>
    <w:rsid w:val="00CA4ACC"/>
    <w:rsid w:val="00CA6060"/>
    <w:rsid w:val="00CA63EF"/>
    <w:rsid w:val="00CA6662"/>
    <w:rsid w:val="00CA6D04"/>
    <w:rsid w:val="00CA7250"/>
    <w:rsid w:val="00CA7294"/>
    <w:rsid w:val="00CA770A"/>
    <w:rsid w:val="00CB0AD5"/>
    <w:rsid w:val="00CB0FAD"/>
    <w:rsid w:val="00CB18D0"/>
    <w:rsid w:val="00CB1C8A"/>
    <w:rsid w:val="00CB2358"/>
    <w:rsid w:val="00CB24F5"/>
    <w:rsid w:val="00CB2663"/>
    <w:rsid w:val="00CB3BBE"/>
    <w:rsid w:val="00CB56E9"/>
    <w:rsid w:val="00CB59E9"/>
    <w:rsid w:val="00CB609E"/>
    <w:rsid w:val="00CB64FE"/>
    <w:rsid w:val="00CC0B93"/>
    <w:rsid w:val="00CC0D6A"/>
    <w:rsid w:val="00CC2468"/>
    <w:rsid w:val="00CC2762"/>
    <w:rsid w:val="00CC2AE3"/>
    <w:rsid w:val="00CC2CB4"/>
    <w:rsid w:val="00CC3831"/>
    <w:rsid w:val="00CC3E3D"/>
    <w:rsid w:val="00CC519B"/>
    <w:rsid w:val="00CC625A"/>
    <w:rsid w:val="00CC6BB5"/>
    <w:rsid w:val="00CC78AE"/>
    <w:rsid w:val="00CC7CCD"/>
    <w:rsid w:val="00CD066B"/>
    <w:rsid w:val="00CD081D"/>
    <w:rsid w:val="00CD12C1"/>
    <w:rsid w:val="00CD214E"/>
    <w:rsid w:val="00CD3360"/>
    <w:rsid w:val="00CD46FA"/>
    <w:rsid w:val="00CD4C03"/>
    <w:rsid w:val="00CD5973"/>
    <w:rsid w:val="00CD6126"/>
    <w:rsid w:val="00CD66A8"/>
    <w:rsid w:val="00CE1B7E"/>
    <w:rsid w:val="00CE205C"/>
    <w:rsid w:val="00CE31A6"/>
    <w:rsid w:val="00CE718F"/>
    <w:rsid w:val="00CE7719"/>
    <w:rsid w:val="00CF09AA"/>
    <w:rsid w:val="00CF2ED6"/>
    <w:rsid w:val="00CF3873"/>
    <w:rsid w:val="00CF3A78"/>
    <w:rsid w:val="00CF410B"/>
    <w:rsid w:val="00CF41DA"/>
    <w:rsid w:val="00CF454D"/>
    <w:rsid w:val="00CF4813"/>
    <w:rsid w:val="00CF4A4C"/>
    <w:rsid w:val="00CF5233"/>
    <w:rsid w:val="00CF57EF"/>
    <w:rsid w:val="00CF7CF8"/>
    <w:rsid w:val="00D000AA"/>
    <w:rsid w:val="00D0069C"/>
    <w:rsid w:val="00D00C3E"/>
    <w:rsid w:val="00D0235B"/>
    <w:rsid w:val="00D029B8"/>
    <w:rsid w:val="00D02A7E"/>
    <w:rsid w:val="00D02F60"/>
    <w:rsid w:val="00D0464E"/>
    <w:rsid w:val="00D04721"/>
    <w:rsid w:val="00D04A96"/>
    <w:rsid w:val="00D05752"/>
    <w:rsid w:val="00D074F1"/>
    <w:rsid w:val="00D07A7B"/>
    <w:rsid w:val="00D10C2D"/>
    <w:rsid w:val="00D10E06"/>
    <w:rsid w:val="00D132E8"/>
    <w:rsid w:val="00D13868"/>
    <w:rsid w:val="00D145E9"/>
    <w:rsid w:val="00D15197"/>
    <w:rsid w:val="00D15F08"/>
    <w:rsid w:val="00D16820"/>
    <w:rsid w:val="00D169C8"/>
    <w:rsid w:val="00D1793F"/>
    <w:rsid w:val="00D2117C"/>
    <w:rsid w:val="00D220B2"/>
    <w:rsid w:val="00D22AF5"/>
    <w:rsid w:val="00D235EA"/>
    <w:rsid w:val="00D238DA"/>
    <w:rsid w:val="00D23C86"/>
    <w:rsid w:val="00D247A9"/>
    <w:rsid w:val="00D31282"/>
    <w:rsid w:val="00D31D93"/>
    <w:rsid w:val="00D31EC3"/>
    <w:rsid w:val="00D32142"/>
    <w:rsid w:val="00D32721"/>
    <w:rsid w:val="00D328DC"/>
    <w:rsid w:val="00D33387"/>
    <w:rsid w:val="00D33C8D"/>
    <w:rsid w:val="00D3630C"/>
    <w:rsid w:val="00D37BA6"/>
    <w:rsid w:val="00D37D0F"/>
    <w:rsid w:val="00D402FB"/>
    <w:rsid w:val="00D40E54"/>
    <w:rsid w:val="00D4246E"/>
    <w:rsid w:val="00D42592"/>
    <w:rsid w:val="00D43CDC"/>
    <w:rsid w:val="00D43DB8"/>
    <w:rsid w:val="00D44BC8"/>
    <w:rsid w:val="00D44C48"/>
    <w:rsid w:val="00D44F27"/>
    <w:rsid w:val="00D44F6B"/>
    <w:rsid w:val="00D45145"/>
    <w:rsid w:val="00D45830"/>
    <w:rsid w:val="00D461B9"/>
    <w:rsid w:val="00D475B4"/>
    <w:rsid w:val="00D47D7A"/>
    <w:rsid w:val="00D50ABD"/>
    <w:rsid w:val="00D50B3B"/>
    <w:rsid w:val="00D51565"/>
    <w:rsid w:val="00D52070"/>
    <w:rsid w:val="00D539CC"/>
    <w:rsid w:val="00D54495"/>
    <w:rsid w:val="00D5494E"/>
    <w:rsid w:val="00D55290"/>
    <w:rsid w:val="00D5565E"/>
    <w:rsid w:val="00D57791"/>
    <w:rsid w:val="00D57B49"/>
    <w:rsid w:val="00D6046A"/>
    <w:rsid w:val="00D6077C"/>
    <w:rsid w:val="00D60FCE"/>
    <w:rsid w:val="00D62628"/>
    <w:rsid w:val="00D62870"/>
    <w:rsid w:val="00D62F8D"/>
    <w:rsid w:val="00D632CC"/>
    <w:rsid w:val="00D655D9"/>
    <w:rsid w:val="00D65872"/>
    <w:rsid w:val="00D663B0"/>
    <w:rsid w:val="00D66D7C"/>
    <w:rsid w:val="00D6720F"/>
    <w:rsid w:val="00D676F3"/>
    <w:rsid w:val="00D70220"/>
    <w:rsid w:val="00D70EF5"/>
    <w:rsid w:val="00D71024"/>
    <w:rsid w:val="00D71A25"/>
    <w:rsid w:val="00D71FCF"/>
    <w:rsid w:val="00D72A54"/>
    <w:rsid w:val="00D72CC1"/>
    <w:rsid w:val="00D73A66"/>
    <w:rsid w:val="00D758EC"/>
    <w:rsid w:val="00D76EC9"/>
    <w:rsid w:val="00D80E7D"/>
    <w:rsid w:val="00D81397"/>
    <w:rsid w:val="00D83A29"/>
    <w:rsid w:val="00D848B9"/>
    <w:rsid w:val="00D85197"/>
    <w:rsid w:val="00D87375"/>
    <w:rsid w:val="00D87AAB"/>
    <w:rsid w:val="00D87C38"/>
    <w:rsid w:val="00D90E69"/>
    <w:rsid w:val="00D9126E"/>
    <w:rsid w:val="00D91368"/>
    <w:rsid w:val="00D918D6"/>
    <w:rsid w:val="00D92ABA"/>
    <w:rsid w:val="00D93106"/>
    <w:rsid w:val="00D932B0"/>
    <w:rsid w:val="00D933E9"/>
    <w:rsid w:val="00D93825"/>
    <w:rsid w:val="00D94B77"/>
    <w:rsid w:val="00D9505D"/>
    <w:rsid w:val="00D953D0"/>
    <w:rsid w:val="00D95699"/>
    <w:rsid w:val="00D959F5"/>
    <w:rsid w:val="00D95B30"/>
    <w:rsid w:val="00D95F6B"/>
    <w:rsid w:val="00D96884"/>
    <w:rsid w:val="00D97279"/>
    <w:rsid w:val="00DA068D"/>
    <w:rsid w:val="00DA0A63"/>
    <w:rsid w:val="00DA0AE4"/>
    <w:rsid w:val="00DA10C7"/>
    <w:rsid w:val="00DA119B"/>
    <w:rsid w:val="00DA2C9C"/>
    <w:rsid w:val="00DA3FDD"/>
    <w:rsid w:val="00DA431F"/>
    <w:rsid w:val="00DA44FF"/>
    <w:rsid w:val="00DA5712"/>
    <w:rsid w:val="00DA59CF"/>
    <w:rsid w:val="00DA63E1"/>
    <w:rsid w:val="00DA7017"/>
    <w:rsid w:val="00DA7028"/>
    <w:rsid w:val="00DB0760"/>
    <w:rsid w:val="00DB1AD2"/>
    <w:rsid w:val="00DB1E10"/>
    <w:rsid w:val="00DB2B58"/>
    <w:rsid w:val="00DB334F"/>
    <w:rsid w:val="00DB36E9"/>
    <w:rsid w:val="00DB5206"/>
    <w:rsid w:val="00DB5D58"/>
    <w:rsid w:val="00DB6276"/>
    <w:rsid w:val="00DB63F5"/>
    <w:rsid w:val="00DC1C6B"/>
    <w:rsid w:val="00DC2C2E"/>
    <w:rsid w:val="00DC4AF0"/>
    <w:rsid w:val="00DC6FDA"/>
    <w:rsid w:val="00DC72E7"/>
    <w:rsid w:val="00DC7886"/>
    <w:rsid w:val="00DD07A0"/>
    <w:rsid w:val="00DD0BA5"/>
    <w:rsid w:val="00DD0CF2"/>
    <w:rsid w:val="00DD1999"/>
    <w:rsid w:val="00DD3065"/>
    <w:rsid w:val="00DD4C39"/>
    <w:rsid w:val="00DD62F6"/>
    <w:rsid w:val="00DE12E6"/>
    <w:rsid w:val="00DE1554"/>
    <w:rsid w:val="00DE1B92"/>
    <w:rsid w:val="00DE2901"/>
    <w:rsid w:val="00DE3A90"/>
    <w:rsid w:val="00DE4237"/>
    <w:rsid w:val="00DE590F"/>
    <w:rsid w:val="00DE7083"/>
    <w:rsid w:val="00DE72FC"/>
    <w:rsid w:val="00DE7B06"/>
    <w:rsid w:val="00DE7DC1"/>
    <w:rsid w:val="00DF010F"/>
    <w:rsid w:val="00DF072E"/>
    <w:rsid w:val="00DF080E"/>
    <w:rsid w:val="00DF12AA"/>
    <w:rsid w:val="00DF39F2"/>
    <w:rsid w:val="00DF3F7E"/>
    <w:rsid w:val="00DF59EC"/>
    <w:rsid w:val="00DF7648"/>
    <w:rsid w:val="00DF7F2F"/>
    <w:rsid w:val="00E0057A"/>
    <w:rsid w:val="00E00E29"/>
    <w:rsid w:val="00E01C03"/>
    <w:rsid w:val="00E0204C"/>
    <w:rsid w:val="00E02588"/>
    <w:rsid w:val="00E02BAB"/>
    <w:rsid w:val="00E02C4F"/>
    <w:rsid w:val="00E02CE2"/>
    <w:rsid w:val="00E02DE4"/>
    <w:rsid w:val="00E03A60"/>
    <w:rsid w:val="00E048CC"/>
    <w:rsid w:val="00E04CEB"/>
    <w:rsid w:val="00E060BC"/>
    <w:rsid w:val="00E067FE"/>
    <w:rsid w:val="00E0740E"/>
    <w:rsid w:val="00E074C9"/>
    <w:rsid w:val="00E11420"/>
    <w:rsid w:val="00E11523"/>
    <w:rsid w:val="00E11C36"/>
    <w:rsid w:val="00E124BB"/>
    <w:rsid w:val="00E12F48"/>
    <w:rsid w:val="00E132FB"/>
    <w:rsid w:val="00E13E8C"/>
    <w:rsid w:val="00E15D9B"/>
    <w:rsid w:val="00E170B7"/>
    <w:rsid w:val="00E1768D"/>
    <w:rsid w:val="00E177DD"/>
    <w:rsid w:val="00E1799D"/>
    <w:rsid w:val="00E17EAD"/>
    <w:rsid w:val="00E20144"/>
    <w:rsid w:val="00E20900"/>
    <w:rsid w:val="00E20C7F"/>
    <w:rsid w:val="00E20CC8"/>
    <w:rsid w:val="00E23171"/>
    <w:rsid w:val="00E2396E"/>
    <w:rsid w:val="00E24728"/>
    <w:rsid w:val="00E255C3"/>
    <w:rsid w:val="00E25618"/>
    <w:rsid w:val="00E26773"/>
    <w:rsid w:val="00E2738A"/>
    <w:rsid w:val="00E275F5"/>
    <w:rsid w:val="00E276AC"/>
    <w:rsid w:val="00E309C4"/>
    <w:rsid w:val="00E30ECB"/>
    <w:rsid w:val="00E31F32"/>
    <w:rsid w:val="00E320EA"/>
    <w:rsid w:val="00E32271"/>
    <w:rsid w:val="00E33B8A"/>
    <w:rsid w:val="00E33D79"/>
    <w:rsid w:val="00E34A35"/>
    <w:rsid w:val="00E371F2"/>
    <w:rsid w:val="00E37535"/>
    <w:rsid w:val="00E37C2F"/>
    <w:rsid w:val="00E401DD"/>
    <w:rsid w:val="00E41C28"/>
    <w:rsid w:val="00E43F58"/>
    <w:rsid w:val="00E44D19"/>
    <w:rsid w:val="00E45D34"/>
    <w:rsid w:val="00E46308"/>
    <w:rsid w:val="00E468D3"/>
    <w:rsid w:val="00E510BB"/>
    <w:rsid w:val="00E51E17"/>
    <w:rsid w:val="00E523ED"/>
    <w:rsid w:val="00E52667"/>
    <w:rsid w:val="00E52DAB"/>
    <w:rsid w:val="00E53027"/>
    <w:rsid w:val="00E5356C"/>
    <w:rsid w:val="00E539B0"/>
    <w:rsid w:val="00E53DE5"/>
    <w:rsid w:val="00E54C45"/>
    <w:rsid w:val="00E55994"/>
    <w:rsid w:val="00E56DC6"/>
    <w:rsid w:val="00E60606"/>
    <w:rsid w:val="00E60C66"/>
    <w:rsid w:val="00E60F51"/>
    <w:rsid w:val="00E6164D"/>
    <w:rsid w:val="00E618C9"/>
    <w:rsid w:val="00E61FB4"/>
    <w:rsid w:val="00E62774"/>
    <w:rsid w:val="00E6307C"/>
    <w:rsid w:val="00E636FA"/>
    <w:rsid w:val="00E63BED"/>
    <w:rsid w:val="00E644C9"/>
    <w:rsid w:val="00E650D3"/>
    <w:rsid w:val="00E65828"/>
    <w:rsid w:val="00E65FF2"/>
    <w:rsid w:val="00E66C50"/>
    <w:rsid w:val="00E679D3"/>
    <w:rsid w:val="00E71208"/>
    <w:rsid w:val="00E71444"/>
    <w:rsid w:val="00E71AF5"/>
    <w:rsid w:val="00E71C91"/>
    <w:rsid w:val="00E720A1"/>
    <w:rsid w:val="00E72DE2"/>
    <w:rsid w:val="00E7501E"/>
    <w:rsid w:val="00E754CD"/>
    <w:rsid w:val="00E75DDA"/>
    <w:rsid w:val="00E773E8"/>
    <w:rsid w:val="00E81984"/>
    <w:rsid w:val="00E831D7"/>
    <w:rsid w:val="00E83ADD"/>
    <w:rsid w:val="00E8452A"/>
    <w:rsid w:val="00E84F38"/>
    <w:rsid w:val="00E85623"/>
    <w:rsid w:val="00E85D17"/>
    <w:rsid w:val="00E862E4"/>
    <w:rsid w:val="00E87441"/>
    <w:rsid w:val="00E87CF1"/>
    <w:rsid w:val="00E91A1E"/>
    <w:rsid w:val="00E91CC0"/>
    <w:rsid w:val="00E91FAE"/>
    <w:rsid w:val="00E926E0"/>
    <w:rsid w:val="00E9288C"/>
    <w:rsid w:val="00E92C06"/>
    <w:rsid w:val="00E933B8"/>
    <w:rsid w:val="00E945BF"/>
    <w:rsid w:val="00E957A3"/>
    <w:rsid w:val="00E96E3F"/>
    <w:rsid w:val="00EA0C85"/>
    <w:rsid w:val="00EA270C"/>
    <w:rsid w:val="00EA2F9C"/>
    <w:rsid w:val="00EA3838"/>
    <w:rsid w:val="00EA3E8F"/>
    <w:rsid w:val="00EA4902"/>
    <w:rsid w:val="00EA4974"/>
    <w:rsid w:val="00EA532E"/>
    <w:rsid w:val="00EA548E"/>
    <w:rsid w:val="00EA549D"/>
    <w:rsid w:val="00EA7F2A"/>
    <w:rsid w:val="00EB06D9"/>
    <w:rsid w:val="00EB192B"/>
    <w:rsid w:val="00EB19ED"/>
    <w:rsid w:val="00EB1CAB"/>
    <w:rsid w:val="00EB2EAD"/>
    <w:rsid w:val="00EB2F07"/>
    <w:rsid w:val="00EB4190"/>
    <w:rsid w:val="00EB4D2C"/>
    <w:rsid w:val="00EC0C3B"/>
    <w:rsid w:val="00EC0F5A"/>
    <w:rsid w:val="00EC2C68"/>
    <w:rsid w:val="00EC3679"/>
    <w:rsid w:val="00EC3FD3"/>
    <w:rsid w:val="00EC4265"/>
    <w:rsid w:val="00EC4CEB"/>
    <w:rsid w:val="00EC62EF"/>
    <w:rsid w:val="00EC659E"/>
    <w:rsid w:val="00EC7314"/>
    <w:rsid w:val="00EC7DDD"/>
    <w:rsid w:val="00ED013F"/>
    <w:rsid w:val="00ED0487"/>
    <w:rsid w:val="00ED06E7"/>
    <w:rsid w:val="00ED0C78"/>
    <w:rsid w:val="00ED2072"/>
    <w:rsid w:val="00ED2AE0"/>
    <w:rsid w:val="00ED35F8"/>
    <w:rsid w:val="00ED36EF"/>
    <w:rsid w:val="00ED4B80"/>
    <w:rsid w:val="00ED5553"/>
    <w:rsid w:val="00ED5B85"/>
    <w:rsid w:val="00ED5E36"/>
    <w:rsid w:val="00ED627C"/>
    <w:rsid w:val="00ED6961"/>
    <w:rsid w:val="00ED7E07"/>
    <w:rsid w:val="00EE2731"/>
    <w:rsid w:val="00EE3740"/>
    <w:rsid w:val="00EE3A80"/>
    <w:rsid w:val="00EE47EC"/>
    <w:rsid w:val="00EE7D7B"/>
    <w:rsid w:val="00EF0B96"/>
    <w:rsid w:val="00EF103D"/>
    <w:rsid w:val="00EF20CC"/>
    <w:rsid w:val="00EF3486"/>
    <w:rsid w:val="00EF47AF"/>
    <w:rsid w:val="00EF4C28"/>
    <w:rsid w:val="00EF5153"/>
    <w:rsid w:val="00EF53B6"/>
    <w:rsid w:val="00EF74AE"/>
    <w:rsid w:val="00F003FD"/>
    <w:rsid w:val="00F00B73"/>
    <w:rsid w:val="00F02645"/>
    <w:rsid w:val="00F031AE"/>
    <w:rsid w:val="00F03EFE"/>
    <w:rsid w:val="00F04F0C"/>
    <w:rsid w:val="00F05BD4"/>
    <w:rsid w:val="00F070B5"/>
    <w:rsid w:val="00F10379"/>
    <w:rsid w:val="00F10E99"/>
    <w:rsid w:val="00F115CA"/>
    <w:rsid w:val="00F11678"/>
    <w:rsid w:val="00F11697"/>
    <w:rsid w:val="00F11C06"/>
    <w:rsid w:val="00F13745"/>
    <w:rsid w:val="00F14817"/>
    <w:rsid w:val="00F14EBA"/>
    <w:rsid w:val="00F1510F"/>
    <w:rsid w:val="00F1533A"/>
    <w:rsid w:val="00F1545A"/>
    <w:rsid w:val="00F15B64"/>
    <w:rsid w:val="00F15C91"/>
    <w:rsid w:val="00F15E5A"/>
    <w:rsid w:val="00F17F0A"/>
    <w:rsid w:val="00F213EB"/>
    <w:rsid w:val="00F223DC"/>
    <w:rsid w:val="00F2331F"/>
    <w:rsid w:val="00F259D6"/>
    <w:rsid w:val="00F262A8"/>
    <w:rsid w:val="00F2668F"/>
    <w:rsid w:val="00F2742F"/>
    <w:rsid w:val="00F2753B"/>
    <w:rsid w:val="00F27EE7"/>
    <w:rsid w:val="00F303FA"/>
    <w:rsid w:val="00F31066"/>
    <w:rsid w:val="00F324D6"/>
    <w:rsid w:val="00F33C21"/>
    <w:rsid w:val="00F33F8B"/>
    <w:rsid w:val="00F340B2"/>
    <w:rsid w:val="00F37A87"/>
    <w:rsid w:val="00F405B8"/>
    <w:rsid w:val="00F41E27"/>
    <w:rsid w:val="00F41F31"/>
    <w:rsid w:val="00F42E25"/>
    <w:rsid w:val="00F43390"/>
    <w:rsid w:val="00F443B2"/>
    <w:rsid w:val="00F44FDE"/>
    <w:rsid w:val="00F45275"/>
    <w:rsid w:val="00F458D8"/>
    <w:rsid w:val="00F4632A"/>
    <w:rsid w:val="00F47070"/>
    <w:rsid w:val="00F476EA"/>
    <w:rsid w:val="00F50237"/>
    <w:rsid w:val="00F53596"/>
    <w:rsid w:val="00F53EC2"/>
    <w:rsid w:val="00F55BA8"/>
    <w:rsid w:val="00F55DB1"/>
    <w:rsid w:val="00F56ACA"/>
    <w:rsid w:val="00F600FE"/>
    <w:rsid w:val="00F61089"/>
    <w:rsid w:val="00F61A7C"/>
    <w:rsid w:val="00F621F9"/>
    <w:rsid w:val="00F62E4D"/>
    <w:rsid w:val="00F63617"/>
    <w:rsid w:val="00F66B34"/>
    <w:rsid w:val="00F66BF2"/>
    <w:rsid w:val="00F66C21"/>
    <w:rsid w:val="00F675B9"/>
    <w:rsid w:val="00F675F3"/>
    <w:rsid w:val="00F711C9"/>
    <w:rsid w:val="00F71FC1"/>
    <w:rsid w:val="00F725AA"/>
    <w:rsid w:val="00F74C59"/>
    <w:rsid w:val="00F75C3A"/>
    <w:rsid w:val="00F80C24"/>
    <w:rsid w:val="00F81633"/>
    <w:rsid w:val="00F81933"/>
    <w:rsid w:val="00F82B9B"/>
    <w:rsid w:val="00F82CBF"/>
    <w:rsid w:val="00F82E30"/>
    <w:rsid w:val="00F831CB"/>
    <w:rsid w:val="00F841D2"/>
    <w:rsid w:val="00F848A3"/>
    <w:rsid w:val="00F84ACF"/>
    <w:rsid w:val="00F85742"/>
    <w:rsid w:val="00F85BF8"/>
    <w:rsid w:val="00F860CC"/>
    <w:rsid w:val="00F8662A"/>
    <w:rsid w:val="00F86BA7"/>
    <w:rsid w:val="00F87112"/>
    <w:rsid w:val="00F871CE"/>
    <w:rsid w:val="00F87802"/>
    <w:rsid w:val="00F87F28"/>
    <w:rsid w:val="00F90737"/>
    <w:rsid w:val="00F90D40"/>
    <w:rsid w:val="00F90FA9"/>
    <w:rsid w:val="00F9169B"/>
    <w:rsid w:val="00F92C0A"/>
    <w:rsid w:val="00F9415B"/>
    <w:rsid w:val="00F945B9"/>
    <w:rsid w:val="00F947E6"/>
    <w:rsid w:val="00F95848"/>
    <w:rsid w:val="00F9584E"/>
    <w:rsid w:val="00F95960"/>
    <w:rsid w:val="00F95DE8"/>
    <w:rsid w:val="00F9719E"/>
    <w:rsid w:val="00FA13C2"/>
    <w:rsid w:val="00FA1DCE"/>
    <w:rsid w:val="00FA55F2"/>
    <w:rsid w:val="00FA5DD1"/>
    <w:rsid w:val="00FA6189"/>
    <w:rsid w:val="00FA6E62"/>
    <w:rsid w:val="00FA79D8"/>
    <w:rsid w:val="00FA7F91"/>
    <w:rsid w:val="00FB0D41"/>
    <w:rsid w:val="00FB0F2A"/>
    <w:rsid w:val="00FB121C"/>
    <w:rsid w:val="00FB1CDD"/>
    <w:rsid w:val="00FB1D36"/>
    <w:rsid w:val="00FB2C2F"/>
    <w:rsid w:val="00FB305C"/>
    <w:rsid w:val="00FB3A77"/>
    <w:rsid w:val="00FB3A80"/>
    <w:rsid w:val="00FB51FE"/>
    <w:rsid w:val="00FB6C20"/>
    <w:rsid w:val="00FC1229"/>
    <w:rsid w:val="00FC217F"/>
    <w:rsid w:val="00FC271D"/>
    <w:rsid w:val="00FC2825"/>
    <w:rsid w:val="00FC2E3D"/>
    <w:rsid w:val="00FC311F"/>
    <w:rsid w:val="00FC3BDE"/>
    <w:rsid w:val="00FC3F99"/>
    <w:rsid w:val="00FC4092"/>
    <w:rsid w:val="00FC410E"/>
    <w:rsid w:val="00FC4797"/>
    <w:rsid w:val="00FC4A81"/>
    <w:rsid w:val="00FC587A"/>
    <w:rsid w:val="00FC5F63"/>
    <w:rsid w:val="00FC6059"/>
    <w:rsid w:val="00FC7F0E"/>
    <w:rsid w:val="00FD0A2E"/>
    <w:rsid w:val="00FD1DBE"/>
    <w:rsid w:val="00FD211F"/>
    <w:rsid w:val="00FD25A7"/>
    <w:rsid w:val="00FD273D"/>
    <w:rsid w:val="00FD27B6"/>
    <w:rsid w:val="00FD3689"/>
    <w:rsid w:val="00FD4155"/>
    <w:rsid w:val="00FD42A3"/>
    <w:rsid w:val="00FD5749"/>
    <w:rsid w:val="00FD7468"/>
    <w:rsid w:val="00FD7CE0"/>
    <w:rsid w:val="00FE08D1"/>
    <w:rsid w:val="00FE0B3B"/>
    <w:rsid w:val="00FE19F6"/>
    <w:rsid w:val="00FE1BE2"/>
    <w:rsid w:val="00FE33C2"/>
    <w:rsid w:val="00FE4610"/>
    <w:rsid w:val="00FE4837"/>
    <w:rsid w:val="00FE49DE"/>
    <w:rsid w:val="00FE4B87"/>
    <w:rsid w:val="00FE5F5D"/>
    <w:rsid w:val="00FE730A"/>
    <w:rsid w:val="00FF1A0A"/>
    <w:rsid w:val="00FF1DD7"/>
    <w:rsid w:val="00FF239F"/>
    <w:rsid w:val="00FF3928"/>
    <w:rsid w:val="00FF3EE5"/>
    <w:rsid w:val="00FF4453"/>
    <w:rsid w:val="00FF54C4"/>
    <w:rsid w:val="00FF5A5A"/>
    <w:rsid w:val="00FF6AA1"/>
    <w:rsid w:val="00FF79F1"/>
    <w:rsid w:val="00FF7CB3"/>
    <w:rsid w:val="0B078741"/>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CDFE59C"/>
  <w15:docId w15:val="{0CECA803-644E-40CB-B413-C88CE7AD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locked="1" w:uiPriority="39"/>
    <w:lsdException w:name="Table Theme" w:locked="1" w:uiPriority="0"/>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4E5C"/>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71756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4C3F97"/>
    <w:rPr>
      <w:rFonts w:cs="Times New Roman"/>
      <w:vertAlign w:val="superscript"/>
    </w:rPr>
  </w:style>
  <w:style w:type="paragraph" w:styleId="Nagwek">
    <w:name w:val="header"/>
    <w:basedOn w:val="Normalny"/>
    <w:link w:val="NagwekZnak"/>
    <w:uiPriority w:val="99"/>
    <w:rsid w:val="002564C1"/>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kern w:val="1"/>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Tekst przypisu,Podrozdział,Footnote,Podrozdzia3,Fußnote,-E Fuﬂnotentext,Fuﬂnotentext Ursprung,Fußnotentext Ursprung,-E Fußnotentext,Footnote text,Tekst przypisu Znak Znak Znak Znak,Tekst przypisu Znak Znak Znak Znak Znak"/>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Tekst przypisu Znak,Podrozdział Znak,Footnote Znak,Podrozdzia3 Znak,Fußnote Znak,-E Fuﬂnotentext Znak,Fuﬂnotentext Ursprung Znak,Fußnotentext Ursprung Znak,-E Fußnotentext Znak,Footnote text Znak"/>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16585A"/>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7727C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727C9"/>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7727C9"/>
    <w:rPr>
      <w:vertAlign w:val="superscript"/>
    </w:rPr>
  </w:style>
  <w:style w:type="character" w:styleId="Hipercze">
    <w:name w:val="Hyperlink"/>
    <w:basedOn w:val="Domylnaczcionkaakapitu"/>
    <w:uiPriority w:val="99"/>
    <w:unhideWhenUsed/>
    <w:rsid w:val="00716AAC"/>
    <w:rPr>
      <w:color w:val="0000FF"/>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2530A1"/>
    <w:pPr>
      <w:ind w:left="720"/>
      <w:contextualSpacing/>
    </w:pPr>
  </w:style>
  <w:style w:type="character" w:customStyle="1" w:styleId="txt-new">
    <w:name w:val="txt-new"/>
    <w:basedOn w:val="Domylnaczcionkaakapitu"/>
    <w:rsid w:val="00633234"/>
  </w:style>
  <w:style w:type="character" w:customStyle="1" w:styleId="tabulatory">
    <w:name w:val="tabulatory"/>
    <w:basedOn w:val="Domylnaczcionkaakapitu"/>
    <w:rsid w:val="00656414"/>
  </w:style>
  <w:style w:type="character" w:customStyle="1" w:styleId="luchili">
    <w:name w:val="luc_hili"/>
    <w:basedOn w:val="Domylnaczcionkaakapitu"/>
    <w:rsid w:val="00656414"/>
  </w:style>
  <w:style w:type="character" w:customStyle="1" w:styleId="Nagwek3Znak">
    <w:name w:val="Nagłówek 3 Znak"/>
    <w:basedOn w:val="Domylnaczcionkaakapitu"/>
    <w:link w:val="Nagwek3"/>
    <w:uiPriority w:val="99"/>
    <w:semiHidden/>
    <w:rsid w:val="0071756A"/>
    <w:rPr>
      <w:rFonts w:asciiTheme="majorHAnsi" w:eastAsiaTheme="majorEastAsia" w:hAnsiTheme="majorHAnsi" w:cstheme="majorBidi"/>
      <w:b/>
      <w:bCs/>
      <w:color w:val="4F81BD" w:themeColor="accent1"/>
      <w:szCs w:val="20"/>
    </w:rPr>
  </w:style>
  <w:style w:type="paragraph" w:customStyle="1" w:styleId="Tekstpodstawowy21">
    <w:name w:val="Tekst podstawowy 21"/>
    <w:basedOn w:val="Normalny"/>
    <w:rsid w:val="00CD66A8"/>
    <w:pPr>
      <w:widowControl/>
      <w:autoSpaceDE/>
      <w:autoSpaceDN/>
      <w:adjustRightInd/>
      <w:spacing w:line="240" w:lineRule="auto"/>
      <w:jc w:val="both"/>
    </w:pPr>
    <w:rPr>
      <w:rFonts w:eastAsia="Times New Roman" w:cs="Times New Roman"/>
    </w:rPr>
  </w:style>
  <w:style w:type="character" w:customStyle="1" w:styleId="Nierozpoznanawzmianka1">
    <w:name w:val="Nierozpoznana wzmianka1"/>
    <w:basedOn w:val="Domylnaczcionkaakapitu"/>
    <w:uiPriority w:val="99"/>
    <w:semiHidden/>
    <w:unhideWhenUsed/>
    <w:rsid w:val="00D31282"/>
    <w:rPr>
      <w:color w:val="605E5C"/>
      <w:shd w:val="clear" w:color="auto" w:fill="E1DFDD"/>
    </w:rPr>
  </w:style>
  <w:style w:type="character" w:customStyle="1" w:styleId="Nierozpoznanawzmianka2">
    <w:name w:val="Nierozpoznana wzmianka2"/>
    <w:basedOn w:val="Domylnaczcionkaakapitu"/>
    <w:uiPriority w:val="99"/>
    <w:semiHidden/>
    <w:unhideWhenUsed/>
    <w:rsid w:val="00220494"/>
    <w:rPr>
      <w:color w:val="605E5C"/>
      <w:shd w:val="clear" w:color="auto" w:fill="E1DFDD"/>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861D7E"/>
    <w:rPr>
      <w:rFonts w:ascii="Times New Roman" w:eastAsiaTheme="minorEastAsia" w:hAnsi="Times New Roman" w:cs="Arial"/>
      <w:szCs w:val="20"/>
    </w:rPr>
  </w:style>
  <w:style w:type="paragraph" w:styleId="NormalnyWeb">
    <w:name w:val="Normal (Web)"/>
    <w:basedOn w:val="Normalny"/>
    <w:uiPriority w:val="99"/>
    <w:semiHidden/>
    <w:unhideWhenUsed/>
    <w:rsid w:val="00877A80"/>
    <w:rPr>
      <w:rFonts w:cs="Times New Roman"/>
      <w:szCs w:val="24"/>
    </w:rPr>
  </w:style>
  <w:style w:type="character" w:styleId="Nierozpoznanawzmianka">
    <w:name w:val="Unresolved Mention"/>
    <w:basedOn w:val="Domylnaczcionkaakapitu"/>
    <w:uiPriority w:val="99"/>
    <w:semiHidden/>
    <w:unhideWhenUsed/>
    <w:rsid w:val="005E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564">
      <w:bodyDiv w:val="1"/>
      <w:marLeft w:val="0"/>
      <w:marRight w:val="0"/>
      <w:marTop w:val="0"/>
      <w:marBottom w:val="0"/>
      <w:divBdr>
        <w:top w:val="none" w:sz="0" w:space="0" w:color="auto"/>
        <w:left w:val="none" w:sz="0" w:space="0" w:color="auto"/>
        <w:bottom w:val="none" w:sz="0" w:space="0" w:color="auto"/>
        <w:right w:val="none" w:sz="0" w:space="0" w:color="auto"/>
      </w:divBdr>
    </w:div>
    <w:div w:id="594675789">
      <w:bodyDiv w:val="1"/>
      <w:marLeft w:val="0"/>
      <w:marRight w:val="0"/>
      <w:marTop w:val="0"/>
      <w:marBottom w:val="0"/>
      <w:divBdr>
        <w:top w:val="none" w:sz="0" w:space="0" w:color="auto"/>
        <w:left w:val="none" w:sz="0" w:space="0" w:color="auto"/>
        <w:bottom w:val="none" w:sz="0" w:space="0" w:color="auto"/>
        <w:right w:val="none" w:sz="0" w:space="0" w:color="auto"/>
      </w:divBdr>
    </w:div>
    <w:div w:id="787355375">
      <w:bodyDiv w:val="1"/>
      <w:marLeft w:val="0"/>
      <w:marRight w:val="0"/>
      <w:marTop w:val="0"/>
      <w:marBottom w:val="0"/>
      <w:divBdr>
        <w:top w:val="none" w:sz="0" w:space="0" w:color="auto"/>
        <w:left w:val="none" w:sz="0" w:space="0" w:color="auto"/>
        <w:bottom w:val="none" w:sz="0" w:space="0" w:color="auto"/>
        <w:right w:val="none" w:sz="0" w:space="0" w:color="auto"/>
      </w:divBdr>
      <w:divsChild>
        <w:div w:id="978345024">
          <w:marLeft w:val="0"/>
          <w:marRight w:val="0"/>
          <w:marTop w:val="0"/>
          <w:marBottom w:val="0"/>
          <w:divBdr>
            <w:top w:val="none" w:sz="0" w:space="0" w:color="auto"/>
            <w:left w:val="none" w:sz="0" w:space="0" w:color="auto"/>
            <w:bottom w:val="none" w:sz="0" w:space="0" w:color="auto"/>
            <w:right w:val="none" w:sz="0" w:space="0" w:color="auto"/>
          </w:divBdr>
          <w:divsChild>
            <w:div w:id="1200125682">
              <w:marLeft w:val="0"/>
              <w:marRight w:val="0"/>
              <w:marTop w:val="0"/>
              <w:marBottom w:val="0"/>
              <w:divBdr>
                <w:top w:val="none" w:sz="0" w:space="0" w:color="auto"/>
                <w:left w:val="none" w:sz="0" w:space="0" w:color="auto"/>
                <w:bottom w:val="none" w:sz="0" w:space="0" w:color="auto"/>
                <w:right w:val="none" w:sz="0" w:space="0" w:color="auto"/>
              </w:divBdr>
            </w:div>
          </w:divsChild>
        </w:div>
        <w:div w:id="1189493467">
          <w:marLeft w:val="0"/>
          <w:marRight w:val="0"/>
          <w:marTop w:val="0"/>
          <w:marBottom w:val="0"/>
          <w:divBdr>
            <w:top w:val="none" w:sz="0" w:space="0" w:color="auto"/>
            <w:left w:val="none" w:sz="0" w:space="0" w:color="auto"/>
            <w:bottom w:val="none" w:sz="0" w:space="0" w:color="auto"/>
            <w:right w:val="none" w:sz="0" w:space="0" w:color="auto"/>
          </w:divBdr>
          <w:divsChild>
            <w:div w:id="226846529">
              <w:marLeft w:val="0"/>
              <w:marRight w:val="0"/>
              <w:marTop w:val="0"/>
              <w:marBottom w:val="0"/>
              <w:divBdr>
                <w:top w:val="none" w:sz="0" w:space="0" w:color="auto"/>
                <w:left w:val="none" w:sz="0" w:space="0" w:color="auto"/>
                <w:bottom w:val="none" w:sz="0" w:space="0" w:color="auto"/>
                <w:right w:val="none" w:sz="0" w:space="0" w:color="auto"/>
              </w:divBdr>
              <w:divsChild>
                <w:div w:id="730739662">
                  <w:marLeft w:val="720"/>
                  <w:marRight w:val="0"/>
                  <w:marTop w:val="0"/>
                  <w:marBottom w:val="0"/>
                  <w:divBdr>
                    <w:top w:val="none" w:sz="0" w:space="0" w:color="auto"/>
                    <w:left w:val="none" w:sz="0" w:space="0" w:color="auto"/>
                    <w:bottom w:val="none" w:sz="0" w:space="0" w:color="auto"/>
                    <w:right w:val="none" w:sz="0" w:space="0" w:color="auto"/>
                  </w:divBdr>
                </w:div>
              </w:divsChild>
            </w:div>
            <w:div w:id="962275922">
              <w:marLeft w:val="0"/>
              <w:marRight w:val="0"/>
              <w:marTop w:val="0"/>
              <w:marBottom w:val="0"/>
              <w:divBdr>
                <w:top w:val="none" w:sz="0" w:space="0" w:color="auto"/>
                <w:left w:val="none" w:sz="0" w:space="0" w:color="auto"/>
                <w:bottom w:val="none" w:sz="0" w:space="0" w:color="auto"/>
                <w:right w:val="none" w:sz="0" w:space="0" w:color="auto"/>
              </w:divBdr>
              <w:divsChild>
                <w:div w:id="2059476208">
                  <w:marLeft w:val="720"/>
                  <w:marRight w:val="0"/>
                  <w:marTop w:val="0"/>
                  <w:marBottom w:val="0"/>
                  <w:divBdr>
                    <w:top w:val="none" w:sz="0" w:space="0" w:color="auto"/>
                    <w:left w:val="none" w:sz="0" w:space="0" w:color="auto"/>
                    <w:bottom w:val="none" w:sz="0" w:space="0" w:color="auto"/>
                    <w:right w:val="none" w:sz="0" w:space="0" w:color="auto"/>
                  </w:divBdr>
                </w:div>
              </w:divsChild>
            </w:div>
            <w:div w:id="1251618619">
              <w:marLeft w:val="0"/>
              <w:marRight w:val="0"/>
              <w:marTop w:val="0"/>
              <w:marBottom w:val="0"/>
              <w:divBdr>
                <w:top w:val="none" w:sz="0" w:space="0" w:color="auto"/>
                <w:left w:val="none" w:sz="0" w:space="0" w:color="auto"/>
                <w:bottom w:val="none" w:sz="0" w:space="0" w:color="auto"/>
                <w:right w:val="none" w:sz="0" w:space="0" w:color="auto"/>
              </w:divBdr>
              <w:divsChild>
                <w:div w:id="1139036418">
                  <w:marLeft w:val="720"/>
                  <w:marRight w:val="0"/>
                  <w:marTop w:val="0"/>
                  <w:marBottom w:val="0"/>
                  <w:divBdr>
                    <w:top w:val="none" w:sz="0" w:space="0" w:color="auto"/>
                    <w:left w:val="none" w:sz="0" w:space="0" w:color="auto"/>
                    <w:bottom w:val="none" w:sz="0" w:space="0" w:color="auto"/>
                    <w:right w:val="none" w:sz="0" w:space="0" w:color="auto"/>
                  </w:divBdr>
                </w:div>
              </w:divsChild>
            </w:div>
            <w:div w:id="1966813846">
              <w:marLeft w:val="0"/>
              <w:marRight w:val="0"/>
              <w:marTop w:val="0"/>
              <w:marBottom w:val="0"/>
              <w:divBdr>
                <w:top w:val="none" w:sz="0" w:space="0" w:color="auto"/>
                <w:left w:val="none" w:sz="0" w:space="0" w:color="auto"/>
                <w:bottom w:val="none" w:sz="0" w:space="0" w:color="auto"/>
                <w:right w:val="none" w:sz="0" w:space="0" w:color="auto"/>
              </w:divBdr>
            </w:div>
          </w:divsChild>
        </w:div>
        <w:div w:id="1314216147">
          <w:marLeft w:val="0"/>
          <w:marRight w:val="0"/>
          <w:marTop w:val="0"/>
          <w:marBottom w:val="0"/>
          <w:divBdr>
            <w:top w:val="none" w:sz="0" w:space="0" w:color="auto"/>
            <w:left w:val="none" w:sz="0" w:space="0" w:color="auto"/>
            <w:bottom w:val="none" w:sz="0" w:space="0" w:color="auto"/>
            <w:right w:val="none" w:sz="0" w:space="0" w:color="auto"/>
          </w:divBdr>
        </w:div>
        <w:div w:id="1437210196">
          <w:marLeft w:val="0"/>
          <w:marRight w:val="0"/>
          <w:marTop w:val="0"/>
          <w:marBottom w:val="0"/>
          <w:divBdr>
            <w:top w:val="none" w:sz="0" w:space="0" w:color="auto"/>
            <w:left w:val="none" w:sz="0" w:space="0" w:color="auto"/>
            <w:bottom w:val="none" w:sz="0" w:space="0" w:color="auto"/>
            <w:right w:val="none" w:sz="0" w:space="0" w:color="auto"/>
          </w:divBdr>
          <w:divsChild>
            <w:div w:id="1878277186">
              <w:marLeft w:val="0"/>
              <w:marRight w:val="0"/>
              <w:marTop w:val="0"/>
              <w:marBottom w:val="0"/>
              <w:divBdr>
                <w:top w:val="none" w:sz="0" w:space="0" w:color="auto"/>
                <w:left w:val="none" w:sz="0" w:space="0" w:color="auto"/>
                <w:bottom w:val="none" w:sz="0" w:space="0" w:color="auto"/>
                <w:right w:val="none" w:sz="0" w:space="0" w:color="auto"/>
              </w:divBdr>
            </w:div>
          </w:divsChild>
        </w:div>
        <w:div w:id="1787625735">
          <w:marLeft w:val="0"/>
          <w:marRight w:val="0"/>
          <w:marTop w:val="0"/>
          <w:marBottom w:val="0"/>
          <w:divBdr>
            <w:top w:val="none" w:sz="0" w:space="0" w:color="auto"/>
            <w:left w:val="none" w:sz="0" w:space="0" w:color="auto"/>
            <w:bottom w:val="none" w:sz="0" w:space="0" w:color="auto"/>
            <w:right w:val="none" w:sz="0" w:space="0" w:color="auto"/>
          </w:divBdr>
          <w:divsChild>
            <w:div w:id="89662981">
              <w:marLeft w:val="0"/>
              <w:marRight w:val="0"/>
              <w:marTop w:val="0"/>
              <w:marBottom w:val="0"/>
              <w:divBdr>
                <w:top w:val="none" w:sz="0" w:space="0" w:color="auto"/>
                <w:left w:val="none" w:sz="0" w:space="0" w:color="auto"/>
                <w:bottom w:val="none" w:sz="0" w:space="0" w:color="auto"/>
                <w:right w:val="none" w:sz="0" w:space="0" w:color="auto"/>
              </w:divBdr>
              <w:divsChild>
                <w:div w:id="763232590">
                  <w:marLeft w:val="720"/>
                  <w:marRight w:val="0"/>
                  <w:marTop w:val="0"/>
                  <w:marBottom w:val="0"/>
                  <w:divBdr>
                    <w:top w:val="none" w:sz="0" w:space="0" w:color="auto"/>
                    <w:left w:val="none" w:sz="0" w:space="0" w:color="auto"/>
                    <w:bottom w:val="none" w:sz="0" w:space="0" w:color="auto"/>
                    <w:right w:val="none" w:sz="0" w:space="0" w:color="auto"/>
                  </w:divBdr>
                </w:div>
              </w:divsChild>
            </w:div>
            <w:div w:id="1003625071">
              <w:marLeft w:val="0"/>
              <w:marRight w:val="0"/>
              <w:marTop w:val="0"/>
              <w:marBottom w:val="0"/>
              <w:divBdr>
                <w:top w:val="none" w:sz="0" w:space="0" w:color="auto"/>
                <w:left w:val="none" w:sz="0" w:space="0" w:color="auto"/>
                <w:bottom w:val="none" w:sz="0" w:space="0" w:color="auto"/>
                <w:right w:val="none" w:sz="0" w:space="0" w:color="auto"/>
              </w:divBdr>
            </w:div>
            <w:div w:id="1082020779">
              <w:marLeft w:val="0"/>
              <w:marRight w:val="0"/>
              <w:marTop w:val="0"/>
              <w:marBottom w:val="0"/>
              <w:divBdr>
                <w:top w:val="none" w:sz="0" w:space="0" w:color="auto"/>
                <w:left w:val="none" w:sz="0" w:space="0" w:color="auto"/>
                <w:bottom w:val="none" w:sz="0" w:space="0" w:color="auto"/>
                <w:right w:val="none" w:sz="0" w:space="0" w:color="auto"/>
              </w:divBdr>
              <w:divsChild>
                <w:div w:id="2461100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22454924">
          <w:marLeft w:val="0"/>
          <w:marRight w:val="0"/>
          <w:marTop w:val="0"/>
          <w:marBottom w:val="0"/>
          <w:divBdr>
            <w:top w:val="none" w:sz="0" w:space="0" w:color="auto"/>
            <w:left w:val="none" w:sz="0" w:space="0" w:color="auto"/>
            <w:bottom w:val="none" w:sz="0" w:space="0" w:color="auto"/>
            <w:right w:val="none" w:sz="0" w:space="0" w:color="auto"/>
          </w:divBdr>
          <w:divsChild>
            <w:div w:id="3247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1081609351">
      <w:bodyDiv w:val="1"/>
      <w:marLeft w:val="0"/>
      <w:marRight w:val="0"/>
      <w:marTop w:val="0"/>
      <w:marBottom w:val="0"/>
      <w:divBdr>
        <w:top w:val="none" w:sz="0" w:space="0" w:color="auto"/>
        <w:left w:val="none" w:sz="0" w:space="0" w:color="auto"/>
        <w:bottom w:val="none" w:sz="0" w:space="0" w:color="auto"/>
        <w:right w:val="none" w:sz="0" w:space="0" w:color="auto"/>
      </w:divBdr>
    </w:div>
    <w:div w:id="1314682250">
      <w:bodyDiv w:val="1"/>
      <w:marLeft w:val="0"/>
      <w:marRight w:val="0"/>
      <w:marTop w:val="0"/>
      <w:marBottom w:val="0"/>
      <w:divBdr>
        <w:top w:val="none" w:sz="0" w:space="0" w:color="auto"/>
        <w:left w:val="none" w:sz="0" w:space="0" w:color="auto"/>
        <w:bottom w:val="none" w:sz="0" w:space="0" w:color="auto"/>
        <w:right w:val="none" w:sz="0" w:space="0" w:color="auto"/>
      </w:divBdr>
    </w:div>
    <w:div w:id="1354846647">
      <w:bodyDiv w:val="1"/>
      <w:marLeft w:val="0"/>
      <w:marRight w:val="0"/>
      <w:marTop w:val="0"/>
      <w:marBottom w:val="0"/>
      <w:divBdr>
        <w:top w:val="none" w:sz="0" w:space="0" w:color="auto"/>
        <w:left w:val="none" w:sz="0" w:space="0" w:color="auto"/>
        <w:bottom w:val="none" w:sz="0" w:space="0" w:color="auto"/>
        <w:right w:val="none" w:sz="0" w:space="0" w:color="auto"/>
      </w:divBdr>
    </w:div>
    <w:div w:id="1388991243">
      <w:bodyDiv w:val="1"/>
      <w:marLeft w:val="0"/>
      <w:marRight w:val="0"/>
      <w:marTop w:val="0"/>
      <w:marBottom w:val="0"/>
      <w:divBdr>
        <w:top w:val="none" w:sz="0" w:space="0" w:color="auto"/>
        <w:left w:val="none" w:sz="0" w:space="0" w:color="auto"/>
        <w:bottom w:val="none" w:sz="0" w:space="0" w:color="auto"/>
        <w:right w:val="none" w:sz="0" w:space="0" w:color="auto"/>
      </w:divBdr>
    </w:div>
    <w:div w:id="1491021476">
      <w:bodyDiv w:val="1"/>
      <w:marLeft w:val="0"/>
      <w:marRight w:val="0"/>
      <w:marTop w:val="0"/>
      <w:marBottom w:val="0"/>
      <w:divBdr>
        <w:top w:val="none" w:sz="0" w:space="0" w:color="auto"/>
        <w:left w:val="none" w:sz="0" w:space="0" w:color="auto"/>
        <w:bottom w:val="none" w:sz="0" w:space="0" w:color="auto"/>
        <w:right w:val="none" w:sz="0" w:space="0" w:color="auto"/>
      </w:divBdr>
    </w:div>
    <w:div w:id="1516575576">
      <w:bodyDiv w:val="1"/>
      <w:marLeft w:val="0"/>
      <w:marRight w:val="0"/>
      <w:marTop w:val="0"/>
      <w:marBottom w:val="0"/>
      <w:divBdr>
        <w:top w:val="none" w:sz="0" w:space="0" w:color="auto"/>
        <w:left w:val="none" w:sz="0" w:space="0" w:color="auto"/>
        <w:bottom w:val="none" w:sz="0" w:space="0" w:color="auto"/>
        <w:right w:val="none" w:sz="0" w:space="0" w:color="auto"/>
      </w:divBdr>
      <w:divsChild>
        <w:div w:id="229970767">
          <w:marLeft w:val="0"/>
          <w:marRight w:val="0"/>
          <w:marTop w:val="0"/>
          <w:marBottom w:val="0"/>
          <w:divBdr>
            <w:top w:val="none" w:sz="0" w:space="0" w:color="auto"/>
            <w:left w:val="none" w:sz="0" w:space="0" w:color="auto"/>
            <w:bottom w:val="none" w:sz="0" w:space="0" w:color="auto"/>
            <w:right w:val="none" w:sz="0" w:space="0" w:color="auto"/>
          </w:divBdr>
          <w:divsChild>
            <w:div w:id="331642786">
              <w:marLeft w:val="0"/>
              <w:marRight w:val="0"/>
              <w:marTop w:val="0"/>
              <w:marBottom w:val="0"/>
              <w:divBdr>
                <w:top w:val="none" w:sz="0" w:space="0" w:color="auto"/>
                <w:left w:val="none" w:sz="0" w:space="0" w:color="auto"/>
                <w:bottom w:val="none" w:sz="0" w:space="0" w:color="auto"/>
                <w:right w:val="none" w:sz="0" w:space="0" w:color="auto"/>
              </w:divBdr>
              <w:divsChild>
                <w:div w:id="1917664931">
                  <w:marLeft w:val="0"/>
                  <w:marRight w:val="0"/>
                  <w:marTop w:val="0"/>
                  <w:marBottom w:val="0"/>
                  <w:divBdr>
                    <w:top w:val="none" w:sz="0" w:space="0" w:color="auto"/>
                    <w:left w:val="none" w:sz="0" w:space="0" w:color="auto"/>
                    <w:bottom w:val="none" w:sz="0" w:space="0" w:color="auto"/>
                    <w:right w:val="none" w:sz="0" w:space="0" w:color="auto"/>
                  </w:divBdr>
                </w:div>
              </w:divsChild>
            </w:div>
            <w:div w:id="387386386">
              <w:marLeft w:val="0"/>
              <w:marRight w:val="0"/>
              <w:marTop w:val="0"/>
              <w:marBottom w:val="0"/>
              <w:divBdr>
                <w:top w:val="none" w:sz="0" w:space="0" w:color="auto"/>
                <w:left w:val="none" w:sz="0" w:space="0" w:color="auto"/>
                <w:bottom w:val="none" w:sz="0" w:space="0" w:color="auto"/>
                <w:right w:val="none" w:sz="0" w:space="0" w:color="auto"/>
              </w:divBdr>
            </w:div>
            <w:div w:id="597174091">
              <w:marLeft w:val="0"/>
              <w:marRight w:val="0"/>
              <w:marTop w:val="0"/>
              <w:marBottom w:val="0"/>
              <w:divBdr>
                <w:top w:val="none" w:sz="0" w:space="0" w:color="auto"/>
                <w:left w:val="none" w:sz="0" w:space="0" w:color="auto"/>
                <w:bottom w:val="none" w:sz="0" w:space="0" w:color="auto"/>
                <w:right w:val="none" w:sz="0" w:space="0" w:color="auto"/>
              </w:divBdr>
              <w:divsChild>
                <w:div w:id="1193766604">
                  <w:marLeft w:val="0"/>
                  <w:marRight w:val="0"/>
                  <w:marTop w:val="0"/>
                  <w:marBottom w:val="0"/>
                  <w:divBdr>
                    <w:top w:val="none" w:sz="0" w:space="0" w:color="auto"/>
                    <w:left w:val="none" w:sz="0" w:space="0" w:color="auto"/>
                    <w:bottom w:val="none" w:sz="0" w:space="0" w:color="auto"/>
                    <w:right w:val="none" w:sz="0" w:space="0" w:color="auto"/>
                  </w:divBdr>
                </w:div>
              </w:divsChild>
            </w:div>
            <w:div w:id="622813484">
              <w:marLeft w:val="0"/>
              <w:marRight w:val="0"/>
              <w:marTop w:val="0"/>
              <w:marBottom w:val="0"/>
              <w:divBdr>
                <w:top w:val="none" w:sz="0" w:space="0" w:color="auto"/>
                <w:left w:val="none" w:sz="0" w:space="0" w:color="auto"/>
                <w:bottom w:val="none" w:sz="0" w:space="0" w:color="auto"/>
                <w:right w:val="none" w:sz="0" w:space="0" w:color="auto"/>
              </w:divBdr>
              <w:divsChild>
                <w:div w:id="447359303">
                  <w:marLeft w:val="0"/>
                  <w:marRight w:val="0"/>
                  <w:marTop w:val="0"/>
                  <w:marBottom w:val="0"/>
                  <w:divBdr>
                    <w:top w:val="none" w:sz="0" w:space="0" w:color="auto"/>
                    <w:left w:val="none" w:sz="0" w:space="0" w:color="auto"/>
                    <w:bottom w:val="none" w:sz="0" w:space="0" w:color="auto"/>
                    <w:right w:val="none" w:sz="0" w:space="0" w:color="auto"/>
                  </w:divBdr>
                </w:div>
              </w:divsChild>
            </w:div>
            <w:div w:id="790898962">
              <w:marLeft w:val="0"/>
              <w:marRight w:val="0"/>
              <w:marTop w:val="0"/>
              <w:marBottom w:val="0"/>
              <w:divBdr>
                <w:top w:val="none" w:sz="0" w:space="0" w:color="auto"/>
                <w:left w:val="none" w:sz="0" w:space="0" w:color="auto"/>
                <w:bottom w:val="none" w:sz="0" w:space="0" w:color="auto"/>
                <w:right w:val="none" w:sz="0" w:space="0" w:color="auto"/>
              </w:divBdr>
              <w:divsChild>
                <w:div w:id="1827937823">
                  <w:marLeft w:val="0"/>
                  <w:marRight w:val="0"/>
                  <w:marTop w:val="0"/>
                  <w:marBottom w:val="0"/>
                  <w:divBdr>
                    <w:top w:val="none" w:sz="0" w:space="0" w:color="auto"/>
                    <w:left w:val="none" w:sz="0" w:space="0" w:color="auto"/>
                    <w:bottom w:val="none" w:sz="0" w:space="0" w:color="auto"/>
                    <w:right w:val="none" w:sz="0" w:space="0" w:color="auto"/>
                  </w:divBdr>
                </w:div>
              </w:divsChild>
            </w:div>
            <w:div w:id="1314020160">
              <w:marLeft w:val="0"/>
              <w:marRight w:val="0"/>
              <w:marTop w:val="0"/>
              <w:marBottom w:val="0"/>
              <w:divBdr>
                <w:top w:val="none" w:sz="0" w:space="0" w:color="auto"/>
                <w:left w:val="none" w:sz="0" w:space="0" w:color="auto"/>
                <w:bottom w:val="none" w:sz="0" w:space="0" w:color="auto"/>
                <w:right w:val="none" w:sz="0" w:space="0" w:color="auto"/>
              </w:divBdr>
              <w:divsChild>
                <w:div w:id="1066995728">
                  <w:marLeft w:val="0"/>
                  <w:marRight w:val="0"/>
                  <w:marTop w:val="0"/>
                  <w:marBottom w:val="0"/>
                  <w:divBdr>
                    <w:top w:val="none" w:sz="0" w:space="0" w:color="auto"/>
                    <w:left w:val="none" w:sz="0" w:space="0" w:color="auto"/>
                    <w:bottom w:val="none" w:sz="0" w:space="0" w:color="auto"/>
                    <w:right w:val="none" w:sz="0" w:space="0" w:color="auto"/>
                  </w:divBdr>
                </w:div>
              </w:divsChild>
            </w:div>
            <w:div w:id="1327129403">
              <w:marLeft w:val="0"/>
              <w:marRight w:val="0"/>
              <w:marTop w:val="0"/>
              <w:marBottom w:val="0"/>
              <w:divBdr>
                <w:top w:val="none" w:sz="0" w:space="0" w:color="auto"/>
                <w:left w:val="none" w:sz="0" w:space="0" w:color="auto"/>
                <w:bottom w:val="none" w:sz="0" w:space="0" w:color="auto"/>
                <w:right w:val="none" w:sz="0" w:space="0" w:color="auto"/>
              </w:divBdr>
              <w:divsChild>
                <w:div w:id="7309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2630">
      <w:bodyDiv w:val="1"/>
      <w:marLeft w:val="0"/>
      <w:marRight w:val="0"/>
      <w:marTop w:val="0"/>
      <w:marBottom w:val="0"/>
      <w:divBdr>
        <w:top w:val="none" w:sz="0" w:space="0" w:color="auto"/>
        <w:left w:val="none" w:sz="0" w:space="0" w:color="auto"/>
        <w:bottom w:val="none" w:sz="0" w:space="0" w:color="auto"/>
        <w:right w:val="none" w:sz="0" w:space="0" w:color="auto"/>
      </w:divBdr>
    </w:div>
    <w:div w:id="1595360985">
      <w:bodyDiv w:val="1"/>
      <w:marLeft w:val="0"/>
      <w:marRight w:val="0"/>
      <w:marTop w:val="0"/>
      <w:marBottom w:val="0"/>
      <w:divBdr>
        <w:top w:val="none" w:sz="0" w:space="0" w:color="auto"/>
        <w:left w:val="none" w:sz="0" w:space="0" w:color="auto"/>
        <w:bottom w:val="none" w:sz="0" w:space="0" w:color="auto"/>
        <w:right w:val="none" w:sz="0" w:space="0" w:color="auto"/>
      </w:divBdr>
    </w:div>
    <w:div w:id="1704935359">
      <w:bodyDiv w:val="1"/>
      <w:marLeft w:val="0"/>
      <w:marRight w:val="0"/>
      <w:marTop w:val="0"/>
      <w:marBottom w:val="0"/>
      <w:divBdr>
        <w:top w:val="none" w:sz="0" w:space="0" w:color="auto"/>
        <w:left w:val="none" w:sz="0" w:space="0" w:color="auto"/>
        <w:bottom w:val="none" w:sz="0" w:space="0" w:color="auto"/>
        <w:right w:val="none" w:sz="0" w:space="0" w:color="auto"/>
      </w:divBdr>
    </w:div>
    <w:div w:id="1951275728">
      <w:bodyDiv w:val="1"/>
      <w:marLeft w:val="0"/>
      <w:marRight w:val="0"/>
      <w:marTop w:val="0"/>
      <w:marBottom w:val="0"/>
      <w:divBdr>
        <w:top w:val="none" w:sz="0" w:space="0" w:color="auto"/>
        <w:left w:val="none" w:sz="0" w:space="0" w:color="auto"/>
        <w:bottom w:val="none" w:sz="0" w:space="0" w:color="auto"/>
        <w:right w:val="none" w:sz="0" w:space="0" w:color="auto"/>
      </w:divBdr>
    </w:div>
    <w:div w:id="1977832759">
      <w:bodyDiv w:val="1"/>
      <w:marLeft w:val="0"/>
      <w:marRight w:val="0"/>
      <w:marTop w:val="0"/>
      <w:marBottom w:val="0"/>
      <w:divBdr>
        <w:top w:val="none" w:sz="0" w:space="0" w:color="auto"/>
        <w:left w:val="none" w:sz="0" w:space="0" w:color="auto"/>
        <w:bottom w:val="none" w:sz="0" w:space="0" w:color="auto"/>
        <w:right w:val="none" w:sz="0" w:space="0" w:color="auto"/>
      </w:divBdr>
    </w:div>
    <w:div w:id="2041315959">
      <w:bodyDiv w:val="1"/>
      <w:marLeft w:val="0"/>
      <w:marRight w:val="0"/>
      <w:marTop w:val="0"/>
      <w:marBottom w:val="0"/>
      <w:divBdr>
        <w:top w:val="none" w:sz="0" w:space="0" w:color="auto"/>
        <w:left w:val="none" w:sz="0" w:space="0" w:color="auto"/>
        <w:bottom w:val="none" w:sz="0" w:space="0" w:color="auto"/>
        <w:right w:val="none" w:sz="0" w:space="0" w:color="auto"/>
      </w:divBdr>
    </w:div>
    <w:div w:id="2042583308">
      <w:bodyDiv w:val="1"/>
      <w:marLeft w:val="0"/>
      <w:marRight w:val="0"/>
      <w:marTop w:val="0"/>
      <w:marBottom w:val="0"/>
      <w:divBdr>
        <w:top w:val="none" w:sz="0" w:space="0" w:color="auto"/>
        <w:left w:val="none" w:sz="0" w:space="0" w:color="auto"/>
        <w:bottom w:val="none" w:sz="0" w:space="0" w:color="auto"/>
        <w:right w:val="none" w:sz="0" w:space="0" w:color="auto"/>
      </w:divBdr>
    </w:div>
    <w:div w:id="206040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cst2021.gov.pl" TargetMode="External"/><Relationship Id="rId26" Type="http://schemas.openxmlformats.org/officeDocument/2006/relationships/hyperlink" Target="mailto:info@arimr.gov.pl" TargetMode="External"/><Relationship Id="rId3" Type="http://schemas.openxmlformats.org/officeDocument/2006/relationships/customXml" Target="../customXml/item3.xml"/><Relationship Id="rId21" Type="http://schemas.openxmlformats.org/officeDocument/2006/relationships/hyperlink" Target="mailto:kancelaria@minrol.gov.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E-EMFAF-OSI@ec.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ARE-EMFAF-OSI@ec.europa.e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FER_2021-2027@minrol.gov.pl" TargetMode="External"/><Relationship Id="rId23" Type="http://schemas.openxmlformats.org/officeDocument/2006/relationships/hyperlink" Target="mailto:iod@minrol.gov.pl"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ip.legalis.pl/document-view.seam?documentId=mfrxilrtg4ytmnbzgq3tk&amp;refSource=hyp" TargetMode="External"/><Relationship Id="rId22" Type="http://schemas.openxmlformats.org/officeDocument/2006/relationships/hyperlink" Target="mailto:iod@minrol.gov.pl" TargetMode="External"/><Relationship Id="rId27" Type="http://schemas.openxmlformats.org/officeDocument/2006/relationships/hyperlink" Target="mailto:iod@arimr.gov.p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kosz\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656abb2-ca0f-4a6e-b8c9-4aa7392433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4A2AA5E20029F64B922ED88F6FF75098" ma:contentTypeVersion="13" ma:contentTypeDescription="Utwórz nowy dokument." ma:contentTypeScope="" ma:versionID="324e6e58bd9957350b20960be5caf2da">
  <xsd:schema xmlns:xsd="http://www.w3.org/2001/XMLSchema" xmlns:xs="http://www.w3.org/2001/XMLSchema" xmlns:p="http://schemas.microsoft.com/office/2006/metadata/properties" xmlns:ns3="9656abb2-ca0f-4a6e-b8c9-4aa739243381" xmlns:ns4="a06022f7-3bdb-4f94-bae8-860ddd2507cd" targetNamespace="http://schemas.microsoft.com/office/2006/metadata/properties" ma:root="true" ma:fieldsID="ed3d15e8b159600f2ae67313628c8c37" ns3:_="" ns4:_="">
    <xsd:import namespace="9656abb2-ca0f-4a6e-b8c9-4aa739243381"/>
    <xsd:import namespace="a06022f7-3bdb-4f94-bae8-860ddd2507c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abb2-ca0f-4a6e-b8c9-4aa739243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022f7-3bdb-4f94-bae8-860ddd2507cd"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543720-13E3-47CB-950A-9F63F926FC28}">
  <ds:schemaRefs>
    <ds:schemaRef ds:uri="http://schemas.microsoft.com/sharepoint/v3/contenttype/forms"/>
  </ds:schemaRefs>
</ds:datastoreItem>
</file>

<file path=customXml/itemProps3.xml><?xml version="1.0" encoding="utf-8"?>
<ds:datastoreItem xmlns:ds="http://schemas.openxmlformats.org/officeDocument/2006/customXml" ds:itemID="{F4933E69-6F5D-4587-8579-BE4E76961819}">
  <ds:schemaRefs>
    <ds:schemaRef ds:uri="http://schemas.microsoft.com/office/2006/metadata/properties"/>
    <ds:schemaRef ds:uri="http://schemas.microsoft.com/office/infopath/2007/PartnerControls"/>
    <ds:schemaRef ds:uri="9656abb2-ca0f-4a6e-b8c9-4aa739243381"/>
  </ds:schemaRefs>
</ds:datastoreItem>
</file>

<file path=customXml/itemProps4.xml><?xml version="1.0" encoding="utf-8"?>
<ds:datastoreItem xmlns:ds="http://schemas.openxmlformats.org/officeDocument/2006/customXml" ds:itemID="{5DD1E3B1-F917-45D7-8B23-E640C2163DC0}">
  <ds:schemaRefs>
    <ds:schemaRef ds:uri="http://schemas.openxmlformats.org/officeDocument/2006/bibliography"/>
  </ds:schemaRefs>
</ds:datastoreItem>
</file>

<file path=customXml/itemProps5.xml><?xml version="1.0" encoding="utf-8"?>
<ds:datastoreItem xmlns:ds="http://schemas.openxmlformats.org/officeDocument/2006/customXml" ds:itemID="{379BE089-7FA1-4CD0-A943-A57F930B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abb2-ca0f-4a6e-b8c9-4aa739243381"/>
    <ds:schemaRef ds:uri="a06022f7-3bdb-4f94-bae8-860ddd250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3AB37B-30D7-42C9-A7F7-6E66812F76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114</TotalTime>
  <Pages>31</Pages>
  <Words>9746</Words>
  <Characters>58482</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Akt prawny</vt:lpstr>
    </vt:vector>
  </TitlesOfParts>
  <Company>&lt;nazwa organu&gt;</Company>
  <LinksUpToDate>false</LinksUpToDate>
  <CharactersWithSpaces>68092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Administrator</dc:creator>
  <cp:keywords/>
  <dc:description/>
  <cp:lastModifiedBy>Łobejko Ewa</cp:lastModifiedBy>
  <cp:revision>20</cp:revision>
  <cp:lastPrinted>2024-07-03T13:17:00Z</cp:lastPrinted>
  <dcterms:created xsi:type="dcterms:W3CDTF">2024-08-13T11:29:00Z</dcterms:created>
  <dcterms:modified xsi:type="dcterms:W3CDTF">2025-01-09T10:04:00Z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451e042b-d7e0-4696-94ad-1a674b118761</vt:lpwstr>
  </property>
  <property fmtid="{D5CDD505-2E9C-101B-9397-08002B2CF9AE}" pid="5" name="bjSaver">
    <vt:lpwstr>zh2u4se/ew560+BIfPkaVm+7v/PTnnXK</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y fmtid="{D5CDD505-2E9C-101B-9397-08002B2CF9AE}" pid="10" name="ContentTypeId">
    <vt:lpwstr>0x0101004A2AA5E20029F64B922ED88F6FF75098</vt:lpwstr>
  </property>
</Properties>
</file>