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4D4F8" w14:textId="17EDBD49" w:rsidR="00545BB5" w:rsidRPr="007C5593" w:rsidRDefault="002900FA" w:rsidP="00CD1C77">
      <w:pPr>
        <w:pStyle w:val="Nagwek1"/>
        <w:numPr>
          <w:ilvl w:val="0"/>
          <w:numId w:val="50"/>
        </w:numPr>
      </w:pPr>
      <w:bookmarkStart w:id="0" w:name="_Toc131055701"/>
      <w:bookmarkStart w:id="1" w:name="_Toc131161709"/>
      <w:bookmarkStart w:id="2" w:name="_Toc131484107"/>
      <w:bookmarkStart w:id="3" w:name="_Toc131484345"/>
      <w:bookmarkStart w:id="4" w:name="_Toc132181814"/>
      <w:bookmarkStart w:id="5" w:name="_Toc163021986"/>
      <w:bookmarkStart w:id="6" w:name="_Toc163028252"/>
      <w:bookmarkStart w:id="7" w:name="_Toc164157357"/>
      <w:bookmarkStart w:id="8" w:name="_Toc164344793"/>
      <w:bookmarkStart w:id="9" w:name="_Toc164842509"/>
      <w:bookmarkStart w:id="10" w:name="_Toc164843426"/>
      <w:bookmarkStart w:id="11" w:name="_Toc175556152"/>
      <w:r w:rsidRPr="007C5593">
        <w:t xml:space="preserve">Załącznik nr 1 do Uchwały nr </w:t>
      </w:r>
      <w:r w:rsidR="00014BDD">
        <w:t>31/771/24</w:t>
      </w:r>
      <w:r w:rsidR="00864C82" w:rsidRPr="007C5593">
        <w:t>.</w:t>
      </w:r>
      <w:r w:rsidRPr="007C5593">
        <w:br/>
        <w:t>Zarządu Województwa Podkarpackiego w Rzeszowie</w:t>
      </w:r>
      <w:r w:rsidRPr="007C5593">
        <w:br/>
        <w:t>z dnia</w:t>
      </w:r>
      <w:r w:rsidR="00014BDD">
        <w:t xml:space="preserve"> 10</w:t>
      </w:r>
      <w:r w:rsidR="00891584" w:rsidRPr="007C5593">
        <w:t xml:space="preserve"> </w:t>
      </w:r>
      <w:r w:rsidR="00C476AF">
        <w:t>września</w:t>
      </w:r>
      <w:r w:rsidR="004A317E" w:rsidRPr="007C5593">
        <w:t xml:space="preserve"> </w:t>
      </w:r>
      <w:r w:rsidR="00864C82" w:rsidRPr="007C5593">
        <w:t>2024 r</w:t>
      </w:r>
      <w:r w:rsidRPr="007C5593">
        <w:t>.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3A8A5796" w14:textId="77777777" w:rsidR="006A608A" w:rsidRDefault="006A608A" w:rsidP="002D17F5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  <w:highlight w:val="yellow"/>
        </w:rPr>
      </w:pPr>
      <w:bookmarkStart w:id="12" w:name="_Toc131055702"/>
      <w:bookmarkStart w:id="13" w:name="_Toc131161710"/>
      <w:bookmarkStart w:id="14" w:name="_Toc131484108"/>
      <w:bookmarkStart w:id="15" w:name="_Toc131484346"/>
      <w:bookmarkStart w:id="16" w:name="_Toc132181815"/>
      <w:bookmarkStart w:id="17" w:name="_Toc163021987"/>
      <w:bookmarkStart w:id="18" w:name="_Toc163028253"/>
      <w:bookmarkStart w:id="19" w:name="_Toc163200585"/>
      <w:bookmarkStart w:id="20" w:name="_Toc163551750"/>
      <w:bookmarkStart w:id="21" w:name="_Toc164157358"/>
    </w:p>
    <w:p w14:paraId="34D09D9E" w14:textId="77777777" w:rsidR="006A608A" w:rsidRDefault="006A608A" w:rsidP="002D17F5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  <w:highlight w:val="yellow"/>
        </w:rPr>
      </w:pPr>
    </w:p>
    <w:p w14:paraId="7E115442" w14:textId="77777777" w:rsidR="006A608A" w:rsidRDefault="006A608A" w:rsidP="002D17F5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  <w:highlight w:val="yellow"/>
        </w:rPr>
      </w:pPr>
    </w:p>
    <w:p w14:paraId="4D828EEC" w14:textId="423B7557" w:rsidR="00D66236" w:rsidRPr="00006EA5" w:rsidRDefault="00CA7CA3" w:rsidP="00006EA5">
      <w:pPr>
        <w:pStyle w:val="Nagwek2"/>
        <w:framePr w:wrap="notBeside"/>
        <w:shd w:val="clear" w:color="auto" w:fill="auto"/>
        <w:jc w:val="center"/>
        <w:rPr>
          <w:rFonts w:ascii="Arial" w:hAnsi="Arial"/>
          <w:color w:val="000000" w:themeColor="text1"/>
          <w:sz w:val="28"/>
          <w:szCs w:val="28"/>
        </w:rPr>
      </w:pPr>
      <w:r w:rsidRPr="00006EA5">
        <w:rPr>
          <w:rFonts w:ascii="Arial" w:hAnsi="Arial"/>
          <w:color w:val="000000" w:themeColor="text1"/>
          <w:sz w:val="28"/>
          <w:szCs w:val="28"/>
        </w:rPr>
        <w:t xml:space="preserve">REGULAMIN </w:t>
      </w:r>
      <w:r w:rsidR="006A608A" w:rsidRPr="00006EA5">
        <w:rPr>
          <w:rFonts w:ascii="Arial" w:hAnsi="Arial"/>
          <w:color w:val="000000" w:themeColor="text1"/>
          <w:sz w:val="28"/>
          <w:szCs w:val="28"/>
        </w:rPr>
        <w:t>WYBORU PROJEKTÓW</w:t>
      </w:r>
      <w:r w:rsidRPr="00006EA5">
        <w:rPr>
          <w:rFonts w:ascii="Arial" w:hAnsi="Arial"/>
          <w:color w:val="000000" w:themeColor="text1"/>
          <w:sz w:val="28"/>
          <w:szCs w:val="28"/>
        </w:rPr>
        <w:br/>
      </w:r>
      <w:r w:rsidR="00D66236" w:rsidRPr="00006EA5">
        <w:rPr>
          <w:rFonts w:ascii="Arial" w:hAnsi="Arial"/>
          <w:color w:val="000000" w:themeColor="text1"/>
          <w:sz w:val="28"/>
          <w:szCs w:val="28"/>
        </w:rPr>
        <w:t xml:space="preserve">W </w:t>
      </w:r>
      <w:r w:rsidR="00E64401" w:rsidRPr="00006EA5">
        <w:rPr>
          <w:rFonts w:ascii="Arial" w:hAnsi="Arial"/>
          <w:color w:val="000000" w:themeColor="text1"/>
          <w:sz w:val="28"/>
          <w:szCs w:val="28"/>
        </w:rPr>
        <w:t xml:space="preserve">SPOSÓB </w:t>
      </w:r>
      <w:r w:rsidR="00D66236" w:rsidRPr="00006EA5">
        <w:rPr>
          <w:rFonts w:ascii="Arial" w:hAnsi="Arial"/>
          <w:color w:val="000000" w:themeColor="text1"/>
          <w:sz w:val="28"/>
          <w:szCs w:val="28"/>
        </w:rPr>
        <w:t>KONKURENCYJNY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</w:p>
    <w:p w14:paraId="24B1DEE2" w14:textId="6ED13C78" w:rsidR="00D66236" w:rsidRPr="00841711" w:rsidRDefault="00D66236" w:rsidP="0084171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841711">
        <w:rPr>
          <w:rFonts w:ascii="Arial" w:hAnsi="Arial" w:cs="Arial"/>
          <w:b/>
          <w:bCs/>
          <w:sz w:val="28"/>
          <w:szCs w:val="28"/>
        </w:rPr>
        <w:t>Nr NABORU FEPK.0</w:t>
      </w:r>
      <w:r w:rsidR="004A317E" w:rsidRPr="00841711">
        <w:rPr>
          <w:rFonts w:ascii="Arial" w:hAnsi="Arial" w:cs="Arial"/>
          <w:b/>
          <w:bCs/>
          <w:sz w:val="28"/>
          <w:szCs w:val="28"/>
        </w:rPr>
        <w:t>2</w:t>
      </w:r>
      <w:r w:rsidRPr="00841711">
        <w:rPr>
          <w:rFonts w:ascii="Arial" w:hAnsi="Arial" w:cs="Arial"/>
          <w:b/>
          <w:bCs/>
          <w:sz w:val="28"/>
          <w:szCs w:val="28"/>
        </w:rPr>
        <w:t>.0</w:t>
      </w:r>
      <w:r w:rsidR="004A317E" w:rsidRPr="00841711">
        <w:rPr>
          <w:rFonts w:ascii="Arial" w:hAnsi="Arial" w:cs="Arial"/>
          <w:b/>
          <w:bCs/>
          <w:sz w:val="28"/>
          <w:szCs w:val="28"/>
        </w:rPr>
        <w:t>1</w:t>
      </w:r>
      <w:r w:rsidRPr="00841711">
        <w:rPr>
          <w:rFonts w:ascii="Arial" w:hAnsi="Arial" w:cs="Arial"/>
          <w:b/>
          <w:bCs/>
          <w:sz w:val="28"/>
          <w:szCs w:val="28"/>
        </w:rPr>
        <w:t>-IZ.00-00</w:t>
      </w:r>
      <w:r w:rsidR="00CD5891" w:rsidRPr="00841711">
        <w:rPr>
          <w:rFonts w:ascii="Arial" w:hAnsi="Arial" w:cs="Arial"/>
          <w:b/>
          <w:bCs/>
          <w:sz w:val="28"/>
          <w:szCs w:val="28"/>
        </w:rPr>
        <w:t>2</w:t>
      </w:r>
      <w:r w:rsidR="00864C82" w:rsidRPr="00841711">
        <w:rPr>
          <w:rFonts w:ascii="Arial" w:hAnsi="Arial" w:cs="Arial"/>
          <w:b/>
          <w:bCs/>
          <w:sz w:val="28"/>
          <w:szCs w:val="28"/>
        </w:rPr>
        <w:t>/24</w:t>
      </w:r>
    </w:p>
    <w:p w14:paraId="56C05433" w14:textId="1708198A" w:rsidR="00D66236" w:rsidRPr="00A31C14" w:rsidRDefault="00D66236" w:rsidP="002D17F5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31C14">
        <w:rPr>
          <w:rFonts w:ascii="Arial" w:hAnsi="Arial" w:cs="Arial"/>
          <w:b/>
          <w:bCs/>
          <w:sz w:val="28"/>
          <w:szCs w:val="28"/>
        </w:rPr>
        <w:t>PROGRAMU REGIONALNEGO</w:t>
      </w:r>
      <w:r w:rsidRPr="00A31C14">
        <w:rPr>
          <w:rFonts w:ascii="Arial" w:hAnsi="Arial" w:cs="Arial"/>
          <w:b/>
          <w:bCs/>
          <w:sz w:val="28"/>
          <w:szCs w:val="28"/>
        </w:rPr>
        <w:br/>
        <w:t>FUNDUSZE EUROPEJSKIE DLA PODKARPACIA 2021-2027</w:t>
      </w:r>
      <w:r w:rsidRPr="00A31C14">
        <w:rPr>
          <w:rFonts w:ascii="Arial" w:hAnsi="Arial" w:cs="Arial"/>
          <w:b/>
          <w:bCs/>
          <w:sz w:val="28"/>
          <w:szCs w:val="28"/>
        </w:rPr>
        <w:br/>
      </w:r>
      <w:r w:rsidR="006C60E1" w:rsidRPr="00A31C14">
        <w:rPr>
          <w:rFonts w:ascii="Arial" w:hAnsi="Arial" w:cs="Arial"/>
          <w:b/>
          <w:bCs/>
          <w:sz w:val="28"/>
          <w:szCs w:val="28"/>
        </w:rPr>
        <w:t xml:space="preserve">Priorytet </w:t>
      </w:r>
      <w:bookmarkStart w:id="22" w:name="_Hlk162335736"/>
      <w:r w:rsidR="006C60E1" w:rsidRPr="00A31C14">
        <w:rPr>
          <w:rFonts w:ascii="Arial" w:hAnsi="Arial" w:cs="Arial"/>
          <w:b/>
          <w:bCs/>
          <w:sz w:val="28"/>
          <w:szCs w:val="28"/>
        </w:rPr>
        <w:t>FEPK.</w:t>
      </w:r>
      <w:r w:rsidR="004A317E" w:rsidRPr="00A31C14">
        <w:rPr>
          <w:rFonts w:ascii="Arial" w:hAnsi="Arial" w:cs="Arial"/>
          <w:b/>
          <w:bCs/>
          <w:sz w:val="28"/>
          <w:szCs w:val="28"/>
        </w:rPr>
        <w:t>02 ENERGIA I ŚRODOWISKO</w:t>
      </w:r>
      <w:r w:rsidR="004A317E" w:rsidRPr="00A31C14" w:rsidDel="004A317E">
        <w:rPr>
          <w:rFonts w:ascii="Arial" w:hAnsi="Arial" w:cs="Arial"/>
          <w:b/>
          <w:bCs/>
          <w:sz w:val="28"/>
          <w:szCs w:val="28"/>
        </w:rPr>
        <w:t xml:space="preserve"> </w:t>
      </w:r>
      <w:bookmarkEnd w:id="22"/>
      <w:r w:rsidRPr="00A31C14">
        <w:rPr>
          <w:rFonts w:ascii="Arial" w:hAnsi="Arial" w:cs="Arial"/>
          <w:b/>
          <w:bCs/>
          <w:sz w:val="28"/>
          <w:szCs w:val="28"/>
        </w:rPr>
        <w:br/>
      </w:r>
      <w:r w:rsidR="00614E02" w:rsidRPr="00A31C14">
        <w:rPr>
          <w:rFonts w:ascii="Arial" w:hAnsi="Arial" w:cs="Arial"/>
          <w:b/>
          <w:bCs/>
          <w:sz w:val="28"/>
          <w:szCs w:val="28"/>
        </w:rPr>
        <w:t xml:space="preserve">Działanie </w:t>
      </w:r>
      <w:bookmarkStart w:id="23" w:name="_Hlk162335699"/>
      <w:r w:rsidR="00614E02" w:rsidRPr="00A31C14">
        <w:rPr>
          <w:rFonts w:ascii="Arial" w:hAnsi="Arial" w:cs="Arial"/>
          <w:b/>
          <w:sz w:val="28"/>
          <w:szCs w:val="28"/>
        </w:rPr>
        <w:t>FEPK.02</w:t>
      </w:r>
      <w:r w:rsidR="00614E02" w:rsidRPr="00A31C14">
        <w:rPr>
          <w:rFonts w:ascii="Arial" w:hAnsi="Arial" w:cs="Arial"/>
          <w:b/>
          <w:bCs/>
          <w:sz w:val="28"/>
          <w:szCs w:val="28"/>
        </w:rPr>
        <w:t>.01 Poprawa jakości powietrza – dotacja</w:t>
      </w:r>
      <w:bookmarkEnd w:id="23"/>
    </w:p>
    <w:p w14:paraId="3583A61E" w14:textId="501911E5" w:rsidR="0030588C" w:rsidRPr="00A31C14" w:rsidRDefault="009617E8" w:rsidP="002D17F5">
      <w:pPr>
        <w:spacing w:line="276" w:lineRule="auto"/>
        <w:jc w:val="center"/>
        <w:rPr>
          <w:rFonts w:ascii="Arial" w:hAnsi="Arial" w:cs="Arial"/>
          <w:b/>
          <w:bCs/>
          <w:sz w:val="24"/>
          <w:szCs w:val="40"/>
        </w:rPr>
      </w:pPr>
      <w:r w:rsidRPr="00A31C14">
        <w:rPr>
          <w:rFonts w:ascii="Arial" w:hAnsi="Arial" w:cs="Arial"/>
          <w:b/>
          <w:bCs/>
          <w:sz w:val="24"/>
          <w:szCs w:val="40"/>
        </w:rPr>
        <w:t>Typ projektów:</w:t>
      </w:r>
    </w:p>
    <w:p w14:paraId="7A36399A" w14:textId="66FCDBD9" w:rsidR="0053085F" w:rsidRPr="00CD5891" w:rsidRDefault="00CD5891" w:rsidP="00CD5891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CD5891">
        <w:rPr>
          <w:rFonts w:ascii="Arial" w:hAnsi="Arial" w:cs="Arial"/>
          <w:b/>
          <w:bCs/>
          <w:sz w:val="28"/>
          <w:szCs w:val="28"/>
        </w:rPr>
        <w:t>Poprawa efektywności energetycznej wielorodzinnych budynków mieszkalnych (zgodnie z art. 2 pkt. 5 Ustawy z dnia 21 listopada 2008 r. o wspieraniu termomodernizacji i remontów oraz o centralnej ewidencji emisyjności budynków) wraz z instalacją urządzeń OZE oraz wymianą/modernizacją źródeł ciepła albo podłączeniem do sieci ciepłowniczej / chłodniczej.</w:t>
      </w:r>
    </w:p>
    <w:p w14:paraId="30AFF7C8" w14:textId="77777777" w:rsidR="00F51FEC" w:rsidRPr="00CD5891" w:rsidRDefault="007306FA" w:rsidP="002D17F5">
      <w:pPr>
        <w:spacing w:line="276" w:lineRule="auto"/>
        <w:rPr>
          <w:rFonts w:ascii="Arial" w:hAnsi="Arial" w:cs="Arial"/>
          <w:b/>
          <w:bCs/>
          <w:sz w:val="28"/>
          <w:szCs w:val="28"/>
        </w:rPr>
      </w:pPr>
      <w:bookmarkStart w:id="24" w:name="_Toc129343398"/>
      <w:r w:rsidRPr="00CD5891">
        <w:rPr>
          <w:rFonts w:ascii="Arial" w:hAnsi="Arial" w:cs="Arial"/>
          <w:b/>
          <w:bCs/>
          <w:sz w:val="28"/>
          <w:szCs w:val="28"/>
        </w:rPr>
        <w:br w:type="page"/>
      </w:r>
    </w:p>
    <w:bookmarkStart w:id="25" w:name="_Toc175556153" w:displacedByCustomXml="next"/>
    <w:bookmarkStart w:id="26" w:name="_Toc164843427" w:displacedByCustomXml="next"/>
    <w:bookmarkStart w:id="27" w:name="_Toc164842510" w:displacedByCustomXml="next"/>
    <w:bookmarkStart w:id="28" w:name="_Toc164344794" w:displacedByCustomXml="next"/>
    <w:bookmarkStart w:id="29" w:name="_Toc164157359" w:displacedByCustomXml="next"/>
    <w:bookmarkStart w:id="30" w:name="_Toc163200586" w:displacedByCustomXml="next"/>
    <w:bookmarkStart w:id="31" w:name="_Toc163021988" w:displacedByCustomXml="next"/>
    <w:bookmarkStart w:id="32" w:name="_Toc131484347" w:displacedByCustomXml="next"/>
    <w:bookmarkStart w:id="33" w:name="_Toc131484109" w:displacedByCustomXml="next"/>
    <w:bookmarkStart w:id="34" w:name="_Toc131161711" w:displacedByCustomXml="next"/>
    <w:bookmarkStart w:id="35" w:name="_Toc132181816" w:displacedByCustomXml="next"/>
    <w:bookmarkStart w:id="36" w:name="_Toc163028254" w:displacedByCustomXml="next"/>
    <w:bookmarkStart w:id="37" w:name="_Toc163551751" w:displacedByCustomXml="next"/>
    <w:sdt>
      <w:sdtPr>
        <w:rPr>
          <w:rFonts w:asciiTheme="minorHAnsi" w:hAnsiTheme="minorHAnsi" w:cstheme="minorBidi"/>
          <w:b w:val="0"/>
          <w:caps w:val="0"/>
          <w:color w:val="auto"/>
          <w:spacing w:val="0"/>
          <w:sz w:val="20"/>
        </w:rPr>
        <w:id w:val="-283114758"/>
        <w:docPartObj>
          <w:docPartGallery w:val="Table of Contents"/>
          <w:docPartUnique/>
        </w:docPartObj>
      </w:sdtPr>
      <w:sdtEndPr>
        <w:rPr>
          <w:color w:val="000000" w:themeColor="text1"/>
        </w:rPr>
      </w:sdtEndPr>
      <w:sdtContent>
        <w:p w14:paraId="33129AC5" w14:textId="69C17717" w:rsidR="00196749" w:rsidRPr="00A31C14" w:rsidRDefault="00A8026C" w:rsidP="00305B82">
          <w:pPr>
            <w:pStyle w:val="Nagwek3"/>
          </w:pPr>
          <w:r w:rsidRPr="00A31C14">
            <w:t xml:space="preserve">SPIS </w:t>
          </w:r>
          <w:r w:rsidRPr="00305B82">
            <w:t>TREŚCI</w:t>
          </w:r>
          <w:bookmarkEnd w:id="24"/>
          <w:bookmarkEnd w:id="37"/>
          <w:bookmarkEnd w:id="36"/>
          <w:bookmarkEnd w:id="35"/>
          <w:bookmarkEnd w:id="34"/>
          <w:bookmarkEnd w:id="33"/>
          <w:bookmarkEnd w:id="32"/>
          <w:bookmarkEnd w:id="31"/>
          <w:bookmarkEnd w:id="30"/>
          <w:bookmarkEnd w:id="29"/>
          <w:bookmarkEnd w:id="28"/>
          <w:bookmarkEnd w:id="27"/>
          <w:bookmarkEnd w:id="26"/>
          <w:bookmarkEnd w:id="25"/>
        </w:p>
        <w:p w14:paraId="1111440D" w14:textId="5DB02781" w:rsidR="00F96F9F" w:rsidRDefault="00F96F9F" w:rsidP="00F96F9F">
          <w:pPr>
            <w:pStyle w:val="Spistreci2"/>
            <w:tabs>
              <w:tab w:val="right" w:pos="9630"/>
            </w:tabs>
            <w:rPr>
              <w:rFonts w:ascii="Arial" w:hAnsi="Arial" w:cs="Arial"/>
              <w:b/>
              <w:bCs/>
              <w:color w:val="000000" w:themeColor="text1"/>
            </w:rPr>
          </w:pPr>
        </w:p>
        <w:p w14:paraId="0507613D" w14:textId="397BCDAA" w:rsidR="002E5230" w:rsidRDefault="00196749">
          <w:pPr>
            <w:pStyle w:val="Spistreci1"/>
            <w:tabs>
              <w:tab w:val="right" w:pos="9630"/>
            </w:tabs>
            <w:rPr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r w:rsidRPr="00A31C14">
            <w:rPr>
              <w:rFonts w:ascii="Arial" w:hAnsi="Arial" w:cs="Arial"/>
              <w:b/>
              <w:bCs/>
              <w:color w:val="000000" w:themeColor="text1"/>
            </w:rPr>
            <w:fldChar w:fldCharType="begin"/>
          </w:r>
          <w:r w:rsidRPr="00A31C14">
            <w:rPr>
              <w:rFonts w:ascii="Arial" w:hAnsi="Arial" w:cs="Arial"/>
              <w:b/>
              <w:bCs/>
              <w:color w:val="000000" w:themeColor="text1"/>
            </w:rPr>
            <w:instrText xml:space="preserve"> TOC \o "1-3" \h \z \u </w:instrText>
          </w:r>
          <w:r w:rsidRPr="00A31C14">
            <w:rPr>
              <w:rFonts w:ascii="Arial" w:hAnsi="Arial" w:cs="Arial"/>
              <w:b/>
              <w:bCs/>
              <w:color w:val="000000" w:themeColor="text1"/>
            </w:rPr>
            <w:fldChar w:fldCharType="separate"/>
          </w:r>
          <w:hyperlink w:anchor="_Toc175556152" w:history="1">
            <w:r w:rsidR="002E5230" w:rsidRPr="00D93976">
              <w:rPr>
                <w:rStyle w:val="Hipercze"/>
                <w:noProof/>
              </w:rPr>
              <w:t>Załącznik nr 1 do Uchwały nr . Zarządu Województwa Podkarpackiego w Rzeszowie z dnia … września 2024 r.</w:t>
            </w:r>
            <w:r w:rsidR="002E5230">
              <w:rPr>
                <w:noProof/>
                <w:webHidden/>
              </w:rPr>
              <w:tab/>
            </w:r>
            <w:r w:rsidR="002E5230">
              <w:rPr>
                <w:noProof/>
                <w:webHidden/>
              </w:rPr>
              <w:fldChar w:fldCharType="begin"/>
            </w:r>
            <w:r w:rsidR="002E5230">
              <w:rPr>
                <w:noProof/>
                <w:webHidden/>
              </w:rPr>
              <w:instrText xml:space="preserve"> PAGEREF _Toc175556152 \h </w:instrText>
            </w:r>
            <w:r w:rsidR="002E5230">
              <w:rPr>
                <w:noProof/>
                <w:webHidden/>
              </w:rPr>
            </w:r>
            <w:r w:rsidR="002E5230">
              <w:rPr>
                <w:noProof/>
                <w:webHidden/>
              </w:rPr>
              <w:fldChar w:fldCharType="separate"/>
            </w:r>
            <w:r w:rsidR="00345537">
              <w:rPr>
                <w:noProof/>
                <w:webHidden/>
              </w:rPr>
              <w:t>1</w:t>
            </w:r>
            <w:r w:rsidR="002E5230">
              <w:rPr>
                <w:noProof/>
                <w:webHidden/>
              </w:rPr>
              <w:fldChar w:fldCharType="end"/>
            </w:r>
          </w:hyperlink>
        </w:p>
        <w:p w14:paraId="072A04FB" w14:textId="724F6987" w:rsidR="002E5230" w:rsidRDefault="00014BDD">
          <w:pPr>
            <w:pStyle w:val="Spistreci2"/>
            <w:tabs>
              <w:tab w:val="right" w:pos="9630"/>
            </w:tabs>
            <w:rPr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75556153" w:history="1">
            <w:r w:rsidR="002E5230" w:rsidRPr="00D93976">
              <w:rPr>
                <w:rStyle w:val="Hipercze"/>
                <w:rFonts w:ascii="Arial" w:hAnsi="Arial"/>
                <w:noProof/>
              </w:rPr>
              <w:t>SPIS TREŚCI</w:t>
            </w:r>
            <w:r w:rsidR="002E5230">
              <w:rPr>
                <w:noProof/>
                <w:webHidden/>
              </w:rPr>
              <w:tab/>
            </w:r>
            <w:r w:rsidR="002E5230">
              <w:rPr>
                <w:noProof/>
                <w:webHidden/>
              </w:rPr>
              <w:fldChar w:fldCharType="begin"/>
            </w:r>
            <w:r w:rsidR="002E5230">
              <w:rPr>
                <w:noProof/>
                <w:webHidden/>
              </w:rPr>
              <w:instrText xml:space="preserve"> PAGEREF _Toc175556153 \h </w:instrText>
            </w:r>
            <w:r w:rsidR="002E5230">
              <w:rPr>
                <w:noProof/>
                <w:webHidden/>
              </w:rPr>
            </w:r>
            <w:r w:rsidR="002E5230">
              <w:rPr>
                <w:noProof/>
                <w:webHidden/>
              </w:rPr>
              <w:fldChar w:fldCharType="separate"/>
            </w:r>
            <w:r w:rsidR="00345537">
              <w:rPr>
                <w:noProof/>
                <w:webHidden/>
              </w:rPr>
              <w:t>2</w:t>
            </w:r>
            <w:r w:rsidR="002E5230">
              <w:rPr>
                <w:noProof/>
                <w:webHidden/>
              </w:rPr>
              <w:fldChar w:fldCharType="end"/>
            </w:r>
          </w:hyperlink>
        </w:p>
        <w:p w14:paraId="720DBDEA" w14:textId="5C2D5DC0" w:rsidR="002E5230" w:rsidRDefault="00014BDD">
          <w:pPr>
            <w:pStyle w:val="Spistreci2"/>
            <w:tabs>
              <w:tab w:val="right" w:pos="9630"/>
            </w:tabs>
            <w:rPr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75556154" w:history="1">
            <w:r w:rsidR="002E5230" w:rsidRPr="00D93976">
              <w:rPr>
                <w:rStyle w:val="Hipercze"/>
                <w:rFonts w:ascii="Arial" w:hAnsi="Arial"/>
                <w:noProof/>
              </w:rPr>
              <w:t>WPROWADZENIE</w:t>
            </w:r>
            <w:r w:rsidR="002E5230">
              <w:rPr>
                <w:noProof/>
                <w:webHidden/>
              </w:rPr>
              <w:tab/>
            </w:r>
            <w:r w:rsidR="002E5230">
              <w:rPr>
                <w:noProof/>
                <w:webHidden/>
              </w:rPr>
              <w:fldChar w:fldCharType="begin"/>
            </w:r>
            <w:r w:rsidR="002E5230">
              <w:rPr>
                <w:noProof/>
                <w:webHidden/>
              </w:rPr>
              <w:instrText xml:space="preserve"> PAGEREF _Toc175556154 \h </w:instrText>
            </w:r>
            <w:r w:rsidR="002E5230">
              <w:rPr>
                <w:noProof/>
                <w:webHidden/>
              </w:rPr>
            </w:r>
            <w:r w:rsidR="002E5230">
              <w:rPr>
                <w:noProof/>
                <w:webHidden/>
              </w:rPr>
              <w:fldChar w:fldCharType="separate"/>
            </w:r>
            <w:r w:rsidR="00345537">
              <w:rPr>
                <w:noProof/>
                <w:webHidden/>
              </w:rPr>
              <w:t>4</w:t>
            </w:r>
            <w:r w:rsidR="002E5230">
              <w:rPr>
                <w:noProof/>
                <w:webHidden/>
              </w:rPr>
              <w:fldChar w:fldCharType="end"/>
            </w:r>
          </w:hyperlink>
        </w:p>
        <w:p w14:paraId="143BA4B5" w14:textId="1E11104C" w:rsidR="002E5230" w:rsidRDefault="00014BDD">
          <w:pPr>
            <w:pStyle w:val="Spistreci2"/>
            <w:tabs>
              <w:tab w:val="right" w:pos="9630"/>
            </w:tabs>
            <w:rPr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75556155" w:history="1">
            <w:r w:rsidR="002E5230" w:rsidRPr="00D93976">
              <w:rPr>
                <w:rStyle w:val="Hipercze"/>
                <w:rFonts w:ascii="Arial" w:hAnsi="Arial"/>
                <w:noProof/>
              </w:rPr>
              <w:t>WYKAZ SKRÓTÓW I POJĘĆ</w:t>
            </w:r>
            <w:r w:rsidR="002E5230">
              <w:rPr>
                <w:noProof/>
                <w:webHidden/>
              </w:rPr>
              <w:tab/>
            </w:r>
            <w:r w:rsidR="002E5230">
              <w:rPr>
                <w:noProof/>
                <w:webHidden/>
              </w:rPr>
              <w:fldChar w:fldCharType="begin"/>
            </w:r>
            <w:r w:rsidR="002E5230">
              <w:rPr>
                <w:noProof/>
                <w:webHidden/>
              </w:rPr>
              <w:instrText xml:space="preserve"> PAGEREF _Toc175556155 \h </w:instrText>
            </w:r>
            <w:r w:rsidR="002E5230">
              <w:rPr>
                <w:noProof/>
                <w:webHidden/>
              </w:rPr>
            </w:r>
            <w:r w:rsidR="002E5230">
              <w:rPr>
                <w:noProof/>
                <w:webHidden/>
              </w:rPr>
              <w:fldChar w:fldCharType="separate"/>
            </w:r>
            <w:r w:rsidR="00345537">
              <w:rPr>
                <w:noProof/>
                <w:webHidden/>
              </w:rPr>
              <w:t>4</w:t>
            </w:r>
            <w:r w:rsidR="002E5230">
              <w:rPr>
                <w:noProof/>
                <w:webHidden/>
              </w:rPr>
              <w:fldChar w:fldCharType="end"/>
            </w:r>
          </w:hyperlink>
        </w:p>
        <w:p w14:paraId="4F2A8068" w14:textId="750EAF69" w:rsidR="002E5230" w:rsidRDefault="00014BDD">
          <w:pPr>
            <w:pStyle w:val="Spistreci2"/>
            <w:tabs>
              <w:tab w:val="left" w:pos="660"/>
              <w:tab w:val="right" w:pos="9630"/>
            </w:tabs>
            <w:rPr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75556156" w:history="1">
            <w:r w:rsidR="002E5230" w:rsidRPr="00D93976">
              <w:rPr>
                <w:rStyle w:val="Hipercze"/>
                <w:rFonts w:ascii="Arial" w:hAnsi="Arial"/>
                <w:noProof/>
              </w:rPr>
              <w:t>1</w:t>
            </w:r>
            <w:r w:rsidR="002E5230">
              <w:rPr>
                <w:noProof/>
                <w:kern w:val="2"/>
                <w:sz w:val="22"/>
                <w:szCs w:val="22"/>
                <w:lang w:eastAsia="pl-PL"/>
                <w14:ligatures w14:val="standardContextual"/>
              </w:rPr>
              <w:tab/>
            </w:r>
            <w:r w:rsidR="002E5230" w:rsidRPr="00D93976">
              <w:rPr>
                <w:rStyle w:val="Hipercze"/>
                <w:rFonts w:ascii="Arial" w:hAnsi="Arial"/>
                <w:noProof/>
              </w:rPr>
              <w:t>PODSTAWY PRAWNE ORAZ INNE WAŻNE DOKUMENTY</w:t>
            </w:r>
            <w:r w:rsidR="002E5230">
              <w:rPr>
                <w:noProof/>
                <w:webHidden/>
              </w:rPr>
              <w:tab/>
            </w:r>
            <w:r w:rsidR="002E5230">
              <w:rPr>
                <w:noProof/>
                <w:webHidden/>
              </w:rPr>
              <w:fldChar w:fldCharType="begin"/>
            </w:r>
            <w:r w:rsidR="002E5230">
              <w:rPr>
                <w:noProof/>
                <w:webHidden/>
              </w:rPr>
              <w:instrText xml:space="preserve"> PAGEREF _Toc175556156 \h </w:instrText>
            </w:r>
            <w:r w:rsidR="002E5230">
              <w:rPr>
                <w:noProof/>
                <w:webHidden/>
              </w:rPr>
            </w:r>
            <w:r w:rsidR="002E5230">
              <w:rPr>
                <w:noProof/>
                <w:webHidden/>
              </w:rPr>
              <w:fldChar w:fldCharType="separate"/>
            </w:r>
            <w:r w:rsidR="00345537">
              <w:rPr>
                <w:noProof/>
                <w:webHidden/>
              </w:rPr>
              <w:t>7</w:t>
            </w:r>
            <w:r w:rsidR="002E5230">
              <w:rPr>
                <w:noProof/>
                <w:webHidden/>
              </w:rPr>
              <w:fldChar w:fldCharType="end"/>
            </w:r>
          </w:hyperlink>
        </w:p>
        <w:p w14:paraId="2C8CE8A7" w14:textId="270496F3" w:rsidR="002E5230" w:rsidRDefault="00014BDD">
          <w:pPr>
            <w:pStyle w:val="Spistreci2"/>
            <w:tabs>
              <w:tab w:val="left" w:pos="660"/>
              <w:tab w:val="right" w:pos="9630"/>
            </w:tabs>
            <w:rPr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75556157" w:history="1">
            <w:r w:rsidR="002E5230" w:rsidRPr="00D93976">
              <w:rPr>
                <w:rStyle w:val="Hipercze"/>
                <w:rFonts w:ascii="Arial" w:hAnsi="Arial"/>
                <w:noProof/>
              </w:rPr>
              <w:t>2</w:t>
            </w:r>
            <w:r w:rsidR="002E5230">
              <w:rPr>
                <w:noProof/>
                <w:kern w:val="2"/>
                <w:sz w:val="22"/>
                <w:szCs w:val="22"/>
                <w:lang w:eastAsia="pl-PL"/>
                <w14:ligatures w14:val="standardContextual"/>
              </w:rPr>
              <w:tab/>
            </w:r>
            <w:r w:rsidR="002E5230" w:rsidRPr="00D93976">
              <w:rPr>
                <w:rStyle w:val="Hipercze"/>
                <w:rFonts w:ascii="Arial" w:hAnsi="Arial"/>
                <w:noProof/>
              </w:rPr>
              <w:t>POSTANOWIENIA OGÓLNE</w:t>
            </w:r>
            <w:r w:rsidR="002E5230">
              <w:rPr>
                <w:noProof/>
                <w:webHidden/>
              </w:rPr>
              <w:tab/>
            </w:r>
            <w:r w:rsidR="002E5230">
              <w:rPr>
                <w:noProof/>
                <w:webHidden/>
              </w:rPr>
              <w:fldChar w:fldCharType="begin"/>
            </w:r>
            <w:r w:rsidR="002E5230">
              <w:rPr>
                <w:noProof/>
                <w:webHidden/>
              </w:rPr>
              <w:instrText xml:space="preserve"> PAGEREF _Toc175556157 \h </w:instrText>
            </w:r>
            <w:r w:rsidR="002E5230">
              <w:rPr>
                <w:noProof/>
                <w:webHidden/>
              </w:rPr>
            </w:r>
            <w:r w:rsidR="002E5230">
              <w:rPr>
                <w:noProof/>
                <w:webHidden/>
              </w:rPr>
              <w:fldChar w:fldCharType="separate"/>
            </w:r>
            <w:r w:rsidR="00345537">
              <w:rPr>
                <w:noProof/>
                <w:webHidden/>
              </w:rPr>
              <w:t>9</w:t>
            </w:r>
            <w:r w:rsidR="002E5230">
              <w:rPr>
                <w:noProof/>
                <w:webHidden/>
              </w:rPr>
              <w:fldChar w:fldCharType="end"/>
            </w:r>
          </w:hyperlink>
        </w:p>
        <w:p w14:paraId="34C62476" w14:textId="0D4DB865" w:rsidR="002E5230" w:rsidRDefault="00014BDD">
          <w:pPr>
            <w:pStyle w:val="Spistreci2"/>
            <w:tabs>
              <w:tab w:val="left" w:pos="660"/>
              <w:tab w:val="right" w:pos="9630"/>
            </w:tabs>
            <w:rPr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75556158" w:history="1">
            <w:r w:rsidR="002E5230" w:rsidRPr="00D93976">
              <w:rPr>
                <w:rStyle w:val="Hipercze"/>
                <w:rFonts w:ascii="Arial" w:hAnsi="Arial"/>
                <w:noProof/>
              </w:rPr>
              <w:t>3</w:t>
            </w:r>
            <w:r w:rsidR="002E5230">
              <w:rPr>
                <w:noProof/>
                <w:kern w:val="2"/>
                <w:sz w:val="22"/>
                <w:szCs w:val="22"/>
                <w:lang w:eastAsia="pl-PL"/>
                <w14:ligatures w14:val="standardContextual"/>
              </w:rPr>
              <w:tab/>
            </w:r>
            <w:r w:rsidR="002E5230" w:rsidRPr="00D93976">
              <w:rPr>
                <w:rStyle w:val="Hipercze"/>
                <w:rFonts w:ascii="Arial" w:hAnsi="Arial"/>
                <w:noProof/>
              </w:rPr>
              <w:t>NAZWA I ADRES INSTYTUCJI ORGANIZUJĄCEJ NABÓR</w:t>
            </w:r>
            <w:r w:rsidR="002E5230">
              <w:rPr>
                <w:noProof/>
                <w:webHidden/>
              </w:rPr>
              <w:tab/>
            </w:r>
            <w:r w:rsidR="002E5230">
              <w:rPr>
                <w:noProof/>
                <w:webHidden/>
              </w:rPr>
              <w:fldChar w:fldCharType="begin"/>
            </w:r>
            <w:r w:rsidR="002E5230">
              <w:rPr>
                <w:noProof/>
                <w:webHidden/>
              </w:rPr>
              <w:instrText xml:space="preserve"> PAGEREF _Toc175556158 \h </w:instrText>
            </w:r>
            <w:r w:rsidR="002E5230">
              <w:rPr>
                <w:noProof/>
                <w:webHidden/>
              </w:rPr>
            </w:r>
            <w:r w:rsidR="002E5230">
              <w:rPr>
                <w:noProof/>
                <w:webHidden/>
              </w:rPr>
              <w:fldChar w:fldCharType="separate"/>
            </w:r>
            <w:r w:rsidR="00345537">
              <w:rPr>
                <w:noProof/>
                <w:webHidden/>
              </w:rPr>
              <w:t>9</w:t>
            </w:r>
            <w:r w:rsidR="002E5230">
              <w:rPr>
                <w:noProof/>
                <w:webHidden/>
              </w:rPr>
              <w:fldChar w:fldCharType="end"/>
            </w:r>
          </w:hyperlink>
        </w:p>
        <w:p w14:paraId="30719BE2" w14:textId="4F628A83" w:rsidR="002E5230" w:rsidRDefault="00014BDD">
          <w:pPr>
            <w:pStyle w:val="Spistreci2"/>
            <w:tabs>
              <w:tab w:val="left" w:pos="660"/>
              <w:tab w:val="right" w:pos="9630"/>
            </w:tabs>
            <w:rPr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75556159" w:history="1">
            <w:r w:rsidR="002E5230" w:rsidRPr="00D93976">
              <w:rPr>
                <w:rStyle w:val="Hipercze"/>
                <w:rFonts w:ascii="Arial" w:hAnsi="Arial"/>
                <w:noProof/>
              </w:rPr>
              <w:t>4</w:t>
            </w:r>
            <w:r w:rsidR="002E5230">
              <w:rPr>
                <w:noProof/>
                <w:kern w:val="2"/>
                <w:sz w:val="22"/>
                <w:szCs w:val="22"/>
                <w:lang w:eastAsia="pl-PL"/>
                <w14:ligatures w14:val="standardContextual"/>
              </w:rPr>
              <w:tab/>
            </w:r>
            <w:r w:rsidR="002E5230" w:rsidRPr="00D93976">
              <w:rPr>
                <w:rStyle w:val="Hipercze"/>
                <w:rFonts w:ascii="Arial" w:hAnsi="Arial"/>
                <w:noProof/>
              </w:rPr>
              <w:t>TYPY PROJEKTÓW PODLEGAJĄCYCH DOFINANSOWANIU</w:t>
            </w:r>
            <w:r w:rsidR="002E5230">
              <w:rPr>
                <w:noProof/>
                <w:webHidden/>
              </w:rPr>
              <w:tab/>
            </w:r>
            <w:r w:rsidR="002E5230">
              <w:rPr>
                <w:noProof/>
                <w:webHidden/>
              </w:rPr>
              <w:fldChar w:fldCharType="begin"/>
            </w:r>
            <w:r w:rsidR="002E5230">
              <w:rPr>
                <w:noProof/>
                <w:webHidden/>
              </w:rPr>
              <w:instrText xml:space="preserve"> PAGEREF _Toc175556159 \h </w:instrText>
            </w:r>
            <w:r w:rsidR="002E5230">
              <w:rPr>
                <w:noProof/>
                <w:webHidden/>
              </w:rPr>
            </w:r>
            <w:r w:rsidR="002E5230">
              <w:rPr>
                <w:noProof/>
                <w:webHidden/>
              </w:rPr>
              <w:fldChar w:fldCharType="separate"/>
            </w:r>
            <w:r w:rsidR="00345537">
              <w:rPr>
                <w:noProof/>
                <w:webHidden/>
              </w:rPr>
              <w:t>10</w:t>
            </w:r>
            <w:r w:rsidR="002E5230">
              <w:rPr>
                <w:noProof/>
                <w:webHidden/>
              </w:rPr>
              <w:fldChar w:fldCharType="end"/>
            </w:r>
          </w:hyperlink>
        </w:p>
        <w:p w14:paraId="1175FEDA" w14:textId="408C6B03" w:rsidR="002E5230" w:rsidRDefault="00014BDD">
          <w:pPr>
            <w:pStyle w:val="Spistreci2"/>
            <w:tabs>
              <w:tab w:val="left" w:pos="660"/>
              <w:tab w:val="right" w:pos="9630"/>
            </w:tabs>
            <w:rPr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75556160" w:history="1">
            <w:r w:rsidR="002E5230" w:rsidRPr="00D93976">
              <w:rPr>
                <w:rStyle w:val="Hipercze"/>
                <w:rFonts w:ascii="Arial" w:hAnsi="Arial"/>
                <w:noProof/>
              </w:rPr>
              <w:t>5</w:t>
            </w:r>
            <w:r w:rsidR="002E5230">
              <w:rPr>
                <w:noProof/>
                <w:kern w:val="2"/>
                <w:sz w:val="22"/>
                <w:szCs w:val="22"/>
                <w:lang w:eastAsia="pl-PL"/>
                <w14:ligatures w14:val="standardContextual"/>
              </w:rPr>
              <w:tab/>
            </w:r>
            <w:r w:rsidR="002E5230" w:rsidRPr="00D93976">
              <w:rPr>
                <w:rStyle w:val="Hipercze"/>
                <w:rFonts w:ascii="Arial" w:hAnsi="Arial"/>
                <w:noProof/>
              </w:rPr>
              <w:t>TYPY BENEFICJENTÓW</w:t>
            </w:r>
            <w:r w:rsidR="002E5230">
              <w:rPr>
                <w:noProof/>
                <w:webHidden/>
              </w:rPr>
              <w:tab/>
            </w:r>
            <w:r w:rsidR="002E5230">
              <w:rPr>
                <w:noProof/>
                <w:webHidden/>
              </w:rPr>
              <w:fldChar w:fldCharType="begin"/>
            </w:r>
            <w:r w:rsidR="002E5230">
              <w:rPr>
                <w:noProof/>
                <w:webHidden/>
              </w:rPr>
              <w:instrText xml:space="preserve"> PAGEREF _Toc175556160 \h </w:instrText>
            </w:r>
            <w:r w:rsidR="002E5230">
              <w:rPr>
                <w:noProof/>
                <w:webHidden/>
              </w:rPr>
            </w:r>
            <w:r w:rsidR="002E5230">
              <w:rPr>
                <w:noProof/>
                <w:webHidden/>
              </w:rPr>
              <w:fldChar w:fldCharType="separate"/>
            </w:r>
            <w:r w:rsidR="00345537">
              <w:rPr>
                <w:noProof/>
                <w:webHidden/>
              </w:rPr>
              <w:t>12</w:t>
            </w:r>
            <w:r w:rsidR="002E5230">
              <w:rPr>
                <w:noProof/>
                <w:webHidden/>
              </w:rPr>
              <w:fldChar w:fldCharType="end"/>
            </w:r>
          </w:hyperlink>
        </w:p>
        <w:p w14:paraId="76BEAB30" w14:textId="62EC1B85" w:rsidR="002E5230" w:rsidRDefault="00014BDD">
          <w:pPr>
            <w:pStyle w:val="Spistreci2"/>
            <w:tabs>
              <w:tab w:val="left" w:pos="660"/>
              <w:tab w:val="right" w:pos="9630"/>
            </w:tabs>
            <w:rPr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75556161" w:history="1">
            <w:r w:rsidR="002E5230" w:rsidRPr="00D93976">
              <w:rPr>
                <w:rStyle w:val="Hipercze"/>
                <w:rFonts w:ascii="Arial" w:hAnsi="Arial"/>
                <w:noProof/>
              </w:rPr>
              <w:t>6</w:t>
            </w:r>
            <w:r w:rsidR="002E5230">
              <w:rPr>
                <w:noProof/>
                <w:kern w:val="2"/>
                <w:sz w:val="22"/>
                <w:szCs w:val="22"/>
                <w:lang w:eastAsia="pl-PL"/>
                <w14:ligatures w14:val="standardContextual"/>
              </w:rPr>
              <w:tab/>
            </w:r>
            <w:r w:rsidR="002E5230" w:rsidRPr="00D93976">
              <w:rPr>
                <w:rStyle w:val="Hipercze"/>
                <w:rFonts w:ascii="Arial" w:hAnsi="Arial"/>
                <w:noProof/>
              </w:rPr>
              <w:t>KWOTA PRZEZNACZONA NA DOFINANSOWANIE PROJEKTÓW  W NABORZE</w:t>
            </w:r>
            <w:r w:rsidR="002E5230">
              <w:rPr>
                <w:noProof/>
                <w:webHidden/>
              </w:rPr>
              <w:tab/>
            </w:r>
            <w:r w:rsidR="002E5230">
              <w:rPr>
                <w:noProof/>
                <w:webHidden/>
              </w:rPr>
              <w:fldChar w:fldCharType="begin"/>
            </w:r>
            <w:r w:rsidR="002E5230">
              <w:rPr>
                <w:noProof/>
                <w:webHidden/>
              </w:rPr>
              <w:instrText xml:space="preserve"> PAGEREF _Toc175556161 \h </w:instrText>
            </w:r>
            <w:r w:rsidR="002E5230">
              <w:rPr>
                <w:noProof/>
                <w:webHidden/>
              </w:rPr>
            </w:r>
            <w:r w:rsidR="002E5230">
              <w:rPr>
                <w:noProof/>
                <w:webHidden/>
              </w:rPr>
              <w:fldChar w:fldCharType="separate"/>
            </w:r>
            <w:r w:rsidR="00345537">
              <w:rPr>
                <w:noProof/>
                <w:webHidden/>
              </w:rPr>
              <w:t>13</w:t>
            </w:r>
            <w:r w:rsidR="002E5230">
              <w:rPr>
                <w:noProof/>
                <w:webHidden/>
              </w:rPr>
              <w:fldChar w:fldCharType="end"/>
            </w:r>
          </w:hyperlink>
        </w:p>
        <w:p w14:paraId="0BBA40E9" w14:textId="57D13424" w:rsidR="002E5230" w:rsidRDefault="00014BDD">
          <w:pPr>
            <w:pStyle w:val="Spistreci2"/>
            <w:tabs>
              <w:tab w:val="left" w:pos="660"/>
              <w:tab w:val="right" w:pos="9630"/>
            </w:tabs>
            <w:rPr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75556162" w:history="1">
            <w:r w:rsidR="002E5230" w:rsidRPr="00D93976">
              <w:rPr>
                <w:rStyle w:val="Hipercze"/>
                <w:rFonts w:ascii="Arial" w:hAnsi="Arial"/>
                <w:noProof/>
              </w:rPr>
              <w:t>7</w:t>
            </w:r>
            <w:r w:rsidR="002E5230">
              <w:rPr>
                <w:noProof/>
                <w:kern w:val="2"/>
                <w:sz w:val="22"/>
                <w:szCs w:val="22"/>
                <w:lang w:eastAsia="pl-PL"/>
                <w14:ligatures w14:val="standardContextual"/>
              </w:rPr>
              <w:tab/>
            </w:r>
            <w:r w:rsidR="002E5230" w:rsidRPr="00D93976">
              <w:rPr>
                <w:rStyle w:val="Hipercze"/>
                <w:rFonts w:ascii="Arial" w:hAnsi="Arial"/>
                <w:noProof/>
              </w:rPr>
              <w:t>LIMITY DOTYCZĄCE WARTOŚCI PROJEKTU ORAZ WYSOKOŚCI DOFINANSOWANIA</w:t>
            </w:r>
            <w:r w:rsidR="002E5230">
              <w:rPr>
                <w:noProof/>
                <w:webHidden/>
              </w:rPr>
              <w:tab/>
            </w:r>
            <w:r w:rsidR="002E5230">
              <w:rPr>
                <w:noProof/>
                <w:webHidden/>
              </w:rPr>
              <w:fldChar w:fldCharType="begin"/>
            </w:r>
            <w:r w:rsidR="002E5230">
              <w:rPr>
                <w:noProof/>
                <w:webHidden/>
              </w:rPr>
              <w:instrText xml:space="preserve"> PAGEREF _Toc175556162 \h </w:instrText>
            </w:r>
            <w:r w:rsidR="002E5230">
              <w:rPr>
                <w:noProof/>
                <w:webHidden/>
              </w:rPr>
            </w:r>
            <w:r w:rsidR="002E5230">
              <w:rPr>
                <w:noProof/>
                <w:webHidden/>
              </w:rPr>
              <w:fldChar w:fldCharType="separate"/>
            </w:r>
            <w:r w:rsidR="00345537">
              <w:rPr>
                <w:noProof/>
                <w:webHidden/>
              </w:rPr>
              <w:t>13</w:t>
            </w:r>
            <w:r w:rsidR="002E5230">
              <w:rPr>
                <w:noProof/>
                <w:webHidden/>
              </w:rPr>
              <w:fldChar w:fldCharType="end"/>
            </w:r>
          </w:hyperlink>
        </w:p>
        <w:p w14:paraId="0358D07D" w14:textId="11A78DA4" w:rsidR="002E5230" w:rsidRDefault="00014BDD">
          <w:pPr>
            <w:pStyle w:val="Spistreci2"/>
            <w:tabs>
              <w:tab w:val="left" w:pos="660"/>
              <w:tab w:val="right" w:pos="9630"/>
            </w:tabs>
            <w:rPr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75556163" w:history="1">
            <w:r w:rsidR="002E5230" w:rsidRPr="00D93976">
              <w:rPr>
                <w:rStyle w:val="Hipercze"/>
                <w:rFonts w:ascii="Arial" w:hAnsi="Arial"/>
                <w:noProof/>
              </w:rPr>
              <w:t>8</w:t>
            </w:r>
            <w:r w:rsidR="002E5230">
              <w:rPr>
                <w:noProof/>
                <w:kern w:val="2"/>
                <w:sz w:val="22"/>
                <w:szCs w:val="22"/>
                <w:lang w:eastAsia="pl-PL"/>
                <w14:ligatures w14:val="standardContextual"/>
              </w:rPr>
              <w:tab/>
            </w:r>
            <w:r w:rsidR="002E5230" w:rsidRPr="00D93976">
              <w:rPr>
                <w:rStyle w:val="Hipercze"/>
                <w:rFonts w:ascii="Arial" w:hAnsi="Arial"/>
                <w:noProof/>
              </w:rPr>
              <w:t>WYMAGANIA DOTYCZĄCE REALIZOWANYCH PROJEKTÓW</w:t>
            </w:r>
            <w:r w:rsidR="002E5230">
              <w:rPr>
                <w:noProof/>
                <w:webHidden/>
              </w:rPr>
              <w:tab/>
            </w:r>
            <w:r w:rsidR="002E5230">
              <w:rPr>
                <w:noProof/>
                <w:webHidden/>
              </w:rPr>
              <w:fldChar w:fldCharType="begin"/>
            </w:r>
            <w:r w:rsidR="002E5230">
              <w:rPr>
                <w:noProof/>
                <w:webHidden/>
              </w:rPr>
              <w:instrText xml:space="preserve"> PAGEREF _Toc175556163 \h </w:instrText>
            </w:r>
            <w:r w:rsidR="002E5230">
              <w:rPr>
                <w:noProof/>
                <w:webHidden/>
              </w:rPr>
            </w:r>
            <w:r w:rsidR="002E5230">
              <w:rPr>
                <w:noProof/>
                <w:webHidden/>
              </w:rPr>
              <w:fldChar w:fldCharType="separate"/>
            </w:r>
            <w:r w:rsidR="00345537">
              <w:rPr>
                <w:noProof/>
                <w:webHidden/>
              </w:rPr>
              <w:t>14</w:t>
            </w:r>
            <w:r w:rsidR="002E5230">
              <w:rPr>
                <w:noProof/>
                <w:webHidden/>
              </w:rPr>
              <w:fldChar w:fldCharType="end"/>
            </w:r>
          </w:hyperlink>
        </w:p>
        <w:p w14:paraId="0142F47A" w14:textId="73D1C513" w:rsidR="002E5230" w:rsidRDefault="00014BDD">
          <w:pPr>
            <w:pStyle w:val="Spistreci3"/>
            <w:tabs>
              <w:tab w:val="left" w:pos="1100"/>
              <w:tab w:val="right" w:pos="9630"/>
            </w:tabs>
            <w:rPr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75556164" w:history="1">
            <w:r w:rsidR="002E5230" w:rsidRPr="00D93976">
              <w:rPr>
                <w:rStyle w:val="Hipercze"/>
                <w:rFonts w:ascii="Arial" w:eastAsia="Times New Roman" w:hAnsi="Arial" w:cs="Arial"/>
                <w:noProof/>
                <w:lang w:eastAsia="pl-PL"/>
              </w:rPr>
              <w:t>8.1</w:t>
            </w:r>
            <w:r w:rsidR="002E5230">
              <w:rPr>
                <w:noProof/>
                <w:kern w:val="2"/>
                <w:sz w:val="22"/>
                <w:szCs w:val="22"/>
                <w:lang w:eastAsia="pl-PL"/>
                <w14:ligatures w14:val="standardContextual"/>
              </w:rPr>
              <w:tab/>
            </w:r>
            <w:r w:rsidR="002E5230" w:rsidRPr="00D93976">
              <w:rPr>
                <w:rStyle w:val="Hipercze"/>
                <w:rFonts w:ascii="Arial" w:eastAsia="Times New Roman" w:hAnsi="Arial" w:cs="Arial"/>
                <w:noProof/>
                <w:lang w:eastAsia="pl-PL"/>
              </w:rPr>
              <w:t>Postanowienia ogólne</w:t>
            </w:r>
            <w:r w:rsidR="002E5230">
              <w:rPr>
                <w:noProof/>
                <w:webHidden/>
              </w:rPr>
              <w:tab/>
            </w:r>
            <w:r w:rsidR="002E5230">
              <w:rPr>
                <w:noProof/>
                <w:webHidden/>
              </w:rPr>
              <w:fldChar w:fldCharType="begin"/>
            </w:r>
            <w:r w:rsidR="002E5230">
              <w:rPr>
                <w:noProof/>
                <w:webHidden/>
              </w:rPr>
              <w:instrText xml:space="preserve"> PAGEREF _Toc175556164 \h </w:instrText>
            </w:r>
            <w:r w:rsidR="002E5230">
              <w:rPr>
                <w:noProof/>
                <w:webHidden/>
              </w:rPr>
            </w:r>
            <w:r w:rsidR="002E5230">
              <w:rPr>
                <w:noProof/>
                <w:webHidden/>
              </w:rPr>
              <w:fldChar w:fldCharType="separate"/>
            </w:r>
            <w:r w:rsidR="00345537">
              <w:rPr>
                <w:noProof/>
                <w:webHidden/>
              </w:rPr>
              <w:t>14</w:t>
            </w:r>
            <w:r w:rsidR="002E5230">
              <w:rPr>
                <w:noProof/>
                <w:webHidden/>
              </w:rPr>
              <w:fldChar w:fldCharType="end"/>
            </w:r>
          </w:hyperlink>
        </w:p>
        <w:p w14:paraId="00A98E1E" w14:textId="1F5EB1EB" w:rsidR="002E5230" w:rsidRDefault="00014BDD">
          <w:pPr>
            <w:pStyle w:val="Spistreci3"/>
            <w:tabs>
              <w:tab w:val="left" w:pos="1100"/>
              <w:tab w:val="right" w:pos="9630"/>
            </w:tabs>
            <w:rPr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75556165" w:history="1">
            <w:r w:rsidR="002E5230" w:rsidRPr="00D93976">
              <w:rPr>
                <w:rStyle w:val="Hipercze"/>
                <w:rFonts w:ascii="Arial" w:eastAsia="Times New Roman" w:hAnsi="Arial" w:cs="Arial"/>
                <w:noProof/>
                <w:lang w:eastAsia="pl-PL"/>
              </w:rPr>
              <w:t>8.2</w:t>
            </w:r>
            <w:r w:rsidR="002E5230">
              <w:rPr>
                <w:noProof/>
                <w:kern w:val="2"/>
                <w:sz w:val="22"/>
                <w:szCs w:val="22"/>
                <w:lang w:eastAsia="pl-PL"/>
                <w14:ligatures w14:val="standardContextual"/>
              </w:rPr>
              <w:tab/>
            </w:r>
            <w:r w:rsidR="002E5230" w:rsidRPr="00D93976">
              <w:rPr>
                <w:rStyle w:val="Hipercze"/>
                <w:rFonts w:ascii="Arial" w:eastAsia="Times New Roman" w:hAnsi="Arial" w:cs="Arial"/>
                <w:noProof/>
                <w:lang w:eastAsia="pl-PL"/>
              </w:rPr>
              <w:t>Kwalifikowalność wydatków w projekcie</w:t>
            </w:r>
            <w:r w:rsidR="002E5230">
              <w:rPr>
                <w:noProof/>
                <w:webHidden/>
              </w:rPr>
              <w:tab/>
            </w:r>
            <w:r w:rsidR="002E5230">
              <w:rPr>
                <w:noProof/>
                <w:webHidden/>
              </w:rPr>
              <w:fldChar w:fldCharType="begin"/>
            </w:r>
            <w:r w:rsidR="002E5230">
              <w:rPr>
                <w:noProof/>
                <w:webHidden/>
              </w:rPr>
              <w:instrText xml:space="preserve"> PAGEREF _Toc175556165 \h </w:instrText>
            </w:r>
            <w:r w:rsidR="002E5230">
              <w:rPr>
                <w:noProof/>
                <w:webHidden/>
              </w:rPr>
            </w:r>
            <w:r w:rsidR="002E5230">
              <w:rPr>
                <w:noProof/>
                <w:webHidden/>
              </w:rPr>
              <w:fldChar w:fldCharType="separate"/>
            </w:r>
            <w:r w:rsidR="00345537">
              <w:rPr>
                <w:noProof/>
                <w:webHidden/>
              </w:rPr>
              <w:t>14</w:t>
            </w:r>
            <w:r w:rsidR="002E5230">
              <w:rPr>
                <w:noProof/>
                <w:webHidden/>
              </w:rPr>
              <w:fldChar w:fldCharType="end"/>
            </w:r>
          </w:hyperlink>
        </w:p>
        <w:p w14:paraId="03BDC54F" w14:textId="1B5EE112" w:rsidR="002E5230" w:rsidRDefault="00014BDD">
          <w:pPr>
            <w:pStyle w:val="Spistreci3"/>
            <w:tabs>
              <w:tab w:val="left" w:pos="1100"/>
              <w:tab w:val="right" w:pos="9630"/>
            </w:tabs>
            <w:rPr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75556166" w:history="1">
            <w:r w:rsidR="002E5230" w:rsidRPr="00D93976">
              <w:rPr>
                <w:rStyle w:val="Hipercze"/>
                <w:rFonts w:ascii="Arial" w:eastAsia="Times New Roman" w:hAnsi="Arial" w:cs="Arial"/>
                <w:noProof/>
                <w:lang w:eastAsia="pl-PL"/>
              </w:rPr>
              <w:t>8.3</w:t>
            </w:r>
            <w:r w:rsidR="002E5230">
              <w:rPr>
                <w:noProof/>
                <w:kern w:val="2"/>
                <w:sz w:val="22"/>
                <w:szCs w:val="22"/>
                <w:lang w:eastAsia="pl-PL"/>
                <w14:ligatures w14:val="standardContextual"/>
              </w:rPr>
              <w:tab/>
            </w:r>
            <w:r w:rsidR="002E5230" w:rsidRPr="00D93976">
              <w:rPr>
                <w:rStyle w:val="Hipercze"/>
                <w:rFonts w:ascii="Arial" w:eastAsia="Times New Roman" w:hAnsi="Arial" w:cs="Arial"/>
                <w:noProof/>
                <w:lang w:eastAsia="pl-PL"/>
              </w:rPr>
              <w:t>Wymagania dotyczące zasad horyzontalnych</w:t>
            </w:r>
            <w:r w:rsidR="002E5230">
              <w:rPr>
                <w:noProof/>
                <w:webHidden/>
              </w:rPr>
              <w:tab/>
            </w:r>
            <w:r w:rsidR="002E5230">
              <w:rPr>
                <w:noProof/>
                <w:webHidden/>
              </w:rPr>
              <w:fldChar w:fldCharType="begin"/>
            </w:r>
            <w:r w:rsidR="002E5230">
              <w:rPr>
                <w:noProof/>
                <w:webHidden/>
              </w:rPr>
              <w:instrText xml:space="preserve"> PAGEREF _Toc175556166 \h </w:instrText>
            </w:r>
            <w:r w:rsidR="002E5230">
              <w:rPr>
                <w:noProof/>
                <w:webHidden/>
              </w:rPr>
            </w:r>
            <w:r w:rsidR="002E5230">
              <w:rPr>
                <w:noProof/>
                <w:webHidden/>
              </w:rPr>
              <w:fldChar w:fldCharType="separate"/>
            </w:r>
            <w:r w:rsidR="00345537">
              <w:rPr>
                <w:noProof/>
                <w:webHidden/>
              </w:rPr>
              <w:t>14</w:t>
            </w:r>
            <w:r w:rsidR="002E5230">
              <w:rPr>
                <w:noProof/>
                <w:webHidden/>
              </w:rPr>
              <w:fldChar w:fldCharType="end"/>
            </w:r>
          </w:hyperlink>
        </w:p>
        <w:p w14:paraId="22470D5A" w14:textId="0EBA3F08" w:rsidR="002E5230" w:rsidRDefault="00014BDD">
          <w:pPr>
            <w:pStyle w:val="Spistreci3"/>
            <w:tabs>
              <w:tab w:val="left" w:pos="1100"/>
              <w:tab w:val="right" w:pos="9630"/>
            </w:tabs>
            <w:rPr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75556167" w:history="1">
            <w:r w:rsidR="002E5230" w:rsidRPr="00D93976">
              <w:rPr>
                <w:rStyle w:val="Hipercze"/>
                <w:rFonts w:ascii="Arial" w:eastAsia="Times New Roman" w:hAnsi="Arial" w:cs="Arial"/>
                <w:noProof/>
                <w:lang w:eastAsia="pl-PL"/>
              </w:rPr>
              <w:t>8.4</w:t>
            </w:r>
            <w:r w:rsidR="002E5230">
              <w:rPr>
                <w:noProof/>
                <w:kern w:val="2"/>
                <w:sz w:val="22"/>
                <w:szCs w:val="22"/>
                <w:lang w:eastAsia="pl-PL"/>
                <w14:ligatures w14:val="standardContextual"/>
              </w:rPr>
              <w:tab/>
            </w:r>
            <w:r w:rsidR="002E5230" w:rsidRPr="00D93976">
              <w:rPr>
                <w:rStyle w:val="Hipercze"/>
                <w:rFonts w:ascii="Arial" w:eastAsia="Times New Roman" w:hAnsi="Arial" w:cs="Arial"/>
                <w:noProof/>
                <w:lang w:eastAsia="pl-PL"/>
              </w:rPr>
              <w:t>Zamówienia udzielane w ramach projektu</w:t>
            </w:r>
            <w:r w:rsidR="002E5230">
              <w:rPr>
                <w:noProof/>
                <w:webHidden/>
              </w:rPr>
              <w:tab/>
            </w:r>
            <w:r w:rsidR="002E5230">
              <w:rPr>
                <w:noProof/>
                <w:webHidden/>
              </w:rPr>
              <w:fldChar w:fldCharType="begin"/>
            </w:r>
            <w:r w:rsidR="002E5230">
              <w:rPr>
                <w:noProof/>
                <w:webHidden/>
              </w:rPr>
              <w:instrText xml:space="preserve"> PAGEREF _Toc175556167 \h </w:instrText>
            </w:r>
            <w:r w:rsidR="002E5230">
              <w:rPr>
                <w:noProof/>
                <w:webHidden/>
              </w:rPr>
            </w:r>
            <w:r w:rsidR="002E5230">
              <w:rPr>
                <w:noProof/>
                <w:webHidden/>
              </w:rPr>
              <w:fldChar w:fldCharType="separate"/>
            </w:r>
            <w:r w:rsidR="00345537">
              <w:rPr>
                <w:noProof/>
                <w:webHidden/>
              </w:rPr>
              <w:t>15</w:t>
            </w:r>
            <w:r w:rsidR="002E5230">
              <w:rPr>
                <w:noProof/>
                <w:webHidden/>
              </w:rPr>
              <w:fldChar w:fldCharType="end"/>
            </w:r>
          </w:hyperlink>
        </w:p>
        <w:p w14:paraId="1AD7EFE4" w14:textId="2E5BEFDB" w:rsidR="002E5230" w:rsidRDefault="00014BDD">
          <w:pPr>
            <w:pStyle w:val="Spistreci3"/>
            <w:tabs>
              <w:tab w:val="left" w:pos="1100"/>
              <w:tab w:val="right" w:pos="9630"/>
            </w:tabs>
            <w:rPr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75556168" w:history="1">
            <w:r w:rsidR="002E5230" w:rsidRPr="00D93976">
              <w:rPr>
                <w:rStyle w:val="Hipercze"/>
                <w:rFonts w:ascii="Arial" w:eastAsia="Times New Roman" w:hAnsi="Arial" w:cs="Arial"/>
                <w:noProof/>
                <w:lang w:eastAsia="pl-PL"/>
              </w:rPr>
              <w:t>8.5</w:t>
            </w:r>
            <w:r w:rsidR="002E5230">
              <w:rPr>
                <w:noProof/>
                <w:kern w:val="2"/>
                <w:sz w:val="22"/>
                <w:szCs w:val="22"/>
                <w:lang w:eastAsia="pl-PL"/>
                <w14:ligatures w14:val="standardContextual"/>
              </w:rPr>
              <w:tab/>
            </w:r>
            <w:r w:rsidR="002E5230" w:rsidRPr="00D93976">
              <w:rPr>
                <w:rStyle w:val="Hipercze"/>
                <w:rFonts w:ascii="Arial" w:eastAsia="Times New Roman" w:hAnsi="Arial" w:cs="Arial"/>
                <w:noProof/>
                <w:lang w:eastAsia="pl-PL"/>
              </w:rPr>
              <w:t>Uproszczone metody rozliczania wydatków</w:t>
            </w:r>
            <w:r w:rsidR="002E5230">
              <w:rPr>
                <w:noProof/>
                <w:webHidden/>
              </w:rPr>
              <w:tab/>
            </w:r>
            <w:r w:rsidR="002E5230">
              <w:rPr>
                <w:noProof/>
                <w:webHidden/>
              </w:rPr>
              <w:fldChar w:fldCharType="begin"/>
            </w:r>
            <w:r w:rsidR="002E5230">
              <w:rPr>
                <w:noProof/>
                <w:webHidden/>
              </w:rPr>
              <w:instrText xml:space="preserve"> PAGEREF _Toc175556168 \h </w:instrText>
            </w:r>
            <w:r w:rsidR="002E5230">
              <w:rPr>
                <w:noProof/>
                <w:webHidden/>
              </w:rPr>
            </w:r>
            <w:r w:rsidR="002E5230">
              <w:rPr>
                <w:noProof/>
                <w:webHidden/>
              </w:rPr>
              <w:fldChar w:fldCharType="separate"/>
            </w:r>
            <w:r w:rsidR="00345537">
              <w:rPr>
                <w:noProof/>
                <w:webHidden/>
              </w:rPr>
              <w:t>15</w:t>
            </w:r>
            <w:r w:rsidR="002E5230">
              <w:rPr>
                <w:noProof/>
                <w:webHidden/>
              </w:rPr>
              <w:fldChar w:fldCharType="end"/>
            </w:r>
          </w:hyperlink>
        </w:p>
        <w:p w14:paraId="691AAF0E" w14:textId="4627CB0F" w:rsidR="002E5230" w:rsidRDefault="00014BDD">
          <w:pPr>
            <w:pStyle w:val="Spistreci3"/>
            <w:tabs>
              <w:tab w:val="left" w:pos="1100"/>
              <w:tab w:val="right" w:pos="9630"/>
            </w:tabs>
            <w:rPr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75556169" w:history="1">
            <w:r w:rsidR="002E5230" w:rsidRPr="00D93976">
              <w:rPr>
                <w:rStyle w:val="Hipercze"/>
                <w:rFonts w:ascii="Arial" w:eastAsia="Times New Roman" w:hAnsi="Arial" w:cs="Arial"/>
                <w:noProof/>
                <w:lang w:eastAsia="pl-PL"/>
              </w:rPr>
              <w:t>8.6</w:t>
            </w:r>
            <w:r w:rsidR="002E5230">
              <w:rPr>
                <w:noProof/>
                <w:kern w:val="2"/>
                <w:sz w:val="22"/>
                <w:szCs w:val="22"/>
                <w:lang w:eastAsia="pl-PL"/>
                <w14:ligatures w14:val="standardContextual"/>
              </w:rPr>
              <w:tab/>
            </w:r>
            <w:r w:rsidR="002E5230" w:rsidRPr="00D93976">
              <w:rPr>
                <w:rStyle w:val="Hipercze"/>
                <w:rFonts w:ascii="Arial" w:eastAsia="Times New Roman" w:hAnsi="Arial" w:cs="Arial"/>
                <w:noProof/>
                <w:lang w:eastAsia="pl-PL"/>
              </w:rPr>
              <w:t>Pomoc publiczna</w:t>
            </w:r>
            <w:r w:rsidR="002E5230">
              <w:rPr>
                <w:noProof/>
                <w:webHidden/>
              </w:rPr>
              <w:tab/>
            </w:r>
            <w:r w:rsidR="002E5230">
              <w:rPr>
                <w:noProof/>
                <w:webHidden/>
              </w:rPr>
              <w:fldChar w:fldCharType="begin"/>
            </w:r>
            <w:r w:rsidR="002E5230">
              <w:rPr>
                <w:noProof/>
                <w:webHidden/>
              </w:rPr>
              <w:instrText xml:space="preserve"> PAGEREF _Toc175556169 \h </w:instrText>
            </w:r>
            <w:r w:rsidR="002E5230">
              <w:rPr>
                <w:noProof/>
                <w:webHidden/>
              </w:rPr>
            </w:r>
            <w:r w:rsidR="002E5230">
              <w:rPr>
                <w:noProof/>
                <w:webHidden/>
              </w:rPr>
              <w:fldChar w:fldCharType="separate"/>
            </w:r>
            <w:r w:rsidR="00345537">
              <w:rPr>
                <w:noProof/>
                <w:webHidden/>
              </w:rPr>
              <w:t>16</w:t>
            </w:r>
            <w:r w:rsidR="002E5230">
              <w:rPr>
                <w:noProof/>
                <w:webHidden/>
              </w:rPr>
              <w:fldChar w:fldCharType="end"/>
            </w:r>
          </w:hyperlink>
        </w:p>
        <w:p w14:paraId="3FBA92E3" w14:textId="2B57B6A1" w:rsidR="002E5230" w:rsidRDefault="00014BDD">
          <w:pPr>
            <w:pStyle w:val="Spistreci2"/>
            <w:tabs>
              <w:tab w:val="left" w:pos="660"/>
              <w:tab w:val="right" w:pos="9630"/>
            </w:tabs>
            <w:rPr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75556170" w:history="1">
            <w:r w:rsidR="002E5230" w:rsidRPr="00D93976">
              <w:rPr>
                <w:rStyle w:val="Hipercze"/>
                <w:rFonts w:ascii="Arial" w:hAnsi="Arial"/>
                <w:noProof/>
              </w:rPr>
              <w:t>9</w:t>
            </w:r>
            <w:r w:rsidR="002E5230">
              <w:rPr>
                <w:noProof/>
                <w:kern w:val="2"/>
                <w:sz w:val="22"/>
                <w:szCs w:val="22"/>
                <w:lang w:eastAsia="pl-PL"/>
                <w14:ligatures w14:val="standardContextual"/>
              </w:rPr>
              <w:tab/>
            </w:r>
            <w:r w:rsidR="002E5230" w:rsidRPr="00D93976">
              <w:rPr>
                <w:rStyle w:val="Hipercze"/>
                <w:rFonts w:ascii="Arial" w:hAnsi="Arial"/>
                <w:noProof/>
              </w:rPr>
              <w:t>PROJEKTY PARTNERSKIE</w:t>
            </w:r>
            <w:r w:rsidR="002E5230">
              <w:rPr>
                <w:noProof/>
                <w:webHidden/>
              </w:rPr>
              <w:tab/>
            </w:r>
            <w:r w:rsidR="002E5230">
              <w:rPr>
                <w:noProof/>
                <w:webHidden/>
              </w:rPr>
              <w:fldChar w:fldCharType="begin"/>
            </w:r>
            <w:r w:rsidR="002E5230">
              <w:rPr>
                <w:noProof/>
                <w:webHidden/>
              </w:rPr>
              <w:instrText xml:space="preserve"> PAGEREF _Toc175556170 \h </w:instrText>
            </w:r>
            <w:r w:rsidR="002E5230">
              <w:rPr>
                <w:noProof/>
                <w:webHidden/>
              </w:rPr>
            </w:r>
            <w:r w:rsidR="002E5230">
              <w:rPr>
                <w:noProof/>
                <w:webHidden/>
              </w:rPr>
              <w:fldChar w:fldCharType="separate"/>
            </w:r>
            <w:r w:rsidR="00345537">
              <w:rPr>
                <w:noProof/>
                <w:webHidden/>
              </w:rPr>
              <w:t>18</w:t>
            </w:r>
            <w:r w:rsidR="002E5230">
              <w:rPr>
                <w:noProof/>
                <w:webHidden/>
              </w:rPr>
              <w:fldChar w:fldCharType="end"/>
            </w:r>
          </w:hyperlink>
        </w:p>
        <w:p w14:paraId="73A1F065" w14:textId="4DF940F0" w:rsidR="002E5230" w:rsidRDefault="00014BDD">
          <w:pPr>
            <w:pStyle w:val="Spistreci2"/>
            <w:tabs>
              <w:tab w:val="left" w:pos="660"/>
              <w:tab w:val="right" w:pos="9630"/>
            </w:tabs>
            <w:rPr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75556171" w:history="1">
            <w:r w:rsidR="002E5230" w:rsidRPr="00D93976">
              <w:rPr>
                <w:rStyle w:val="Hipercze"/>
                <w:rFonts w:ascii="Arial" w:hAnsi="Arial"/>
                <w:noProof/>
              </w:rPr>
              <w:t>10</w:t>
            </w:r>
            <w:r w:rsidR="002E5230">
              <w:rPr>
                <w:noProof/>
                <w:kern w:val="2"/>
                <w:sz w:val="22"/>
                <w:szCs w:val="22"/>
                <w:lang w:eastAsia="pl-PL"/>
                <w14:ligatures w14:val="standardContextual"/>
              </w:rPr>
              <w:tab/>
            </w:r>
            <w:r w:rsidR="002E5230" w:rsidRPr="00D93976">
              <w:rPr>
                <w:rStyle w:val="Hipercze"/>
                <w:rFonts w:ascii="Arial" w:hAnsi="Arial"/>
                <w:noProof/>
              </w:rPr>
              <w:t>SPOSÓB, FORMA I TERMIN SKŁADANIA WNIOSKÓW O DOFINANSOWANIE</w:t>
            </w:r>
            <w:r w:rsidR="002E5230">
              <w:rPr>
                <w:noProof/>
                <w:webHidden/>
              </w:rPr>
              <w:tab/>
            </w:r>
            <w:r w:rsidR="002E5230">
              <w:rPr>
                <w:noProof/>
                <w:webHidden/>
              </w:rPr>
              <w:fldChar w:fldCharType="begin"/>
            </w:r>
            <w:r w:rsidR="002E5230">
              <w:rPr>
                <w:noProof/>
                <w:webHidden/>
              </w:rPr>
              <w:instrText xml:space="preserve"> PAGEREF _Toc175556171 \h </w:instrText>
            </w:r>
            <w:r w:rsidR="002E5230">
              <w:rPr>
                <w:noProof/>
                <w:webHidden/>
              </w:rPr>
            </w:r>
            <w:r w:rsidR="002E5230">
              <w:rPr>
                <w:noProof/>
                <w:webHidden/>
              </w:rPr>
              <w:fldChar w:fldCharType="separate"/>
            </w:r>
            <w:r w:rsidR="00345537">
              <w:rPr>
                <w:noProof/>
                <w:webHidden/>
              </w:rPr>
              <w:t>19</w:t>
            </w:r>
            <w:r w:rsidR="002E5230">
              <w:rPr>
                <w:noProof/>
                <w:webHidden/>
              </w:rPr>
              <w:fldChar w:fldCharType="end"/>
            </w:r>
          </w:hyperlink>
        </w:p>
        <w:p w14:paraId="26903C0B" w14:textId="648FE803" w:rsidR="002E5230" w:rsidRDefault="00014BDD">
          <w:pPr>
            <w:pStyle w:val="Spistreci3"/>
            <w:tabs>
              <w:tab w:val="left" w:pos="1100"/>
              <w:tab w:val="right" w:pos="9630"/>
            </w:tabs>
            <w:rPr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75556172" w:history="1">
            <w:r w:rsidR="002E5230" w:rsidRPr="00D93976">
              <w:rPr>
                <w:rStyle w:val="Hipercze"/>
                <w:rFonts w:ascii="Arial" w:hAnsi="Arial" w:cs="Arial"/>
                <w:noProof/>
              </w:rPr>
              <w:t>10.1</w:t>
            </w:r>
            <w:r w:rsidR="002E5230">
              <w:rPr>
                <w:noProof/>
                <w:kern w:val="2"/>
                <w:sz w:val="22"/>
                <w:szCs w:val="22"/>
                <w:lang w:eastAsia="pl-PL"/>
                <w14:ligatures w14:val="standardContextual"/>
              </w:rPr>
              <w:tab/>
            </w:r>
            <w:r w:rsidR="002E5230" w:rsidRPr="00D93976">
              <w:rPr>
                <w:rStyle w:val="Hipercze"/>
                <w:rFonts w:ascii="Arial" w:hAnsi="Arial" w:cs="Arial"/>
                <w:noProof/>
              </w:rPr>
              <w:t>Termin składania wniosków o dofinansowanie</w:t>
            </w:r>
            <w:r w:rsidR="002E5230">
              <w:rPr>
                <w:noProof/>
                <w:webHidden/>
              </w:rPr>
              <w:tab/>
            </w:r>
            <w:r w:rsidR="002E5230">
              <w:rPr>
                <w:noProof/>
                <w:webHidden/>
              </w:rPr>
              <w:fldChar w:fldCharType="begin"/>
            </w:r>
            <w:r w:rsidR="002E5230">
              <w:rPr>
                <w:noProof/>
                <w:webHidden/>
              </w:rPr>
              <w:instrText xml:space="preserve"> PAGEREF _Toc175556172 \h </w:instrText>
            </w:r>
            <w:r w:rsidR="002E5230">
              <w:rPr>
                <w:noProof/>
                <w:webHidden/>
              </w:rPr>
            </w:r>
            <w:r w:rsidR="002E5230">
              <w:rPr>
                <w:noProof/>
                <w:webHidden/>
              </w:rPr>
              <w:fldChar w:fldCharType="separate"/>
            </w:r>
            <w:r w:rsidR="00345537">
              <w:rPr>
                <w:noProof/>
                <w:webHidden/>
              </w:rPr>
              <w:t>19</w:t>
            </w:r>
            <w:r w:rsidR="002E5230">
              <w:rPr>
                <w:noProof/>
                <w:webHidden/>
              </w:rPr>
              <w:fldChar w:fldCharType="end"/>
            </w:r>
          </w:hyperlink>
        </w:p>
        <w:p w14:paraId="065C3476" w14:textId="64D6ABEF" w:rsidR="002E5230" w:rsidRDefault="00014BDD">
          <w:pPr>
            <w:pStyle w:val="Spistreci3"/>
            <w:tabs>
              <w:tab w:val="left" w:pos="1100"/>
              <w:tab w:val="right" w:pos="9630"/>
            </w:tabs>
            <w:rPr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75556173" w:history="1">
            <w:r w:rsidR="002E5230" w:rsidRPr="00D93976">
              <w:rPr>
                <w:rStyle w:val="Hipercze"/>
                <w:rFonts w:ascii="Arial" w:hAnsi="Arial" w:cs="Arial"/>
                <w:noProof/>
              </w:rPr>
              <w:t>10.2</w:t>
            </w:r>
            <w:r w:rsidR="002E5230">
              <w:rPr>
                <w:noProof/>
                <w:kern w:val="2"/>
                <w:sz w:val="22"/>
                <w:szCs w:val="22"/>
                <w:lang w:eastAsia="pl-PL"/>
                <w14:ligatures w14:val="standardContextual"/>
              </w:rPr>
              <w:tab/>
            </w:r>
            <w:r w:rsidR="002E5230" w:rsidRPr="00D93976">
              <w:rPr>
                <w:rStyle w:val="Hipercze"/>
                <w:rFonts w:ascii="Arial" w:hAnsi="Arial" w:cs="Arial"/>
                <w:noProof/>
              </w:rPr>
              <w:t>Forma składania wniosków</w:t>
            </w:r>
            <w:r w:rsidR="002E5230">
              <w:rPr>
                <w:noProof/>
                <w:webHidden/>
              </w:rPr>
              <w:tab/>
            </w:r>
            <w:r w:rsidR="002E5230">
              <w:rPr>
                <w:noProof/>
                <w:webHidden/>
              </w:rPr>
              <w:fldChar w:fldCharType="begin"/>
            </w:r>
            <w:r w:rsidR="002E5230">
              <w:rPr>
                <w:noProof/>
                <w:webHidden/>
              </w:rPr>
              <w:instrText xml:space="preserve"> PAGEREF _Toc175556173 \h </w:instrText>
            </w:r>
            <w:r w:rsidR="002E5230">
              <w:rPr>
                <w:noProof/>
                <w:webHidden/>
              </w:rPr>
            </w:r>
            <w:r w:rsidR="002E5230">
              <w:rPr>
                <w:noProof/>
                <w:webHidden/>
              </w:rPr>
              <w:fldChar w:fldCharType="separate"/>
            </w:r>
            <w:r w:rsidR="00345537">
              <w:rPr>
                <w:noProof/>
                <w:webHidden/>
              </w:rPr>
              <w:t>19</w:t>
            </w:r>
            <w:r w:rsidR="002E5230">
              <w:rPr>
                <w:noProof/>
                <w:webHidden/>
              </w:rPr>
              <w:fldChar w:fldCharType="end"/>
            </w:r>
          </w:hyperlink>
        </w:p>
        <w:p w14:paraId="1A554AC4" w14:textId="4CA592AF" w:rsidR="002E5230" w:rsidRDefault="00014BDD">
          <w:pPr>
            <w:pStyle w:val="Spistreci3"/>
            <w:tabs>
              <w:tab w:val="left" w:pos="1100"/>
              <w:tab w:val="right" w:pos="9630"/>
            </w:tabs>
            <w:rPr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75556174" w:history="1">
            <w:r w:rsidR="002E5230" w:rsidRPr="00D93976">
              <w:rPr>
                <w:rStyle w:val="Hipercze"/>
                <w:rFonts w:ascii="Arial" w:hAnsi="Arial" w:cs="Arial"/>
                <w:noProof/>
              </w:rPr>
              <w:t>10.3</w:t>
            </w:r>
            <w:r w:rsidR="002E5230">
              <w:rPr>
                <w:noProof/>
                <w:kern w:val="2"/>
                <w:sz w:val="22"/>
                <w:szCs w:val="22"/>
                <w:lang w:eastAsia="pl-PL"/>
                <w14:ligatures w14:val="standardContextual"/>
              </w:rPr>
              <w:tab/>
            </w:r>
            <w:r w:rsidR="002E5230" w:rsidRPr="00D93976">
              <w:rPr>
                <w:rStyle w:val="Hipercze"/>
                <w:rFonts w:ascii="Arial" w:hAnsi="Arial" w:cs="Arial"/>
                <w:noProof/>
              </w:rPr>
              <w:t>Aplikacja WOD2021</w:t>
            </w:r>
            <w:r w:rsidR="002E5230">
              <w:rPr>
                <w:noProof/>
                <w:webHidden/>
              </w:rPr>
              <w:tab/>
            </w:r>
            <w:r w:rsidR="002E5230">
              <w:rPr>
                <w:noProof/>
                <w:webHidden/>
              </w:rPr>
              <w:fldChar w:fldCharType="begin"/>
            </w:r>
            <w:r w:rsidR="002E5230">
              <w:rPr>
                <w:noProof/>
                <w:webHidden/>
              </w:rPr>
              <w:instrText xml:space="preserve"> PAGEREF _Toc175556174 \h </w:instrText>
            </w:r>
            <w:r w:rsidR="002E5230">
              <w:rPr>
                <w:noProof/>
                <w:webHidden/>
              </w:rPr>
            </w:r>
            <w:r w:rsidR="002E5230">
              <w:rPr>
                <w:noProof/>
                <w:webHidden/>
              </w:rPr>
              <w:fldChar w:fldCharType="separate"/>
            </w:r>
            <w:r w:rsidR="00345537">
              <w:rPr>
                <w:noProof/>
                <w:webHidden/>
              </w:rPr>
              <w:t>20</w:t>
            </w:r>
            <w:r w:rsidR="002E5230">
              <w:rPr>
                <w:noProof/>
                <w:webHidden/>
              </w:rPr>
              <w:fldChar w:fldCharType="end"/>
            </w:r>
          </w:hyperlink>
        </w:p>
        <w:p w14:paraId="55220802" w14:textId="5B3DB87C" w:rsidR="002E5230" w:rsidRDefault="00014BDD">
          <w:pPr>
            <w:pStyle w:val="Spistreci2"/>
            <w:tabs>
              <w:tab w:val="left" w:pos="660"/>
              <w:tab w:val="right" w:pos="9630"/>
            </w:tabs>
            <w:rPr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75556175" w:history="1">
            <w:r w:rsidR="002E5230" w:rsidRPr="00D93976">
              <w:rPr>
                <w:rStyle w:val="Hipercze"/>
                <w:rFonts w:ascii="Arial" w:hAnsi="Arial"/>
                <w:noProof/>
              </w:rPr>
              <w:t>11</w:t>
            </w:r>
            <w:r w:rsidR="002E5230">
              <w:rPr>
                <w:noProof/>
                <w:kern w:val="2"/>
                <w:sz w:val="22"/>
                <w:szCs w:val="22"/>
                <w:lang w:eastAsia="pl-PL"/>
                <w14:ligatures w14:val="standardContextual"/>
              </w:rPr>
              <w:tab/>
            </w:r>
            <w:r w:rsidR="002E5230" w:rsidRPr="00D93976">
              <w:rPr>
                <w:rStyle w:val="Hipercze"/>
                <w:rFonts w:ascii="Arial" w:hAnsi="Arial"/>
                <w:noProof/>
              </w:rPr>
              <w:t>SPOSÓB, FORMA I TERMIN SKŁADANIA ZAŁĄCZNIKÓW DO WNIOSKU</w:t>
            </w:r>
            <w:r w:rsidR="002E5230">
              <w:rPr>
                <w:noProof/>
                <w:webHidden/>
              </w:rPr>
              <w:tab/>
            </w:r>
            <w:r w:rsidR="002E5230">
              <w:rPr>
                <w:noProof/>
                <w:webHidden/>
              </w:rPr>
              <w:fldChar w:fldCharType="begin"/>
            </w:r>
            <w:r w:rsidR="002E5230">
              <w:rPr>
                <w:noProof/>
                <w:webHidden/>
              </w:rPr>
              <w:instrText xml:space="preserve"> PAGEREF _Toc175556175 \h </w:instrText>
            </w:r>
            <w:r w:rsidR="002E5230">
              <w:rPr>
                <w:noProof/>
                <w:webHidden/>
              </w:rPr>
            </w:r>
            <w:r w:rsidR="002E5230">
              <w:rPr>
                <w:noProof/>
                <w:webHidden/>
              </w:rPr>
              <w:fldChar w:fldCharType="separate"/>
            </w:r>
            <w:r w:rsidR="00345537">
              <w:rPr>
                <w:noProof/>
                <w:webHidden/>
              </w:rPr>
              <w:t>20</w:t>
            </w:r>
            <w:r w:rsidR="002E5230">
              <w:rPr>
                <w:noProof/>
                <w:webHidden/>
              </w:rPr>
              <w:fldChar w:fldCharType="end"/>
            </w:r>
          </w:hyperlink>
        </w:p>
        <w:p w14:paraId="159A2785" w14:textId="5B7B35F1" w:rsidR="002E5230" w:rsidRDefault="00014BDD">
          <w:pPr>
            <w:pStyle w:val="Spistreci2"/>
            <w:tabs>
              <w:tab w:val="left" w:pos="660"/>
              <w:tab w:val="right" w:pos="9630"/>
            </w:tabs>
            <w:rPr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75556176" w:history="1">
            <w:r w:rsidR="002E5230" w:rsidRPr="00D93976">
              <w:rPr>
                <w:rStyle w:val="Hipercze"/>
                <w:rFonts w:ascii="Arial" w:hAnsi="Arial"/>
                <w:noProof/>
              </w:rPr>
              <w:t>12</w:t>
            </w:r>
            <w:r w:rsidR="002E5230">
              <w:rPr>
                <w:noProof/>
                <w:kern w:val="2"/>
                <w:sz w:val="22"/>
                <w:szCs w:val="22"/>
                <w:lang w:eastAsia="pl-PL"/>
                <w14:ligatures w14:val="standardContextual"/>
              </w:rPr>
              <w:tab/>
            </w:r>
            <w:r w:rsidR="002E5230" w:rsidRPr="00D93976">
              <w:rPr>
                <w:rStyle w:val="Hipercze"/>
                <w:rFonts w:ascii="Arial" w:hAnsi="Arial"/>
                <w:noProof/>
              </w:rPr>
              <w:t>KRYTERIA WYBORU PROJEKTÓW</w:t>
            </w:r>
            <w:r w:rsidR="002E5230">
              <w:rPr>
                <w:noProof/>
                <w:webHidden/>
              </w:rPr>
              <w:tab/>
            </w:r>
            <w:r w:rsidR="002E5230">
              <w:rPr>
                <w:noProof/>
                <w:webHidden/>
              </w:rPr>
              <w:fldChar w:fldCharType="begin"/>
            </w:r>
            <w:r w:rsidR="002E5230">
              <w:rPr>
                <w:noProof/>
                <w:webHidden/>
              </w:rPr>
              <w:instrText xml:space="preserve"> PAGEREF _Toc175556176 \h </w:instrText>
            </w:r>
            <w:r w:rsidR="002E5230">
              <w:rPr>
                <w:noProof/>
                <w:webHidden/>
              </w:rPr>
            </w:r>
            <w:r w:rsidR="002E5230">
              <w:rPr>
                <w:noProof/>
                <w:webHidden/>
              </w:rPr>
              <w:fldChar w:fldCharType="separate"/>
            </w:r>
            <w:r w:rsidR="00345537">
              <w:rPr>
                <w:noProof/>
                <w:webHidden/>
              </w:rPr>
              <w:t>20</w:t>
            </w:r>
            <w:r w:rsidR="002E5230">
              <w:rPr>
                <w:noProof/>
                <w:webHidden/>
              </w:rPr>
              <w:fldChar w:fldCharType="end"/>
            </w:r>
          </w:hyperlink>
        </w:p>
        <w:p w14:paraId="55EAD748" w14:textId="36FD0B7B" w:rsidR="002E5230" w:rsidRDefault="00014BDD">
          <w:pPr>
            <w:pStyle w:val="Spistreci2"/>
            <w:tabs>
              <w:tab w:val="left" w:pos="660"/>
              <w:tab w:val="right" w:pos="9630"/>
            </w:tabs>
            <w:rPr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75556177" w:history="1">
            <w:r w:rsidR="002E5230" w:rsidRPr="00D93976">
              <w:rPr>
                <w:rStyle w:val="Hipercze"/>
                <w:rFonts w:ascii="Arial" w:hAnsi="Arial"/>
                <w:noProof/>
              </w:rPr>
              <w:t>13</w:t>
            </w:r>
            <w:r w:rsidR="002E5230">
              <w:rPr>
                <w:noProof/>
                <w:kern w:val="2"/>
                <w:sz w:val="22"/>
                <w:szCs w:val="22"/>
                <w:lang w:eastAsia="pl-PL"/>
                <w14:ligatures w14:val="standardContextual"/>
              </w:rPr>
              <w:tab/>
            </w:r>
            <w:r w:rsidR="002E5230" w:rsidRPr="00D93976">
              <w:rPr>
                <w:rStyle w:val="Hipercze"/>
                <w:rFonts w:ascii="Arial" w:hAnsi="Arial"/>
                <w:noProof/>
              </w:rPr>
              <w:t>OPIS PROCEDURY OCENY PROJEKTÓW</w:t>
            </w:r>
            <w:r w:rsidR="002E5230">
              <w:rPr>
                <w:noProof/>
                <w:webHidden/>
              </w:rPr>
              <w:tab/>
            </w:r>
            <w:r w:rsidR="002E5230">
              <w:rPr>
                <w:noProof/>
                <w:webHidden/>
              </w:rPr>
              <w:fldChar w:fldCharType="begin"/>
            </w:r>
            <w:r w:rsidR="002E5230">
              <w:rPr>
                <w:noProof/>
                <w:webHidden/>
              </w:rPr>
              <w:instrText xml:space="preserve"> PAGEREF _Toc175556177 \h </w:instrText>
            </w:r>
            <w:r w:rsidR="002E5230">
              <w:rPr>
                <w:noProof/>
                <w:webHidden/>
              </w:rPr>
            </w:r>
            <w:r w:rsidR="002E5230">
              <w:rPr>
                <w:noProof/>
                <w:webHidden/>
              </w:rPr>
              <w:fldChar w:fldCharType="separate"/>
            </w:r>
            <w:r w:rsidR="00345537">
              <w:rPr>
                <w:noProof/>
                <w:webHidden/>
              </w:rPr>
              <w:t>21</w:t>
            </w:r>
            <w:r w:rsidR="002E5230">
              <w:rPr>
                <w:noProof/>
                <w:webHidden/>
              </w:rPr>
              <w:fldChar w:fldCharType="end"/>
            </w:r>
          </w:hyperlink>
        </w:p>
        <w:p w14:paraId="2D51C750" w14:textId="2EDF4282" w:rsidR="002E5230" w:rsidRDefault="00014BDD">
          <w:pPr>
            <w:pStyle w:val="Spistreci3"/>
            <w:tabs>
              <w:tab w:val="left" w:pos="1100"/>
              <w:tab w:val="right" w:pos="9630"/>
            </w:tabs>
            <w:rPr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75556178" w:history="1">
            <w:r w:rsidR="002E5230" w:rsidRPr="00D93976">
              <w:rPr>
                <w:rStyle w:val="Hipercze"/>
                <w:rFonts w:ascii="Arial" w:hAnsi="Arial" w:cs="Arial"/>
                <w:noProof/>
                <w:lang w:eastAsia="pl-PL"/>
              </w:rPr>
              <w:t>13.1</w:t>
            </w:r>
            <w:r w:rsidR="002E5230">
              <w:rPr>
                <w:noProof/>
                <w:kern w:val="2"/>
                <w:sz w:val="22"/>
                <w:szCs w:val="22"/>
                <w:lang w:eastAsia="pl-PL"/>
                <w14:ligatures w14:val="standardContextual"/>
              </w:rPr>
              <w:tab/>
            </w:r>
            <w:r w:rsidR="002E5230" w:rsidRPr="00D93976">
              <w:rPr>
                <w:rStyle w:val="Hipercze"/>
                <w:rFonts w:ascii="Arial" w:hAnsi="Arial" w:cs="Arial"/>
                <w:noProof/>
                <w:lang w:eastAsia="pl-PL"/>
              </w:rPr>
              <w:t>Postanowienia ogólne</w:t>
            </w:r>
            <w:r w:rsidR="002E5230">
              <w:rPr>
                <w:noProof/>
                <w:webHidden/>
              </w:rPr>
              <w:tab/>
            </w:r>
            <w:r w:rsidR="002E5230">
              <w:rPr>
                <w:noProof/>
                <w:webHidden/>
              </w:rPr>
              <w:fldChar w:fldCharType="begin"/>
            </w:r>
            <w:r w:rsidR="002E5230">
              <w:rPr>
                <w:noProof/>
                <w:webHidden/>
              </w:rPr>
              <w:instrText xml:space="preserve"> PAGEREF _Toc175556178 \h </w:instrText>
            </w:r>
            <w:r w:rsidR="002E5230">
              <w:rPr>
                <w:noProof/>
                <w:webHidden/>
              </w:rPr>
            </w:r>
            <w:r w:rsidR="002E5230">
              <w:rPr>
                <w:noProof/>
                <w:webHidden/>
              </w:rPr>
              <w:fldChar w:fldCharType="separate"/>
            </w:r>
            <w:r w:rsidR="00345537">
              <w:rPr>
                <w:noProof/>
                <w:webHidden/>
              </w:rPr>
              <w:t>21</w:t>
            </w:r>
            <w:r w:rsidR="002E5230">
              <w:rPr>
                <w:noProof/>
                <w:webHidden/>
              </w:rPr>
              <w:fldChar w:fldCharType="end"/>
            </w:r>
          </w:hyperlink>
        </w:p>
        <w:p w14:paraId="35581FF4" w14:textId="451D2E47" w:rsidR="002E5230" w:rsidRDefault="00014BDD">
          <w:pPr>
            <w:pStyle w:val="Spistreci3"/>
            <w:tabs>
              <w:tab w:val="left" w:pos="1100"/>
              <w:tab w:val="right" w:pos="9630"/>
            </w:tabs>
            <w:rPr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75556179" w:history="1">
            <w:r w:rsidR="002E5230" w:rsidRPr="00D93976">
              <w:rPr>
                <w:rStyle w:val="Hipercze"/>
                <w:rFonts w:ascii="Arial" w:hAnsi="Arial" w:cs="Arial"/>
                <w:noProof/>
              </w:rPr>
              <w:t>13.2</w:t>
            </w:r>
            <w:r w:rsidR="002E5230">
              <w:rPr>
                <w:noProof/>
                <w:kern w:val="2"/>
                <w:sz w:val="22"/>
                <w:szCs w:val="22"/>
                <w:lang w:eastAsia="pl-PL"/>
                <w14:ligatures w14:val="standardContextual"/>
              </w:rPr>
              <w:tab/>
            </w:r>
            <w:r w:rsidR="002E5230" w:rsidRPr="00D93976">
              <w:rPr>
                <w:rStyle w:val="Hipercze"/>
                <w:rFonts w:ascii="Arial" w:hAnsi="Arial" w:cs="Arial"/>
                <w:noProof/>
              </w:rPr>
              <w:t>Ocena formalna</w:t>
            </w:r>
            <w:r w:rsidR="002E5230">
              <w:rPr>
                <w:noProof/>
                <w:webHidden/>
              </w:rPr>
              <w:tab/>
            </w:r>
            <w:r w:rsidR="002E5230">
              <w:rPr>
                <w:noProof/>
                <w:webHidden/>
              </w:rPr>
              <w:fldChar w:fldCharType="begin"/>
            </w:r>
            <w:r w:rsidR="002E5230">
              <w:rPr>
                <w:noProof/>
                <w:webHidden/>
              </w:rPr>
              <w:instrText xml:space="preserve"> PAGEREF _Toc175556179 \h </w:instrText>
            </w:r>
            <w:r w:rsidR="002E5230">
              <w:rPr>
                <w:noProof/>
                <w:webHidden/>
              </w:rPr>
            </w:r>
            <w:r w:rsidR="002E5230">
              <w:rPr>
                <w:noProof/>
                <w:webHidden/>
              </w:rPr>
              <w:fldChar w:fldCharType="separate"/>
            </w:r>
            <w:r w:rsidR="00345537">
              <w:rPr>
                <w:noProof/>
                <w:webHidden/>
              </w:rPr>
              <w:t>21</w:t>
            </w:r>
            <w:r w:rsidR="002E5230">
              <w:rPr>
                <w:noProof/>
                <w:webHidden/>
              </w:rPr>
              <w:fldChar w:fldCharType="end"/>
            </w:r>
          </w:hyperlink>
        </w:p>
        <w:p w14:paraId="10CEAFF5" w14:textId="66DD2453" w:rsidR="002E5230" w:rsidRDefault="00014BDD">
          <w:pPr>
            <w:pStyle w:val="Spistreci3"/>
            <w:tabs>
              <w:tab w:val="left" w:pos="1100"/>
              <w:tab w:val="right" w:pos="9630"/>
            </w:tabs>
            <w:rPr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75556180" w:history="1">
            <w:r w:rsidR="002E5230" w:rsidRPr="00D93976">
              <w:rPr>
                <w:rStyle w:val="Hipercze"/>
                <w:rFonts w:ascii="Arial" w:hAnsi="Arial" w:cs="Arial"/>
                <w:noProof/>
              </w:rPr>
              <w:t>13.3</w:t>
            </w:r>
            <w:r w:rsidR="002E5230">
              <w:rPr>
                <w:noProof/>
                <w:kern w:val="2"/>
                <w:sz w:val="22"/>
                <w:szCs w:val="22"/>
                <w:lang w:eastAsia="pl-PL"/>
                <w14:ligatures w14:val="standardContextual"/>
              </w:rPr>
              <w:tab/>
            </w:r>
            <w:r w:rsidR="002E5230" w:rsidRPr="00D93976">
              <w:rPr>
                <w:rStyle w:val="Hipercze"/>
                <w:rFonts w:ascii="Arial" w:hAnsi="Arial" w:cs="Arial"/>
                <w:noProof/>
              </w:rPr>
              <w:t>Ocena merytoryczna</w:t>
            </w:r>
            <w:r w:rsidR="002E5230">
              <w:rPr>
                <w:noProof/>
                <w:webHidden/>
              </w:rPr>
              <w:tab/>
            </w:r>
            <w:r w:rsidR="002E5230">
              <w:rPr>
                <w:noProof/>
                <w:webHidden/>
              </w:rPr>
              <w:fldChar w:fldCharType="begin"/>
            </w:r>
            <w:r w:rsidR="002E5230">
              <w:rPr>
                <w:noProof/>
                <w:webHidden/>
              </w:rPr>
              <w:instrText xml:space="preserve"> PAGEREF _Toc175556180 \h </w:instrText>
            </w:r>
            <w:r w:rsidR="002E5230">
              <w:rPr>
                <w:noProof/>
                <w:webHidden/>
              </w:rPr>
            </w:r>
            <w:r w:rsidR="002E5230">
              <w:rPr>
                <w:noProof/>
                <w:webHidden/>
              </w:rPr>
              <w:fldChar w:fldCharType="separate"/>
            </w:r>
            <w:r w:rsidR="00345537">
              <w:rPr>
                <w:noProof/>
                <w:webHidden/>
              </w:rPr>
              <w:t>22</w:t>
            </w:r>
            <w:r w:rsidR="002E5230">
              <w:rPr>
                <w:noProof/>
                <w:webHidden/>
              </w:rPr>
              <w:fldChar w:fldCharType="end"/>
            </w:r>
          </w:hyperlink>
        </w:p>
        <w:p w14:paraId="6440F516" w14:textId="3F6D5A98" w:rsidR="002E5230" w:rsidRDefault="00014BDD">
          <w:pPr>
            <w:pStyle w:val="Spistreci2"/>
            <w:tabs>
              <w:tab w:val="left" w:pos="660"/>
              <w:tab w:val="right" w:pos="9630"/>
            </w:tabs>
            <w:rPr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75556181" w:history="1">
            <w:r w:rsidR="002E5230" w:rsidRPr="00D93976">
              <w:rPr>
                <w:rStyle w:val="Hipercze"/>
                <w:rFonts w:ascii="Arial" w:hAnsi="Arial"/>
                <w:noProof/>
              </w:rPr>
              <w:t>14</w:t>
            </w:r>
            <w:r w:rsidR="002E5230">
              <w:rPr>
                <w:noProof/>
                <w:kern w:val="2"/>
                <w:sz w:val="22"/>
                <w:szCs w:val="22"/>
                <w:lang w:eastAsia="pl-PL"/>
                <w14:ligatures w14:val="standardContextual"/>
              </w:rPr>
              <w:tab/>
            </w:r>
            <w:r w:rsidR="002E5230" w:rsidRPr="00D93976">
              <w:rPr>
                <w:rStyle w:val="Hipercze"/>
                <w:rFonts w:ascii="Arial" w:hAnsi="Arial"/>
                <w:noProof/>
              </w:rPr>
              <w:t>UZUPEŁNIANIE I POPRAWA WNIOSKÓW O DOFINANSOWANIE</w:t>
            </w:r>
            <w:r w:rsidR="002E5230">
              <w:rPr>
                <w:noProof/>
                <w:webHidden/>
              </w:rPr>
              <w:tab/>
            </w:r>
            <w:r w:rsidR="002E5230">
              <w:rPr>
                <w:noProof/>
                <w:webHidden/>
              </w:rPr>
              <w:fldChar w:fldCharType="begin"/>
            </w:r>
            <w:r w:rsidR="002E5230">
              <w:rPr>
                <w:noProof/>
                <w:webHidden/>
              </w:rPr>
              <w:instrText xml:space="preserve"> PAGEREF _Toc175556181 \h </w:instrText>
            </w:r>
            <w:r w:rsidR="002E5230">
              <w:rPr>
                <w:noProof/>
                <w:webHidden/>
              </w:rPr>
            </w:r>
            <w:r w:rsidR="002E5230">
              <w:rPr>
                <w:noProof/>
                <w:webHidden/>
              </w:rPr>
              <w:fldChar w:fldCharType="separate"/>
            </w:r>
            <w:r w:rsidR="00345537">
              <w:rPr>
                <w:noProof/>
                <w:webHidden/>
              </w:rPr>
              <w:t>22</w:t>
            </w:r>
            <w:r w:rsidR="002E5230">
              <w:rPr>
                <w:noProof/>
                <w:webHidden/>
              </w:rPr>
              <w:fldChar w:fldCharType="end"/>
            </w:r>
          </w:hyperlink>
        </w:p>
        <w:p w14:paraId="2B0737D7" w14:textId="25DF9203" w:rsidR="002E5230" w:rsidRDefault="00014BDD">
          <w:pPr>
            <w:pStyle w:val="Spistreci3"/>
            <w:tabs>
              <w:tab w:val="left" w:pos="1100"/>
              <w:tab w:val="right" w:pos="9630"/>
            </w:tabs>
            <w:rPr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75556182" w:history="1">
            <w:r w:rsidR="002E5230" w:rsidRPr="00D93976">
              <w:rPr>
                <w:rStyle w:val="Hipercze"/>
                <w:rFonts w:ascii="Arial" w:hAnsi="Arial" w:cs="Arial"/>
                <w:noProof/>
              </w:rPr>
              <w:t xml:space="preserve">14.1 </w:t>
            </w:r>
            <w:r w:rsidR="002E5230">
              <w:rPr>
                <w:noProof/>
                <w:kern w:val="2"/>
                <w:sz w:val="22"/>
                <w:szCs w:val="22"/>
                <w:lang w:eastAsia="pl-PL"/>
                <w14:ligatures w14:val="standardContextual"/>
              </w:rPr>
              <w:tab/>
            </w:r>
            <w:r w:rsidR="002E5230" w:rsidRPr="00D93976">
              <w:rPr>
                <w:rStyle w:val="Hipercze"/>
                <w:rFonts w:ascii="Arial" w:hAnsi="Arial" w:cs="Arial"/>
                <w:noProof/>
              </w:rPr>
              <w:t>Uzupełnienie i poprawa wniosków</w:t>
            </w:r>
            <w:r w:rsidR="002E5230">
              <w:rPr>
                <w:noProof/>
                <w:webHidden/>
              </w:rPr>
              <w:tab/>
            </w:r>
            <w:r w:rsidR="002E5230">
              <w:rPr>
                <w:noProof/>
                <w:webHidden/>
              </w:rPr>
              <w:fldChar w:fldCharType="begin"/>
            </w:r>
            <w:r w:rsidR="002E5230">
              <w:rPr>
                <w:noProof/>
                <w:webHidden/>
              </w:rPr>
              <w:instrText xml:space="preserve"> PAGEREF _Toc175556182 \h </w:instrText>
            </w:r>
            <w:r w:rsidR="002E5230">
              <w:rPr>
                <w:noProof/>
                <w:webHidden/>
              </w:rPr>
            </w:r>
            <w:r w:rsidR="002E5230">
              <w:rPr>
                <w:noProof/>
                <w:webHidden/>
              </w:rPr>
              <w:fldChar w:fldCharType="separate"/>
            </w:r>
            <w:r w:rsidR="00345537">
              <w:rPr>
                <w:noProof/>
                <w:webHidden/>
              </w:rPr>
              <w:t>22</w:t>
            </w:r>
            <w:r w:rsidR="002E5230">
              <w:rPr>
                <w:noProof/>
                <w:webHidden/>
              </w:rPr>
              <w:fldChar w:fldCharType="end"/>
            </w:r>
          </w:hyperlink>
        </w:p>
        <w:p w14:paraId="4EF60DB1" w14:textId="600C0F79" w:rsidR="002E5230" w:rsidRDefault="00014BDD">
          <w:pPr>
            <w:pStyle w:val="Spistreci3"/>
            <w:tabs>
              <w:tab w:val="left" w:pos="1100"/>
              <w:tab w:val="right" w:pos="9630"/>
            </w:tabs>
            <w:rPr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75556183" w:history="1">
            <w:r w:rsidR="002E5230" w:rsidRPr="00D93976">
              <w:rPr>
                <w:rStyle w:val="Hipercze"/>
                <w:rFonts w:ascii="Arial" w:hAnsi="Arial" w:cs="Arial"/>
                <w:noProof/>
              </w:rPr>
              <w:t>14.2</w:t>
            </w:r>
            <w:r w:rsidR="002E5230">
              <w:rPr>
                <w:noProof/>
                <w:kern w:val="2"/>
                <w:sz w:val="22"/>
                <w:szCs w:val="22"/>
                <w:lang w:eastAsia="pl-PL"/>
                <w14:ligatures w14:val="standardContextual"/>
              </w:rPr>
              <w:tab/>
            </w:r>
            <w:r w:rsidR="002E5230" w:rsidRPr="00D93976">
              <w:rPr>
                <w:rStyle w:val="Hipercze"/>
                <w:rFonts w:ascii="Arial" w:hAnsi="Arial" w:cs="Arial"/>
                <w:noProof/>
              </w:rPr>
              <w:t>Oczywista omyłka</w:t>
            </w:r>
            <w:r w:rsidR="002E5230">
              <w:rPr>
                <w:noProof/>
                <w:webHidden/>
              </w:rPr>
              <w:tab/>
            </w:r>
            <w:r w:rsidR="002E5230">
              <w:rPr>
                <w:noProof/>
                <w:webHidden/>
              </w:rPr>
              <w:fldChar w:fldCharType="begin"/>
            </w:r>
            <w:r w:rsidR="002E5230">
              <w:rPr>
                <w:noProof/>
                <w:webHidden/>
              </w:rPr>
              <w:instrText xml:space="preserve"> PAGEREF _Toc175556183 \h </w:instrText>
            </w:r>
            <w:r w:rsidR="002E5230">
              <w:rPr>
                <w:noProof/>
                <w:webHidden/>
              </w:rPr>
            </w:r>
            <w:r w:rsidR="002E5230">
              <w:rPr>
                <w:noProof/>
                <w:webHidden/>
              </w:rPr>
              <w:fldChar w:fldCharType="separate"/>
            </w:r>
            <w:r w:rsidR="00345537">
              <w:rPr>
                <w:noProof/>
                <w:webHidden/>
              </w:rPr>
              <w:t>24</w:t>
            </w:r>
            <w:r w:rsidR="002E5230">
              <w:rPr>
                <w:noProof/>
                <w:webHidden/>
              </w:rPr>
              <w:fldChar w:fldCharType="end"/>
            </w:r>
          </w:hyperlink>
        </w:p>
        <w:p w14:paraId="5078304B" w14:textId="789BACC3" w:rsidR="002E5230" w:rsidRDefault="00014BDD">
          <w:pPr>
            <w:pStyle w:val="Spistreci2"/>
            <w:tabs>
              <w:tab w:val="left" w:pos="660"/>
              <w:tab w:val="right" w:pos="9630"/>
            </w:tabs>
            <w:rPr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75556184" w:history="1">
            <w:r w:rsidR="002E5230" w:rsidRPr="00D93976">
              <w:rPr>
                <w:rStyle w:val="Hipercze"/>
                <w:rFonts w:ascii="Arial" w:hAnsi="Arial"/>
                <w:noProof/>
              </w:rPr>
              <w:t>15</w:t>
            </w:r>
            <w:r w:rsidR="002E5230">
              <w:rPr>
                <w:noProof/>
                <w:kern w:val="2"/>
                <w:sz w:val="22"/>
                <w:szCs w:val="22"/>
                <w:lang w:eastAsia="pl-PL"/>
                <w14:ligatures w14:val="standardContextual"/>
              </w:rPr>
              <w:tab/>
            </w:r>
            <w:r w:rsidR="002E5230" w:rsidRPr="00D93976">
              <w:rPr>
                <w:rStyle w:val="Hipercze"/>
                <w:rFonts w:ascii="Arial" w:hAnsi="Arial"/>
                <w:noProof/>
              </w:rPr>
              <w:t>ZATWIERDZENIE WYNIKÓW OCENY PROJEKTÓW ORAZ INFORMACJA O WYNIKACH NABORU</w:t>
            </w:r>
            <w:r w:rsidR="002E5230">
              <w:rPr>
                <w:noProof/>
                <w:webHidden/>
              </w:rPr>
              <w:tab/>
            </w:r>
            <w:r w:rsidR="002E5230">
              <w:rPr>
                <w:noProof/>
                <w:webHidden/>
              </w:rPr>
              <w:fldChar w:fldCharType="begin"/>
            </w:r>
            <w:r w:rsidR="002E5230">
              <w:rPr>
                <w:noProof/>
                <w:webHidden/>
              </w:rPr>
              <w:instrText xml:space="preserve"> PAGEREF _Toc175556184 \h </w:instrText>
            </w:r>
            <w:r w:rsidR="002E5230">
              <w:rPr>
                <w:noProof/>
                <w:webHidden/>
              </w:rPr>
            </w:r>
            <w:r w:rsidR="002E5230">
              <w:rPr>
                <w:noProof/>
                <w:webHidden/>
              </w:rPr>
              <w:fldChar w:fldCharType="separate"/>
            </w:r>
            <w:r w:rsidR="00345537">
              <w:rPr>
                <w:noProof/>
                <w:webHidden/>
              </w:rPr>
              <w:t>24</w:t>
            </w:r>
            <w:r w:rsidR="002E5230">
              <w:rPr>
                <w:noProof/>
                <w:webHidden/>
              </w:rPr>
              <w:fldChar w:fldCharType="end"/>
            </w:r>
          </w:hyperlink>
        </w:p>
        <w:p w14:paraId="2DE183CA" w14:textId="2CC510D8" w:rsidR="002E5230" w:rsidRDefault="00014BDD">
          <w:pPr>
            <w:pStyle w:val="Spistreci2"/>
            <w:tabs>
              <w:tab w:val="left" w:pos="660"/>
              <w:tab w:val="right" w:pos="9630"/>
            </w:tabs>
            <w:rPr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75556185" w:history="1">
            <w:r w:rsidR="002E5230" w:rsidRPr="00D93976">
              <w:rPr>
                <w:rStyle w:val="Hipercze"/>
                <w:rFonts w:ascii="Arial" w:hAnsi="Arial"/>
                <w:noProof/>
              </w:rPr>
              <w:t>16</w:t>
            </w:r>
            <w:r w:rsidR="002E5230">
              <w:rPr>
                <w:noProof/>
                <w:kern w:val="2"/>
                <w:sz w:val="22"/>
                <w:szCs w:val="22"/>
                <w:lang w:eastAsia="pl-PL"/>
                <w14:ligatures w14:val="standardContextual"/>
              </w:rPr>
              <w:tab/>
            </w:r>
            <w:r w:rsidR="002E5230" w:rsidRPr="00D93976">
              <w:rPr>
                <w:rStyle w:val="Hipercze"/>
                <w:rFonts w:ascii="Arial" w:hAnsi="Arial"/>
                <w:noProof/>
              </w:rPr>
              <w:t>ŚRODKI ODWOŁAWCZE PRZYSŁUGUJĄCE WNIOSKODAWCY</w:t>
            </w:r>
            <w:r w:rsidR="002E5230">
              <w:rPr>
                <w:noProof/>
                <w:webHidden/>
              </w:rPr>
              <w:tab/>
            </w:r>
            <w:r w:rsidR="002E5230">
              <w:rPr>
                <w:noProof/>
                <w:webHidden/>
              </w:rPr>
              <w:fldChar w:fldCharType="begin"/>
            </w:r>
            <w:r w:rsidR="002E5230">
              <w:rPr>
                <w:noProof/>
                <w:webHidden/>
              </w:rPr>
              <w:instrText xml:space="preserve"> PAGEREF _Toc175556185 \h </w:instrText>
            </w:r>
            <w:r w:rsidR="002E5230">
              <w:rPr>
                <w:noProof/>
                <w:webHidden/>
              </w:rPr>
            </w:r>
            <w:r w:rsidR="002E5230">
              <w:rPr>
                <w:noProof/>
                <w:webHidden/>
              </w:rPr>
              <w:fldChar w:fldCharType="separate"/>
            </w:r>
            <w:r w:rsidR="00345537">
              <w:rPr>
                <w:noProof/>
                <w:webHidden/>
              </w:rPr>
              <w:t>25</w:t>
            </w:r>
            <w:r w:rsidR="002E5230">
              <w:rPr>
                <w:noProof/>
                <w:webHidden/>
              </w:rPr>
              <w:fldChar w:fldCharType="end"/>
            </w:r>
          </w:hyperlink>
        </w:p>
        <w:p w14:paraId="3F89AE5B" w14:textId="644AF635" w:rsidR="002E5230" w:rsidRDefault="00014BDD">
          <w:pPr>
            <w:pStyle w:val="Spistreci3"/>
            <w:tabs>
              <w:tab w:val="right" w:pos="9630"/>
            </w:tabs>
            <w:rPr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75556186" w:history="1">
            <w:r w:rsidR="002E5230" w:rsidRPr="00D93976">
              <w:rPr>
                <w:rStyle w:val="Hipercze"/>
                <w:rFonts w:ascii="Arial" w:hAnsi="Arial" w:cs="Arial"/>
                <w:noProof/>
                <w:lang w:eastAsia="pl-PL"/>
              </w:rPr>
              <w:t xml:space="preserve">16.1 </w:t>
            </w:r>
            <w:r w:rsidR="002E5230" w:rsidRPr="00D93976">
              <w:rPr>
                <w:rStyle w:val="Hipercze"/>
                <w:rFonts w:ascii="Arial" w:hAnsi="Arial" w:cs="Arial"/>
                <w:noProof/>
              </w:rPr>
              <w:t>Protest</w:t>
            </w:r>
            <w:r w:rsidR="002E5230">
              <w:rPr>
                <w:noProof/>
                <w:webHidden/>
              </w:rPr>
              <w:tab/>
            </w:r>
            <w:r w:rsidR="002E5230">
              <w:rPr>
                <w:noProof/>
                <w:webHidden/>
              </w:rPr>
              <w:fldChar w:fldCharType="begin"/>
            </w:r>
            <w:r w:rsidR="002E5230">
              <w:rPr>
                <w:noProof/>
                <w:webHidden/>
              </w:rPr>
              <w:instrText xml:space="preserve"> PAGEREF _Toc175556186 \h </w:instrText>
            </w:r>
            <w:r w:rsidR="002E5230">
              <w:rPr>
                <w:noProof/>
                <w:webHidden/>
              </w:rPr>
            </w:r>
            <w:r w:rsidR="002E5230">
              <w:rPr>
                <w:noProof/>
                <w:webHidden/>
              </w:rPr>
              <w:fldChar w:fldCharType="separate"/>
            </w:r>
            <w:r w:rsidR="00345537">
              <w:rPr>
                <w:noProof/>
                <w:webHidden/>
              </w:rPr>
              <w:t>25</w:t>
            </w:r>
            <w:r w:rsidR="002E5230">
              <w:rPr>
                <w:noProof/>
                <w:webHidden/>
              </w:rPr>
              <w:fldChar w:fldCharType="end"/>
            </w:r>
          </w:hyperlink>
        </w:p>
        <w:p w14:paraId="1FF2A7F6" w14:textId="5E27CD40" w:rsidR="002E5230" w:rsidRDefault="00014BDD">
          <w:pPr>
            <w:pStyle w:val="Spistreci3"/>
            <w:tabs>
              <w:tab w:val="left" w:pos="1100"/>
              <w:tab w:val="right" w:pos="9630"/>
            </w:tabs>
            <w:rPr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75556187" w:history="1">
            <w:r w:rsidR="002E5230" w:rsidRPr="00D93976">
              <w:rPr>
                <w:rStyle w:val="Hipercze"/>
                <w:rFonts w:ascii="Arial" w:hAnsi="Arial" w:cs="Arial"/>
                <w:noProof/>
              </w:rPr>
              <w:t>16.2</w:t>
            </w:r>
            <w:r w:rsidR="002E5230">
              <w:rPr>
                <w:noProof/>
                <w:kern w:val="2"/>
                <w:sz w:val="22"/>
                <w:szCs w:val="22"/>
                <w:lang w:eastAsia="pl-PL"/>
                <w14:ligatures w14:val="standardContextual"/>
              </w:rPr>
              <w:tab/>
            </w:r>
            <w:r w:rsidR="002E5230" w:rsidRPr="00D93976">
              <w:rPr>
                <w:rStyle w:val="Hipercze"/>
                <w:rFonts w:ascii="Arial" w:hAnsi="Arial" w:cs="Arial"/>
                <w:noProof/>
              </w:rPr>
              <w:t>Skarga do Sądu Administracyjnego</w:t>
            </w:r>
            <w:r w:rsidR="002E5230">
              <w:rPr>
                <w:noProof/>
                <w:webHidden/>
              </w:rPr>
              <w:tab/>
            </w:r>
            <w:r w:rsidR="002E5230">
              <w:rPr>
                <w:noProof/>
                <w:webHidden/>
              </w:rPr>
              <w:fldChar w:fldCharType="begin"/>
            </w:r>
            <w:r w:rsidR="002E5230">
              <w:rPr>
                <w:noProof/>
                <w:webHidden/>
              </w:rPr>
              <w:instrText xml:space="preserve"> PAGEREF _Toc175556187 \h </w:instrText>
            </w:r>
            <w:r w:rsidR="002E5230">
              <w:rPr>
                <w:noProof/>
                <w:webHidden/>
              </w:rPr>
            </w:r>
            <w:r w:rsidR="002E5230">
              <w:rPr>
                <w:noProof/>
                <w:webHidden/>
              </w:rPr>
              <w:fldChar w:fldCharType="separate"/>
            </w:r>
            <w:r w:rsidR="00345537">
              <w:rPr>
                <w:noProof/>
                <w:webHidden/>
              </w:rPr>
              <w:t>27</w:t>
            </w:r>
            <w:r w:rsidR="002E5230">
              <w:rPr>
                <w:noProof/>
                <w:webHidden/>
              </w:rPr>
              <w:fldChar w:fldCharType="end"/>
            </w:r>
          </w:hyperlink>
        </w:p>
        <w:p w14:paraId="3B22461C" w14:textId="23996D7A" w:rsidR="002E5230" w:rsidRDefault="00014BDD">
          <w:pPr>
            <w:pStyle w:val="Spistreci3"/>
            <w:tabs>
              <w:tab w:val="left" w:pos="1100"/>
              <w:tab w:val="right" w:pos="9630"/>
            </w:tabs>
            <w:rPr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75556188" w:history="1">
            <w:r w:rsidR="002E5230" w:rsidRPr="00D93976">
              <w:rPr>
                <w:rStyle w:val="Hipercze"/>
                <w:rFonts w:ascii="Arial" w:hAnsi="Arial" w:cs="Arial"/>
                <w:noProof/>
              </w:rPr>
              <w:t>16.3</w:t>
            </w:r>
            <w:r w:rsidR="002E5230">
              <w:rPr>
                <w:noProof/>
                <w:kern w:val="2"/>
                <w:sz w:val="22"/>
                <w:szCs w:val="22"/>
                <w:lang w:eastAsia="pl-PL"/>
                <w14:ligatures w14:val="standardContextual"/>
              </w:rPr>
              <w:tab/>
            </w:r>
            <w:r w:rsidR="002E5230" w:rsidRPr="00D93976">
              <w:rPr>
                <w:rStyle w:val="Hipercze"/>
                <w:rFonts w:ascii="Arial" w:hAnsi="Arial" w:cs="Arial"/>
                <w:noProof/>
              </w:rPr>
              <w:t>Skarga kasacyjna</w:t>
            </w:r>
            <w:r w:rsidR="002E5230">
              <w:rPr>
                <w:noProof/>
                <w:webHidden/>
              </w:rPr>
              <w:tab/>
            </w:r>
            <w:r w:rsidR="002E5230">
              <w:rPr>
                <w:noProof/>
                <w:webHidden/>
              </w:rPr>
              <w:fldChar w:fldCharType="begin"/>
            </w:r>
            <w:r w:rsidR="002E5230">
              <w:rPr>
                <w:noProof/>
                <w:webHidden/>
              </w:rPr>
              <w:instrText xml:space="preserve"> PAGEREF _Toc175556188 \h </w:instrText>
            </w:r>
            <w:r w:rsidR="002E5230">
              <w:rPr>
                <w:noProof/>
                <w:webHidden/>
              </w:rPr>
            </w:r>
            <w:r w:rsidR="002E5230">
              <w:rPr>
                <w:noProof/>
                <w:webHidden/>
              </w:rPr>
              <w:fldChar w:fldCharType="separate"/>
            </w:r>
            <w:r w:rsidR="00345537">
              <w:rPr>
                <w:noProof/>
                <w:webHidden/>
              </w:rPr>
              <w:t>28</w:t>
            </w:r>
            <w:r w:rsidR="002E5230">
              <w:rPr>
                <w:noProof/>
                <w:webHidden/>
              </w:rPr>
              <w:fldChar w:fldCharType="end"/>
            </w:r>
          </w:hyperlink>
        </w:p>
        <w:p w14:paraId="2CE86D6D" w14:textId="1AEFCFA9" w:rsidR="002E5230" w:rsidRDefault="00014BDD">
          <w:pPr>
            <w:pStyle w:val="Spistreci2"/>
            <w:tabs>
              <w:tab w:val="left" w:pos="660"/>
              <w:tab w:val="right" w:pos="9630"/>
            </w:tabs>
            <w:rPr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75556189" w:history="1">
            <w:r w:rsidR="002E5230" w:rsidRPr="00D93976">
              <w:rPr>
                <w:rStyle w:val="Hipercze"/>
                <w:rFonts w:ascii="Arial" w:hAnsi="Arial"/>
                <w:noProof/>
              </w:rPr>
              <w:t>17</w:t>
            </w:r>
            <w:r w:rsidR="002E5230">
              <w:rPr>
                <w:noProof/>
                <w:kern w:val="2"/>
                <w:sz w:val="22"/>
                <w:szCs w:val="22"/>
                <w:lang w:eastAsia="pl-PL"/>
                <w14:ligatures w14:val="standardContextual"/>
              </w:rPr>
              <w:tab/>
            </w:r>
            <w:r w:rsidR="002E5230" w:rsidRPr="00D93976">
              <w:rPr>
                <w:rStyle w:val="Hipercze"/>
                <w:rFonts w:ascii="Arial" w:hAnsi="Arial"/>
                <w:noProof/>
              </w:rPr>
              <w:t>ZASADY ZAWIERANIA UMÓW O DOFINANSOWANIE PROJEKTÓW</w:t>
            </w:r>
            <w:r w:rsidR="002E5230">
              <w:rPr>
                <w:noProof/>
                <w:webHidden/>
              </w:rPr>
              <w:tab/>
            </w:r>
            <w:r w:rsidR="002E5230">
              <w:rPr>
                <w:noProof/>
                <w:webHidden/>
              </w:rPr>
              <w:fldChar w:fldCharType="begin"/>
            </w:r>
            <w:r w:rsidR="002E5230">
              <w:rPr>
                <w:noProof/>
                <w:webHidden/>
              </w:rPr>
              <w:instrText xml:space="preserve"> PAGEREF _Toc175556189 \h </w:instrText>
            </w:r>
            <w:r w:rsidR="002E5230">
              <w:rPr>
                <w:noProof/>
                <w:webHidden/>
              </w:rPr>
            </w:r>
            <w:r w:rsidR="002E5230">
              <w:rPr>
                <w:noProof/>
                <w:webHidden/>
              </w:rPr>
              <w:fldChar w:fldCharType="separate"/>
            </w:r>
            <w:r w:rsidR="00345537">
              <w:rPr>
                <w:noProof/>
                <w:webHidden/>
              </w:rPr>
              <w:t>28</w:t>
            </w:r>
            <w:r w:rsidR="002E5230">
              <w:rPr>
                <w:noProof/>
                <w:webHidden/>
              </w:rPr>
              <w:fldChar w:fldCharType="end"/>
            </w:r>
          </w:hyperlink>
        </w:p>
        <w:p w14:paraId="6BBAAC7C" w14:textId="328AA01D" w:rsidR="002E5230" w:rsidRDefault="00014BDD">
          <w:pPr>
            <w:pStyle w:val="Spistreci2"/>
            <w:tabs>
              <w:tab w:val="left" w:pos="660"/>
              <w:tab w:val="right" w:pos="9630"/>
            </w:tabs>
            <w:rPr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75556190" w:history="1">
            <w:r w:rsidR="002E5230" w:rsidRPr="00D93976">
              <w:rPr>
                <w:rStyle w:val="Hipercze"/>
                <w:rFonts w:ascii="Arial" w:hAnsi="Arial"/>
                <w:noProof/>
              </w:rPr>
              <w:t>18</w:t>
            </w:r>
            <w:r w:rsidR="002E5230">
              <w:rPr>
                <w:noProof/>
                <w:kern w:val="2"/>
                <w:sz w:val="22"/>
                <w:szCs w:val="22"/>
                <w:lang w:eastAsia="pl-PL"/>
                <w14:ligatures w14:val="standardContextual"/>
              </w:rPr>
              <w:tab/>
            </w:r>
            <w:r w:rsidR="002E5230" w:rsidRPr="00D93976">
              <w:rPr>
                <w:rStyle w:val="Hipercze"/>
                <w:rFonts w:ascii="Arial" w:hAnsi="Arial"/>
                <w:noProof/>
              </w:rPr>
              <w:t>FORMA I SPOSÓB UDZIELANIA INFORMACJI O NABORZE</w:t>
            </w:r>
            <w:r w:rsidR="002E5230">
              <w:rPr>
                <w:noProof/>
                <w:webHidden/>
              </w:rPr>
              <w:tab/>
            </w:r>
            <w:r w:rsidR="002E5230">
              <w:rPr>
                <w:noProof/>
                <w:webHidden/>
              </w:rPr>
              <w:fldChar w:fldCharType="begin"/>
            </w:r>
            <w:r w:rsidR="002E5230">
              <w:rPr>
                <w:noProof/>
                <w:webHidden/>
              </w:rPr>
              <w:instrText xml:space="preserve"> PAGEREF _Toc175556190 \h </w:instrText>
            </w:r>
            <w:r w:rsidR="002E5230">
              <w:rPr>
                <w:noProof/>
                <w:webHidden/>
              </w:rPr>
            </w:r>
            <w:r w:rsidR="002E5230">
              <w:rPr>
                <w:noProof/>
                <w:webHidden/>
              </w:rPr>
              <w:fldChar w:fldCharType="separate"/>
            </w:r>
            <w:r w:rsidR="00345537">
              <w:rPr>
                <w:noProof/>
                <w:webHidden/>
              </w:rPr>
              <w:t>30</w:t>
            </w:r>
            <w:r w:rsidR="002E5230">
              <w:rPr>
                <w:noProof/>
                <w:webHidden/>
              </w:rPr>
              <w:fldChar w:fldCharType="end"/>
            </w:r>
          </w:hyperlink>
        </w:p>
        <w:p w14:paraId="73781298" w14:textId="4261ECDC" w:rsidR="002E5230" w:rsidRDefault="00014BDD">
          <w:pPr>
            <w:pStyle w:val="Spistreci2"/>
            <w:tabs>
              <w:tab w:val="left" w:pos="660"/>
              <w:tab w:val="right" w:pos="9630"/>
            </w:tabs>
            <w:rPr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75556191" w:history="1">
            <w:r w:rsidR="002E5230" w:rsidRPr="00D93976">
              <w:rPr>
                <w:rStyle w:val="Hipercze"/>
                <w:rFonts w:ascii="Arial" w:hAnsi="Arial"/>
                <w:noProof/>
              </w:rPr>
              <w:t>19</w:t>
            </w:r>
            <w:r w:rsidR="002E5230">
              <w:rPr>
                <w:noProof/>
                <w:kern w:val="2"/>
                <w:sz w:val="22"/>
                <w:szCs w:val="22"/>
                <w:lang w:eastAsia="pl-PL"/>
                <w14:ligatures w14:val="standardContextual"/>
              </w:rPr>
              <w:tab/>
            </w:r>
            <w:r w:rsidR="002E5230" w:rsidRPr="00D93976">
              <w:rPr>
                <w:rStyle w:val="Hipercze"/>
                <w:rFonts w:ascii="Arial" w:hAnsi="Arial"/>
                <w:noProof/>
              </w:rPr>
              <w:t>UNIEWAŻNIENIE POSTĘPOWANIA W ZAKRESIE WYBORU PROJEKTÓW</w:t>
            </w:r>
            <w:r w:rsidR="002E5230">
              <w:rPr>
                <w:noProof/>
                <w:webHidden/>
              </w:rPr>
              <w:tab/>
            </w:r>
            <w:r w:rsidR="002E5230">
              <w:rPr>
                <w:noProof/>
                <w:webHidden/>
              </w:rPr>
              <w:fldChar w:fldCharType="begin"/>
            </w:r>
            <w:r w:rsidR="002E5230">
              <w:rPr>
                <w:noProof/>
                <w:webHidden/>
              </w:rPr>
              <w:instrText xml:space="preserve"> PAGEREF _Toc175556191 \h </w:instrText>
            </w:r>
            <w:r w:rsidR="002E5230">
              <w:rPr>
                <w:noProof/>
                <w:webHidden/>
              </w:rPr>
            </w:r>
            <w:r w:rsidR="002E5230">
              <w:rPr>
                <w:noProof/>
                <w:webHidden/>
              </w:rPr>
              <w:fldChar w:fldCharType="separate"/>
            </w:r>
            <w:r w:rsidR="00345537">
              <w:rPr>
                <w:noProof/>
                <w:webHidden/>
              </w:rPr>
              <w:t>31</w:t>
            </w:r>
            <w:r w:rsidR="002E5230">
              <w:rPr>
                <w:noProof/>
                <w:webHidden/>
              </w:rPr>
              <w:fldChar w:fldCharType="end"/>
            </w:r>
          </w:hyperlink>
        </w:p>
        <w:p w14:paraId="606E53AB" w14:textId="2071D1FB" w:rsidR="002E5230" w:rsidRDefault="00014BDD">
          <w:pPr>
            <w:pStyle w:val="Spistreci2"/>
            <w:tabs>
              <w:tab w:val="left" w:pos="660"/>
              <w:tab w:val="right" w:pos="9630"/>
            </w:tabs>
            <w:rPr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75556192" w:history="1">
            <w:r w:rsidR="002E5230" w:rsidRPr="00D93976">
              <w:rPr>
                <w:rStyle w:val="Hipercze"/>
                <w:rFonts w:ascii="Arial" w:hAnsi="Arial"/>
                <w:noProof/>
              </w:rPr>
              <w:t>20</w:t>
            </w:r>
            <w:r w:rsidR="002E5230">
              <w:rPr>
                <w:noProof/>
                <w:kern w:val="2"/>
                <w:sz w:val="22"/>
                <w:szCs w:val="22"/>
                <w:lang w:eastAsia="pl-PL"/>
                <w14:ligatures w14:val="standardContextual"/>
              </w:rPr>
              <w:tab/>
            </w:r>
            <w:r w:rsidR="002E5230" w:rsidRPr="00D93976">
              <w:rPr>
                <w:rStyle w:val="Hipercze"/>
                <w:rFonts w:ascii="Arial" w:hAnsi="Arial"/>
                <w:noProof/>
              </w:rPr>
              <w:t>ZMIANY REGULAMINU</w:t>
            </w:r>
            <w:r w:rsidR="002E5230">
              <w:rPr>
                <w:noProof/>
                <w:webHidden/>
              </w:rPr>
              <w:tab/>
            </w:r>
            <w:r w:rsidR="002E5230">
              <w:rPr>
                <w:noProof/>
                <w:webHidden/>
              </w:rPr>
              <w:fldChar w:fldCharType="begin"/>
            </w:r>
            <w:r w:rsidR="002E5230">
              <w:rPr>
                <w:noProof/>
                <w:webHidden/>
              </w:rPr>
              <w:instrText xml:space="preserve"> PAGEREF _Toc175556192 \h </w:instrText>
            </w:r>
            <w:r w:rsidR="002E5230">
              <w:rPr>
                <w:noProof/>
                <w:webHidden/>
              </w:rPr>
            </w:r>
            <w:r w:rsidR="002E5230">
              <w:rPr>
                <w:noProof/>
                <w:webHidden/>
              </w:rPr>
              <w:fldChar w:fldCharType="separate"/>
            </w:r>
            <w:r w:rsidR="00345537">
              <w:rPr>
                <w:noProof/>
                <w:webHidden/>
              </w:rPr>
              <w:t>31</w:t>
            </w:r>
            <w:r w:rsidR="002E5230">
              <w:rPr>
                <w:noProof/>
                <w:webHidden/>
              </w:rPr>
              <w:fldChar w:fldCharType="end"/>
            </w:r>
          </w:hyperlink>
        </w:p>
        <w:p w14:paraId="038CAA1B" w14:textId="69AC6688" w:rsidR="002E5230" w:rsidRDefault="00014BDD">
          <w:pPr>
            <w:pStyle w:val="Spistreci2"/>
            <w:tabs>
              <w:tab w:val="left" w:pos="660"/>
              <w:tab w:val="right" w:pos="9630"/>
            </w:tabs>
            <w:rPr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75556193" w:history="1">
            <w:r w:rsidR="002E5230" w:rsidRPr="00D93976">
              <w:rPr>
                <w:rStyle w:val="Hipercze"/>
                <w:rFonts w:ascii="Arial" w:hAnsi="Arial"/>
                <w:noProof/>
              </w:rPr>
              <w:t>21</w:t>
            </w:r>
            <w:r w:rsidR="002E5230">
              <w:rPr>
                <w:noProof/>
                <w:kern w:val="2"/>
                <w:sz w:val="22"/>
                <w:szCs w:val="22"/>
                <w:lang w:eastAsia="pl-PL"/>
                <w14:ligatures w14:val="standardContextual"/>
              </w:rPr>
              <w:tab/>
            </w:r>
            <w:r w:rsidR="002E5230" w:rsidRPr="00D93976">
              <w:rPr>
                <w:rStyle w:val="Hipercze"/>
                <w:rFonts w:ascii="Arial" w:hAnsi="Arial"/>
                <w:noProof/>
              </w:rPr>
              <w:t>INFORMACJE ZWIĄZANE Z PRZETWARZANIEM DANYCH OSOBOWYCH</w:t>
            </w:r>
            <w:r w:rsidR="002E5230">
              <w:rPr>
                <w:noProof/>
                <w:webHidden/>
              </w:rPr>
              <w:tab/>
            </w:r>
            <w:r w:rsidR="002E5230">
              <w:rPr>
                <w:noProof/>
                <w:webHidden/>
              </w:rPr>
              <w:fldChar w:fldCharType="begin"/>
            </w:r>
            <w:r w:rsidR="002E5230">
              <w:rPr>
                <w:noProof/>
                <w:webHidden/>
              </w:rPr>
              <w:instrText xml:space="preserve"> PAGEREF _Toc175556193 \h </w:instrText>
            </w:r>
            <w:r w:rsidR="002E5230">
              <w:rPr>
                <w:noProof/>
                <w:webHidden/>
              </w:rPr>
            </w:r>
            <w:r w:rsidR="002E5230">
              <w:rPr>
                <w:noProof/>
                <w:webHidden/>
              </w:rPr>
              <w:fldChar w:fldCharType="separate"/>
            </w:r>
            <w:r w:rsidR="00345537">
              <w:rPr>
                <w:noProof/>
                <w:webHidden/>
              </w:rPr>
              <w:t>32</w:t>
            </w:r>
            <w:r w:rsidR="002E5230">
              <w:rPr>
                <w:noProof/>
                <w:webHidden/>
              </w:rPr>
              <w:fldChar w:fldCharType="end"/>
            </w:r>
          </w:hyperlink>
        </w:p>
        <w:p w14:paraId="46667F43" w14:textId="6A93740F" w:rsidR="002E5230" w:rsidRDefault="00014BDD">
          <w:pPr>
            <w:pStyle w:val="Spistreci2"/>
            <w:tabs>
              <w:tab w:val="left" w:pos="660"/>
              <w:tab w:val="right" w:pos="9630"/>
            </w:tabs>
            <w:rPr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75556194" w:history="1">
            <w:r w:rsidR="002E5230" w:rsidRPr="00D93976">
              <w:rPr>
                <w:rStyle w:val="Hipercze"/>
                <w:rFonts w:ascii="Arial" w:hAnsi="Arial"/>
                <w:noProof/>
              </w:rPr>
              <w:t>22</w:t>
            </w:r>
            <w:r w:rsidR="002E5230">
              <w:rPr>
                <w:noProof/>
                <w:kern w:val="2"/>
                <w:sz w:val="22"/>
                <w:szCs w:val="22"/>
                <w:lang w:eastAsia="pl-PL"/>
                <w14:ligatures w14:val="standardContextual"/>
              </w:rPr>
              <w:tab/>
            </w:r>
            <w:r w:rsidR="002E5230" w:rsidRPr="00D93976">
              <w:rPr>
                <w:rStyle w:val="Hipercze"/>
                <w:rFonts w:ascii="Arial" w:hAnsi="Arial"/>
                <w:noProof/>
              </w:rPr>
              <w:t>ZAŁĄCZNIKI DO REGULAMINU WYBORU PROJEKTÓW</w:t>
            </w:r>
            <w:r w:rsidR="002E5230">
              <w:rPr>
                <w:noProof/>
                <w:webHidden/>
              </w:rPr>
              <w:tab/>
            </w:r>
            <w:r w:rsidR="002E5230">
              <w:rPr>
                <w:noProof/>
                <w:webHidden/>
              </w:rPr>
              <w:fldChar w:fldCharType="begin"/>
            </w:r>
            <w:r w:rsidR="002E5230">
              <w:rPr>
                <w:noProof/>
                <w:webHidden/>
              </w:rPr>
              <w:instrText xml:space="preserve"> PAGEREF _Toc175556194 \h </w:instrText>
            </w:r>
            <w:r w:rsidR="002E5230">
              <w:rPr>
                <w:noProof/>
                <w:webHidden/>
              </w:rPr>
            </w:r>
            <w:r w:rsidR="002E5230">
              <w:rPr>
                <w:noProof/>
                <w:webHidden/>
              </w:rPr>
              <w:fldChar w:fldCharType="separate"/>
            </w:r>
            <w:r w:rsidR="00345537">
              <w:rPr>
                <w:noProof/>
                <w:webHidden/>
              </w:rPr>
              <w:t>34</w:t>
            </w:r>
            <w:r w:rsidR="002E5230">
              <w:rPr>
                <w:noProof/>
                <w:webHidden/>
              </w:rPr>
              <w:fldChar w:fldCharType="end"/>
            </w:r>
          </w:hyperlink>
        </w:p>
        <w:p w14:paraId="573EFB22" w14:textId="652D02AE" w:rsidR="00196749" w:rsidRPr="00A31C14" w:rsidRDefault="00196749" w:rsidP="002D17F5">
          <w:pPr>
            <w:spacing w:line="276" w:lineRule="auto"/>
            <w:rPr>
              <w:rFonts w:ascii="Arial" w:hAnsi="Arial" w:cs="Arial"/>
              <w:color w:val="000000" w:themeColor="text1"/>
            </w:rPr>
          </w:pPr>
          <w:r w:rsidRPr="00A31C14">
            <w:rPr>
              <w:rFonts w:ascii="Arial" w:hAnsi="Arial" w:cs="Arial"/>
              <w:b/>
              <w:bCs/>
              <w:color w:val="000000" w:themeColor="text1"/>
            </w:rPr>
            <w:fldChar w:fldCharType="end"/>
          </w:r>
        </w:p>
      </w:sdtContent>
    </w:sdt>
    <w:p w14:paraId="2635247D" w14:textId="77777777" w:rsidR="00196749" w:rsidRPr="00A31C14" w:rsidRDefault="00196749" w:rsidP="002D17F5">
      <w:pPr>
        <w:spacing w:line="276" w:lineRule="auto"/>
        <w:rPr>
          <w:rFonts w:ascii="Arial" w:hAnsi="Arial" w:cs="Arial"/>
          <w:color w:val="000000" w:themeColor="text1"/>
          <w:sz w:val="40"/>
          <w:szCs w:val="40"/>
        </w:rPr>
      </w:pPr>
      <w:r w:rsidRPr="00A31C14">
        <w:rPr>
          <w:rFonts w:ascii="Arial" w:hAnsi="Arial" w:cs="Arial"/>
          <w:color w:val="000000" w:themeColor="text1"/>
          <w:sz w:val="40"/>
          <w:szCs w:val="40"/>
        </w:rPr>
        <w:br w:type="page"/>
      </w:r>
    </w:p>
    <w:p w14:paraId="3BB5FC89" w14:textId="3300F413" w:rsidR="00847B1B" w:rsidRPr="004E2DB9" w:rsidRDefault="00A8026C" w:rsidP="004E2DB9">
      <w:pPr>
        <w:jc w:val="right"/>
        <w:rPr>
          <w:rFonts w:ascii="Arial" w:hAnsi="Arial" w:cs="Arial"/>
        </w:rPr>
      </w:pPr>
      <w:bookmarkStart w:id="38" w:name="_Toc129343399"/>
      <w:bookmarkStart w:id="39" w:name="_Toc175556154"/>
      <w:r w:rsidRPr="004E2DB9">
        <w:rPr>
          <w:rFonts w:ascii="Arial" w:hAnsi="Arial" w:cs="Arial"/>
        </w:rPr>
        <w:lastRenderedPageBreak/>
        <w:t>WPROWADZENIE</w:t>
      </w:r>
      <w:bookmarkEnd w:id="38"/>
      <w:bookmarkEnd w:id="39"/>
    </w:p>
    <w:p w14:paraId="4FA5F27A" w14:textId="7A691544" w:rsidR="00847B1B" w:rsidRPr="002D17F5" w:rsidRDefault="00DD0E7F" w:rsidP="002D17F5">
      <w:pPr>
        <w:spacing w:after="240"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2D17F5">
        <w:rPr>
          <w:rFonts w:ascii="Arial" w:hAnsi="Arial" w:cs="Arial"/>
          <w:color w:val="000000" w:themeColor="text1"/>
          <w:sz w:val="22"/>
          <w:szCs w:val="22"/>
        </w:rPr>
        <w:t xml:space="preserve">W sprawach nieuregulowanych w niniejszym Regulaminie zastosowanie mają odpowiednie zasady wynikające z programu regionalnego Fundusze Europejskie dla Podkarpacia 2021-2027, Szczegółowego Opisu Priorytetów </w:t>
      </w:r>
      <w:r w:rsidR="007B5E91" w:rsidRPr="002D17F5">
        <w:rPr>
          <w:rFonts w:ascii="Arial" w:hAnsi="Arial" w:cs="Arial"/>
          <w:color w:val="000000" w:themeColor="text1"/>
          <w:sz w:val="22"/>
          <w:szCs w:val="22"/>
        </w:rPr>
        <w:t>P</w:t>
      </w:r>
      <w:r w:rsidRPr="002D17F5">
        <w:rPr>
          <w:rFonts w:ascii="Arial" w:hAnsi="Arial" w:cs="Arial"/>
          <w:color w:val="000000" w:themeColor="text1"/>
          <w:sz w:val="22"/>
          <w:szCs w:val="22"/>
        </w:rPr>
        <w:t>rogramu Fundusze Europejskie dla Podkarpacia 2021-2027, odpowiednich przepisów prawa krajowego i wspólnotowego oraz wytycznych wydanych przez ministra właściwego ds. rozwoju regionalnego.</w:t>
      </w:r>
    </w:p>
    <w:p w14:paraId="2C5422F0" w14:textId="22234A9A" w:rsidR="00382797" w:rsidRPr="002D17F5" w:rsidRDefault="00A8026C" w:rsidP="002C57BD">
      <w:pPr>
        <w:pStyle w:val="Nagwek3"/>
        <w15:collapsed/>
      </w:pPr>
      <w:bookmarkStart w:id="40" w:name="_Toc129343400"/>
      <w:bookmarkStart w:id="41" w:name="_Toc175556155"/>
      <w:r w:rsidRPr="002D17F5">
        <w:t>WYKAZ SKRÓTÓW I POJĘĆ</w:t>
      </w:r>
      <w:bookmarkEnd w:id="40"/>
      <w:bookmarkEnd w:id="41"/>
    </w:p>
    <w:p w14:paraId="32CD2B41" w14:textId="0B263FF0" w:rsidR="00382797" w:rsidRPr="002D17F5" w:rsidRDefault="00844D57" w:rsidP="002D17F5">
      <w:pPr>
        <w:tabs>
          <w:tab w:val="left" w:pos="4111"/>
        </w:tabs>
        <w:spacing w:line="276" w:lineRule="auto"/>
        <w:ind w:left="4111" w:hanging="4111"/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2D17F5">
        <w:rPr>
          <w:rFonts w:ascii="Arial" w:eastAsiaTheme="minorHAnsi" w:hAnsi="Arial" w:cs="Arial"/>
          <w:b/>
          <w:color w:val="000000" w:themeColor="text1"/>
          <w:sz w:val="22"/>
          <w:szCs w:val="22"/>
        </w:rPr>
        <w:t>Rozporządzenie ogólne</w:t>
      </w:r>
      <w:r w:rsidR="00382797" w:rsidRPr="002D17F5">
        <w:rPr>
          <w:rFonts w:ascii="Arial" w:eastAsiaTheme="minorHAnsi" w:hAnsi="Arial" w:cs="Arial"/>
          <w:color w:val="000000" w:themeColor="text1"/>
          <w:sz w:val="22"/>
          <w:szCs w:val="22"/>
        </w:rPr>
        <w:tab/>
      </w:r>
      <w:r w:rsidRPr="002D17F5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Rozporządzenie </w:t>
      </w:r>
      <w:r w:rsidR="00382797" w:rsidRPr="002D17F5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</w:t>
      </w:r>
      <w:r w:rsidR="00686FEB" w:rsidRPr="002D17F5">
        <w:rPr>
          <w:rFonts w:ascii="Arial" w:eastAsiaTheme="minorHAnsi" w:hAnsi="Arial" w:cs="Arial"/>
          <w:color w:val="000000" w:themeColor="text1"/>
          <w:sz w:val="22"/>
          <w:szCs w:val="22"/>
        </w:rPr>
        <w:br/>
      </w:r>
      <w:r w:rsidR="00382797" w:rsidRPr="002D17F5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a także przepisy finansowe na potrzeby tych funduszy oraz na potrzeby Funduszu Azylu, Migracji i Integracji, Funduszu Bezpieczeństwa Wewnętrznego i Instrumentu Wsparcia Finansowego na rzecz Zarządzania Granicami </w:t>
      </w:r>
      <w:r w:rsidR="00686FEB" w:rsidRPr="002D17F5">
        <w:rPr>
          <w:rFonts w:ascii="Arial" w:eastAsiaTheme="minorHAnsi" w:hAnsi="Arial" w:cs="Arial"/>
          <w:color w:val="000000" w:themeColor="text1"/>
          <w:sz w:val="22"/>
          <w:szCs w:val="22"/>
        </w:rPr>
        <w:br/>
      </w:r>
      <w:r w:rsidR="00382797" w:rsidRPr="002D17F5">
        <w:rPr>
          <w:rFonts w:ascii="Arial" w:eastAsiaTheme="minorHAnsi" w:hAnsi="Arial" w:cs="Arial"/>
          <w:color w:val="000000" w:themeColor="text1"/>
          <w:sz w:val="22"/>
          <w:szCs w:val="22"/>
        </w:rPr>
        <w:t>i Polityki Wizowej</w:t>
      </w:r>
      <w:r w:rsidR="00382B69" w:rsidRPr="002D17F5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</w:t>
      </w:r>
    </w:p>
    <w:p w14:paraId="04011CD5" w14:textId="7A60B02D" w:rsidR="00382797" w:rsidRPr="002D17F5" w:rsidRDefault="00382797" w:rsidP="002D17F5">
      <w:pPr>
        <w:tabs>
          <w:tab w:val="left" w:pos="4111"/>
        </w:tabs>
        <w:spacing w:after="160" w:line="276" w:lineRule="auto"/>
        <w:ind w:left="4111" w:hanging="4111"/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2D17F5">
        <w:rPr>
          <w:rFonts w:ascii="Arial" w:eastAsiaTheme="minorHAnsi" w:hAnsi="Arial" w:cs="Arial"/>
          <w:b/>
          <w:color w:val="000000" w:themeColor="text1"/>
          <w:sz w:val="22"/>
          <w:szCs w:val="22"/>
        </w:rPr>
        <w:t>Rozporządzenie EFRR</w:t>
      </w:r>
      <w:r w:rsidRPr="002D17F5">
        <w:rPr>
          <w:rFonts w:ascii="Arial" w:eastAsiaTheme="minorHAnsi" w:hAnsi="Arial" w:cs="Arial"/>
          <w:color w:val="000000" w:themeColor="text1"/>
          <w:sz w:val="22"/>
          <w:szCs w:val="22"/>
        </w:rPr>
        <w:tab/>
        <w:t xml:space="preserve">Rozporządzenie Parlamentu Europejskiego i Rady (UE) 2021/1058 z dnia 24 czerwca 2021 r. w sprawie Europejskiego Funduszu Rozwoju Regionalnego i Funduszu Spójności </w:t>
      </w:r>
    </w:p>
    <w:p w14:paraId="39BBBE0B" w14:textId="77777777" w:rsidR="00382797" w:rsidRPr="002D17F5" w:rsidRDefault="00382797" w:rsidP="002D17F5">
      <w:pPr>
        <w:tabs>
          <w:tab w:val="left" w:pos="4111"/>
        </w:tabs>
        <w:spacing w:line="276" w:lineRule="auto"/>
        <w:ind w:left="4111" w:hanging="4111"/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2D17F5">
        <w:rPr>
          <w:rFonts w:ascii="Arial" w:eastAsiaTheme="minorHAnsi" w:hAnsi="Arial" w:cs="Arial"/>
          <w:b/>
          <w:color w:val="000000" w:themeColor="text1"/>
          <w:sz w:val="22"/>
          <w:szCs w:val="22"/>
        </w:rPr>
        <w:t>Ustawa wdrożeniowa</w:t>
      </w:r>
      <w:r w:rsidRPr="002D17F5">
        <w:rPr>
          <w:rFonts w:ascii="Arial" w:eastAsiaTheme="minorHAnsi" w:hAnsi="Arial" w:cs="Arial"/>
          <w:color w:val="000000" w:themeColor="text1"/>
          <w:sz w:val="22"/>
          <w:szCs w:val="22"/>
        </w:rPr>
        <w:tab/>
        <w:t xml:space="preserve">Ustawa z dnia 28 kwietnia 2022 r. o zasadach realizacji zadań finansowanych ze środków europejskich w perspektywie finansowej 2021–2027 </w:t>
      </w:r>
    </w:p>
    <w:p w14:paraId="72767B58" w14:textId="4219414B" w:rsidR="00382797" w:rsidRPr="002D17F5" w:rsidRDefault="00382797" w:rsidP="002D17F5">
      <w:pPr>
        <w:tabs>
          <w:tab w:val="left" w:pos="4111"/>
        </w:tabs>
        <w:spacing w:line="276" w:lineRule="auto"/>
        <w:ind w:left="4111" w:hanging="4111"/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2D17F5">
        <w:rPr>
          <w:rFonts w:ascii="Arial" w:eastAsiaTheme="minorHAnsi" w:hAnsi="Arial" w:cs="Arial"/>
          <w:b/>
          <w:color w:val="000000" w:themeColor="text1"/>
          <w:sz w:val="22"/>
          <w:szCs w:val="22"/>
        </w:rPr>
        <w:t>Beneficjent</w:t>
      </w:r>
      <w:r w:rsidRPr="002D17F5">
        <w:rPr>
          <w:rFonts w:ascii="Arial" w:eastAsiaTheme="minorHAnsi" w:hAnsi="Arial" w:cs="Arial"/>
          <w:color w:val="000000" w:themeColor="text1"/>
          <w:sz w:val="22"/>
          <w:szCs w:val="22"/>
        </w:rPr>
        <w:tab/>
        <w:t xml:space="preserve">Podmiot, o którym mowa w art. </w:t>
      </w:r>
      <w:r w:rsidR="00104370" w:rsidRPr="002D17F5">
        <w:rPr>
          <w:rFonts w:ascii="Arial" w:eastAsiaTheme="minorHAnsi" w:hAnsi="Arial" w:cs="Arial"/>
          <w:color w:val="000000" w:themeColor="text1"/>
          <w:sz w:val="22"/>
          <w:szCs w:val="22"/>
        </w:rPr>
        <w:t>2 pkt 9 rozporządzenia ogólnego</w:t>
      </w:r>
      <w:r w:rsidRPr="002D17F5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</w:t>
      </w:r>
    </w:p>
    <w:p w14:paraId="491CCFBE" w14:textId="25DE3E03" w:rsidR="005A05A1" w:rsidRPr="002D17F5" w:rsidRDefault="005A05A1" w:rsidP="002D17F5">
      <w:pPr>
        <w:tabs>
          <w:tab w:val="left" w:pos="4111"/>
        </w:tabs>
        <w:spacing w:line="276" w:lineRule="auto"/>
        <w:ind w:left="4111" w:hanging="4111"/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2D17F5">
        <w:rPr>
          <w:rFonts w:ascii="Arial" w:eastAsiaTheme="minorHAnsi" w:hAnsi="Arial" w:cs="Arial"/>
          <w:b/>
          <w:bCs/>
          <w:color w:val="000000" w:themeColor="text1"/>
          <w:sz w:val="22"/>
          <w:szCs w:val="22"/>
        </w:rPr>
        <w:t>BK2021</w:t>
      </w:r>
      <w:r w:rsidRPr="002D17F5">
        <w:rPr>
          <w:rFonts w:ascii="Arial" w:eastAsiaTheme="minorHAnsi" w:hAnsi="Arial" w:cs="Arial"/>
          <w:b/>
          <w:bCs/>
          <w:color w:val="000000" w:themeColor="text1"/>
          <w:sz w:val="22"/>
          <w:szCs w:val="22"/>
        </w:rPr>
        <w:tab/>
      </w:r>
      <w:r w:rsidRPr="002D17F5">
        <w:rPr>
          <w:rFonts w:ascii="Arial" w:eastAsiaTheme="minorHAnsi" w:hAnsi="Arial" w:cs="Arial"/>
          <w:color w:val="000000" w:themeColor="text1"/>
          <w:sz w:val="22"/>
          <w:szCs w:val="22"/>
        </w:rPr>
        <w:t>Baza Konkurencyjności, aplikacja w ramach Centralnego Systemu Teleinformatycznego</w:t>
      </w:r>
    </w:p>
    <w:p w14:paraId="30F2FF9B" w14:textId="594852F3" w:rsidR="005B4D1B" w:rsidRPr="002D17F5" w:rsidRDefault="005B4D1B" w:rsidP="002D17F5">
      <w:pPr>
        <w:tabs>
          <w:tab w:val="left" w:pos="4111"/>
        </w:tabs>
        <w:spacing w:line="276" w:lineRule="auto"/>
        <w:ind w:left="4111" w:hanging="4111"/>
        <w:rPr>
          <w:rFonts w:ascii="Arial" w:eastAsiaTheme="minorHAnsi" w:hAnsi="Arial" w:cs="Arial"/>
          <w:b/>
          <w:color w:val="000000" w:themeColor="text1"/>
          <w:sz w:val="22"/>
          <w:szCs w:val="22"/>
        </w:rPr>
      </w:pPr>
      <w:r w:rsidRPr="002D17F5">
        <w:rPr>
          <w:rFonts w:ascii="Arial" w:eastAsiaTheme="minorHAnsi" w:hAnsi="Arial" w:cs="Arial"/>
          <w:b/>
          <w:color w:val="000000" w:themeColor="text1"/>
          <w:sz w:val="22"/>
          <w:szCs w:val="22"/>
        </w:rPr>
        <w:t>DNSH</w:t>
      </w:r>
      <w:r w:rsidRPr="002D17F5">
        <w:rPr>
          <w:rFonts w:ascii="Arial" w:eastAsiaTheme="minorHAnsi" w:hAnsi="Arial" w:cs="Arial"/>
          <w:b/>
          <w:color w:val="000000" w:themeColor="text1"/>
          <w:sz w:val="22"/>
          <w:szCs w:val="22"/>
        </w:rPr>
        <w:tab/>
      </w:r>
      <w:r w:rsidRPr="002D17F5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Zasada DNSH „nie czyń znaczącej szkody” (Do not </w:t>
      </w:r>
      <w:proofErr w:type="spellStart"/>
      <w:r w:rsidRPr="002D17F5">
        <w:rPr>
          <w:rFonts w:ascii="Arial" w:eastAsiaTheme="minorHAnsi" w:hAnsi="Arial" w:cs="Arial"/>
          <w:color w:val="000000" w:themeColor="text1"/>
          <w:sz w:val="22"/>
          <w:szCs w:val="22"/>
        </w:rPr>
        <w:t>significant</w:t>
      </w:r>
      <w:proofErr w:type="spellEnd"/>
      <w:r w:rsidRPr="002D17F5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573AB9" w:rsidRPr="002D17F5">
        <w:rPr>
          <w:rFonts w:ascii="Arial" w:eastAsiaTheme="minorHAnsi" w:hAnsi="Arial" w:cs="Arial"/>
          <w:color w:val="000000" w:themeColor="text1"/>
          <w:sz w:val="22"/>
          <w:szCs w:val="22"/>
        </w:rPr>
        <w:t>h</w:t>
      </w:r>
      <w:r w:rsidRPr="002D17F5">
        <w:rPr>
          <w:rFonts w:ascii="Arial" w:eastAsiaTheme="minorHAnsi" w:hAnsi="Arial" w:cs="Arial"/>
          <w:color w:val="000000" w:themeColor="text1"/>
          <w:sz w:val="22"/>
          <w:szCs w:val="22"/>
        </w:rPr>
        <w:t>arm</w:t>
      </w:r>
      <w:proofErr w:type="spellEnd"/>
      <w:r w:rsidRPr="002D17F5">
        <w:rPr>
          <w:rFonts w:ascii="Arial" w:eastAsiaTheme="minorHAnsi" w:hAnsi="Arial" w:cs="Arial"/>
          <w:color w:val="000000" w:themeColor="text1"/>
          <w:sz w:val="22"/>
          <w:szCs w:val="22"/>
        </w:rPr>
        <w:t>) środowisku, której wymóg wynika z Rozporządzenia Parlamentu Europejskiego i Rady (UE) 2021/241 z dnia 12 lutego 2021 r. ustanawiającego Instrument na Rzecz Odbudowy i Zwiększania Odporności. Oznacza niewspieranie ani nieprowadzenie działalności gospodarczej, która czyni poważne szkody dla któregokolwiek z celów środowiskowych, w rozumieniu art. 17 rozporządzenia (UE) 2020/852</w:t>
      </w:r>
    </w:p>
    <w:p w14:paraId="4666C685" w14:textId="6A53B24B" w:rsidR="00382797" w:rsidRPr="002D17F5" w:rsidRDefault="00382797" w:rsidP="002D17F5">
      <w:pPr>
        <w:tabs>
          <w:tab w:val="left" w:pos="4111"/>
        </w:tabs>
        <w:spacing w:after="160" w:line="276" w:lineRule="auto"/>
        <w:ind w:left="4111" w:hanging="4111"/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2D17F5">
        <w:rPr>
          <w:rFonts w:ascii="Arial" w:eastAsiaTheme="minorHAnsi" w:hAnsi="Arial" w:cs="Arial"/>
          <w:b/>
          <w:color w:val="000000" w:themeColor="text1"/>
          <w:sz w:val="22"/>
          <w:szCs w:val="22"/>
        </w:rPr>
        <w:t>Dofinansowanie</w:t>
      </w:r>
      <w:r w:rsidRPr="002D17F5">
        <w:rPr>
          <w:rFonts w:ascii="Arial" w:eastAsiaTheme="minorHAnsi" w:hAnsi="Arial" w:cs="Arial"/>
          <w:color w:val="000000" w:themeColor="text1"/>
          <w:sz w:val="22"/>
          <w:szCs w:val="22"/>
        </w:rPr>
        <w:tab/>
        <w:t>Finansowanie U</w:t>
      </w:r>
      <w:r w:rsidR="00C526B4" w:rsidRPr="002D17F5">
        <w:rPr>
          <w:rFonts w:ascii="Arial" w:eastAsiaTheme="minorHAnsi" w:hAnsi="Arial" w:cs="Arial"/>
          <w:color w:val="000000" w:themeColor="text1"/>
          <w:sz w:val="22"/>
          <w:szCs w:val="22"/>
        </w:rPr>
        <w:t>E lub współfinansowanie krajowe</w:t>
      </w:r>
      <w:r w:rsidR="00191DF9" w:rsidRPr="002D17F5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</w:t>
      </w:r>
      <w:r w:rsidR="00686FEB" w:rsidRPr="002D17F5">
        <w:rPr>
          <w:rFonts w:ascii="Arial" w:eastAsiaTheme="minorHAnsi" w:hAnsi="Arial" w:cs="Arial"/>
          <w:color w:val="000000" w:themeColor="text1"/>
          <w:sz w:val="22"/>
          <w:szCs w:val="22"/>
        </w:rPr>
        <w:br/>
      </w:r>
      <w:r w:rsidRPr="002D17F5">
        <w:rPr>
          <w:rFonts w:ascii="Arial" w:eastAsiaTheme="minorHAnsi" w:hAnsi="Arial" w:cs="Arial"/>
          <w:color w:val="000000" w:themeColor="text1"/>
          <w:sz w:val="22"/>
          <w:szCs w:val="22"/>
        </w:rPr>
        <w:t>z budżetu państwa</w:t>
      </w:r>
      <w:r w:rsidR="00E67785" w:rsidRPr="002D17F5">
        <w:rPr>
          <w:rFonts w:ascii="Arial" w:eastAsiaTheme="minorHAnsi" w:hAnsi="Arial" w:cs="Arial"/>
          <w:color w:val="000000" w:themeColor="text1"/>
          <w:sz w:val="22"/>
          <w:szCs w:val="22"/>
        </w:rPr>
        <w:t>, przyznane na podstawie umowy o dofinansowanie projektu albo decyzji o dofinansowaniu projektu, lub ze środków funduszy celowych, o ile tak stanowi umowa o dofinansowanie projektu albo decyzja o dofinansowaniu projektu</w:t>
      </w:r>
    </w:p>
    <w:p w14:paraId="6FDAB75A" w14:textId="77777777" w:rsidR="00382797" w:rsidRPr="002D17F5" w:rsidRDefault="00382797" w:rsidP="002D17F5">
      <w:pPr>
        <w:tabs>
          <w:tab w:val="left" w:pos="4111"/>
        </w:tabs>
        <w:spacing w:after="160" w:line="276" w:lineRule="auto"/>
        <w:ind w:left="4111" w:hanging="4111"/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2D17F5">
        <w:rPr>
          <w:rFonts w:ascii="Arial" w:eastAsiaTheme="minorHAnsi" w:hAnsi="Arial" w:cs="Arial"/>
          <w:b/>
          <w:color w:val="000000" w:themeColor="text1"/>
          <w:sz w:val="22"/>
          <w:szCs w:val="22"/>
        </w:rPr>
        <w:t>EFRR</w:t>
      </w:r>
      <w:r w:rsidRPr="002D17F5">
        <w:rPr>
          <w:rFonts w:ascii="Arial" w:eastAsiaTheme="minorHAnsi" w:hAnsi="Arial" w:cs="Arial"/>
          <w:color w:val="000000" w:themeColor="text1"/>
          <w:sz w:val="22"/>
          <w:szCs w:val="22"/>
        </w:rPr>
        <w:tab/>
        <w:t>Europejski Fundusz Rozwoju Regionalnego</w:t>
      </w:r>
    </w:p>
    <w:p w14:paraId="34B8EC23" w14:textId="77777777" w:rsidR="00382797" w:rsidRPr="002D17F5" w:rsidRDefault="00382797" w:rsidP="002D17F5">
      <w:pPr>
        <w:tabs>
          <w:tab w:val="left" w:pos="4111"/>
        </w:tabs>
        <w:spacing w:after="160" w:line="276" w:lineRule="auto"/>
        <w:ind w:left="4111" w:hanging="4111"/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2D17F5">
        <w:rPr>
          <w:rFonts w:ascii="Arial" w:eastAsiaTheme="minorHAnsi" w:hAnsi="Arial" w:cs="Arial"/>
          <w:b/>
          <w:color w:val="000000" w:themeColor="text1"/>
          <w:sz w:val="22"/>
          <w:szCs w:val="22"/>
        </w:rPr>
        <w:t>ION</w:t>
      </w:r>
      <w:r w:rsidRPr="002D17F5">
        <w:rPr>
          <w:rFonts w:ascii="Arial" w:eastAsiaTheme="minorHAnsi" w:hAnsi="Arial" w:cs="Arial"/>
          <w:color w:val="000000" w:themeColor="text1"/>
          <w:sz w:val="22"/>
          <w:szCs w:val="22"/>
        </w:rPr>
        <w:tab/>
        <w:t>Instytucja Organizująca Nabór</w:t>
      </w:r>
    </w:p>
    <w:p w14:paraId="3547B8AE" w14:textId="77777777" w:rsidR="00382797" w:rsidRPr="002D17F5" w:rsidRDefault="00382797" w:rsidP="002D17F5">
      <w:pPr>
        <w:tabs>
          <w:tab w:val="left" w:pos="4111"/>
        </w:tabs>
        <w:spacing w:after="160" w:line="276" w:lineRule="auto"/>
        <w:ind w:left="4111" w:hanging="4111"/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2D17F5">
        <w:rPr>
          <w:rFonts w:ascii="Arial" w:eastAsiaTheme="minorHAnsi" w:hAnsi="Arial" w:cs="Arial"/>
          <w:b/>
          <w:color w:val="000000" w:themeColor="text1"/>
          <w:sz w:val="22"/>
          <w:szCs w:val="22"/>
        </w:rPr>
        <w:t>IZ FEP 2021-2027</w:t>
      </w:r>
      <w:r w:rsidRPr="002D17F5">
        <w:rPr>
          <w:rFonts w:ascii="Arial" w:eastAsiaTheme="minorHAnsi" w:hAnsi="Arial" w:cs="Arial"/>
          <w:color w:val="000000" w:themeColor="text1"/>
          <w:sz w:val="22"/>
          <w:szCs w:val="22"/>
        </w:rPr>
        <w:tab/>
        <w:t>Instytucja Zarządzająca programem regionalnym Fundusze Europejskie dla Podkarpacia 2021-2027</w:t>
      </w:r>
    </w:p>
    <w:p w14:paraId="1B84CD5F" w14:textId="77777777" w:rsidR="00382797" w:rsidRPr="002D17F5" w:rsidRDefault="00382797" w:rsidP="002D17F5">
      <w:pPr>
        <w:tabs>
          <w:tab w:val="left" w:pos="4111"/>
        </w:tabs>
        <w:spacing w:after="160" w:line="276" w:lineRule="auto"/>
        <w:ind w:left="4111" w:hanging="4111"/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2D17F5">
        <w:rPr>
          <w:rFonts w:ascii="Arial" w:eastAsiaTheme="minorHAnsi" w:hAnsi="Arial" w:cs="Arial"/>
          <w:b/>
          <w:color w:val="000000" w:themeColor="text1"/>
          <w:sz w:val="22"/>
          <w:szCs w:val="22"/>
        </w:rPr>
        <w:t>KM FEP 2021-2027</w:t>
      </w:r>
      <w:r w:rsidRPr="002D17F5">
        <w:rPr>
          <w:rFonts w:ascii="Arial" w:eastAsiaTheme="minorHAnsi" w:hAnsi="Arial" w:cs="Arial"/>
          <w:color w:val="000000" w:themeColor="text1"/>
          <w:sz w:val="22"/>
          <w:szCs w:val="22"/>
        </w:rPr>
        <w:tab/>
        <w:t>Komitet Monitorujący program regionalny Fundusze Europejskie dla Podkarpacia 2021-2027</w:t>
      </w:r>
    </w:p>
    <w:p w14:paraId="50C7670A" w14:textId="192FEDDC" w:rsidR="00382797" w:rsidRPr="002D17F5" w:rsidRDefault="00382797" w:rsidP="002D17F5">
      <w:pPr>
        <w:tabs>
          <w:tab w:val="left" w:pos="4111"/>
        </w:tabs>
        <w:spacing w:after="160" w:line="276" w:lineRule="auto"/>
        <w:ind w:left="4111" w:hanging="4111"/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2D17F5">
        <w:rPr>
          <w:rFonts w:ascii="Arial" w:eastAsiaTheme="minorHAnsi" w:hAnsi="Arial" w:cs="Arial"/>
          <w:b/>
          <w:color w:val="000000" w:themeColor="text1"/>
          <w:sz w:val="22"/>
          <w:szCs w:val="22"/>
        </w:rPr>
        <w:t>KE</w:t>
      </w:r>
      <w:r w:rsidRPr="002D17F5">
        <w:rPr>
          <w:rFonts w:ascii="Arial" w:eastAsiaTheme="minorHAnsi" w:hAnsi="Arial" w:cs="Arial"/>
          <w:color w:val="000000" w:themeColor="text1"/>
          <w:sz w:val="22"/>
          <w:szCs w:val="22"/>
        </w:rPr>
        <w:tab/>
        <w:t>Komisja Europejska</w:t>
      </w:r>
    </w:p>
    <w:p w14:paraId="0CC8C6F3" w14:textId="77777777" w:rsidR="00382797" w:rsidRPr="002D17F5" w:rsidRDefault="00382797" w:rsidP="002D17F5">
      <w:pPr>
        <w:tabs>
          <w:tab w:val="left" w:pos="4111"/>
        </w:tabs>
        <w:spacing w:after="160" w:line="276" w:lineRule="auto"/>
        <w:ind w:left="4111" w:hanging="4111"/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2D17F5">
        <w:rPr>
          <w:rFonts w:ascii="Arial" w:eastAsiaTheme="minorHAnsi" w:hAnsi="Arial" w:cs="Arial"/>
          <w:b/>
          <w:color w:val="000000" w:themeColor="text1"/>
          <w:sz w:val="22"/>
          <w:szCs w:val="22"/>
        </w:rPr>
        <w:t>KOP</w:t>
      </w:r>
      <w:r w:rsidRPr="002D17F5">
        <w:rPr>
          <w:rFonts w:ascii="Arial" w:eastAsiaTheme="minorHAnsi" w:hAnsi="Arial" w:cs="Arial"/>
          <w:color w:val="000000" w:themeColor="text1"/>
          <w:sz w:val="22"/>
          <w:szCs w:val="22"/>
        </w:rPr>
        <w:tab/>
        <w:t>Komisja Oceny Projektów</w:t>
      </w:r>
    </w:p>
    <w:p w14:paraId="0D85035D" w14:textId="77777777" w:rsidR="00382797" w:rsidRPr="002D17F5" w:rsidRDefault="00382797" w:rsidP="002D17F5">
      <w:pPr>
        <w:tabs>
          <w:tab w:val="left" w:pos="4111"/>
        </w:tabs>
        <w:spacing w:after="160" w:line="276" w:lineRule="auto"/>
        <w:ind w:left="4111" w:hanging="4111"/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2D17F5">
        <w:rPr>
          <w:rFonts w:ascii="Arial" w:eastAsiaTheme="minorHAnsi" w:hAnsi="Arial" w:cs="Arial"/>
          <w:b/>
          <w:color w:val="000000" w:themeColor="text1"/>
          <w:sz w:val="22"/>
          <w:szCs w:val="22"/>
        </w:rPr>
        <w:t>Kpa</w:t>
      </w:r>
      <w:r w:rsidRPr="002D17F5">
        <w:rPr>
          <w:rFonts w:ascii="Arial" w:eastAsiaTheme="minorHAnsi" w:hAnsi="Arial" w:cs="Arial"/>
          <w:color w:val="000000" w:themeColor="text1"/>
          <w:sz w:val="22"/>
          <w:szCs w:val="22"/>
        </w:rPr>
        <w:tab/>
        <w:t xml:space="preserve">Ustawa z dnia 14 czerwca 1960 r. Kodeks postępowania administracyjnego </w:t>
      </w:r>
    </w:p>
    <w:p w14:paraId="47B8477F" w14:textId="3F6C3CFF" w:rsidR="0080471D" w:rsidRPr="002D17F5" w:rsidRDefault="0080471D" w:rsidP="002D17F5">
      <w:pPr>
        <w:tabs>
          <w:tab w:val="left" w:pos="4111"/>
        </w:tabs>
        <w:spacing w:line="276" w:lineRule="auto"/>
        <w:ind w:left="4111" w:hanging="4111"/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2D17F5">
        <w:rPr>
          <w:rFonts w:ascii="Arial" w:eastAsiaTheme="minorHAnsi" w:hAnsi="Arial" w:cs="Arial"/>
          <w:b/>
          <w:color w:val="000000" w:themeColor="text1"/>
          <w:sz w:val="22"/>
          <w:szCs w:val="22"/>
        </w:rPr>
        <w:t>Oczywista omyłka</w:t>
      </w:r>
      <w:r w:rsidRPr="002D17F5">
        <w:rPr>
          <w:rFonts w:ascii="Arial" w:eastAsiaTheme="minorHAnsi" w:hAnsi="Arial" w:cs="Arial"/>
          <w:b/>
          <w:color w:val="000000" w:themeColor="text1"/>
          <w:sz w:val="22"/>
          <w:szCs w:val="22"/>
        </w:rPr>
        <w:tab/>
      </w:r>
      <w:r w:rsidR="009E085D" w:rsidRPr="002D17F5">
        <w:rPr>
          <w:rFonts w:ascii="Arial" w:eastAsiaTheme="minorHAnsi" w:hAnsi="Arial" w:cs="Arial"/>
          <w:color w:val="000000" w:themeColor="text1"/>
          <w:sz w:val="22"/>
          <w:szCs w:val="22"/>
        </w:rPr>
        <w:t>E</w:t>
      </w:r>
      <w:r w:rsidR="009478B7" w:rsidRPr="002D17F5">
        <w:rPr>
          <w:rFonts w:ascii="Arial" w:eastAsiaTheme="minorHAnsi" w:hAnsi="Arial" w:cs="Arial"/>
          <w:color w:val="000000" w:themeColor="text1"/>
          <w:sz w:val="22"/>
          <w:szCs w:val="22"/>
        </w:rPr>
        <w:t>widentny</w:t>
      </w:r>
      <w:r w:rsidRPr="002D17F5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</w:t>
      </w:r>
      <w:r w:rsidR="00E67785" w:rsidRPr="002D17F5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błąd np. logiczny, pisarski, rachunkowy lub inny podobny wynikający z niewłaściwego (wbrew zamierzeniu wnioskodawcy) użycia wyrazu, widocznej mylnej pisowni, niedokładności redakcyjnej, przeoczenia czy też opuszczenia jakiegoś wyrazu lub wyrazów, numerów, liczb, błędy w wykonaniu działania matematycznego, również omyłka, która nie jest widoczna w treści samego wniosku, jednak jest omyłką wynikającą z porównania treści innych fragmentów wniosku i/lub pozostałych dokumentów, stanowiących załączniki do wniosku, a przez dokonanie poprawki tej omyłki, właściwy sens dokumentu pozostaje </w:t>
      </w:r>
      <w:r w:rsidRPr="002D17F5">
        <w:rPr>
          <w:rFonts w:ascii="Arial" w:eastAsiaTheme="minorHAnsi" w:hAnsi="Arial" w:cs="Arial"/>
          <w:color w:val="000000" w:themeColor="text1"/>
          <w:sz w:val="22"/>
          <w:szCs w:val="22"/>
        </w:rPr>
        <w:t>bez zmian</w:t>
      </w:r>
    </w:p>
    <w:p w14:paraId="42DECB45" w14:textId="77777777" w:rsidR="00382797" w:rsidRPr="002D17F5" w:rsidRDefault="00382797" w:rsidP="002D17F5">
      <w:pPr>
        <w:tabs>
          <w:tab w:val="left" w:pos="4111"/>
        </w:tabs>
        <w:spacing w:line="276" w:lineRule="auto"/>
        <w:ind w:left="4111" w:hanging="4111"/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2D17F5">
        <w:rPr>
          <w:rFonts w:ascii="Arial" w:eastAsiaTheme="minorHAnsi" w:hAnsi="Arial" w:cs="Arial"/>
          <w:b/>
          <w:color w:val="000000" w:themeColor="text1"/>
          <w:sz w:val="22"/>
          <w:szCs w:val="22"/>
        </w:rPr>
        <w:t>OOŚ</w:t>
      </w:r>
      <w:r w:rsidRPr="002D17F5">
        <w:rPr>
          <w:rFonts w:ascii="Arial" w:eastAsiaTheme="minorHAnsi" w:hAnsi="Arial" w:cs="Arial"/>
          <w:color w:val="000000" w:themeColor="text1"/>
          <w:sz w:val="22"/>
          <w:szCs w:val="22"/>
        </w:rPr>
        <w:tab/>
        <w:t>Ocena Oddziaływania na Środowisko</w:t>
      </w:r>
    </w:p>
    <w:p w14:paraId="55A527A9" w14:textId="4628303D" w:rsidR="00EA78B1" w:rsidRPr="002D17F5" w:rsidRDefault="00382797" w:rsidP="002D17F5">
      <w:pPr>
        <w:tabs>
          <w:tab w:val="left" w:pos="4111"/>
        </w:tabs>
        <w:spacing w:after="0" w:line="276" w:lineRule="auto"/>
        <w:ind w:left="4111" w:hanging="4111"/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2D17F5">
        <w:rPr>
          <w:rFonts w:ascii="Arial" w:eastAsiaTheme="minorHAnsi" w:hAnsi="Arial" w:cs="Arial"/>
          <w:b/>
          <w:color w:val="000000" w:themeColor="text1"/>
          <w:sz w:val="22"/>
          <w:szCs w:val="22"/>
        </w:rPr>
        <w:t>Portal Funduszy Europejskich (PFE)/</w:t>
      </w:r>
      <w:r w:rsidR="00EA78B1" w:rsidRPr="002D17F5">
        <w:rPr>
          <w:rFonts w:ascii="Arial" w:eastAsiaTheme="minorHAnsi" w:hAnsi="Arial" w:cs="Arial"/>
          <w:b/>
          <w:color w:val="000000" w:themeColor="text1"/>
          <w:sz w:val="22"/>
          <w:szCs w:val="22"/>
        </w:rPr>
        <w:tab/>
      </w:r>
      <w:r w:rsidR="00EA78B1" w:rsidRPr="002D17F5">
        <w:rPr>
          <w:rFonts w:ascii="Arial" w:eastAsiaTheme="minorHAnsi" w:hAnsi="Arial" w:cs="Arial"/>
          <w:color w:val="000000" w:themeColor="text1"/>
          <w:sz w:val="22"/>
          <w:szCs w:val="22"/>
        </w:rPr>
        <w:t>Oznacza to portal internetowy, o którym mowa w</w:t>
      </w:r>
      <w:r w:rsidR="00E0716F" w:rsidRPr="002D17F5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</w:t>
      </w:r>
    </w:p>
    <w:p w14:paraId="507CA7DA" w14:textId="325C6380" w:rsidR="00E2539D" w:rsidRPr="002D17F5" w:rsidRDefault="002903E9" w:rsidP="002D17F5">
      <w:pPr>
        <w:tabs>
          <w:tab w:val="left" w:pos="4111"/>
        </w:tabs>
        <w:spacing w:line="276" w:lineRule="auto"/>
        <w:ind w:left="4111" w:hanging="4111"/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2D17F5">
        <w:rPr>
          <w:rFonts w:ascii="Arial" w:eastAsiaTheme="minorHAnsi" w:hAnsi="Arial" w:cs="Arial"/>
          <w:b/>
          <w:color w:val="000000" w:themeColor="text1"/>
          <w:sz w:val="22"/>
          <w:szCs w:val="22"/>
        </w:rPr>
        <w:t>Portal</w:t>
      </w:r>
      <w:r w:rsidR="00382797" w:rsidRPr="002D17F5">
        <w:rPr>
          <w:rFonts w:ascii="Arial" w:eastAsiaTheme="minorHAnsi" w:hAnsi="Arial" w:cs="Arial"/>
          <w:color w:val="000000" w:themeColor="text1"/>
          <w:sz w:val="22"/>
          <w:szCs w:val="22"/>
        </w:rPr>
        <w:tab/>
        <w:t xml:space="preserve">art. 46 lit. b rozporządzenia ogólnego, dostępny na stronie </w:t>
      </w:r>
      <w:hyperlink r:id="rId8" w:tgtFrame="_self" w:tooltip="Portal Funduszy Europejskich / Link do strony otwiera się w nowym oknie przeglądarki" w:history="1">
        <w:r w:rsidR="00D51583" w:rsidRPr="002D17F5">
          <w:rPr>
            <w:rStyle w:val="Hipercze"/>
            <w:rFonts w:ascii="Arial" w:eastAsiaTheme="minorHAnsi" w:hAnsi="Arial" w:cs="Arial"/>
            <w:sz w:val="22"/>
            <w:szCs w:val="22"/>
          </w:rPr>
          <w:t>www.FunduszeEuropejskie.gov.pl</w:t>
        </w:r>
      </w:hyperlink>
    </w:p>
    <w:p w14:paraId="679A4D28" w14:textId="5B290A4A" w:rsidR="00382797" w:rsidRPr="002D17F5" w:rsidRDefault="00382797" w:rsidP="002D17F5">
      <w:pPr>
        <w:tabs>
          <w:tab w:val="left" w:pos="4111"/>
        </w:tabs>
        <w:spacing w:line="276" w:lineRule="auto"/>
        <w:ind w:left="4111" w:hanging="4111"/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2D17F5">
        <w:rPr>
          <w:rFonts w:ascii="Arial" w:eastAsiaTheme="minorHAnsi" w:hAnsi="Arial" w:cs="Arial"/>
          <w:b/>
          <w:color w:val="000000" w:themeColor="text1"/>
          <w:sz w:val="22"/>
          <w:szCs w:val="22"/>
        </w:rPr>
        <w:t>Projekt</w:t>
      </w:r>
      <w:r w:rsidRPr="002D17F5">
        <w:rPr>
          <w:rFonts w:ascii="Arial" w:eastAsiaTheme="minorHAnsi" w:hAnsi="Arial" w:cs="Arial"/>
          <w:color w:val="000000" w:themeColor="text1"/>
          <w:sz w:val="22"/>
          <w:szCs w:val="22"/>
        </w:rPr>
        <w:tab/>
        <w:t>Oznacza przedsięwzięcie zmierzające do osiągnięcia założonego celu określonego wskaźnikami, z określonym początkiem i końcem realizacji, zgłoszone do objęcia albo objęte finansowaniem UE jednego z funduszy strukturalnych w ramach programu</w:t>
      </w:r>
    </w:p>
    <w:p w14:paraId="258EECCC" w14:textId="77777777" w:rsidR="00382797" w:rsidRPr="002D17F5" w:rsidRDefault="00382797" w:rsidP="002D17F5">
      <w:pPr>
        <w:tabs>
          <w:tab w:val="left" w:pos="4111"/>
        </w:tabs>
        <w:spacing w:after="160" w:line="276" w:lineRule="auto"/>
        <w:ind w:left="4111" w:hanging="4111"/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2D17F5">
        <w:rPr>
          <w:rFonts w:ascii="Arial" w:eastAsiaTheme="minorHAnsi" w:hAnsi="Arial" w:cs="Arial"/>
          <w:b/>
          <w:color w:val="000000" w:themeColor="text1"/>
          <w:sz w:val="22"/>
          <w:szCs w:val="22"/>
        </w:rPr>
        <w:t>Projekt partnerski</w:t>
      </w:r>
      <w:r w:rsidRPr="002D17F5">
        <w:rPr>
          <w:rFonts w:ascii="Arial" w:eastAsiaTheme="minorHAnsi" w:hAnsi="Arial" w:cs="Arial"/>
          <w:color w:val="000000" w:themeColor="text1"/>
          <w:sz w:val="22"/>
          <w:szCs w:val="22"/>
        </w:rPr>
        <w:tab/>
        <w:t>Projekt w rozumieniu art. 39 ustawy wdrożeniowej</w:t>
      </w:r>
    </w:p>
    <w:p w14:paraId="771F0BD9" w14:textId="51FA9800" w:rsidR="00382797" w:rsidRPr="002D17F5" w:rsidRDefault="00382797" w:rsidP="002D17F5">
      <w:pPr>
        <w:tabs>
          <w:tab w:val="left" w:pos="4111"/>
        </w:tabs>
        <w:spacing w:line="276" w:lineRule="auto"/>
        <w:ind w:left="4111" w:hanging="4111"/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2D17F5">
        <w:rPr>
          <w:rFonts w:ascii="Arial" w:eastAsiaTheme="minorHAnsi" w:hAnsi="Arial" w:cs="Arial"/>
          <w:b/>
          <w:color w:val="000000" w:themeColor="text1"/>
          <w:sz w:val="22"/>
          <w:szCs w:val="22"/>
        </w:rPr>
        <w:t>Partner</w:t>
      </w:r>
      <w:r w:rsidRPr="002D17F5">
        <w:rPr>
          <w:rFonts w:ascii="Arial" w:eastAsiaTheme="minorHAnsi" w:hAnsi="Arial" w:cs="Arial"/>
          <w:color w:val="000000" w:themeColor="text1"/>
          <w:sz w:val="22"/>
          <w:szCs w:val="22"/>
        </w:rPr>
        <w:tab/>
        <w:t>Podmiot, który jest uwzględniony w zatwierdzonym wniosku o dofinansowanie, realizujący wspólnie z beneficjentem (i ewentualnie z innymi partnerami) projekt na warunkach określonych w porozumieniu albo w umowie o partnerstwie i wnoszący do projektu zasoby ludzkie, organizacyjne, techniczne lub finansowe</w:t>
      </w:r>
    </w:p>
    <w:p w14:paraId="7D167771" w14:textId="77777777" w:rsidR="00382797" w:rsidRPr="002D17F5" w:rsidRDefault="00382797" w:rsidP="002D17F5">
      <w:pPr>
        <w:tabs>
          <w:tab w:val="left" w:pos="4111"/>
        </w:tabs>
        <w:spacing w:line="276" w:lineRule="auto"/>
        <w:ind w:left="4111" w:hanging="4111"/>
        <w:rPr>
          <w:rFonts w:ascii="Arial" w:eastAsiaTheme="minorHAnsi" w:hAnsi="Arial" w:cs="Arial"/>
          <w:color w:val="000000" w:themeColor="text1"/>
          <w:sz w:val="22"/>
          <w:szCs w:val="22"/>
        </w:rPr>
      </w:pPr>
      <w:proofErr w:type="spellStart"/>
      <w:r w:rsidRPr="002D17F5">
        <w:rPr>
          <w:rFonts w:ascii="Arial" w:eastAsiaTheme="minorHAnsi" w:hAnsi="Arial" w:cs="Arial"/>
          <w:b/>
          <w:color w:val="000000" w:themeColor="text1"/>
          <w:sz w:val="22"/>
          <w:szCs w:val="22"/>
        </w:rPr>
        <w:t>Pzp</w:t>
      </w:r>
      <w:proofErr w:type="spellEnd"/>
      <w:r w:rsidRPr="002D17F5">
        <w:rPr>
          <w:rFonts w:ascii="Arial" w:eastAsiaTheme="minorHAnsi" w:hAnsi="Arial" w:cs="Arial"/>
          <w:color w:val="000000" w:themeColor="text1"/>
          <w:sz w:val="22"/>
          <w:szCs w:val="22"/>
        </w:rPr>
        <w:tab/>
        <w:t xml:space="preserve">Ustawa z dnia 11 września 2019 r. Prawo zamówień publicznych </w:t>
      </w:r>
    </w:p>
    <w:p w14:paraId="61F134BE" w14:textId="0EFBE944" w:rsidR="00382797" w:rsidRPr="002D17F5" w:rsidRDefault="00382797" w:rsidP="002D17F5">
      <w:pPr>
        <w:tabs>
          <w:tab w:val="left" w:pos="4111"/>
        </w:tabs>
        <w:spacing w:after="160" w:line="276" w:lineRule="auto"/>
        <w:ind w:left="4111" w:hanging="4111"/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2D17F5">
        <w:rPr>
          <w:rFonts w:ascii="Arial" w:eastAsiaTheme="minorHAnsi" w:hAnsi="Arial" w:cs="Arial"/>
          <w:b/>
          <w:color w:val="000000" w:themeColor="text1"/>
          <w:sz w:val="22"/>
          <w:szCs w:val="22"/>
        </w:rPr>
        <w:t>Regulamin</w:t>
      </w:r>
      <w:r w:rsidRPr="002D17F5">
        <w:rPr>
          <w:rFonts w:ascii="Arial" w:eastAsiaTheme="minorHAnsi" w:hAnsi="Arial" w:cs="Arial"/>
          <w:color w:val="000000" w:themeColor="text1"/>
          <w:sz w:val="22"/>
          <w:szCs w:val="22"/>
        </w:rPr>
        <w:tab/>
        <w:t xml:space="preserve">Niniejszy Regulamin </w:t>
      </w:r>
      <w:r w:rsidR="00464BFC" w:rsidRPr="002D17F5">
        <w:rPr>
          <w:rFonts w:ascii="Arial" w:eastAsiaTheme="minorHAnsi" w:hAnsi="Arial" w:cs="Arial"/>
          <w:color w:val="000000" w:themeColor="text1"/>
          <w:sz w:val="22"/>
          <w:szCs w:val="22"/>
        </w:rPr>
        <w:t>wyboru projektów</w:t>
      </w:r>
    </w:p>
    <w:p w14:paraId="7D813F40" w14:textId="77777777" w:rsidR="00382797" w:rsidRPr="002D17F5" w:rsidRDefault="00382797" w:rsidP="002D17F5">
      <w:pPr>
        <w:tabs>
          <w:tab w:val="left" w:pos="4111"/>
        </w:tabs>
        <w:spacing w:line="276" w:lineRule="auto"/>
        <w:ind w:left="4111" w:hanging="4111"/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2D17F5">
        <w:rPr>
          <w:rFonts w:ascii="Arial" w:eastAsiaTheme="minorHAnsi" w:hAnsi="Arial" w:cs="Arial"/>
          <w:b/>
          <w:color w:val="000000" w:themeColor="text1"/>
          <w:sz w:val="22"/>
          <w:szCs w:val="22"/>
        </w:rPr>
        <w:t>FEP 2021-2027</w:t>
      </w:r>
      <w:r w:rsidRPr="002D17F5">
        <w:rPr>
          <w:rFonts w:ascii="Arial" w:eastAsiaTheme="minorHAnsi" w:hAnsi="Arial" w:cs="Arial"/>
          <w:color w:val="000000" w:themeColor="text1"/>
          <w:sz w:val="22"/>
          <w:szCs w:val="22"/>
        </w:rPr>
        <w:tab/>
        <w:t>Program regionalny Fundusze Europejskie dla Podkarpacia 2021-2027</w:t>
      </w:r>
    </w:p>
    <w:p w14:paraId="62647F79" w14:textId="77777777" w:rsidR="00382797" w:rsidRPr="002D17F5" w:rsidRDefault="00382797" w:rsidP="002D17F5">
      <w:pPr>
        <w:tabs>
          <w:tab w:val="left" w:pos="4111"/>
        </w:tabs>
        <w:spacing w:line="276" w:lineRule="auto"/>
        <w:ind w:left="4111" w:hanging="4111"/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2D17F5">
        <w:rPr>
          <w:rFonts w:ascii="Arial" w:eastAsiaTheme="minorHAnsi" w:hAnsi="Arial" w:cs="Arial"/>
          <w:b/>
          <w:color w:val="000000" w:themeColor="text1"/>
          <w:sz w:val="22"/>
          <w:szCs w:val="22"/>
        </w:rPr>
        <w:t>SL2021</w:t>
      </w:r>
      <w:r w:rsidRPr="002D17F5">
        <w:rPr>
          <w:rFonts w:ascii="Arial" w:eastAsiaTheme="minorHAnsi" w:hAnsi="Arial" w:cs="Arial"/>
          <w:color w:val="000000" w:themeColor="text1"/>
          <w:sz w:val="22"/>
          <w:szCs w:val="22"/>
        </w:rPr>
        <w:tab/>
        <w:t>Aplikacja Centralnego systemu teleinformatycznego wspierająca realizację projektów</w:t>
      </w:r>
    </w:p>
    <w:p w14:paraId="447B1D4C" w14:textId="0ECF7CFD" w:rsidR="00EA78B1" w:rsidRPr="002D17F5" w:rsidRDefault="00382797" w:rsidP="002D17F5">
      <w:pPr>
        <w:tabs>
          <w:tab w:val="left" w:pos="4111"/>
        </w:tabs>
        <w:spacing w:after="0" w:line="276" w:lineRule="auto"/>
        <w:ind w:left="4111" w:hanging="4111"/>
        <w:rPr>
          <w:rFonts w:ascii="Arial" w:eastAsiaTheme="minorHAnsi" w:hAnsi="Arial" w:cs="Arial"/>
          <w:b/>
          <w:color w:val="000000" w:themeColor="text1"/>
          <w:sz w:val="22"/>
          <w:szCs w:val="22"/>
        </w:rPr>
      </w:pPr>
      <w:r w:rsidRPr="002D17F5">
        <w:rPr>
          <w:rFonts w:ascii="Arial" w:eastAsiaTheme="minorHAnsi" w:hAnsi="Arial" w:cs="Arial"/>
          <w:b/>
          <w:color w:val="000000" w:themeColor="text1"/>
          <w:sz w:val="22"/>
          <w:szCs w:val="22"/>
        </w:rPr>
        <w:t xml:space="preserve">Strona internetowa </w:t>
      </w:r>
      <w:bookmarkStart w:id="42" w:name="_Hlk130383208"/>
      <w:r w:rsidRPr="002D17F5">
        <w:rPr>
          <w:rFonts w:ascii="Arial" w:eastAsiaTheme="minorHAnsi" w:hAnsi="Arial" w:cs="Arial"/>
          <w:b/>
          <w:color w:val="000000" w:themeColor="text1"/>
          <w:sz w:val="22"/>
          <w:szCs w:val="22"/>
        </w:rPr>
        <w:t>FEP 2021-202</w:t>
      </w:r>
      <w:bookmarkEnd w:id="42"/>
      <w:r w:rsidRPr="002D17F5">
        <w:rPr>
          <w:rFonts w:ascii="Arial" w:eastAsiaTheme="minorHAnsi" w:hAnsi="Arial" w:cs="Arial"/>
          <w:b/>
          <w:color w:val="000000" w:themeColor="text1"/>
          <w:sz w:val="22"/>
          <w:szCs w:val="22"/>
        </w:rPr>
        <w:t>7/</w:t>
      </w:r>
      <w:r w:rsidR="00EA78B1" w:rsidRPr="002D17F5">
        <w:rPr>
          <w:rFonts w:ascii="Arial" w:eastAsiaTheme="minorHAnsi" w:hAnsi="Arial" w:cs="Arial"/>
          <w:b/>
          <w:color w:val="000000" w:themeColor="text1"/>
          <w:sz w:val="22"/>
          <w:szCs w:val="22"/>
        </w:rPr>
        <w:tab/>
      </w:r>
      <w:r w:rsidR="00EA78B1" w:rsidRPr="002D17F5">
        <w:rPr>
          <w:rFonts w:ascii="Arial" w:eastAsiaTheme="minorHAnsi" w:hAnsi="Arial" w:cs="Arial"/>
          <w:color w:val="000000" w:themeColor="text1"/>
          <w:sz w:val="22"/>
          <w:szCs w:val="22"/>
        </w:rPr>
        <w:t>Oznacza to stronę dostępną pod adresem</w:t>
      </w:r>
      <w:r w:rsidR="00271800" w:rsidRPr="002D17F5">
        <w:rPr>
          <w:rFonts w:ascii="Arial" w:eastAsiaTheme="minorHAnsi" w:hAnsi="Arial" w:cs="Arial"/>
          <w:color w:val="000000" w:themeColor="text1"/>
          <w:sz w:val="22"/>
          <w:szCs w:val="22"/>
        </w:rPr>
        <w:t>:</w:t>
      </w:r>
    </w:p>
    <w:p w14:paraId="48FAADCE" w14:textId="048049D2" w:rsidR="00382797" w:rsidRPr="002D17F5" w:rsidRDefault="00231EBF" w:rsidP="002D17F5">
      <w:pPr>
        <w:tabs>
          <w:tab w:val="left" w:pos="4111"/>
        </w:tabs>
        <w:spacing w:line="276" w:lineRule="auto"/>
        <w:ind w:left="4111" w:hanging="4111"/>
        <w:rPr>
          <w:rFonts w:ascii="Arial" w:eastAsiaTheme="minorHAnsi" w:hAnsi="Arial" w:cs="Arial"/>
          <w:sz w:val="22"/>
          <w:szCs w:val="22"/>
        </w:rPr>
      </w:pPr>
      <w:r w:rsidRPr="002D17F5">
        <w:rPr>
          <w:rFonts w:ascii="Arial" w:eastAsiaTheme="minorHAnsi" w:hAnsi="Arial" w:cs="Arial"/>
          <w:b/>
          <w:color w:val="000000" w:themeColor="text1"/>
          <w:sz w:val="22"/>
          <w:szCs w:val="22"/>
        </w:rPr>
        <w:t>s</w:t>
      </w:r>
      <w:r w:rsidR="00382797" w:rsidRPr="002D17F5">
        <w:rPr>
          <w:rFonts w:ascii="Arial" w:eastAsiaTheme="minorHAnsi" w:hAnsi="Arial" w:cs="Arial"/>
          <w:b/>
          <w:color w:val="000000" w:themeColor="text1"/>
          <w:sz w:val="22"/>
          <w:szCs w:val="22"/>
        </w:rPr>
        <w:t>trona</w:t>
      </w:r>
      <w:r w:rsidRPr="002D17F5">
        <w:rPr>
          <w:rFonts w:ascii="Arial" w:eastAsiaTheme="minorHAnsi" w:hAnsi="Arial" w:cs="Arial"/>
          <w:b/>
          <w:color w:val="000000" w:themeColor="text1"/>
          <w:sz w:val="22"/>
          <w:szCs w:val="22"/>
        </w:rPr>
        <w:t xml:space="preserve"> FEP 2021-2027</w:t>
      </w:r>
      <w:r w:rsidR="00EA78B1" w:rsidRPr="002D17F5">
        <w:rPr>
          <w:rFonts w:ascii="Arial" w:eastAsiaTheme="minorHAnsi" w:hAnsi="Arial" w:cs="Arial"/>
          <w:color w:val="000000" w:themeColor="text1"/>
          <w:sz w:val="22"/>
          <w:szCs w:val="22"/>
        </w:rPr>
        <w:tab/>
      </w:r>
      <w:hyperlink r:id="rId9" w:tgtFrame="_self" w:tooltip="Strona internetowa FEP 2021-2027/ Link do strony otwiera się nowym oknie przegladarki" w:history="1">
        <w:r w:rsidR="00A15D5B" w:rsidRPr="002D17F5">
          <w:rPr>
            <w:rStyle w:val="Hipercze"/>
            <w:rFonts w:ascii="Arial" w:eastAsiaTheme="minorHAnsi" w:hAnsi="Arial" w:cs="Arial"/>
            <w:sz w:val="22"/>
            <w:szCs w:val="22"/>
          </w:rPr>
          <w:t>https://funduszeue.podkarpackie.pl/</w:t>
        </w:r>
      </w:hyperlink>
    </w:p>
    <w:p w14:paraId="58F0113B" w14:textId="23CFD028" w:rsidR="00382797" w:rsidRPr="002D17F5" w:rsidRDefault="00382797" w:rsidP="002D17F5">
      <w:pPr>
        <w:tabs>
          <w:tab w:val="left" w:pos="4111"/>
        </w:tabs>
        <w:spacing w:line="276" w:lineRule="auto"/>
        <w:ind w:left="4111" w:hanging="4111"/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2D17F5">
        <w:rPr>
          <w:rFonts w:ascii="Arial" w:eastAsiaTheme="minorHAnsi" w:hAnsi="Arial" w:cs="Arial"/>
          <w:b/>
          <w:color w:val="000000" w:themeColor="text1"/>
          <w:sz w:val="22"/>
          <w:szCs w:val="22"/>
        </w:rPr>
        <w:t>SZOP</w:t>
      </w:r>
      <w:r w:rsidRPr="002D17F5">
        <w:rPr>
          <w:rFonts w:ascii="Arial" w:eastAsiaTheme="minorHAnsi" w:hAnsi="Arial" w:cs="Arial"/>
          <w:color w:val="000000" w:themeColor="text1"/>
          <w:sz w:val="22"/>
          <w:szCs w:val="22"/>
        </w:rPr>
        <w:tab/>
        <w:t xml:space="preserve">Szczegółowy Opis Priorytetów </w:t>
      </w:r>
      <w:r w:rsidR="00AC43F0" w:rsidRPr="002D17F5">
        <w:rPr>
          <w:rFonts w:ascii="Arial" w:eastAsiaTheme="minorHAnsi" w:hAnsi="Arial" w:cs="Arial"/>
          <w:color w:val="000000" w:themeColor="text1"/>
          <w:sz w:val="22"/>
          <w:szCs w:val="22"/>
        </w:rPr>
        <w:t>P</w:t>
      </w:r>
      <w:r w:rsidRPr="002D17F5">
        <w:rPr>
          <w:rFonts w:ascii="Arial" w:eastAsiaTheme="minorHAnsi" w:hAnsi="Arial" w:cs="Arial"/>
          <w:color w:val="000000" w:themeColor="text1"/>
          <w:sz w:val="22"/>
          <w:szCs w:val="22"/>
        </w:rPr>
        <w:t>rogramu Fundusze Europejskie dla Podkarpacia 2021-2027</w:t>
      </w:r>
    </w:p>
    <w:p w14:paraId="0CD1F188" w14:textId="77777777" w:rsidR="00382797" w:rsidRPr="002D17F5" w:rsidRDefault="00382797" w:rsidP="002D17F5">
      <w:pPr>
        <w:tabs>
          <w:tab w:val="left" w:pos="4111"/>
        </w:tabs>
        <w:spacing w:after="160" w:line="276" w:lineRule="auto"/>
        <w:ind w:left="4103" w:hanging="4103"/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2D17F5">
        <w:rPr>
          <w:rFonts w:ascii="Arial" w:eastAsiaTheme="minorHAnsi" w:hAnsi="Arial" w:cs="Arial"/>
          <w:b/>
          <w:color w:val="000000" w:themeColor="text1"/>
          <w:sz w:val="22"/>
          <w:szCs w:val="22"/>
        </w:rPr>
        <w:t>Umowa Partnerstwa</w:t>
      </w:r>
      <w:r w:rsidR="003540CD" w:rsidRPr="002D17F5">
        <w:rPr>
          <w:rFonts w:ascii="Arial" w:eastAsiaTheme="minorHAnsi" w:hAnsi="Arial" w:cs="Arial"/>
          <w:color w:val="000000" w:themeColor="text1"/>
          <w:sz w:val="22"/>
          <w:szCs w:val="22"/>
        </w:rPr>
        <w:tab/>
      </w:r>
      <w:r w:rsidR="008E0654" w:rsidRPr="002D17F5">
        <w:rPr>
          <w:rFonts w:ascii="Arial" w:eastAsiaTheme="minorHAnsi" w:hAnsi="Arial" w:cs="Arial"/>
          <w:color w:val="000000" w:themeColor="text1"/>
          <w:sz w:val="22"/>
          <w:szCs w:val="22"/>
        </w:rPr>
        <w:tab/>
      </w:r>
      <w:r w:rsidR="003540CD" w:rsidRPr="002D17F5">
        <w:rPr>
          <w:rFonts w:ascii="Arial" w:eastAsiaTheme="minorHAnsi" w:hAnsi="Arial" w:cs="Arial"/>
          <w:color w:val="000000" w:themeColor="text1"/>
          <w:sz w:val="22"/>
          <w:szCs w:val="22"/>
        </w:rPr>
        <w:t>Umowa P</w:t>
      </w:r>
      <w:r w:rsidR="008E0654" w:rsidRPr="002D17F5">
        <w:rPr>
          <w:rFonts w:ascii="Arial" w:eastAsiaTheme="minorHAnsi" w:hAnsi="Arial" w:cs="Arial"/>
          <w:color w:val="000000" w:themeColor="text1"/>
          <w:sz w:val="22"/>
          <w:szCs w:val="22"/>
        </w:rPr>
        <w:t>artnerstwa</w:t>
      </w:r>
      <w:r w:rsidR="003540CD" w:rsidRPr="002D17F5">
        <w:rPr>
          <w:rFonts w:ascii="Arial" w:eastAsia="Calibri" w:hAnsi="Arial" w:cs="Arial"/>
          <w:color w:val="000000" w:themeColor="text1"/>
          <w:sz w:val="22"/>
          <w:szCs w:val="22"/>
        </w:rPr>
        <w:t xml:space="preserve"> </w:t>
      </w:r>
      <w:r w:rsidR="003540CD" w:rsidRPr="002D17F5">
        <w:rPr>
          <w:rFonts w:ascii="Arial" w:eastAsiaTheme="minorHAnsi" w:hAnsi="Arial" w:cs="Arial"/>
          <w:color w:val="000000" w:themeColor="text1"/>
          <w:sz w:val="22"/>
          <w:szCs w:val="22"/>
        </w:rPr>
        <w:t>dla realizacji polityki spójności 2021-2027 w Polsce</w:t>
      </w:r>
    </w:p>
    <w:p w14:paraId="6D2BB3DD" w14:textId="77777777" w:rsidR="00382797" w:rsidRPr="002D17F5" w:rsidRDefault="00382797" w:rsidP="002D17F5">
      <w:pPr>
        <w:tabs>
          <w:tab w:val="left" w:pos="4111"/>
        </w:tabs>
        <w:spacing w:line="276" w:lineRule="auto"/>
        <w:ind w:left="4111" w:hanging="4111"/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2D17F5">
        <w:rPr>
          <w:rFonts w:ascii="Arial" w:eastAsiaTheme="minorHAnsi" w:hAnsi="Arial" w:cs="Arial"/>
          <w:b/>
          <w:color w:val="000000" w:themeColor="text1"/>
          <w:sz w:val="22"/>
          <w:szCs w:val="22"/>
        </w:rPr>
        <w:t>UMWP</w:t>
      </w:r>
      <w:r w:rsidR="008E0654" w:rsidRPr="002D17F5">
        <w:rPr>
          <w:rFonts w:ascii="Arial" w:eastAsiaTheme="minorHAnsi" w:hAnsi="Arial" w:cs="Arial"/>
          <w:color w:val="000000" w:themeColor="text1"/>
          <w:sz w:val="22"/>
          <w:szCs w:val="22"/>
        </w:rPr>
        <w:tab/>
        <w:t>Urząd Marszałkowski Województwa Podkarpackiego</w:t>
      </w:r>
    </w:p>
    <w:p w14:paraId="40A00DBC" w14:textId="565F8596" w:rsidR="00EA78B1" w:rsidRPr="002D17F5" w:rsidRDefault="00382797" w:rsidP="002D17F5">
      <w:pPr>
        <w:tabs>
          <w:tab w:val="left" w:pos="4111"/>
        </w:tabs>
        <w:spacing w:after="0" w:line="276" w:lineRule="auto"/>
        <w:ind w:left="4111" w:hanging="4111"/>
        <w:rPr>
          <w:rFonts w:ascii="Arial" w:hAnsi="Arial" w:cs="Arial"/>
          <w:color w:val="000000" w:themeColor="text1"/>
          <w:sz w:val="22"/>
          <w:szCs w:val="22"/>
        </w:rPr>
      </w:pPr>
      <w:r w:rsidRPr="002D17F5">
        <w:rPr>
          <w:rFonts w:ascii="Arial" w:eastAsiaTheme="minorHAnsi" w:hAnsi="Arial" w:cs="Arial"/>
          <w:b/>
          <w:color w:val="000000" w:themeColor="text1"/>
          <w:sz w:val="22"/>
          <w:szCs w:val="22"/>
        </w:rPr>
        <w:t>WOD/</w:t>
      </w:r>
      <w:r w:rsidR="00EA78B1" w:rsidRPr="002D17F5">
        <w:rPr>
          <w:rFonts w:ascii="Arial" w:eastAsiaTheme="minorHAnsi" w:hAnsi="Arial" w:cs="Arial"/>
          <w:b/>
          <w:color w:val="000000" w:themeColor="text1"/>
          <w:sz w:val="22"/>
          <w:szCs w:val="22"/>
        </w:rPr>
        <w:tab/>
      </w:r>
      <w:r w:rsidR="00EA78B1" w:rsidRPr="002D17F5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Należy przez to rozumieć formularz wniosku </w:t>
      </w:r>
      <w:r w:rsidR="000C3D6B" w:rsidRPr="002D17F5">
        <w:rPr>
          <w:rFonts w:ascii="Arial" w:eastAsiaTheme="minorHAnsi" w:hAnsi="Arial" w:cs="Arial"/>
          <w:color w:val="000000" w:themeColor="text1"/>
          <w:sz w:val="22"/>
          <w:szCs w:val="22"/>
        </w:rPr>
        <w:t>o</w:t>
      </w:r>
    </w:p>
    <w:p w14:paraId="573BC73A" w14:textId="368BA51E" w:rsidR="008E0654" w:rsidRPr="002D17F5" w:rsidRDefault="00382797" w:rsidP="002D17F5">
      <w:pPr>
        <w:tabs>
          <w:tab w:val="left" w:pos="4111"/>
        </w:tabs>
        <w:spacing w:line="276" w:lineRule="auto"/>
        <w:ind w:left="4111" w:hanging="4111"/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2D17F5">
        <w:rPr>
          <w:rFonts w:ascii="Arial" w:eastAsiaTheme="minorHAnsi" w:hAnsi="Arial" w:cs="Arial"/>
          <w:b/>
          <w:color w:val="000000" w:themeColor="text1"/>
          <w:sz w:val="22"/>
          <w:szCs w:val="22"/>
        </w:rPr>
        <w:t>Wniosek o dofinansowanie projektu</w:t>
      </w:r>
      <w:r w:rsidR="008E0654" w:rsidRPr="002D17F5">
        <w:rPr>
          <w:rFonts w:ascii="Arial" w:eastAsiaTheme="minorHAnsi" w:hAnsi="Arial" w:cs="Arial"/>
          <w:color w:val="000000" w:themeColor="text1"/>
          <w:sz w:val="22"/>
          <w:szCs w:val="22"/>
        </w:rPr>
        <w:tab/>
      </w:r>
      <w:r w:rsidR="00EA78B1" w:rsidRPr="002D17F5">
        <w:rPr>
          <w:rFonts w:ascii="Arial" w:eastAsiaTheme="minorHAnsi" w:hAnsi="Arial" w:cs="Arial"/>
          <w:color w:val="000000" w:themeColor="text1"/>
          <w:sz w:val="22"/>
          <w:szCs w:val="22"/>
        </w:rPr>
        <w:t>d</w:t>
      </w:r>
      <w:r w:rsidR="008E0654" w:rsidRPr="002D17F5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ofinansowanie </w:t>
      </w:r>
      <w:r w:rsidR="007F2E54" w:rsidRPr="002D17F5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projektu wraz z załącznikami, </w:t>
      </w:r>
      <w:r w:rsidR="007F2E54" w:rsidRPr="002D17F5">
        <w:rPr>
          <w:rFonts w:ascii="Arial" w:eastAsiaTheme="minorHAnsi" w:hAnsi="Arial" w:cs="Arial"/>
          <w:color w:val="000000" w:themeColor="text1"/>
          <w:sz w:val="22"/>
          <w:szCs w:val="22"/>
        </w:rPr>
        <w:br/>
        <w:t xml:space="preserve">w </w:t>
      </w:r>
      <w:r w:rsidR="008E0654" w:rsidRPr="002D17F5">
        <w:rPr>
          <w:rFonts w:ascii="Arial" w:eastAsiaTheme="minorHAnsi" w:hAnsi="Arial" w:cs="Arial"/>
          <w:color w:val="000000" w:themeColor="text1"/>
          <w:sz w:val="22"/>
          <w:szCs w:val="22"/>
        </w:rPr>
        <w:t>którym zawarte są informacje na temat wnioskodawcy oraz opis projektu, na podstawie których dokonuje się oceny spełnienia przez projekt kryteriów wyboru projektów</w:t>
      </w:r>
    </w:p>
    <w:p w14:paraId="2B56E56C" w14:textId="77777777" w:rsidR="00382797" w:rsidRPr="002D17F5" w:rsidRDefault="00382797" w:rsidP="002D17F5">
      <w:pPr>
        <w:tabs>
          <w:tab w:val="left" w:pos="4111"/>
        </w:tabs>
        <w:spacing w:after="160" w:line="276" w:lineRule="auto"/>
        <w:ind w:left="4110" w:hanging="4110"/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2D17F5">
        <w:rPr>
          <w:rFonts w:ascii="Arial" w:eastAsiaTheme="minorHAnsi" w:hAnsi="Arial" w:cs="Arial"/>
          <w:b/>
          <w:color w:val="000000" w:themeColor="text1"/>
          <w:sz w:val="22"/>
          <w:szCs w:val="22"/>
        </w:rPr>
        <w:t xml:space="preserve">Wnioskodawca </w:t>
      </w:r>
      <w:r w:rsidRPr="002D17F5">
        <w:rPr>
          <w:rFonts w:ascii="Arial" w:eastAsiaTheme="minorHAnsi" w:hAnsi="Arial" w:cs="Arial"/>
          <w:color w:val="000000" w:themeColor="text1"/>
          <w:sz w:val="22"/>
          <w:szCs w:val="22"/>
        </w:rPr>
        <w:tab/>
      </w:r>
      <w:r w:rsidR="008E0654" w:rsidRPr="002D17F5">
        <w:rPr>
          <w:rFonts w:ascii="Arial" w:eastAsiaTheme="minorHAnsi" w:hAnsi="Arial" w:cs="Arial"/>
          <w:color w:val="000000" w:themeColor="text1"/>
          <w:sz w:val="22"/>
          <w:szCs w:val="22"/>
        </w:rPr>
        <w:tab/>
      </w:r>
      <w:r w:rsidRPr="002D17F5">
        <w:rPr>
          <w:rFonts w:ascii="Arial" w:eastAsiaTheme="minorHAnsi" w:hAnsi="Arial" w:cs="Arial"/>
          <w:color w:val="000000" w:themeColor="text1"/>
          <w:sz w:val="22"/>
          <w:szCs w:val="22"/>
        </w:rPr>
        <w:t>W rozumieniu ustawy wdrożeniowej to podmiot, który złożył wniosek o dofinansowanie projektu</w:t>
      </w:r>
    </w:p>
    <w:p w14:paraId="3FAC228C" w14:textId="7760D9A5" w:rsidR="00382797" w:rsidRPr="002D17F5" w:rsidRDefault="00382797" w:rsidP="002D17F5">
      <w:pPr>
        <w:tabs>
          <w:tab w:val="left" w:pos="4111"/>
        </w:tabs>
        <w:spacing w:line="276" w:lineRule="auto"/>
        <w:ind w:left="4111" w:hanging="4111"/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2D17F5">
        <w:rPr>
          <w:rFonts w:ascii="Arial" w:eastAsiaTheme="minorHAnsi" w:hAnsi="Arial" w:cs="Arial"/>
          <w:b/>
          <w:color w:val="000000" w:themeColor="text1"/>
          <w:sz w:val="22"/>
          <w:szCs w:val="22"/>
        </w:rPr>
        <w:t>WOD2021/aplikacja</w:t>
      </w:r>
      <w:r w:rsidR="008E0654" w:rsidRPr="002D17F5">
        <w:rPr>
          <w:rFonts w:ascii="Arial" w:eastAsiaTheme="minorHAnsi" w:hAnsi="Arial" w:cs="Arial"/>
          <w:b/>
          <w:color w:val="000000" w:themeColor="text1"/>
          <w:sz w:val="22"/>
          <w:szCs w:val="22"/>
        </w:rPr>
        <w:t xml:space="preserve"> </w:t>
      </w:r>
      <w:r w:rsidRPr="002D17F5">
        <w:rPr>
          <w:rFonts w:ascii="Arial" w:eastAsiaTheme="minorHAnsi" w:hAnsi="Arial" w:cs="Arial"/>
          <w:b/>
          <w:color w:val="000000" w:themeColor="text1"/>
          <w:sz w:val="22"/>
          <w:szCs w:val="22"/>
        </w:rPr>
        <w:t>WOD2021</w:t>
      </w:r>
      <w:r w:rsidRPr="002D17F5">
        <w:rPr>
          <w:rFonts w:ascii="Arial" w:eastAsiaTheme="minorHAnsi" w:hAnsi="Arial" w:cs="Arial"/>
          <w:color w:val="000000" w:themeColor="text1"/>
          <w:sz w:val="22"/>
          <w:szCs w:val="22"/>
        </w:rPr>
        <w:tab/>
        <w:t xml:space="preserve">Aplikacja w ramach Centralnego </w:t>
      </w:r>
      <w:r w:rsidR="004A1A47" w:rsidRPr="002D17F5">
        <w:rPr>
          <w:rFonts w:ascii="Arial" w:eastAsiaTheme="minorHAnsi" w:hAnsi="Arial" w:cs="Arial"/>
          <w:color w:val="000000" w:themeColor="text1"/>
          <w:sz w:val="22"/>
          <w:szCs w:val="22"/>
        </w:rPr>
        <w:t>S</w:t>
      </w:r>
      <w:r w:rsidRPr="002D17F5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ystemu </w:t>
      </w:r>
      <w:r w:rsidR="004A1A47" w:rsidRPr="002D17F5">
        <w:rPr>
          <w:rFonts w:ascii="Arial" w:eastAsiaTheme="minorHAnsi" w:hAnsi="Arial" w:cs="Arial"/>
          <w:color w:val="000000" w:themeColor="text1"/>
          <w:sz w:val="22"/>
          <w:szCs w:val="22"/>
        </w:rPr>
        <w:t>T</w:t>
      </w:r>
      <w:r w:rsidRPr="002D17F5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eleinformatycznego dedykowana prowadzeniu </w:t>
      </w:r>
      <w:r w:rsidR="0026469E" w:rsidRPr="002D17F5">
        <w:rPr>
          <w:rFonts w:ascii="Arial" w:eastAsiaTheme="minorHAnsi" w:hAnsi="Arial" w:cs="Arial"/>
          <w:color w:val="000000" w:themeColor="text1"/>
          <w:sz w:val="22"/>
          <w:szCs w:val="22"/>
        </w:rPr>
        <w:br/>
      </w:r>
      <w:r w:rsidRPr="002D17F5">
        <w:rPr>
          <w:rFonts w:ascii="Arial" w:eastAsiaTheme="minorHAnsi" w:hAnsi="Arial" w:cs="Arial"/>
          <w:color w:val="000000" w:themeColor="text1"/>
          <w:sz w:val="22"/>
          <w:szCs w:val="22"/>
        </w:rPr>
        <w:t>i dokumentowaniu procesu wyb</w:t>
      </w:r>
      <w:r w:rsidR="007F2E54" w:rsidRPr="002D17F5">
        <w:rPr>
          <w:rFonts w:ascii="Arial" w:eastAsiaTheme="minorHAnsi" w:hAnsi="Arial" w:cs="Arial"/>
          <w:color w:val="000000" w:themeColor="text1"/>
          <w:sz w:val="22"/>
          <w:szCs w:val="22"/>
        </w:rPr>
        <w:t>oru projektów do dofinansowania</w:t>
      </w:r>
    </w:p>
    <w:p w14:paraId="6BBD4B1F" w14:textId="554A9953" w:rsidR="00E55FFE" w:rsidRPr="002D17F5" w:rsidRDefault="00931A72" w:rsidP="002D17F5">
      <w:pPr>
        <w:tabs>
          <w:tab w:val="left" w:pos="4111"/>
        </w:tabs>
        <w:spacing w:after="360" w:line="276" w:lineRule="auto"/>
        <w:ind w:left="4111" w:hanging="4111"/>
        <w:rPr>
          <w:rFonts w:ascii="Arial" w:eastAsia="Calibri" w:hAnsi="Arial" w:cs="Arial"/>
          <w:color w:val="0000FF"/>
          <w:sz w:val="22"/>
          <w:szCs w:val="22"/>
          <w:u w:val="single"/>
        </w:rPr>
      </w:pPr>
      <w:r w:rsidRPr="002D17F5">
        <w:rPr>
          <w:rFonts w:ascii="Arial" w:hAnsi="Arial" w:cs="Arial"/>
          <w:b/>
          <w:sz w:val="22"/>
          <w:szCs w:val="22"/>
        </w:rPr>
        <w:t>Katalogi wydatków</w:t>
      </w:r>
      <w:r w:rsidR="00382797" w:rsidRPr="002D17F5">
        <w:rPr>
          <w:rFonts w:ascii="Arial" w:hAnsi="Arial" w:cs="Arial"/>
          <w:sz w:val="22"/>
          <w:szCs w:val="22"/>
        </w:rPr>
        <w:tab/>
      </w:r>
      <w:r w:rsidRPr="002D17F5">
        <w:rPr>
          <w:rFonts w:ascii="Arial" w:hAnsi="Arial" w:cs="Arial"/>
          <w:sz w:val="22"/>
          <w:szCs w:val="22"/>
        </w:rPr>
        <w:t xml:space="preserve">Katalogi wydatków </w:t>
      </w:r>
      <w:bookmarkStart w:id="43" w:name="_Hlk129778490"/>
      <w:r w:rsidRPr="002D17F5">
        <w:rPr>
          <w:rFonts w:ascii="Arial" w:hAnsi="Arial" w:cs="Arial"/>
          <w:sz w:val="22"/>
          <w:szCs w:val="22"/>
        </w:rPr>
        <w:t>w ramach programu regionalnego Fundusze Europejskie dla Podkarpacia 2021-2027 (część EFRR)</w:t>
      </w:r>
      <w:bookmarkEnd w:id="43"/>
      <w:r w:rsidRPr="002D17F5">
        <w:rPr>
          <w:rFonts w:ascii="Arial" w:hAnsi="Arial" w:cs="Arial"/>
          <w:sz w:val="22"/>
          <w:szCs w:val="22"/>
        </w:rPr>
        <w:t>, dostępne na stronie</w:t>
      </w:r>
      <w:r w:rsidR="007B3A18" w:rsidRPr="002D17F5">
        <w:rPr>
          <w:rFonts w:ascii="Arial" w:hAnsi="Arial" w:cs="Arial"/>
          <w:sz w:val="22"/>
          <w:szCs w:val="22"/>
        </w:rPr>
        <w:t xml:space="preserve"> internetowej</w:t>
      </w:r>
      <w:r w:rsidRPr="002D17F5">
        <w:rPr>
          <w:rFonts w:ascii="Arial" w:hAnsi="Arial" w:cs="Arial"/>
          <w:sz w:val="22"/>
          <w:szCs w:val="22"/>
        </w:rPr>
        <w:t xml:space="preserve">: </w:t>
      </w:r>
      <w:hyperlink r:id="rId10" w:tgtFrame="_self" w:tooltip="Katalogi wydatków/ Link do strony otwiera się w nowym oknie przeglądarki" w:history="1">
        <w:r w:rsidR="00C526B4" w:rsidRPr="002D17F5">
          <w:rPr>
            <w:rFonts w:ascii="Arial" w:eastAsia="Calibri" w:hAnsi="Arial" w:cs="Arial"/>
            <w:color w:val="0000FF"/>
            <w:sz w:val="22"/>
            <w:szCs w:val="22"/>
            <w:u w:val="single"/>
          </w:rPr>
          <w:t>link do strony z katalogami wydatków</w:t>
        </w:r>
      </w:hyperlink>
      <w:r w:rsidR="00E55FFE" w:rsidRPr="002D17F5">
        <w:rPr>
          <w:rFonts w:ascii="Arial" w:eastAsia="Calibri" w:hAnsi="Arial" w:cs="Arial"/>
          <w:color w:val="0000FF"/>
          <w:sz w:val="22"/>
          <w:szCs w:val="22"/>
          <w:u w:val="single"/>
        </w:rPr>
        <w:br w:type="page"/>
      </w:r>
    </w:p>
    <w:p w14:paraId="57F7D64D" w14:textId="56FD5FF1" w:rsidR="00E30338" w:rsidRPr="002D17F5" w:rsidRDefault="001F4A2C" w:rsidP="003E3FF0">
      <w:pPr>
        <w:pStyle w:val="Nagwek3"/>
      </w:pPr>
      <w:bookmarkStart w:id="44" w:name="_Toc129343401"/>
      <w:bookmarkStart w:id="45" w:name="_Toc175556156"/>
      <w:r w:rsidRPr="002D17F5">
        <w:t>1</w:t>
      </w:r>
      <w:r w:rsidRPr="002D17F5">
        <w:tab/>
      </w:r>
      <w:r w:rsidR="00AC737A" w:rsidRPr="002D17F5">
        <w:t>PODSTAWY PRAWNE ORAZ INNE WAŻNE DOKUMENTY</w:t>
      </w:r>
      <w:bookmarkEnd w:id="44"/>
      <w:bookmarkEnd w:id="45"/>
    </w:p>
    <w:p w14:paraId="489A1F72" w14:textId="77777777" w:rsidR="00F3229D" w:rsidRPr="002D17F5" w:rsidRDefault="00F3229D" w:rsidP="002D17F5">
      <w:pPr>
        <w:pStyle w:val="Akapitzlist"/>
        <w:numPr>
          <w:ilvl w:val="1"/>
          <w:numId w:val="5"/>
        </w:numPr>
        <w:spacing w:line="276" w:lineRule="auto"/>
        <w:ind w:left="709" w:hanging="709"/>
        <w:rPr>
          <w:rFonts w:ascii="Arial" w:hAnsi="Arial" w:cs="Arial"/>
          <w:color w:val="000000" w:themeColor="text1"/>
          <w:sz w:val="22"/>
          <w:szCs w:val="22"/>
        </w:rPr>
      </w:pPr>
      <w:r w:rsidRPr="002D17F5">
        <w:rPr>
          <w:rFonts w:ascii="Arial" w:hAnsi="Arial" w:cs="Arial"/>
          <w:color w:val="000000" w:themeColor="text1"/>
          <w:sz w:val="22"/>
          <w:szCs w:val="22"/>
        </w:rPr>
        <w:t>Rozporządzenie 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Wizowej.</w:t>
      </w:r>
    </w:p>
    <w:p w14:paraId="5BB524C4" w14:textId="77777777" w:rsidR="00F3229D" w:rsidRPr="002D17F5" w:rsidRDefault="00F3229D" w:rsidP="002D17F5">
      <w:pPr>
        <w:pStyle w:val="Akapitzlist"/>
        <w:numPr>
          <w:ilvl w:val="1"/>
          <w:numId w:val="5"/>
        </w:numPr>
        <w:spacing w:line="276" w:lineRule="auto"/>
        <w:ind w:left="709" w:hanging="709"/>
        <w:rPr>
          <w:rFonts w:ascii="Arial" w:hAnsi="Arial" w:cs="Arial"/>
          <w:color w:val="000000" w:themeColor="text1"/>
          <w:sz w:val="22"/>
          <w:szCs w:val="22"/>
        </w:rPr>
      </w:pPr>
      <w:r w:rsidRPr="002D17F5">
        <w:rPr>
          <w:rFonts w:ascii="Arial" w:hAnsi="Arial" w:cs="Arial"/>
          <w:color w:val="000000" w:themeColor="text1"/>
          <w:sz w:val="22"/>
          <w:szCs w:val="22"/>
        </w:rPr>
        <w:t>Rozporządzenie Parlamentu Europejskiego i Rady (UE) 2021/1058 z dnia 24 czerwca 2021 r. w sprawie Europejskiego Funduszu Rozwoju Regionalnego i Funduszu Spójności.</w:t>
      </w:r>
    </w:p>
    <w:p w14:paraId="4F505090" w14:textId="6A3C9B07" w:rsidR="00F3229D" w:rsidRPr="002D17F5" w:rsidRDefault="00F3229D" w:rsidP="002D17F5">
      <w:pPr>
        <w:pStyle w:val="Akapitzlist"/>
        <w:numPr>
          <w:ilvl w:val="1"/>
          <w:numId w:val="5"/>
        </w:numPr>
        <w:spacing w:line="276" w:lineRule="auto"/>
        <w:ind w:left="709" w:hanging="709"/>
        <w:rPr>
          <w:rFonts w:ascii="Arial" w:hAnsi="Arial" w:cs="Arial"/>
          <w:color w:val="000000" w:themeColor="text1"/>
          <w:sz w:val="22"/>
          <w:szCs w:val="22"/>
        </w:rPr>
      </w:pPr>
      <w:r w:rsidRPr="002D17F5">
        <w:rPr>
          <w:rFonts w:ascii="Arial" w:hAnsi="Arial" w:cs="Arial"/>
          <w:color w:val="000000" w:themeColor="text1"/>
          <w:sz w:val="22"/>
          <w:szCs w:val="22"/>
        </w:rPr>
        <w:t>Rozporządz</w:t>
      </w:r>
      <w:r w:rsidR="00C526B4" w:rsidRPr="002D17F5">
        <w:rPr>
          <w:rFonts w:ascii="Arial" w:hAnsi="Arial" w:cs="Arial"/>
          <w:color w:val="000000" w:themeColor="text1"/>
          <w:sz w:val="22"/>
          <w:szCs w:val="22"/>
        </w:rPr>
        <w:t xml:space="preserve">enie Parlamentu Europejskiego i </w:t>
      </w:r>
      <w:r w:rsidRPr="002D17F5">
        <w:rPr>
          <w:rFonts w:ascii="Arial" w:hAnsi="Arial" w:cs="Arial"/>
          <w:color w:val="000000" w:themeColor="text1"/>
          <w:sz w:val="22"/>
          <w:szCs w:val="22"/>
        </w:rPr>
        <w:t>Rady (UE) 2016/6</w:t>
      </w:r>
      <w:r w:rsidR="00C526B4" w:rsidRPr="002D17F5">
        <w:rPr>
          <w:rFonts w:ascii="Arial" w:hAnsi="Arial" w:cs="Arial"/>
          <w:color w:val="000000" w:themeColor="text1"/>
          <w:sz w:val="22"/>
          <w:szCs w:val="22"/>
        </w:rPr>
        <w:t xml:space="preserve">79 z dnia 27 kwietnia 2016 r. w </w:t>
      </w:r>
      <w:r w:rsidRPr="002D17F5">
        <w:rPr>
          <w:rFonts w:ascii="Arial" w:hAnsi="Arial" w:cs="Arial"/>
          <w:color w:val="000000" w:themeColor="text1"/>
          <w:sz w:val="22"/>
          <w:szCs w:val="22"/>
        </w:rPr>
        <w:t>sp</w:t>
      </w:r>
      <w:r w:rsidR="00C526B4" w:rsidRPr="002D17F5">
        <w:rPr>
          <w:rFonts w:ascii="Arial" w:hAnsi="Arial" w:cs="Arial"/>
          <w:color w:val="000000" w:themeColor="text1"/>
          <w:sz w:val="22"/>
          <w:szCs w:val="22"/>
        </w:rPr>
        <w:t xml:space="preserve">rawie ochrony osób fizycznych w związku z </w:t>
      </w:r>
      <w:r w:rsidRPr="002D17F5">
        <w:rPr>
          <w:rFonts w:ascii="Arial" w:hAnsi="Arial" w:cs="Arial"/>
          <w:color w:val="000000" w:themeColor="text1"/>
          <w:sz w:val="22"/>
          <w:szCs w:val="22"/>
        </w:rPr>
        <w:t>pr</w:t>
      </w:r>
      <w:r w:rsidR="00C526B4" w:rsidRPr="002D17F5">
        <w:rPr>
          <w:rFonts w:ascii="Arial" w:hAnsi="Arial" w:cs="Arial"/>
          <w:color w:val="000000" w:themeColor="text1"/>
          <w:sz w:val="22"/>
          <w:szCs w:val="22"/>
        </w:rPr>
        <w:t xml:space="preserve">zetwarzaniem danych osobowych i </w:t>
      </w:r>
      <w:r w:rsidRPr="002D17F5">
        <w:rPr>
          <w:rFonts w:ascii="Arial" w:hAnsi="Arial" w:cs="Arial"/>
          <w:color w:val="000000" w:themeColor="text1"/>
          <w:sz w:val="22"/>
          <w:szCs w:val="22"/>
        </w:rPr>
        <w:t>w sprawie swobodnego przepływu takich danych oraz uchylenia dyrektywy 95</w:t>
      </w:r>
      <w:r w:rsidR="00C526B4" w:rsidRPr="002D17F5">
        <w:rPr>
          <w:rFonts w:ascii="Arial" w:hAnsi="Arial" w:cs="Arial"/>
          <w:color w:val="000000" w:themeColor="text1"/>
          <w:sz w:val="22"/>
          <w:szCs w:val="22"/>
        </w:rPr>
        <w:t xml:space="preserve">/46/WE (ogólne rozporządzenie o </w:t>
      </w:r>
      <w:r w:rsidRPr="002D17F5">
        <w:rPr>
          <w:rFonts w:ascii="Arial" w:hAnsi="Arial" w:cs="Arial"/>
          <w:color w:val="000000" w:themeColor="text1"/>
          <w:sz w:val="22"/>
          <w:szCs w:val="22"/>
        </w:rPr>
        <w:t>ochronie danych).</w:t>
      </w:r>
    </w:p>
    <w:p w14:paraId="55E49A5F" w14:textId="1F33FD1D" w:rsidR="00F3229D" w:rsidRPr="002D17F5" w:rsidRDefault="002627F8" w:rsidP="002D17F5">
      <w:pPr>
        <w:pStyle w:val="Akapitzlist"/>
        <w:numPr>
          <w:ilvl w:val="1"/>
          <w:numId w:val="5"/>
        </w:numPr>
        <w:spacing w:line="276" w:lineRule="auto"/>
        <w:ind w:left="709" w:hanging="709"/>
        <w:rPr>
          <w:rFonts w:ascii="Arial" w:hAnsi="Arial" w:cs="Arial"/>
          <w:color w:val="000000" w:themeColor="text1"/>
          <w:sz w:val="22"/>
          <w:szCs w:val="22"/>
        </w:rPr>
      </w:pPr>
      <w:r w:rsidRPr="002D17F5">
        <w:rPr>
          <w:rFonts w:ascii="Arial" w:hAnsi="Arial" w:cs="Arial"/>
          <w:color w:val="000000" w:themeColor="text1"/>
          <w:sz w:val="22"/>
          <w:szCs w:val="22"/>
        </w:rPr>
        <w:t xml:space="preserve">Rozporządzenie Komisji (UE) </w:t>
      </w:r>
      <w:r w:rsidR="00D7774A" w:rsidRPr="002D17F5">
        <w:rPr>
          <w:rFonts w:ascii="Arial" w:hAnsi="Arial" w:cs="Arial"/>
          <w:color w:val="000000" w:themeColor="text1"/>
          <w:sz w:val="22"/>
          <w:szCs w:val="22"/>
        </w:rPr>
        <w:t xml:space="preserve">nr </w:t>
      </w:r>
      <w:r w:rsidRPr="002D17F5">
        <w:rPr>
          <w:rFonts w:ascii="Arial" w:hAnsi="Arial" w:cs="Arial"/>
          <w:color w:val="000000" w:themeColor="text1"/>
          <w:sz w:val="22"/>
          <w:szCs w:val="22"/>
        </w:rPr>
        <w:t xml:space="preserve">2023/2831 z dnia 13 grudnia 2023 r. w sprawie stosowania art. 107 i 108 Traktatu o funkcjonowaniu Unii Europejskiej do pomocy de </w:t>
      </w:r>
      <w:proofErr w:type="spellStart"/>
      <w:r w:rsidRPr="002D17F5">
        <w:rPr>
          <w:rFonts w:ascii="Arial" w:hAnsi="Arial" w:cs="Arial"/>
          <w:color w:val="000000" w:themeColor="text1"/>
          <w:sz w:val="22"/>
          <w:szCs w:val="22"/>
        </w:rPr>
        <w:t>minimis</w:t>
      </w:r>
      <w:proofErr w:type="spellEnd"/>
      <w:r w:rsidR="00F3229D" w:rsidRPr="002D17F5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BB51459" w14:textId="21BFFE66" w:rsidR="00967908" w:rsidRPr="002D17F5" w:rsidRDefault="00967908" w:rsidP="002D17F5">
      <w:pPr>
        <w:pStyle w:val="Akapitzlist"/>
        <w:numPr>
          <w:ilvl w:val="1"/>
          <w:numId w:val="5"/>
        </w:numPr>
        <w:spacing w:line="276" w:lineRule="auto"/>
        <w:ind w:left="709" w:hanging="709"/>
        <w:rPr>
          <w:rFonts w:ascii="Arial" w:hAnsi="Arial" w:cs="Arial"/>
          <w:color w:val="000000" w:themeColor="text1"/>
          <w:sz w:val="22"/>
          <w:szCs w:val="22"/>
        </w:rPr>
      </w:pPr>
      <w:r w:rsidRPr="002D17F5">
        <w:rPr>
          <w:rFonts w:ascii="Arial" w:hAnsi="Arial" w:cs="Arial"/>
          <w:color w:val="000000" w:themeColor="text1"/>
          <w:sz w:val="22"/>
          <w:szCs w:val="22"/>
        </w:rPr>
        <w:t xml:space="preserve">Rozporządzenie Ministra Funduszy i Polityki Regionalnej z dnia 17 kwietnia 2024 r. w sprawie udzielania pomocy de </w:t>
      </w:r>
      <w:proofErr w:type="spellStart"/>
      <w:r w:rsidRPr="002D17F5">
        <w:rPr>
          <w:rFonts w:ascii="Arial" w:hAnsi="Arial" w:cs="Arial"/>
          <w:color w:val="000000" w:themeColor="text1"/>
          <w:sz w:val="22"/>
          <w:szCs w:val="22"/>
        </w:rPr>
        <w:t>minimis</w:t>
      </w:r>
      <w:proofErr w:type="spellEnd"/>
      <w:r w:rsidRPr="002D17F5">
        <w:rPr>
          <w:rFonts w:ascii="Arial" w:hAnsi="Arial" w:cs="Arial"/>
          <w:color w:val="000000" w:themeColor="text1"/>
          <w:sz w:val="22"/>
          <w:szCs w:val="22"/>
        </w:rPr>
        <w:t xml:space="preserve"> w ramach regionalnych programów na lata 2021–2027.</w:t>
      </w:r>
    </w:p>
    <w:p w14:paraId="3E030E58" w14:textId="77777777" w:rsidR="00F3229D" w:rsidRPr="002D17F5" w:rsidRDefault="00F3229D" w:rsidP="002D17F5">
      <w:pPr>
        <w:pStyle w:val="Akapitzlist"/>
        <w:numPr>
          <w:ilvl w:val="1"/>
          <w:numId w:val="5"/>
        </w:numPr>
        <w:spacing w:line="276" w:lineRule="auto"/>
        <w:ind w:left="709" w:hanging="709"/>
        <w:rPr>
          <w:rFonts w:ascii="Arial" w:hAnsi="Arial" w:cs="Arial"/>
          <w:color w:val="000000" w:themeColor="text1"/>
          <w:sz w:val="22"/>
          <w:szCs w:val="22"/>
        </w:rPr>
      </w:pPr>
      <w:r w:rsidRPr="002D17F5">
        <w:rPr>
          <w:rFonts w:ascii="Arial" w:hAnsi="Arial" w:cs="Arial"/>
          <w:color w:val="000000" w:themeColor="text1"/>
          <w:sz w:val="22"/>
          <w:szCs w:val="22"/>
        </w:rPr>
        <w:t>Ustawa z dnia 30 kwietnia 2004 r. o postępowaniu w sprawach dotyczących pomocy publicznej.</w:t>
      </w:r>
    </w:p>
    <w:p w14:paraId="164A2C06" w14:textId="04740703" w:rsidR="00F3229D" w:rsidRPr="002D17F5" w:rsidRDefault="00F3229D" w:rsidP="002D17F5">
      <w:pPr>
        <w:pStyle w:val="Akapitzlist"/>
        <w:numPr>
          <w:ilvl w:val="1"/>
          <w:numId w:val="5"/>
        </w:numPr>
        <w:spacing w:line="276" w:lineRule="auto"/>
        <w:ind w:left="709" w:hanging="709"/>
        <w:rPr>
          <w:rFonts w:ascii="Arial" w:hAnsi="Arial" w:cs="Arial"/>
          <w:color w:val="000000" w:themeColor="text1"/>
          <w:sz w:val="22"/>
          <w:szCs w:val="22"/>
        </w:rPr>
      </w:pPr>
      <w:r w:rsidRPr="002D17F5">
        <w:rPr>
          <w:rFonts w:ascii="Arial" w:hAnsi="Arial" w:cs="Arial"/>
          <w:color w:val="000000" w:themeColor="text1"/>
          <w:sz w:val="22"/>
          <w:szCs w:val="22"/>
        </w:rPr>
        <w:t>Dyrektywa Parlamentu Europejskiego i Rady 2011/</w:t>
      </w:r>
      <w:r w:rsidR="00C526B4" w:rsidRPr="002D17F5">
        <w:rPr>
          <w:rFonts w:ascii="Arial" w:hAnsi="Arial" w:cs="Arial"/>
          <w:color w:val="000000" w:themeColor="text1"/>
          <w:sz w:val="22"/>
          <w:szCs w:val="22"/>
        </w:rPr>
        <w:t>92/UE z dnia 13 grudnia 2011 r.</w:t>
      </w:r>
      <w:r w:rsidR="00191DF9" w:rsidRPr="002D17F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2D17F5">
        <w:rPr>
          <w:rFonts w:ascii="Arial" w:hAnsi="Arial" w:cs="Arial"/>
          <w:color w:val="000000" w:themeColor="text1"/>
          <w:sz w:val="22"/>
          <w:szCs w:val="22"/>
        </w:rPr>
        <w:br/>
        <w:t>w sprawie oceny skutków wywieranych przez niektóre prze</w:t>
      </w:r>
      <w:r w:rsidR="00C526B4" w:rsidRPr="002D17F5">
        <w:rPr>
          <w:rFonts w:ascii="Arial" w:hAnsi="Arial" w:cs="Arial"/>
          <w:color w:val="000000" w:themeColor="text1"/>
          <w:sz w:val="22"/>
          <w:szCs w:val="22"/>
        </w:rPr>
        <w:t>dsięwzięcia publiczne</w:t>
      </w:r>
      <w:r w:rsidR="00C526B4" w:rsidRPr="002D17F5">
        <w:rPr>
          <w:rFonts w:ascii="Arial" w:hAnsi="Arial" w:cs="Arial"/>
          <w:color w:val="000000" w:themeColor="text1"/>
          <w:sz w:val="22"/>
          <w:szCs w:val="22"/>
        </w:rPr>
        <w:br/>
        <w:t>i prywatne na środowisko.</w:t>
      </w:r>
    </w:p>
    <w:p w14:paraId="3687A4CB" w14:textId="77777777" w:rsidR="00F3229D" w:rsidRPr="002D17F5" w:rsidRDefault="00F3229D" w:rsidP="002D17F5">
      <w:pPr>
        <w:pStyle w:val="Akapitzlist"/>
        <w:numPr>
          <w:ilvl w:val="1"/>
          <w:numId w:val="5"/>
        </w:numPr>
        <w:spacing w:line="276" w:lineRule="auto"/>
        <w:ind w:left="709" w:hanging="709"/>
        <w:rPr>
          <w:rFonts w:ascii="Arial" w:hAnsi="Arial" w:cs="Arial"/>
          <w:color w:val="000000" w:themeColor="text1"/>
          <w:sz w:val="22"/>
          <w:szCs w:val="22"/>
        </w:rPr>
      </w:pPr>
      <w:r w:rsidRPr="002D17F5">
        <w:rPr>
          <w:rFonts w:ascii="Arial" w:hAnsi="Arial" w:cs="Arial"/>
          <w:color w:val="000000" w:themeColor="text1"/>
          <w:sz w:val="22"/>
          <w:szCs w:val="22"/>
        </w:rPr>
        <w:t>Ustawa z dnia 3 października 2008 r. o udostępnianiu informacji o środowisku i jego ochronie, udziale społeczeństwa w ochronie środowiska oraz o ocenach oddziaływania na środowisko.</w:t>
      </w:r>
    </w:p>
    <w:p w14:paraId="0CC9C595" w14:textId="77777777" w:rsidR="00F3229D" w:rsidRPr="002D17F5" w:rsidRDefault="00F3229D" w:rsidP="002D17F5">
      <w:pPr>
        <w:pStyle w:val="Akapitzlist"/>
        <w:numPr>
          <w:ilvl w:val="1"/>
          <w:numId w:val="5"/>
        </w:numPr>
        <w:spacing w:line="276" w:lineRule="auto"/>
        <w:ind w:left="709" w:hanging="709"/>
        <w:rPr>
          <w:rFonts w:ascii="Arial" w:hAnsi="Arial" w:cs="Arial"/>
          <w:color w:val="000000" w:themeColor="text1"/>
          <w:sz w:val="22"/>
          <w:szCs w:val="22"/>
        </w:rPr>
      </w:pPr>
      <w:r w:rsidRPr="002D17F5">
        <w:rPr>
          <w:rFonts w:ascii="Arial" w:hAnsi="Arial" w:cs="Arial"/>
          <w:color w:val="000000" w:themeColor="text1"/>
          <w:sz w:val="22"/>
          <w:szCs w:val="22"/>
        </w:rPr>
        <w:t>Ustawa z dnia 28 kwietnia 2022 r. o zasadach realizacji zadań finansowanych ze środków europejskich w perspektywie finansowej 2021–2027.</w:t>
      </w:r>
    </w:p>
    <w:p w14:paraId="33ADA3B2" w14:textId="77777777" w:rsidR="00F3229D" w:rsidRPr="002D17F5" w:rsidRDefault="00F3229D" w:rsidP="002D17F5">
      <w:pPr>
        <w:pStyle w:val="Akapitzlist"/>
        <w:numPr>
          <w:ilvl w:val="1"/>
          <w:numId w:val="5"/>
        </w:numPr>
        <w:spacing w:line="276" w:lineRule="auto"/>
        <w:ind w:left="709" w:hanging="709"/>
        <w:rPr>
          <w:rFonts w:ascii="Arial" w:hAnsi="Arial" w:cs="Arial"/>
          <w:color w:val="000000" w:themeColor="text1"/>
          <w:sz w:val="22"/>
          <w:szCs w:val="22"/>
        </w:rPr>
      </w:pPr>
      <w:r w:rsidRPr="002D17F5">
        <w:rPr>
          <w:rFonts w:ascii="Arial" w:hAnsi="Arial" w:cs="Arial"/>
          <w:color w:val="000000" w:themeColor="text1"/>
          <w:sz w:val="22"/>
          <w:szCs w:val="22"/>
        </w:rPr>
        <w:t xml:space="preserve">Ustawa z dnia 14 czerwca 1960 roku Kodeks postępowania administracyjnego. </w:t>
      </w:r>
    </w:p>
    <w:p w14:paraId="276DB0D8" w14:textId="77777777" w:rsidR="00F3229D" w:rsidRPr="002D17F5" w:rsidRDefault="00F3229D" w:rsidP="002D17F5">
      <w:pPr>
        <w:pStyle w:val="Akapitzlist"/>
        <w:numPr>
          <w:ilvl w:val="1"/>
          <w:numId w:val="5"/>
        </w:numPr>
        <w:spacing w:line="276" w:lineRule="auto"/>
        <w:ind w:left="709" w:hanging="709"/>
        <w:rPr>
          <w:rFonts w:ascii="Arial" w:hAnsi="Arial" w:cs="Arial"/>
          <w:color w:val="000000" w:themeColor="text1"/>
          <w:sz w:val="22"/>
          <w:szCs w:val="22"/>
        </w:rPr>
      </w:pPr>
      <w:r w:rsidRPr="002D17F5">
        <w:rPr>
          <w:rFonts w:ascii="Arial" w:hAnsi="Arial" w:cs="Arial"/>
          <w:color w:val="000000" w:themeColor="text1"/>
          <w:sz w:val="22"/>
          <w:szCs w:val="22"/>
        </w:rPr>
        <w:t>Ustawa z dnia 30 sierpnia 2002 r. prawo o postępowaniu przed sądami administracyjnymi.</w:t>
      </w:r>
    </w:p>
    <w:p w14:paraId="36260564" w14:textId="77777777" w:rsidR="00F3229D" w:rsidRPr="002D17F5" w:rsidRDefault="00F3229D" w:rsidP="002D17F5">
      <w:pPr>
        <w:pStyle w:val="Akapitzlist"/>
        <w:numPr>
          <w:ilvl w:val="1"/>
          <w:numId w:val="5"/>
        </w:numPr>
        <w:spacing w:line="276" w:lineRule="auto"/>
        <w:ind w:left="709" w:hanging="709"/>
        <w:rPr>
          <w:rFonts w:ascii="Arial" w:hAnsi="Arial" w:cs="Arial"/>
          <w:color w:val="000000" w:themeColor="text1"/>
          <w:sz w:val="22"/>
          <w:szCs w:val="22"/>
        </w:rPr>
      </w:pPr>
      <w:r w:rsidRPr="002D17F5">
        <w:rPr>
          <w:rFonts w:ascii="Arial" w:hAnsi="Arial" w:cs="Arial"/>
          <w:color w:val="000000" w:themeColor="text1"/>
          <w:sz w:val="22"/>
          <w:szCs w:val="22"/>
        </w:rPr>
        <w:t xml:space="preserve">Ustawa z dnia 27 sierpnia 2009 r. o finansach publicznych, zwana dalej ustawą </w:t>
      </w:r>
      <w:r w:rsidRPr="002D17F5">
        <w:rPr>
          <w:rFonts w:ascii="Arial" w:hAnsi="Arial" w:cs="Arial"/>
          <w:color w:val="000000" w:themeColor="text1"/>
          <w:sz w:val="22"/>
          <w:szCs w:val="22"/>
        </w:rPr>
        <w:br/>
        <w:t xml:space="preserve">o finansach publicznych. </w:t>
      </w:r>
    </w:p>
    <w:p w14:paraId="6BA9ACA2" w14:textId="77777777" w:rsidR="00F3229D" w:rsidRPr="002D17F5" w:rsidRDefault="00F3229D" w:rsidP="002D17F5">
      <w:pPr>
        <w:pStyle w:val="Akapitzlist"/>
        <w:numPr>
          <w:ilvl w:val="1"/>
          <w:numId w:val="5"/>
        </w:numPr>
        <w:spacing w:line="276" w:lineRule="auto"/>
        <w:ind w:left="709" w:hanging="709"/>
        <w:rPr>
          <w:rFonts w:ascii="Arial" w:hAnsi="Arial" w:cs="Arial"/>
          <w:color w:val="000000" w:themeColor="text1"/>
          <w:sz w:val="22"/>
          <w:szCs w:val="22"/>
        </w:rPr>
      </w:pPr>
      <w:r w:rsidRPr="002D17F5">
        <w:rPr>
          <w:rFonts w:ascii="Arial" w:hAnsi="Arial" w:cs="Arial"/>
          <w:color w:val="000000" w:themeColor="text1"/>
          <w:sz w:val="22"/>
          <w:szCs w:val="22"/>
        </w:rPr>
        <w:t>Ustawa z dnia 11 września 2019 r. Prawo Zamówień Publicznych.</w:t>
      </w:r>
    </w:p>
    <w:p w14:paraId="6750C4DA" w14:textId="77777777" w:rsidR="00F3229D" w:rsidRPr="002D17F5" w:rsidRDefault="00F3229D" w:rsidP="002D17F5">
      <w:pPr>
        <w:pStyle w:val="Akapitzlist"/>
        <w:numPr>
          <w:ilvl w:val="1"/>
          <w:numId w:val="5"/>
        </w:numPr>
        <w:spacing w:line="276" w:lineRule="auto"/>
        <w:ind w:left="709" w:hanging="709"/>
        <w:rPr>
          <w:rFonts w:ascii="Arial" w:hAnsi="Arial" w:cs="Arial"/>
          <w:color w:val="000000" w:themeColor="text1"/>
          <w:sz w:val="22"/>
          <w:szCs w:val="22"/>
        </w:rPr>
      </w:pPr>
      <w:r w:rsidRPr="002D17F5">
        <w:rPr>
          <w:rFonts w:ascii="Arial" w:hAnsi="Arial" w:cs="Arial"/>
          <w:color w:val="000000" w:themeColor="text1"/>
          <w:sz w:val="22"/>
          <w:szCs w:val="22"/>
        </w:rPr>
        <w:t>Ustawa z dnia 7 lipca 1994 r. Prawo budowlane.</w:t>
      </w:r>
    </w:p>
    <w:p w14:paraId="209CBEBB" w14:textId="044BFF89" w:rsidR="00F3229D" w:rsidRPr="002D17F5" w:rsidRDefault="00F3229D" w:rsidP="002D17F5">
      <w:pPr>
        <w:pStyle w:val="Akapitzlist"/>
        <w:numPr>
          <w:ilvl w:val="1"/>
          <w:numId w:val="5"/>
        </w:numPr>
        <w:spacing w:line="276" w:lineRule="auto"/>
        <w:ind w:left="709" w:hanging="709"/>
        <w:rPr>
          <w:rFonts w:ascii="Arial" w:hAnsi="Arial" w:cs="Arial"/>
          <w:color w:val="000000" w:themeColor="text1"/>
          <w:sz w:val="22"/>
          <w:szCs w:val="22"/>
        </w:rPr>
      </w:pPr>
      <w:r w:rsidRPr="002D17F5">
        <w:rPr>
          <w:rFonts w:ascii="Arial" w:hAnsi="Arial" w:cs="Arial"/>
          <w:color w:val="000000" w:themeColor="text1"/>
          <w:sz w:val="22"/>
          <w:szCs w:val="22"/>
        </w:rPr>
        <w:t>Ustawa z dnia 6 września 2001 r. o dos</w:t>
      </w:r>
      <w:r w:rsidR="00C526B4" w:rsidRPr="002D17F5">
        <w:rPr>
          <w:rFonts w:ascii="Arial" w:hAnsi="Arial" w:cs="Arial"/>
          <w:color w:val="000000" w:themeColor="text1"/>
          <w:sz w:val="22"/>
          <w:szCs w:val="22"/>
        </w:rPr>
        <w:t>tępie do informacji publicznej.</w:t>
      </w:r>
    </w:p>
    <w:p w14:paraId="384DD61D" w14:textId="210F861B" w:rsidR="00F3229D" w:rsidRPr="002D17F5" w:rsidRDefault="00F3229D" w:rsidP="002D17F5">
      <w:pPr>
        <w:pStyle w:val="Akapitzlist"/>
        <w:numPr>
          <w:ilvl w:val="1"/>
          <w:numId w:val="5"/>
        </w:numPr>
        <w:spacing w:line="276" w:lineRule="auto"/>
        <w:ind w:left="709" w:hanging="709"/>
        <w:rPr>
          <w:rFonts w:ascii="Arial" w:hAnsi="Arial" w:cs="Arial"/>
          <w:color w:val="000000" w:themeColor="text1"/>
          <w:sz w:val="22"/>
          <w:szCs w:val="22"/>
        </w:rPr>
      </w:pPr>
      <w:r w:rsidRPr="002D17F5">
        <w:rPr>
          <w:rFonts w:ascii="Arial" w:hAnsi="Arial" w:cs="Arial"/>
          <w:color w:val="000000" w:themeColor="text1"/>
          <w:sz w:val="22"/>
          <w:szCs w:val="22"/>
        </w:rPr>
        <w:t>Ustawa z dnia 23 li</w:t>
      </w:r>
      <w:r w:rsidR="00C526B4" w:rsidRPr="002D17F5">
        <w:rPr>
          <w:rFonts w:ascii="Arial" w:hAnsi="Arial" w:cs="Arial"/>
          <w:color w:val="000000" w:themeColor="text1"/>
          <w:sz w:val="22"/>
          <w:szCs w:val="22"/>
        </w:rPr>
        <w:t>stopada 2012 r. Prawo pocztowe.</w:t>
      </w:r>
    </w:p>
    <w:p w14:paraId="1D1BE9A2" w14:textId="77777777" w:rsidR="00F3229D" w:rsidRPr="002D17F5" w:rsidRDefault="00F3229D" w:rsidP="002D17F5">
      <w:pPr>
        <w:pStyle w:val="Akapitzlist"/>
        <w:numPr>
          <w:ilvl w:val="1"/>
          <w:numId w:val="5"/>
        </w:numPr>
        <w:spacing w:line="276" w:lineRule="auto"/>
        <w:ind w:left="709" w:hanging="709"/>
        <w:rPr>
          <w:rFonts w:ascii="Arial" w:hAnsi="Arial" w:cs="Arial"/>
          <w:color w:val="000000" w:themeColor="text1"/>
          <w:sz w:val="22"/>
          <w:szCs w:val="22"/>
        </w:rPr>
      </w:pPr>
      <w:r w:rsidRPr="002D17F5">
        <w:rPr>
          <w:rFonts w:ascii="Arial" w:hAnsi="Arial" w:cs="Arial"/>
          <w:color w:val="000000" w:themeColor="text1"/>
          <w:sz w:val="22"/>
          <w:szCs w:val="22"/>
        </w:rPr>
        <w:t>Ustawa z 4 kwietnia 2019 r. o dostępności cyfrowej stron internetowych i aplikacji mobilnych podmiotów publicznych.</w:t>
      </w:r>
    </w:p>
    <w:p w14:paraId="52DEB02F" w14:textId="77777777" w:rsidR="00F3229D" w:rsidRPr="002D17F5" w:rsidRDefault="00F3229D" w:rsidP="002D17F5">
      <w:pPr>
        <w:pStyle w:val="Akapitzlist"/>
        <w:numPr>
          <w:ilvl w:val="1"/>
          <w:numId w:val="5"/>
        </w:numPr>
        <w:spacing w:line="276" w:lineRule="auto"/>
        <w:ind w:left="709" w:hanging="709"/>
        <w:rPr>
          <w:rFonts w:ascii="Arial" w:hAnsi="Arial" w:cs="Arial"/>
          <w:color w:val="000000" w:themeColor="text1"/>
          <w:sz w:val="22"/>
          <w:szCs w:val="22"/>
        </w:rPr>
      </w:pPr>
      <w:r w:rsidRPr="002D17F5">
        <w:rPr>
          <w:rFonts w:ascii="Arial" w:hAnsi="Arial" w:cs="Arial"/>
          <w:color w:val="000000" w:themeColor="text1"/>
          <w:sz w:val="22"/>
          <w:szCs w:val="22"/>
        </w:rPr>
        <w:lastRenderedPageBreak/>
        <w:t>Ustawa z dnia 19 lipca 2019 r. o zapewnianiu dostępności osobom ze szczególnymi potrzebami.</w:t>
      </w:r>
    </w:p>
    <w:p w14:paraId="7ADA88F4" w14:textId="77777777" w:rsidR="00494382" w:rsidRPr="002D17F5" w:rsidRDefault="00494382" w:rsidP="002D17F5">
      <w:pPr>
        <w:pStyle w:val="Akapitzlist"/>
        <w:numPr>
          <w:ilvl w:val="1"/>
          <w:numId w:val="5"/>
        </w:numPr>
        <w:spacing w:line="276" w:lineRule="auto"/>
        <w:ind w:left="709" w:hanging="709"/>
        <w:rPr>
          <w:rFonts w:ascii="Arial" w:hAnsi="Arial" w:cs="Arial"/>
          <w:color w:val="000000" w:themeColor="text1"/>
          <w:sz w:val="22"/>
          <w:szCs w:val="22"/>
        </w:rPr>
      </w:pPr>
      <w:r w:rsidRPr="002D17F5">
        <w:rPr>
          <w:rFonts w:ascii="Arial" w:hAnsi="Arial" w:cs="Arial"/>
          <w:color w:val="000000" w:themeColor="text1"/>
          <w:sz w:val="22"/>
          <w:szCs w:val="22"/>
        </w:rPr>
        <w:t>Rozporządzenie Ministra Infrastruktury z dnia 12 kwietnia 2002 r. w sprawie warunków technicznych, jakim powinny odpowiadać budynki i ich usytuowanie.</w:t>
      </w:r>
    </w:p>
    <w:p w14:paraId="11C4BFD4" w14:textId="43E91B7D" w:rsidR="00494382" w:rsidRPr="002D17F5" w:rsidRDefault="00494382" w:rsidP="002D17F5">
      <w:pPr>
        <w:pStyle w:val="Akapitzlist"/>
        <w:numPr>
          <w:ilvl w:val="1"/>
          <w:numId w:val="5"/>
        </w:numPr>
        <w:spacing w:line="276" w:lineRule="auto"/>
        <w:ind w:left="709" w:hanging="709"/>
        <w:rPr>
          <w:rFonts w:ascii="Arial" w:hAnsi="Arial" w:cs="Arial"/>
          <w:sz w:val="22"/>
          <w:szCs w:val="22"/>
        </w:rPr>
      </w:pPr>
      <w:r w:rsidRPr="002D17F5">
        <w:rPr>
          <w:rFonts w:ascii="Arial" w:hAnsi="Arial" w:cs="Arial"/>
          <w:sz w:val="22"/>
          <w:szCs w:val="22"/>
        </w:rPr>
        <w:t>Ustawa z dnia 10 kwietnia 1997 r. Prawo energetyczne.</w:t>
      </w:r>
    </w:p>
    <w:p w14:paraId="38BB7B7D" w14:textId="08EF8ACD" w:rsidR="00494382" w:rsidRPr="002D17F5" w:rsidRDefault="00494382" w:rsidP="002D17F5">
      <w:pPr>
        <w:pStyle w:val="Akapitzlist"/>
        <w:numPr>
          <w:ilvl w:val="1"/>
          <w:numId w:val="5"/>
        </w:numPr>
        <w:spacing w:line="276" w:lineRule="auto"/>
        <w:ind w:left="709" w:hanging="709"/>
        <w:rPr>
          <w:rFonts w:ascii="Arial" w:hAnsi="Arial" w:cs="Arial"/>
          <w:sz w:val="22"/>
          <w:szCs w:val="22"/>
        </w:rPr>
      </w:pPr>
      <w:r w:rsidRPr="002D17F5">
        <w:rPr>
          <w:rFonts w:ascii="Arial" w:hAnsi="Arial" w:cs="Arial"/>
          <w:sz w:val="22"/>
          <w:szCs w:val="22"/>
        </w:rPr>
        <w:t>Ustawa z dnia 20 lutego 2015 r. o odnawialnych źródłach energii.</w:t>
      </w:r>
    </w:p>
    <w:p w14:paraId="6D1F98B3" w14:textId="64CB09C2" w:rsidR="00FB0A04" w:rsidRPr="002D17F5" w:rsidRDefault="00FB0A04" w:rsidP="002D17F5">
      <w:pPr>
        <w:pStyle w:val="Akapitzlist"/>
        <w:numPr>
          <w:ilvl w:val="1"/>
          <w:numId w:val="5"/>
        </w:numPr>
        <w:spacing w:line="276" w:lineRule="auto"/>
        <w:ind w:left="709" w:hanging="709"/>
        <w:rPr>
          <w:rFonts w:ascii="Arial" w:hAnsi="Arial" w:cs="Arial"/>
          <w:sz w:val="22"/>
          <w:szCs w:val="22"/>
        </w:rPr>
      </w:pPr>
      <w:r w:rsidRPr="002D17F5">
        <w:rPr>
          <w:rFonts w:ascii="Arial" w:hAnsi="Arial" w:cs="Arial"/>
          <w:sz w:val="22"/>
          <w:szCs w:val="22"/>
        </w:rPr>
        <w:t>Ustawy z dnia 20 maja 2016 r. o efektywności energetycznej.</w:t>
      </w:r>
    </w:p>
    <w:p w14:paraId="4419EE17" w14:textId="77777777" w:rsidR="00F3229D" w:rsidRPr="002D17F5" w:rsidRDefault="00F3229D" w:rsidP="002D17F5">
      <w:pPr>
        <w:pStyle w:val="Akapitzlist"/>
        <w:numPr>
          <w:ilvl w:val="1"/>
          <w:numId w:val="5"/>
        </w:numPr>
        <w:spacing w:line="276" w:lineRule="auto"/>
        <w:ind w:left="709" w:hanging="709"/>
        <w:rPr>
          <w:rFonts w:ascii="Arial" w:hAnsi="Arial" w:cs="Arial"/>
          <w:sz w:val="22"/>
          <w:szCs w:val="22"/>
        </w:rPr>
      </w:pPr>
      <w:r w:rsidRPr="002D17F5">
        <w:rPr>
          <w:rFonts w:ascii="Arial" w:hAnsi="Arial" w:cs="Arial"/>
          <w:sz w:val="22"/>
          <w:szCs w:val="22"/>
        </w:rPr>
        <w:t xml:space="preserve">Rozporządzenie Rady Ministrów z dnia 29 marca 2010 r. w sprawie zakresu informacji przedstawianych przez podmiot ubiegający się o pomoc de </w:t>
      </w:r>
      <w:proofErr w:type="spellStart"/>
      <w:r w:rsidRPr="002D17F5">
        <w:rPr>
          <w:rFonts w:ascii="Arial" w:hAnsi="Arial" w:cs="Arial"/>
          <w:sz w:val="22"/>
          <w:szCs w:val="22"/>
        </w:rPr>
        <w:t>minimis</w:t>
      </w:r>
      <w:proofErr w:type="spellEnd"/>
      <w:r w:rsidRPr="002D17F5">
        <w:rPr>
          <w:rFonts w:ascii="Arial" w:hAnsi="Arial" w:cs="Arial"/>
          <w:sz w:val="22"/>
          <w:szCs w:val="22"/>
        </w:rPr>
        <w:t>.</w:t>
      </w:r>
    </w:p>
    <w:p w14:paraId="31CFBB3A" w14:textId="77777777" w:rsidR="00F3229D" w:rsidRPr="002D17F5" w:rsidRDefault="00F3229D" w:rsidP="002D17F5">
      <w:pPr>
        <w:pStyle w:val="Akapitzlist"/>
        <w:numPr>
          <w:ilvl w:val="1"/>
          <w:numId w:val="5"/>
        </w:numPr>
        <w:spacing w:line="276" w:lineRule="auto"/>
        <w:ind w:left="709" w:hanging="709"/>
        <w:rPr>
          <w:rFonts w:ascii="Arial" w:hAnsi="Arial" w:cs="Arial"/>
          <w:color w:val="000000" w:themeColor="text1"/>
          <w:sz w:val="22"/>
          <w:szCs w:val="22"/>
        </w:rPr>
      </w:pPr>
      <w:r w:rsidRPr="002D17F5">
        <w:rPr>
          <w:rFonts w:ascii="Arial" w:hAnsi="Arial" w:cs="Arial"/>
          <w:sz w:val="22"/>
          <w:szCs w:val="22"/>
        </w:rPr>
        <w:t xml:space="preserve">Rozporządzenie Ministra Rozwoju Regionalnego z dnia 29 marca 2010 r. w sprawie zakresu informacji przedstawianych przez </w:t>
      </w:r>
      <w:r w:rsidRPr="002D17F5">
        <w:rPr>
          <w:rFonts w:ascii="Arial" w:hAnsi="Arial" w:cs="Arial"/>
          <w:color w:val="000000" w:themeColor="text1"/>
          <w:sz w:val="22"/>
          <w:szCs w:val="22"/>
        </w:rPr>
        <w:t xml:space="preserve">podmiot ubiegający się o pomoc inną niż pomoc de </w:t>
      </w:r>
      <w:proofErr w:type="spellStart"/>
      <w:r w:rsidRPr="002D17F5">
        <w:rPr>
          <w:rFonts w:ascii="Arial" w:hAnsi="Arial" w:cs="Arial"/>
          <w:color w:val="000000" w:themeColor="text1"/>
          <w:sz w:val="22"/>
          <w:szCs w:val="22"/>
        </w:rPr>
        <w:t>minimis</w:t>
      </w:r>
      <w:proofErr w:type="spellEnd"/>
      <w:r w:rsidRPr="002D17F5">
        <w:rPr>
          <w:rFonts w:ascii="Arial" w:hAnsi="Arial" w:cs="Arial"/>
          <w:color w:val="000000" w:themeColor="text1"/>
          <w:sz w:val="22"/>
          <w:szCs w:val="22"/>
        </w:rPr>
        <w:t xml:space="preserve"> lub pomoc de </w:t>
      </w:r>
      <w:proofErr w:type="spellStart"/>
      <w:r w:rsidRPr="002D17F5">
        <w:rPr>
          <w:rFonts w:ascii="Arial" w:hAnsi="Arial" w:cs="Arial"/>
          <w:color w:val="000000" w:themeColor="text1"/>
          <w:sz w:val="22"/>
          <w:szCs w:val="22"/>
        </w:rPr>
        <w:t>minimis</w:t>
      </w:r>
      <w:proofErr w:type="spellEnd"/>
      <w:r w:rsidRPr="002D17F5">
        <w:rPr>
          <w:rFonts w:ascii="Arial" w:hAnsi="Arial" w:cs="Arial"/>
          <w:color w:val="000000" w:themeColor="text1"/>
          <w:sz w:val="22"/>
          <w:szCs w:val="22"/>
        </w:rPr>
        <w:t xml:space="preserve"> w rolnictwie lub rybołówstwie. </w:t>
      </w:r>
    </w:p>
    <w:p w14:paraId="094E75DE" w14:textId="77777777" w:rsidR="00F3229D" w:rsidRPr="002D17F5" w:rsidRDefault="00F3229D" w:rsidP="002D17F5">
      <w:pPr>
        <w:pStyle w:val="Akapitzlist"/>
        <w:numPr>
          <w:ilvl w:val="1"/>
          <w:numId w:val="5"/>
        </w:numPr>
        <w:spacing w:line="276" w:lineRule="auto"/>
        <w:ind w:left="709" w:hanging="709"/>
        <w:rPr>
          <w:rFonts w:ascii="Arial" w:hAnsi="Arial" w:cs="Arial"/>
          <w:color w:val="000000" w:themeColor="text1"/>
          <w:sz w:val="22"/>
          <w:szCs w:val="22"/>
        </w:rPr>
      </w:pPr>
      <w:r w:rsidRPr="002D17F5">
        <w:rPr>
          <w:rFonts w:ascii="Arial" w:hAnsi="Arial" w:cs="Arial"/>
          <w:color w:val="000000" w:themeColor="text1"/>
          <w:sz w:val="22"/>
          <w:szCs w:val="22"/>
        </w:rPr>
        <w:t>Rozporządzenie Rady Ministrów z dnia 10 września 2019 r. w sprawie przedsięwzięć mogących znacząco oddziaływać na środowisko.</w:t>
      </w:r>
    </w:p>
    <w:p w14:paraId="3552BC61" w14:textId="62BB874C" w:rsidR="00E667AE" w:rsidRPr="002D17F5" w:rsidRDefault="00E667AE" w:rsidP="002D17F5">
      <w:pPr>
        <w:pStyle w:val="Akapitzlist"/>
        <w:numPr>
          <w:ilvl w:val="1"/>
          <w:numId w:val="5"/>
        </w:numPr>
        <w:spacing w:line="276" w:lineRule="auto"/>
        <w:ind w:left="709" w:hanging="709"/>
        <w:rPr>
          <w:rFonts w:ascii="Arial" w:hAnsi="Arial" w:cs="Arial"/>
          <w:sz w:val="22"/>
          <w:szCs w:val="22"/>
        </w:rPr>
      </w:pPr>
      <w:r w:rsidRPr="002D17F5">
        <w:rPr>
          <w:rFonts w:ascii="Arial" w:hAnsi="Arial" w:cs="Arial"/>
          <w:sz w:val="22"/>
          <w:szCs w:val="22"/>
        </w:rPr>
        <w:t xml:space="preserve">Rozporządzenie Ministra Funduszy i Polityki Regionalnej z dnia 11 grudnia 2022 r. </w:t>
      </w:r>
      <w:r w:rsidRPr="002D17F5">
        <w:rPr>
          <w:rFonts w:ascii="Arial" w:hAnsi="Arial" w:cs="Arial"/>
          <w:sz w:val="22"/>
          <w:szCs w:val="22"/>
        </w:rPr>
        <w:br/>
        <w:t xml:space="preserve">w sprawie udzielania pomocy inwestycyjnej na propagowanie energii ze źródeł odnawialnych, propagowanie wodoru odnawialnego i wysokosprawnej kogeneracji </w:t>
      </w:r>
      <w:r w:rsidRPr="002D17F5">
        <w:rPr>
          <w:rFonts w:ascii="Arial" w:hAnsi="Arial" w:cs="Arial"/>
          <w:sz w:val="22"/>
          <w:szCs w:val="22"/>
        </w:rPr>
        <w:br/>
        <w:t>w ramach regionalnych programów na lata 2021‒2027.</w:t>
      </w:r>
    </w:p>
    <w:p w14:paraId="42119AC6" w14:textId="1B93709D" w:rsidR="00E667AE" w:rsidRPr="002D17F5" w:rsidRDefault="00E667AE" w:rsidP="002D17F5">
      <w:pPr>
        <w:pStyle w:val="Akapitzlist"/>
        <w:numPr>
          <w:ilvl w:val="1"/>
          <w:numId w:val="5"/>
        </w:numPr>
        <w:spacing w:line="276" w:lineRule="auto"/>
        <w:ind w:left="709" w:hanging="709"/>
        <w:rPr>
          <w:rFonts w:ascii="Arial" w:hAnsi="Arial" w:cs="Arial"/>
          <w:sz w:val="22"/>
          <w:szCs w:val="22"/>
        </w:rPr>
      </w:pPr>
      <w:r w:rsidRPr="002D17F5">
        <w:rPr>
          <w:rFonts w:ascii="Arial" w:hAnsi="Arial" w:cs="Arial"/>
          <w:sz w:val="22"/>
          <w:szCs w:val="22"/>
        </w:rPr>
        <w:t xml:space="preserve">Rozporządzenie Ministra Funduszy i Polityki Regionalnej z dnia 11 grudnia 2022 r. </w:t>
      </w:r>
      <w:r w:rsidRPr="002D17F5">
        <w:rPr>
          <w:rFonts w:ascii="Arial" w:hAnsi="Arial" w:cs="Arial"/>
          <w:sz w:val="22"/>
          <w:szCs w:val="22"/>
        </w:rPr>
        <w:br/>
        <w:t xml:space="preserve">w sprawie udzielania pomocy na inwestycje wspierające efektywność energetyczną </w:t>
      </w:r>
      <w:r w:rsidRPr="002D17F5">
        <w:rPr>
          <w:rFonts w:ascii="Arial" w:hAnsi="Arial" w:cs="Arial"/>
          <w:sz w:val="22"/>
          <w:szCs w:val="22"/>
        </w:rPr>
        <w:br/>
        <w:t>w ramach regionalnych programów na lata 2021–2027.</w:t>
      </w:r>
    </w:p>
    <w:p w14:paraId="7A2788B3" w14:textId="5B74D322" w:rsidR="001F31E5" w:rsidRPr="002D17F5" w:rsidRDefault="001F31E5" w:rsidP="002D17F5">
      <w:pPr>
        <w:pStyle w:val="Akapitzlist"/>
        <w:numPr>
          <w:ilvl w:val="1"/>
          <w:numId w:val="5"/>
        </w:numPr>
        <w:spacing w:line="276" w:lineRule="auto"/>
        <w:ind w:left="709" w:hanging="709"/>
        <w:rPr>
          <w:rFonts w:ascii="Arial" w:hAnsi="Arial" w:cs="Arial"/>
          <w:sz w:val="22"/>
          <w:szCs w:val="22"/>
        </w:rPr>
      </w:pPr>
      <w:r w:rsidRPr="002D17F5">
        <w:rPr>
          <w:rFonts w:ascii="Arial" w:hAnsi="Arial" w:cs="Arial"/>
          <w:sz w:val="22"/>
          <w:szCs w:val="22"/>
        </w:rPr>
        <w:t>Rozporządzenie Ministra Infrastruktury z dnia 12 kwietnia 2002 r. w sprawie warunków technicznych, jakim powinny odpowiadać budynki i ich usytuowanie.</w:t>
      </w:r>
    </w:p>
    <w:p w14:paraId="2EFFB29E" w14:textId="61D47D94" w:rsidR="00E667AE" w:rsidRPr="002D17F5" w:rsidRDefault="00E667AE" w:rsidP="002D17F5">
      <w:pPr>
        <w:pStyle w:val="Akapitzlist"/>
        <w:numPr>
          <w:ilvl w:val="1"/>
          <w:numId w:val="5"/>
        </w:numPr>
        <w:spacing w:line="276" w:lineRule="auto"/>
        <w:ind w:left="709" w:hanging="709"/>
        <w:rPr>
          <w:rFonts w:ascii="Arial" w:hAnsi="Arial" w:cs="Arial"/>
          <w:sz w:val="22"/>
          <w:szCs w:val="22"/>
        </w:rPr>
      </w:pPr>
      <w:bookmarkStart w:id="46" w:name="_Hlk164763150"/>
      <w:r w:rsidRPr="002D17F5">
        <w:rPr>
          <w:rFonts w:ascii="Arial" w:hAnsi="Arial" w:cs="Arial"/>
          <w:sz w:val="22"/>
          <w:szCs w:val="22"/>
        </w:rPr>
        <w:t>Rozporządzenie Ministra Infrastruktury z dnia 17 marca 2009 r.</w:t>
      </w:r>
      <w:r w:rsidR="00E6441B" w:rsidRPr="002D17F5">
        <w:rPr>
          <w:rFonts w:ascii="Arial" w:hAnsi="Arial" w:cs="Arial"/>
          <w:sz w:val="22"/>
          <w:szCs w:val="22"/>
        </w:rPr>
        <w:t xml:space="preserve"> </w:t>
      </w:r>
      <w:r w:rsidRPr="002D17F5">
        <w:rPr>
          <w:rFonts w:ascii="Arial" w:hAnsi="Arial" w:cs="Arial"/>
          <w:sz w:val="22"/>
          <w:szCs w:val="22"/>
        </w:rPr>
        <w:t>w sprawie szczegółowego zakresu i form audytu energetycznego oraz części audytu remontowego, wzorów kart audytów, a także algorytmu oceny opłacalności przedsięwzięcia termomodernizacyjnego</w:t>
      </w:r>
      <w:bookmarkEnd w:id="46"/>
      <w:r w:rsidRPr="002D17F5">
        <w:rPr>
          <w:rFonts w:ascii="Arial" w:hAnsi="Arial" w:cs="Arial"/>
          <w:sz w:val="22"/>
          <w:szCs w:val="22"/>
        </w:rPr>
        <w:t>.</w:t>
      </w:r>
    </w:p>
    <w:p w14:paraId="0A6EA334" w14:textId="63BE5B3E" w:rsidR="00C84AA5" w:rsidRPr="002D17F5" w:rsidRDefault="00C84AA5" w:rsidP="002D17F5">
      <w:pPr>
        <w:pStyle w:val="Akapitzlist"/>
        <w:numPr>
          <w:ilvl w:val="1"/>
          <w:numId w:val="5"/>
        </w:numPr>
        <w:spacing w:line="276" w:lineRule="auto"/>
        <w:ind w:left="709" w:hanging="709"/>
        <w:rPr>
          <w:rFonts w:ascii="Arial" w:hAnsi="Arial" w:cs="Arial"/>
          <w:sz w:val="22"/>
          <w:szCs w:val="22"/>
        </w:rPr>
      </w:pPr>
      <w:r w:rsidRPr="002D17F5">
        <w:rPr>
          <w:rFonts w:ascii="Arial" w:hAnsi="Arial" w:cs="Arial"/>
          <w:sz w:val="22"/>
          <w:szCs w:val="22"/>
        </w:rPr>
        <w:t>Rozporządzenie Ministra Infrastruktury i Rozwoju z dnia 27 lutego 2015 r. w sprawie metodologii wyznaczania charakterystyki energetycznej budynku lub części budynku oraz świadectw charakterystyki energetycznej.</w:t>
      </w:r>
    </w:p>
    <w:p w14:paraId="536FF3B8" w14:textId="77777777" w:rsidR="00F3229D" w:rsidRPr="002D17F5" w:rsidRDefault="00F3229D" w:rsidP="002D17F5">
      <w:pPr>
        <w:pStyle w:val="Akapitzlist"/>
        <w:numPr>
          <w:ilvl w:val="1"/>
          <w:numId w:val="5"/>
        </w:numPr>
        <w:spacing w:line="276" w:lineRule="auto"/>
        <w:ind w:left="709" w:hanging="709"/>
        <w:rPr>
          <w:rFonts w:ascii="Arial" w:hAnsi="Arial" w:cs="Arial"/>
          <w:color w:val="000000" w:themeColor="text1"/>
          <w:sz w:val="22"/>
          <w:szCs w:val="22"/>
        </w:rPr>
      </w:pPr>
      <w:r w:rsidRPr="002D17F5">
        <w:rPr>
          <w:rFonts w:ascii="Arial" w:hAnsi="Arial" w:cs="Arial"/>
          <w:color w:val="000000" w:themeColor="text1"/>
          <w:sz w:val="22"/>
          <w:szCs w:val="22"/>
        </w:rPr>
        <w:t>Umowa Partnerstwa – Umowa Partnerstwa dla realizacji polityki spójności na lata 2021-2027 w Polsce.</w:t>
      </w:r>
    </w:p>
    <w:p w14:paraId="08E5BA35" w14:textId="77777777" w:rsidR="00F3229D" w:rsidRPr="002D17F5" w:rsidRDefault="00F3229D" w:rsidP="002D17F5">
      <w:pPr>
        <w:pStyle w:val="Akapitzlist"/>
        <w:numPr>
          <w:ilvl w:val="1"/>
          <w:numId w:val="5"/>
        </w:numPr>
        <w:spacing w:line="276" w:lineRule="auto"/>
        <w:ind w:left="709" w:hanging="709"/>
        <w:rPr>
          <w:rFonts w:ascii="Arial" w:hAnsi="Arial" w:cs="Arial"/>
          <w:color w:val="000000" w:themeColor="text1"/>
          <w:sz w:val="22"/>
          <w:szCs w:val="22"/>
        </w:rPr>
      </w:pPr>
      <w:r w:rsidRPr="002D17F5">
        <w:rPr>
          <w:rFonts w:ascii="Arial" w:hAnsi="Arial" w:cs="Arial"/>
          <w:color w:val="000000" w:themeColor="text1"/>
          <w:sz w:val="22"/>
          <w:szCs w:val="22"/>
        </w:rPr>
        <w:t>Karta Praw Podstawowych Unii Europejskiej z dnia 26 października 2012 r.</w:t>
      </w:r>
    </w:p>
    <w:p w14:paraId="702526FE" w14:textId="77777777" w:rsidR="00F3229D" w:rsidRPr="002D17F5" w:rsidRDefault="00F3229D" w:rsidP="002D17F5">
      <w:pPr>
        <w:pStyle w:val="Akapitzlist"/>
        <w:numPr>
          <w:ilvl w:val="1"/>
          <w:numId w:val="5"/>
        </w:numPr>
        <w:spacing w:line="276" w:lineRule="auto"/>
        <w:ind w:left="709" w:hanging="709"/>
        <w:rPr>
          <w:rFonts w:ascii="Arial" w:hAnsi="Arial" w:cs="Arial"/>
          <w:color w:val="000000" w:themeColor="text1"/>
          <w:sz w:val="22"/>
          <w:szCs w:val="22"/>
        </w:rPr>
      </w:pPr>
      <w:r w:rsidRPr="002D17F5">
        <w:rPr>
          <w:rFonts w:ascii="Arial" w:hAnsi="Arial" w:cs="Arial"/>
          <w:color w:val="000000" w:themeColor="text1"/>
          <w:sz w:val="22"/>
          <w:szCs w:val="22"/>
        </w:rPr>
        <w:t>Konwencja o prawach osób niepełnosprawnych sporządzona w Nowym Jorku dnia 13 grudnia 2006 r.</w:t>
      </w:r>
    </w:p>
    <w:p w14:paraId="5C55D0C3" w14:textId="77777777" w:rsidR="00F3229D" w:rsidRPr="002D17F5" w:rsidRDefault="00F3229D" w:rsidP="002D17F5">
      <w:pPr>
        <w:pStyle w:val="Akapitzlist"/>
        <w:numPr>
          <w:ilvl w:val="1"/>
          <w:numId w:val="5"/>
        </w:numPr>
        <w:spacing w:line="276" w:lineRule="auto"/>
        <w:ind w:left="709" w:hanging="709"/>
        <w:rPr>
          <w:rFonts w:ascii="Arial" w:hAnsi="Arial" w:cs="Arial"/>
          <w:color w:val="000000" w:themeColor="text1"/>
          <w:sz w:val="22"/>
          <w:szCs w:val="22"/>
        </w:rPr>
      </w:pPr>
      <w:r w:rsidRPr="002D17F5">
        <w:rPr>
          <w:rFonts w:ascii="Arial" w:hAnsi="Arial" w:cs="Arial"/>
          <w:color w:val="000000" w:themeColor="text1"/>
          <w:sz w:val="22"/>
          <w:szCs w:val="22"/>
        </w:rPr>
        <w:t>Rządowy Program Dostępność Plus 2018-2025.</w:t>
      </w:r>
    </w:p>
    <w:p w14:paraId="6336B7A8" w14:textId="77777777" w:rsidR="00F3229D" w:rsidRPr="002D17F5" w:rsidRDefault="00F3229D" w:rsidP="002D17F5">
      <w:pPr>
        <w:pStyle w:val="Akapitzlist"/>
        <w:numPr>
          <w:ilvl w:val="1"/>
          <w:numId w:val="5"/>
        </w:numPr>
        <w:spacing w:line="276" w:lineRule="auto"/>
        <w:ind w:left="709" w:hanging="709"/>
        <w:rPr>
          <w:rFonts w:ascii="Arial" w:hAnsi="Arial" w:cs="Arial"/>
          <w:color w:val="000000" w:themeColor="text1"/>
          <w:sz w:val="22"/>
          <w:szCs w:val="22"/>
        </w:rPr>
      </w:pPr>
      <w:r w:rsidRPr="002D17F5">
        <w:rPr>
          <w:rFonts w:ascii="Arial" w:hAnsi="Arial" w:cs="Arial"/>
          <w:color w:val="000000" w:themeColor="text1"/>
          <w:sz w:val="22"/>
          <w:szCs w:val="22"/>
        </w:rPr>
        <w:t>Strategia na rzecz Osób z Niepełnosprawnościami 2021-2030 przyjęta uchwałą nr 27 Rady Ministrów z dnia 16 lutego 2021 r. w sprawie przyjęcia dokumentu Strategia na rzecz Osób z Niepełnosprawnościami 2021–2030.</w:t>
      </w:r>
    </w:p>
    <w:p w14:paraId="45309AAC" w14:textId="77777777" w:rsidR="00F3229D" w:rsidRPr="002D17F5" w:rsidRDefault="00F3229D" w:rsidP="002D17F5">
      <w:pPr>
        <w:pStyle w:val="Akapitzlist"/>
        <w:numPr>
          <w:ilvl w:val="1"/>
          <w:numId w:val="5"/>
        </w:numPr>
        <w:spacing w:line="276" w:lineRule="auto"/>
        <w:ind w:left="709" w:hanging="709"/>
        <w:rPr>
          <w:rFonts w:ascii="Arial" w:hAnsi="Arial" w:cs="Arial"/>
          <w:color w:val="000000" w:themeColor="text1"/>
          <w:sz w:val="22"/>
          <w:szCs w:val="22"/>
        </w:rPr>
      </w:pPr>
      <w:r w:rsidRPr="002D17F5">
        <w:rPr>
          <w:rFonts w:ascii="Arial" w:hAnsi="Arial" w:cs="Arial"/>
          <w:color w:val="000000" w:themeColor="text1"/>
          <w:sz w:val="22"/>
          <w:szCs w:val="22"/>
        </w:rPr>
        <w:t>Strategia Rozwoju Województwa - Podkarpackie 2030.</w:t>
      </w:r>
    </w:p>
    <w:p w14:paraId="74AA8EE0" w14:textId="77777777" w:rsidR="00F3229D" w:rsidRPr="002D17F5" w:rsidRDefault="00F3229D" w:rsidP="002D17F5">
      <w:pPr>
        <w:pStyle w:val="Akapitzlist"/>
        <w:numPr>
          <w:ilvl w:val="1"/>
          <w:numId w:val="5"/>
        </w:numPr>
        <w:spacing w:line="276" w:lineRule="auto"/>
        <w:ind w:left="709" w:hanging="709"/>
        <w:rPr>
          <w:rFonts w:ascii="Arial" w:hAnsi="Arial" w:cs="Arial"/>
          <w:color w:val="000000" w:themeColor="text1"/>
          <w:sz w:val="22"/>
          <w:szCs w:val="22"/>
        </w:rPr>
      </w:pPr>
      <w:r w:rsidRPr="002D17F5">
        <w:rPr>
          <w:rFonts w:ascii="Arial" w:hAnsi="Arial" w:cs="Arial"/>
          <w:color w:val="000000" w:themeColor="text1"/>
          <w:sz w:val="22"/>
          <w:szCs w:val="22"/>
        </w:rPr>
        <w:t>Program regionalny Fundusze Europejskie dla Podkarpacia 2021-2027.</w:t>
      </w:r>
    </w:p>
    <w:p w14:paraId="4E3811C6" w14:textId="0834BB69" w:rsidR="00F3229D" w:rsidRPr="002D17F5" w:rsidRDefault="00B740E4" w:rsidP="002D17F5">
      <w:pPr>
        <w:pStyle w:val="Akapitzlist"/>
        <w:numPr>
          <w:ilvl w:val="1"/>
          <w:numId w:val="5"/>
        </w:numPr>
        <w:spacing w:line="276" w:lineRule="auto"/>
        <w:ind w:left="709" w:hanging="709"/>
        <w:rPr>
          <w:rFonts w:ascii="Arial" w:hAnsi="Arial" w:cs="Arial"/>
          <w:color w:val="000000" w:themeColor="text1"/>
          <w:sz w:val="22"/>
          <w:szCs w:val="22"/>
        </w:rPr>
      </w:pPr>
      <w:r w:rsidRPr="002D17F5">
        <w:rPr>
          <w:rFonts w:ascii="Arial" w:hAnsi="Arial" w:cs="Arial"/>
          <w:color w:val="000000" w:themeColor="text1"/>
          <w:sz w:val="22"/>
          <w:szCs w:val="22"/>
        </w:rPr>
        <w:t>Szczegółowy Opis Priorytetów Programu Fundusze Europejskie dla Podkarpacia 2021-2027</w:t>
      </w:r>
      <w:r w:rsidR="00F3229D" w:rsidRPr="002D17F5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580EB012" w14:textId="36320A98" w:rsidR="00F3229D" w:rsidRPr="002D17F5" w:rsidRDefault="00F3229D" w:rsidP="002D17F5">
      <w:pPr>
        <w:pStyle w:val="Akapitzlist"/>
        <w:numPr>
          <w:ilvl w:val="1"/>
          <w:numId w:val="5"/>
        </w:numPr>
        <w:spacing w:line="276" w:lineRule="auto"/>
        <w:ind w:left="709" w:hanging="709"/>
        <w:rPr>
          <w:rFonts w:ascii="Arial" w:hAnsi="Arial" w:cs="Arial"/>
          <w:color w:val="000000" w:themeColor="text1"/>
          <w:sz w:val="22"/>
          <w:szCs w:val="22"/>
        </w:rPr>
      </w:pPr>
      <w:bookmarkStart w:id="47" w:name="_Hlk161057770"/>
      <w:r w:rsidRPr="002D17F5">
        <w:rPr>
          <w:rFonts w:ascii="Arial" w:hAnsi="Arial" w:cs="Arial"/>
          <w:color w:val="000000" w:themeColor="text1"/>
          <w:sz w:val="22"/>
          <w:szCs w:val="22"/>
        </w:rPr>
        <w:t xml:space="preserve">Kryteria wyboru projektów dla poszczególnych </w:t>
      </w:r>
      <w:r w:rsidR="005C6EDF" w:rsidRPr="002D17F5">
        <w:rPr>
          <w:rFonts w:ascii="Arial" w:hAnsi="Arial" w:cs="Arial"/>
          <w:color w:val="000000" w:themeColor="text1"/>
          <w:sz w:val="22"/>
          <w:szCs w:val="22"/>
        </w:rPr>
        <w:t>p</w:t>
      </w:r>
      <w:r w:rsidRPr="002D17F5">
        <w:rPr>
          <w:rFonts w:ascii="Arial" w:hAnsi="Arial" w:cs="Arial"/>
          <w:color w:val="000000" w:themeColor="text1"/>
          <w:sz w:val="22"/>
          <w:szCs w:val="22"/>
        </w:rPr>
        <w:t>riorytetów i działań FEP 2021-2027 – zakres EFRR.</w:t>
      </w:r>
    </w:p>
    <w:p w14:paraId="6BCCD11F" w14:textId="19C0ABDE" w:rsidR="005C6EDF" w:rsidRPr="002D17F5" w:rsidRDefault="005C6EDF" w:rsidP="002D17F5">
      <w:pPr>
        <w:pStyle w:val="Akapitzlist"/>
        <w:numPr>
          <w:ilvl w:val="1"/>
          <w:numId w:val="5"/>
        </w:numPr>
        <w:spacing w:line="276" w:lineRule="auto"/>
        <w:ind w:left="709" w:hanging="709"/>
        <w:rPr>
          <w:rFonts w:ascii="Arial" w:hAnsi="Arial" w:cs="Arial"/>
          <w:color w:val="000000" w:themeColor="text1"/>
          <w:sz w:val="22"/>
          <w:szCs w:val="22"/>
        </w:rPr>
      </w:pPr>
      <w:r w:rsidRPr="002D17F5">
        <w:rPr>
          <w:rFonts w:ascii="Arial" w:hAnsi="Arial" w:cs="Arial"/>
          <w:color w:val="000000" w:themeColor="text1"/>
          <w:sz w:val="22"/>
          <w:szCs w:val="22"/>
        </w:rPr>
        <w:t>Ustawa z dnia 12 marca 2004 r. o pomocy społecznej,</w:t>
      </w:r>
    </w:p>
    <w:p w14:paraId="4474E518" w14:textId="63AF7C54" w:rsidR="005C6EDF" w:rsidRPr="002D17F5" w:rsidRDefault="005C6EDF" w:rsidP="002D17F5">
      <w:pPr>
        <w:pStyle w:val="Akapitzlist"/>
        <w:numPr>
          <w:ilvl w:val="1"/>
          <w:numId w:val="5"/>
        </w:numPr>
        <w:spacing w:line="276" w:lineRule="auto"/>
        <w:ind w:left="709" w:hanging="709"/>
        <w:rPr>
          <w:rFonts w:ascii="Arial" w:hAnsi="Arial" w:cs="Arial"/>
          <w:color w:val="000000" w:themeColor="text1"/>
          <w:sz w:val="22"/>
          <w:szCs w:val="22"/>
        </w:rPr>
      </w:pPr>
      <w:r w:rsidRPr="002D17F5">
        <w:rPr>
          <w:rFonts w:ascii="Arial" w:hAnsi="Arial" w:cs="Arial"/>
          <w:color w:val="000000" w:themeColor="text1"/>
          <w:sz w:val="22"/>
          <w:szCs w:val="22"/>
        </w:rPr>
        <w:t>Ustawa z dnia 9 czerwca 2011 r. o wspieraniu rodziny i systemie pieczy zastępczej,</w:t>
      </w:r>
    </w:p>
    <w:bookmarkEnd w:id="47"/>
    <w:p w14:paraId="468585E5" w14:textId="2FC4DA53" w:rsidR="00F3229D" w:rsidRPr="002D17F5" w:rsidRDefault="00F3229D" w:rsidP="002D17F5">
      <w:pPr>
        <w:pStyle w:val="Akapitzlist"/>
        <w:numPr>
          <w:ilvl w:val="1"/>
          <w:numId w:val="5"/>
        </w:numPr>
        <w:spacing w:line="276" w:lineRule="auto"/>
        <w:ind w:left="709" w:hanging="709"/>
        <w:rPr>
          <w:rFonts w:ascii="Arial" w:hAnsi="Arial" w:cs="Arial"/>
          <w:color w:val="000000" w:themeColor="text1"/>
          <w:sz w:val="22"/>
          <w:szCs w:val="22"/>
        </w:rPr>
      </w:pPr>
      <w:r w:rsidRPr="002D17F5">
        <w:rPr>
          <w:rFonts w:ascii="Arial" w:hAnsi="Arial" w:cs="Arial"/>
          <w:color w:val="000000" w:themeColor="text1"/>
          <w:sz w:val="22"/>
          <w:szCs w:val="22"/>
        </w:rPr>
        <w:t>Wytyczne, o których mowa w art. 5 ust. 1 ustawy wdrożeniowej, w szczególności:</w:t>
      </w:r>
    </w:p>
    <w:p w14:paraId="0B6E767D" w14:textId="77777777" w:rsidR="00F3229D" w:rsidRPr="002D17F5" w:rsidRDefault="00F3229D" w:rsidP="002D17F5">
      <w:pPr>
        <w:pStyle w:val="Tekstkomentarza"/>
        <w:numPr>
          <w:ilvl w:val="0"/>
          <w:numId w:val="21"/>
        </w:numPr>
        <w:spacing w:after="0"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2D17F5">
        <w:rPr>
          <w:rFonts w:ascii="Arial" w:hAnsi="Arial" w:cs="Arial"/>
          <w:color w:val="000000" w:themeColor="text1"/>
          <w:sz w:val="22"/>
          <w:szCs w:val="22"/>
        </w:rPr>
        <w:lastRenderedPageBreak/>
        <w:t>Wytyczne dotyczące wyboru projektów na lata 2021-2027;</w:t>
      </w:r>
    </w:p>
    <w:p w14:paraId="27C45A26" w14:textId="77777777" w:rsidR="00F3229D" w:rsidRPr="002D17F5" w:rsidRDefault="00F3229D" w:rsidP="002D17F5">
      <w:pPr>
        <w:pStyle w:val="Tekstkomentarza"/>
        <w:numPr>
          <w:ilvl w:val="0"/>
          <w:numId w:val="21"/>
        </w:numPr>
        <w:spacing w:after="0"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2D17F5">
        <w:rPr>
          <w:rFonts w:ascii="Arial" w:hAnsi="Arial" w:cs="Arial"/>
          <w:color w:val="000000" w:themeColor="text1"/>
          <w:sz w:val="22"/>
          <w:szCs w:val="22"/>
        </w:rPr>
        <w:t>Wytyczne dotyczące kwalifikowalności wydatków na lata 2021-2027;</w:t>
      </w:r>
    </w:p>
    <w:p w14:paraId="32C33B3F" w14:textId="77777777" w:rsidR="00F3229D" w:rsidRPr="002D17F5" w:rsidRDefault="00F3229D" w:rsidP="002D17F5">
      <w:pPr>
        <w:pStyle w:val="Tekstkomentarza"/>
        <w:numPr>
          <w:ilvl w:val="0"/>
          <w:numId w:val="21"/>
        </w:numPr>
        <w:spacing w:after="0"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2D17F5">
        <w:rPr>
          <w:rFonts w:ascii="Arial" w:hAnsi="Arial" w:cs="Arial"/>
          <w:color w:val="000000" w:themeColor="text1"/>
          <w:sz w:val="22"/>
          <w:szCs w:val="22"/>
        </w:rPr>
        <w:t>Wytyczne dotyczące zagadnień związanych z przygotowaniem projektów inwestycyjnych, w tym hybrydowych na lata 2021-2027;</w:t>
      </w:r>
    </w:p>
    <w:p w14:paraId="06C4B8C1" w14:textId="77777777" w:rsidR="00F3229D" w:rsidRPr="002D17F5" w:rsidRDefault="00F3229D" w:rsidP="002D17F5">
      <w:pPr>
        <w:pStyle w:val="Tekstkomentarza"/>
        <w:numPr>
          <w:ilvl w:val="0"/>
          <w:numId w:val="21"/>
        </w:numPr>
        <w:spacing w:after="0"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2D17F5">
        <w:rPr>
          <w:rFonts w:ascii="Arial" w:hAnsi="Arial" w:cs="Arial"/>
          <w:color w:val="000000" w:themeColor="text1"/>
          <w:sz w:val="22"/>
          <w:szCs w:val="22"/>
        </w:rPr>
        <w:t>Wytyczne dotyczące informacji i promocji Funduszy Europejskich na lata 2021-2027;</w:t>
      </w:r>
    </w:p>
    <w:p w14:paraId="43F087EC" w14:textId="77777777" w:rsidR="00F3229D" w:rsidRPr="002D17F5" w:rsidRDefault="00F3229D" w:rsidP="002D17F5">
      <w:pPr>
        <w:pStyle w:val="Tekstkomentarza"/>
        <w:numPr>
          <w:ilvl w:val="0"/>
          <w:numId w:val="21"/>
        </w:numPr>
        <w:spacing w:after="0"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2D17F5">
        <w:rPr>
          <w:rFonts w:ascii="Arial" w:hAnsi="Arial" w:cs="Arial"/>
          <w:color w:val="000000" w:themeColor="text1"/>
          <w:sz w:val="22"/>
          <w:szCs w:val="22"/>
        </w:rPr>
        <w:t>Wytyczne dotyczące realizacji zasad równościowych w ramach funduszy unijnych na lata 2021-2027;</w:t>
      </w:r>
    </w:p>
    <w:p w14:paraId="629A7EF8" w14:textId="2DF85EFF" w:rsidR="005C6EDF" w:rsidRPr="002D17F5" w:rsidRDefault="00F3229D" w:rsidP="002D17F5">
      <w:pPr>
        <w:pStyle w:val="Tekstkomentarza"/>
        <w:numPr>
          <w:ilvl w:val="0"/>
          <w:numId w:val="21"/>
        </w:numPr>
        <w:spacing w:after="360"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2D17F5">
        <w:rPr>
          <w:rFonts w:ascii="Arial" w:hAnsi="Arial" w:cs="Arial"/>
          <w:color w:val="000000" w:themeColor="text1"/>
          <w:sz w:val="22"/>
          <w:szCs w:val="22"/>
        </w:rPr>
        <w:t>Wytyczne dotyczące monitorowania postępu rzeczowego realizacji programów na lata 2021-2027.</w:t>
      </w:r>
    </w:p>
    <w:p w14:paraId="295A2732" w14:textId="5881E3EB" w:rsidR="00F5170D" w:rsidRPr="002D17F5" w:rsidRDefault="00F3229D" w:rsidP="002D17F5">
      <w:pPr>
        <w:pStyle w:val="Tekstkomentarza"/>
        <w:spacing w:after="0"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2D17F5">
        <w:rPr>
          <w:rFonts w:ascii="Arial" w:hAnsi="Arial" w:cs="Arial"/>
          <w:b/>
          <w:color w:val="000000" w:themeColor="text1"/>
          <w:sz w:val="22"/>
          <w:szCs w:val="22"/>
        </w:rPr>
        <w:t xml:space="preserve">Uwaga! </w:t>
      </w:r>
      <w:r w:rsidRPr="002D17F5">
        <w:rPr>
          <w:rFonts w:ascii="Arial" w:hAnsi="Arial" w:cs="Arial"/>
          <w:color w:val="000000" w:themeColor="text1"/>
          <w:sz w:val="22"/>
          <w:szCs w:val="22"/>
        </w:rPr>
        <w:t>Nieznajomość powyższych dokumentów może skutkować niewłaściwym przygotowaniem wniosku o dofinansowanie, co może prowadzić do uzyskania niższej liczby punktów lub prowadzić do uzyskania negatywn</w:t>
      </w:r>
      <w:r w:rsidR="00975159" w:rsidRPr="002D17F5">
        <w:rPr>
          <w:rFonts w:ascii="Arial" w:hAnsi="Arial" w:cs="Arial"/>
          <w:color w:val="000000" w:themeColor="text1"/>
          <w:sz w:val="22"/>
          <w:szCs w:val="22"/>
        </w:rPr>
        <w:t>ej oceny projektu.</w:t>
      </w:r>
      <w:r w:rsidR="00F032CB" w:rsidRPr="002D17F5">
        <w:rPr>
          <w:rFonts w:ascii="Arial" w:hAnsi="Arial" w:cs="Arial"/>
          <w:color w:val="000000" w:themeColor="text1"/>
          <w:sz w:val="22"/>
          <w:szCs w:val="22"/>
        </w:rPr>
        <w:br/>
      </w:r>
    </w:p>
    <w:p w14:paraId="029E65EF" w14:textId="4FFE108D" w:rsidR="009F5C0E" w:rsidRPr="002D17F5" w:rsidRDefault="001F4A2C" w:rsidP="003E3FF0">
      <w:pPr>
        <w:pStyle w:val="Nagwek3"/>
      </w:pPr>
      <w:bookmarkStart w:id="48" w:name="_Toc129343402"/>
      <w:bookmarkStart w:id="49" w:name="_Toc175556157"/>
      <w:r w:rsidRPr="002D17F5">
        <w:t>2</w:t>
      </w:r>
      <w:r w:rsidRPr="002D17F5">
        <w:tab/>
      </w:r>
      <w:r w:rsidR="00455D44" w:rsidRPr="002D17F5">
        <w:t>POSTANOWIENIA OGÓLNE</w:t>
      </w:r>
      <w:bookmarkEnd w:id="48"/>
      <w:bookmarkEnd w:id="49"/>
    </w:p>
    <w:p w14:paraId="11B94137" w14:textId="77777777" w:rsidR="00180373" w:rsidRPr="002D17F5" w:rsidRDefault="000719CD" w:rsidP="002D17F5">
      <w:pPr>
        <w:pStyle w:val="Akapitzlist"/>
        <w:numPr>
          <w:ilvl w:val="1"/>
          <w:numId w:val="22"/>
        </w:numPr>
        <w:spacing w:line="276" w:lineRule="auto"/>
        <w:ind w:left="709" w:hanging="709"/>
        <w:rPr>
          <w:rFonts w:ascii="Arial" w:hAnsi="Arial" w:cs="Arial"/>
          <w:color w:val="000000" w:themeColor="text1"/>
          <w:sz w:val="22"/>
          <w:szCs w:val="22"/>
        </w:rPr>
      </w:pPr>
      <w:r w:rsidRPr="002D17F5">
        <w:rPr>
          <w:rFonts w:ascii="Arial" w:hAnsi="Arial" w:cs="Arial"/>
          <w:color w:val="000000" w:themeColor="text1"/>
          <w:sz w:val="22"/>
          <w:szCs w:val="22"/>
        </w:rPr>
        <w:t>Niniejszy Regulamin w szczególności określa cel i zakres postępowania w zakresie wyboru projektów, zasady organizacji tego postępowania, sposób wyboru projektów oraz informacje niezbędne do przygotowania wniosków o dofinansowanie projektów.</w:t>
      </w:r>
    </w:p>
    <w:p w14:paraId="0B07A816" w14:textId="77777777" w:rsidR="004E1ABE" w:rsidRPr="002D17F5" w:rsidRDefault="006A1E3F" w:rsidP="002D17F5">
      <w:pPr>
        <w:pStyle w:val="Akapitzlist"/>
        <w:numPr>
          <w:ilvl w:val="1"/>
          <w:numId w:val="22"/>
        </w:numPr>
        <w:spacing w:line="276" w:lineRule="auto"/>
        <w:ind w:left="709" w:hanging="709"/>
        <w:rPr>
          <w:rFonts w:ascii="Arial" w:hAnsi="Arial" w:cs="Arial"/>
          <w:color w:val="000000" w:themeColor="text1"/>
          <w:sz w:val="22"/>
          <w:szCs w:val="22"/>
        </w:rPr>
      </w:pPr>
      <w:r w:rsidRPr="002D17F5">
        <w:rPr>
          <w:rFonts w:ascii="Arial" w:hAnsi="Arial" w:cs="Arial"/>
          <w:color w:val="000000" w:themeColor="text1"/>
          <w:sz w:val="22"/>
          <w:szCs w:val="22"/>
        </w:rPr>
        <w:t>Wybór</w:t>
      </w:r>
      <w:r w:rsidR="00CE1E7D" w:rsidRPr="002D17F5" w:rsidDel="000629C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E1E7D" w:rsidRPr="002D17F5">
        <w:rPr>
          <w:rFonts w:ascii="Arial" w:hAnsi="Arial" w:cs="Arial"/>
          <w:color w:val="000000" w:themeColor="text1"/>
          <w:sz w:val="22"/>
          <w:szCs w:val="22"/>
        </w:rPr>
        <w:t>projektów</w:t>
      </w:r>
      <w:r w:rsidRPr="002D17F5">
        <w:rPr>
          <w:rFonts w:ascii="Arial" w:hAnsi="Arial" w:cs="Arial"/>
          <w:color w:val="000000" w:themeColor="text1"/>
          <w:sz w:val="22"/>
          <w:szCs w:val="22"/>
        </w:rPr>
        <w:t xml:space="preserve"> do dofinansowania</w:t>
      </w:r>
      <w:r w:rsidR="00CE1E7D" w:rsidRPr="002D17F5">
        <w:rPr>
          <w:rFonts w:ascii="Arial" w:hAnsi="Arial" w:cs="Arial"/>
          <w:color w:val="000000" w:themeColor="text1"/>
          <w:sz w:val="22"/>
          <w:szCs w:val="22"/>
        </w:rPr>
        <w:t xml:space="preserve"> jest przeprowadzany w sposób przejrzysty, rzetelny i bezstronny, w oparciu o zasadę równego traktowania wnioskodawców oraz równego dostępu do informacji o warunkach i sposobie wyboru projektów do dofinansowania.</w:t>
      </w:r>
    </w:p>
    <w:p w14:paraId="4BEA4E0B" w14:textId="006AB61B" w:rsidR="005E7C12" w:rsidRPr="00DF46F2" w:rsidRDefault="005E7C12" w:rsidP="002D17F5">
      <w:pPr>
        <w:pStyle w:val="Akapitzlist"/>
        <w:numPr>
          <w:ilvl w:val="1"/>
          <w:numId w:val="22"/>
        </w:numPr>
        <w:spacing w:line="276" w:lineRule="auto"/>
        <w:ind w:left="709" w:hanging="709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Opisane w niniejszym Regulaminie postępowanie w zakresie wyboru projektów dotyczy </w:t>
      </w:r>
      <w:r w:rsidRPr="002D17F5">
        <w:rPr>
          <w:rFonts w:ascii="Arial" w:hAnsi="Arial" w:cs="Arial"/>
          <w:b/>
          <w:color w:val="000000" w:themeColor="text1"/>
          <w:sz w:val="22"/>
          <w:szCs w:val="22"/>
          <w:lang w:eastAsia="pl-PL"/>
        </w:rPr>
        <w:t>konkurencyjnego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sposobu wyboru projektów. Celem prowadzonego przez ION postępowania jest wybór do dofinansowania projektów spełniających kryteria wyboru projektów przyjęte </w:t>
      </w:r>
      <w:r w:rsidRPr="00DF46F2">
        <w:rPr>
          <w:rFonts w:ascii="Arial" w:hAnsi="Arial" w:cs="Arial"/>
          <w:color w:val="000000" w:themeColor="text1"/>
          <w:sz w:val="22"/>
          <w:szCs w:val="22"/>
          <w:lang w:eastAsia="pl-PL"/>
        </w:rPr>
        <w:t>przez KM FEP 2</w:t>
      </w:r>
      <w:r w:rsidR="00975159" w:rsidRPr="00DF46F2">
        <w:rPr>
          <w:rFonts w:ascii="Arial" w:hAnsi="Arial" w:cs="Arial"/>
          <w:color w:val="000000" w:themeColor="text1"/>
          <w:sz w:val="22"/>
          <w:szCs w:val="22"/>
          <w:lang w:eastAsia="pl-PL"/>
        </w:rPr>
        <w:t>021-2027, które wśród projektów</w:t>
      </w:r>
      <w:r w:rsidR="00617488" w:rsidRPr="00DF46F2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</w:t>
      </w:r>
      <w:r w:rsidRPr="00DF46F2">
        <w:rPr>
          <w:rFonts w:ascii="Arial" w:hAnsi="Arial" w:cs="Arial"/>
          <w:color w:val="000000" w:themeColor="text1"/>
          <w:sz w:val="22"/>
          <w:szCs w:val="22"/>
          <w:lang w:eastAsia="pl-PL"/>
        </w:rPr>
        <w:t>z wymaganą minimalną liczbą punktów</w:t>
      </w:r>
      <w:r w:rsidR="008F0AF2" w:rsidRPr="00DF46F2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, </w:t>
      </w:r>
      <w:r w:rsidR="008F0AF2" w:rsidRPr="00DF46F2">
        <w:rPr>
          <w:rFonts w:ascii="Arial" w:hAnsi="Arial" w:cs="Arial"/>
          <w:b/>
          <w:color w:val="000000" w:themeColor="text1"/>
          <w:sz w:val="22"/>
          <w:szCs w:val="22"/>
          <w:lang w:eastAsia="pl-PL"/>
        </w:rPr>
        <w:t xml:space="preserve">tj. </w:t>
      </w:r>
      <w:r w:rsidR="00DF46F2" w:rsidRPr="00DF46F2">
        <w:rPr>
          <w:rFonts w:ascii="Arial" w:hAnsi="Arial" w:cs="Arial"/>
          <w:b/>
          <w:color w:val="000000" w:themeColor="text1"/>
          <w:sz w:val="22"/>
          <w:szCs w:val="22"/>
          <w:lang w:eastAsia="pl-PL"/>
        </w:rPr>
        <w:t>30</w:t>
      </w:r>
      <w:r w:rsidR="00D362F0" w:rsidRPr="00DF46F2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</w:t>
      </w:r>
      <w:r w:rsidRPr="00DF46F2">
        <w:rPr>
          <w:rFonts w:ascii="Arial" w:hAnsi="Arial" w:cs="Arial"/>
          <w:color w:val="000000" w:themeColor="text1"/>
          <w:sz w:val="22"/>
          <w:szCs w:val="22"/>
          <w:lang w:eastAsia="pl-PL"/>
        </w:rPr>
        <w:t>uzyskały kolejno największą liczbę punktów.</w:t>
      </w:r>
    </w:p>
    <w:p w14:paraId="76C0C9C5" w14:textId="426D6962" w:rsidR="005E7C12" w:rsidRPr="002D17F5" w:rsidRDefault="005E7C12" w:rsidP="002D17F5">
      <w:pPr>
        <w:pStyle w:val="Akapitzlist"/>
        <w:numPr>
          <w:ilvl w:val="1"/>
          <w:numId w:val="22"/>
        </w:numPr>
        <w:spacing w:line="276" w:lineRule="auto"/>
        <w:ind w:left="709" w:hanging="709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DF46F2">
        <w:rPr>
          <w:rFonts w:ascii="Arial" w:hAnsi="Arial" w:cs="Arial"/>
          <w:color w:val="000000" w:themeColor="text1"/>
          <w:sz w:val="22"/>
          <w:szCs w:val="22"/>
          <w:lang w:eastAsia="pl-PL"/>
        </w:rPr>
        <w:t>ION zastrzega, że kwota przeznaczona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na dofina</w:t>
      </w:r>
      <w:r w:rsidR="00975159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nsowanie projektów przewidziana</w:t>
      </w:r>
      <w:r w:rsidR="00191DF9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</w:t>
      </w:r>
      <w:r w:rsidR="006D7ECA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br/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w niniejszym Regulaminie może nie wystarczyć na objęcie dofinansowaniem wszystkich projektów, które uzyskają wymaganą minimalną liczbę punktów.</w:t>
      </w:r>
    </w:p>
    <w:p w14:paraId="3FC81AF3" w14:textId="1B537416" w:rsidR="004B16CB" w:rsidRPr="002D17F5" w:rsidRDefault="004B16CB" w:rsidP="002D17F5">
      <w:pPr>
        <w:pStyle w:val="Akapitzlist"/>
        <w:numPr>
          <w:ilvl w:val="1"/>
          <w:numId w:val="22"/>
        </w:numPr>
        <w:spacing w:line="276" w:lineRule="auto"/>
        <w:ind w:left="709" w:hanging="709"/>
        <w:rPr>
          <w:rFonts w:ascii="Arial" w:hAnsi="Arial" w:cs="Arial"/>
          <w:color w:val="000000" w:themeColor="text1"/>
          <w:sz w:val="22"/>
          <w:szCs w:val="22"/>
        </w:rPr>
      </w:pPr>
      <w:r w:rsidRPr="002D17F5">
        <w:rPr>
          <w:rFonts w:ascii="Arial" w:hAnsi="Arial" w:cs="Arial"/>
          <w:color w:val="000000" w:themeColor="text1"/>
          <w:sz w:val="22"/>
          <w:szCs w:val="22"/>
        </w:rPr>
        <w:t xml:space="preserve">Do postępowania w zakresie wyboru projektów do dofinansowania nie stosuje się przepisów </w:t>
      </w:r>
      <w:r w:rsidR="005E0662" w:rsidRPr="002D17F5">
        <w:rPr>
          <w:rFonts w:ascii="Arial" w:hAnsi="Arial" w:cs="Arial"/>
          <w:color w:val="000000" w:themeColor="text1"/>
          <w:sz w:val="22"/>
          <w:szCs w:val="22"/>
        </w:rPr>
        <w:t>Kpa</w:t>
      </w:r>
      <w:r w:rsidRPr="002D17F5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2D17F5">
        <w:rPr>
          <w:rFonts w:ascii="Arial" w:hAnsi="Arial" w:cs="Arial"/>
          <w:b/>
          <w:color w:val="000000" w:themeColor="text1"/>
          <w:sz w:val="22"/>
          <w:szCs w:val="22"/>
        </w:rPr>
        <w:t xml:space="preserve">z wyjątkiem przepisów </w:t>
      </w:r>
      <w:r w:rsidR="00F946BD" w:rsidRPr="002D17F5">
        <w:rPr>
          <w:rFonts w:ascii="Arial" w:hAnsi="Arial" w:cs="Arial"/>
          <w:b/>
          <w:color w:val="000000" w:themeColor="text1"/>
          <w:sz w:val="22"/>
          <w:szCs w:val="22"/>
        </w:rPr>
        <w:t>dotyczących wyłączenia pracowników ION oraz obliczania terminów (</w:t>
      </w:r>
      <w:r w:rsidRPr="002D17F5">
        <w:rPr>
          <w:rFonts w:ascii="Arial" w:hAnsi="Arial" w:cs="Arial"/>
          <w:b/>
          <w:color w:val="000000" w:themeColor="text1"/>
          <w:sz w:val="22"/>
          <w:szCs w:val="22"/>
        </w:rPr>
        <w:t>art. 24 i art. 57 §</w:t>
      </w:r>
      <w:r w:rsidR="000D01C8" w:rsidRPr="002D17F5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2D17F5">
        <w:rPr>
          <w:rFonts w:ascii="Arial" w:hAnsi="Arial" w:cs="Arial"/>
          <w:b/>
          <w:color w:val="000000" w:themeColor="text1"/>
          <w:sz w:val="22"/>
          <w:szCs w:val="22"/>
        </w:rPr>
        <w:t>1-4</w:t>
      </w:r>
      <w:r w:rsidR="00F946BD" w:rsidRPr="002D17F5">
        <w:rPr>
          <w:rFonts w:ascii="Arial" w:hAnsi="Arial" w:cs="Arial"/>
          <w:b/>
          <w:color w:val="000000" w:themeColor="text1"/>
          <w:sz w:val="22"/>
          <w:szCs w:val="22"/>
        </w:rPr>
        <w:t>)</w:t>
      </w:r>
      <w:r w:rsidR="009A10A7" w:rsidRPr="002D17F5">
        <w:rPr>
          <w:rFonts w:ascii="Arial" w:hAnsi="Arial" w:cs="Arial"/>
          <w:color w:val="000000" w:themeColor="text1"/>
          <w:sz w:val="22"/>
          <w:szCs w:val="22"/>
        </w:rPr>
        <w:t>, o ile ustawa wdrożeniowa lub postanowienia Regulaminu nie stanowią inaczej</w:t>
      </w:r>
      <w:r w:rsidR="0066056D" w:rsidRPr="002D17F5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ABEB6A3" w14:textId="21951246" w:rsidR="00A37A73" w:rsidRPr="002D17F5" w:rsidRDefault="003A30A9" w:rsidP="002D17F5">
      <w:pPr>
        <w:pStyle w:val="Akapitzlist"/>
        <w:numPr>
          <w:ilvl w:val="1"/>
          <w:numId w:val="22"/>
        </w:numPr>
        <w:spacing w:line="276" w:lineRule="auto"/>
        <w:ind w:left="709" w:hanging="709"/>
        <w:rPr>
          <w:rFonts w:ascii="Arial" w:hAnsi="Arial" w:cs="Arial"/>
          <w:color w:val="000000" w:themeColor="text1"/>
          <w:sz w:val="22"/>
          <w:szCs w:val="22"/>
        </w:rPr>
      </w:pPr>
      <w:bookmarkStart w:id="50" w:name="_Hlk120275350"/>
      <w:r w:rsidRPr="002D17F5">
        <w:rPr>
          <w:rFonts w:ascii="Arial" w:hAnsi="Arial" w:cs="Arial"/>
          <w:b/>
          <w:color w:val="000000" w:themeColor="text1"/>
          <w:sz w:val="22"/>
          <w:szCs w:val="22"/>
        </w:rPr>
        <w:t>Do doręczenia pisemnej informacji o zatwierdzonym wyniku oceny projektu oznaczającym wybór projektu do dofinansowania albo stanowiącym ocenę negatywną</w:t>
      </w:r>
      <w:r w:rsidRPr="002D17F5">
        <w:rPr>
          <w:rFonts w:ascii="Arial" w:hAnsi="Arial" w:cs="Arial"/>
          <w:color w:val="000000" w:themeColor="text1"/>
          <w:sz w:val="22"/>
          <w:szCs w:val="22"/>
        </w:rPr>
        <w:t xml:space="preserve"> stosuje się </w:t>
      </w:r>
      <w:r w:rsidR="000847A3" w:rsidRPr="002D17F5">
        <w:rPr>
          <w:rFonts w:ascii="Arial" w:hAnsi="Arial" w:cs="Arial"/>
          <w:color w:val="000000" w:themeColor="text1"/>
          <w:sz w:val="22"/>
          <w:szCs w:val="22"/>
        </w:rPr>
        <w:t>przepisy Kpa w zakresie doręczeń (Dział I Rozdział 8 Kpa).</w:t>
      </w:r>
    </w:p>
    <w:p w14:paraId="01718DAB" w14:textId="77777777" w:rsidR="00CE1E7D" w:rsidRPr="002D17F5" w:rsidRDefault="00CE1E7D" w:rsidP="002D17F5">
      <w:pPr>
        <w:pStyle w:val="Akapitzlist"/>
        <w:numPr>
          <w:ilvl w:val="1"/>
          <w:numId w:val="22"/>
        </w:numPr>
        <w:spacing w:line="276" w:lineRule="auto"/>
        <w:ind w:left="709" w:hanging="709"/>
        <w:rPr>
          <w:rFonts w:ascii="Arial" w:hAnsi="Arial" w:cs="Arial"/>
          <w:color w:val="000000" w:themeColor="text1"/>
          <w:sz w:val="22"/>
          <w:szCs w:val="22"/>
        </w:rPr>
      </w:pPr>
      <w:r w:rsidRPr="002D17F5">
        <w:rPr>
          <w:rFonts w:ascii="Arial" w:hAnsi="Arial" w:cs="Arial"/>
          <w:color w:val="000000" w:themeColor="text1"/>
          <w:sz w:val="22"/>
          <w:szCs w:val="22"/>
        </w:rPr>
        <w:t>Wszelkie terminy realizacji określonych czynności wskazane w Regulaminie, jeśli nie wskazano inaczej, wyrażone są w dniach kalendarzowych. Jeżeli koniec terminu przypada na dzień ustawowo wolny od pracy lub sobotę, za ostatni dzień terminu uważa się najbliższy następny dzień roboczy.</w:t>
      </w:r>
    </w:p>
    <w:p w14:paraId="54014B7A" w14:textId="5792E062" w:rsidR="00DE6F57" w:rsidRPr="002D17F5" w:rsidRDefault="00613A2E" w:rsidP="002D17F5">
      <w:pPr>
        <w:pStyle w:val="Akapitzlist"/>
        <w:numPr>
          <w:ilvl w:val="1"/>
          <w:numId w:val="22"/>
        </w:numPr>
        <w:spacing w:line="276" w:lineRule="auto"/>
        <w:ind w:left="709" w:hanging="709"/>
        <w:rPr>
          <w:rFonts w:ascii="Arial" w:hAnsi="Arial" w:cs="Arial"/>
          <w:color w:val="000000" w:themeColor="text1"/>
          <w:sz w:val="22"/>
          <w:szCs w:val="22"/>
        </w:rPr>
      </w:pPr>
      <w:r w:rsidRPr="002D17F5">
        <w:rPr>
          <w:rFonts w:ascii="Arial" w:hAnsi="Arial" w:cs="Arial"/>
          <w:color w:val="000000" w:themeColor="text1"/>
          <w:sz w:val="22"/>
          <w:szCs w:val="22"/>
        </w:rPr>
        <w:t xml:space="preserve">Ilekroć w niniejszym Regulaminie </w:t>
      </w:r>
      <w:r w:rsidR="00DE6F57" w:rsidRPr="002D17F5">
        <w:rPr>
          <w:rFonts w:ascii="Arial" w:hAnsi="Arial" w:cs="Arial"/>
          <w:color w:val="000000" w:themeColor="text1"/>
          <w:sz w:val="22"/>
          <w:szCs w:val="22"/>
        </w:rPr>
        <w:t xml:space="preserve">jest mowa o umowie o dofinansowanie, należy przez to rozumieć także decyzję o dofinansowaniu projektu oraz porozumienie </w:t>
      </w:r>
      <w:r w:rsidR="00A356AD" w:rsidRPr="002D17F5">
        <w:rPr>
          <w:rFonts w:ascii="Arial" w:hAnsi="Arial" w:cs="Arial"/>
          <w:color w:val="000000" w:themeColor="text1"/>
          <w:sz w:val="22"/>
          <w:szCs w:val="22"/>
        </w:rPr>
        <w:t>o</w:t>
      </w:r>
      <w:r w:rsidR="00DE6F57" w:rsidRPr="002D17F5">
        <w:rPr>
          <w:rFonts w:ascii="Arial" w:hAnsi="Arial" w:cs="Arial"/>
          <w:color w:val="000000" w:themeColor="text1"/>
          <w:sz w:val="22"/>
          <w:szCs w:val="22"/>
        </w:rPr>
        <w:t xml:space="preserve"> dofinansowani</w:t>
      </w:r>
      <w:r w:rsidR="00A356AD" w:rsidRPr="002D17F5">
        <w:rPr>
          <w:rFonts w:ascii="Arial" w:hAnsi="Arial" w:cs="Arial"/>
          <w:color w:val="000000" w:themeColor="text1"/>
          <w:sz w:val="22"/>
          <w:szCs w:val="22"/>
        </w:rPr>
        <w:t>u</w:t>
      </w:r>
      <w:r w:rsidR="00DE6F57" w:rsidRPr="002D17F5">
        <w:rPr>
          <w:rFonts w:ascii="Arial" w:hAnsi="Arial" w:cs="Arial"/>
          <w:color w:val="000000" w:themeColor="text1"/>
          <w:sz w:val="22"/>
          <w:szCs w:val="22"/>
        </w:rPr>
        <w:t xml:space="preserve"> projektu.</w:t>
      </w:r>
    </w:p>
    <w:p w14:paraId="50B96834" w14:textId="77777777" w:rsidR="00BF2A3A" w:rsidRPr="002D17F5" w:rsidRDefault="00FD10E9" w:rsidP="002D17F5">
      <w:pPr>
        <w:pStyle w:val="Akapitzlist"/>
        <w:numPr>
          <w:ilvl w:val="1"/>
          <w:numId w:val="22"/>
        </w:numPr>
        <w:spacing w:after="240" w:line="276" w:lineRule="auto"/>
        <w:ind w:left="709" w:hanging="709"/>
        <w:rPr>
          <w:rFonts w:ascii="Arial" w:hAnsi="Arial" w:cs="Arial"/>
          <w:color w:val="000000" w:themeColor="text1"/>
          <w:sz w:val="22"/>
          <w:szCs w:val="22"/>
        </w:rPr>
      </w:pPr>
      <w:r w:rsidRPr="002D17F5">
        <w:rPr>
          <w:rFonts w:ascii="Arial" w:hAnsi="Arial" w:cs="Arial"/>
          <w:color w:val="000000" w:themeColor="text1"/>
          <w:sz w:val="22"/>
          <w:szCs w:val="22"/>
        </w:rPr>
        <w:t>Przystąpienie do naboru jest równoznaczne z akceptacją postanowień niniejszego Regulaminu</w:t>
      </w:r>
      <w:r w:rsidR="009A2FB9" w:rsidRPr="002D17F5">
        <w:rPr>
          <w:rFonts w:ascii="Arial" w:hAnsi="Arial" w:cs="Arial"/>
          <w:color w:val="000000" w:themeColor="text1"/>
          <w:sz w:val="22"/>
          <w:szCs w:val="22"/>
        </w:rPr>
        <w:t xml:space="preserve"> oraz jego załączników</w:t>
      </w:r>
      <w:r w:rsidRPr="002D17F5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DF6768" w14:textId="7CB776F4" w:rsidR="00455D44" w:rsidRPr="002D17F5" w:rsidRDefault="001E5297" w:rsidP="003E3FF0">
      <w:pPr>
        <w:pStyle w:val="Nagwek3"/>
      </w:pPr>
      <w:bookmarkStart w:id="51" w:name="_Toc129343403"/>
      <w:bookmarkStart w:id="52" w:name="_Toc175556158"/>
      <w:r w:rsidRPr="002D17F5">
        <w:t>3</w:t>
      </w:r>
      <w:r w:rsidRPr="002D17F5">
        <w:tab/>
      </w:r>
      <w:bookmarkStart w:id="53" w:name="_Toc121134747"/>
      <w:bookmarkStart w:id="54" w:name="_Toc121136202"/>
      <w:bookmarkStart w:id="55" w:name="_Toc121134748"/>
      <w:bookmarkStart w:id="56" w:name="_Toc121136203"/>
      <w:bookmarkEnd w:id="50"/>
      <w:bookmarkEnd w:id="53"/>
      <w:bookmarkEnd w:id="54"/>
      <w:bookmarkEnd w:id="55"/>
      <w:bookmarkEnd w:id="56"/>
      <w:r w:rsidR="00455D44" w:rsidRPr="002D17F5">
        <w:t>NAZWA I ADRES INSTYTUCJI ORGANIZUJĄCEJ NABÓR</w:t>
      </w:r>
      <w:bookmarkEnd w:id="51"/>
      <w:bookmarkEnd w:id="52"/>
    </w:p>
    <w:p w14:paraId="5C8EFCC9" w14:textId="77777777" w:rsidR="00455D44" w:rsidRPr="002D17F5" w:rsidRDefault="00455D44" w:rsidP="002D17F5">
      <w:pPr>
        <w:spacing w:after="0" w:line="276" w:lineRule="auto"/>
        <w:rPr>
          <w:rFonts w:ascii="Arial" w:eastAsia="Times New Roman" w:hAnsi="Arial" w:cs="Arial"/>
          <w:color w:val="000000" w:themeColor="text1"/>
          <w:sz w:val="22"/>
          <w:szCs w:val="22"/>
          <w:lang w:val="x-none" w:eastAsia="pl-PL"/>
        </w:rPr>
      </w:pPr>
      <w:r w:rsidRPr="002D17F5">
        <w:rPr>
          <w:rFonts w:ascii="Arial" w:eastAsia="Times New Roman" w:hAnsi="Arial" w:cs="Arial"/>
          <w:b/>
          <w:color w:val="000000" w:themeColor="text1"/>
          <w:sz w:val="22"/>
          <w:szCs w:val="22"/>
          <w:lang w:val="x-none" w:eastAsia="pl-PL"/>
        </w:rPr>
        <w:lastRenderedPageBreak/>
        <w:t>IO</w:t>
      </w:r>
      <w:r w:rsidR="006263C6" w:rsidRPr="002D17F5">
        <w:rPr>
          <w:rFonts w:ascii="Arial" w:eastAsia="Times New Roman" w:hAnsi="Arial" w:cs="Arial"/>
          <w:b/>
          <w:color w:val="000000" w:themeColor="text1"/>
          <w:sz w:val="22"/>
          <w:szCs w:val="22"/>
          <w:lang w:eastAsia="pl-PL"/>
        </w:rPr>
        <w:t>N</w:t>
      </w:r>
      <w:r w:rsidR="008D08E1" w:rsidRPr="002D17F5">
        <w:rPr>
          <w:rFonts w:ascii="Arial" w:eastAsia="Times New Roman" w:hAnsi="Arial" w:cs="Arial"/>
          <w:b/>
          <w:color w:val="000000" w:themeColor="text1"/>
          <w:sz w:val="22"/>
          <w:szCs w:val="22"/>
          <w:lang w:eastAsia="pl-PL"/>
        </w:rPr>
        <w:t xml:space="preserve"> </w:t>
      </w:r>
      <w:r w:rsidRPr="002D17F5">
        <w:rPr>
          <w:rFonts w:ascii="Arial" w:eastAsia="Times New Roman" w:hAnsi="Arial" w:cs="Arial"/>
          <w:color w:val="000000" w:themeColor="text1"/>
          <w:sz w:val="22"/>
          <w:szCs w:val="22"/>
          <w:lang w:val="x-none" w:eastAsia="pl-PL"/>
        </w:rPr>
        <w:t xml:space="preserve">jest </w:t>
      </w:r>
      <w:r w:rsidRPr="002D17F5">
        <w:rPr>
          <w:rFonts w:ascii="Arial" w:eastAsia="Times New Roman" w:hAnsi="Arial" w:cs="Arial"/>
          <w:b/>
          <w:color w:val="000000" w:themeColor="text1"/>
          <w:sz w:val="22"/>
          <w:szCs w:val="22"/>
          <w:lang w:val="x-none" w:eastAsia="pl-PL"/>
        </w:rPr>
        <w:t>Zarząd Województwa Podkarpackiego</w:t>
      </w:r>
      <w:r w:rsidR="006263C6" w:rsidRPr="002D17F5">
        <w:rPr>
          <w:rFonts w:ascii="Arial" w:eastAsia="Times New Roman" w:hAnsi="Arial" w:cs="Arial"/>
          <w:b/>
          <w:color w:val="000000" w:themeColor="text1"/>
          <w:sz w:val="22"/>
          <w:szCs w:val="22"/>
          <w:lang w:eastAsia="pl-PL"/>
        </w:rPr>
        <w:t xml:space="preserve"> z siedzibą w Rzeszowie</w:t>
      </w:r>
      <w:r w:rsidR="006263C6"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>,</w:t>
      </w:r>
      <w:r w:rsidRPr="002D17F5">
        <w:rPr>
          <w:rFonts w:ascii="Arial" w:eastAsia="Times New Roman" w:hAnsi="Arial" w:cs="Arial"/>
          <w:color w:val="000000" w:themeColor="text1"/>
          <w:sz w:val="22"/>
          <w:szCs w:val="22"/>
          <w:lang w:val="x-none" w:eastAsia="pl-PL"/>
        </w:rPr>
        <w:t xml:space="preserve"> pełniący funkcję </w:t>
      </w:r>
      <w:r w:rsidRPr="002D17F5">
        <w:rPr>
          <w:rFonts w:ascii="Arial" w:eastAsia="Times New Roman" w:hAnsi="Arial" w:cs="Arial"/>
          <w:b/>
          <w:color w:val="000000" w:themeColor="text1"/>
          <w:sz w:val="22"/>
          <w:szCs w:val="22"/>
          <w:lang w:val="x-none" w:eastAsia="pl-PL"/>
        </w:rPr>
        <w:t xml:space="preserve">IZ </w:t>
      </w:r>
      <w:r w:rsidR="00602D57" w:rsidRPr="002D17F5">
        <w:rPr>
          <w:rFonts w:ascii="Arial" w:eastAsia="Times New Roman" w:hAnsi="Arial" w:cs="Arial"/>
          <w:b/>
          <w:color w:val="000000" w:themeColor="text1"/>
          <w:sz w:val="22"/>
          <w:szCs w:val="22"/>
          <w:lang w:eastAsia="pl-PL"/>
        </w:rPr>
        <w:t>FEP</w:t>
      </w:r>
      <w:r w:rsidRPr="002D17F5">
        <w:rPr>
          <w:rFonts w:ascii="Arial" w:eastAsia="Times New Roman" w:hAnsi="Arial" w:cs="Arial"/>
          <w:b/>
          <w:color w:val="000000" w:themeColor="text1"/>
          <w:sz w:val="22"/>
          <w:szCs w:val="22"/>
          <w:lang w:val="x-none" w:eastAsia="pl-PL"/>
        </w:rPr>
        <w:t xml:space="preserve"> 20</w:t>
      </w:r>
      <w:r w:rsidR="00602D57" w:rsidRPr="002D17F5">
        <w:rPr>
          <w:rFonts w:ascii="Arial" w:eastAsia="Times New Roman" w:hAnsi="Arial" w:cs="Arial"/>
          <w:b/>
          <w:color w:val="000000" w:themeColor="text1"/>
          <w:sz w:val="22"/>
          <w:szCs w:val="22"/>
          <w:lang w:eastAsia="pl-PL"/>
        </w:rPr>
        <w:t>21</w:t>
      </w:r>
      <w:r w:rsidRPr="002D17F5">
        <w:rPr>
          <w:rFonts w:ascii="Arial" w:eastAsia="Times New Roman" w:hAnsi="Arial" w:cs="Arial"/>
          <w:b/>
          <w:color w:val="000000" w:themeColor="text1"/>
          <w:sz w:val="22"/>
          <w:szCs w:val="22"/>
          <w:lang w:val="x-none" w:eastAsia="pl-PL"/>
        </w:rPr>
        <w:t>-202</w:t>
      </w:r>
      <w:r w:rsidR="00602D57" w:rsidRPr="002D17F5">
        <w:rPr>
          <w:rFonts w:ascii="Arial" w:eastAsia="Times New Roman" w:hAnsi="Arial" w:cs="Arial"/>
          <w:b/>
          <w:color w:val="000000" w:themeColor="text1"/>
          <w:sz w:val="22"/>
          <w:szCs w:val="22"/>
          <w:lang w:eastAsia="pl-PL"/>
        </w:rPr>
        <w:t>7</w:t>
      </w:r>
      <w:r w:rsidRPr="002D17F5">
        <w:rPr>
          <w:rFonts w:ascii="Arial" w:eastAsia="Times New Roman" w:hAnsi="Arial" w:cs="Arial"/>
          <w:color w:val="000000" w:themeColor="text1"/>
          <w:sz w:val="22"/>
          <w:szCs w:val="22"/>
          <w:lang w:val="x-none" w:eastAsia="pl-PL"/>
        </w:rPr>
        <w:t xml:space="preserve">, którego zadania wykonują merytoryczne komórki Urzędu Marszałkowskiego Województwa Podkarpackiego </w:t>
      </w:r>
      <w:r w:rsidR="003C1F65"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 xml:space="preserve">w Rzeszowie </w:t>
      </w:r>
      <w:r w:rsidRPr="002D17F5">
        <w:rPr>
          <w:rFonts w:ascii="Arial" w:eastAsia="Times New Roman" w:hAnsi="Arial" w:cs="Arial"/>
          <w:color w:val="000000" w:themeColor="text1"/>
          <w:sz w:val="22"/>
          <w:szCs w:val="22"/>
          <w:lang w:val="x-none" w:eastAsia="pl-PL"/>
        </w:rPr>
        <w:t>(UMWP),</w:t>
      </w:r>
      <w:r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 xml:space="preserve"> </w:t>
      </w:r>
      <w:r w:rsidRPr="002D17F5">
        <w:rPr>
          <w:rFonts w:ascii="Arial" w:eastAsia="Times New Roman" w:hAnsi="Arial" w:cs="Arial"/>
          <w:color w:val="000000" w:themeColor="text1"/>
          <w:sz w:val="22"/>
          <w:szCs w:val="22"/>
          <w:lang w:val="x-none" w:eastAsia="pl-PL"/>
        </w:rPr>
        <w:t>w tym zadania:</w:t>
      </w:r>
    </w:p>
    <w:p w14:paraId="74849C88" w14:textId="605FE68E" w:rsidR="00455D44" w:rsidRPr="002D17F5" w:rsidRDefault="00455D44" w:rsidP="002D17F5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 xml:space="preserve">w zakresie zarządzania </w:t>
      </w:r>
      <w:r w:rsidR="00602D57"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>FEP</w:t>
      </w:r>
      <w:r w:rsidR="004C1310"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 xml:space="preserve"> 2021-2027 </w:t>
      </w:r>
      <w:r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>oraz procedury odwoławczej realizuje:</w:t>
      </w:r>
    </w:p>
    <w:p w14:paraId="1E7614BB" w14:textId="48072641" w:rsidR="00455D44" w:rsidRPr="002D17F5" w:rsidRDefault="00455D44" w:rsidP="002D17F5">
      <w:pPr>
        <w:autoSpaceDE w:val="0"/>
        <w:autoSpaceDN w:val="0"/>
        <w:adjustRightInd w:val="0"/>
        <w:spacing w:after="0" w:line="276" w:lineRule="auto"/>
        <w:ind w:left="709"/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>Departament Zarządzania Regionalnym Programem Operacyjnym</w:t>
      </w:r>
    </w:p>
    <w:p w14:paraId="3305FF35" w14:textId="55536899" w:rsidR="00455D44" w:rsidRPr="002D17F5" w:rsidRDefault="00455D44" w:rsidP="002D17F5">
      <w:pPr>
        <w:autoSpaceDE w:val="0"/>
        <w:autoSpaceDN w:val="0"/>
        <w:adjustRightInd w:val="0"/>
        <w:spacing w:after="0" w:line="276" w:lineRule="auto"/>
        <w:ind w:left="709"/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>al. Łukasza Cieplińskiego 4</w:t>
      </w:r>
    </w:p>
    <w:p w14:paraId="081C73B7" w14:textId="77777777" w:rsidR="00455D44" w:rsidRPr="002D17F5" w:rsidRDefault="00455D44" w:rsidP="002D17F5">
      <w:pPr>
        <w:autoSpaceDE w:val="0"/>
        <w:autoSpaceDN w:val="0"/>
        <w:adjustRightInd w:val="0"/>
        <w:spacing w:after="0" w:line="276" w:lineRule="auto"/>
        <w:ind w:left="709"/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>35-010 Rzeszów,</w:t>
      </w:r>
    </w:p>
    <w:p w14:paraId="468FF6B1" w14:textId="77777777" w:rsidR="00455D44" w:rsidRPr="002D17F5" w:rsidRDefault="00455D44" w:rsidP="002D17F5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 xml:space="preserve">w zakresie bezpośredniej obsługi </w:t>
      </w:r>
      <w:r w:rsidR="000E4113"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>procesu wyboru</w:t>
      </w:r>
      <w:r w:rsidR="00602D57"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 xml:space="preserve"> projektów</w:t>
      </w:r>
      <w:r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 xml:space="preserve"> realizuje:</w:t>
      </w:r>
    </w:p>
    <w:p w14:paraId="1BF7BB85" w14:textId="0C39E60A" w:rsidR="00455D44" w:rsidRPr="002D17F5" w:rsidRDefault="00455D44" w:rsidP="002D17F5">
      <w:p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>Departament Wdrażania Projektów Infrastrukturalnych Regionalnego Programu</w:t>
      </w:r>
      <w:r w:rsidR="00E55FFE"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 xml:space="preserve"> O</w:t>
      </w:r>
      <w:r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>peracyjnego</w:t>
      </w:r>
    </w:p>
    <w:p w14:paraId="09E1A148" w14:textId="734F385B" w:rsidR="00455D44" w:rsidRPr="002D17F5" w:rsidRDefault="00455D44" w:rsidP="002D17F5">
      <w:p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>al. Łukasza Cieplińskiego 4</w:t>
      </w:r>
    </w:p>
    <w:p w14:paraId="431EB2CD" w14:textId="77777777" w:rsidR="000C0686" w:rsidRPr="002D17F5" w:rsidRDefault="00455D44" w:rsidP="002D17F5">
      <w:pPr>
        <w:autoSpaceDE w:val="0"/>
        <w:autoSpaceDN w:val="0"/>
        <w:adjustRightInd w:val="0"/>
        <w:spacing w:after="0" w:line="276" w:lineRule="auto"/>
        <w:ind w:left="709"/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>35-010 Rzeszów,</w:t>
      </w:r>
    </w:p>
    <w:p w14:paraId="1D5EB809" w14:textId="249D7D8E" w:rsidR="00455D44" w:rsidRPr="002D17F5" w:rsidRDefault="00455D44" w:rsidP="002D17F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>w zakresie opiniowania poprawności przeprowadzenia procedury oddziaływania inwestycji na środowisko</w:t>
      </w:r>
      <w:r w:rsidR="00C43BB4"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 xml:space="preserve"> oraz weryfikacji zgodności projektów z zasadą DNSH</w:t>
      </w:r>
      <w:r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 xml:space="preserve">: </w:t>
      </w:r>
    </w:p>
    <w:p w14:paraId="55C6E7D1" w14:textId="4131FF75" w:rsidR="00455D44" w:rsidRPr="002D17F5" w:rsidRDefault="00455D44" w:rsidP="002D17F5">
      <w:pPr>
        <w:autoSpaceDE w:val="0"/>
        <w:autoSpaceDN w:val="0"/>
        <w:adjustRightInd w:val="0"/>
        <w:spacing w:after="0" w:line="276" w:lineRule="auto"/>
        <w:ind w:left="720"/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>Departament Ochrony Środowiska</w:t>
      </w:r>
    </w:p>
    <w:p w14:paraId="2F92657A" w14:textId="362203D8" w:rsidR="00D30382" w:rsidRPr="002D17F5" w:rsidRDefault="00A16708" w:rsidP="002D17F5">
      <w:pPr>
        <w:autoSpaceDE w:val="0"/>
        <w:autoSpaceDN w:val="0"/>
        <w:adjustRightInd w:val="0"/>
        <w:spacing w:after="0" w:line="276" w:lineRule="auto"/>
        <w:ind w:left="720"/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 xml:space="preserve">ul. Lubelska 4 </w:t>
      </w:r>
    </w:p>
    <w:p w14:paraId="14A71F5C" w14:textId="4618C9BA" w:rsidR="00AC737A" w:rsidRPr="002D17F5" w:rsidRDefault="003C1F65" w:rsidP="002D17F5">
      <w:pPr>
        <w:autoSpaceDE w:val="0"/>
        <w:autoSpaceDN w:val="0"/>
        <w:adjustRightInd w:val="0"/>
        <w:spacing w:after="240" w:line="276" w:lineRule="auto"/>
        <w:ind w:left="720"/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>35-</w:t>
      </w:r>
      <w:r w:rsidR="00A16708"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 xml:space="preserve">241 </w:t>
      </w:r>
      <w:r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>Rzeszów.</w:t>
      </w:r>
    </w:p>
    <w:p w14:paraId="6A6AC3A4" w14:textId="54FD5722" w:rsidR="00CD5B8A" w:rsidRPr="002D17F5" w:rsidRDefault="001E5297" w:rsidP="003E3FF0">
      <w:pPr>
        <w:pStyle w:val="Nagwek3"/>
      </w:pPr>
      <w:bookmarkStart w:id="57" w:name="_Toc129343404"/>
      <w:bookmarkStart w:id="58" w:name="_Toc175556159"/>
      <w:r w:rsidRPr="002D17F5">
        <w:t>4</w:t>
      </w:r>
      <w:r w:rsidRPr="002D17F5">
        <w:tab/>
      </w:r>
      <w:r w:rsidR="00C7637A" w:rsidRPr="002D17F5">
        <w:t>TYPY PROJEKTÓW PODLEGAJĄCYCH DOFINANSOWANIU</w:t>
      </w:r>
      <w:bookmarkEnd w:id="57"/>
      <w:bookmarkEnd w:id="58"/>
    </w:p>
    <w:p w14:paraId="6DF038BB" w14:textId="2D6682EB" w:rsidR="00413930" w:rsidRPr="00373C4A" w:rsidRDefault="00977CA4" w:rsidP="00373C4A">
      <w:pPr>
        <w:pStyle w:val="Akapitzlist"/>
        <w:spacing w:before="120" w:after="0" w:line="276" w:lineRule="auto"/>
        <w:ind w:left="709" w:hanging="709"/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>4.1</w:t>
      </w:r>
      <w:r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ab/>
      </w:r>
      <w:r w:rsidR="00B27507"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>Niniejsze postępowanie prowadzone w sposób konkurencyjny dotyczy priorytetu</w:t>
      </w:r>
      <w:r w:rsidR="00B27507" w:rsidRPr="002D17F5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FEPK.</w:t>
      </w:r>
      <w:r w:rsidR="00B27507" w:rsidRPr="002D17F5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pl-PL"/>
        </w:rPr>
        <w:t>0</w:t>
      </w:r>
      <w:r w:rsidR="001F31E5" w:rsidRPr="002D17F5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pl-PL"/>
        </w:rPr>
        <w:t>2</w:t>
      </w:r>
      <w:r w:rsidR="00B27507"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pl-PL"/>
        </w:rPr>
        <w:t xml:space="preserve"> </w:t>
      </w:r>
      <w:r w:rsidR="001F31E5" w:rsidRPr="002D17F5">
        <w:rPr>
          <w:rFonts w:ascii="Arial" w:hAnsi="Arial" w:cs="Arial"/>
          <w:b/>
          <w:bCs/>
          <w:color w:val="000000" w:themeColor="text1"/>
          <w:sz w:val="22"/>
          <w:szCs w:val="22"/>
        </w:rPr>
        <w:t>Energia i środowisko</w:t>
      </w:r>
      <w:r w:rsidR="001F31E5" w:rsidRPr="002D17F5" w:rsidDel="001F31E5">
        <w:rPr>
          <w:rFonts w:ascii="Arial" w:eastAsia="Times New Roman" w:hAnsi="Arial" w:cs="Arial"/>
          <w:b/>
          <w:color w:val="000000" w:themeColor="text1"/>
          <w:sz w:val="22"/>
          <w:szCs w:val="22"/>
          <w:lang w:eastAsia="pl-PL"/>
        </w:rPr>
        <w:t xml:space="preserve"> </w:t>
      </w:r>
      <w:r w:rsidR="00B27507"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>działania</w:t>
      </w:r>
      <w:r w:rsidR="00B27507" w:rsidRPr="002D17F5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pl-PL"/>
        </w:rPr>
        <w:t xml:space="preserve"> FEPK.0</w:t>
      </w:r>
      <w:r w:rsidR="001F31E5" w:rsidRPr="002D17F5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pl-PL"/>
        </w:rPr>
        <w:t>2</w:t>
      </w:r>
      <w:r w:rsidR="00B27507" w:rsidRPr="002D17F5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pl-PL"/>
        </w:rPr>
        <w:t>.0</w:t>
      </w:r>
      <w:r w:rsidR="001F31E5" w:rsidRPr="002D17F5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pl-PL"/>
        </w:rPr>
        <w:t>1</w:t>
      </w:r>
      <w:r w:rsidR="00B27507" w:rsidRPr="002D17F5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pl-PL"/>
        </w:rPr>
        <w:t xml:space="preserve"> </w:t>
      </w:r>
      <w:r w:rsidR="001F31E5" w:rsidRPr="002D17F5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pl-PL"/>
        </w:rPr>
        <w:t>Poprawa jakości powietrza – dotacja</w:t>
      </w:r>
      <w:r w:rsidR="001F31E5" w:rsidRPr="002D17F5" w:rsidDel="001F31E5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pl-PL"/>
        </w:rPr>
        <w:t xml:space="preserve"> </w:t>
      </w:r>
      <w:r w:rsidR="00B27507"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 xml:space="preserve">określonego w SZOP i </w:t>
      </w:r>
      <w:r w:rsidR="005C0D8E"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>kierowane</w:t>
      </w:r>
      <w:r w:rsidR="00B27507"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 xml:space="preserve"> jest dla</w:t>
      </w:r>
      <w:r w:rsidR="00571DE2"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 xml:space="preserve"> </w:t>
      </w:r>
      <w:r w:rsidR="006D7ECA"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>typ</w:t>
      </w:r>
      <w:r w:rsidR="009703A4"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>u</w:t>
      </w:r>
      <w:r w:rsidR="006D7ECA"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 xml:space="preserve"> </w:t>
      </w:r>
      <w:r w:rsidR="00B27507"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>projektów</w:t>
      </w:r>
      <w:r w:rsidR="003D59EF"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 xml:space="preserve">: </w:t>
      </w:r>
      <w:r w:rsidR="00373C4A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 xml:space="preserve"> </w:t>
      </w:r>
      <w:r w:rsidR="00AD02E5" w:rsidRPr="00AD02E5">
        <w:rPr>
          <w:rFonts w:ascii="Arial" w:hAnsi="Arial" w:cs="Arial"/>
          <w:b/>
          <w:bCs/>
          <w:sz w:val="22"/>
          <w:szCs w:val="22"/>
        </w:rPr>
        <w:t xml:space="preserve">Poprawa efektywności energetycznej wielorodzinnych budynków mieszkalnych (zgodnie z art. 2 pkt. 5 Ustawy z dnia 21 listopada 2008 r. o wspieraniu </w:t>
      </w:r>
      <w:r w:rsidR="00AD02E5" w:rsidRPr="00D241AE">
        <w:rPr>
          <w:rFonts w:ascii="Arial" w:hAnsi="Arial" w:cs="Arial"/>
          <w:b/>
          <w:bCs/>
          <w:sz w:val="22"/>
          <w:szCs w:val="22"/>
        </w:rPr>
        <w:t>termomodernizacji i remontów oraz o centralnej ewidencji emisyjności budynków) wraz z instalacją urządzeń OZE oraz wymianą/modernizacją źródeł ciepła albo podłączeniem do sieci ciepłowniczej / chłodniczej.</w:t>
      </w:r>
    </w:p>
    <w:p w14:paraId="334FA6D0" w14:textId="6328605D" w:rsidR="00E55FFE" w:rsidRPr="009447B5" w:rsidRDefault="00AD02E5" w:rsidP="00CD1C77">
      <w:pPr>
        <w:pStyle w:val="Akapitzlist"/>
        <w:numPr>
          <w:ilvl w:val="1"/>
          <w:numId w:val="41"/>
        </w:numPr>
        <w:spacing w:after="240" w:line="276" w:lineRule="auto"/>
        <w:ind w:left="709" w:hanging="709"/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</w:pPr>
      <w:r w:rsidRPr="009447B5">
        <w:rPr>
          <w:rFonts w:ascii="Arial" w:hAnsi="Arial" w:cs="Arial"/>
          <w:sz w:val="22"/>
          <w:szCs w:val="22"/>
        </w:rPr>
        <w:t>Wielorodzinny budynek mieszkalny</w:t>
      </w:r>
      <w:r w:rsidR="00237184" w:rsidRPr="009447B5">
        <w:rPr>
          <w:rFonts w:ascii="Arial" w:hAnsi="Arial" w:cs="Arial"/>
          <w:sz w:val="22"/>
          <w:szCs w:val="22"/>
        </w:rPr>
        <w:t xml:space="preserve"> oznacza </w:t>
      </w:r>
      <w:r w:rsidR="00947961" w:rsidRPr="009447B5">
        <w:rPr>
          <w:rFonts w:ascii="Arial" w:hAnsi="Arial" w:cs="Arial"/>
          <w:sz w:val="22"/>
          <w:szCs w:val="22"/>
        </w:rPr>
        <w:t>budyn</w:t>
      </w:r>
      <w:r w:rsidR="00237184" w:rsidRPr="009447B5">
        <w:rPr>
          <w:rFonts w:ascii="Arial" w:hAnsi="Arial" w:cs="Arial"/>
          <w:sz w:val="22"/>
          <w:szCs w:val="22"/>
        </w:rPr>
        <w:t>ek</w:t>
      </w:r>
      <w:r w:rsidR="00947961" w:rsidRPr="009447B5">
        <w:rPr>
          <w:rFonts w:ascii="Arial" w:hAnsi="Arial" w:cs="Arial"/>
          <w:sz w:val="22"/>
          <w:szCs w:val="22"/>
        </w:rPr>
        <w:t xml:space="preserve"> </w:t>
      </w:r>
      <w:r w:rsidRPr="009447B5">
        <w:rPr>
          <w:rFonts w:ascii="Arial" w:hAnsi="Arial" w:cs="Arial"/>
          <w:sz w:val="22"/>
          <w:szCs w:val="22"/>
        </w:rPr>
        <w:t>mieszkalny, w którym występują więcej niż dwa lokale mieszkalne</w:t>
      </w:r>
      <w:r w:rsidR="00947961" w:rsidRPr="009447B5">
        <w:rPr>
          <w:rFonts w:ascii="Arial" w:eastAsia="Times New Roman" w:hAnsi="Arial" w:cs="Arial"/>
          <w:sz w:val="22"/>
          <w:szCs w:val="22"/>
          <w:lang w:eastAsia="pl-PL"/>
        </w:rPr>
        <w:t>.</w:t>
      </w:r>
      <w:r w:rsidR="00DC61E6" w:rsidRPr="009447B5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="006D3DFA" w:rsidRPr="009447B5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</w:p>
    <w:p w14:paraId="64344F6C" w14:textId="77777777" w:rsidR="007D7C60" w:rsidRDefault="00201A88" w:rsidP="007D7C60">
      <w:pPr>
        <w:pStyle w:val="Akapitzlist"/>
        <w:numPr>
          <w:ilvl w:val="1"/>
          <w:numId w:val="41"/>
        </w:numPr>
        <w:spacing w:before="120" w:after="240" w:line="276" w:lineRule="auto"/>
        <w:ind w:left="709" w:hanging="709"/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pl-PL"/>
        </w:rPr>
      </w:pPr>
      <w:r w:rsidRPr="00D241AE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pl-PL"/>
        </w:rPr>
        <w:t>W</w:t>
      </w:r>
      <w:r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pl-PL"/>
        </w:rPr>
        <w:t xml:space="preserve"> zakresie poprawy </w:t>
      </w:r>
      <w:r w:rsidR="00FF1D72"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pl-PL"/>
        </w:rPr>
        <w:t>efektywności energetycznej (EE)</w:t>
      </w:r>
      <w:r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pl-PL"/>
        </w:rPr>
        <w:t xml:space="preserve"> budynków projekt musi być zgodny </w:t>
      </w:r>
      <w:r w:rsidR="008E5CE7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pl-PL"/>
        </w:rPr>
        <w:br/>
      </w:r>
      <w:r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pl-PL"/>
        </w:rPr>
        <w:t xml:space="preserve">z przyjętym przez region </w:t>
      </w:r>
      <w:r w:rsidRPr="002D17F5">
        <w:rPr>
          <w:rFonts w:ascii="Arial" w:eastAsia="Times New Roman" w:hAnsi="Arial" w:cs="Arial"/>
          <w:b/>
          <w:color w:val="000000" w:themeColor="text1"/>
          <w:sz w:val="22"/>
          <w:szCs w:val="22"/>
          <w:lang w:eastAsia="pl-PL"/>
        </w:rPr>
        <w:t>POP</w:t>
      </w:r>
      <w:r w:rsidR="00967908" w:rsidRPr="002D17F5">
        <w:rPr>
          <w:rFonts w:ascii="Arial" w:eastAsia="Times New Roman" w:hAnsi="Arial" w:cs="Arial"/>
          <w:b/>
          <w:color w:val="000000" w:themeColor="text1"/>
          <w:sz w:val="22"/>
          <w:szCs w:val="22"/>
          <w:lang w:eastAsia="pl-PL"/>
        </w:rPr>
        <w:t xml:space="preserve"> </w:t>
      </w:r>
      <w:r w:rsidR="00967908" w:rsidRPr="002D17F5">
        <w:rPr>
          <w:rFonts w:ascii="Arial" w:hAnsi="Arial" w:cs="Arial"/>
          <w:color w:val="000000"/>
          <w:sz w:val="22"/>
          <w:szCs w:val="22"/>
        </w:rPr>
        <w:t>(programem ochrony powietrza</w:t>
      </w:r>
      <w:r w:rsidR="00967908" w:rsidRPr="002D17F5">
        <w:rPr>
          <w:rFonts w:ascii="Arial" w:hAnsi="Arial" w:cs="Arial"/>
          <w:color w:val="000000"/>
          <w:sz w:val="22"/>
          <w:szCs w:val="22"/>
          <w:vertAlign w:val="superscript"/>
        </w:rPr>
        <w:footnoteReference w:id="2"/>
      </w:r>
      <w:r w:rsidR="00967908" w:rsidRPr="002D17F5">
        <w:rPr>
          <w:rFonts w:ascii="Arial" w:hAnsi="Arial" w:cs="Arial"/>
          <w:color w:val="000000"/>
          <w:sz w:val="22"/>
          <w:szCs w:val="22"/>
        </w:rPr>
        <w:t xml:space="preserve">), </w:t>
      </w:r>
      <w:r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pl-PL"/>
        </w:rPr>
        <w:t xml:space="preserve"> </w:t>
      </w:r>
      <w:r w:rsidR="00967908"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pl-PL"/>
        </w:rPr>
        <w:t xml:space="preserve">zgodnym z art. 23 dyrektywy 2008/50/WE </w:t>
      </w:r>
      <w:r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pl-PL"/>
        </w:rPr>
        <w:t xml:space="preserve">(w zakresie rodzaju i klasy źródła ciepła) i </w:t>
      </w:r>
      <w:r w:rsidRPr="002D17F5">
        <w:rPr>
          <w:rFonts w:ascii="Arial" w:eastAsia="Times New Roman" w:hAnsi="Arial" w:cs="Arial"/>
          <w:b/>
          <w:color w:val="000000" w:themeColor="text1"/>
          <w:sz w:val="22"/>
          <w:szCs w:val="22"/>
          <w:lang w:eastAsia="pl-PL"/>
        </w:rPr>
        <w:t>„uchwałą antysmogową”</w:t>
      </w:r>
      <w:r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pl-PL"/>
        </w:rPr>
        <w:t xml:space="preserve"> (</w:t>
      </w:r>
      <w:r w:rsidR="00967908"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pl-PL"/>
        </w:rPr>
        <w:t xml:space="preserve">Uchwała NR LII/869/18 Sejmiku Województwa Podkarpackiego z dnia 23.04.2018r. </w:t>
      </w:r>
      <w:r w:rsidR="00967908" w:rsidRPr="002D17F5">
        <w:rPr>
          <w:rFonts w:ascii="Arial" w:eastAsia="Times New Roman" w:hAnsi="Arial" w:cs="Arial"/>
          <w:bCs/>
          <w:iCs/>
          <w:color w:val="000000" w:themeColor="text1"/>
          <w:sz w:val="22"/>
          <w:szCs w:val="22"/>
          <w:lang w:eastAsia="pl-PL"/>
        </w:rPr>
        <w:t>w sprawie wprowadzenia na obszarze województwa podkarpackiego ograniczeń w zakresie eksploatacji instalacji, w których następuje spalanie paliw</w:t>
      </w:r>
      <w:r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pl-PL"/>
        </w:rPr>
        <w:t>).</w:t>
      </w:r>
      <w:r w:rsidR="003C1CB8"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pl-PL"/>
        </w:rPr>
        <w:t xml:space="preserve"> </w:t>
      </w:r>
    </w:p>
    <w:p w14:paraId="46C36336" w14:textId="1146CD07" w:rsidR="00C177C1" w:rsidRPr="007D7C60" w:rsidRDefault="00C177C1" w:rsidP="007D7C60">
      <w:pPr>
        <w:pStyle w:val="Akapitzlist"/>
        <w:numPr>
          <w:ilvl w:val="1"/>
          <w:numId w:val="41"/>
        </w:numPr>
        <w:spacing w:before="120" w:after="240" w:line="276" w:lineRule="auto"/>
        <w:ind w:left="709" w:hanging="709"/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pl-PL"/>
        </w:rPr>
      </w:pPr>
      <w:r w:rsidRPr="007D7C60">
        <w:rPr>
          <w:rFonts w:ascii="Arial" w:hAnsi="Arial" w:cs="Arial"/>
          <w:sz w:val="22"/>
          <w:szCs w:val="22"/>
        </w:rPr>
        <w:t>W zakresie poprawy EE wielorodzinnych budynków mieszkalnych, wsparcie przeznaczone będzie na budynki historyczne</w:t>
      </w:r>
      <w:r w:rsidR="00C32560" w:rsidRPr="007D7C60">
        <w:rPr>
          <w:rFonts w:ascii="Arial" w:hAnsi="Arial" w:cs="Arial"/>
          <w:sz w:val="22"/>
          <w:szCs w:val="22"/>
        </w:rPr>
        <w:t xml:space="preserve"> (</w:t>
      </w:r>
      <w:r w:rsidR="00C32560" w:rsidRPr="007D7C60">
        <w:rPr>
          <w:rFonts w:ascii="Arial" w:eastAsiaTheme="minorHAnsi" w:hAnsi="Arial" w:cs="Arial"/>
          <w:color w:val="000000"/>
          <w:kern w:val="2"/>
          <w:sz w:val="22"/>
          <w:szCs w:val="22"/>
          <w14:ligatures w14:val="standardContextual"/>
        </w:rPr>
        <w:t>tj. budynki zabytkowe wpisane do rejestru zabytków lub do wojewódzkiej/gminnej ewidencji zabytków)</w:t>
      </w:r>
      <w:r w:rsidRPr="007D7C60">
        <w:rPr>
          <w:rFonts w:ascii="Arial" w:hAnsi="Arial" w:cs="Arial"/>
          <w:sz w:val="22"/>
          <w:szCs w:val="22"/>
        </w:rPr>
        <w:t xml:space="preserve"> i komunalne (</w:t>
      </w:r>
      <w:r w:rsidR="007D7C60" w:rsidRPr="007D7C60">
        <w:rPr>
          <w:rFonts w:ascii="Arial" w:hAnsi="Arial" w:cs="Arial"/>
          <w:sz w:val="22"/>
          <w:szCs w:val="22"/>
        </w:rPr>
        <w:t xml:space="preserve">tj. budynki, w których </w:t>
      </w:r>
      <w:r w:rsidR="007D7C60" w:rsidRPr="007D7C60">
        <w:rPr>
          <w:rFonts w:ascii="Arial" w:hAnsi="Arial" w:cs="Arial"/>
          <w:color w:val="000000"/>
          <w:sz w:val="22"/>
          <w:szCs w:val="22"/>
        </w:rPr>
        <w:t>min. 30% mieszkań stanowią mieszkania komunalne, socjalne, wspomagane lub treningowe. Wartość 30% dotyczy udziału liczby mieszkań komunalnych, socjalnych, wspomaganych i treningowych, w całkowitej liczbie mieszkań w danym budynku (bez lokali użytkowych, komunikacji itp.).</w:t>
      </w:r>
    </w:p>
    <w:p w14:paraId="1B367B47" w14:textId="20F9EE98" w:rsidR="00C177C1" w:rsidRPr="00C177C1" w:rsidRDefault="00C177C1" w:rsidP="00CD1C77">
      <w:pPr>
        <w:pStyle w:val="Akapitzlist"/>
        <w:numPr>
          <w:ilvl w:val="1"/>
          <w:numId w:val="41"/>
        </w:numPr>
        <w:spacing w:before="120" w:after="240" w:line="276" w:lineRule="auto"/>
        <w:ind w:left="709" w:hanging="709"/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pl-PL"/>
        </w:rPr>
      </w:pPr>
      <w:r w:rsidRPr="00C177C1">
        <w:rPr>
          <w:rFonts w:ascii="Arial" w:hAnsi="Arial" w:cs="Arial"/>
          <w:sz w:val="22"/>
          <w:szCs w:val="22"/>
        </w:rPr>
        <w:lastRenderedPageBreak/>
        <w:t>W zakresie poprawy EE wielorodzinnych budynków mieszkalnych wsparcie nie obejmuje budynków spółdzielni mieszkaniowych i budynków mieszkalnych stanowiących własność Skarbu Państwa / spółek z udziałem Skarbu Państwa.</w:t>
      </w:r>
    </w:p>
    <w:p w14:paraId="27673AA6" w14:textId="77777777" w:rsidR="00E965D7" w:rsidRPr="002D17F5" w:rsidRDefault="00524521" w:rsidP="00CD1C77">
      <w:pPr>
        <w:pStyle w:val="Akapitzlist"/>
        <w:numPr>
          <w:ilvl w:val="1"/>
          <w:numId w:val="41"/>
        </w:numPr>
        <w:spacing w:before="120" w:after="240" w:line="276" w:lineRule="auto"/>
        <w:ind w:left="709" w:hanging="709"/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pl-PL"/>
        </w:rPr>
      </w:pPr>
      <w:r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pl-PL"/>
        </w:rPr>
        <w:t xml:space="preserve">Zakres działań w odniesieniu do budynków, urządzeń technicznych lub instalacji </w:t>
      </w:r>
      <w:r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pl-PL"/>
        </w:rPr>
        <w:br/>
        <w:t xml:space="preserve">i procesów technologicznych </w:t>
      </w:r>
      <w:r w:rsidRPr="002D17F5">
        <w:rPr>
          <w:rFonts w:ascii="Arial" w:eastAsia="Times New Roman" w:hAnsi="Arial" w:cs="Arial"/>
          <w:b/>
          <w:color w:val="000000" w:themeColor="text1"/>
          <w:sz w:val="22"/>
          <w:szCs w:val="22"/>
          <w:lang w:eastAsia="pl-PL"/>
        </w:rPr>
        <w:t>musi wynikać z audytów energetycznych</w:t>
      </w:r>
      <w:r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pl-PL"/>
        </w:rPr>
        <w:t>.</w:t>
      </w:r>
      <w:r w:rsidR="00E965D7"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pl-PL"/>
        </w:rPr>
        <w:t xml:space="preserve"> Audyt musi zawierać wszystkie elementy wymienione w § 5 Rozporządzenia  Rozporządzeniem Ministra Infrastruktury z dnia 17 marca 2009 r. w sprawie szczegółowego zakresu i form audytu energetycznego oraz części audytu remontowego, wzorów kart audytów, a także algorytmu oceny opłacalności przedsięwzięcia termomodernizacyjnego (Dz. U. 2022 poz. 2816) -</w:t>
      </w:r>
      <w:r w:rsidR="00E965D7" w:rsidRPr="002D17F5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pl-PL"/>
        </w:rPr>
        <w:t xml:space="preserve"> </w:t>
      </w:r>
      <w:r w:rsidR="00E965D7"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pl-PL"/>
        </w:rPr>
        <w:t xml:space="preserve">aktualnym na dzień ogłoszenia naboru. </w:t>
      </w:r>
    </w:p>
    <w:p w14:paraId="77E937A8" w14:textId="77777777" w:rsidR="00E965D7" w:rsidRPr="00C177C1" w:rsidRDefault="00E965D7" w:rsidP="002D17F5">
      <w:pPr>
        <w:pStyle w:val="Akapitzlist"/>
        <w:spacing w:before="120" w:after="240" w:line="276" w:lineRule="auto"/>
        <w:ind w:left="709"/>
        <w:rPr>
          <w:rFonts w:ascii="Arial" w:eastAsia="Times New Roman" w:hAnsi="Arial" w:cs="Arial"/>
          <w:bCs/>
          <w:color w:val="000000" w:themeColor="text1"/>
          <w:sz w:val="22"/>
          <w:szCs w:val="22"/>
          <w:u w:val="single"/>
          <w:lang w:eastAsia="pl-PL"/>
        </w:rPr>
      </w:pPr>
      <w:r w:rsidRPr="00C177C1">
        <w:rPr>
          <w:rFonts w:ascii="Arial" w:eastAsia="Times New Roman" w:hAnsi="Arial" w:cs="Arial"/>
          <w:bCs/>
          <w:color w:val="000000" w:themeColor="text1"/>
          <w:sz w:val="22"/>
          <w:szCs w:val="22"/>
          <w:u w:val="single"/>
          <w:lang w:eastAsia="pl-PL"/>
        </w:rPr>
        <w:t xml:space="preserve">Należy więc zadbać, by audyt, w tym przedmiar robót, uwzględniał </w:t>
      </w:r>
      <w:r w:rsidRPr="00DC6CB6">
        <w:rPr>
          <w:rFonts w:ascii="Arial" w:eastAsia="Times New Roman" w:hAnsi="Arial" w:cs="Arial"/>
          <w:b/>
          <w:color w:val="000000" w:themeColor="text1"/>
          <w:sz w:val="22"/>
          <w:szCs w:val="22"/>
          <w:u w:val="single"/>
          <w:lang w:eastAsia="pl-PL"/>
        </w:rPr>
        <w:t>cały niezbędny zakres prac</w:t>
      </w:r>
      <w:r w:rsidRPr="00C177C1">
        <w:rPr>
          <w:rFonts w:ascii="Arial" w:eastAsia="Times New Roman" w:hAnsi="Arial" w:cs="Arial"/>
          <w:bCs/>
          <w:color w:val="000000" w:themeColor="text1"/>
          <w:sz w:val="22"/>
          <w:szCs w:val="22"/>
          <w:u w:val="single"/>
          <w:lang w:eastAsia="pl-PL"/>
        </w:rPr>
        <w:t>, w tym towarzyszących, takich jak np. instalacja odgromowa, orynnowanie, parapety, itp.</w:t>
      </w:r>
      <w:r w:rsidR="00524521" w:rsidRPr="00C177C1">
        <w:rPr>
          <w:rFonts w:ascii="Arial" w:eastAsia="Times New Roman" w:hAnsi="Arial" w:cs="Arial"/>
          <w:bCs/>
          <w:color w:val="000000" w:themeColor="text1"/>
          <w:sz w:val="22"/>
          <w:szCs w:val="22"/>
          <w:u w:val="single"/>
          <w:lang w:eastAsia="pl-PL"/>
        </w:rPr>
        <w:t xml:space="preserve"> </w:t>
      </w:r>
    </w:p>
    <w:p w14:paraId="7F0A8C44" w14:textId="363B1C86" w:rsidR="00524521" w:rsidRPr="00C177C1" w:rsidRDefault="00524521" w:rsidP="00CD1C77">
      <w:pPr>
        <w:pStyle w:val="Akapitzlist"/>
        <w:numPr>
          <w:ilvl w:val="1"/>
          <w:numId w:val="41"/>
        </w:numPr>
        <w:spacing w:before="120" w:after="240" w:line="276" w:lineRule="auto"/>
        <w:ind w:left="709" w:hanging="709"/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pl-PL"/>
        </w:rPr>
      </w:pPr>
      <w:r w:rsidRPr="00C177C1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pl-PL"/>
        </w:rPr>
        <w:t xml:space="preserve">W przypadku </w:t>
      </w:r>
      <w:r w:rsidRPr="00C177C1">
        <w:rPr>
          <w:rFonts w:ascii="Arial" w:eastAsia="Times New Roman" w:hAnsi="Arial" w:cs="Arial"/>
          <w:b/>
          <w:color w:val="000000" w:themeColor="text1"/>
          <w:sz w:val="22"/>
          <w:szCs w:val="22"/>
          <w:lang w:eastAsia="pl-PL"/>
        </w:rPr>
        <w:t>projektów kompleksowych</w:t>
      </w:r>
      <w:r w:rsidRPr="00C177C1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pl-PL"/>
        </w:rPr>
        <w:t xml:space="preserve"> wspierane mogą być także uzasadnione elementy niewynikające z audytów energetycznych, jeżeli realizują szersze cele Europejskiego Zielonego Ładu, w tym strategii „Fala renowacji na potrzeby Europy”, takie jak rozwiązania przyczyniające się do zwiększenia powierzchni zielonych, rozwiązania na rzecz gospodarki o obiegu zamkniętym, infrastruktura związana z dostępnością, modernizacja lub wymiana oświetlenia (zamontowanego w/na budynku na stałe</w:t>
      </w:r>
      <w:r w:rsidR="005C1CCF" w:rsidRPr="00C177C1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pl-PL"/>
        </w:rPr>
        <w:t xml:space="preserve"> </w:t>
      </w:r>
      <w:bookmarkStart w:id="59" w:name="_Hlk164410939"/>
      <w:r w:rsidR="005C1CCF" w:rsidRPr="00C177C1">
        <w:rPr>
          <w:rFonts w:ascii="Arial" w:eastAsia="Times New Roman" w:hAnsi="Arial" w:cs="Arial"/>
          <w:bCs/>
          <w:sz w:val="22"/>
          <w:szCs w:val="22"/>
          <w:lang w:eastAsia="pl-PL"/>
        </w:rPr>
        <w:t>- szczegółowe informacje patrz Katalog wydatków - część EFRR</w:t>
      </w:r>
      <w:bookmarkEnd w:id="59"/>
      <w:r w:rsidRPr="00C177C1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pl-PL"/>
        </w:rPr>
        <w:t xml:space="preserve">). Dodatkowe elementy wykraczające poza koszty wynikające z rekomendacji audytu energetycznego mogą stanowić </w:t>
      </w:r>
      <w:r w:rsidRPr="00C177C1">
        <w:rPr>
          <w:rFonts w:ascii="Arial" w:eastAsia="Times New Roman" w:hAnsi="Arial" w:cs="Arial"/>
          <w:b/>
          <w:color w:val="000000" w:themeColor="text1"/>
          <w:sz w:val="22"/>
          <w:szCs w:val="22"/>
          <w:lang w:eastAsia="pl-PL"/>
        </w:rPr>
        <w:t>max. 15% wydatków kwalifikowalnych ogółem</w:t>
      </w:r>
      <w:r w:rsidRPr="00C177C1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pl-PL"/>
        </w:rPr>
        <w:t>.</w:t>
      </w:r>
    </w:p>
    <w:p w14:paraId="03D18F65" w14:textId="720D6B99" w:rsidR="002E53C0" w:rsidRPr="00384DF6" w:rsidRDefault="00D16322" w:rsidP="00CD1C77">
      <w:pPr>
        <w:pStyle w:val="Akapitzlist"/>
        <w:numPr>
          <w:ilvl w:val="1"/>
          <w:numId w:val="41"/>
        </w:numPr>
        <w:spacing w:before="120" w:after="240" w:line="276" w:lineRule="auto"/>
        <w:ind w:left="709" w:hanging="709"/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pl-PL"/>
        </w:rPr>
      </w:pPr>
      <w:r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pl-PL"/>
        </w:rPr>
        <w:t xml:space="preserve">W przypadku projektów z zakresu poprawy (EE) zakłada się minimalny próg oszczędności energii pierwotnej na poziomie </w:t>
      </w:r>
      <w:r w:rsidRPr="002D17F5">
        <w:rPr>
          <w:rFonts w:ascii="Arial" w:eastAsia="Times New Roman" w:hAnsi="Arial" w:cs="Arial"/>
          <w:b/>
          <w:color w:val="000000" w:themeColor="text1"/>
          <w:sz w:val="22"/>
          <w:szCs w:val="22"/>
          <w:lang w:eastAsia="pl-PL"/>
        </w:rPr>
        <w:t xml:space="preserve">nie niższym </w:t>
      </w:r>
      <w:r w:rsidRPr="002D17F5">
        <w:rPr>
          <w:rFonts w:ascii="Arial" w:eastAsia="Times New Roman" w:hAnsi="Arial" w:cs="Arial"/>
          <w:b/>
          <w:sz w:val="22"/>
          <w:szCs w:val="22"/>
          <w:lang w:eastAsia="pl-PL"/>
        </w:rPr>
        <w:t>niż 30%</w:t>
      </w:r>
      <w:r w:rsidRPr="002D17F5">
        <w:rPr>
          <w:rFonts w:ascii="Arial" w:eastAsia="Times New Roman" w:hAnsi="Arial" w:cs="Arial"/>
          <w:bCs/>
          <w:sz w:val="22"/>
          <w:szCs w:val="22"/>
          <w:lang w:eastAsia="pl-PL"/>
        </w:rPr>
        <w:t xml:space="preserve"> (</w:t>
      </w:r>
      <w:r w:rsidR="00430520" w:rsidRPr="002D17F5">
        <w:rPr>
          <w:rFonts w:ascii="Arial" w:eastAsia="Times New Roman" w:hAnsi="Arial" w:cs="Arial"/>
          <w:b/>
          <w:sz w:val="22"/>
          <w:szCs w:val="22"/>
          <w:lang w:eastAsia="pl-PL"/>
        </w:rPr>
        <w:t>dla każdego budynku w ramach projektu</w:t>
      </w:r>
      <w:r w:rsidR="00430520" w:rsidRPr="002D17F5">
        <w:rPr>
          <w:rFonts w:ascii="Arial" w:eastAsia="Times New Roman" w:hAnsi="Arial" w:cs="Arial"/>
          <w:bCs/>
          <w:sz w:val="22"/>
          <w:szCs w:val="22"/>
          <w:lang w:eastAsia="pl-PL"/>
        </w:rPr>
        <w:t xml:space="preserve">; </w:t>
      </w:r>
      <w:r w:rsidRPr="002D17F5">
        <w:rPr>
          <w:rFonts w:ascii="Arial" w:eastAsia="Times New Roman" w:hAnsi="Arial" w:cs="Arial"/>
          <w:bCs/>
          <w:sz w:val="22"/>
          <w:szCs w:val="22"/>
          <w:lang w:eastAsia="pl-PL"/>
        </w:rPr>
        <w:t>z wyjątkiem zabytków, które jednak powinny wykazać oszczędność energii pierwotnej)</w:t>
      </w:r>
      <w:r w:rsidR="002A3709" w:rsidRPr="002D17F5">
        <w:rPr>
          <w:rFonts w:ascii="Arial" w:eastAsia="Times New Roman" w:hAnsi="Arial" w:cs="Arial"/>
          <w:bCs/>
          <w:sz w:val="22"/>
          <w:szCs w:val="22"/>
          <w:lang w:eastAsia="pl-PL"/>
        </w:rPr>
        <w:t xml:space="preserve">. </w:t>
      </w:r>
      <w:r w:rsidRPr="002D17F5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Ww. minimalny poziom oszczędności energii pierwotnej musi wynikać </w:t>
      </w:r>
      <w:r w:rsidR="00827A36">
        <w:rPr>
          <w:rFonts w:ascii="Arial" w:eastAsia="Times New Roman" w:hAnsi="Arial" w:cs="Arial"/>
          <w:b/>
          <w:sz w:val="22"/>
          <w:szCs w:val="22"/>
          <w:lang w:eastAsia="pl-PL"/>
        </w:rPr>
        <w:br/>
      </w:r>
      <w:r w:rsidRPr="002D17F5">
        <w:rPr>
          <w:rFonts w:ascii="Arial" w:eastAsia="Times New Roman" w:hAnsi="Arial" w:cs="Arial"/>
          <w:b/>
          <w:sz w:val="22"/>
          <w:szCs w:val="22"/>
          <w:lang w:eastAsia="pl-PL"/>
        </w:rPr>
        <w:t>z audytu energetycznego</w:t>
      </w:r>
      <w:r w:rsidRPr="002D17F5">
        <w:rPr>
          <w:rFonts w:ascii="Arial" w:eastAsia="Times New Roman" w:hAnsi="Arial" w:cs="Arial"/>
          <w:bCs/>
          <w:sz w:val="22"/>
          <w:szCs w:val="22"/>
          <w:lang w:eastAsia="pl-PL"/>
        </w:rPr>
        <w:t>.</w:t>
      </w:r>
      <w:r w:rsidR="00D57011" w:rsidRPr="002D17F5">
        <w:rPr>
          <w:rFonts w:ascii="Arial" w:eastAsia="Times New Roman" w:hAnsi="Arial" w:cs="Arial"/>
          <w:bCs/>
          <w:sz w:val="22"/>
          <w:szCs w:val="22"/>
          <w:lang w:eastAsia="pl-PL"/>
        </w:rPr>
        <w:t xml:space="preserve"> W obliczeniach dot. stopnia poprawy efektywności energetycznej nie uwzględnia się modernizacji lub wymiany oświetlenia.</w:t>
      </w:r>
    </w:p>
    <w:p w14:paraId="07E5B483" w14:textId="3609FD76" w:rsidR="00384DF6" w:rsidRPr="002D17F5" w:rsidRDefault="00384DF6" w:rsidP="00CD1C77">
      <w:pPr>
        <w:pStyle w:val="Akapitzlist"/>
        <w:numPr>
          <w:ilvl w:val="1"/>
          <w:numId w:val="41"/>
        </w:numPr>
        <w:spacing w:before="120" w:after="240" w:line="276" w:lineRule="auto"/>
        <w:ind w:left="709" w:hanging="709"/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pl-PL"/>
        </w:rPr>
      </w:pPr>
      <w:r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pl-PL"/>
        </w:rPr>
        <w:t xml:space="preserve">Po realizacji projektu, podczas opracowania wniosku o płatność końcową </w:t>
      </w:r>
      <w:r w:rsidRPr="00384DF6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pl-PL"/>
        </w:rPr>
        <w:t>wymagane jest sporządzenie audytu energetycznego (ex post),</w:t>
      </w:r>
      <w:r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pl-PL"/>
        </w:rPr>
        <w:t xml:space="preserve"> który potwierdzi wykonany zakres rzeczowy oraz wartości docelowe wskaźników rezultatu (metodą obliczeniową).</w:t>
      </w:r>
    </w:p>
    <w:p w14:paraId="4416C3E2" w14:textId="644E8423" w:rsidR="00D16322" w:rsidRPr="002D17F5" w:rsidRDefault="00D16322" w:rsidP="00CD1C77">
      <w:pPr>
        <w:pStyle w:val="Akapitzlist"/>
        <w:numPr>
          <w:ilvl w:val="1"/>
          <w:numId w:val="41"/>
        </w:numPr>
        <w:spacing w:before="120" w:after="240" w:line="276" w:lineRule="auto"/>
        <w:ind w:left="709" w:hanging="709"/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pl-PL"/>
        </w:rPr>
      </w:pPr>
      <w:r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pl-PL"/>
        </w:rPr>
        <w:t xml:space="preserve">W zakresie wymiany/likwidacji dotychczasowych źródeł ciepła (jako elementu projektu) preferowane jest ciepło sieciowe lub odnawialne źródła energii lub ewentualnie instalacje przygotowane do spalania zdekarbonizowanych gazów. </w:t>
      </w:r>
      <w:r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pl-PL"/>
        </w:rPr>
        <w:br/>
        <w:t>W przypadku wymiany/likwidacji instalacji zasilanych węglem kamiennym, torfem, węglem brunatnym, łupkami bitumicznymi na kotły zasilane gazem ziemnym (jako elementu projektu) - wsparcie może zostać udzielone wyłącznie pod warunkiem braku możliwości technicznej lub opłacalności ekonomicznej przyłączenia do sieci ciepłowniczej lub braku możliwości instalacji zasilanej z odnawialnych źródeł energii. Jeżeli będzie to możliwe, mogą zostać uwzględnione rozwiązania mające na celu wdrożenie technologii wodorowych (wodór odnawialny), które mogą być kwalifikowane zgodnie z art. 7 rozporządzenia 2021/1058 EFRR.</w:t>
      </w:r>
    </w:p>
    <w:p w14:paraId="1F1F9227" w14:textId="44896F77" w:rsidR="00D16322" w:rsidRPr="002D17F5" w:rsidRDefault="00D16322" w:rsidP="00CD1C77">
      <w:pPr>
        <w:pStyle w:val="Akapitzlist"/>
        <w:numPr>
          <w:ilvl w:val="1"/>
          <w:numId w:val="41"/>
        </w:numPr>
        <w:spacing w:before="120" w:after="240" w:line="276" w:lineRule="auto"/>
        <w:ind w:left="709" w:hanging="709"/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pl-PL"/>
        </w:rPr>
      </w:pPr>
      <w:r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pl-PL"/>
        </w:rPr>
        <w:t xml:space="preserve">Wykorzystanie gazu musi odpowiadać celom Europejskiego Zielonego Ładu oraz warunkom określonym w rozporządzeniu w sprawie EFRR. Dofinansowanie w tym zakresie może być przyznane tylko </w:t>
      </w:r>
      <w:r w:rsidRPr="002D17F5">
        <w:rPr>
          <w:rFonts w:ascii="Arial" w:eastAsia="Times New Roman" w:hAnsi="Arial" w:cs="Arial"/>
          <w:b/>
          <w:color w:val="000000" w:themeColor="text1"/>
          <w:sz w:val="22"/>
          <w:szCs w:val="22"/>
          <w:lang w:eastAsia="pl-PL"/>
        </w:rPr>
        <w:t>do końca 2025 r.</w:t>
      </w:r>
      <w:r w:rsidR="005C0D8E" w:rsidRPr="002D17F5">
        <w:rPr>
          <w:rStyle w:val="Odwoanieprzypisudolnego"/>
          <w:rFonts w:ascii="Arial" w:eastAsia="Times New Roman" w:hAnsi="Arial" w:cs="Arial"/>
          <w:b/>
          <w:color w:val="000000" w:themeColor="text1"/>
          <w:sz w:val="22"/>
          <w:szCs w:val="22"/>
          <w:lang w:eastAsia="pl-PL"/>
        </w:rPr>
        <w:footnoteReference w:id="3"/>
      </w:r>
      <w:r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pl-PL"/>
        </w:rPr>
        <w:t xml:space="preserve"> i tylko w połączeniu z inwestycjami </w:t>
      </w:r>
      <w:r w:rsidR="00617488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pl-PL"/>
        </w:rPr>
        <w:br/>
      </w:r>
      <w:r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pl-PL"/>
        </w:rPr>
        <w:t>w efektywność energetyczną.</w:t>
      </w:r>
    </w:p>
    <w:p w14:paraId="0EDEFBAF" w14:textId="116E96E5" w:rsidR="00E161B2" w:rsidRPr="002D17F5" w:rsidRDefault="00D16322" w:rsidP="00CD1C77">
      <w:pPr>
        <w:pStyle w:val="Akapitzlist"/>
        <w:numPr>
          <w:ilvl w:val="1"/>
          <w:numId w:val="41"/>
        </w:numPr>
        <w:spacing w:before="120" w:after="240" w:line="276" w:lineRule="auto"/>
        <w:ind w:left="709" w:hanging="709"/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pl-PL"/>
        </w:rPr>
      </w:pPr>
      <w:r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pl-PL"/>
        </w:rPr>
        <w:lastRenderedPageBreak/>
        <w:t xml:space="preserve">Wykorzystanie biomasy do celów energetycznych powinno odbywać się z poszanowaniem zasady DNSH, w szczególności w odniesieniu do zanieczyszczenia powietrza i różnorodności biologicznej. Urządzenia grzewcze spalające biomasę muszą spełniać wymogi Rozporządzenia Komisji (UE) 2015/1189 z dnia 28 kwietnia 2015 roku w sprawie wykonania dyrektywy Parlamentu Europejskiego i Rady 2009/125/WE w odniesieniu do wymogów dot. </w:t>
      </w:r>
      <w:proofErr w:type="spellStart"/>
      <w:r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pl-PL"/>
        </w:rPr>
        <w:t>ekoprojektu</w:t>
      </w:r>
      <w:proofErr w:type="spellEnd"/>
      <w:r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pl-PL"/>
        </w:rPr>
        <w:t xml:space="preserve"> dla kotłów na paliwo stałe. Dla zainstalowanego urządzenia wymagane będzie świadectwo jakości (zgodności z wymogami określonymi Rozporządzeniem Komisji (UE) 2015/1189). </w:t>
      </w:r>
      <w:bookmarkStart w:id="60" w:name="_Hlk162269728"/>
      <w:r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pl-PL"/>
        </w:rPr>
        <w:t xml:space="preserve">Kotły na biomasę mogą być dofinansowane </w:t>
      </w:r>
      <w:r w:rsidRPr="002D17F5">
        <w:rPr>
          <w:rFonts w:ascii="Arial" w:eastAsia="Times New Roman" w:hAnsi="Arial" w:cs="Arial"/>
          <w:b/>
          <w:color w:val="000000" w:themeColor="text1"/>
          <w:sz w:val="22"/>
          <w:szCs w:val="22"/>
          <w:lang w:eastAsia="pl-PL"/>
        </w:rPr>
        <w:t>tylko</w:t>
      </w:r>
      <w:r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pl-PL"/>
        </w:rPr>
        <w:t xml:space="preserve"> poza obszarem gmin</w:t>
      </w:r>
      <w:r w:rsidR="004D339A"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pl-PL"/>
        </w:rPr>
        <w:t>,</w:t>
      </w:r>
      <w:r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pl-PL"/>
        </w:rPr>
        <w:t xml:space="preserve"> na których występują przekroczenia stężeń pyłu </w:t>
      </w:r>
      <w:r w:rsidRPr="002D17F5">
        <w:rPr>
          <w:rFonts w:ascii="Arial" w:eastAsia="Times New Roman" w:hAnsi="Arial" w:cs="Arial"/>
          <w:bCs/>
          <w:sz w:val="22"/>
          <w:szCs w:val="22"/>
          <w:lang w:eastAsia="pl-PL"/>
        </w:rPr>
        <w:t xml:space="preserve">zawieszonego PM10 i PM2,5 wskazanych w </w:t>
      </w:r>
      <w:r w:rsidR="00393D79" w:rsidRPr="002D17F5">
        <w:rPr>
          <w:rFonts w:ascii="Arial" w:hAnsi="Arial" w:cs="Arial"/>
          <w:color w:val="000000" w:themeColor="text1"/>
          <w:sz w:val="22"/>
          <w:szCs w:val="22"/>
        </w:rPr>
        <w:t xml:space="preserve">aktualnej na dzień ogłoszenia naboru </w:t>
      </w:r>
      <w:hyperlink r:id="rId11" w:tooltip="Roczna Ocena Powietrza w woj. podkarpackim / Link otwiera się w nowym oknie przegladarki" w:history="1">
        <w:r w:rsidR="00393D79" w:rsidRPr="00F40942">
          <w:rPr>
            <w:rStyle w:val="Hipercze"/>
            <w:rFonts w:ascii="Arial" w:hAnsi="Arial" w:cs="Arial"/>
            <w:sz w:val="22"/>
            <w:szCs w:val="22"/>
          </w:rPr>
          <w:t>Rocznej Ocenie Jakości Powietrza w województwie podkarpackim</w:t>
        </w:r>
      </w:hyperlink>
      <w:bookmarkEnd w:id="60"/>
      <w:r w:rsidR="009448CC" w:rsidRPr="002D17F5">
        <w:rPr>
          <w:rFonts w:ascii="Arial" w:hAnsi="Arial" w:cs="Arial"/>
          <w:sz w:val="22"/>
          <w:szCs w:val="22"/>
        </w:rPr>
        <w:t xml:space="preserve">. </w:t>
      </w:r>
      <w:r w:rsidRPr="002D17F5">
        <w:rPr>
          <w:rFonts w:ascii="Arial" w:eastAsia="Times New Roman" w:hAnsi="Arial" w:cs="Arial"/>
          <w:bCs/>
          <w:sz w:val="22"/>
          <w:szCs w:val="22"/>
          <w:lang w:eastAsia="pl-PL"/>
        </w:rPr>
        <w:t xml:space="preserve">Kotły </w:t>
      </w:r>
      <w:r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pl-PL"/>
        </w:rPr>
        <w:t xml:space="preserve">muszą być wyposażone </w:t>
      </w:r>
      <w:r w:rsidR="00617488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pl-PL"/>
        </w:rPr>
        <w:br/>
      </w:r>
      <w:r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pl-PL"/>
        </w:rPr>
        <w:t>w automatyczne podawanie paliwa i nie mogą być wyposażone w ruszt awaryjny ani elementy umożliwiające jego zamontowanie.</w:t>
      </w:r>
      <w:r w:rsidR="00E161B2"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pl-PL"/>
        </w:rPr>
        <w:t xml:space="preserve"> </w:t>
      </w:r>
    </w:p>
    <w:p w14:paraId="6990C43D" w14:textId="26597ACD" w:rsidR="00D16322" w:rsidRPr="002D17F5" w:rsidRDefault="00E161B2" w:rsidP="002D17F5">
      <w:pPr>
        <w:pStyle w:val="Akapitzlist"/>
        <w:spacing w:before="120" w:after="240" w:line="276" w:lineRule="auto"/>
        <w:ind w:left="709"/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pl-PL"/>
        </w:rPr>
      </w:pPr>
      <w:r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pl-PL"/>
        </w:rPr>
        <w:t>Instalacja kotłów na paliwa stałe inne niż biomasa</w:t>
      </w:r>
      <w:r w:rsidR="004D339A"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pl-PL"/>
        </w:rPr>
        <w:t>,</w:t>
      </w:r>
      <w:r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pl-PL"/>
        </w:rPr>
        <w:t xml:space="preserve"> nie jest dopuszczalna.</w:t>
      </w:r>
    </w:p>
    <w:p w14:paraId="78D5DA05" w14:textId="634EC0FF" w:rsidR="004B2DAC" w:rsidRPr="002E1FB0" w:rsidRDefault="004B2DAC" w:rsidP="00CD1C77">
      <w:pPr>
        <w:pStyle w:val="Akapitzlist"/>
        <w:numPr>
          <w:ilvl w:val="1"/>
          <w:numId w:val="41"/>
        </w:numPr>
        <w:spacing w:before="120" w:after="240" w:line="276" w:lineRule="auto"/>
        <w:ind w:left="709" w:hanging="709"/>
        <w:rPr>
          <w:rFonts w:ascii="Arial" w:eastAsia="Times New Roman" w:hAnsi="Arial" w:cs="Arial"/>
          <w:bCs/>
          <w:sz w:val="22"/>
          <w:szCs w:val="22"/>
          <w:lang w:eastAsia="pl-PL"/>
        </w:rPr>
      </w:pPr>
      <w:r w:rsidRPr="002E1FB0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pl-PL"/>
        </w:rPr>
        <w:t>Inwestycje infrastrukturalne w placówki świadczące całodobową opiekę długoterminową (</w:t>
      </w:r>
      <w:r w:rsidR="00FC0584" w:rsidRPr="002E1FB0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pl-PL"/>
        </w:rPr>
        <w:t xml:space="preserve">całodobowe usługi opiekuńcze </w:t>
      </w:r>
      <w:r w:rsidR="00C35261" w:rsidRPr="002E1FB0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pl-PL"/>
        </w:rPr>
        <w:t>np. zakład opiekuńczo-leczniczy, hospicjum</w:t>
      </w:r>
      <w:r w:rsidR="000C0073" w:rsidRPr="002E1FB0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pl-PL"/>
        </w:rPr>
        <w:t>, domy pomocy społecznej (DPS), domy dziecka</w:t>
      </w:r>
      <w:r w:rsidRPr="002E1FB0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pl-PL"/>
        </w:rPr>
        <w:t xml:space="preserve">) w instytucjonalnych formach </w:t>
      </w:r>
      <w:r w:rsidR="00D51514" w:rsidRPr="002E1FB0">
        <w:rPr>
          <w:rFonts w:ascii="Arial" w:eastAsia="Times New Roman" w:hAnsi="Arial" w:cs="Arial"/>
          <w:b/>
          <w:color w:val="000000" w:themeColor="text1"/>
          <w:sz w:val="22"/>
          <w:szCs w:val="22"/>
          <w:lang w:eastAsia="pl-PL"/>
        </w:rPr>
        <w:t>nie podlegają dofinansowaniu</w:t>
      </w:r>
      <w:r w:rsidRPr="002E1FB0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pl-PL"/>
        </w:rPr>
        <w:t xml:space="preserve">, zgodnie z zasadą </w:t>
      </w:r>
      <w:proofErr w:type="spellStart"/>
      <w:r w:rsidRPr="002E1FB0">
        <w:rPr>
          <w:rFonts w:ascii="Arial" w:eastAsia="Times New Roman" w:hAnsi="Arial" w:cs="Arial"/>
          <w:bCs/>
          <w:sz w:val="22"/>
          <w:szCs w:val="22"/>
          <w:lang w:eastAsia="pl-PL"/>
        </w:rPr>
        <w:t>deinstytucjonalizacji</w:t>
      </w:r>
      <w:proofErr w:type="spellEnd"/>
      <w:r w:rsidR="00C35261" w:rsidRPr="002E1FB0">
        <w:rPr>
          <w:rFonts w:ascii="Arial" w:eastAsia="Times New Roman" w:hAnsi="Arial" w:cs="Arial"/>
          <w:bCs/>
          <w:sz w:val="22"/>
          <w:szCs w:val="22"/>
          <w:lang w:eastAsia="pl-PL"/>
        </w:rPr>
        <w:t>.</w:t>
      </w:r>
    </w:p>
    <w:p w14:paraId="1102EFF6" w14:textId="7CBBBCC9" w:rsidR="004B2DAC" w:rsidRPr="002D17F5" w:rsidRDefault="004B2DAC" w:rsidP="00CD1C77">
      <w:pPr>
        <w:pStyle w:val="Akapitzlist"/>
        <w:numPr>
          <w:ilvl w:val="1"/>
          <w:numId w:val="41"/>
        </w:numPr>
        <w:spacing w:before="120" w:after="240" w:line="276" w:lineRule="auto"/>
        <w:ind w:left="709" w:hanging="709"/>
        <w:rPr>
          <w:rFonts w:ascii="Arial" w:eastAsia="Times New Roman" w:hAnsi="Arial" w:cs="Arial"/>
          <w:b/>
          <w:color w:val="000000" w:themeColor="text1"/>
          <w:sz w:val="22"/>
          <w:szCs w:val="22"/>
          <w:lang w:eastAsia="pl-PL"/>
        </w:rPr>
      </w:pPr>
      <w:r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pl-PL"/>
        </w:rPr>
        <w:t xml:space="preserve">Jeden podmiot uprawniony do ubiegania się o wsparcie może być w danym naborze samodzielnym wnioskodawcą lub liderem lub partnerem </w:t>
      </w:r>
      <w:r w:rsidRPr="002D17F5">
        <w:rPr>
          <w:rFonts w:ascii="Arial" w:eastAsia="Times New Roman" w:hAnsi="Arial" w:cs="Arial"/>
          <w:b/>
          <w:color w:val="000000" w:themeColor="text1"/>
          <w:sz w:val="22"/>
          <w:szCs w:val="22"/>
          <w:lang w:eastAsia="pl-PL"/>
        </w:rPr>
        <w:t>wyłącznie w jednym projekcie.</w:t>
      </w:r>
    </w:p>
    <w:p w14:paraId="28FAC7F1" w14:textId="77777777" w:rsidR="005354D4" w:rsidRPr="002D17F5" w:rsidRDefault="005C6EF4" w:rsidP="00CD1C77">
      <w:pPr>
        <w:pStyle w:val="Akapitzlist"/>
        <w:numPr>
          <w:ilvl w:val="1"/>
          <w:numId w:val="41"/>
        </w:numPr>
        <w:spacing w:before="120" w:after="240" w:line="276" w:lineRule="auto"/>
        <w:ind w:left="709" w:hanging="709"/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 xml:space="preserve">Przez zakończenie realizacji projektu rozumie się złożenie wniosku o płatność końcową. </w:t>
      </w:r>
    </w:p>
    <w:p w14:paraId="1D4DA4CF" w14:textId="4D098614" w:rsidR="002D17F5" w:rsidRDefault="00344DD2" w:rsidP="00CD1C77">
      <w:pPr>
        <w:pStyle w:val="Akapitzlist"/>
        <w:numPr>
          <w:ilvl w:val="1"/>
          <w:numId w:val="41"/>
        </w:numPr>
        <w:spacing w:before="120" w:after="240" w:line="276" w:lineRule="auto"/>
        <w:ind w:left="709" w:hanging="709"/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>N</w:t>
      </w:r>
      <w:r w:rsidR="002E713D"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 xml:space="preserve">a etapie składania wniosku </w:t>
      </w:r>
      <w:r w:rsidR="002E713D" w:rsidRPr="00DF46F2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 xml:space="preserve">o dofinansowanie należy wskazać termin zakończenia projektu - nie później niż do </w:t>
      </w:r>
      <w:r w:rsidR="002E713D" w:rsidRPr="00DF46F2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pl-PL"/>
        </w:rPr>
        <w:t>3</w:t>
      </w:r>
      <w:r w:rsidR="00DF46F2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pl-PL"/>
        </w:rPr>
        <w:t>0</w:t>
      </w:r>
      <w:r w:rsidR="002E713D" w:rsidRPr="00DF46F2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pl-PL"/>
        </w:rPr>
        <w:t xml:space="preserve"> </w:t>
      </w:r>
      <w:r w:rsidR="00DF46F2" w:rsidRPr="00DF46F2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pl-PL"/>
        </w:rPr>
        <w:t>grudnia</w:t>
      </w:r>
      <w:r w:rsidR="002E713D" w:rsidRPr="00DF46F2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pl-PL"/>
        </w:rPr>
        <w:t xml:space="preserve"> 202</w:t>
      </w:r>
      <w:r w:rsidR="00DC6CB6" w:rsidRPr="00DF46F2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pl-PL"/>
        </w:rPr>
        <w:t>7</w:t>
      </w:r>
      <w:r w:rsidR="002E713D" w:rsidRPr="00DF46F2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pl-PL"/>
        </w:rPr>
        <w:t xml:space="preserve"> r.</w:t>
      </w:r>
      <w:r w:rsidR="00EB65E5" w:rsidRPr="00DF46F2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br/>
      </w:r>
      <w:r w:rsidR="002E713D" w:rsidRPr="00DF46F2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>Po wyborze projektów do dofinansowania, IZ</w:t>
      </w:r>
      <w:r w:rsidR="002E713D"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 xml:space="preserve"> FEP 2021-2027 w uzasadnionych przypadkach może wyrazić zgodę na zmianę okresu realizacji projektu.</w:t>
      </w:r>
    </w:p>
    <w:p w14:paraId="35B5206B" w14:textId="4AE3EC0D" w:rsidR="00301D6C" w:rsidRDefault="00301D6C" w:rsidP="00CD1C77">
      <w:pPr>
        <w:pStyle w:val="Nagwek3"/>
        <w:numPr>
          <w:ilvl w:val="0"/>
          <w:numId w:val="52"/>
        </w:numPr>
        <w:ind w:left="426" w:hanging="426"/>
      </w:pPr>
      <w:bookmarkStart w:id="61" w:name="_Toc129343405"/>
      <w:bookmarkStart w:id="62" w:name="_Toc175556160"/>
      <w:r w:rsidRPr="002D17F5">
        <w:t>TYPY BENEFICJENTÓW</w:t>
      </w:r>
      <w:bookmarkEnd w:id="61"/>
      <w:bookmarkEnd w:id="62"/>
    </w:p>
    <w:p w14:paraId="3BE486B7" w14:textId="77777777" w:rsidR="00C836C7" w:rsidRPr="00C836C7" w:rsidRDefault="004A1A47" w:rsidP="00C836C7">
      <w:pPr>
        <w:pStyle w:val="Akapitzlist"/>
        <w:numPr>
          <w:ilvl w:val="1"/>
          <w:numId w:val="23"/>
        </w:numPr>
        <w:spacing w:line="276" w:lineRule="auto"/>
        <w:ind w:left="709" w:hanging="709"/>
        <w:rPr>
          <w:rFonts w:ascii="Arial" w:hAnsi="Arial" w:cs="Arial"/>
          <w:sz w:val="22"/>
          <w:szCs w:val="22"/>
        </w:rPr>
      </w:pPr>
      <w:r w:rsidRPr="002D17F5">
        <w:rPr>
          <w:rFonts w:ascii="Arial" w:hAnsi="Arial" w:cs="Arial"/>
          <w:color w:val="000000" w:themeColor="text1"/>
          <w:sz w:val="22"/>
          <w:szCs w:val="22"/>
        </w:rPr>
        <w:t>O dofinansowanie w ramach postępowania w zakresie wyboru projektów jako wnioskodawca lub partner mogą</w:t>
      </w:r>
      <w:r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 xml:space="preserve"> ubiegać się: </w:t>
      </w:r>
      <w:bookmarkStart w:id="63" w:name="_Hlk132892548"/>
    </w:p>
    <w:p w14:paraId="19F38E4D" w14:textId="77777777" w:rsidR="002E1FB0" w:rsidRPr="002E1FB0" w:rsidRDefault="002E1FB0" w:rsidP="00CD1C77">
      <w:pPr>
        <w:pStyle w:val="Akapitzlist"/>
        <w:numPr>
          <w:ilvl w:val="0"/>
          <w:numId w:val="49"/>
        </w:numPr>
        <w:spacing w:after="720" w:line="276" w:lineRule="auto"/>
        <w:ind w:firstLine="273"/>
        <w:rPr>
          <w:rFonts w:ascii="Arial" w:hAnsi="Arial" w:cs="Arial"/>
          <w:sz w:val="22"/>
          <w:szCs w:val="22"/>
        </w:rPr>
      </w:pPr>
      <w:r w:rsidRPr="002E1FB0">
        <w:rPr>
          <w:rFonts w:ascii="Arial" w:eastAsia="Times New Roman" w:hAnsi="Arial" w:cs="Arial"/>
          <w:sz w:val="22"/>
          <w:szCs w:val="22"/>
          <w:lang w:eastAsia="pl-PL"/>
        </w:rPr>
        <w:t xml:space="preserve">Jednostki samorządu terytorialnego, </w:t>
      </w:r>
      <w:r w:rsidRPr="002E1FB0">
        <w:rPr>
          <w:rFonts w:ascii="Arial" w:eastAsia="Times New Roman" w:hAnsi="Arial" w:cs="Arial"/>
          <w:bCs/>
          <w:sz w:val="22"/>
          <w:szCs w:val="22"/>
          <w:lang w:eastAsia="pl-PL"/>
        </w:rPr>
        <w:t>ich związki, porozumienia i stowarzyszenia</w:t>
      </w:r>
      <w:r w:rsidRPr="002E1FB0">
        <w:rPr>
          <w:rFonts w:ascii="Arial" w:eastAsia="Times New Roman" w:hAnsi="Arial" w:cs="Arial"/>
          <w:sz w:val="22"/>
          <w:szCs w:val="22"/>
          <w:lang w:eastAsia="pl-PL"/>
        </w:rPr>
        <w:t xml:space="preserve">, </w:t>
      </w:r>
    </w:p>
    <w:p w14:paraId="11AFE999" w14:textId="77777777" w:rsidR="002E1FB0" w:rsidRPr="002E1FB0" w:rsidRDefault="002E1FB0" w:rsidP="00CD1C77">
      <w:pPr>
        <w:pStyle w:val="Akapitzlist"/>
        <w:numPr>
          <w:ilvl w:val="0"/>
          <w:numId w:val="48"/>
        </w:numPr>
        <w:spacing w:after="720" w:line="276" w:lineRule="auto"/>
        <w:rPr>
          <w:rFonts w:ascii="Arial" w:hAnsi="Arial" w:cs="Arial"/>
          <w:sz w:val="22"/>
          <w:szCs w:val="22"/>
        </w:rPr>
      </w:pPr>
      <w:bookmarkStart w:id="64" w:name="_Hlk163113525"/>
      <w:r w:rsidRPr="002E1FB0">
        <w:rPr>
          <w:rFonts w:ascii="Arial" w:eastAsia="Times New Roman" w:hAnsi="Arial" w:cs="Arial"/>
          <w:sz w:val="22"/>
          <w:szCs w:val="22"/>
          <w:lang w:eastAsia="pl-PL"/>
        </w:rPr>
        <w:t>Jednostki organizacyjne działające w imieniu jednostek samorządu terytorialnego (JST)</w:t>
      </w:r>
      <w:bookmarkEnd w:id="64"/>
      <w:r w:rsidRPr="002D17F5">
        <w:rPr>
          <w:rStyle w:val="Odwoanieprzypisudolnego"/>
          <w:rFonts w:ascii="Arial" w:eastAsia="Times New Roman" w:hAnsi="Arial" w:cs="Arial"/>
          <w:sz w:val="22"/>
          <w:szCs w:val="22"/>
          <w:lang w:eastAsia="pl-PL"/>
        </w:rPr>
        <w:footnoteReference w:id="4"/>
      </w:r>
      <w:r w:rsidRPr="002E1FB0">
        <w:rPr>
          <w:rFonts w:ascii="Arial" w:eastAsia="Times New Roman" w:hAnsi="Arial" w:cs="Arial"/>
          <w:sz w:val="22"/>
          <w:szCs w:val="22"/>
          <w:lang w:eastAsia="pl-PL"/>
        </w:rPr>
        <w:t>,</w:t>
      </w:r>
    </w:p>
    <w:p w14:paraId="6D91D7D7" w14:textId="77777777" w:rsidR="00C836C7" w:rsidRPr="0079230A" w:rsidRDefault="00C836C7" w:rsidP="00CD1C77">
      <w:pPr>
        <w:pStyle w:val="Akapitzlist"/>
        <w:numPr>
          <w:ilvl w:val="0"/>
          <w:numId w:val="48"/>
        </w:numPr>
        <w:spacing w:line="276" w:lineRule="auto"/>
        <w:rPr>
          <w:rFonts w:ascii="Arial" w:hAnsi="Arial" w:cs="Arial"/>
          <w:sz w:val="22"/>
          <w:szCs w:val="22"/>
        </w:rPr>
      </w:pPr>
      <w:r w:rsidRPr="0079230A">
        <w:rPr>
          <w:rFonts w:ascii="Arial" w:eastAsia="Times New Roman" w:hAnsi="Arial" w:cs="Arial"/>
          <w:sz w:val="22"/>
          <w:szCs w:val="22"/>
          <w:lang w:eastAsia="pl-PL"/>
        </w:rPr>
        <w:t>Organizacje pozarządowe,</w:t>
      </w:r>
    </w:p>
    <w:p w14:paraId="492A16DB" w14:textId="77777777" w:rsidR="00C836C7" w:rsidRPr="0079230A" w:rsidRDefault="00C836C7" w:rsidP="00CD1C77">
      <w:pPr>
        <w:pStyle w:val="Akapitzlist"/>
        <w:numPr>
          <w:ilvl w:val="0"/>
          <w:numId w:val="48"/>
        </w:numPr>
        <w:spacing w:line="276" w:lineRule="auto"/>
        <w:rPr>
          <w:rFonts w:ascii="Arial" w:hAnsi="Arial" w:cs="Arial"/>
          <w:sz w:val="22"/>
          <w:szCs w:val="22"/>
        </w:rPr>
      </w:pPr>
      <w:r w:rsidRPr="0079230A">
        <w:rPr>
          <w:rFonts w:ascii="Arial" w:eastAsia="Times New Roman" w:hAnsi="Arial" w:cs="Arial"/>
          <w:sz w:val="22"/>
          <w:szCs w:val="22"/>
          <w:lang w:eastAsia="pl-PL"/>
        </w:rPr>
        <w:t>Wspólnoty mieszkaniowe, Towarzystwa Budownictwa Społecznego (TBS).</w:t>
      </w:r>
    </w:p>
    <w:p w14:paraId="7600700C" w14:textId="5FF806CF" w:rsidR="00C836C7" w:rsidRPr="0079230A" w:rsidRDefault="00C836C7" w:rsidP="00CD1C77">
      <w:pPr>
        <w:pStyle w:val="Akapitzlist"/>
        <w:numPr>
          <w:ilvl w:val="0"/>
          <w:numId w:val="48"/>
        </w:numPr>
        <w:spacing w:line="276" w:lineRule="auto"/>
        <w:rPr>
          <w:rFonts w:ascii="Arial" w:hAnsi="Arial" w:cs="Arial"/>
          <w:sz w:val="22"/>
          <w:szCs w:val="22"/>
        </w:rPr>
      </w:pPr>
      <w:r w:rsidRPr="0079230A">
        <w:rPr>
          <w:rFonts w:ascii="Arial" w:hAnsi="Arial" w:cs="Arial"/>
          <w:sz w:val="22"/>
          <w:szCs w:val="22"/>
        </w:rPr>
        <w:t>Partnerstwa podmiotów wyżej wymienionych, reprezentowane przez lidera.</w:t>
      </w:r>
    </w:p>
    <w:p w14:paraId="70BFE98B" w14:textId="24A1502D" w:rsidR="004A1A47" w:rsidRPr="0079230A" w:rsidRDefault="00A33B6A" w:rsidP="002D17F5">
      <w:pPr>
        <w:spacing w:after="0" w:line="276" w:lineRule="auto"/>
        <w:rPr>
          <w:rFonts w:ascii="Arial" w:hAnsi="Arial" w:cs="Arial"/>
          <w:strike/>
          <w:color w:val="000000" w:themeColor="text1"/>
          <w:sz w:val="22"/>
          <w:szCs w:val="22"/>
        </w:rPr>
      </w:pPr>
      <w:r w:rsidRPr="002D17F5">
        <w:rPr>
          <w:rFonts w:ascii="Arial" w:hAnsi="Arial" w:cs="Arial"/>
          <w:sz w:val="22"/>
          <w:szCs w:val="22"/>
        </w:rPr>
        <w:t>Wnioskodawcami lub partnerami w projekcie mogą być wyłącznie podmioty, które prowadz</w:t>
      </w:r>
      <w:r w:rsidR="009A15DE" w:rsidRPr="002D17F5">
        <w:rPr>
          <w:rFonts w:ascii="Arial" w:hAnsi="Arial" w:cs="Arial"/>
          <w:sz w:val="22"/>
          <w:szCs w:val="22"/>
        </w:rPr>
        <w:t xml:space="preserve">ą działalność w sposób </w:t>
      </w:r>
      <w:r w:rsidRPr="002D17F5">
        <w:rPr>
          <w:rFonts w:ascii="Arial" w:hAnsi="Arial" w:cs="Arial"/>
          <w:sz w:val="22"/>
          <w:szCs w:val="22"/>
        </w:rPr>
        <w:t>zorganizowany</w:t>
      </w:r>
      <w:r w:rsidR="009A15DE" w:rsidRPr="002D17F5">
        <w:rPr>
          <w:rFonts w:ascii="Arial" w:hAnsi="Arial" w:cs="Arial"/>
          <w:sz w:val="22"/>
          <w:szCs w:val="22"/>
        </w:rPr>
        <w:t xml:space="preserve"> i ciągły</w:t>
      </w:r>
      <w:r w:rsidRPr="002D17F5">
        <w:rPr>
          <w:rFonts w:ascii="Arial" w:hAnsi="Arial" w:cs="Arial"/>
          <w:sz w:val="22"/>
          <w:szCs w:val="22"/>
        </w:rPr>
        <w:t xml:space="preserve"> przez </w:t>
      </w:r>
      <w:r w:rsidRPr="002D17F5">
        <w:rPr>
          <w:rFonts w:ascii="Arial" w:hAnsi="Arial" w:cs="Arial"/>
          <w:b/>
          <w:bCs/>
          <w:sz w:val="22"/>
          <w:szCs w:val="22"/>
        </w:rPr>
        <w:t>okres minimum 24 ostatnich miesięcy</w:t>
      </w:r>
      <w:r w:rsidRPr="002D17F5">
        <w:rPr>
          <w:rFonts w:ascii="Arial" w:hAnsi="Arial" w:cs="Arial"/>
          <w:sz w:val="22"/>
          <w:szCs w:val="22"/>
        </w:rPr>
        <w:t xml:space="preserve"> na terenie województwa podkarpackiego licząc wstecz od dnia ogłoszenia naboru wniosków </w:t>
      </w:r>
      <w:r w:rsidR="00617488">
        <w:rPr>
          <w:rFonts w:ascii="Arial" w:hAnsi="Arial" w:cs="Arial"/>
          <w:sz w:val="22"/>
          <w:szCs w:val="22"/>
        </w:rPr>
        <w:br/>
      </w:r>
      <w:r w:rsidRPr="002D17F5">
        <w:rPr>
          <w:rFonts w:ascii="Arial" w:hAnsi="Arial" w:cs="Arial"/>
          <w:sz w:val="22"/>
          <w:szCs w:val="22"/>
        </w:rPr>
        <w:t xml:space="preserve">o </w:t>
      </w:r>
      <w:r w:rsidRPr="00CD76D8">
        <w:rPr>
          <w:rFonts w:ascii="Arial" w:hAnsi="Arial" w:cs="Arial"/>
          <w:sz w:val="22"/>
          <w:szCs w:val="22"/>
        </w:rPr>
        <w:t>dofinansowanie</w:t>
      </w:r>
      <w:bookmarkEnd w:id="63"/>
      <w:r w:rsidR="00DE3163" w:rsidRPr="00CD76D8">
        <w:rPr>
          <w:rFonts w:ascii="Arial" w:hAnsi="Arial" w:cs="Arial"/>
          <w:color w:val="000000" w:themeColor="text1"/>
          <w:sz w:val="22"/>
          <w:szCs w:val="22"/>
        </w:rPr>
        <w:t xml:space="preserve"> - nie dotyczy JST oraz innych podmiotów publicznych. </w:t>
      </w:r>
      <w:r w:rsidR="00DE3163" w:rsidRPr="00CD76D8">
        <w:rPr>
          <w:rFonts w:ascii="Arial" w:hAnsi="Arial" w:cs="Arial"/>
          <w:sz w:val="22"/>
          <w:szCs w:val="22"/>
        </w:rPr>
        <w:t>W przypadku podmiotów innych niż wymienione, działalność spełniająca łącznie wskazane wyżej warunki</w:t>
      </w:r>
      <w:r w:rsidR="00CC4151" w:rsidRPr="00CD76D8">
        <w:rPr>
          <w:rFonts w:ascii="Arial" w:hAnsi="Arial" w:cs="Arial"/>
          <w:sz w:val="22"/>
          <w:szCs w:val="22"/>
        </w:rPr>
        <w:t xml:space="preserve"> </w:t>
      </w:r>
      <w:r w:rsidR="00DE3163" w:rsidRPr="00CD76D8">
        <w:rPr>
          <w:rFonts w:ascii="Arial" w:hAnsi="Arial" w:cs="Arial"/>
          <w:sz w:val="22"/>
          <w:szCs w:val="22"/>
        </w:rPr>
        <w:t xml:space="preserve">powinna </w:t>
      </w:r>
      <w:r w:rsidR="00DE3163" w:rsidRPr="00CD76D8">
        <w:rPr>
          <w:rFonts w:ascii="Arial" w:hAnsi="Arial" w:cs="Arial"/>
          <w:color w:val="000000" w:themeColor="text1"/>
          <w:sz w:val="22"/>
          <w:szCs w:val="22"/>
        </w:rPr>
        <w:t xml:space="preserve">być potwierdzona wpisem do publicznego rejestru, np. </w:t>
      </w:r>
      <w:r w:rsidR="00DE3163" w:rsidRPr="002E1FB0">
        <w:rPr>
          <w:rFonts w:ascii="Arial" w:hAnsi="Arial" w:cs="Arial"/>
          <w:color w:val="000000" w:themeColor="text1"/>
          <w:sz w:val="22"/>
          <w:szCs w:val="22"/>
        </w:rPr>
        <w:t xml:space="preserve">KRS, </w:t>
      </w:r>
      <w:r w:rsidR="00DE3163" w:rsidRPr="00CD76D8">
        <w:rPr>
          <w:rFonts w:ascii="Arial" w:hAnsi="Arial" w:cs="Arial"/>
          <w:color w:val="000000" w:themeColor="text1"/>
          <w:sz w:val="22"/>
          <w:szCs w:val="22"/>
        </w:rPr>
        <w:t>REGON lub innym dokumentem np. rejestrowym/założycielskim)</w:t>
      </w:r>
      <w:r w:rsidR="00175E13" w:rsidRPr="00CD76D8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50B62D6E" w14:textId="788A67E0" w:rsidR="000B30F5" w:rsidRPr="002D17F5" w:rsidRDefault="008F0AF2" w:rsidP="00F40942">
      <w:pPr>
        <w:pStyle w:val="Akapitzlist"/>
        <w:numPr>
          <w:ilvl w:val="1"/>
          <w:numId w:val="23"/>
        </w:numPr>
        <w:spacing w:before="240" w:after="0" w:line="276" w:lineRule="auto"/>
        <w:ind w:left="709" w:hanging="709"/>
        <w:rPr>
          <w:rFonts w:ascii="Arial" w:hAnsi="Arial" w:cs="Arial"/>
          <w:color w:val="000000" w:themeColor="text1"/>
          <w:sz w:val="22"/>
          <w:szCs w:val="22"/>
        </w:rPr>
      </w:pPr>
      <w:r w:rsidRPr="002D17F5">
        <w:rPr>
          <w:rFonts w:ascii="Arial" w:hAnsi="Arial" w:cs="Arial"/>
          <w:b/>
          <w:color w:val="000000" w:themeColor="text1"/>
          <w:sz w:val="22"/>
          <w:szCs w:val="22"/>
        </w:rPr>
        <w:t>D</w:t>
      </w:r>
      <w:r w:rsidR="0007586F" w:rsidRPr="002D17F5">
        <w:rPr>
          <w:rFonts w:ascii="Arial" w:hAnsi="Arial" w:cs="Arial"/>
          <w:b/>
          <w:color w:val="000000" w:themeColor="text1"/>
          <w:sz w:val="22"/>
          <w:szCs w:val="22"/>
        </w:rPr>
        <w:t>ofinansowani</w:t>
      </w:r>
      <w:r w:rsidRPr="002D17F5">
        <w:rPr>
          <w:rFonts w:ascii="Arial" w:hAnsi="Arial" w:cs="Arial"/>
          <w:b/>
          <w:color w:val="000000" w:themeColor="text1"/>
          <w:sz w:val="22"/>
          <w:szCs w:val="22"/>
        </w:rPr>
        <w:t>a</w:t>
      </w:r>
      <w:r w:rsidR="0007586F" w:rsidRPr="002D17F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07586F" w:rsidRPr="002D17F5">
        <w:rPr>
          <w:rFonts w:ascii="Arial" w:hAnsi="Arial" w:cs="Arial"/>
          <w:b/>
          <w:color w:val="000000" w:themeColor="text1"/>
          <w:sz w:val="22"/>
          <w:szCs w:val="22"/>
        </w:rPr>
        <w:t xml:space="preserve">nie mogą </w:t>
      </w:r>
      <w:r w:rsidRPr="002D17F5">
        <w:rPr>
          <w:rFonts w:ascii="Arial" w:hAnsi="Arial" w:cs="Arial"/>
          <w:b/>
          <w:color w:val="000000" w:themeColor="text1"/>
          <w:sz w:val="22"/>
          <w:szCs w:val="22"/>
        </w:rPr>
        <w:t>otrzymać</w:t>
      </w:r>
      <w:r w:rsidR="0007586F" w:rsidRPr="002D17F5">
        <w:rPr>
          <w:rFonts w:ascii="Arial" w:hAnsi="Arial" w:cs="Arial"/>
          <w:b/>
          <w:color w:val="000000" w:themeColor="text1"/>
          <w:sz w:val="22"/>
          <w:szCs w:val="22"/>
        </w:rPr>
        <w:t xml:space="preserve"> podmioty</w:t>
      </w:r>
      <w:r w:rsidR="0007586F" w:rsidRPr="002D17F5">
        <w:rPr>
          <w:rFonts w:ascii="Arial" w:hAnsi="Arial" w:cs="Arial"/>
          <w:color w:val="000000" w:themeColor="text1"/>
          <w:sz w:val="22"/>
          <w:szCs w:val="22"/>
        </w:rPr>
        <w:t>:</w:t>
      </w:r>
    </w:p>
    <w:p w14:paraId="77F9AB6D" w14:textId="77777777" w:rsidR="000B30F5" w:rsidRPr="002D17F5" w:rsidRDefault="000B30F5" w:rsidP="002D17F5">
      <w:pPr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lastRenderedPageBreak/>
        <w:t xml:space="preserve">które zostały wykluczone z możliwości otrzymania środków przeznaczonych na realizację programów finansowanych z udziałem środków europejskich, na podstawie art. 207 </w:t>
      </w:r>
      <w:r w:rsidR="00844D57"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 xml:space="preserve">ustawy </w:t>
      </w:r>
      <w:r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>o finansach publicznych;</w:t>
      </w:r>
    </w:p>
    <w:p w14:paraId="403265F7" w14:textId="7CEC2470" w:rsidR="008176FE" w:rsidRPr="002D17F5" w:rsidRDefault="008176FE" w:rsidP="002D17F5">
      <w:pPr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>na których ciąży obowiązek zwrotu pomocy wynikający z decyzji KE uznającej pomoc za niezgodną z prawem oraz ze wspólnym rynkiem w rozumieniu art. 107 TFUE</w:t>
      </w:r>
      <w:r w:rsidR="00A02412"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 xml:space="preserve"> (dotyczy projektów objętych pomocą państwa, dla których warunek został uwzględniony w programie pomocowym)</w:t>
      </w:r>
      <w:r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 xml:space="preserve">; </w:t>
      </w:r>
    </w:p>
    <w:p w14:paraId="687E87D3" w14:textId="5852663C" w:rsidR="008176FE" w:rsidRPr="002D17F5" w:rsidRDefault="008176FE" w:rsidP="002D17F5">
      <w:pPr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 xml:space="preserve">karane na mocy zapisów ustawy z dnia 15 czerwca 2012 r. o skutkach powierzania wykonywania pracy cudzoziemcom przebywającym wbrew przepisom na terytorium Rzeczpospolitej Polskiej, zakazem dostępu do środków, o których mowa w art. 5 ust. 3 pkt 1 i 4 ustawy o finansach publicznych; </w:t>
      </w:r>
    </w:p>
    <w:p w14:paraId="592D9459" w14:textId="785A4C0C" w:rsidR="00CA2665" w:rsidRPr="002D17F5" w:rsidRDefault="00CA2665" w:rsidP="002D17F5">
      <w:pPr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 xml:space="preserve">jednostki samorządu terytorialnego, które podjęły jakiekolwiek działania dyskryminujące, sprzeczne z zasadami, o których mowa w art. 9 ust. 3 rozporządzenia ogólnego, jak również podmioty kontrolowane lub zależne </w:t>
      </w:r>
      <w:r w:rsidR="00950736"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 xml:space="preserve">od </w:t>
      </w:r>
      <w:r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>t</w:t>
      </w:r>
      <w:r w:rsidR="00EC4021"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>ych jednostek</w:t>
      </w:r>
      <w:r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>;</w:t>
      </w:r>
    </w:p>
    <w:p w14:paraId="44A10D59" w14:textId="7D061827" w:rsidR="008176FE" w:rsidRPr="002D17F5" w:rsidRDefault="008176FE" w:rsidP="002D17F5">
      <w:pPr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>karane na podstawie art. 9 ust. 1 pkt 2a ustawy z</w:t>
      </w:r>
      <w:r w:rsidR="0095260E"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 xml:space="preserve"> dnia 28 października 2002 r. </w:t>
      </w:r>
      <w:r w:rsidR="0095260E"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br/>
        <w:t xml:space="preserve">o </w:t>
      </w:r>
      <w:r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>odpowiedzialności podmiotów zbiorowych za czyny zabronione pod groźbą kary;</w:t>
      </w:r>
    </w:p>
    <w:p w14:paraId="48B6EEC3" w14:textId="77777777" w:rsidR="001E35C7" w:rsidRPr="002D17F5" w:rsidRDefault="008176FE" w:rsidP="002D17F5">
      <w:pPr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2"/>
          <w:szCs w:val="22"/>
          <w:lang w:eastAsia="pl-PL"/>
        </w:rPr>
      </w:pPr>
      <w:r w:rsidRPr="002D17F5">
        <w:rPr>
          <w:rFonts w:ascii="Arial" w:eastAsia="Times New Roman" w:hAnsi="Arial" w:cs="Arial"/>
          <w:sz w:val="22"/>
          <w:szCs w:val="22"/>
          <w:lang w:eastAsia="pl-PL"/>
        </w:rPr>
        <w:t>przedsiębiorstwa w trudnej sytuacji w rozumieniu unijnych przepisów dotyczących pomocy państwa</w:t>
      </w:r>
      <w:r w:rsidR="001E35C7" w:rsidRPr="002D17F5">
        <w:rPr>
          <w:rFonts w:ascii="Arial" w:eastAsia="Times New Roman" w:hAnsi="Arial" w:cs="Arial"/>
          <w:sz w:val="22"/>
          <w:szCs w:val="22"/>
          <w:lang w:eastAsia="pl-PL"/>
        </w:rPr>
        <w:t>;</w:t>
      </w:r>
    </w:p>
    <w:p w14:paraId="7189E233" w14:textId="5DF68D97" w:rsidR="008176FE" w:rsidRPr="002D17F5" w:rsidRDefault="00F13D9F" w:rsidP="002D17F5">
      <w:pPr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>które są</w:t>
      </w:r>
      <w:r w:rsidR="001E35C7"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 xml:space="preserve"> osobą fizyczną lub prawną lub powiązaną z nimi osobą fizyczną lub prawną wymienioną w załączniku I do Rozporządzenia Rady (UE) nr 269/2014 z dnia 17 marca 2014 r. w sprawie środków ograniczających w odniesieniu do działań podważających integralność terytorialną, suwerenność i niezależność Ukrainy lub im zagrażających (ww. osoby i podmioty objęte są również decyzjami Ministra Spraw Wewnętrznych </w:t>
      </w:r>
      <w:r w:rsidR="008E5CE7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br/>
      </w:r>
      <w:r w:rsidR="001E35C7"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 xml:space="preserve">i Administracji </w:t>
      </w:r>
      <w:proofErr w:type="spellStart"/>
      <w:r w:rsidR="001E35C7"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>ws</w:t>
      </w:r>
      <w:proofErr w:type="spellEnd"/>
      <w:r w:rsidR="001E35C7"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 xml:space="preserve">. wpisu na listę osób i podmiotów, wobec których stosowane są środki, o których mowa w ustawie </w:t>
      </w:r>
      <w:r w:rsidR="00CB3512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z dnia 13 kwietnia 2022 r. </w:t>
      </w:r>
      <w:r w:rsidR="001E35C7"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>o szczególnych rozwiązaniach w zakresie przeciwdziałania wspieraniu agresji na Ukrainę oraz służących ochronie bezpieczeństwa narodowego</w:t>
      </w:r>
      <w:r w:rsidR="008176FE"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>.</w:t>
      </w:r>
    </w:p>
    <w:p w14:paraId="1A8D3631" w14:textId="6B21E035" w:rsidR="00934299" w:rsidRPr="002D17F5" w:rsidRDefault="008176FE" w:rsidP="008A03F3">
      <w:pPr>
        <w:pStyle w:val="Akapitzlist"/>
        <w:numPr>
          <w:ilvl w:val="1"/>
          <w:numId w:val="23"/>
        </w:numPr>
        <w:spacing w:before="240" w:after="240" w:line="276" w:lineRule="auto"/>
        <w:ind w:left="567" w:hanging="567"/>
        <w:rPr>
          <w:rFonts w:ascii="Arial" w:eastAsia="Times New Roman" w:hAnsi="Arial" w:cs="Arial"/>
          <w:sz w:val="22"/>
          <w:szCs w:val="22"/>
          <w:lang w:eastAsia="pl-PL"/>
        </w:rPr>
      </w:pPr>
      <w:r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 xml:space="preserve">Powyższe wykluczenia dotyczą zarówno </w:t>
      </w:r>
      <w:r w:rsidR="00EC7FD5"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>w</w:t>
      </w:r>
      <w:r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>nioskodawców</w:t>
      </w:r>
      <w:r w:rsidR="003C6E03"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 xml:space="preserve"> jak</w:t>
      </w:r>
      <w:r w:rsidR="007C2E8B"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 xml:space="preserve"> i</w:t>
      </w:r>
      <w:r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 xml:space="preserve"> </w:t>
      </w:r>
      <w:r w:rsidR="00EC7FD5"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>p</w:t>
      </w:r>
      <w:r w:rsidR="00AD6485"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>artnerów projektu.</w:t>
      </w:r>
    </w:p>
    <w:p w14:paraId="1081A4AB" w14:textId="07B15434" w:rsidR="00AC737A" w:rsidRPr="002D17F5" w:rsidRDefault="001E5297" w:rsidP="00DF3B76">
      <w:pPr>
        <w:pStyle w:val="Nagwek3"/>
        <w:ind w:left="567" w:hanging="567"/>
      </w:pPr>
      <w:bookmarkStart w:id="66" w:name="_Toc129343406"/>
      <w:bookmarkStart w:id="67" w:name="_Toc175556161"/>
      <w:r w:rsidRPr="002D17F5">
        <w:t>6</w:t>
      </w:r>
      <w:r w:rsidRPr="002D17F5">
        <w:tab/>
      </w:r>
      <w:r w:rsidR="00A8026C" w:rsidRPr="002D17F5">
        <w:t xml:space="preserve">KWOTA PRZEZNACZONA NA DOFINANSOWANIE PROJEKTÓW </w:t>
      </w:r>
      <w:r w:rsidR="00880B05" w:rsidRPr="002D17F5">
        <w:br/>
      </w:r>
      <w:r w:rsidR="00A8026C" w:rsidRPr="002D17F5">
        <w:t>W NABORZE</w:t>
      </w:r>
      <w:bookmarkEnd w:id="66"/>
      <w:bookmarkEnd w:id="67"/>
    </w:p>
    <w:p w14:paraId="3B0449F3" w14:textId="1E59511A" w:rsidR="003D1890" w:rsidRPr="005E1F20" w:rsidRDefault="00602D57" w:rsidP="002D17F5">
      <w:pPr>
        <w:pStyle w:val="Akapitzlist"/>
        <w:numPr>
          <w:ilvl w:val="1"/>
          <w:numId w:val="24"/>
        </w:numPr>
        <w:shd w:val="clear" w:color="auto" w:fill="FFFFFF" w:themeFill="background1"/>
        <w:spacing w:after="0" w:line="276" w:lineRule="auto"/>
        <w:ind w:left="709" w:hanging="709"/>
        <w:rPr>
          <w:rFonts w:ascii="Arial" w:hAnsi="Arial" w:cs="Arial"/>
          <w:color w:val="000000" w:themeColor="text1"/>
          <w:sz w:val="22"/>
          <w:szCs w:val="22"/>
        </w:rPr>
      </w:pPr>
      <w:r w:rsidRPr="005E1F20">
        <w:rPr>
          <w:rFonts w:ascii="Arial" w:hAnsi="Arial" w:cs="Arial"/>
          <w:color w:val="000000" w:themeColor="text1"/>
          <w:sz w:val="22"/>
          <w:szCs w:val="22"/>
        </w:rPr>
        <w:t>Kwota</w:t>
      </w:r>
      <w:r w:rsidR="005426EF" w:rsidRPr="005E1F20">
        <w:rPr>
          <w:rFonts w:ascii="Arial" w:hAnsi="Arial" w:cs="Arial"/>
          <w:color w:val="000000" w:themeColor="text1"/>
          <w:sz w:val="22"/>
          <w:szCs w:val="22"/>
        </w:rPr>
        <w:t xml:space="preserve"> środków</w:t>
      </w:r>
      <w:r w:rsidRPr="005E1F20">
        <w:rPr>
          <w:rFonts w:ascii="Arial" w:hAnsi="Arial" w:cs="Arial"/>
          <w:color w:val="000000" w:themeColor="text1"/>
          <w:sz w:val="22"/>
          <w:szCs w:val="22"/>
        </w:rPr>
        <w:t xml:space="preserve"> przeznaczona na dofinansowanie projektów w ramach </w:t>
      </w:r>
      <w:r w:rsidR="008D699A" w:rsidRPr="005E1F20">
        <w:rPr>
          <w:rFonts w:ascii="Arial" w:hAnsi="Arial" w:cs="Arial"/>
          <w:color w:val="000000" w:themeColor="text1"/>
          <w:sz w:val="22"/>
          <w:szCs w:val="22"/>
        </w:rPr>
        <w:t>naboru</w:t>
      </w:r>
      <w:r w:rsidRPr="005E1F2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E1F20">
        <w:rPr>
          <w:rFonts w:ascii="Arial" w:hAnsi="Arial" w:cs="Arial"/>
          <w:sz w:val="22"/>
          <w:szCs w:val="22"/>
        </w:rPr>
        <w:t xml:space="preserve">wynosi: </w:t>
      </w:r>
      <w:r w:rsidR="007D7C60" w:rsidRPr="007D7C60">
        <w:rPr>
          <w:rFonts w:ascii="Arial" w:hAnsi="Arial" w:cs="Arial"/>
          <w:b/>
          <w:bCs/>
          <w:sz w:val="22"/>
          <w:szCs w:val="22"/>
        </w:rPr>
        <w:t>75 368</w:t>
      </w:r>
      <w:r w:rsidR="001E0AD3">
        <w:rPr>
          <w:rFonts w:ascii="Arial" w:hAnsi="Arial" w:cs="Arial"/>
          <w:b/>
          <w:bCs/>
          <w:sz w:val="22"/>
          <w:szCs w:val="22"/>
        </w:rPr>
        <w:t> </w:t>
      </w:r>
      <w:r w:rsidR="007D7C60" w:rsidRPr="007D7C60">
        <w:rPr>
          <w:rFonts w:ascii="Arial" w:hAnsi="Arial" w:cs="Arial"/>
          <w:b/>
          <w:bCs/>
          <w:sz w:val="22"/>
          <w:szCs w:val="22"/>
        </w:rPr>
        <w:t>272</w:t>
      </w:r>
      <w:r w:rsidR="001E0AD3">
        <w:rPr>
          <w:rFonts w:ascii="Arial" w:hAnsi="Arial" w:cs="Arial"/>
          <w:b/>
          <w:bCs/>
          <w:sz w:val="22"/>
          <w:szCs w:val="22"/>
        </w:rPr>
        <w:t xml:space="preserve"> </w:t>
      </w:r>
      <w:r w:rsidR="007D7C60" w:rsidRPr="007D7C60">
        <w:rPr>
          <w:sz w:val="22"/>
          <w:szCs w:val="22"/>
        </w:rPr>
        <w:t xml:space="preserve"> </w:t>
      </w:r>
      <w:r w:rsidR="003D1890" w:rsidRPr="007D7C60">
        <w:rPr>
          <w:rFonts w:ascii="Arial" w:hAnsi="Arial" w:cs="Arial"/>
          <w:b/>
          <w:bCs/>
          <w:sz w:val="22"/>
          <w:szCs w:val="22"/>
        </w:rPr>
        <w:t>PLN</w:t>
      </w:r>
      <w:r w:rsidR="00175E13" w:rsidRPr="007D7C60">
        <w:rPr>
          <w:rFonts w:ascii="Arial" w:hAnsi="Arial" w:cs="Arial"/>
          <w:b/>
          <w:bCs/>
          <w:sz w:val="22"/>
          <w:szCs w:val="22"/>
        </w:rPr>
        <w:t>.</w:t>
      </w:r>
    </w:p>
    <w:p w14:paraId="30148C32" w14:textId="761810A1" w:rsidR="005426EF" w:rsidRPr="002D17F5" w:rsidRDefault="00CB4FD8" w:rsidP="002D17F5">
      <w:pPr>
        <w:pStyle w:val="Akapitzlist"/>
        <w:numPr>
          <w:ilvl w:val="1"/>
          <w:numId w:val="24"/>
        </w:numPr>
        <w:spacing w:after="0" w:line="276" w:lineRule="auto"/>
        <w:ind w:left="709" w:hanging="709"/>
        <w:rPr>
          <w:rFonts w:ascii="Arial" w:hAnsi="Arial" w:cs="Arial"/>
          <w:color w:val="000000" w:themeColor="text1"/>
          <w:sz w:val="22"/>
          <w:szCs w:val="22"/>
        </w:rPr>
      </w:pPr>
      <w:r w:rsidRPr="002D17F5">
        <w:rPr>
          <w:rFonts w:ascii="Arial" w:hAnsi="Arial" w:cs="Arial"/>
          <w:color w:val="000000" w:themeColor="text1"/>
          <w:sz w:val="22"/>
          <w:szCs w:val="22"/>
        </w:rPr>
        <w:t>ION przed zakończeniem postępowania zastrzega możliwość zwiększenia</w:t>
      </w:r>
      <w:r w:rsidR="005426EF" w:rsidRPr="002D17F5">
        <w:rPr>
          <w:rFonts w:ascii="Arial" w:hAnsi="Arial" w:cs="Arial"/>
          <w:color w:val="000000" w:themeColor="text1"/>
          <w:sz w:val="22"/>
          <w:szCs w:val="22"/>
        </w:rPr>
        <w:t xml:space="preserve"> kwoty przeznaczonej na dofinansowanie projektów w </w:t>
      </w:r>
      <w:r w:rsidR="00564C1A" w:rsidRPr="002D17F5">
        <w:rPr>
          <w:rFonts w:ascii="Arial" w:hAnsi="Arial" w:cs="Arial"/>
          <w:color w:val="000000" w:themeColor="text1"/>
          <w:sz w:val="22"/>
          <w:szCs w:val="22"/>
        </w:rPr>
        <w:t>naborze.</w:t>
      </w:r>
    </w:p>
    <w:p w14:paraId="730D0C8C" w14:textId="649A64C2" w:rsidR="001B34C3" w:rsidRPr="002D17F5" w:rsidRDefault="001B34C3" w:rsidP="002D17F5">
      <w:pPr>
        <w:pStyle w:val="Akapitzlist"/>
        <w:numPr>
          <w:ilvl w:val="1"/>
          <w:numId w:val="24"/>
        </w:numPr>
        <w:spacing w:after="0" w:line="276" w:lineRule="auto"/>
        <w:ind w:left="709" w:hanging="709"/>
        <w:rPr>
          <w:rFonts w:ascii="Arial" w:hAnsi="Arial" w:cs="Arial"/>
          <w:color w:val="000000" w:themeColor="text1"/>
          <w:sz w:val="22"/>
          <w:szCs w:val="22"/>
        </w:rPr>
      </w:pPr>
      <w:r w:rsidRPr="002D17F5">
        <w:rPr>
          <w:rFonts w:ascii="Arial" w:hAnsi="Arial" w:cs="Arial"/>
          <w:color w:val="000000" w:themeColor="text1"/>
          <w:sz w:val="22"/>
          <w:szCs w:val="22"/>
        </w:rPr>
        <w:t xml:space="preserve">ION </w:t>
      </w:r>
      <w:r w:rsidR="00DB05AD" w:rsidRPr="002D17F5">
        <w:rPr>
          <w:rFonts w:ascii="Arial" w:hAnsi="Arial" w:cs="Arial"/>
          <w:color w:val="000000" w:themeColor="text1"/>
          <w:sz w:val="22"/>
          <w:szCs w:val="22"/>
        </w:rPr>
        <w:t>zastrzega możliwość zmniejszenia</w:t>
      </w:r>
      <w:r w:rsidRPr="002D17F5">
        <w:rPr>
          <w:rFonts w:ascii="Arial" w:hAnsi="Arial" w:cs="Arial"/>
          <w:color w:val="000000" w:themeColor="text1"/>
          <w:sz w:val="22"/>
          <w:szCs w:val="22"/>
        </w:rPr>
        <w:t xml:space="preserve"> kwot</w:t>
      </w:r>
      <w:r w:rsidR="00DB05AD" w:rsidRPr="002D17F5">
        <w:rPr>
          <w:rFonts w:ascii="Arial" w:hAnsi="Arial" w:cs="Arial"/>
          <w:color w:val="000000" w:themeColor="text1"/>
          <w:sz w:val="22"/>
          <w:szCs w:val="22"/>
        </w:rPr>
        <w:t>y</w:t>
      </w:r>
      <w:r w:rsidRPr="002D17F5">
        <w:rPr>
          <w:rFonts w:ascii="Arial" w:hAnsi="Arial" w:cs="Arial"/>
          <w:color w:val="000000" w:themeColor="text1"/>
          <w:sz w:val="22"/>
          <w:szCs w:val="22"/>
        </w:rPr>
        <w:t xml:space="preserve"> przeznaczon</w:t>
      </w:r>
      <w:r w:rsidR="00C74E18" w:rsidRPr="002D17F5">
        <w:rPr>
          <w:rFonts w:ascii="Arial" w:hAnsi="Arial" w:cs="Arial"/>
          <w:color w:val="000000" w:themeColor="text1"/>
          <w:sz w:val="22"/>
          <w:szCs w:val="22"/>
        </w:rPr>
        <w:t>ej</w:t>
      </w:r>
      <w:r w:rsidRPr="002D17F5">
        <w:rPr>
          <w:rFonts w:ascii="Arial" w:hAnsi="Arial" w:cs="Arial"/>
          <w:color w:val="000000" w:themeColor="text1"/>
          <w:sz w:val="22"/>
          <w:szCs w:val="22"/>
        </w:rPr>
        <w:t xml:space="preserve"> na dofinansowanie projektów w nabor</w:t>
      </w:r>
      <w:r w:rsidR="00C74E18" w:rsidRPr="002D17F5">
        <w:rPr>
          <w:rFonts w:ascii="Arial" w:hAnsi="Arial" w:cs="Arial"/>
          <w:color w:val="000000" w:themeColor="text1"/>
          <w:sz w:val="22"/>
          <w:szCs w:val="22"/>
        </w:rPr>
        <w:t>ze</w:t>
      </w:r>
      <w:r w:rsidRPr="002D17F5">
        <w:rPr>
          <w:rFonts w:ascii="Arial" w:hAnsi="Arial" w:cs="Arial"/>
          <w:color w:val="000000" w:themeColor="text1"/>
          <w:sz w:val="22"/>
          <w:szCs w:val="22"/>
        </w:rPr>
        <w:t xml:space="preserve">, jeżeli w momencie publikacji informacji </w:t>
      </w:r>
      <w:r w:rsidR="00C74E18" w:rsidRPr="002D17F5">
        <w:rPr>
          <w:rFonts w:ascii="Arial" w:hAnsi="Arial" w:cs="Arial"/>
          <w:bCs/>
          <w:color w:val="000000" w:themeColor="text1"/>
          <w:sz w:val="22"/>
          <w:szCs w:val="22"/>
        </w:rPr>
        <w:t>o projektach wybranych do dofinansowania oraz o projektach, które otrzymały ocenę negatywną</w:t>
      </w:r>
      <w:r w:rsidR="00C74E18" w:rsidRPr="002D17F5">
        <w:rPr>
          <w:rFonts w:ascii="Arial" w:hAnsi="Arial" w:cs="Arial"/>
          <w:color w:val="000000" w:themeColor="text1"/>
          <w:sz w:val="22"/>
          <w:szCs w:val="22"/>
          <w:lang w:val="x-none"/>
        </w:rPr>
        <w:t xml:space="preserve"> </w:t>
      </w:r>
      <w:r w:rsidRPr="002D17F5">
        <w:rPr>
          <w:rFonts w:ascii="Arial" w:hAnsi="Arial" w:cs="Arial"/>
          <w:color w:val="000000" w:themeColor="text1"/>
          <w:sz w:val="22"/>
          <w:szCs w:val="22"/>
        </w:rPr>
        <w:t xml:space="preserve">kurs EUR będzie niższy, niż w </w:t>
      </w:r>
      <w:r w:rsidR="008F0AF2" w:rsidRPr="002D17F5">
        <w:rPr>
          <w:rFonts w:ascii="Arial" w:hAnsi="Arial" w:cs="Arial"/>
          <w:color w:val="000000" w:themeColor="text1"/>
          <w:sz w:val="22"/>
          <w:szCs w:val="22"/>
        </w:rPr>
        <w:t>dniu</w:t>
      </w:r>
      <w:r w:rsidRPr="002D17F5">
        <w:rPr>
          <w:rFonts w:ascii="Arial" w:hAnsi="Arial" w:cs="Arial"/>
          <w:color w:val="000000" w:themeColor="text1"/>
          <w:sz w:val="22"/>
          <w:szCs w:val="22"/>
        </w:rPr>
        <w:t xml:space="preserve"> ogłoszenia naboru.</w:t>
      </w:r>
    </w:p>
    <w:p w14:paraId="644EB1B2" w14:textId="2CF6917A" w:rsidR="00D52A0B" w:rsidRPr="002D17F5" w:rsidRDefault="00D52A0B" w:rsidP="002D17F5">
      <w:pPr>
        <w:pStyle w:val="Akapitzlist"/>
        <w:spacing w:after="240" w:line="276" w:lineRule="auto"/>
        <w:ind w:left="709"/>
        <w:rPr>
          <w:rFonts w:ascii="Arial" w:hAnsi="Arial" w:cs="Arial"/>
          <w:sz w:val="22"/>
          <w:szCs w:val="22"/>
        </w:rPr>
      </w:pPr>
      <w:r w:rsidRPr="002D17F5">
        <w:rPr>
          <w:rFonts w:ascii="Arial" w:hAnsi="Arial" w:cs="Arial"/>
          <w:sz w:val="22"/>
          <w:szCs w:val="22"/>
        </w:rPr>
        <w:t>Kwota, która może zostać zakontraktowana w ramach um</w:t>
      </w:r>
      <w:r w:rsidR="0030630F" w:rsidRPr="002D17F5">
        <w:rPr>
          <w:rFonts w:ascii="Arial" w:hAnsi="Arial" w:cs="Arial"/>
          <w:sz w:val="22"/>
          <w:szCs w:val="22"/>
        </w:rPr>
        <w:t>ów</w:t>
      </w:r>
      <w:r w:rsidRPr="002D17F5">
        <w:rPr>
          <w:rFonts w:ascii="Arial" w:hAnsi="Arial" w:cs="Arial"/>
          <w:sz w:val="22"/>
          <w:szCs w:val="22"/>
        </w:rPr>
        <w:t xml:space="preserve"> o dofinansowanie projekt</w:t>
      </w:r>
      <w:r w:rsidR="0030630F" w:rsidRPr="002D17F5">
        <w:rPr>
          <w:rFonts w:ascii="Arial" w:hAnsi="Arial" w:cs="Arial"/>
          <w:sz w:val="22"/>
          <w:szCs w:val="22"/>
        </w:rPr>
        <w:t>ów</w:t>
      </w:r>
      <w:r w:rsidRPr="002D17F5">
        <w:rPr>
          <w:rFonts w:ascii="Arial" w:hAnsi="Arial" w:cs="Arial"/>
          <w:sz w:val="22"/>
          <w:szCs w:val="22"/>
        </w:rPr>
        <w:t xml:space="preserve"> w ramach ogłoszonego naboru uzależniona jest od aktualnego w danym miesiącu kursu EUR oraz wartości algorytmu wyrażającego w zł miesięczny limit środków wspólnotowych oraz krajowych możliwych do zakontraktowania. Umow</w:t>
      </w:r>
      <w:r w:rsidR="0030630F" w:rsidRPr="002D17F5">
        <w:rPr>
          <w:rFonts w:ascii="Arial" w:hAnsi="Arial" w:cs="Arial"/>
          <w:sz w:val="22"/>
          <w:szCs w:val="22"/>
        </w:rPr>
        <w:t>y</w:t>
      </w:r>
      <w:r w:rsidRPr="002D17F5">
        <w:rPr>
          <w:rFonts w:ascii="Arial" w:hAnsi="Arial" w:cs="Arial"/>
          <w:sz w:val="22"/>
          <w:szCs w:val="22"/>
        </w:rPr>
        <w:t xml:space="preserve"> o dofinansowanie projekt</w:t>
      </w:r>
      <w:r w:rsidR="0030630F" w:rsidRPr="002D17F5">
        <w:rPr>
          <w:rFonts w:ascii="Arial" w:hAnsi="Arial" w:cs="Arial"/>
          <w:sz w:val="22"/>
          <w:szCs w:val="22"/>
        </w:rPr>
        <w:t>ów</w:t>
      </w:r>
      <w:r w:rsidRPr="002D17F5">
        <w:rPr>
          <w:rFonts w:ascii="Arial" w:hAnsi="Arial" w:cs="Arial"/>
          <w:sz w:val="22"/>
          <w:szCs w:val="22"/>
        </w:rPr>
        <w:t xml:space="preserve"> zostan</w:t>
      </w:r>
      <w:r w:rsidR="0030630F" w:rsidRPr="002D17F5">
        <w:rPr>
          <w:rFonts w:ascii="Arial" w:hAnsi="Arial" w:cs="Arial"/>
          <w:sz w:val="22"/>
          <w:szCs w:val="22"/>
        </w:rPr>
        <w:t>ą</w:t>
      </w:r>
      <w:r w:rsidRPr="002D17F5">
        <w:rPr>
          <w:rFonts w:ascii="Arial" w:hAnsi="Arial" w:cs="Arial"/>
          <w:sz w:val="22"/>
          <w:szCs w:val="22"/>
        </w:rPr>
        <w:t xml:space="preserve"> zawart</w:t>
      </w:r>
      <w:r w:rsidR="0030630F" w:rsidRPr="002D17F5">
        <w:rPr>
          <w:rFonts w:ascii="Arial" w:hAnsi="Arial" w:cs="Arial"/>
          <w:sz w:val="22"/>
          <w:szCs w:val="22"/>
        </w:rPr>
        <w:t>e</w:t>
      </w:r>
      <w:r w:rsidRPr="002D17F5">
        <w:rPr>
          <w:rFonts w:ascii="Arial" w:hAnsi="Arial" w:cs="Arial"/>
          <w:sz w:val="22"/>
          <w:szCs w:val="22"/>
        </w:rPr>
        <w:t xml:space="preserve"> z uwzględnieniem wysokości dostępnej alokacji wyliczonej na podstawie algorytmu przeliczania środków.</w:t>
      </w:r>
    </w:p>
    <w:p w14:paraId="1F5324A5" w14:textId="267A4111" w:rsidR="001E5297" w:rsidRPr="002D17F5" w:rsidRDefault="001E5297" w:rsidP="00DF3B76">
      <w:pPr>
        <w:pStyle w:val="Nagwek3"/>
        <w:ind w:left="567" w:hanging="567"/>
      </w:pPr>
      <w:bookmarkStart w:id="68" w:name="_Toc129343407"/>
      <w:bookmarkStart w:id="69" w:name="_Toc175556162"/>
      <w:r w:rsidRPr="002D17F5">
        <w:lastRenderedPageBreak/>
        <w:t>7</w:t>
      </w:r>
      <w:r w:rsidRPr="002D17F5">
        <w:tab/>
      </w:r>
      <w:r w:rsidR="00C7637A" w:rsidRPr="002D17F5">
        <w:t>LIMITY DOTYCZĄCE WARTOŚCI PROJEKTU ORAZ WYSOKOŚCI DOFINANSOWANIA</w:t>
      </w:r>
      <w:bookmarkEnd w:id="68"/>
      <w:bookmarkEnd w:id="69"/>
    </w:p>
    <w:p w14:paraId="53B1968C" w14:textId="7E814869" w:rsidR="001E5297" w:rsidRPr="002D17F5" w:rsidRDefault="00602D57" w:rsidP="002D17F5">
      <w:pPr>
        <w:pStyle w:val="Akapitzlist"/>
        <w:numPr>
          <w:ilvl w:val="1"/>
          <w:numId w:val="25"/>
        </w:numPr>
        <w:spacing w:after="0" w:line="276" w:lineRule="auto"/>
        <w:ind w:left="709" w:hanging="709"/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pl-PL"/>
        </w:rPr>
      </w:pPr>
      <w:bookmarkStart w:id="70" w:name="_Hlk123217719"/>
      <w:r w:rsidRPr="002D17F5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pl-PL"/>
        </w:rPr>
        <w:t>Maksymalny</w:t>
      </w:r>
      <w:r w:rsidR="003B76E5" w:rsidRPr="002D17F5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pl-PL"/>
        </w:rPr>
        <w:t xml:space="preserve"> %</w:t>
      </w:r>
      <w:r w:rsidRPr="002D17F5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pl-PL"/>
        </w:rPr>
        <w:t xml:space="preserve"> poziom dofinansowania </w:t>
      </w:r>
      <w:r w:rsidR="003B76E5" w:rsidRPr="002D17F5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pl-PL"/>
        </w:rPr>
        <w:t>wydatków kwalifikowalnych w projekcie (środki UE)</w:t>
      </w:r>
      <w:bookmarkEnd w:id="70"/>
    </w:p>
    <w:p w14:paraId="5EE95312" w14:textId="48F3E285" w:rsidR="00602D57" w:rsidRDefault="005E7B90" w:rsidP="002D17F5">
      <w:pPr>
        <w:spacing w:after="0" w:line="276" w:lineRule="auto"/>
        <w:ind w:left="709"/>
        <w:rPr>
          <w:rFonts w:ascii="Arial" w:eastAsia="Times New Roman" w:hAnsi="Arial" w:cs="Arial"/>
          <w:b/>
          <w:i/>
          <w:sz w:val="22"/>
          <w:szCs w:val="22"/>
          <w:lang w:eastAsia="pl-PL"/>
        </w:rPr>
      </w:pPr>
      <w:r w:rsidRPr="002D17F5">
        <w:rPr>
          <w:rFonts w:ascii="Arial" w:eastAsia="Times New Roman" w:hAnsi="Arial" w:cs="Arial"/>
          <w:b/>
          <w:i/>
          <w:sz w:val="22"/>
          <w:szCs w:val="22"/>
          <w:lang w:eastAsia="pl-PL"/>
        </w:rPr>
        <w:t>8</w:t>
      </w:r>
      <w:r w:rsidR="00AF5CAD" w:rsidRPr="002D17F5">
        <w:rPr>
          <w:rFonts w:ascii="Arial" w:eastAsia="Times New Roman" w:hAnsi="Arial" w:cs="Arial"/>
          <w:b/>
          <w:i/>
          <w:sz w:val="22"/>
          <w:szCs w:val="22"/>
          <w:lang w:eastAsia="pl-PL"/>
        </w:rPr>
        <w:t>0</w:t>
      </w:r>
      <w:r w:rsidRPr="002D17F5">
        <w:rPr>
          <w:rFonts w:ascii="Arial" w:eastAsia="Times New Roman" w:hAnsi="Arial" w:cs="Arial"/>
          <w:b/>
          <w:i/>
          <w:sz w:val="22"/>
          <w:szCs w:val="22"/>
          <w:lang w:eastAsia="pl-PL"/>
        </w:rPr>
        <w:t>%</w:t>
      </w:r>
      <w:r w:rsidR="009E6261" w:rsidRPr="002D17F5">
        <w:rPr>
          <w:rStyle w:val="Odwoanieprzypisudolnego"/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footnoteReference w:id="5"/>
      </w:r>
    </w:p>
    <w:p w14:paraId="0C515253" w14:textId="77777777" w:rsidR="00F84E06" w:rsidRPr="00F84E06" w:rsidRDefault="00F84E06" w:rsidP="002D17F5">
      <w:pPr>
        <w:spacing w:after="0" w:line="276" w:lineRule="auto"/>
        <w:ind w:left="709"/>
        <w:rPr>
          <w:rFonts w:ascii="Arial" w:eastAsia="Times New Roman" w:hAnsi="Arial" w:cs="Arial"/>
          <w:color w:val="000000" w:themeColor="text1"/>
          <w:sz w:val="8"/>
          <w:szCs w:val="8"/>
          <w:lang w:eastAsia="pl-PL"/>
        </w:rPr>
      </w:pPr>
    </w:p>
    <w:p w14:paraId="7701B3DE" w14:textId="55F95127" w:rsidR="003B76E5" w:rsidRPr="002D17F5" w:rsidRDefault="003B76E5" w:rsidP="002D17F5">
      <w:pPr>
        <w:pStyle w:val="Akapitzlist"/>
        <w:numPr>
          <w:ilvl w:val="1"/>
          <w:numId w:val="25"/>
        </w:numPr>
        <w:spacing w:after="0" w:line="276" w:lineRule="auto"/>
        <w:ind w:left="709" w:hanging="709"/>
        <w:rPr>
          <w:rFonts w:ascii="Arial" w:eastAsia="Times New Roman" w:hAnsi="Arial" w:cs="Arial"/>
          <w:i/>
          <w:color w:val="000000" w:themeColor="text1"/>
          <w:sz w:val="22"/>
          <w:szCs w:val="22"/>
          <w:lang w:eastAsia="pl-PL"/>
        </w:rPr>
      </w:pPr>
      <w:bookmarkStart w:id="71" w:name="_Hlk123217737"/>
      <w:r w:rsidRPr="002D17F5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pl-PL"/>
        </w:rPr>
        <w:t xml:space="preserve">Maksymalny % poziom dofinansowania całkowitego wydatków kwalifikowalnych </w:t>
      </w:r>
      <w:r w:rsidR="00403F76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pl-PL"/>
        </w:rPr>
        <w:br/>
      </w:r>
      <w:r w:rsidRPr="002D17F5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pl-PL"/>
        </w:rPr>
        <w:t>w projekcie (środki UE</w:t>
      </w:r>
      <w:r w:rsidR="00281A62" w:rsidRPr="002D17F5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pl-PL"/>
        </w:rPr>
        <w:t xml:space="preserve"> </w:t>
      </w:r>
      <w:r w:rsidRPr="002D17F5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pl-PL"/>
        </w:rPr>
        <w:t>+ współfinansowanie ze środków krajowych</w:t>
      </w:r>
      <w:r w:rsidR="00A9243C" w:rsidRPr="002D17F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9243C" w:rsidRPr="002D17F5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pl-PL"/>
        </w:rPr>
        <w:t>przyznane beneficjentowi</w:t>
      </w:r>
      <w:r w:rsidRPr="002D17F5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pl-PL"/>
        </w:rPr>
        <w:t>)</w:t>
      </w:r>
      <w:bookmarkEnd w:id="71"/>
    </w:p>
    <w:p w14:paraId="175E421D" w14:textId="018B704C" w:rsidR="003B76E5" w:rsidRDefault="005E7B90" w:rsidP="002D17F5">
      <w:pPr>
        <w:spacing w:after="0" w:line="276" w:lineRule="auto"/>
        <w:ind w:left="709"/>
        <w:rPr>
          <w:rFonts w:ascii="Arial" w:eastAsia="Times New Roman" w:hAnsi="Arial" w:cs="Arial"/>
          <w:b/>
          <w:i/>
          <w:color w:val="000000" w:themeColor="text1"/>
          <w:sz w:val="22"/>
          <w:szCs w:val="22"/>
          <w:lang w:eastAsia="pl-PL"/>
        </w:rPr>
      </w:pPr>
      <w:r w:rsidRPr="002D17F5">
        <w:rPr>
          <w:rFonts w:ascii="Arial" w:eastAsia="Times New Roman" w:hAnsi="Arial" w:cs="Arial"/>
          <w:b/>
          <w:i/>
          <w:color w:val="000000" w:themeColor="text1"/>
          <w:sz w:val="22"/>
          <w:szCs w:val="22"/>
          <w:lang w:eastAsia="pl-PL"/>
        </w:rPr>
        <w:t>8</w:t>
      </w:r>
      <w:r w:rsidR="00AF5CAD" w:rsidRPr="002D17F5">
        <w:rPr>
          <w:rFonts w:ascii="Arial" w:eastAsia="Times New Roman" w:hAnsi="Arial" w:cs="Arial"/>
          <w:b/>
          <w:i/>
          <w:color w:val="000000" w:themeColor="text1"/>
          <w:sz w:val="22"/>
          <w:szCs w:val="22"/>
          <w:lang w:eastAsia="pl-PL"/>
        </w:rPr>
        <w:t>0</w:t>
      </w:r>
      <w:r w:rsidRPr="002D17F5">
        <w:rPr>
          <w:rFonts w:ascii="Arial" w:eastAsia="Times New Roman" w:hAnsi="Arial" w:cs="Arial"/>
          <w:b/>
          <w:i/>
          <w:color w:val="000000" w:themeColor="text1"/>
          <w:sz w:val="22"/>
          <w:szCs w:val="22"/>
          <w:lang w:eastAsia="pl-PL"/>
        </w:rPr>
        <w:t>%</w:t>
      </w:r>
      <w:r w:rsidR="0013462C" w:rsidRPr="002D17F5">
        <w:rPr>
          <w:rStyle w:val="Odwoanieprzypisudolnego"/>
          <w:rFonts w:ascii="Arial" w:hAnsi="Arial" w:cs="Arial"/>
          <w:color w:val="000000" w:themeColor="text1"/>
          <w:sz w:val="22"/>
          <w:szCs w:val="22"/>
        </w:rPr>
        <w:footnoteReference w:id="6"/>
      </w:r>
    </w:p>
    <w:p w14:paraId="3DE6EE5B" w14:textId="77777777" w:rsidR="00F84E06" w:rsidRPr="00F84E06" w:rsidRDefault="00F84E06" w:rsidP="002D17F5">
      <w:pPr>
        <w:spacing w:after="0" w:line="276" w:lineRule="auto"/>
        <w:ind w:left="709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</w:p>
    <w:p w14:paraId="26C52720" w14:textId="12B0999B" w:rsidR="00217CF8" w:rsidRPr="002D17F5" w:rsidRDefault="00602D57" w:rsidP="002D17F5">
      <w:pPr>
        <w:pStyle w:val="Akapitzlist"/>
        <w:numPr>
          <w:ilvl w:val="1"/>
          <w:numId w:val="25"/>
        </w:numPr>
        <w:spacing w:after="0" w:line="276" w:lineRule="auto"/>
        <w:ind w:left="709" w:hanging="709"/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</w:pPr>
      <w:bookmarkStart w:id="72" w:name="_Hlk123217752"/>
      <w:r w:rsidRPr="002D17F5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pl-PL"/>
        </w:rPr>
        <w:t>Minimalna wartość projektu</w:t>
      </w:r>
      <w:bookmarkEnd w:id="72"/>
    </w:p>
    <w:p w14:paraId="22B3E3E9" w14:textId="6583CBFD" w:rsidR="00602D57" w:rsidRPr="002D17F5" w:rsidRDefault="00602D57" w:rsidP="002D17F5">
      <w:pPr>
        <w:spacing w:after="0" w:line="276" w:lineRule="auto"/>
        <w:ind w:left="709"/>
        <w:rPr>
          <w:rFonts w:ascii="Arial" w:hAnsi="Arial" w:cs="Arial"/>
          <w:color w:val="000000" w:themeColor="text1"/>
          <w:sz w:val="22"/>
          <w:szCs w:val="22"/>
        </w:rPr>
      </w:pPr>
      <w:r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>Zgodnie z zapisami SZOP dl</w:t>
      </w:r>
      <w:r w:rsidR="00C32874"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>a danego priorytetu / działania</w:t>
      </w:r>
      <w:r w:rsidR="00191DF9"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 xml:space="preserve"> </w:t>
      </w:r>
      <w:r w:rsidR="007306FA"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br/>
      </w:r>
      <w:r w:rsidR="00372F34" w:rsidRPr="002D17F5">
        <w:rPr>
          <w:rFonts w:ascii="Arial" w:eastAsia="Times New Roman" w:hAnsi="Arial" w:cs="Arial"/>
          <w:b/>
          <w:i/>
          <w:color w:val="000000" w:themeColor="text1"/>
          <w:sz w:val="22"/>
          <w:szCs w:val="22"/>
          <w:lang w:eastAsia="pl-PL"/>
        </w:rPr>
        <w:t>nie</w:t>
      </w:r>
      <w:r w:rsidRPr="002D17F5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 dotyczy</w:t>
      </w:r>
    </w:p>
    <w:p w14:paraId="6A3B2381" w14:textId="2641A080" w:rsidR="00602D57" w:rsidRPr="002D17F5" w:rsidRDefault="00602D57" w:rsidP="002D17F5">
      <w:pPr>
        <w:pStyle w:val="Akapitzlist"/>
        <w:numPr>
          <w:ilvl w:val="1"/>
          <w:numId w:val="25"/>
        </w:numPr>
        <w:spacing w:after="0" w:line="276" w:lineRule="auto"/>
        <w:ind w:left="709" w:hanging="709"/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</w:pPr>
      <w:bookmarkStart w:id="73" w:name="_Hlk123217773"/>
      <w:r w:rsidRPr="002D17F5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pl-PL"/>
        </w:rPr>
        <w:t>Maksymalna wartość projektu</w:t>
      </w:r>
      <w:bookmarkEnd w:id="73"/>
    </w:p>
    <w:p w14:paraId="6EC07038" w14:textId="0C359EED" w:rsidR="00602D57" w:rsidRPr="002D17F5" w:rsidRDefault="00602D57" w:rsidP="002D17F5">
      <w:pPr>
        <w:spacing w:after="0" w:line="276" w:lineRule="auto"/>
        <w:ind w:left="709"/>
        <w:rPr>
          <w:rFonts w:ascii="Arial" w:hAnsi="Arial" w:cs="Arial"/>
          <w:color w:val="000000" w:themeColor="text1"/>
          <w:sz w:val="22"/>
          <w:szCs w:val="22"/>
        </w:rPr>
      </w:pPr>
      <w:r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 xml:space="preserve">Zgodnie z zapisami SZOP dla </w:t>
      </w:r>
      <w:r w:rsidR="00462C7D"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>danego priorytetu / działani</w:t>
      </w:r>
      <w:r w:rsidR="00C32874"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>a</w:t>
      </w:r>
      <w:r w:rsidR="00191DF9"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 xml:space="preserve"> </w:t>
      </w:r>
      <w:r w:rsidR="007306FA"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br/>
      </w:r>
      <w:bookmarkStart w:id="74" w:name="_Hlk161298652"/>
      <w:r w:rsidR="00372F34" w:rsidRPr="002D17F5">
        <w:rPr>
          <w:rFonts w:ascii="Arial" w:eastAsia="Times New Roman" w:hAnsi="Arial" w:cs="Arial"/>
          <w:b/>
          <w:i/>
          <w:color w:val="000000" w:themeColor="text1"/>
          <w:sz w:val="22"/>
          <w:szCs w:val="22"/>
          <w:lang w:eastAsia="pl-PL"/>
        </w:rPr>
        <w:t>nie</w:t>
      </w:r>
      <w:r w:rsidRPr="002D17F5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 dotyczy</w:t>
      </w:r>
      <w:bookmarkEnd w:id="74"/>
    </w:p>
    <w:p w14:paraId="6EE18DD0" w14:textId="77777777" w:rsidR="008A3CC3" w:rsidRPr="002D17F5" w:rsidRDefault="008A3CC3" w:rsidP="002D17F5">
      <w:pPr>
        <w:pStyle w:val="Akapitzlist"/>
        <w:numPr>
          <w:ilvl w:val="1"/>
          <w:numId w:val="25"/>
        </w:numPr>
        <w:spacing w:after="0" w:line="276" w:lineRule="auto"/>
        <w:ind w:left="709" w:hanging="709"/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</w:pPr>
      <w:bookmarkStart w:id="75" w:name="_Hlk123217789"/>
      <w:bookmarkStart w:id="76" w:name="_Hlk123217855"/>
      <w:r w:rsidRPr="002D17F5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pl-PL"/>
        </w:rPr>
        <w:t>Minimalna wartość wydatków kwalifikowanych w projekcie</w:t>
      </w:r>
      <w:bookmarkEnd w:id="75"/>
    </w:p>
    <w:p w14:paraId="5E0A546E" w14:textId="53D8DE94" w:rsidR="008A3CC3" w:rsidRPr="002D17F5" w:rsidRDefault="008A3CC3" w:rsidP="002D17F5">
      <w:pPr>
        <w:spacing w:after="0" w:line="276" w:lineRule="auto"/>
        <w:ind w:left="643" w:firstLine="66"/>
        <w:rPr>
          <w:rFonts w:ascii="Arial" w:hAnsi="Arial" w:cs="Arial"/>
          <w:color w:val="000000" w:themeColor="text1"/>
          <w:sz w:val="22"/>
          <w:szCs w:val="22"/>
        </w:rPr>
      </w:pPr>
      <w:r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>Zgodnie z zapisami SZOP dla danego priorytetu / działania</w:t>
      </w:r>
      <w:r w:rsidR="00191DF9"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 xml:space="preserve"> </w:t>
      </w:r>
      <w:r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br/>
      </w:r>
      <w:r w:rsidR="000414F2" w:rsidRPr="002D17F5">
        <w:rPr>
          <w:rFonts w:ascii="Arial" w:eastAsia="Times New Roman" w:hAnsi="Arial" w:cs="Arial"/>
          <w:b/>
          <w:bCs/>
          <w:i/>
          <w:color w:val="000000" w:themeColor="text1"/>
          <w:sz w:val="22"/>
          <w:szCs w:val="22"/>
          <w:lang w:eastAsia="pl-PL"/>
        </w:rPr>
        <w:t>500 tys. zł</w:t>
      </w:r>
    </w:p>
    <w:p w14:paraId="4D55E124" w14:textId="77777777" w:rsidR="008A3CC3" w:rsidRPr="002D17F5" w:rsidRDefault="008A3CC3" w:rsidP="002D17F5">
      <w:pPr>
        <w:pStyle w:val="Akapitzlist"/>
        <w:numPr>
          <w:ilvl w:val="1"/>
          <w:numId w:val="25"/>
        </w:numPr>
        <w:spacing w:after="0" w:line="276" w:lineRule="auto"/>
        <w:ind w:left="709" w:hanging="709"/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</w:pPr>
      <w:bookmarkStart w:id="77" w:name="_Hlk123217835"/>
      <w:r w:rsidRPr="002D17F5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pl-PL"/>
        </w:rPr>
        <w:t>Maksymalna wartość wydatków kwalifikowanych w projekcie</w:t>
      </w:r>
      <w:bookmarkEnd w:id="77"/>
    </w:p>
    <w:p w14:paraId="4BB763BA" w14:textId="5A55B915" w:rsidR="004A291B" w:rsidRDefault="008A3CC3" w:rsidP="002D17F5">
      <w:pPr>
        <w:pStyle w:val="Akapitzlist"/>
        <w:spacing w:after="0" w:line="276" w:lineRule="auto"/>
        <w:ind w:left="709"/>
        <w:rPr>
          <w:rFonts w:ascii="Arial" w:eastAsia="Times New Roman" w:hAnsi="Arial" w:cs="Arial"/>
          <w:b/>
          <w:i/>
          <w:color w:val="000000" w:themeColor="text1"/>
          <w:sz w:val="22"/>
          <w:szCs w:val="22"/>
          <w:lang w:eastAsia="pl-PL"/>
        </w:rPr>
      </w:pPr>
      <w:r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>Zgodnie z zapisami SZOP dla danego priorytetu / działania</w:t>
      </w:r>
      <w:r w:rsidR="00191DF9"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 xml:space="preserve"> </w:t>
      </w:r>
      <w:r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br/>
      </w:r>
      <w:r w:rsidR="000414F2" w:rsidRPr="002D17F5">
        <w:rPr>
          <w:rFonts w:ascii="Arial" w:eastAsia="Times New Roman" w:hAnsi="Arial" w:cs="Arial"/>
          <w:b/>
          <w:i/>
          <w:color w:val="000000" w:themeColor="text1"/>
          <w:sz w:val="22"/>
          <w:szCs w:val="22"/>
          <w:lang w:eastAsia="pl-PL"/>
        </w:rPr>
        <w:t>2 mln zł</w:t>
      </w:r>
    </w:p>
    <w:p w14:paraId="25AA4CE5" w14:textId="77777777" w:rsidR="00F40942" w:rsidRPr="002D17F5" w:rsidRDefault="00F40942" w:rsidP="002D17F5">
      <w:pPr>
        <w:pStyle w:val="Akapitzlist"/>
        <w:spacing w:after="0" w:line="276" w:lineRule="auto"/>
        <w:ind w:left="709"/>
        <w:rPr>
          <w:rFonts w:ascii="Arial" w:eastAsia="Times New Roman" w:hAnsi="Arial" w:cs="Arial"/>
          <w:b/>
          <w:bCs/>
          <w:i/>
          <w:color w:val="000000" w:themeColor="text1"/>
          <w:sz w:val="22"/>
          <w:szCs w:val="22"/>
          <w:lang w:eastAsia="pl-PL"/>
        </w:rPr>
      </w:pPr>
    </w:p>
    <w:p w14:paraId="5B20E1B5" w14:textId="41C4BB56" w:rsidR="00A9243C" w:rsidRPr="002D17F5" w:rsidRDefault="008E7285" w:rsidP="002D17F5">
      <w:pPr>
        <w:pStyle w:val="Akapitzlist"/>
        <w:numPr>
          <w:ilvl w:val="1"/>
          <w:numId w:val="25"/>
        </w:numPr>
        <w:spacing w:after="0" w:line="276" w:lineRule="auto"/>
        <w:ind w:left="709" w:hanging="709"/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pl-PL"/>
        </w:rPr>
        <w:t>Minimalny (%) wkład własny beneficjenta</w:t>
      </w:r>
      <w:bookmarkEnd w:id="76"/>
    </w:p>
    <w:p w14:paraId="6DD13678" w14:textId="6F662B6A" w:rsidR="009D4209" w:rsidRPr="002D17F5" w:rsidRDefault="00AF5CAD" w:rsidP="002D17F5">
      <w:pPr>
        <w:spacing w:after="240" w:line="276" w:lineRule="auto"/>
        <w:ind w:left="709"/>
        <w:rPr>
          <w:rFonts w:ascii="Arial" w:eastAsia="Times New Roman" w:hAnsi="Arial" w:cs="Arial"/>
          <w:b/>
          <w:bCs/>
          <w:i/>
          <w:iCs/>
          <w:color w:val="000000" w:themeColor="text1"/>
          <w:sz w:val="22"/>
          <w:szCs w:val="22"/>
          <w:lang w:eastAsia="pl-PL"/>
        </w:rPr>
      </w:pPr>
      <w:r w:rsidRPr="002D17F5">
        <w:rPr>
          <w:rFonts w:ascii="Arial" w:eastAsia="Times New Roman" w:hAnsi="Arial" w:cs="Arial"/>
          <w:b/>
          <w:bCs/>
          <w:i/>
          <w:iCs/>
          <w:color w:val="000000" w:themeColor="text1"/>
          <w:sz w:val="22"/>
          <w:szCs w:val="22"/>
          <w:lang w:eastAsia="pl-PL"/>
        </w:rPr>
        <w:t>20%</w:t>
      </w:r>
    </w:p>
    <w:p w14:paraId="62F2E112" w14:textId="0AA263E9" w:rsidR="009D4209" w:rsidRPr="002D17F5" w:rsidRDefault="009D4209" w:rsidP="003E3FF0">
      <w:pPr>
        <w:pStyle w:val="Nagwek3"/>
      </w:pPr>
      <w:bookmarkStart w:id="78" w:name="_Toc129343408"/>
      <w:bookmarkStart w:id="79" w:name="_Toc175556163"/>
      <w:r w:rsidRPr="002D17F5">
        <w:t>8</w:t>
      </w:r>
      <w:r w:rsidRPr="002D17F5">
        <w:tab/>
      </w:r>
      <w:r w:rsidR="00EC3387" w:rsidRPr="002D17F5">
        <w:t>WYMAGANIA DOTYCZĄCE REALIZOWANYCH PROJEKTÓW</w:t>
      </w:r>
      <w:bookmarkEnd w:id="78"/>
      <w:bookmarkEnd w:id="79"/>
    </w:p>
    <w:p w14:paraId="391E07F1" w14:textId="4E8763D0" w:rsidR="009D4209" w:rsidRDefault="003E3FF0" w:rsidP="003E3FF0">
      <w:pPr>
        <w:pStyle w:val="Nagwek4"/>
      </w:pPr>
      <w:bookmarkStart w:id="80" w:name="_Toc129343409"/>
      <w:bookmarkStart w:id="81" w:name="_Toc175556164"/>
      <w:r>
        <w:t xml:space="preserve">8.1 </w:t>
      </w:r>
      <w:r w:rsidR="00FA50FF" w:rsidRPr="002D17F5">
        <w:t>Postanowienia ogólne</w:t>
      </w:r>
      <w:bookmarkEnd w:id="80"/>
      <w:bookmarkEnd w:id="81"/>
    </w:p>
    <w:p w14:paraId="50237DD2" w14:textId="19DC8C07" w:rsidR="009D4209" w:rsidRPr="002D17F5" w:rsidRDefault="009D4209" w:rsidP="002D17F5">
      <w:pPr>
        <w:pStyle w:val="Akapitzlist"/>
        <w:numPr>
          <w:ilvl w:val="2"/>
          <w:numId w:val="26"/>
        </w:numPr>
        <w:spacing w:after="0" w:line="276" w:lineRule="auto"/>
        <w:ind w:left="709" w:hanging="709"/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>Dofinansowania nie może uzyskać projekt, k</w:t>
      </w:r>
      <w:r w:rsidR="00C32874"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>tóry został fizycznie ukończony</w:t>
      </w:r>
      <w:r w:rsidR="00191DF9"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 xml:space="preserve"> </w:t>
      </w:r>
      <w:r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>(w przypadku robót budowlanych) lub w peł</w:t>
      </w:r>
      <w:r w:rsidR="00C32874"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>ni wdrożony (w przypadku dostaw</w:t>
      </w:r>
      <w:r w:rsidR="00191DF9"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 xml:space="preserve"> </w:t>
      </w:r>
      <w:r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>i usług) przed przedłożeniem wniosku o dofinansowanie projektu właściwej instytucji.</w:t>
      </w:r>
    </w:p>
    <w:p w14:paraId="7C9EAFE3" w14:textId="77777777" w:rsidR="009D4209" w:rsidRPr="002D17F5" w:rsidRDefault="009D4209" w:rsidP="002D17F5">
      <w:pPr>
        <w:pStyle w:val="Akapitzlist"/>
        <w:numPr>
          <w:ilvl w:val="2"/>
          <w:numId w:val="26"/>
        </w:numPr>
        <w:spacing w:after="0" w:line="276" w:lineRule="auto"/>
        <w:ind w:left="709" w:hanging="709"/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>Przez projekt fizycznie ukończony lub w pełni wdrożony należy rozumieć projekt, dla którego przed dniem złożenia wniosku o dofinansowanie projektu nastąpił odbiór ostatnich robót, dostaw lub usług przewidzianych do realizacji w jego zakresie rzeczowym.</w:t>
      </w:r>
    </w:p>
    <w:p w14:paraId="6ECE860E" w14:textId="0FC2B6CC" w:rsidR="009D4209" w:rsidRPr="002D17F5" w:rsidRDefault="00445364" w:rsidP="002D17F5">
      <w:pPr>
        <w:pStyle w:val="Akapitzlist"/>
        <w:numPr>
          <w:ilvl w:val="2"/>
          <w:numId w:val="26"/>
        </w:numPr>
        <w:spacing w:line="276" w:lineRule="auto"/>
        <w:ind w:left="709" w:hanging="709"/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>Po wyborze projektu do dofinansowania, w uzasadnionych przypadkach</w:t>
      </w:r>
      <w:r w:rsidR="001B7888" w:rsidRPr="002D17F5">
        <w:rPr>
          <w:rFonts w:ascii="Arial" w:hAnsi="Arial" w:cs="Arial"/>
          <w:sz w:val="22"/>
          <w:szCs w:val="22"/>
        </w:rPr>
        <w:t xml:space="preserve"> </w:t>
      </w:r>
      <w:r w:rsidR="001B7888"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 xml:space="preserve">IZ FEP 2021-2027 </w:t>
      </w:r>
      <w:r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>zgodni</w:t>
      </w:r>
      <w:r w:rsidR="005C53AD"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>e z art. 62 ustawy wdrożeniowej</w:t>
      </w:r>
      <w:r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>, może wyrazić zgodę na wprowadzenie zmian w projekcie, m.in. dot. lokalizacji, zakresu rzeczowego i przypisanych do nich wydatków</w:t>
      </w:r>
      <w:r w:rsidR="004A376F"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>.</w:t>
      </w:r>
    </w:p>
    <w:p w14:paraId="03F9CB30" w14:textId="5DFFAC07" w:rsidR="009D4209" w:rsidRPr="002D17F5" w:rsidRDefault="003E3FF0" w:rsidP="003E3FF0">
      <w:pPr>
        <w:pStyle w:val="Nagwek4"/>
      </w:pPr>
      <w:bookmarkStart w:id="82" w:name="_Toc129343410"/>
      <w:bookmarkStart w:id="83" w:name="_Toc175556165"/>
      <w:r>
        <w:t xml:space="preserve">8.2  </w:t>
      </w:r>
      <w:r w:rsidR="00FA50FF" w:rsidRPr="002D17F5">
        <w:t>Kwalifikowalność wydatków w projekcie</w:t>
      </w:r>
      <w:bookmarkEnd w:id="82"/>
      <w:bookmarkEnd w:id="83"/>
    </w:p>
    <w:p w14:paraId="659A0A29" w14:textId="7E3494BC" w:rsidR="009D4209" w:rsidRDefault="003E3FF0" w:rsidP="003E3FF0">
      <w:pPr>
        <w:pStyle w:val="Akapitzlist"/>
        <w:spacing w:after="0" w:line="276" w:lineRule="auto"/>
        <w:ind w:left="709" w:hanging="709"/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 xml:space="preserve">8.2.1 </w:t>
      </w:r>
      <w:r w:rsidR="009D4209"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 xml:space="preserve">W ramach projektu za </w:t>
      </w:r>
      <w:bookmarkStart w:id="84" w:name="_Hlk129335202"/>
      <w:r w:rsidR="009D4209"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 xml:space="preserve">kwalifikowalne zostaną uznane wyłącznie wydatki spełniające warunki określone w przepisach prawa unijnego i krajowego, w tym przepisach dotyczących zasad udzielania </w:t>
      </w:r>
      <w:r w:rsidR="00FC0C97"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 xml:space="preserve">pomocy publicznej i </w:t>
      </w:r>
      <w:r w:rsidR="009D4209"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 xml:space="preserve">w </w:t>
      </w:r>
      <w:r w:rsidR="009D4209" w:rsidRPr="002D17F5">
        <w:rPr>
          <w:rFonts w:ascii="Arial" w:hAnsi="Arial" w:cs="Arial"/>
          <w:color w:val="000000" w:themeColor="text1"/>
          <w:sz w:val="22"/>
          <w:szCs w:val="22"/>
        </w:rPr>
        <w:t>Wytycznych dotyczących kwalifikowalności wydatków na lata 2021-2027</w:t>
      </w:r>
      <w:r w:rsidR="001527BC"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 xml:space="preserve"> oraz</w:t>
      </w:r>
      <w:r w:rsidR="009D4209"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 xml:space="preserve"> </w:t>
      </w:r>
      <w:bookmarkStart w:id="85" w:name="_Hlk129335067"/>
      <w:r w:rsidR="009D4209"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 xml:space="preserve">zgodne z </w:t>
      </w:r>
      <w:r w:rsidR="009D4209" w:rsidRPr="002D17F5">
        <w:rPr>
          <w:rFonts w:ascii="Arial" w:eastAsia="Times New Roman" w:hAnsi="Arial" w:cs="Arial"/>
          <w:iCs/>
          <w:color w:val="000000" w:themeColor="text1"/>
          <w:sz w:val="22"/>
          <w:szCs w:val="22"/>
          <w:lang w:eastAsia="pl-PL"/>
        </w:rPr>
        <w:t>Katalogami wydatków</w:t>
      </w:r>
      <w:bookmarkEnd w:id="84"/>
      <w:bookmarkEnd w:id="85"/>
      <w:r w:rsidR="009E48BC"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>.</w:t>
      </w:r>
    </w:p>
    <w:p w14:paraId="13D39727" w14:textId="77777777" w:rsidR="004457E1" w:rsidRPr="004457E1" w:rsidRDefault="004457E1" w:rsidP="004457E1">
      <w:pPr>
        <w:spacing w:after="0" w:line="276" w:lineRule="auto"/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</w:pPr>
    </w:p>
    <w:p w14:paraId="6184A47A" w14:textId="4F59652C" w:rsidR="009D4209" w:rsidRPr="002D17F5" w:rsidRDefault="003E3FF0" w:rsidP="003E3FF0">
      <w:pPr>
        <w:pStyle w:val="Nagwek4"/>
      </w:pPr>
      <w:bookmarkStart w:id="86" w:name="_Toc129343411"/>
      <w:bookmarkStart w:id="87" w:name="_Toc175556166"/>
      <w:r>
        <w:lastRenderedPageBreak/>
        <w:t xml:space="preserve">8.3 </w:t>
      </w:r>
      <w:r w:rsidR="00F175E9" w:rsidRPr="002D17F5">
        <w:t>Wymagania dotyczące zasad horyzontalnych</w:t>
      </w:r>
      <w:bookmarkEnd w:id="86"/>
      <w:bookmarkEnd w:id="87"/>
    </w:p>
    <w:p w14:paraId="38A6D781" w14:textId="6B809794" w:rsidR="009D4209" w:rsidRPr="003E3FF0" w:rsidRDefault="003E3FF0" w:rsidP="003E3FF0">
      <w:pPr>
        <w:spacing w:after="0" w:line="276" w:lineRule="auto"/>
        <w:ind w:left="709" w:hanging="709"/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 xml:space="preserve">8.3.1   </w:t>
      </w:r>
      <w:r w:rsidR="009D4209" w:rsidRPr="003E3FF0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>Wnioskodawca na każdym etapie przygotowania, a następnie realizacji projektu nie może dopuszczać się działań lub zaniedbań noszących znamiona dyskryminacji pośredniej lub bezpośredniej, w szczególności ze względu na takie cechy jak płeć, rasa, pochodzenie etniczne, narodowość, religię, wyznanie, światopogląd, niepełnosprawność, wiek lub orientację seksualną.</w:t>
      </w:r>
    </w:p>
    <w:p w14:paraId="73A63B03" w14:textId="2D75C851" w:rsidR="009D4209" w:rsidRPr="004E2DB9" w:rsidRDefault="009D4209" w:rsidP="00CD1C77">
      <w:pPr>
        <w:pStyle w:val="Akapitzlist"/>
        <w:numPr>
          <w:ilvl w:val="2"/>
          <w:numId w:val="56"/>
        </w:numPr>
        <w:spacing w:after="0" w:line="276" w:lineRule="auto"/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</w:pPr>
      <w:r w:rsidRPr="004E2DB9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>Wnioskodawca na każdym etapie przygotowania, a następnie realizacji projektu zobowiązany jest do zapewnienia</w:t>
      </w:r>
      <w:r w:rsidR="00C32874" w:rsidRPr="004E2DB9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 xml:space="preserve"> zgodności prowadzonych działań</w:t>
      </w:r>
      <w:r w:rsidR="00726211" w:rsidRPr="004E2DB9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 xml:space="preserve"> </w:t>
      </w:r>
      <w:r w:rsidRPr="004E2DB9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 xml:space="preserve">z postanowieniami </w:t>
      </w:r>
      <w:r w:rsidRPr="004E2DB9">
        <w:rPr>
          <w:rFonts w:ascii="Arial" w:eastAsia="Times New Roman" w:hAnsi="Arial" w:cs="Arial"/>
          <w:i/>
          <w:color w:val="000000" w:themeColor="text1"/>
          <w:sz w:val="22"/>
          <w:szCs w:val="22"/>
          <w:lang w:eastAsia="pl-PL"/>
        </w:rPr>
        <w:t>Wytycznych dotyczących realizacji zasad równościowych</w:t>
      </w:r>
      <w:r w:rsidR="00726211" w:rsidRPr="004E2DB9">
        <w:rPr>
          <w:rFonts w:ascii="Arial" w:eastAsia="Times New Roman" w:hAnsi="Arial" w:cs="Arial"/>
          <w:i/>
          <w:color w:val="000000" w:themeColor="text1"/>
          <w:sz w:val="22"/>
          <w:szCs w:val="22"/>
          <w:lang w:eastAsia="pl-PL"/>
        </w:rPr>
        <w:t xml:space="preserve"> </w:t>
      </w:r>
      <w:r w:rsidRPr="004E2DB9">
        <w:rPr>
          <w:rFonts w:ascii="Arial" w:eastAsia="Times New Roman" w:hAnsi="Arial" w:cs="Arial"/>
          <w:i/>
          <w:color w:val="000000" w:themeColor="text1"/>
          <w:sz w:val="22"/>
          <w:szCs w:val="22"/>
          <w:lang w:eastAsia="pl-PL"/>
        </w:rPr>
        <w:t>w ramach funduszy unijnych na lata 2021-2027</w:t>
      </w:r>
      <w:r w:rsidRPr="004E2DB9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 xml:space="preserve">, w tym adekwatnych do zakresu rzeczowego projektu </w:t>
      </w:r>
      <w:r w:rsidRPr="004E2DB9">
        <w:rPr>
          <w:rFonts w:ascii="Arial" w:hAnsi="Arial" w:cs="Arial"/>
          <w:i/>
          <w:color w:val="000000" w:themeColor="text1"/>
          <w:sz w:val="22"/>
          <w:szCs w:val="22"/>
        </w:rPr>
        <w:t>Standardów dostępności dla polityki spójności na lata 2021-2027</w:t>
      </w:r>
      <w:r w:rsidRPr="004E2DB9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>, stanowiących załącznik nr 2 do ww. Wytycznych.</w:t>
      </w:r>
    </w:p>
    <w:p w14:paraId="4B32E969" w14:textId="5E866EA7" w:rsidR="009D4209" w:rsidRPr="004E2DB9" w:rsidRDefault="00FD1BFD" w:rsidP="00CD1C77">
      <w:pPr>
        <w:pStyle w:val="Akapitzlist"/>
        <w:numPr>
          <w:ilvl w:val="2"/>
          <w:numId w:val="56"/>
        </w:numPr>
        <w:spacing w:line="276" w:lineRule="auto"/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</w:pPr>
      <w:bookmarkStart w:id="88" w:name="_Hlk128382402"/>
      <w:r w:rsidRPr="004E2DB9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 xml:space="preserve">Na etapie realizacji projektu </w:t>
      </w:r>
      <w:r w:rsidR="00CB17FB" w:rsidRPr="004E2DB9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>IZ FEP 2021-2027</w:t>
      </w:r>
      <w:r w:rsidR="007D17CE" w:rsidRPr="004E2DB9">
        <w:rPr>
          <w:rFonts w:ascii="Arial" w:hAnsi="Arial" w:cs="Arial"/>
          <w:color w:val="000000" w:themeColor="text1"/>
          <w:sz w:val="22"/>
          <w:szCs w:val="22"/>
        </w:rPr>
        <w:t xml:space="preserve"> umożliwia </w:t>
      </w:r>
      <w:r w:rsidR="005F650F" w:rsidRPr="004E2DB9">
        <w:rPr>
          <w:rFonts w:ascii="Arial" w:hAnsi="Arial" w:cs="Arial"/>
          <w:color w:val="000000" w:themeColor="text1"/>
          <w:sz w:val="22"/>
          <w:szCs w:val="22"/>
        </w:rPr>
        <w:t>b</w:t>
      </w:r>
      <w:r w:rsidR="007D17CE" w:rsidRPr="004E2DB9">
        <w:rPr>
          <w:rFonts w:ascii="Arial" w:hAnsi="Arial" w:cs="Arial"/>
          <w:color w:val="000000" w:themeColor="text1"/>
          <w:sz w:val="22"/>
          <w:szCs w:val="22"/>
        </w:rPr>
        <w:t xml:space="preserve">eneficjentowi sfinansowanie mechanizmu racjonalnych usprawnień, zgodnie z zasadami i w trybie wynikającym </w:t>
      </w:r>
      <w:r w:rsidR="00726211" w:rsidRPr="004E2DB9">
        <w:rPr>
          <w:rFonts w:ascii="Arial" w:hAnsi="Arial" w:cs="Arial"/>
          <w:color w:val="000000" w:themeColor="text1"/>
          <w:sz w:val="22"/>
          <w:szCs w:val="22"/>
        </w:rPr>
        <w:br/>
      </w:r>
      <w:r w:rsidR="007D17CE" w:rsidRPr="004E2DB9">
        <w:rPr>
          <w:rFonts w:ascii="Arial" w:hAnsi="Arial" w:cs="Arial"/>
          <w:color w:val="000000" w:themeColor="text1"/>
          <w:sz w:val="22"/>
          <w:szCs w:val="22"/>
        </w:rPr>
        <w:t xml:space="preserve">z </w:t>
      </w:r>
      <w:r w:rsidR="007D17CE" w:rsidRPr="004E2DB9">
        <w:rPr>
          <w:rFonts w:ascii="Arial" w:hAnsi="Arial" w:cs="Arial"/>
          <w:i/>
          <w:color w:val="000000" w:themeColor="text1"/>
          <w:sz w:val="22"/>
          <w:szCs w:val="22"/>
        </w:rPr>
        <w:t>Wytycznych dotyczących realizacji zasad równościowych w ramach funduszy unijnych na lata 2021-2027</w:t>
      </w:r>
      <w:bookmarkEnd w:id="88"/>
      <w:r w:rsidRPr="004E2DB9">
        <w:rPr>
          <w:rFonts w:ascii="Arial" w:hAnsi="Arial" w:cs="Arial"/>
          <w:i/>
          <w:color w:val="000000" w:themeColor="text1"/>
          <w:sz w:val="22"/>
          <w:szCs w:val="22"/>
        </w:rPr>
        <w:t>.</w:t>
      </w:r>
      <w:r w:rsidR="005559C6" w:rsidRPr="004E2DB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7B313CC7" w14:textId="68A2A83D" w:rsidR="009D4209" w:rsidRPr="002D17F5" w:rsidRDefault="00F175E9" w:rsidP="00CD1C77">
      <w:pPr>
        <w:pStyle w:val="Nagwek4"/>
        <w:numPr>
          <w:ilvl w:val="1"/>
          <w:numId w:val="56"/>
        </w:numPr>
      </w:pPr>
      <w:bookmarkStart w:id="89" w:name="_Toc129343412"/>
      <w:bookmarkStart w:id="90" w:name="_Toc175556167"/>
      <w:r w:rsidRPr="002D17F5">
        <w:t>Zamówienia udzielane w ramach projektu</w:t>
      </w:r>
      <w:bookmarkEnd w:id="89"/>
      <w:bookmarkEnd w:id="90"/>
    </w:p>
    <w:p w14:paraId="1C91F2A0" w14:textId="2168CB1A" w:rsidR="001F73BE" w:rsidRPr="004E2DB9" w:rsidRDefault="001F73BE" w:rsidP="00CD1C77">
      <w:pPr>
        <w:pStyle w:val="Akapitzlist"/>
        <w:numPr>
          <w:ilvl w:val="2"/>
          <w:numId w:val="56"/>
        </w:numPr>
        <w:spacing w:before="100" w:after="0" w:line="276" w:lineRule="auto"/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</w:pPr>
      <w:r w:rsidRPr="004E2DB9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>Zamówienia w ramach projektu</w:t>
      </w:r>
      <w:r w:rsidRPr="004E2DB9">
        <w:rPr>
          <w:rFonts w:ascii="Arial" w:hAnsi="Arial" w:cs="Arial"/>
          <w:color w:val="000000"/>
          <w:sz w:val="22"/>
          <w:szCs w:val="22"/>
          <w:lang w:eastAsia="pl-PL"/>
        </w:rPr>
        <w:t xml:space="preserve"> </w:t>
      </w:r>
      <w:r w:rsidRPr="004E2DB9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 xml:space="preserve">wszczęte od dnia ogłoszenia Regulaminu, w stosunku do których nie mają zastosowania przepisy ustawy </w:t>
      </w:r>
      <w:proofErr w:type="spellStart"/>
      <w:r w:rsidRPr="004E2DB9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>Pzp</w:t>
      </w:r>
      <w:proofErr w:type="spellEnd"/>
      <w:r w:rsidRPr="004E2DB9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 xml:space="preserve"> (ze względu na wartość zamówienia lub wyłączenia przedmiotowe/podmiotowe), powinny być udzielane w sposób zapewniający odpowiedni poziom upublicznienia, zachowanie zasad równego traktowania wykonawców, przejrzystości, uczciwej konkurencji oraz dołożenia wszelkich starań w celu uniknięcia konfliktu interesów rozumianego jako brak bezstronności i obiektywności przy wyłanianiu wykonawcy w ramach realizowanego zamówienia. Przy weryfikacji spełnienia ww. przesłanek, IZ FEP 2021-2027 będzie kierowała się postanowieniami </w:t>
      </w:r>
      <w:r w:rsidRPr="004E2DB9">
        <w:rPr>
          <w:rFonts w:ascii="Arial" w:eastAsia="Times New Roman" w:hAnsi="Arial" w:cs="Arial"/>
          <w:i/>
          <w:iCs/>
          <w:color w:val="000000" w:themeColor="text1"/>
          <w:sz w:val="22"/>
          <w:szCs w:val="22"/>
          <w:lang w:eastAsia="pl-PL"/>
        </w:rPr>
        <w:t>Wytycznych dotyczących kwalifikowalności wydatków na lata 2021-2027</w:t>
      </w:r>
      <w:r w:rsidRPr="004E2DB9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>.</w:t>
      </w:r>
    </w:p>
    <w:p w14:paraId="2615A7CA" w14:textId="77777777" w:rsidR="001F73BE" w:rsidRPr="002D17F5" w:rsidRDefault="001F73BE" w:rsidP="00CD1C77">
      <w:pPr>
        <w:pStyle w:val="Akapitzlist"/>
        <w:numPr>
          <w:ilvl w:val="2"/>
          <w:numId w:val="56"/>
        </w:numPr>
        <w:spacing w:before="100" w:after="0" w:line="276" w:lineRule="auto"/>
        <w:ind w:left="709" w:hanging="709"/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 xml:space="preserve">W przypadku zamówień wszczętych przed ogłoszeniem Regulaminu wyboru projektów, których wartość szacunkowa przekracza kwotę 50 000 zł netto i w stosunku do których nie mają zastosowania przepisy ustawy </w:t>
      </w:r>
      <w:proofErr w:type="spellStart"/>
      <w:r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>Pzp</w:t>
      </w:r>
      <w:proofErr w:type="spellEnd"/>
      <w:r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 xml:space="preserve"> (ze względu na wartość zamówienia lub wyłączenia przedmiotowe/podmiotowe), IZ FEP 2021-2027 uzna za wystarczające upublicznienie zamówienia w Internecie (np. na stronie internetowej zamawiającego, branżowych portalach zamówieniowych itp.) z jednoczesnym zachowaniem zasad równego traktowania wykonawców, przejrzystości, uczciwej konkurencji oraz braku konfliktu interesów. Wykazanie, że wyżej wymienione zasady zostały spełnione leży po stronie wnioskodawcy.</w:t>
      </w:r>
    </w:p>
    <w:p w14:paraId="27D2A4AF" w14:textId="1F4A970E" w:rsidR="001F73BE" w:rsidRPr="002D17F5" w:rsidRDefault="001F73BE" w:rsidP="00CD1C77">
      <w:pPr>
        <w:pStyle w:val="Akapitzlist"/>
        <w:numPr>
          <w:ilvl w:val="2"/>
          <w:numId w:val="56"/>
        </w:numPr>
        <w:spacing w:before="100" w:after="0" w:line="276" w:lineRule="auto"/>
        <w:ind w:left="709" w:hanging="709"/>
        <w:rPr>
          <w:rStyle w:val="markedcontent"/>
          <w:rFonts w:ascii="Arial" w:eastAsia="Times New Roman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Style w:val="markedcontent"/>
          <w:rFonts w:ascii="Arial" w:hAnsi="Arial" w:cs="Arial"/>
          <w:color w:val="000000" w:themeColor="text1"/>
          <w:sz w:val="22"/>
          <w:szCs w:val="22"/>
        </w:rPr>
        <w:t>Każdy wnioskodawca, przystępując do określania zakresu wydatków kwalifikowanych</w:t>
      </w:r>
      <w:r w:rsidRPr="002D17F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26211">
        <w:rPr>
          <w:rFonts w:ascii="Arial" w:hAnsi="Arial" w:cs="Arial"/>
          <w:color w:val="000000" w:themeColor="text1"/>
          <w:sz w:val="22"/>
          <w:szCs w:val="22"/>
        </w:rPr>
        <w:br/>
      </w:r>
      <w:r w:rsidRPr="002D17F5">
        <w:rPr>
          <w:rStyle w:val="markedcontent"/>
          <w:rFonts w:ascii="Arial" w:hAnsi="Arial" w:cs="Arial"/>
          <w:color w:val="000000" w:themeColor="text1"/>
          <w:sz w:val="22"/>
          <w:szCs w:val="22"/>
        </w:rPr>
        <w:t>w projekcie przewidzianym do współfinansowania w ramach</w:t>
      </w:r>
      <w:r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 xml:space="preserve"> FEP 2021-2027, </w:t>
      </w:r>
      <w:r w:rsidRPr="002D17F5">
        <w:rPr>
          <w:rStyle w:val="markedcontent"/>
          <w:rFonts w:ascii="Arial" w:hAnsi="Arial" w:cs="Arial"/>
          <w:color w:val="000000" w:themeColor="text1"/>
          <w:sz w:val="22"/>
          <w:szCs w:val="22"/>
        </w:rPr>
        <w:t>powinien dokonać uprzedniej analizy czy procedura</w:t>
      </w:r>
      <w:r w:rsidRPr="002D17F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2D17F5">
        <w:rPr>
          <w:rStyle w:val="markedcontent"/>
          <w:rFonts w:ascii="Arial" w:hAnsi="Arial" w:cs="Arial"/>
          <w:color w:val="000000" w:themeColor="text1"/>
          <w:sz w:val="22"/>
          <w:szCs w:val="22"/>
        </w:rPr>
        <w:t>udzielenia zamówienia, które zamierza włączyć w zakres projektu, została</w:t>
      </w:r>
      <w:r w:rsidRPr="002D17F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2D17F5">
        <w:rPr>
          <w:rStyle w:val="markedcontent"/>
          <w:rFonts w:ascii="Arial" w:hAnsi="Arial" w:cs="Arial"/>
          <w:color w:val="000000" w:themeColor="text1"/>
          <w:sz w:val="22"/>
          <w:szCs w:val="22"/>
        </w:rPr>
        <w:t xml:space="preserve">przeprowadzona zgodnie z zasadami wynikającymi z </w:t>
      </w:r>
      <w:r w:rsidRPr="002D17F5">
        <w:rPr>
          <w:rFonts w:ascii="Arial" w:eastAsia="Times New Roman" w:hAnsi="Arial" w:cs="Arial"/>
          <w:i/>
          <w:iCs/>
          <w:color w:val="000000" w:themeColor="text1"/>
          <w:sz w:val="22"/>
          <w:szCs w:val="22"/>
          <w:lang w:eastAsia="pl-PL"/>
        </w:rPr>
        <w:t>Wytycznych dotyczących kwalifikowalności wydatków na lata 2021-2027</w:t>
      </w:r>
      <w:r w:rsidRPr="002D17F5">
        <w:rPr>
          <w:rStyle w:val="markedcontent"/>
          <w:rFonts w:ascii="Arial" w:hAnsi="Arial" w:cs="Arial"/>
          <w:color w:val="000000" w:themeColor="text1"/>
          <w:sz w:val="22"/>
          <w:szCs w:val="22"/>
        </w:rPr>
        <w:t>.</w:t>
      </w:r>
    </w:p>
    <w:p w14:paraId="57049F2C" w14:textId="77777777" w:rsidR="001F73BE" w:rsidRPr="002D17F5" w:rsidRDefault="001F73BE" w:rsidP="00CD1C77">
      <w:pPr>
        <w:pStyle w:val="Akapitzlist"/>
        <w:numPr>
          <w:ilvl w:val="2"/>
          <w:numId w:val="56"/>
        </w:numPr>
        <w:spacing w:before="100" w:after="360" w:line="276" w:lineRule="auto"/>
        <w:ind w:left="709" w:hanging="709"/>
        <w:rPr>
          <w:rStyle w:val="markedcontent"/>
          <w:rFonts w:ascii="Arial" w:eastAsia="Times New Roman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>IZ FEP 2021-2027 zachęca do udzielania zamówień z uwzględnieniem kryteriów związanych z jakością i kosztami cyklu życia oraz aspektami środowiskowymi (np. kryteria ekologicznych zamówień publicznych), społecznymi oraz innowacyjnymi.</w:t>
      </w:r>
    </w:p>
    <w:p w14:paraId="71198721" w14:textId="5A5E3763" w:rsidR="009D4209" w:rsidRPr="002D17F5" w:rsidRDefault="003E3FF0" w:rsidP="003E3FF0">
      <w:pPr>
        <w:pStyle w:val="Nagwek4"/>
      </w:pPr>
      <w:bookmarkStart w:id="91" w:name="_Toc129343413"/>
      <w:bookmarkStart w:id="92" w:name="_Toc175556168"/>
      <w:r>
        <w:t xml:space="preserve">8.5 </w:t>
      </w:r>
      <w:r w:rsidR="00F175E9" w:rsidRPr="002D17F5">
        <w:t>Uproszczone metody rozliczania wydatków</w:t>
      </w:r>
      <w:bookmarkEnd w:id="91"/>
      <w:bookmarkEnd w:id="92"/>
    </w:p>
    <w:p w14:paraId="733A30C4" w14:textId="796B922D" w:rsidR="00386D6E" w:rsidRPr="002D17F5" w:rsidRDefault="003E2304" w:rsidP="00CB3512">
      <w:pPr>
        <w:spacing w:after="0" w:line="276" w:lineRule="auto"/>
        <w:ind w:left="709" w:hanging="709"/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lastRenderedPageBreak/>
        <w:t>8.5.1</w:t>
      </w:r>
      <w:r w:rsidR="007306FA"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ab/>
      </w:r>
      <w:r w:rsidR="00386D6E"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 xml:space="preserve">Uproszczone metody rozliczania wydatków stosowane są wyłącznie do kosztów pośrednich zgodnie z art. 54 lit a rozporządzenia </w:t>
      </w:r>
      <w:r w:rsidR="00B740E4"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>ogólnego (nr</w:t>
      </w:r>
      <w:r w:rsidR="002C37C7"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 xml:space="preserve"> </w:t>
      </w:r>
      <w:r w:rsidR="00386D6E"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>2021/1060</w:t>
      </w:r>
      <w:r w:rsidR="00B740E4"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>)</w:t>
      </w:r>
      <w:r w:rsidR="00386D6E"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>.</w:t>
      </w:r>
    </w:p>
    <w:p w14:paraId="1A6DC465" w14:textId="064ED83F" w:rsidR="00386D6E" w:rsidRPr="002D17F5" w:rsidRDefault="00CB3512" w:rsidP="00CB3512">
      <w:pPr>
        <w:spacing w:after="0" w:line="276" w:lineRule="auto"/>
        <w:ind w:left="567" w:hanging="567"/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 xml:space="preserve">8.5.2.  </w:t>
      </w:r>
      <w:r w:rsidR="00386D6E"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 xml:space="preserve">W ramach naboru koszty pośrednie rozliczane będą </w:t>
      </w:r>
      <w:r w:rsidR="002A063E"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 xml:space="preserve">według </w:t>
      </w:r>
      <w:r w:rsidR="00386D6E"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>stawk</w:t>
      </w:r>
      <w:r w:rsidR="002A063E"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>i</w:t>
      </w:r>
      <w:r w:rsidR="00386D6E"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 xml:space="preserve"> ryczałtow</w:t>
      </w:r>
      <w:r w:rsidR="002A063E"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>ej</w:t>
      </w:r>
      <w:r w:rsidR="00191DF9"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 xml:space="preserve"> </w:t>
      </w:r>
      <w:r w:rsidR="005D7109"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 xml:space="preserve">w wysokości 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 xml:space="preserve"> </w:t>
      </w:r>
      <w:r w:rsidR="007C4516" w:rsidRPr="002D17F5">
        <w:rPr>
          <w:rFonts w:ascii="Arial" w:eastAsia="Times New Roman" w:hAnsi="Arial" w:cs="Arial"/>
          <w:b/>
          <w:color w:val="000000" w:themeColor="text1"/>
          <w:sz w:val="22"/>
          <w:szCs w:val="22"/>
          <w:lang w:eastAsia="pl-PL"/>
        </w:rPr>
        <w:t xml:space="preserve">0,5 </w:t>
      </w:r>
      <w:r w:rsidR="00386D6E" w:rsidRPr="002D17F5">
        <w:rPr>
          <w:rFonts w:ascii="Arial" w:eastAsia="Times New Roman" w:hAnsi="Arial" w:cs="Arial"/>
          <w:b/>
          <w:color w:val="000000" w:themeColor="text1"/>
          <w:sz w:val="22"/>
          <w:szCs w:val="22"/>
          <w:lang w:eastAsia="pl-PL"/>
        </w:rPr>
        <w:t>%</w:t>
      </w:r>
      <w:r w:rsidR="00386D6E"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 xml:space="preserve"> kwalifikowalnych kosztów bezpośrednich.</w:t>
      </w:r>
    </w:p>
    <w:p w14:paraId="4DFB4CEF" w14:textId="4517BA8C" w:rsidR="0037689A" w:rsidRPr="00CB3512" w:rsidRDefault="00CB3512" w:rsidP="00CB3512">
      <w:pPr>
        <w:spacing w:line="276" w:lineRule="auto"/>
        <w:ind w:left="709" w:hanging="709"/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 xml:space="preserve">8.5.3    </w:t>
      </w:r>
      <w:r w:rsidR="0037689A"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>Za kwalifikowalne zostaną uznane koszty pośredni</w:t>
      </w:r>
      <w:r w:rsidR="00EF609A"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>e spełniające warunki określone</w:t>
      </w:r>
      <w:r w:rsidR="00191DF9"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 xml:space="preserve"> </w:t>
      </w:r>
      <w:r w:rsidR="0011770A"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br/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 xml:space="preserve"> </w:t>
      </w:r>
      <w:r w:rsidR="0037689A"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 xml:space="preserve">w </w:t>
      </w:r>
      <w:r w:rsidR="0037689A" w:rsidRPr="002D17F5">
        <w:rPr>
          <w:rFonts w:ascii="Arial" w:eastAsia="Times New Roman" w:hAnsi="Arial" w:cs="Arial"/>
          <w:i/>
          <w:color w:val="000000" w:themeColor="text1"/>
          <w:sz w:val="22"/>
          <w:szCs w:val="22"/>
          <w:lang w:eastAsia="pl-PL"/>
        </w:rPr>
        <w:t>Wytycznych dotyczących kwalifikowalności wydatków na lata 2021-2027</w:t>
      </w:r>
      <w:r w:rsidR="0037689A"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 xml:space="preserve">, Katalogach 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 xml:space="preserve">    </w:t>
      </w:r>
      <w:r w:rsidR="0037689A" w:rsidRPr="00CB3512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>wydatków.</w:t>
      </w:r>
    </w:p>
    <w:p w14:paraId="32D1F462" w14:textId="6A9AE7B4" w:rsidR="00CB3512" w:rsidRPr="004E2DB9" w:rsidRDefault="00CB3512" w:rsidP="00CD1C77">
      <w:pPr>
        <w:pStyle w:val="Akapitzlist"/>
        <w:numPr>
          <w:ilvl w:val="2"/>
          <w:numId w:val="57"/>
        </w:numPr>
        <w:spacing w:before="100" w:line="240" w:lineRule="auto"/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</w:pPr>
      <w:r w:rsidRPr="004E2DB9">
        <w:rPr>
          <w:rFonts w:ascii="Arial" w:eastAsia="Times New Roman" w:hAnsi="Arial" w:cs="Arial"/>
          <w:sz w:val="22"/>
          <w:szCs w:val="22"/>
          <w:lang w:eastAsia="pl-PL"/>
        </w:rPr>
        <w:t xml:space="preserve">Koszty pośrednie naliczone od kosztów bezpośrednich objętych pomocą de </w:t>
      </w:r>
      <w:proofErr w:type="spellStart"/>
      <w:r w:rsidRPr="004E2DB9">
        <w:rPr>
          <w:rFonts w:ascii="Arial" w:eastAsia="Times New Roman" w:hAnsi="Arial" w:cs="Arial"/>
          <w:sz w:val="22"/>
          <w:szCs w:val="22"/>
          <w:lang w:eastAsia="pl-PL"/>
        </w:rPr>
        <w:t>minimis</w:t>
      </w:r>
      <w:proofErr w:type="spellEnd"/>
      <w:r w:rsidRPr="004E2DB9">
        <w:rPr>
          <w:rFonts w:ascii="Arial" w:eastAsia="Times New Roman" w:hAnsi="Arial" w:cs="Arial"/>
          <w:sz w:val="22"/>
          <w:szCs w:val="22"/>
          <w:lang w:eastAsia="pl-PL"/>
        </w:rPr>
        <w:t xml:space="preserve"> możliwe są do rozliczenia wyłącznie jako pomoc de </w:t>
      </w:r>
      <w:proofErr w:type="spellStart"/>
      <w:r w:rsidRPr="004E2DB9">
        <w:rPr>
          <w:rFonts w:ascii="Arial" w:eastAsia="Times New Roman" w:hAnsi="Arial" w:cs="Arial"/>
          <w:sz w:val="22"/>
          <w:szCs w:val="22"/>
          <w:lang w:eastAsia="pl-PL"/>
        </w:rPr>
        <w:t>minimis</w:t>
      </w:r>
      <w:proofErr w:type="spellEnd"/>
      <w:r w:rsidRPr="004E2DB9">
        <w:rPr>
          <w:rFonts w:ascii="Arial" w:eastAsia="Times New Roman" w:hAnsi="Arial" w:cs="Arial"/>
          <w:sz w:val="22"/>
          <w:szCs w:val="22"/>
          <w:lang w:eastAsia="pl-PL"/>
        </w:rPr>
        <w:t xml:space="preserve">. </w:t>
      </w:r>
    </w:p>
    <w:p w14:paraId="5F6B984D" w14:textId="662451F5" w:rsidR="00CB3512" w:rsidRDefault="00CB3512" w:rsidP="00CB3512">
      <w:pPr>
        <w:spacing w:line="276" w:lineRule="auto"/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</w:pPr>
    </w:p>
    <w:p w14:paraId="1A690470" w14:textId="77777777" w:rsidR="004E2DB9" w:rsidRPr="002D17F5" w:rsidRDefault="004E2DB9" w:rsidP="00CB3512">
      <w:pPr>
        <w:spacing w:line="276" w:lineRule="auto"/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</w:pPr>
    </w:p>
    <w:p w14:paraId="74B78689" w14:textId="319B5EB1" w:rsidR="009D4209" w:rsidRPr="002D17F5" w:rsidRDefault="003E3FF0" w:rsidP="003E3FF0">
      <w:pPr>
        <w:pStyle w:val="Nagwek4"/>
      </w:pPr>
      <w:bookmarkStart w:id="93" w:name="_Toc129343414"/>
      <w:bookmarkStart w:id="94" w:name="_Toc175556169"/>
      <w:r>
        <w:t xml:space="preserve">8.6 </w:t>
      </w:r>
      <w:r w:rsidR="00F175E9" w:rsidRPr="002D17F5">
        <w:t>Pomoc publiczna</w:t>
      </w:r>
      <w:bookmarkEnd w:id="93"/>
      <w:bookmarkEnd w:id="94"/>
    </w:p>
    <w:p w14:paraId="04DBEAE8" w14:textId="73A09439" w:rsidR="00BC5439" w:rsidRPr="003E3FF0" w:rsidRDefault="00E071F3" w:rsidP="00CD1C77">
      <w:pPr>
        <w:pStyle w:val="Akapitzlist"/>
        <w:numPr>
          <w:ilvl w:val="2"/>
          <w:numId w:val="51"/>
        </w:numPr>
        <w:spacing w:after="240" w:line="276" w:lineRule="auto"/>
        <w:rPr>
          <w:rFonts w:ascii="Arial" w:hAnsi="Arial" w:cs="Arial"/>
          <w:sz w:val="22"/>
          <w:szCs w:val="22"/>
        </w:rPr>
      </w:pPr>
      <w:r w:rsidRPr="003E3FF0">
        <w:rPr>
          <w:rFonts w:ascii="Arial" w:eastAsia="Times New Roman" w:hAnsi="Arial" w:cs="Arial"/>
          <w:sz w:val="22"/>
          <w:szCs w:val="22"/>
          <w:lang w:eastAsia="pl-PL"/>
        </w:rPr>
        <w:t>Dofinansowanie w ramach niniejszego naboru może zostać udzielone jako</w:t>
      </w:r>
      <w:r w:rsidR="009C0494" w:rsidRPr="003E3FF0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="009C0494" w:rsidRPr="003E3FF0">
        <w:rPr>
          <w:rFonts w:ascii="Arial" w:hAnsi="Arial" w:cs="Arial"/>
          <w:sz w:val="22"/>
          <w:szCs w:val="22"/>
        </w:rPr>
        <w:t>:</w:t>
      </w:r>
    </w:p>
    <w:p w14:paraId="76C769AE" w14:textId="77777777" w:rsidR="00990D1A" w:rsidRPr="002D17F5" w:rsidRDefault="00990D1A" w:rsidP="00990D1A">
      <w:pPr>
        <w:pStyle w:val="Akapitzlist"/>
        <w:spacing w:after="240" w:line="276" w:lineRule="auto"/>
        <w:ind w:left="714"/>
        <w:rPr>
          <w:rFonts w:ascii="Arial" w:hAnsi="Arial" w:cs="Arial"/>
          <w:sz w:val="22"/>
          <w:szCs w:val="22"/>
        </w:rPr>
      </w:pPr>
    </w:p>
    <w:p w14:paraId="6CBB988E" w14:textId="1E93BDD8" w:rsidR="00BC5439" w:rsidRPr="002D17F5" w:rsidRDefault="00BC5439" w:rsidP="00CD1C77">
      <w:pPr>
        <w:pStyle w:val="Akapitzlist"/>
        <w:numPr>
          <w:ilvl w:val="0"/>
          <w:numId w:val="43"/>
        </w:numPr>
        <w:spacing w:before="240" w:line="480" w:lineRule="auto"/>
        <w:rPr>
          <w:rFonts w:ascii="Arial" w:eastAsia="Times New Roman" w:hAnsi="Arial" w:cs="Arial"/>
          <w:sz w:val="22"/>
          <w:szCs w:val="22"/>
          <w:u w:val="single"/>
          <w:lang w:eastAsia="pl-PL"/>
        </w:rPr>
      </w:pPr>
      <w:r w:rsidRPr="002D17F5">
        <w:rPr>
          <w:rFonts w:ascii="Arial" w:eastAsia="Times New Roman" w:hAnsi="Arial" w:cs="Arial"/>
          <w:b/>
          <w:sz w:val="22"/>
          <w:szCs w:val="22"/>
          <w:lang w:eastAsia="pl-PL"/>
        </w:rPr>
        <w:t>Dofinansowanie, które nie stanowi pomocy publicznej</w:t>
      </w:r>
      <w:r w:rsidR="00484040" w:rsidRPr="002D17F5">
        <w:rPr>
          <w:rFonts w:ascii="Arial" w:eastAsia="Times New Roman" w:hAnsi="Arial" w:cs="Arial"/>
          <w:sz w:val="22"/>
          <w:szCs w:val="22"/>
          <w:lang w:eastAsia="pl-PL"/>
        </w:rPr>
        <w:t>:</w:t>
      </w:r>
    </w:p>
    <w:p w14:paraId="4F8F403A" w14:textId="1D097640" w:rsidR="001C4D88" w:rsidRPr="002D17F5" w:rsidRDefault="00E071F3" w:rsidP="00CD1C77">
      <w:pPr>
        <w:pStyle w:val="Akapitzlist"/>
        <w:numPr>
          <w:ilvl w:val="0"/>
          <w:numId w:val="44"/>
        </w:numPr>
        <w:spacing w:before="240" w:after="240" w:line="276" w:lineRule="auto"/>
        <w:rPr>
          <w:rFonts w:ascii="Arial" w:hAnsi="Arial" w:cs="Arial"/>
          <w:sz w:val="22"/>
          <w:szCs w:val="22"/>
        </w:rPr>
      </w:pPr>
      <w:bookmarkStart w:id="95" w:name="_Hlk526244349"/>
      <w:r w:rsidRPr="002D17F5">
        <w:rPr>
          <w:rFonts w:ascii="Arial" w:hAnsi="Arial" w:cs="Arial"/>
          <w:sz w:val="22"/>
          <w:szCs w:val="22"/>
        </w:rPr>
        <w:t>Projekty, w wyniku których wytworzona infrastruktura będzie wykorzystywana dla celów niegospodarczych (np. w celu realizacji zadań własnych</w:t>
      </w:r>
      <w:r w:rsidR="00A712AA" w:rsidRPr="002D17F5">
        <w:rPr>
          <w:rFonts w:ascii="Arial" w:hAnsi="Arial" w:cs="Arial"/>
          <w:sz w:val="22"/>
          <w:szCs w:val="22"/>
        </w:rPr>
        <w:t xml:space="preserve"> gminy</w:t>
      </w:r>
      <w:r w:rsidRPr="002D17F5">
        <w:rPr>
          <w:rFonts w:ascii="Arial" w:hAnsi="Arial" w:cs="Arial"/>
          <w:sz w:val="22"/>
          <w:szCs w:val="22"/>
        </w:rPr>
        <w:t xml:space="preserve">), z zastrzeżeniem lit. b. </w:t>
      </w:r>
    </w:p>
    <w:p w14:paraId="5117CC8D" w14:textId="6A9B4662" w:rsidR="00222C90" w:rsidRPr="002D17F5" w:rsidRDefault="00E071F3" w:rsidP="00CD1C77">
      <w:pPr>
        <w:pStyle w:val="Akapitzlist"/>
        <w:numPr>
          <w:ilvl w:val="0"/>
          <w:numId w:val="44"/>
        </w:numPr>
        <w:spacing w:before="240" w:after="240" w:line="276" w:lineRule="auto"/>
        <w:rPr>
          <w:rFonts w:ascii="Arial" w:hAnsi="Arial" w:cs="Arial"/>
          <w:sz w:val="22"/>
          <w:szCs w:val="22"/>
        </w:rPr>
      </w:pPr>
      <w:r w:rsidRPr="002D17F5">
        <w:rPr>
          <w:rFonts w:ascii="Arial" w:hAnsi="Arial" w:cs="Arial"/>
          <w:sz w:val="22"/>
          <w:szCs w:val="22"/>
        </w:rPr>
        <w:t>W przypadku wykorzystania projektowanej infrastruktury w niewielkiej skali do działalności gospodarczej pomoc publiczna nie wystąpi w przypadku, gdy działalność gospodarcza spełnia warunki tzw. działalności pomocniczej i dodatkowej, o której mowa w pkt. 207 (oraz w p</w:t>
      </w:r>
      <w:r w:rsidR="00F45102" w:rsidRPr="002D17F5">
        <w:rPr>
          <w:rFonts w:ascii="Arial" w:hAnsi="Arial" w:cs="Arial"/>
          <w:sz w:val="22"/>
          <w:szCs w:val="22"/>
        </w:rPr>
        <w:t>rzypisie 305 do tego punktu)</w:t>
      </w:r>
      <w:r w:rsidRPr="002D17F5">
        <w:rPr>
          <w:rFonts w:ascii="Arial" w:hAnsi="Arial" w:cs="Arial"/>
          <w:sz w:val="22"/>
          <w:szCs w:val="22"/>
        </w:rPr>
        <w:t xml:space="preserve"> </w:t>
      </w:r>
      <w:r w:rsidRPr="002D17F5">
        <w:rPr>
          <w:rFonts w:ascii="Arial" w:hAnsi="Arial" w:cs="Arial"/>
          <w:i/>
          <w:sz w:val="22"/>
          <w:szCs w:val="22"/>
        </w:rPr>
        <w:t>Komunikatu Komisji - Zawiadomienia Komisji w sprawie pojęcia pomocy państwa w rozumieniu art. 107 ust. 1</w:t>
      </w:r>
      <w:r w:rsidRPr="002D17F5">
        <w:rPr>
          <w:rFonts w:ascii="Arial" w:hAnsi="Arial" w:cs="Arial"/>
          <w:sz w:val="22"/>
          <w:szCs w:val="22"/>
        </w:rPr>
        <w:t xml:space="preserve"> </w:t>
      </w:r>
      <w:r w:rsidRPr="002D17F5">
        <w:rPr>
          <w:rFonts w:ascii="Arial" w:hAnsi="Arial" w:cs="Arial"/>
          <w:i/>
          <w:sz w:val="22"/>
          <w:szCs w:val="22"/>
        </w:rPr>
        <w:t>Traktatu o funkcjonowaniu Unii Europejskiej</w:t>
      </w:r>
      <w:r w:rsidR="00F45102" w:rsidRPr="002D17F5">
        <w:rPr>
          <w:rFonts w:ascii="Arial" w:eastAsia="Times New Roman" w:hAnsi="Arial" w:cs="Arial"/>
          <w:i/>
          <w:sz w:val="22"/>
          <w:szCs w:val="22"/>
        </w:rPr>
        <w:t xml:space="preserve"> (Dz.Urz.UE.C.2016.262.1 z 19.07.2016 r.)</w:t>
      </w:r>
      <w:r w:rsidR="00E949E7" w:rsidRPr="002D17F5">
        <w:rPr>
          <w:rFonts w:ascii="Arial" w:eastAsia="Times New Roman" w:hAnsi="Arial" w:cs="Arial"/>
          <w:i/>
          <w:sz w:val="22"/>
          <w:szCs w:val="22"/>
        </w:rPr>
        <w:t>.</w:t>
      </w:r>
      <w:r w:rsidR="00F45102" w:rsidRPr="002D17F5">
        <w:rPr>
          <w:rFonts w:ascii="Arial" w:eastAsia="Times New Roman" w:hAnsi="Arial" w:cs="Arial"/>
          <w:i/>
          <w:sz w:val="22"/>
          <w:szCs w:val="22"/>
        </w:rPr>
        <w:t xml:space="preserve"> </w:t>
      </w:r>
      <w:r w:rsidR="00E949E7" w:rsidRPr="002D17F5">
        <w:rPr>
          <w:rFonts w:ascii="Arial" w:eastAsia="Times New Roman" w:hAnsi="Arial" w:cs="Arial"/>
          <w:i/>
          <w:sz w:val="22"/>
          <w:szCs w:val="22"/>
        </w:rPr>
        <w:br/>
      </w:r>
      <w:r w:rsidRPr="002D17F5">
        <w:rPr>
          <w:rFonts w:ascii="Arial" w:hAnsi="Arial" w:cs="Arial"/>
          <w:sz w:val="22"/>
          <w:szCs w:val="22"/>
        </w:rPr>
        <w:t xml:space="preserve">W myśl powyższego punktu: </w:t>
      </w:r>
      <w:r w:rsidRPr="002D17F5">
        <w:rPr>
          <w:rFonts w:ascii="Arial" w:hAnsi="Arial" w:cs="Arial"/>
          <w:i/>
          <w:sz w:val="22"/>
          <w:szCs w:val="22"/>
        </w:rPr>
        <w:t>W przypadkach infrastruktury podwójnego wykorzystania, jeżeli jest ona prawie wyłącznie wykorzystywana do celów działalności niegospodarczej, Komisja uważa, że finansowanie takiej infrastruktury może w całości wykraczać poza zakres zasad pomocy państwa, pod warunkiem</w:t>
      </w:r>
      <w:r w:rsidR="004D339A" w:rsidRPr="002D17F5">
        <w:rPr>
          <w:rFonts w:ascii="Arial" w:hAnsi="Arial" w:cs="Arial"/>
          <w:i/>
          <w:sz w:val="22"/>
          <w:szCs w:val="22"/>
        </w:rPr>
        <w:t>,</w:t>
      </w:r>
      <w:r w:rsidRPr="002D17F5">
        <w:rPr>
          <w:rFonts w:ascii="Arial" w:hAnsi="Arial" w:cs="Arial"/>
          <w:i/>
          <w:sz w:val="22"/>
          <w:szCs w:val="22"/>
        </w:rPr>
        <w:t xml:space="preserve"> że użytkowanie do celów działalności gospodarczej ma charakter czysto pomocniczy, tj. działalności bezpośrednio powiązanej z eksploatacją infrastruktury, koniecznej do eksploatacji infrastruktury lub nieodłącznie związanej z podstawowym wykorzystaniem o charakterze niegospodarczym. Uznaje się, że taka sytuacja ma miejsce, gdy działalność gospodarcza pochłania takie same nakłady jak podstawowa działalność o charakterze niegospodarczym, takie jak materiały, sprzęt, siła robocza lub aktywa trwałe.</w:t>
      </w:r>
      <w:r w:rsidRPr="002D17F5">
        <w:rPr>
          <w:rFonts w:ascii="Arial" w:hAnsi="Arial" w:cs="Arial"/>
          <w:sz w:val="22"/>
          <w:szCs w:val="22"/>
        </w:rPr>
        <w:t xml:space="preserve"> </w:t>
      </w:r>
      <w:r w:rsidRPr="002D17F5">
        <w:rPr>
          <w:rFonts w:ascii="Arial" w:hAnsi="Arial" w:cs="Arial"/>
          <w:i/>
          <w:sz w:val="22"/>
          <w:szCs w:val="22"/>
        </w:rPr>
        <w:t xml:space="preserve">Działalność gospodarcza o charakterze pomocniczym musi mieć ograniczony zakres, </w:t>
      </w:r>
      <w:r w:rsidRPr="002D17F5">
        <w:rPr>
          <w:rFonts w:ascii="Arial" w:hAnsi="Arial" w:cs="Arial"/>
          <w:b/>
          <w:i/>
          <w:sz w:val="22"/>
          <w:szCs w:val="22"/>
        </w:rPr>
        <w:t>w odniesieniu do wydajności infrastruktury (w tym względzie użytkowanie infrastruktury do celów gospodarczych można uznać za działalność pomocniczą, jeżeli wydajność przydzielana co roku na taką działalność nie przekracza 20 % całkowitej rocznej wydajności infrastruktury).</w:t>
      </w:r>
    </w:p>
    <w:p w14:paraId="2D18E992" w14:textId="3382F124" w:rsidR="00BC5439" w:rsidRPr="002D17F5" w:rsidRDefault="00222C90" w:rsidP="002D17F5">
      <w:pPr>
        <w:pStyle w:val="Akapitzlist"/>
        <w:tabs>
          <w:tab w:val="left" w:pos="709"/>
        </w:tabs>
        <w:spacing w:before="120" w:after="0" w:line="276" w:lineRule="auto"/>
        <w:ind w:left="709"/>
        <w:rPr>
          <w:rFonts w:ascii="Arial" w:hAnsi="Arial" w:cs="Arial"/>
          <w:sz w:val="22"/>
          <w:szCs w:val="22"/>
        </w:rPr>
      </w:pPr>
      <w:r w:rsidRPr="002D17F5">
        <w:rPr>
          <w:rFonts w:ascii="Arial" w:hAnsi="Arial" w:cs="Arial"/>
          <w:bCs/>
          <w:iCs/>
          <w:sz w:val="22"/>
          <w:szCs w:val="22"/>
        </w:rPr>
        <w:t>Dwudziestoprocentowy próg określony dla pomocniczej i dodatkowej działalności gospodarczej należy odnosić do powstałej infrastruktury w ramach projektu, a nie do całokształtu działalności danego podmiotu.</w:t>
      </w:r>
      <w:r w:rsidR="00E071F3" w:rsidRPr="002D17F5">
        <w:rPr>
          <w:rFonts w:ascii="Arial" w:hAnsi="Arial" w:cs="Arial"/>
          <w:bCs/>
          <w:iCs/>
          <w:sz w:val="22"/>
          <w:szCs w:val="22"/>
        </w:rPr>
        <w:br/>
      </w:r>
      <w:r w:rsidR="00E071F3" w:rsidRPr="002D17F5">
        <w:rPr>
          <w:rFonts w:ascii="Arial" w:hAnsi="Arial" w:cs="Arial"/>
          <w:sz w:val="22"/>
          <w:szCs w:val="22"/>
        </w:rPr>
        <w:t xml:space="preserve">Zachowanie ww. proporcji maksymalnie 20 % na działalność pomocniczą </w:t>
      </w:r>
      <w:r w:rsidR="00296829" w:rsidRPr="002D17F5">
        <w:rPr>
          <w:rFonts w:ascii="Arial" w:hAnsi="Arial" w:cs="Arial"/>
          <w:sz w:val="22"/>
          <w:szCs w:val="22"/>
        </w:rPr>
        <w:br/>
      </w:r>
      <w:r w:rsidR="00E071F3" w:rsidRPr="002D17F5">
        <w:rPr>
          <w:rFonts w:ascii="Arial" w:hAnsi="Arial" w:cs="Arial"/>
          <w:sz w:val="22"/>
          <w:szCs w:val="22"/>
        </w:rPr>
        <w:t>i dodatkową jest wymagane i powinno być utrzymane nie krócej niż 10 lat od otrzymania pomocy.</w:t>
      </w:r>
      <w:bookmarkEnd w:id="95"/>
    </w:p>
    <w:p w14:paraId="7EFACC9F" w14:textId="77777777" w:rsidR="001C4D88" w:rsidRPr="002D17F5" w:rsidRDefault="001C4D88" w:rsidP="002D17F5">
      <w:pPr>
        <w:pStyle w:val="Akapitzlist"/>
        <w:tabs>
          <w:tab w:val="left" w:pos="709"/>
        </w:tabs>
        <w:spacing w:before="120" w:after="0" w:line="276" w:lineRule="auto"/>
        <w:ind w:left="709"/>
        <w:rPr>
          <w:rFonts w:ascii="Arial" w:hAnsi="Arial" w:cs="Arial"/>
          <w:sz w:val="22"/>
          <w:szCs w:val="22"/>
        </w:rPr>
      </w:pPr>
    </w:p>
    <w:p w14:paraId="0633AD28" w14:textId="032E5BFD" w:rsidR="000C0073" w:rsidRPr="00304FCB" w:rsidRDefault="00BC5439" w:rsidP="00CD1C77">
      <w:pPr>
        <w:pStyle w:val="Akapitzlist"/>
        <w:numPr>
          <w:ilvl w:val="0"/>
          <w:numId w:val="44"/>
        </w:numPr>
        <w:spacing w:before="240" w:after="240" w:line="276" w:lineRule="auto"/>
        <w:rPr>
          <w:rFonts w:ascii="Arial" w:hAnsi="Arial" w:cs="Arial"/>
          <w:sz w:val="22"/>
          <w:szCs w:val="22"/>
        </w:rPr>
      </w:pPr>
      <w:r w:rsidRPr="002D17F5">
        <w:rPr>
          <w:rFonts w:ascii="Arial" w:hAnsi="Arial" w:cs="Arial"/>
          <w:iCs/>
          <w:sz w:val="22"/>
          <w:szCs w:val="22"/>
        </w:rPr>
        <w:lastRenderedPageBreak/>
        <w:t xml:space="preserve">Brak pomocy publicznej dotyczy instalacji OZE (np. </w:t>
      </w:r>
      <w:proofErr w:type="spellStart"/>
      <w:r w:rsidRPr="002D17F5">
        <w:rPr>
          <w:rFonts w:ascii="Arial" w:hAnsi="Arial" w:cs="Arial"/>
          <w:iCs/>
          <w:sz w:val="22"/>
          <w:szCs w:val="22"/>
        </w:rPr>
        <w:t>fotowoltaika</w:t>
      </w:r>
      <w:proofErr w:type="spellEnd"/>
      <w:r w:rsidRPr="002D17F5">
        <w:rPr>
          <w:rFonts w:ascii="Arial" w:hAnsi="Arial" w:cs="Arial"/>
          <w:iCs/>
          <w:sz w:val="22"/>
          <w:szCs w:val="22"/>
        </w:rPr>
        <w:t>), które funkcjonują off-</w:t>
      </w:r>
      <w:proofErr w:type="spellStart"/>
      <w:r w:rsidRPr="002D17F5">
        <w:rPr>
          <w:rFonts w:ascii="Arial" w:hAnsi="Arial" w:cs="Arial"/>
          <w:iCs/>
          <w:sz w:val="22"/>
          <w:szCs w:val="22"/>
        </w:rPr>
        <w:t>grid</w:t>
      </w:r>
      <w:proofErr w:type="spellEnd"/>
      <w:r w:rsidRPr="002D17F5">
        <w:rPr>
          <w:rFonts w:ascii="Arial" w:hAnsi="Arial" w:cs="Arial"/>
          <w:iCs/>
          <w:sz w:val="22"/>
          <w:szCs w:val="22"/>
        </w:rPr>
        <w:t xml:space="preserve"> (nie występuje fizyczny przepływ energii z instalacji do sieci dystrybucyjnej)</w:t>
      </w:r>
      <w:r w:rsidR="000C0073" w:rsidRPr="002D17F5">
        <w:rPr>
          <w:rFonts w:ascii="Arial" w:hAnsi="Arial" w:cs="Arial"/>
          <w:iCs/>
          <w:sz w:val="22"/>
          <w:szCs w:val="22"/>
        </w:rPr>
        <w:t xml:space="preserve"> oraz instalacji on-</w:t>
      </w:r>
      <w:proofErr w:type="spellStart"/>
      <w:r w:rsidR="000C0073" w:rsidRPr="002D17F5">
        <w:rPr>
          <w:rFonts w:ascii="Arial" w:hAnsi="Arial" w:cs="Arial"/>
          <w:iCs/>
          <w:sz w:val="22"/>
          <w:szCs w:val="22"/>
        </w:rPr>
        <w:t>grid</w:t>
      </w:r>
      <w:proofErr w:type="spellEnd"/>
      <w:r w:rsidR="000C0073" w:rsidRPr="002D17F5">
        <w:rPr>
          <w:rFonts w:ascii="Arial" w:hAnsi="Arial" w:cs="Arial"/>
          <w:iCs/>
          <w:sz w:val="22"/>
          <w:szCs w:val="22"/>
        </w:rPr>
        <w:t xml:space="preserve"> funkcjonujących na zasadach </w:t>
      </w:r>
      <w:proofErr w:type="spellStart"/>
      <w:r w:rsidR="000C0073" w:rsidRPr="002D17F5">
        <w:rPr>
          <w:rFonts w:ascii="Arial" w:hAnsi="Arial" w:cs="Arial"/>
          <w:iCs/>
          <w:sz w:val="22"/>
          <w:szCs w:val="22"/>
        </w:rPr>
        <w:t>prosumenckich</w:t>
      </w:r>
      <w:proofErr w:type="spellEnd"/>
      <w:r w:rsidRPr="005624D1">
        <w:rPr>
          <w:rFonts w:ascii="Arial" w:hAnsi="Arial" w:cs="Arial"/>
          <w:iCs/>
          <w:sz w:val="22"/>
          <w:szCs w:val="22"/>
        </w:rPr>
        <w:t>,</w:t>
      </w:r>
      <w:r w:rsidR="00C74233" w:rsidRPr="005624D1">
        <w:rPr>
          <w:rFonts w:ascii="Arial" w:hAnsi="Arial" w:cs="Arial"/>
          <w:iCs/>
          <w:sz w:val="22"/>
          <w:szCs w:val="22"/>
        </w:rPr>
        <w:t xml:space="preserve"> </w:t>
      </w:r>
      <w:r w:rsidR="00C92B51" w:rsidRPr="005624D1">
        <w:rPr>
          <w:rFonts w:ascii="Arial" w:hAnsi="Arial" w:cs="Arial"/>
          <w:iCs/>
          <w:sz w:val="22"/>
          <w:szCs w:val="22"/>
        </w:rPr>
        <w:t xml:space="preserve">gdy </w:t>
      </w:r>
      <w:r w:rsidRPr="005624D1">
        <w:rPr>
          <w:rFonts w:ascii="Arial" w:hAnsi="Arial" w:cs="Arial"/>
          <w:iCs/>
          <w:sz w:val="22"/>
          <w:szCs w:val="22"/>
        </w:rPr>
        <w:t xml:space="preserve">energia jest wykorzystywana na potrzeby działalności </w:t>
      </w:r>
      <w:r w:rsidR="00484040" w:rsidRPr="005624D1">
        <w:rPr>
          <w:rFonts w:ascii="Arial" w:hAnsi="Arial" w:cs="Arial"/>
          <w:iCs/>
          <w:sz w:val="22"/>
          <w:szCs w:val="22"/>
        </w:rPr>
        <w:t>wnioskodawcy</w:t>
      </w:r>
      <w:r w:rsidR="00315FE4" w:rsidRPr="005624D1">
        <w:rPr>
          <w:rFonts w:ascii="Arial" w:hAnsi="Arial" w:cs="Arial"/>
          <w:iCs/>
          <w:sz w:val="22"/>
          <w:szCs w:val="22"/>
        </w:rPr>
        <w:t xml:space="preserve">, która nie jest </w:t>
      </w:r>
      <w:r w:rsidR="00315FE4" w:rsidRPr="002D17F5">
        <w:rPr>
          <w:rFonts w:ascii="Arial" w:hAnsi="Arial" w:cs="Arial"/>
          <w:iCs/>
          <w:sz w:val="22"/>
          <w:szCs w:val="22"/>
        </w:rPr>
        <w:t>objęta pomocą publiczną (lit. a) i b) powyżej</w:t>
      </w:r>
      <w:r w:rsidR="00592E62" w:rsidRPr="002D17F5">
        <w:rPr>
          <w:rFonts w:ascii="Arial" w:hAnsi="Arial" w:cs="Arial"/>
          <w:iCs/>
          <w:sz w:val="22"/>
          <w:szCs w:val="22"/>
        </w:rPr>
        <w:t>)</w:t>
      </w:r>
      <w:r w:rsidRPr="002D17F5">
        <w:rPr>
          <w:rFonts w:ascii="Arial" w:hAnsi="Arial" w:cs="Arial"/>
          <w:iCs/>
          <w:sz w:val="22"/>
          <w:szCs w:val="22"/>
        </w:rPr>
        <w:t>.</w:t>
      </w:r>
    </w:p>
    <w:p w14:paraId="1EDDFBDF" w14:textId="77777777" w:rsidR="004A5AC8" w:rsidRPr="002D17F5" w:rsidRDefault="004A5AC8" w:rsidP="002D17F5">
      <w:pPr>
        <w:pStyle w:val="Akapitzlist"/>
        <w:spacing w:before="240" w:after="240" w:line="276" w:lineRule="auto"/>
        <w:ind w:left="1074"/>
        <w:rPr>
          <w:rFonts w:ascii="Arial" w:hAnsi="Arial" w:cs="Arial"/>
          <w:sz w:val="22"/>
          <w:szCs w:val="22"/>
        </w:rPr>
      </w:pPr>
    </w:p>
    <w:p w14:paraId="7DCA8661" w14:textId="19BE0F11" w:rsidR="00BC5439" w:rsidRPr="002D17F5" w:rsidRDefault="00237184" w:rsidP="00CD1C77">
      <w:pPr>
        <w:pStyle w:val="Akapitzlist"/>
        <w:numPr>
          <w:ilvl w:val="0"/>
          <w:numId w:val="43"/>
        </w:numPr>
        <w:spacing w:before="240" w:line="276" w:lineRule="auto"/>
        <w:rPr>
          <w:rFonts w:ascii="Arial" w:eastAsia="Times New Roman" w:hAnsi="Arial" w:cs="Arial"/>
          <w:sz w:val="22"/>
          <w:szCs w:val="22"/>
          <w:u w:val="single"/>
          <w:lang w:eastAsia="pl-PL"/>
        </w:rPr>
      </w:pPr>
      <w:r w:rsidRPr="002D17F5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Dofinansowanie, które stanowi pomoc de </w:t>
      </w:r>
      <w:proofErr w:type="spellStart"/>
      <w:r w:rsidRPr="002D17F5">
        <w:rPr>
          <w:rFonts w:ascii="Arial" w:eastAsia="Times New Roman" w:hAnsi="Arial" w:cs="Arial"/>
          <w:b/>
          <w:sz w:val="22"/>
          <w:szCs w:val="22"/>
          <w:lang w:eastAsia="pl-PL"/>
        </w:rPr>
        <w:t>minimis</w:t>
      </w:r>
      <w:proofErr w:type="spellEnd"/>
      <w:r w:rsidRPr="002D17F5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</w:t>
      </w:r>
      <w:r w:rsidR="00881813" w:rsidRPr="002D17F5">
        <w:rPr>
          <w:rFonts w:ascii="Arial" w:eastAsia="Times New Roman" w:hAnsi="Arial" w:cs="Arial"/>
          <w:sz w:val="22"/>
          <w:szCs w:val="22"/>
          <w:lang w:eastAsia="pl-PL"/>
        </w:rPr>
        <w:t>-</w:t>
      </w:r>
      <w:r w:rsidR="00C8143B" w:rsidRPr="002D17F5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Pr="002D17F5">
        <w:rPr>
          <w:rFonts w:ascii="Arial" w:eastAsia="Times New Roman" w:hAnsi="Arial" w:cs="Arial"/>
          <w:sz w:val="22"/>
          <w:szCs w:val="22"/>
          <w:lang w:eastAsia="pl-PL"/>
        </w:rPr>
        <w:t xml:space="preserve">na podstawie Rozporządzenia Komisji (UE) nr 2023/2831 z dnia 13 grudnia 2023 r. w sprawie stosowania art. 107 i 108 Traktatu o funkcjonowaniu Unii Europejskiej do pomocy de </w:t>
      </w:r>
      <w:proofErr w:type="spellStart"/>
      <w:r w:rsidRPr="002D17F5">
        <w:rPr>
          <w:rFonts w:ascii="Arial" w:eastAsia="Times New Roman" w:hAnsi="Arial" w:cs="Arial"/>
          <w:sz w:val="22"/>
          <w:szCs w:val="22"/>
          <w:lang w:eastAsia="pl-PL"/>
        </w:rPr>
        <w:t>minimis</w:t>
      </w:r>
      <w:proofErr w:type="spellEnd"/>
      <w:r w:rsidRPr="002D17F5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="00BC5439" w:rsidRPr="002D17F5">
        <w:rPr>
          <w:rFonts w:ascii="Arial" w:eastAsia="Times New Roman" w:hAnsi="Arial" w:cs="Arial"/>
          <w:sz w:val="22"/>
          <w:szCs w:val="22"/>
          <w:lang w:eastAsia="pl-PL"/>
        </w:rPr>
        <w:t xml:space="preserve">oraz Rozporządzenia Ministra Funduszy i Polityki Regionalnej z dnia </w:t>
      </w:r>
      <w:r w:rsidR="00981647" w:rsidRPr="002D17F5">
        <w:rPr>
          <w:rFonts w:ascii="Arial" w:hAnsi="Arial" w:cs="Arial"/>
          <w:sz w:val="22"/>
          <w:szCs w:val="22"/>
        </w:rPr>
        <w:t xml:space="preserve">17 kwietnia 2024 r. </w:t>
      </w:r>
      <w:r w:rsidR="00BC5439" w:rsidRPr="002D17F5">
        <w:rPr>
          <w:rFonts w:ascii="Arial" w:eastAsia="Times New Roman" w:hAnsi="Arial" w:cs="Arial"/>
          <w:sz w:val="22"/>
          <w:szCs w:val="22"/>
          <w:lang w:eastAsia="pl-PL"/>
        </w:rPr>
        <w:t xml:space="preserve">w sprawie udzielania pomocy de </w:t>
      </w:r>
      <w:proofErr w:type="spellStart"/>
      <w:r w:rsidR="00BC5439" w:rsidRPr="002D17F5">
        <w:rPr>
          <w:rFonts w:ascii="Arial" w:eastAsia="Times New Roman" w:hAnsi="Arial" w:cs="Arial"/>
          <w:sz w:val="22"/>
          <w:szCs w:val="22"/>
          <w:lang w:eastAsia="pl-PL"/>
        </w:rPr>
        <w:t>minimis</w:t>
      </w:r>
      <w:proofErr w:type="spellEnd"/>
      <w:r w:rsidR="00BC5439" w:rsidRPr="002D17F5">
        <w:rPr>
          <w:rFonts w:ascii="Arial" w:eastAsia="Times New Roman" w:hAnsi="Arial" w:cs="Arial"/>
          <w:sz w:val="22"/>
          <w:szCs w:val="22"/>
          <w:lang w:eastAsia="pl-PL"/>
        </w:rPr>
        <w:t xml:space="preserve"> w ramach regionalnych programów na lata 2021–2027</w:t>
      </w:r>
      <w:r w:rsidR="00881813" w:rsidRPr="002D17F5">
        <w:rPr>
          <w:rFonts w:ascii="Arial" w:eastAsia="Times New Roman" w:hAnsi="Arial" w:cs="Arial"/>
          <w:sz w:val="22"/>
          <w:szCs w:val="22"/>
          <w:lang w:eastAsia="pl-PL"/>
        </w:rPr>
        <w:t>:</w:t>
      </w:r>
    </w:p>
    <w:p w14:paraId="48FA18BA" w14:textId="77777777" w:rsidR="001C4D88" w:rsidRPr="002D17F5" w:rsidRDefault="001C4D88" w:rsidP="002D17F5">
      <w:pPr>
        <w:pStyle w:val="Akapitzlist"/>
        <w:spacing w:before="240" w:line="276" w:lineRule="auto"/>
        <w:rPr>
          <w:rFonts w:ascii="Arial" w:eastAsia="Times New Roman" w:hAnsi="Arial" w:cs="Arial"/>
          <w:sz w:val="22"/>
          <w:szCs w:val="22"/>
          <w:u w:val="single"/>
          <w:lang w:eastAsia="pl-PL"/>
        </w:rPr>
      </w:pPr>
    </w:p>
    <w:p w14:paraId="03847A93" w14:textId="38F53B5D" w:rsidR="00315FE4" w:rsidRPr="000F119F" w:rsidRDefault="00567F86" w:rsidP="00CD1C77">
      <w:pPr>
        <w:pStyle w:val="Akapitzlist"/>
        <w:numPr>
          <w:ilvl w:val="0"/>
          <w:numId w:val="45"/>
        </w:numPr>
        <w:spacing w:after="0" w:line="276" w:lineRule="auto"/>
        <w:rPr>
          <w:rFonts w:ascii="Arial" w:eastAsia="Times New Roman" w:hAnsi="Arial" w:cs="Arial"/>
          <w:sz w:val="22"/>
          <w:szCs w:val="22"/>
          <w:lang w:eastAsia="pl-PL"/>
        </w:rPr>
      </w:pPr>
      <w:r w:rsidRPr="002D17F5">
        <w:rPr>
          <w:rFonts w:ascii="Arial" w:eastAsia="Times New Roman" w:hAnsi="Arial" w:cs="Arial"/>
          <w:sz w:val="22"/>
          <w:szCs w:val="22"/>
          <w:lang w:eastAsia="pl-PL"/>
        </w:rPr>
        <w:t>W</w:t>
      </w:r>
      <w:r w:rsidRPr="002D17F5">
        <w:rPr>
          <w:rFonts w:ascii="Arial" w:hAnsi="Arial" w:cs="Arial"/>
          <w:sz w:val="22"/>
          <w:szCs w:val="22"/>
        </w:rPr>
        <w:t xml:space="preserve"> przypadku wykorzystania projektowanej infrastruktury do działalności gospodarczej</w:t>
      </w:r>
      <w:r w:rsidRPr="002D17F5">
        <w:rPr>
          <w:rFonts w:ascii="Arial" w:eastAsia="Times New Roman" w:hAnsi="Arial" w:cs="Arial"/>
          <w:sz w:val="22"/>
          <w:szCs w:val="22"/>
          <w:lang w:eastAsia="pl-PL"/>
        </w:rPr>
        <w:t xml:space="preserve"> - beneficjentami pomocy de </w:t>
      </w:r>
      <w:proofErr w:type="spellStart"/>
      <w:r w:rsidRPr="002D17F5">
        <w:rPr>
          <w:rFonts w:ascii="Arial" w:eastAsia="Times New Roman" w:hAnsi="Arial" w:cs="Arial"/>
          <w:sz w:val="22"/>
          <w:szCs w:val="22"/>
          <w:lang w:eastAsia="pl-PL"/>
        </w:rPr>
        <w:t>minimis</w:t>
      </w:r>
      <w:proofErr w:type="spellEnd"/>
      <w:r w:rsidRPr="002D17F5">
        <w:rPr>
          <w:rFonts w:ascii="Arial" w:eastAsia="Times New Roman" w:hAnsi="Arial" w:cs="Arial"/>
          <w:sz w:val="22"/>
          <w:szCs w:val="22"/>
          <w:lang w:eastAsia="pl-PL"/>
        </w:rPr>
        <w:t xml:space="preserve"> mogą zostać podmioty, jeśli prowadzą działalność gospodarczą związaną z przedmiotem projektu, w rozumieniu przepisów UE polegającą na oferowaniu towarów i usług na danym rynku oraz spełniają warunki określone w ww. Rozporządzeniach.</w:t>
      </w:r>
      <w:r w:rsidR="00447213" w:rsidRPr="002D17F5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="00315FE4" w:rsidRPr="002D17F5">
        <w:rPr>
          <w:rFonts w:ascii="Arial" w:eastAsia="Times New Roman" w:hAnsi="Arial" w:cs="Arial"/>
          <w:sz w:val="22"/>
          <w:szCs w:val="22"/>
          <w:lang w:eastAsia="pl-PL"/>
        </w:rPr>
        <w:t xml:space="preserve">Pomoc de </w:t>
      </w:r>
      <w:proofErr w:type="spellStart"/>
      <w:r w:rsidR="00315FE4" w:rsidRPr="002D17F5">
        <w:rPr>
          <w:rFonts w:ascii="Arial" w:eastAsia="Times New Roman" w:hAnsi="Arial" w:cs="Arial"/>
          <w:sz w:val="22"/>
          <w:szCs w:val="22"/>
          <w:lang w:eastAsia="pl-PL"/>
        </w:rPr>
        <w:t>minimis</w:t>
      </w:r>
      <w:proofErr w:type="spellEnd"/>
      <w:r w:rsidR="00315FE4" w:rsidRPr="002D17F5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="00447213" w:rsidRPr="002D17F5">
        <w:rPr>
          <w:rFonts w:ascii="Arial" w:eastAsia="Times New Roman" w:hAnsi="Arial" w:cs="Arial"/>
          <w:sz w:val="22"/>
          <w:szCs w:val="22"/>
          <w:lang w:eastAsia="pl-PL"/>
        </w:rPr>
        <w:t>dotyczy w szczególności budynków, w których ponad 20 % powierzchni służy do dział</w:t>
      </w:r>
      <w:r w:rsidR="00592E62" w:rsidRPr="002D17F5">
        <w:rPr>
          <w:rFonts w:ascii="Arial" w:eastAsia="Times New Roman" w:hAnsi="Arial" w:cs="Arial"/>
          <w:sz w:val="22"/>
          <w:szCs w:val="22"/>
          <w:lang w:eastAsia="pl-PL"/>
        </w:rPr>
        <w:t>a</w:t>
      </w:r>
      <w:r w:rsidR="00447213" w:rsidRPr="002D17F5">
        <w:rPr>
          <w:rFonts w:ascii="Arial" w:eastAsia="Times New Roman" w:hAnsi="Arial" w:cs="Arial"/>
          <w:sz w:val="22"/>
          <w:szCs w:val="22"/>
          <w:lang w:eastAsia="pl-PL"/>
        </w:rPr>
        <w:t>lności gospodarczej, np. jest wynajmowane</w:t>
      </w:r>
      <w:r w:rsidR="00447213" w:rsidRPr="000F119F">
        <w:rPr>
          <w:rFonts w:ascii="Arial" w:eastAsia="Times New Roman" w:hAnsi="Arial" w:cs="Arial"/>
          <w:sz w:val="22"/>
          <w:szCs w:val="22"/>
          <w:lang w:eastAsia="pl-PL"/>
        </w:rPr>
        <w:t xml:space="preserve"> itd.</w:t>
      </w:r>
    </w:p>
    <w:p w14:paraId="1572484E" w14:textId="0F83152C" w:rsidR="003F4061" w:rsidRPr="000F119F" w:rsidRDefault="00567F86" w:rsidP="00CD1C77">
      <w:pPr>
        <w:pStyle w:val="Akapitzlist"/>
        <w:numPr>
          <w:ilvl w:val="0"/>
          <w:numId w:val="45"/>
        </w:numPr>
        <w:spacing w:after="0" w:line="276" w:lineRule="auto"/>
        <w:rPr>
          <w:rFonts w:ascii="Arial" w:eastAsia="Times New Roman" w:hAnsi="Arial" w:cs="Arial"/>
          <w:sz w:val="22"/>
          <w:szCs w:val="22"/>
          <w:u w:val="single"/>
          <w:lang w:eastAsia="pl-PL"/>
        </w:rPr>
      </w:pPr>
      <w:r w:rsidRPr="000F119F">
        <w:rPr>
          <w:rFonts w:ascii="Arial" w:eastAsia="Times New Roman" w:hAnsi="Arial" w:cs="Arial"/>
          <w:bCs/>
          <w:sz w:val="22"/>
          <w:szCs w:val="22"/>
          <w:lang w:eastAsia="pl-PL"/>
        </w:rPr>
        <w:t>D</w:t>
      </w:r>
      <w:r w:rsidRPr="000F119F">
        <w:rPr>
          <w:rFonts w:ascii="Arial" w:hAnsi="Arial" w:cs="Arial"/>
          <w:sz w:val="22"/>
          <w:szCs w:val="22"/>
        </w:rPr>
        <w:t xml:space="preserve">ofinansowanie urządzeń OZE </w:t>
      </w:r>
      <w:r w:rsidR="00D37B15" w:rsidRPr="000F119F">
        <w:rPr>
          <w:rFonts w:ascii="Arial" w:hAnsi="Arial" w:cs="Arial"/>
          <w:sz w:val="22"/>
          <w:szCs w:val="22"/>
        </w:rPr>
        <w:t>(</w:t>
      </w:r>
      <w:r w:rsidRPr="000F119F">
        <w:rPr>
          <w:rFonts w:ascii="Arial" w:hAnsi="Arial" w:cs="Arial"/>
          <w:sz w:val="22"/>
          <w:szCs w:val="22"/>
        </w:rPr>
        <w:t xml:space="preserve">np. </w:t>
      </w:r>
      <w:proofErr w:type="spellStart"/>
      <w:r w:rsidRPr="000F119F">
        <w:rPr>
          <w:rFonts w:ascii="Arial" w:hAnsi="Arial" w:cs="Arial"/>
          <w:sz w:val="22"/>
          <w:szCs w:val="22"/>
        </w:rPr>
        <w:t>fotowoltaiki</w:t>
      </w:r>
      <w:proofErr w:type="spellEnd"/>
      <w:r w:rsidR="00D37B15" w:rsidRPr="000F119F">
        <w:rPr>
          <w:rFonts w:ascii="Arial" w:hAnsi="Arial" w:cs="Arial"/>
          <w:sz w:val="22"/>
          <w:szCs w:val="22"/>
        </w:rPr>
        <w:t>) oraz kogeneracyjnych</w:t>
      </w:r>
      <w:r w:rsidRPr="000F119F">
        <w:rPr>
          <w:rFonts w:ascii="Arial" w:hAnsi="Arial" w:cs="Arial"/>
          <w:sz w:val="22"/>
          <w:szCs w:val="22"/>
        </w:rPr>
        <w:t xml:space="preserve"> - d</w:t>
      </w:r>
      <w:r w:rsidR="003F4061" w:rsidRPr="000F119F">
        <w:rPr>
          <w:rFonts w:ascii="Arial" w:eastAsia="Times New Roman" w:hAnsi="Arial" w:cs="Arial"/>
          <w:sz w:val="22"/>
          <w:szCs w:val="22"/>
          <w:lang w:eastAsia="pl-PL"/>
        </w:rPr>
        <w:t xml:space="preserve">ofinansowanie </w:t>
      </w:r>
      <w:r w:rsidRPr="000F119F">
        <w:rPr>
          <w:rFonts w:ascii="Arial" w:eastAsia="Times New Roman" w:hAnsi="Arial" w:cs="Arial"/>
          <w:sz w:val="22"/>
          <w:szCs w:val="22"/>
          <w:lang w:eastAsia="pl-PL"/>
        </w:rPr>
        <w:t xml:space="preserve">do </w:t>
      </w:r>
      <w:r w:rsidR="003F4061" w:rsidRPr="000F119F">
        <w:rPr>
          <w:rFonts w:ascii="Arial" w:eastAsia="Times New Roman" w:hAnsi="Arial" w:cs="Arial"/>
          <w:sz w:val="22"/>
          <w:szCs w:val="22"/>
          <w:lang w:eastAsia="pl-PL"/>
        </w:rPr>
        <w:t>instalacji typu on-</w:t>
      </w:r>
      <w:proofErr w:type="spellStart"/>
      <w:r w:rsidR="003F4061" w:rsidRPr="000F119F">
        <w:rPr>
          <w:rFonts w:ascii="Arial" w:eastAsia="Times New Roman" w:hAnsi="Arial" w:cs="Arial"/>
          <w:sz w:val="22"/>
          <w:szCs w:val="22"/>
          <w:lang w:eastAsia="pl-PL"/>
        </w:rPr>
        <w:t>grid</w:t>
      </w:r>
      <w:proofErr w:type="spellEnd"/>
      <w:r w:rsidR="00C54D86" w:rsidRPr="000F119F">
        <w:rPr>
          <w:rFonts w:ascii="Arial" w:eastAsia="Times New Roman" w:hAnsi="Arial" w:cs="Arial"/>
          <w:sz w:val="22"/>
          <w:szCs w:val="22"/>
          <w:lang w:eastAsia="pl-PL"/>
        </w:rPr>
        <w:t xml:space="preserve">, innych niż </w:t>
      </w:r>
      <w:proofErr w:type="spellStart"/>
      <w:r w:rsidR="00C54D86" w:rsidRPr="000F119F">
        <w:rPr>
          <w:rFonts w:ascii="Arial" w:eastAsia="Times New Roman" w:hAnsi="Arial" w:cs="Arial"/>
          <w:sz w:val="22"/>
          <w:szCs w:val="22"/>
          <w:lang w:eastAsia="pl-PL"/>
        </w:rPr>
        <w:t>prosumenckie</w:t>
      </w:r>
      <w:proofErr w:type="spellEnd"/>
      <w:r w:rsidR="003F4061" w:rsidRPr="000F119F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Pr="000F119F">
        <w:rPr>
          <w:rFonts w:ascii="Arial" w:eastAsia="Times New Roman" w:hAnsi="Arial" w:cs="Arial"/>
          <w:sz w:val="22"/>
          <w:szCs w:val="22"/>
          <w:lang w:eastAsia="pl-PL"/>
        </w:rPr>
        <w:t xml:space="preserve">- </w:t>
      </w:r>
      <w:r w:rsidR="003F4061" w:rsidRPr="000F119F">
        <w:rPr>
          <w:rFonts w:ascii="Arial" w:eastAsia="Times New Roman" w:hAnsi="Arial" w:cs="Arial"/>
          <w:sz w:val="22"/>
          <w:szCs w:val="22"/>
          <w:lang w:eastAsia="pl-PL"/>
        </w:rPr>
        <w:t xml:space="preserve">będzie możliwe </w:t>
      </w:r>
      <w:r w:rsidR="003F4061" w:rsidRPr="000F119F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wyłącznie</w:t>
      </w:r>
      <w:r w:rsidR="003F4061" w:rsidRPr="000F119F">
        <w:rPr>
          <w:rFonts w:ascii="Arial" w:eastAsia="Times New Roman" w:hAnsi="Arial" w:cs="Arial"/>
          <w:sz w:val="22"/>
          <w:szCs w:val="22"/>
          <w:lang w:eastAsia="pl-PL"/>
        </w:rPr>
        <w:t xml:space="preserve"> w formie pomocy de </w:t>
      </w:r>
      <w:proofErr w:type="spellStart"/>
      <w:r w:rsidR="003F4061" w:rsidRPr="000F119F">
        <w:rPr>
          <w:rFonts w:ascii="Arial" w:eastAsia="Times New Roman" w:hAnsi="Arial" w:cs="Arial"/>
          <w:sz w:val="22"/>
          <w:szCs w:val="22"/>
          <w:lang w:eastAsia="pl-PL"/>
        </w:rPr>
        <w:t>minimis</w:t>
      </w:r>
      <w:proofErr w:type="spellEnd"/>
      <w:r w:rsidR="003F4061" w:rsidRPr="000F119F">
        <w:rPr>
          <w:rFonts w:ascii="Arial" w:eastAsia="Times New Roman" w:hAnsi="Arial" w:cs="Arial"/>
          <w:sz w:val="22"/>
          <w:szCs w:val="22"/>
          <w:lang w:eastAsia="pl-PL"/>
        </w:rPr>
        <w:t xml:space="preserve">. </w:t>
      </w:r>
      <w:r w:rsidR="003F4061" w:rsidRPr="000F119F">
        <w:rPr>
          <w:rFonts w:ascii="Arial" w:eastAsia="Times New Roman" w:hAnsi="Arial" w:cs="Arial"/>
          <w:bCs/>
          <w:sz w:val="22"/>
          <w:szCs w:val="22"/>
          <w:lang w:eastAsia="pl-PL"/>
        </w:rPr>
        <w:t>Moc instalacji fotowoltaicznej nie może przekroczyć</w:t>
      </w:r>
      <w:r w:rsidR="003F4061" w:rsidRPr="000F119F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20 kW na budynek.</w:t>
      </w:r>
      <w:r w:rsidR="00FC4D30" w:rsidRPr="000F119F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</w:t>
      </w:r>
    </w:p>
    <w:p w14:paraId="3E5EA6F0" w14:textId="63EF3931" w:rsidR="001C4D88" w:rsidRPr="002D17F5" w:rsidRDefault="00237184" w:rsidP="00CD1C77">
      <w:pPr>
        <w:pStyle w:val="Akapitzlist"/>
        <w:numPr>
          <w:ilvl w:val="0"/>
          <w:numId w:val="45"/>
        </w:numPr>
        <w:spacing w:after="0" w:line="276" w:lineRule="auto"/>
        <w:rPr>
          <w:rFonts w:ascii="Arial" w:eastAsia="Times New Roman" w:hAnsi="Arial" w:cs="Arial"/>
          <w:sz w:val="22"/>
          <w:szCs w:val="22"/>
          <w:lang w:eastAsia="pl-PL"/>
        </w:rPr>
      </w:pPr>
      <w:r w:rsidRPr="002D17F5">
        <w:rPr>
          <w:rFonts w:ascii="Arial" w:eastAsia="Times New Roman" w:hAnsi="Arial" w:cs="Arial"/>
          <w:sz w:val="22"/>
          <w:szCs w:val="22"/>
          <w:lang w:eastAsia="pl-PL"/>
        </w:rPr>
        <w:t xml:space="preserve">Wartość brutto wnioskowanej pomocy de </w:t>
      </w:r>
      <w:proofErr w:type="spellStart"/>
      <w:r w:rsidRPr="002D17F5">
        <w:rPr>
          <w:rFonts w:ascii="Arial" w:eastAsia="Times New Roman" w:hAnsi="Arial" w:cs="Arial"/>
          <w:sz w:val="22"/>
          <w:szCs w:val="22"/>
          <w:lang w:eastAsia="pl-PL"/>
        </w:rPr>
        <w:t>minimis</w:t>
      </w:r>
      <w:proofErr w:type="spellEnd"/>
      <w:r w:rsidRPr="002D17F5">
        <w:rPr>
          <w:rFonts w:ascii="Arial" w:eastAsia="Times New Roman" w:hAnsi="Arial" w:cs="Arial"/>
          <w:sz w:val="22"/>
          <w:szCs w:val="22"/>
          <w:lang w:eastAsia="pl-PL"/>
        </w:rPr>
        <w:t xml:space="preserve"> łącznie z wartością innej pomocy de </w:t>
      </w:r>
      <w:proofErr w:type="spellStart"/>
      <w:r w:rsidRPr="002D17F5">
        <w:rPr>
          <w:rFonts w:ascii="Arial" w:eastAsia="Times New Roman" w:hAnsi="Arial" w:cs="Arial"/>
          <w:sz w:val="22"/>
          <w:szCs w:val="22"/>
          <w:lang w:eastAsia="pl-PL"/>
        </w:rPr>
        <w:t>minimis</w:t>
      </w:r>
      <w:proofErr w:type="spellEnd"/>
      <w:r w:rsidRPr="002D17F5">
        <w:rPr>
          <w:rFonts w:ascii="Arial" w:eastAsia="Times New Roman" w:hAnsi="Arial" w:cs="Arial"/>
          <w:sz w:val="22"/>
          <w:szCs w:val="22"/>
          <w:lang w:eastAsia="pl-PL"/>
        </w:rPr>
        <w:t xml:space="preserve"> otrzymanej przez jedno przedsiębiorstwo w okresie </w:t>
      </w:r>
      <w:r w:rsidR="006022A1" w:rsidRPr="002D17F5">
        <w:rPr>
          <w:rFonts w:ascii="Arial" w:eastAsia="Times New Roman" w:hAnsi="Arial" w:cs="Arial"/>
          <w:sz w:val="22"/>
          <w:szCs w:val="22"/>
          <w:lang w:eastAsia="pl-PL"/>
        </w:rPr>
        <w:t>minionych 3 lat</w:t>
      </w:r>
      <w:r w:rsidR="00BE478F" w:rsidRPr="002D17F5">
        <w:rPr>
          <w:rStyle w:val="Odwoanieprzypisudolnego"/>
          <w:rFonts w:ascii="Arial" w:eastAsia="Times New Roman" w:hAnsi="Arial" w:cs="Arial"/>
          <w:sz w:val="22"/>
          <w:szCs w:val="22"/>
          <w:lang w:eastAsia="pl-PL"/>
        </w:rPr>
        <w:footnoteReference w:id="7"/>
      </w:r>
      <w:r w:rsidR="006022A1" w:rsidRPr="002D17F5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Pr="002D17F5">
        <w:rPr>
          <w:rFonts w:ascii="Arial" w:eastAsia="Times New Roman" w:hAnsi="Arial" w:cs="Arial"/>
          <w:sz w:val="22"/>
          <w:szCs w:val="22"/>
          <w:lang w:eastAsia="pl-PL"/>
        </w:rPr>
        <w:t xml:space="preserve">nie może przekroczyć kwoty stanowiącej równowartość 300 000 </w:t>
      </w:r>
      <w:r w:rsidR="001C4D88" w:rsidRPr="002D17F5">
        <w:rPr>
          <w:rFonts w:ascii="Arial" w:eastAsia="Times New Roman" w:hAnsi="Arial" w:cs="Arial"/>
          <w:sz w:val="22"/>
          <w:szCs w:val="22"/>
          <w:lang w:eastAsia="pl-PL"/>
        </w:rPr>
        <w:t>E</w:t>
      </w:r>
      <w:r w:rsidRPr="002D17F5">
        <w:rPr>
          <w:rFonts w:ascii="Arial" w:eastAsia="Times New Roman" w:hAnsi="Arial" w:cs="Arial"/>
          <w:sz w:val="22"/>
          <w:szCs w:val="22"/>
          <w:lang w:eastAsia="pl-PL"/>
        </w:rPr>
        <w:t>UR.</w:t>
      </w:r>
      <w:r w:rsidR="00BE478F" w:rsidRPr="002D17F5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="000231CA" w:rsidRPr="002D17F5">
        <w:rPr>
          <w:rFonts w:ascii="Arial" w:hAnsi="Arial" w:cs="Arial"/>
          <w:iCs/>
          <w:sz w:val="22"/>
          <w:szCs w:val="22"/>
        </w:rPr>
        <w:t xml:space="preserve">Samorządowe instytucje kultury, zakłady budżetowe, jednostki budżetowe czy spółki </w:t>
      </w:r>
      <w:r w:rsidR="00086D4C" w:rsidRPr="002D17F5">
        <w:rPr>
          <w:rFonts w:ascii="Arial" w:hAnsi="Arial" w:cs="Arial"/>
          <w:iCs/>
          <w:sz w:val="22"/>
          <w:szCs w:val="22"/>
        </w:rPr>
        <w:t>komunalne</w:t>
      </w:r>
      <w:r w:rsidR="000231CA" w:rsidRPr="002D17F5">
        <w:rPr>
          <w:rFonts w:ascii="Arial" w:hAnsi="Arial" w:cs="Arial"/>
          <w:iCs/>
          <w:sz w:val="22"/>
          <w:szCs w:val="22"/>
        </w:rPr>
        <w:t xml:space="preserve">, będą dysponowały odrębnymi limitami pomocy „de </w:t>
      </w:r>
      <w:proofErr w:type="spellStart"/>
      <w:r w:rsidR="000231CA" w:rsidRPr="002D17F5">
        <w:rPr>
          <w:rFonts w:ascii="Arial" w:hAnsi="Arial" w:cs="Arial"/>
          <w:iCs/>
          <w:sz w:val="22"/>
          <w:szCs w:val="22"/>
        </w:rPr>
        <w:t>minimis</w:t>
      </w:r>
      <w:proofErr w:type="spellEnd"/>
      <w:r w:rsidR="000231CA" w:rsidRPr="002D17F5">
        <w:rPr>
          <w:rFonts w:ascii="Arial" w:hAnsi="Arial" w:cs="Arial"/>
          <w:iCs/>
          <w:sz w:val="22"/>
          <w:szCs w:val="22"/>
        </w:rPr>
        <w:t xml:space="preserve">” </w:t>
      </w:r>
      <w:r w:rsidR="00086D4C" w:rsidRPr="002D17F5">
        <w:rPr>
          <w:rFonts w:ascii="Arial" w:hAnsi="Arial" w:cs="Arial"/>
          <w:iCs/>
          <w:sz w:val="22"/>
          <w:szCs w:val="22"/>
        </w:rPr>
        <w:t xml:space="preserve">od tworzącej je JST </w:t>
      </w:r>
      <w:r w:rsidR="000231CA" w:rsidRPr="002D17F5">
        <w:rPr>
          <w:rFonts w:ascii="Arial" w:hAnsi="Arial" w:cs="Arial"/>
          <w:iCs/>
          <w:sz w:val="22"/>
          <w:szCs w:val="22"/>
        </w:rPr>
        <w:t>(na postawie interpretacji UOKiK znak: DDO-52-736(2</w:t>
      </w:r>
      <w:r w:rsidR="00BF1790" w:rsidRPr="002D17F5">
        <w:rPr>
          <w:rFonts w:ascii="Arial" w:hAnsi="Arial" w:cs="Arial"/>
          <w:iCs/>
          <w:sz w:val="22"/>
          <w:szCs w:val="22"/>
        </w:rPr>
        <w:t>)</w:t>
      </w:r>
      <w:r w:rsidR="000231CA" w:rsidRPr="002D17F5">
        <w:rPr>
          <w:rFonts w:ascii="Arial" w:hAnsi="Arial" w:cs="Arial"/>
          <w:iCs/>
          <w:sz w:val="22"/>
          <w:szCs w:val="22"/>
        </w:rPr>
        <w:t>/16/</w:t>
      </w:r>
      <w:proofErr w:type="spellStart"/>
      <w:r w:rsidR="000231CA" w:rsidRPr="002D17F5">
        <w:rPr>
          <w:rFonts w:ascii="Arial" w:hAnsi="Arial" w:cs="Arial"/>
          <w:iCs/>
          <w:sz w:val="22"/>
          <w:szCs w:val="22"/>
        </w:rPr>
        <w:t>AKo</w:t>
      </w:r>
      <w:proofErr w:type="spellEnd"/>
      <w:r w:rsidR="000231CA" w:rsidRPr="002D17F5">
        <w:rPr>
          <w:rFonts w:ascii="Arial" w:hAnsi="Arial" w:cs="Arial"/>
          <w:iCs/>
          <w:sz w:val="22"/>
          <w:szCs w:val="22"/>
        </w:rPr>
        <w:t xml:space="preserve"> z 28.12.2016 r</w:t>
      </w:r>
      <w:r w:rsidR="002F5B96" w:rsidRPr="002D17F5">
        <w:rPr>
          <w:rFonts w:ascii="Arial" w:hAnsi="Arial" w:cs="Arial"/>
          <w:iCs/>
          <w:sz w:val="22"/>
          <w:szCs w:val="22"/>
        </w:rPr>
        <w:t>.</w:t>
      </w:r>
      <w:r w:rsidR="000231CA" w:rsidRPr="002D17F5">
        <w:rPr>
          <w:rFonts w:ascii="Arial" w:hAnsi="Arial" w:cs="Arial"/>
          <w:iCs/>
          <w:sz w:val="22"/>
          <w:szCs w:val="22"/>
        </w:rPr>
        <w:t>).</w:t>
      </w:r>
    </w:p>
    <w:p w14:paraId="70F52995" w14:textId="74E40AC7" w:rsidR="00237184" w:rsidRPr="002D17F5" w:rsidRDefault="00237184" w:rsidP="00CD1C77">
      <w:pPr>
        <w:pStyle w:val="Akapitzlist"/>
        <w:numPr>
          <w:ilvl w:val="0"/>
          <w:numId w:val="45"/>
        </w:numPr>
        <w:spacing w:after="0" w:line="276" w:lineRule="auto"/>
        <w:rPr>
          <w:rFonts w:ascii="Arial" w:eastAsia="Times New Roman" w:hAnsi="Arial" w:cs="Arial"/>
          <w:sz w:val="22"/>
          <w:szCs w:val="22"/>
          <w:lang w:eastAsia="pl-PL"/>
        </w:rPr>
      </w:pPr>
      <w:r w:rsidRPr="002D17F5">
        <w:rPr>
          <w:rFonts w:ascii="Arial" w:eastAsia="Times New Roman" w:hAnsi="Arial" w:cs="Arial"/>
          <w:sz w:val="22"/>
          <w:szCs w:val="22"/>
          <w:lang w:eastAsia="pl-PL"/>
        </w:rPr>
        <w:t xml:space="preserve">Weryfikacja możliwej do udzielenia wnioskodawcy pomocy de </w:t>
      </w:r>
      <w:proofErr w:type="spellStart"/>
      <w:r w:rsidRPr="002D17F5">
        <w:rPr>
          <w:rFonts w:ascii="Arial" w:eastAsia="Times New Roman" w:hAnsi="Arial" w:cs="Arial"/>
          <w:sz w:val="22"/>
          <w:szCs w:val="22"/>
          <w:lang w:eastAsia="pl-PL"/>
        </w:rPr>
        <w:t>minimis</w:t>
      </w:r>
      <w:proofErr w:type="spellEnd"/>
      <w:r w:rsidRPr="002D17F5">
        <w:rPr>
          <w:rFonts w:ascii="Arial" w:eastAsia="Times New Roman" w:hAnsi="Arial" w:cs="Arial"/>
          <w:sz w:val="22"/>
          <w:szCs w:val="22"/>
          <w:lang w:eastAsia="pl-PL"/>
        </w:rPr>
        <w:t xml:space="preserve"> odbywa się dwukrotnie: </w:t>
      </w:r>
    </w:p>
    <w:p w14:paraId="08491CE6" w14:textId="4C889528" w:rsidR="00237184" w:rsidRPr="00F62A64" w:rsidRDefault="00237184" w:rsidP="00CD1C77">
      <w:pPr>
        <w:pStyle w:val="Akapitzlist"/>
        <w:numPr>
          <w:ilvl w:val="0"/>
          <w:numId w:val="47"/>
        </w:numPr>
        <w:spacing w:after="0" w:line="276" w:lineRule="auto"/>
        <w:rPr>
          <w:rFonts w:ascii="Arial" w:eastAsia="Times New Roman" w:hAnsi="Arial" w:cs="Arial"/>
          <w:sz w:val="22"/>
          <w:szCs w:val="22"/>
          <w:lang w:eastAsia="pl-PL"/>
        </w:rPr>
      </w:pPr>
      <w:r w:rsidRPr="00F62A64">
        <w:rPr>
          <w:rFonts w:ascii="Arial" w:eastAsia="Times New Roman" w:hAnsi="Arial" w:cs="Arial"/>
          <w:sz w:val="22"/>
          <w:szCs w:val="22"/>
          <w:lang w:eastAsia="pl-PL"/>
        </w:rPr>
        <w:t>wstępnie podczas oceny formalnej biorąc pod uwagę stan na dzień złożenia wniosku</w:t>
      </w:r>
      <w:r w:rsidR="00F62A64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Pr="00F62A64">
        <w:rPr>
          <w:rFonts w:ascii="Arial" w:eastAsia="Times New Roman" w:hAnsi="Arial" w:cs="Arial"/>
          <w:sz w:val="22"/>
          <w:szCs w:val="22"/>
          <w:lang w:eastAsia="pl-PL"/>
        </w:rPr>
        <w:t xml:space="preserve">o dofinansowanie oraz </w:t>
      </w:r>
    </w:p>
    <w:p w14:paraId="77E664AA" w14:textId="536CF843" w:rsidR="00237184" w:rsidRPr="00F62A64" w:rsidRDefault="00237184" w:rsidP="00CD1C77">
      <w:pPr>
        <w:pStyle w:val="Akapitzlist"/>
        <w:numPr>
          <w:ilvl w:val="0"/>
          <w:numId w:val="47"/>
        </w:numPr>
        <w:spacing w:after="0" w:line="276" w:lineRule="auto"/>
        <w:rPr>
          <w:rFonts w:ascii="Arial" w:eastAsia="Times New Roman" w:hAnsi="Arial" w:cs="Arial"/>
          <w:sz w:val="22"/>
          <w:szCs w:val="22"/>
          <w:lang w:eastAsia="pl-PL"/>
        </w:rPr>
      </w:pPr>
      <w:r w:rsidRPr="00F62A64">
        <w:rPr>
          <w:rFonts w:ascii="Arial" w:eastAsia="Times New Roman" w:hAnsi="Arial" w:cs="Arial"/>
          <w:sz w:val="22"/>
          <w:szCs w:val="22"/>
          <w:lang w:eastAsia="pl-PL"/>
        </w:rPr>
        <w:t xml:space="preserve">po raz drugi przed podpisaniem umowy o dofinansowanie – biorąc pod uwagę stan na dzień podpisania umowy o dofinansowanie. </w:t>
      </w:r>
    </w:p>
    <w:p w14:paraId="5CB0C80A" w14:textId="3154B3A9" w:rsidR="00237184" w:rsidRPr="002D17F5" w:rsidRDefault="00237184" w:rsidP="00990D1A">
      <w:pPr>
        <w:spacing w:after="0" w:line="276" w:lineRule="auto"/>
        <w:ind w:left="1134"/>
        <w:rPr>
          <w:rFonts w:ascii="Arial" w:eastAsia="Times New Roman" w:hAnsi="Arial" w:cs="Arial"/>
          <w:sz w:val="22"/>
          <w:szCs w:val="22"/>
          <w:lang w:eastAsia="pl-PL"/>
        </w:rPr>
      </w:pPr>
      <w:r w:rsidRPr="002D17F5">
        <w:rPr>
          <w:rFonts w:ascii="Arial" w:eastAsia="Times New Roman" w:hAnsi="Arial" w:cs="Arial"/>
          <w:sz w:val="22"/>
          <w:szCs w:val="22"/>
          <w:lang w:eastAsia="pl-PL"/>
        </w:rPr>
        <w:t xml:space="preserve">Wnioskodawca nie może przekroczyć limitu pomocy de </w:t>
      </w:r>
      <w:proofErr w:type="spellStart"/>
      <w:r w:rsidRPr="002D17F5">
        <w:rPr>
          <w:rFonts w:ascii="Arial" w:eastAsia="Times New Roman" w:hAnsi="Arial" w:cs="Arial"/>
          <w:sz w:val="22"/>
          <w:szCs w:val="22"/>
          <w:lang w:eastAsia="pl-PL"/>
        </w:rPr>
        <w:t>minimis</w:t>
      </w:r>
      <w:proofErr w:type="spellEnd"/>
      <w:r w:rsidRPr="002D17F5">
        <w:rPr>
          <w:rFonts w:ascii="Arial" w:eastAsia="Times New Roman" w:hAnsi="Arial" w:cs="Arial"/>
          <w:sz w:val="22"/>
          <w:szCs w:val="22"/>
          <w:lang w:eastAsia="pl-PL"/>
        </w:rPr>
        <w:t xml:space="preserve"> wynikającego</w:t>
      </w:r>
      <w:r w:rsidR="00726211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="00726211">
        <w:rPr>
          <w:rFonts w:ascii="Arial" w:eastAsia="Times New Roman" w:hAnsi="Arial" w:cs="Arial"/>
          <w:sz w:val="22"/>
          <w:szCs w:val="22"/>
          <w:lang w:eastAsia="pl-PL"/>
        </w:rPr>
        <w:br/>
      </w:r>
      <w:r w:rsidRPr="002D17F5">
        <w:rPr>
          <w:rFonts w:ascii="Arial" w:eastAsia="Times New Roman" w:hAnsi="Arial" w:cs="Arial"/>
          <w:sz w:val="22"/>
          <w:szCs w:val="22"/>
          <w:lang w:eastAsia="pl-PL"/>
        </w:rPr>
        <w:t xml:space="preserve">z Rozporządzenia </w:t>
      </w:r>
      <w:proofErr w:type="spellStart"/>
      <w:r w:rsidRPr="002D17F5">
        <w:rPr>
          <w:rFonts w:ascii="Arial" w:eastAsia="Times New Roman" w:hAnsi="Arial" w:cs="Arial"/>
          <w:sz w:val="22"/>
          <w:szCs w:val="22"/>
          <w:lang w:eastAsia="pl-PL"/>
        </w:rPr>
        <w:t>MFiPR</w:t>
      </w:r>
      <w:proofErr w:type="spellEnd"/>
      <w:r w:rsidRPr="002D17F5">
        <w:rPr>
          <w:rFonts w:ascii="Arial" w:eastAsia="Times New Roman" w:hAnsi="Arial" w:cs="Arial"/>
          <w:sz w:val="22"/>
          <w:szCs w:val="22"/>
          <w:lang w:eastAsia="pl-PL"/>
        </w:rPr>
        <w:t xml:space="preserve"> obowiązującego w dniu podpisania umowy o dofinansowanie oraz Rozporządzenia Komisji (UE) nr 2023/2831 na każdym z tych dwóch etapów weryfikacji, z zastrzeżeniem pkt. </w:t>
      </w:r>
      <w:r w:rsidR="004A6EBE" w:rsidRPr="002D17F5">
        <w:rPr>
          <w:rFonts w:ascii="Arial" w:eastAsia="Times New Roman" w:hAnsi="Arial" w:cs="Arial"/>
          <w:sz w:val="22"/>
          <w:szCs w:val="22"/>
          <w:lang w:eastAsia="pl-PL"/>
        </w:rPr>
        <w:t>e</w:t>
      </w:r>
      <w:r w:rsidRPr="002D17F5">
        <w:rPr>
          <w:rFonts w:ascii="Arial" w:eastAsia="Times New Roman" w:hAnsi="Arial" w:cs="Arial"/>
          <w:sz w:val="22"/>
          <w:szCs w:val="22"/>
          <w:lang w:eastAsia="pl-PL"/>
        </w:rPr>
        <w:t>).</w:t>
      </w:r>
    </w:p>
    <w:p w14:paraId="04F71242" w14:textId="5336AD95" w:rsidR="00237184" w:rsidRPr="002D17F5" w:rsidRDefault="00237184" w:rsidP="00CD1C77">
      <w:pPr>
        <w:pStyle w:val="Akapitzlist"/>
        <w:numPr>
          <w:ilvl w:val="0"/>
          <w:numId w:val="45"/>
        </w:numPr>
        <w:spacing w:after="0" w:line="276" w:lineRule="auto"/>
        <w:rPr>
          <w:rFonts w:ascii="Arial" w:eastAsia="Times New Roman" w:hAnsi="Arial" w:cs="Arial"/>
          <w:strike/>
          <w:sz w:val="22"/>
          <w:szCs w:val="22"/>
          <w:lang w:eastAsia="pl-PL"/>
        </w:rPr>
      </w:pPr>
      <w:r w:rsidRPr="002D17F5">
        <w:rPr>
          <w:rFonts w:ascii="Arial" w:eastAsia="Times New Roman" w:hAnsi="Arial" w:cs="Arial"/>
          <w:sz w:val="22"/>
          <w:szCs w:val="22"/>
          <w:lang w:eastAsia="pl-PL"/>
        </w:rPr>
        <w:t xml:space="preserve">W przypadku, gdy podczas oceny formalnej kwota dofinansowania w zakresie pomocy de </w:t>
      </w:r>
      <w:proofErr w:type="spellStart"/>
      <w:r w:rsidRPr="002D17F5">
        <w:rPr>
          <w:rFonts w:ascii="Arial" w:eastAsia="Times New Roman" w:hAnsi="Arial" w:cs="Arial"/>
          <w:sz w:val="22"/>
          <w:szCs w:val="22"/>
          <w:lang w:eastAsia="pl-PL"/>
        </w:rPr>
        <w:t>minimis</w:t>
      </w:r>
      <w:proofErr w:type="spellEnd"/>
      <w:r w:rsidRPr="002D17F5">
        <w:rPr>
          <w:rFonts w:ascii="Arial" w:eastAsia="Times New Roman" w:hAnsi="Arial" w:cs="Arial"/>
          <w:sz w:val="22"/>
          <w:szCs w:val="22"/>
          <w:lang w:eastAsia="pl-PL"/>
        </w:rPr>
        <w:t xml:space="preserve"> łącznie z inną pomocą de </w:t>
      </w:r>
      <w:proofErr w:type="spellStart"/>
      <w:r w:rsidRPr="002D17F5">
        <w:rPr>
          <w:rFonts w:ascii="Arial" w:eastAsia="Times New Roman" w:hAnsi="Arial" w:cs="Arial"/>
          <w:sz w:val="22"/>
          <w:szCs w:val="22"/>
          <w:lang w:eastAsia="pl-PL"/>
        </w:rPr>
        <w:t>minimis</w:t>
      </w:r>
      <w:proofErr w:type="spellEnd"/>
      <w:r w:rsidRPr="002D17F5">
        <w:rPr>
          <w:rFonts w:ascii="Arial" w:eastAsia="Times New Roman" w:hAnsi="Arial" w:cs="Arial"/>
          <w:sz w:val="22"/>
          <w:szCs w:val="22"/>
          <w:lang w:eastAsia="pl-PL"/>
        </w:rPr>
        <w:t>, którą wnioskodawca otrzymał z różnych źródeł i w różnych formach w ciągu 3 lat</w:t>
      </w:r>
      <w:r w:rsidR="00C8143B" w:rsidRPr="002D17F5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Pr="002D17F5">
        <w:rPr>
          <w:rFonts w:ascii="Arial" w:eastAsia="Times New Roman" w:hAnsi="Arial" w:cs="Arial"/>
          <w:sz w:val="22"/>
          <w:szCs w:val="22"/>
          <w:lang w:eastAsia="pl-PL"/>
        </w:rPr>
        <w:t xml:space="preserve">– przekroczy dopuszczalny limit, </w:t>
      </w:r>
      <w:r w:rsidR="00726211">
        <w:rPr>
          <w:rFonts w:ascii="Arial" w:eastAsia="Times New Roman" w:hAnsi="Arial" w:cs="Arial"/>
          <w:sz w:val="22"/>
          <w:szCs w:val="22"/>
          <w:lang w:eastAsia="pl-PL"/>
        </w:rPr>
        <w:br/>
      </w:r>
      <w:r w:rsidRPr="002D17F5">
        <w:rPr>
          <w:rFonts w:ascii="Arial" w:eastAsia="Times New Roman" w:hAnsi="Arial" w:cs="Arial"/>
          <w:sz w:val="22"/>
          <w:szCs w:val="22"/>
          <w:lang w:eastAsia="pl-PL"/>
        </w:rPr>
        <w:t xml:space="preserve">a harmonogram naboru wskazuje, iż przewidywany termin zawarcia umowy </w:t>
      </w:r>
      <w:r w:rsidR="00726211">
        <w:rPr>
          <w:rFonts w:ascii="Arial" w:eastAsia="Times New Roman" w:hAnsi="Arial" w:cs="Arial"/>
          <w:sz w:val="22"/>
          <w:szCs w:val="22"/>
          <w:lang w:eastAsia="pl-PL"/>
        </w:rPr>
        <w:br/>
      </w:r>
      <w:r w:rsidRPr="002D17F5">
        <w:rPr>
          <w:rFonts w:ascii="Arial" w:eastAsia="Times New Roman" w:hAnsi="Arial" w:cs="Arial"/>
          <w:sz w:val="22"/>
          <w:szCs w:val="22"/>
          <w:lang w:eastAsia="pl-PL"/>
        </w:rPr>
        <w:t xml:space="preserve">o dofinansowanie projektu może nastąpić w kolejnym roku, ION bierze pod uwagę </w:t>
      </w:r>
      <w:r w:rsidRPr="002D17F5">
        <w:rPr>
          <w:rFonts w:ascii="Arial" w:eastAsia="Times New Roman" w:hAnsi="Arial" w:cs="Arial"/>
          <w:b/>
          <w:bCs/>
          <w:sz w:val="22"/>
          <w:szCs w:val="22"/>
          <w:lang w:eastAsia="pl-PL"/>
        </w:rPr>
        <w:lastRenderedPageBreak/>
        <w:t xml:space="preserve">całkowitą kwotę pomocy de </w:t>
      </w:r>
      <w:proofErr w:type="spellStart"/>
      <w:r w:rsidRPr="002D17F5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minimis</w:t>
      </w:r>
      <w:proofErr w:type="spellEnd"/>
      <w:r w:rsidRPr="002D17F5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Pr="002D17F5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przyznaną w ciągu minionych 3 lat</w:t>
      </w:r>
      <w:r w:rsidR="003326DC" w:rsidRPr="003326DC">
        <w:rPr>
          <w:rFonts w:ascii="Arial" w:eastAsia="Times New Roman" w:hAnsi="Arial" w:cs="Arial"/>
          <w:sz w:val="22"/>
          <w:szCs w:val="22"/>
          <w:lang w:eastAsia="pl-PL"/>
        </w:rPr>
        <w:t>,</w:t>
      </w:r>
      <w:r w:rsidR="003326DC">
        <w:rPr>
          <w:rFonts w:ascii="Arial" w:eastAsia="Times New Roman" w:hAnsi="Arial" w:cs="Arial"/>
          <w:b/>
          <w:bCs/>
          <w:sz w:val="22"/>
          <w:szCs w:val="22"/>
          <w:lang w:eastAsia="pl-PL"/>
        </w:rPr>
        <w:t xml:space="preserve"> </w:t>
      </w:r>
      <w:r w:rsidR="003326DC" w:rsidRPr="003326DC">
        <w:rPr>
          <w:rFonts w:ascii="Arial" w:eastAsia="Times New Roman" w:hAnsi="Arial" w:cs="Arial"/>
          <w:sz w:val="22"/>
          <w:szCs w:val="22"/>
          <w:lang w:eastAsia="pl-PL"/>
        </w:rPr>
        <w:t>według stanu na dzień podpisania umowy o dofinansowanie</w:t>
      </w:r>
      <w:r w:rsidR="00C8143B" w:rsidRPr="003326DC">
        <w:rPr>
          <w:rFonts w:ascii="Arial" w:eastAsia="Times New Roman" w:hAnsi="Arial" w:cs="Arial"/>
          <w:sz w:val="22"/>
          <w:szCs w:val="22"/>
          <w:lang w:eastAsia="pl-PL"/>
        </w:rPr>
        <w:t>.</w:t>
      </w:r>
    </w:p>
    <w:p w14:paraId="7AF7BFA7" w14:textId="551F18C2" w:rsidR="00754E74" w:rsidRPr="00576FCF" w:rsidRDefault="00237184" w:rsidP="00CD1C77">
      <w:pPr>
        <w:pStyle w:val="Akapitzlist"/>
        <w:numPr>
          <w:ilvl w:val="0"/>
          <w:numId w:val="45"/>
        </w:numPr>
        <w:spacing w:after="0" w:line="276" w:lineRule="auto"/>
        <w:rPr>
          <w:rFonts w:ascii="Arial" w:eastAsia="Times New Roman" w:hAnsi="Arial" w:cs="Arial"/>
          <w:strike/>
          <w:sz w:val="22"/>
          <w:szCs w:val="22"/>
          <w:lang w:eastAsia="pl-PL"/>
        </w:rPr>
      </w:pPr>
      <w:r w:rsidRPr="002D17F5">
        <w:rPr>
          <w:rFonts w:ascii="Arial" w:eastAsia="Times New Roman" w:hAnsi="Arial" w:cs="Arial"/>
          <w:sz w:val="22"/>
          <w:szCs w:val="22"/>
          <w:lang w:eastAsia="pl-PL"/>
        </w:rPr>
        <w:t xml:space="preserve">Na etapie opracowania wniosku o dofinansowanie do ustalenia wartości limitu pomocy de </w:t>
      </w:r>
      <w:proofErr w:type="spellStart"/>
      <w:r w:rsidRPr="002D17F5">
        <w:rPr>
          <w:rFonts w:ascii="Arial" w:eastAsia="Times New Roman" w:hAnsi="Arial" w:cs="Arial"/>
          <w:sz w:val="22"/>
          <w:szCs w:val="22"/>
          <w:lang w:eastAsia="pl-PL"/>
        </w:rPr>
        <w:t>minimis</w:t>
      </w:r>
      <w:proofErr w:type="spellEnd"/>
      <w:r w:rsidRPr="002D17F5">
        <w:rPr>
          <w:rFonts w:ascii="Arial" w:eastAsia="Times New Roman" w:hAnsi="Arial" w:cs="Arial"/>
          <w:sz w:val="22"/>
          <w:szCs w:val="22"/>
          <w:lang w:eastAsia="pl-PL"/>
        </w:rPr>
        <w:t xml:space="preserve"> objętej wnioskiem należy przyjąć </w:t>
      </w:r>
      <w:r w:rsidRPr="00576FCF">
        <w:rPr>
          <w:rFonts w:ascii="Arial" w:eastAsia="Times New Roman" w:hAnsi="Arial" w:cs="Arial"/>
          <w:sz w:val="22"/>
          <w:szCs w:val="22"/>
          <w:lang w:eastAsia="pl-PL"/>
        </w:rPr>
        <w:t xml:space="preserve">kurs </w:t>
      </w:r>
      <w:bookmarkStart w:id="96" w:name="_Hlk176328543"/>
      <w:r w:rsidRPr="00576FCF">
        <w:rPr>
          <w:rFonts w:ascii="Arial" w:eastAsia="Times New Roman" w:hAnsi="Arial" w:cs="Arial"/>
          <w:b/>
          <w:bCs/>
          <w:sz w:val="22"/>
          <w:szCs w:val="22"/>
          <w:lang w:eastAsia="pl-PL"/>
        </w:rPr>
        <w:t xml:space="preserve">1 euro = </w:t>
      </w:r>
      <w:r w:rsidR="0044290E" w:rsidRPr="00576FCF">
        <w:rPr>
          <w:rFonts w:ascii="Arial" w:hAnsi="Arial" w:cs="Arial"/>
          <w:b/>
          <w:bCs/>
          <w:sz w:val="22"/>
          <w:szCs w:val="22"/>
        </w:rPr>
        <w:t>4.28</w:t>
      </w:r>
      <w:r w:rsidR="00E304EA" w:rsidRPr="00576FCF">
        <w:rPr>
          <w:rFonts w:ascii="Arial" w:hAnsi="Arial" w:cs="Arial"/>
          <w:b/>
          <w:bCs/>
          <w:sz w:val="22"/>
          <w:szCs w:val="22"/>
        </w:rPr>
        <w:t>9</w:t>
      </w:r>
      <w:r w:rsidR="0044290E" w:rsidRPr="00576FCF">
        <w:rPr>
          <w:rFonts w:ascii="Arial" w:hAnsi="Arial" w:cs="Arial"/>
          <w:b/>
          <w:bCs/>
          <w:sz w:val="22"/>
          <w:szCs w:val="22"/>
        </w:rPr>
        <w:t xml:space="preserve">8 </w:t>
      </w:r>
      <w:r w:rsidRPr="00576FCF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PL</w:t>
      </w:r>
      <w:r w:rsidR="005C2E2A" w:rsidRPr="00576FCF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N.</w:t>
      </w:r>
      <w:bookmarkEnd w:id="96"/>
    </w:p>
    <w:p w14:paraId="39096D06" w14:textId="3F9635D3" w:rsidR="00B508C0" w:rsidRPr="002D17F5" w:rsidRDefault="00B508C0" w:rsidP="00CD1C77">
      <w:pPr>
        <w:pStyle w:val="Akapitzlist"/>
        <w:numPr>
          <w:ilvl w:val="0"/>
          <w:numId w:val="45"/>
        </w:numPr>
        <w:spacing w:after="0" w:line="276" w:lineRule="auto"/>
        <w:rPr>
          <w:rFonts w:ascii="Arial" w:eastAsia="Times New Roman" w:hAnsi="Arial" w:cs="Arial"/>
          <w:sz w:val="22"/>
          <w:szCs w:val="22"/>
          <w:lang w:eastAsia="pl-PL"/>
        </w:rPr>
      </w:pPr>
      <w:r w:rsidRPr="002D17F5">
        <w:rPr>
          <w:rFonts w:ascii="Arial" w:eastAsia="Times New Roman" w:hAnsi="Arial" w:cs="Arial"/>
          <w:sz w:val="22"/>
          <w:szCs w:val="22"/>
          <w:lang w:eastAsia="pl-PL"/>
        </w:rPr>
        <w:t xml:space="preserve">Maksymalna wartość dofinansowania w ramach pomocy de </w:t>
      </w:r>
      <w:proofErr w:type="spellStart"/>
      <w:r w:rsidRPr="002D17F5">
        <w:rPr>
          <w:rFonts w:ascii="Arial" w:eastAsia="Times New Roman" w:hAnsi="Arial" w:cs="Arial"/>
          <w:sz w:val="22"/>
          <w:szCs w:val="22"/>
          <w:lang w:eastAsia="pl-PL"/>
        </w:rPr>
        <w:t>minimis</w:t>
      </w:r>
      <w:proofErr w:type="spellEnd"/>
      <w:r w:rsidRPr="002D17F5">
        <w:rPr>
          <w:rFonts w:ascii="Arial" w:eastAsia="Times New Roman" w:hAnsi="Arial" w:cs="Arial"/>
          <w:sz w:val="22"/>
          <w:szCs w:val="22"/>
          <w:lang w:eastAsia="pl-PL"/>
        </w:rPr>
        <w:t xml:space="preserve"> uzależniona jest od dostępnego limitu pomocy de </w:t>
      </w:r>
      <w:proofErr w:type="spellStart"/>
      <w:r w:rsidRPr="002D17F5">
        <w:rPr>
          <w:rFonts w:ascii="Arial" w:eastAsia="Times New Roman" w:hAnsi="Arial" w:cs="Arial"/>
          <w:sz w:val="22"/>
          <w:szCs w:val="22"/>
          <w:lang w:eastAsia="pl-PL"/>
        </w:rPr>
        <w:t>minimis</w:t>
      </w:r>
      <w:proofErr w:type="spellEnd"/>
      <w:r w:rsidRPr="002D17F5">
        <w:rPr>
          <w:rFonts w:ascii="Arial" w:eastAsia="Times New Roman" w:hAnsi="Arial" w:cs="Arial"/>
          <w:sz w:val="22"/>
          <w:szCs w:val="22"/>
          <w:lang w:eastAsia="pl-PL"/>
        </w:rPr>
        <w:t xml:space="preserve"> dla tzw. jednego przedsiębiorstwa zgodnie </w:t>
      </w:r>
      <w:r w:rsidR="00726211">
        <w:rPr>
          <w:rFonts w:ascii="Arial" w:eastAsia="Times New Roman" w:hAnsi="Arial" w:cs="Arial"/>
          <w:sz w:val="22"/>
          <w:szCs w:val="22"/>
          <w:lang w:eastAsia="pl-PL"/>
        </w:rPr>
        <w:br/>
      </w:r>
      <w:r w:rsidRPr="002D17F5">
        <w:rPr>
          <w:rFonts w:ascii="Arial" w:eastAsia="Times New Roman" w:hAnsi="Arial" w:cs="Arial"/>
          <w:sz w:val="22"/>
          <w:szCs w:val="22"/>
          <w:lang w:eastAsia="pl-PL"/>
        </w:rPr>
        <w:t xml:space="preserve">z definicją wynikającą z art. 2 ust 2 Rozporządzenia </w:t>
      </w:r>
      <w:r w:rsidR="00EB184E" w:rsidRPr="002D17F5">
        <w:rPr>
          <w:rFonts w:ascii="Arial" w:eastAsia="Times New Roman" w:hAnsi="Arial" w:cs="Arial"/>
          <w:sz w:val="22"/>
          <w:szCs w:val="22"/>
          <w:lang w:eastAsia="pl-PL"/>
        </w:rPr>
        <w:t xml:space="preserve">KE nr </w:t>
      </w:r>
      <w:r w:rsidRPr="002D17F5">
        <w:rPr>
          <w:rFonts w:ascii="Arial" w:eastAsia="Times New Roman" w:hAnsi="Arial" w:cs="Arial"/>
          <w:sz w:val="22"/>
          <w:szCs w:val="22"/>
          <w:lang w:eastAsia="pl-PL"/>
        </w:rPr>
        <w:t xml:space="preserve">2023/2831 z dnia 13 grudnia 2023 r. Wartość dopuszczalnej pomocy de </w:t>
      </w:r>
      <w:proofErr w:type="spellStart"/>
      <w:r w:rsidRPr="002D17F5">
        <w:rPr>
          <w:rFonts w:ascii="Arial" w:eastAsia="Times New Roman" w:hAnsi="Arial" w:cs="Arial"/>
          <w:sz w:val="22"/>
          <w:szCs w:val="22"/>
          <w:lang w:eastAsia="pl-PL"/>
        </w:rPr>
        <w:t>minimis</w:t>
      </w:r>
      <w:proofErr w:type="spellEnd"/>
      <w:r w:rsidRPr="002D17F5">
        <w:rPr>
          <w:rFonts w:ascii="Arial" w:eastAsia="Times New Roman" w:hAnsi="Arial" w:cs="Arial"/>
          <w:sz w:val="22"/>
          <w:szCs w:val="22"/>
          <w:lang w:eastAsia="pl-PL"/>
        </w:rPr>
        <w:t xml:space="preserve"> udzielanej jednemu przedsiębiorcy ustala się zgodnie z art. 3 Rozporządzenia </w:t>
      </w:r>
      <w:r w:rsidR="00EB184E" w:rsidRPr="002D17F5">
        <w:rPr>
          <w:rFonts w:ascii="Arial" w:eastAsia="Times New Roman" w:hAnsi="Arial" w:cs="Arial"/>
          <w:sz w:val="22"/>
          <w:szCs w:val="22"/>
          <w:lang w:eastAsia="pl-PL"/>
        </w:rPr>
        <w:t xml:space="preserve">KE nr </w:t>
      </w:r>
      <w:r w:rsidRPr="002D17F5">
        <w:rPr>
          <w:rFonts w:ascii="Arial" w:eastAsia="Times New Roman" w:hAnsi="Arial" w:cs="Arial"/>
          <w:sz w:val="22"/>
          <w:szCs w:val="22"/>
          <w:lang w:eastAsia="pl-PL"/>
        </w:rPr>
        <w:t>2023/2831.</w:t>
      </w:r>
    </w:p>
    <w:p w14:paraId="158433AA" w14:textId="447AE270" w:rsidR="00237184" w:rsidRPr="002D17F5" w:rsidRDefault="00237184" w:rsidP="00CD1C77">
      <w:pPr>
        <w:pStyle w:val="Akapitzlist"/>
        <w:numPr>
          <w:ilvl w:val="0"/>
          <w:numId w:val="45"/>
        </w:numPr>
        <w:spacing w:after="0" w:line="276" w:lineRule="auto"/>
        <w:rPr>
          <w:rFonts w:ascii="Arial" w:eastAsia="Times New Roman" w:hAnsi="Arial" w:cs="Arial"/>
          <w:sz w:val="22"/>
          <w:szCs w:val="22"/>
          <w:lang w:eastAsia="pl-PL"/>
        </w:rPr>
      </w:pPr>
      <w:r w:rsidRPr="002D17F5">
        <w:rPr>
          <w:rFonts w:ascii="Arial" w:eastAsia="Times New Roman" w:hAnsi="Arial" w:cs="Arial"/>
          <w:sz w:val="22"/>
          <w:szCs w:val="22"/>
          <w:lang w:eastAsia="pl-PL"/>
        </w:rPr>
        <w:t xml:space="preserve">Ostateczna wartość pomocy de </w:t>
      </w:r>
      <w:proofErr w:type="spellStart"/>
      <w:r w:rsidRPr="002D17F5">
        <w:rPr>
          <w:rFonts w:ascii="Arial" w:eastAsia="Times New Roman" w:hAnsi="Arial" w:cs="Arial"/>
          <w:sz w:val="22"/>
          <w:szCs w:val="22"/>
          <w:lang w:eastAsia="pl-PL"/>
        </w:rPr>
        <w:t>minimis</w:t>
      </w:r>
      <w:proofErr w:type="spellEnd"/>
      <w:r w:rsidRPr="002D17F5">
        <w:rPr>
          <w:rFonts w:ascii="Arial" w:eastAsia="Times New Roman" w:hAnsi="Arial" w:cs="Arial"/>
          <w:sz w:val="22"/>
          <w:szCs w:val="22"/>
          <w:lang w:eastAsia="pl-PL"/>
        </w:rPr>
        <w:t xml:space="preserve"> ustalona zostanie według kursu średniego walut obcych, ogłaszanego przez Narodowy Bank Polski obowiązujący w dniu podpisania umowy o dofinansowanie projektu, co może oznaczać zmniejszenie dofinansowania.</w:t>
      </w:r>
    </w:p>
    <w:p w14:paraId="0BBEB164" w14:textId="77777777" w:rsidR="00237184" w:rsidRPr="002D17F5" w:rsidRDefault="00237184" w:rsidP="00CD1C77">
      <w:pPr>
        <w:pStyle w:val="Akapitzlist"/>
        <w:numPr>
          <w:ilvl w:val="0"/>
          <w:numId w:val="45"/>
        </w:numPr>
        <w:spacing w:after="0" w:line="276" w:lineRule="auto"/>
        <w:rPr>
          <w:rFonts w:ascii="Arial" w:eastAsia="Times New Roman" w:hAnsi="Arial" w:cs="Arial"/>
          <w:sz w:val="22"/>
          <w:szCs w:val="22"/>
          <w:lang w:eastAsia="pl-PL"/>
        </w:rPr>
      </w:pPr>
      <w:r w:rsidRPr="002D17F5">
        <w:rPr>
          <w:rFonts w:ascii="Arial" w:eastAsia="Times New Roman" w:hAnsi="Arial" w:cs="Arial"/>
          <w:sz w:val="22"/>
          <w:szCs w:val="22"/>
          <w:lang w:eastAsia="pl-PL"/>
        </w:rPr>
        <w:t xml:space="preserve">Niespełnienie kryteriów narzuconych regułami pomocy de </w:t>
      </w:r>
      <w:proofErr w:type="spellStart"/>
      <w:r w:rsidRPr="002D17F5">
        <w:rPr>
          <w:rFonts w:ascii="Arial" w:eastAsia="Times New Roman" w:hAnsi="Arial" w:cs="Arial"/>
          <w:sz w:val="22"/>
          <w:szCs w:val="22"/>
          <w:lang w:eastAsia="pl-PL"/>
        </w:rPr>
        <w:t>minimis</w:t>
      </w:r>
      <w:proofErr w:type="spellEnd"/>
      <w:r w:rsidRPr="002D17F5">
        <w:rPr>
          <w:rFonts w:ascii="Arial" w:eastAsia="Times New Roman" w:hAnsi="Arial" w:cs="Arial"/>
          <w:sz w:val="22"/>
          <w:szCs w:val="22"/>
          <w:lang w:eastAsia="pl-PL"/>
        </w:rPr>
        <w:t xml:space="preserve"> skutkować będzie odmową uznania wydatków za kwalifikowane lub negatywną oceną projektu.</w:t>
      </w:r>
    </w:p>
    <w:p w14:paraId="2DA7F862" w14:textId="77777777" w:rsidR="00237184" w:rsidRPr="002D17F5" w:rsidRDefault="00237184" w:rsidP="00CD1C77">
      <w:pPr>
        <w:pStyle w:val="Akapitzlist"/>
        <w:numPr>
          <w:ilvl w:val="0"/>
          <w:numId w:val="45"/>
        </w:numPr>
        <w:spacing w:after="0" w:line="276" w:lineRule="auto"/>
        <w:ind w:left="1071" w:hanging="357"/>
        <w:rPr>
          <w:rFonts w:ascii="Arial" w:eastAsia="Times New Roman" w:hAnsi="Arial" w:cs="Arial"/>
          <w:sz w:val="22"/>
          <w:szCs w:val="22"/>
          <w:lang w:eastAsia="pl-PL"/>
        </w:rPr>
      </w:pPr>
      <w:r w:rsidRPr="002D17F5">
        <w:rPr>
          <w:rFonts w:ascii="Arial" w:eastAsia="Times New Roman" w:hAnsi="Arial" w:cs="Arial"/>
          <w:sz w:val="22"/>
          <w:szCs w:val="22"/>
          <w:lang w:eastAsia="pl-PL"/>
        </w:rPr>
        <w:t xml:space="preserve">Beneficjent, który otrzymał dofinansowanie stanowiące pomoc de </w:t>
      </w:r>
      <w:proofErr w:type="spellStart"/>
      <w:r w:rsidRPr="002D17F5">
        <w:rPr>
          <w:rFonts w:ascii="Arial" w:eastAsia="Times New Roman" w:hAnsi="Arial" w:cs="Arial"/>
          <w:sz w:val="22"/>
          <w:szCs w:val="22"/>
          <w:lang w:eastAsia="pl-PL"/>
        </w:rPr>
        <w:t>minimis</w:t>
      </w:r>
      <w:proofErr w:type="spellEnd"/>
      <w:r w:rsidRPr="002D17F5">
        <w:rPr>
          <w:rFonts w:ascii="Arial" w:eastAsia="Times New Roman" w:hAnsi="Arial" w:cs="Arial"/>
          <w:sz w:val="22"/>
          <w:szCs w:val="22"/>
          <w:lang w:eastAsia="pl-PL"/>
        </w:rPr>
        <w:t xml:space="preserve"> jest zobowiązany do przechowywania dokumentów przez okres 10 lat od dnia zawarcia umowy o dofinansowanie projektu, lecz nie krócej niż trzy lata od daty zamknięcia programu.</w:t>
      </w:r>
    </w:p>
    <w:p w14:paraId="0376B45E" w14:textId="1FF0A424" w:rsidR="003163D3" w:rsidRPr="002D17F5" w:rsidRDefault="00237184" w:rsidP="00CD1C77">
      <w:pPr>
        <w:pStyle w:val="Akapitzlist"/>
        <w:numPr>
          <w:ilvl w:val="0"/>
          <w:numId w:val="45"/>
        </w:numPr>
        <w:spacing w:after="0" w:line="276" w:lineRule="auto"/>
        <w:ind w:left="1071" w:hanging="357"/>
        <w:rPr>
          <w:rFonts w:ascii="Arial" w:eastAsia="Times New Roman" w:hAnsi="Arial" w:cs="Arial"/>
          <w:sz w:val="22"/>
          <w:szCs w:val="22"/>
          <w:lang w:eastAsia="pl-PL"/>
        </w:rPr>
      </w:pPr>
      <w:r w:rsidRPr="002D17F5">
        <w:rPr>
          <w:rFonts w:ascii="Arial" w:eastAsia="Times New Roman" w:hAnsi="Arial" w:cs="Arial"/>
          <w:sz w:val="22"/>
          <w:szCs w:val="22"/>
          <w:lang w:eastAsia="pl-PL"/>
        </w:rPr>
        <w:t xml:space="preserve">W przypadku zmiany przepisów unijnych lub krajowych określających zasady udzielania pomocy de </w:t>
      </w:r>
      <w:proofErr w:type="spellStart"/>
      <w:r w:rsidRPr="002D17F5">
        <w:rPr>
          <w:rFonts w:ascii="Arial" w:eastAsia="Times New Roman" w:hAnsi="Arial" w:cs="Arial"/>
          <w:sz w:val="22"/>
          <w:szCs w:val="22"/>
          <w:lang w:eastAsia="pl-PL"/>
        </w:rPr>
        <w:t>minimis</w:t>
      </w:r>
      <w:proofErr w:type="spellEnd"/>
      <w:r w:rsidRPr="002D17F5">
        <w:rPr>
          <w:rFonts w:ascii="Arial" w:eastAsia="Times New Roman" w:hAnsi="Arial" w:cs="Arial"/>
          <w:sz w:val="22"/>
          <w:szCs w:val="22"/>
          <w:lang w:eastAsia="pl-PL"/>
        </w:rPr>
        <w:t xml:space="preserve"> zastosowanie będą miały przepisy obowiązujące na dzień udzielenia pomocy.</w:t>
      </w:r>
    </w:p>
    <w:p w14:paraId="349ACD5D" w14:textId="6FE3170E" w:rsidR="003F4061" w:rsidRPr="002D17F5" w:rsidRDefault="003F4061" w:rsidP="00CD1C77">
      <w:pPr>
        <w:pStyle w:val="Akapitzlist"/>
        <w:numPr>
          <w:ilvl w:val="0"/>
          <w:numId w:val="45"/>
        </w:numPr>
        <w:spacing w:after="0" w:line="276" w:lineRule="auto"/>
        <w:ind w:left="1071" w:hanging="357"/>
        <w:rPr>
          <w:rFonts w:ascii="Arial" w:eastAsia="Times New Roman" w:hAnsi="Arial" w:cs="Arial"/>
          <w:sz w:val="22"/>
          <w:szCs w:val="22"/>
          <w:lang w:eastAsia="pl-PL"/>
        </w:rPr>
      </w:pPr>
      <w:r w:rsidRPr="002D17F5">
        <w:rPr>
          <w:rFonts w:ascii="Arial" w:eastAsia="Times New Roman" w:hAnsi="Arial" w:cs="Arial"/>
          <w:sz w:val="22"/>
          <w:szCs w:val="22"/>
          <w:lang w:eastAsia="pl-PL"/>
        </w:rPr>
        <w:t xml:space="preserve">W każdym przypadku ostateczna decyzja dot. ewentualnej konieczności, zasad </w:t>
      </w:r>
      <w:r w:rsidR="00726211">
        <w:rPr>
          <w:rFonts w:ascii="Arial" w:eastAsia="Times New Roman" w:hAnsi="Arial" w:cs="Arial"/>
          <w:sz w:val="22"/>
          <w:szCs w:val="22"/>
          <w:lang w:eastAsia="pl-PL"/>
        </w:rPr>
        <w:br/>
      </w:r>
      <w:r w:rsidRPr="002D17F5">
        <w:rPr>
          <w:rFonts w:ascii="Arial" w:eastAsia="Times New Roman" w:hAnsi="Arial" w:cs="Arial"/>
          <w:sz w:val="22"/>
          <w:szCs w:val="22"/>
          <w:lang w:eastAsia="pl-PL"/>
        </w:rPr>
        <w:t>i możliwości udzielenia pomocy publicznej w całym projekcie lub jego części oraz zastosowanej podstawy prawnej udzielenia pomocy, należeć będzie do Instytucji Zarządzającej.</w:t>
      </w:r>
    </w:p>
    <w:p w14:paraId="70712AE4" w14:textId="6CD47E2C" w:rsidR="00272987" w:rsidRPr="002D17F5" w:rsidRDefault="00EC0C8C" w:rsidP="003E3FF0">
      <w:pPr>
        <w:pStyle w:val="Nagwek3"/>
      </w:pPr>
      <w:bookmarkStart w:id="97" w:name="_Toc121124270"/>
      <w:bookmarkStart w:id="98" w:name="_Toc121124698"/>
      <w:bookmarkStart w:id="99" w:name="_Toc121125176"/>
      <w:bookmarkStart w:id="100" w:name="_Toc121134754"/>
      <w:bookmarkStart w:id="101" w:name="_Toc121136209"/>
      <w:bookmarkStart w:id="102" w:name="_Toc121124271"/>
      <w:bookmarkStart w:id="103" w:name="_Toc121124699"/>
      <w:bookmarkStart w:id="104" w:name="_Toc121125177"/>
      <w:bookmarkStart w:id="105" w:name="_Toc121134755"/>
      <w:bookmarkStart w:id="106" w:name="_Toc121136210"/>
      <w:bookmarkStart w:id="107" w:name="_Toc121124272"/>
      <w:bookmarkStart w:id="108" w:name="_Toc121124700"/>
      <w:bookmarkStart w:id="109" w:name="_Toc121125178"/>
      <w:bookmarkStart w:id="110" w:name="_Toc121134756"/>
      <w:bookmarkStart w:id="111" w:name="_Toc121136211"/>
      <w:bookmarkStart w:id="112" w:name="_Toc129343416"/>
      <w:bookmarkStart w:id="113" w:name="_Toc175556170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r w:rsidRPr="002D17F5">
        <w:t>9</w:t>
      </w:r>
      <w:r w:rsidR="00F175E9" w:rsidRPr="002D17F5">
        <w:tab/>
      </w:r>
      <w:r w:rsidR="00C7637A" w:rsidRPr="002D17F5">
        <w:t>PROJEKTY PARTNERSKIE</w:t>
      </w:r>
      <w:bookmarkEnd w:id="112"/>
      <w:bookmarkEnd w:id="113"/>
    </w:p>
    <w:p w14:paraId="40876397" w14:textId="3928EA32" w:rsidR="00272987" w:rsidRPr="002D17F5" w:rsidRDefault="007D3975" w:rsidP="002D17F5">
      <w:pPr>
        <w:pStyle w:val="Akapitzlist"/>
        <w:spacing w:after="0" w:line="276" w:lineRule="auto"/>
        <w:ind w:left="709" w:hanging="709"/>
        <w:rPr>
          <w:rFonts w:ascii="Arial" w:eastAsia="Times New Roman" w:hAnsi="Arial" w:cs="Arial"/>
          <w:bCs/>
          <w:sz w:val="22"/>
          <w:szCs w:val="22"/>
          <w:lang w:eastAsia="pl-PL"/>
        </w:rPr>
      </w:pPr>
      <w:r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pl-PL"/>
        </w:rPr>
        <w:t>9.1</w:t>
      </w:r>
      <w:r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pl-PL"/>
        </w:rPr>
        <w:tab/>
      </w:r>
      <w:r w:rsidR="00272987" w:rsidRPr="002D17F5">
        <w:rPr>
          <w:rFonts w:ascii="Arial" w:eastAsia="Times New Roman" w:hAnsi="Arial" w:cs="Arial"/>
          <w:bCs/>
          <w:sz w:val="22"/>
          <w:szCs w:val="22"/>
          <w:lang w:val="x-none" w:eastAsia="pl-PL"/>
        </w:rPr>
        <w:t xml:space="preserve">Projekty finansowane w ramach FEP 2021-2027 mogą być realizowane przez kilka podmiotów, jako </w:t>
      </w:r>
      <w:r w:rsidR="00272987" w:rsidRPr="002D17F5">
        <w:rPr>
          <w:rFonts w:ascii="Arial" w:eastAsia="Times New Roman" w:hAnsi="Arial" w:cs="Arial"/>
          <w:b/>
          <w:bCs/>
          <w:sz w:val="22"/>
          <w:szCs w:val="22"/>
          <w:lang w:val="x-none" w:eastAsia="pl-PL"/>
        </w:rPr>
        <w:t xml:space="preserve">projekty </w:t>
      </w:r>
      <w:r w:rsidR="00272987" w:rsidRPr="002D17F5">
        <w:rPr>
          <w:rFonts w:ascii="Arial" w:eastAsia="Times New Roman" w:hAnsi="Arial" w:cs="Arial"/>
          <w:bCs/>
          <w:sz w:val="22"/>
          <w:szCs w:val="22"/>
          <w:lang w:val="x-none" w:eastAsia="pl-PL"/>
        </w:rPr>
        <w:t xml:space="preserve">partnerskie. </w:t>
      </w:r>
      <w:r w:rsidR="000B2AE8" w:rsidRPr="002D17F5">
        <w:rPr>
          <w:rFonts w:ascii="Arial" w:eastAsia="Times New Roman" w:hAnsi="Arial" w:cs="Arial"/>
          <w:bCs/>
          <w:sz w:val="22"/>
          <w:szCs w:val="22"/>
          <w:lang w:val="x-none" w:eastAsia="pl-PL"/>
        </w:rPr>
        <w:t>Partner musi realizować konkretny zakres rzeczowy w projekcie (mieć przyporządkowane faktyczne zadania inwestycyjne).</w:t>
      </w:r>
    </w:p>
    <w:p w14:paraId="25046DF3" w14:textId="2BACC47A" w:rsidR="00272987" w:rsidRPr="002D17F5" w:rsidRDefault="007D3975" w:rsidP="002D17F5">
      <w:pPr>
        <w:pStyle w:val="Akapitzlist"/>
        <w:spacing w:after="0" w:line="276" w:lineRule="auto"/>
        <w:ind w:left="709" w:hanging="709"/>
        <w:rPr>
          <w:rFonts w:ascii="Arial" w:eastAsia="Times New Roman" w:hAnsi="Arial" w:cs="Arial"/>
          <w:bCs/>
          <w:color w:val="000000" w:themeColor="text1"/>
          <w:sz w:val="22"/>
          <w:szCs w:val="22"/>
          <w:lang w:val="x-none" w:eastAsia="pl-PL"/>
        </w:rPr>
      </w:pPr>
      <w:r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pl-PL"/>
        </w:rPr>
        <w:t>9.2</w:t>
      </w:r>
      <w:r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pl-PL"/>
        </w:rPr>
        <w:tab/>
      </w:r>
      <w:r w:rsidR="001932D9"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pl-PL"/>
        </w:rPr>
        <w:t>W</w:t>
      </w:r>
      <w:proofErr w:type="spellStart"/>
      <w:r w:rsidR="00272987"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val="x-none" w:eastAsia="pl-PL"/>
        </w:rPr>
        <w:t>ybór</w:t>
      </w:r>
      <w:proofErr w:type="spellEnd"/>
      <w:r w:rsidR="00272987"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val="x-none" w:eastAsia="pl-PL"/>
        </w:rPr>
        <w:t xml:space="preserve"> partnerów dokonywany jest </w:t>
      </w:r>
      <w:r w:rsidR="00272987" w:rsidRPr="002D17F5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val="x-none" w:eastAsia="pl-PL"/>
        </w:rPr>
        <w:t>przed</w:t>
      </w:r>
      <w:r w:rsidR="00DF5428" w:rsidRPr="002D17F5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pl-PL"/>
        </w:rPr>
        <w:t xml:space="preserve"> </w:t>
      </w:r>
      <w:r w:rsidR="00272987" w:rsidRPr="002D17F5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val="x-none" w:eastAsia="pl-PL"/>
        </w:rPr>
        <w:t>złożeniem wniosku o dofinansowanie.</w:t>
      </w:r>
      <w:r w:rsidR="00272987"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val="x-none" w:eastAsia="pl-PL"/>
        </w:rPr>
        <w:t xml:space="preserve"> Informacja o realizacji projektu w</w:t>
      </w:r>
      <w:r w:rsidR="00C8626A"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pl-PL"/>
        </w:rPr>
        <w:t xml:space="preserve"> </w:t>
      </w:r>
      <w:r w:rsidR="00272987"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val="x-none" w:eastAsia="pl-PL"/>
        </w:rPr>
        <w:t>partnerstwie oraz dane każdego z partnerów wskazywane są we wniosku o</w:t>
      </w:r>
      <w:r w:rsidR="00C8626A"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pl-PL"/>
        </w:rPr>
        <w:t xml:space="preserve"> </w:t>
      </w:r>
      <w:r w:rsidR="00272987"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val="x-none" w:eastAsia="pl-PL"/>
        </w:rPr>
        <w:t>dofinansowanie.</w:t>
      </w:r>
    </w:p>
    <w:p w14:paraId="1D0999DC" w14:textId="372C11EA" w:rsidR="00246CF4" w:rsidRPr="002D17F5" w:rsidRDefault="00246CF4" w:rsidP="002D17F5">
      <w:pPr>
        <w:pStyle w:val="Akapitzlist"/>
        <w:numPr>
          <w:ilvl w:val="1"/>
          <w:numId w:val="31"/>
        </w:numPr>
        <w:spacing w:after="0" w:line="276" w:lineRule="auto"/>
        <w:ind w:left="709" w:hanging="709"/>
        <w:rPr>
          <w:rFonts w:ascii="Arial" w:eastAsia="Times New Roman" w:hAnsi="Arial" w:cs="Arial"/>
          <w:bCs/>
          <w:color w:val="000000" w:themeColor="text1"/>
          <w:sz w:val="22"/>
          <w:szCs w:val="22"/>
          <w:lang w:val="x-none" w:eastAsia="pl-PL"/>
        </w:rPr>
      </w:pPr>
      <w:r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val="x-none" w:eastAsia="pl-PL"/>
        </w:rPr>
        <w:t>Po złożeniu wniosku o dofinansow</w:t>
      </w:r>
      <w:r w:rsidR="005D11C6"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val="x-none" w:eastAsia="pl-PL"/>
        </w:rPr>
        <w:t>anie, a przed podpisaniem umowy</w:t>
      </w:r>
      <w:r w:rsidR="00191DF9"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pl-PL"/>
        </w:rPr>
        <w:t xml:space="preserve"> </w:t>
      </w:r>
      <w:r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val="x-none" w:eastAsia="pl-PL"/>
        </w:rPr>
        <w:t>o</w:t>
      </w:r>
      <w:r w:rsidR="00C8626A"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pl-PL"/>
        </w:rPr>
        <w:t xml:space="preserve"> </w:t>
      </w:r>
      <w:r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val="x-none" w:eastAsia="pl-PL"/>
        </w:rPr>
        <w:t>dofinansowanie nie jest możliwe wprowadzanie zmian w partnerstwie polegających na zwiększeniu lub zmniejszeniu liczby partnerów, z</w:t>
      </w:r>
      <w:r w:rsidR="005D11C6"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val="x-none" w:eastAsia="pl-PL"/>
        </w:rPr>
        <w:t>mianie partnerów lub rezygnacji</w:t>
      </w:r>
      <w:r w:rsidR="00191DF9"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pl-PL"/>
        </w:rPr>
        <w:t xml:space="preserve"> </w:t>
      </w:r>
      <w:r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val="x-none" w:eastAsia="pl-PL"/>
        </w:rPr>
        <w:t>z partnerstwa. Zmiany w tym zakresie mogą być wprowadzane w szczególnych przypadkach, po podpisaniu umowy o dofinansowanie pod warunkiem ich uprzedniego zgłoszenia i uzyskania pisemnej akceptacji IZ FEP 2021-2027.</w:t>
      </w:r>
    </w:p>
    <w:p w14:paraId="724F8D19" w14:textId="0C90FDA6" w:rsidR="00272987" w:rsidRPr="002D17F5" w:rsidRDefault="00272987" w:rsidP="002D17F5">
      <w:pPr>
        <w:pStyle w:val="Akapitzlist"/>
        <w:numPr>
          <w:ilvl w:val="1"/>
          <w:numId w:val="31"/>
        </w:numPr>
        <w:spacing w:after="0" w:line="276" w:lineRule="auto"/>
        <w:ind w:left="709" w:hanging="709"/>
        <w:rPr>
          <w:rFonts w:ascii="Arial" w:eastAsia="Times New Roman" w:hAnsi="Arial" w:cs="Arial"/>
          <w:bCs/>
          <w:color w:val="000000" w:themeColor="text1"/>
          <w:sz w:val="22"/>
          <w:szCs w:val="22"/>
          <w:lang w:val="x-none" w:eastAsia="pl-PL"/>
        </w:rPr>
      </w:pPr>
      <w:r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val="x-none" w:eastAsia="pl-PL"/>
        </w:rPr>
        <w:t>Podmiot, o którym mowa w art. 4, art. 5 ust. 1 i art. 6</w:t>
      </w:r>
      <w:r w:rsidR="00DA22F6"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val="x-none" w:eastAsia="pl-PL"/>
        </w:rPr>
        <w:t xml:space="preserve"> </w:t>
      </w:r>
      <w:proofErr w:type="spellStart"/>
      <w:r w:rsidR="00EA37EC"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pl-PL"/>
        </w:rPr>
        <w:t>Pzp</w:t>
      </w:r>
      <w:proofErr w:type="spellEnd"/>
      <w:r w:rsidR="00EA37EC"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pl-PL"/>
        </w:rPr>
        <w:t xml:space="preserve"> </w:t>
      </w:r>
      <w:r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val="x-none" w:eastAsia="pl-PL"/>
        </w:rPr>
        <w:t>inicjujący projekt partnerski, dokonuje wyboru partnerów spośród podmiotów innych niż wymienione w art. 4 tej ustawy, z zachowaniem zasady przejrzystości i równego traktowania. Podmiot ten</w:t>
      </w:r>
      <w:r w:rsidR="00437412"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val="x-none" w:eastAsia="pl-PL"/>
        </w:rPr>
        <w:t>,</w:t>
      </w:r>
      <w:r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val="x-none" w:eastAsia="pl-PL"/>
        </w:rPr>
        <w:t xml:space="preserve"> dokonując wyboru jest obowiązany w szczególności do:</w:t>
      </w:r>
    </w:p>
    <w:p w14:paraId="70E4D9F0" w14:textId="77777777" w:rsidR="00272987" w:rsidRPr="002D17F5" w:rsidRDefault="00272987" w:rsidP="002D17F5">
      <w:pPr>
        <w:pStyle w:val="Akapitzlist"/>
        <w:numPr>
          <w:ilvl w:val="0"/>
          <w:numId w:val="9"/>
        </w:numPr>
        <w:spacing w:after="0" w:line="276" w:lineRule="auto"/>
        <w:rPr>
          <w:rFonts w:ascii="Arial" w:eastAsia="Times New Roman" w:hAnsi="Arial" w:cs="Arial"/>
          <w:bCs/>
          <w:color w:val="000000" w:themeColor="text1"/>
          <w:sz w:val="22"/>
          <w:szCs w:val="22"/>
          <w:lang w:val="x-none" w:eastAsia="pl-PL"/>
        </w:rPr>
      </w:pPr>
      <w:r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val="x-none" w:eastAsia="pl-PL"/>
        </w:rPr>
        <w:t>ogłoszenia otwartego naboru partnerów na swojej stronie internetowej wraz ze wskazaniem co najmniej 21-dniowego terminu na zgłaszanie się partnerów;</w:t>
      </w:r>
    </w:p>
    <w:p w14:paraId="1689AEB9" w14:textId="77777777" w:rsidR="00272987" w:rsidRPr="002D17F5" w:rsidRDefault="00272987" w:rsidP="002D17F5">
      <w:pPr>
        <w:pStyle w:val="Akapitzlist"/>
        <w:numPr>
          <w:ilvl w:val="0"/>
          <w:numId w:val="9"/>
        </w:numPr>
        <w:spacing w:after="0" w:line="276" w:lineRule="auto"/>
        <w:rPr>
          <w:rFonts w:ascii="Arial" w:eastAsia="Times New Roman" w:hAnsi="Arial" w:cs="Arial"/>
          <w:bCs/>
          <w:color w:val="000000" w:themeColor="text1"/>
          <w:sz w:val="22"/>
          <w:szCs w:val="22"/>
          <w:lang w:val="x-none" w:eastAsia="pl-PL"/>
        </w:rPr>
      </w:pPr>
      <w:r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val="x-none" w:eastAsia="pl-PL"/>
        </w:rPr>
        <w:t xml:space="preserve">uwzględnienia przy wyborze partnerów zgodności działania potencjalnego partnera z celami partnerstwa, deklarowanego wkładu potencjalnego partnera w realizację </w:t>
      </w:r>
      <w:r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val="x-none" w:eastAsia="pl-PL"/>
        </w:rPr>
        <w:lastRenderedPageBreak/>
        <w:t>celu partnerstwa oraz doświadczenia w realizacji projektów o podobnym charakterze;</w:t>
      </w:r>
    </w:p>
    <w:p w14:paraId="3B009D4A" w14:textId="065BD99C" w:rsidR="00272987" w:rsidRPr="002D17F5" w:rsidRDefault="00272987" w:rsidP="002D17F5">
      <w:pPr>
        <w:pStyle w:val="Akapitzlist"/>
        <w:numPr>
          <w:ilvl w:val="0"/>
          <w:numId w:val="9"/>
        </w:numPr>
        <w:spacing w:after="0" w:line="276" w:lineRule="auto"/>
        <w:rPr>
          <w:rFonts w:ascii="Arial" w:eastAsia="Times New Roman" w:hAnsi="Arial" w:cs="Arial"/>
          <w:bCs/>
          <w:color w:val="000000" w:themeColor="text1"/>
          <w:sz w:val="22"/>
          <w:szCs w:val="22"/>
          <w:lang w:val="x-none" w:eastAsia="pl-PL"/>
        </w:rPr>
      </w:pPr>
      <w:r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val="x-none" w:eastAsia="pl-PL"/>
        </w:rPr>
        <w:t xml:space="preserve">podania do publicznej wiadomości na swojej </w:t>
      </w:r>
      <w:r w:rsidR="005D11C6"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val="x-none" w:eastAsia="pl-PL"/>
        </w:rPr>
        <w:t>stronie internetowej informacji</w:t>
      </w:r>
      <w:r w:rsidR="009C149B"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val="x-none" w:eastAsia="pl-PL"/>
        </w:rPr>
        <w:br/>
      </w:r>
      <w:r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val="x-none" w:eastAsia="pl-PL"/>
        </w:rPr>
        <w:t>o podmiotach wybranych do pełnienia funkcji partnera.</w:t>
      </w:r>
    </w:p>
    <w:p w14:paraId="219EEE8F" w14:textId="338FD789" w:rsidR="00272987" w:rsidRPr="002D17F5" w:rsidRDefault="00272987" w:rsidP="002D17F5">
      <w:pPr>
        <w:pStyle w:val="Akapitzlist"/>
        <w:numPr>
          <w:ilvl w:val="1"/>
          <w:numId w:val="31"/>
        </w:numPr>
        <w:spacing w:after="0" w:line="276" w:lineRule="auto"/>
        <w:ind w:left="709" w:hanging="709"/>
        <w:rPr>
          <w:rFonts w:ascii="Arial" w:eastAsia="Times New Roman" w:hAnsi="Arial" w:cs="Arial"/>
          <w:bCs/>
          <w:color w:val="000000" w:themeColor="text1"/>
          <w:sz w:val="22"/>
          <w:szCs w:val="22"/>
          <w:lang w:val="x-none" w:eastAsia="pl-PL"/>
        </w:rPr>
      </w:pPr>
      <w:r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pl-PL"/>
        </w:rPr>
        <w:t xml:space="preserve">Wymogów zawartych w pkt </w:t>
      </w:r>
      <w:r w:rsidR="00D50A64"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pl-PL"/>
        </w:rPr>
        <w:t>9</w:t>
      </w:r>
      <w:r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pl-PL"/>
        </w:rPr>
        <w:t>.</w:t>
      </w:r>
      <w:r w:rsidR="00C63BF2"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pl-PL"/>
        </w:rPr>
        <w:t>4</w:t>
      </w:r>
      <w:r w:rsidR="00D50A64"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val="x-none" w:eastAsia="pl-PL"/>
        </w:rPr>
        <w:t xml:space="preserve"> </w:t>
      </w:r>
      <w:r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pl-PL"/>
        </w:rPr>
        <w:t>p</w:t>
      </w:r>
      <w:r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val="x-none" w:eastAsia="pl-PL"/>
        </w:rPr>
        <w:t>pkt 1 i 2 nie stosuje się w przypadku wyboru podmiotów realizujących zadania objęte projektem partnerskim na podstawie praw szczególnych lub wyłącznych</w:t>
      </w:r>
      <w:r w:rsidR="00D53DF5"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pl-PL"/>
        </w:rPr>
        <w:t>, zgodnie z art. 39 ust. 3 ustawy wdrożeniowej</w:t>
      </w:r>
      <w:r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val="x-none" w:eastAsia="pl-PL"/>
        </w:rPr>
        <w:t>.</w:t>
      </w:r>
    </w:p>
    <w:p w14:paraId="6932B325" w14:textId="607B8048" w:rsidR="00272987" w:rsidRPr="002D17F5" w:rsidRDefault="00272987" w:rsidP="002D17F5">
      <w:pPr>
        <w:pStyle w:val="Akapitzlist"/>
        <w:numPr>
          <w:ilvl w:val="1"/>
          <w:numId w:val="31"/>
        </w:numPr>
        <w:spacing w:after="0" w:line="276" w:lineRule="auto"/>
        <w:ind w:left="709" w:hanging="709"/>
        <w:rPr>
          <w:rFonts w:ascii="Arial" w:eastAsia="Times New Roman" w:hAnsi="Arial" w:cs="Arial"/>
          <w:bCs/>
          <w:color w:val="000000" w:themeColor="text1"/>
          <w:sz w:val="22"/>
          <w:szCs w:val="22"/>
          <w:lang w:val="x-none" w:eastAsia="pl-PL"/>
        </w:rPr>
      </w:pPr>
      <w:r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val="x-none" w:eastAsia="pl-PL"/>
        </w:rPr>
        <w:t>Podmiot, o którym mowa w art. 4, art. 5 ust. 1 i art. 6</w:t>
      </w:r>
      <w:r w:rsidR="00DA22F6"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val="x-none" w:eastAsia="pl-PL"/>
        </w:rPr>
        <w:t xml:space="preserve"> </w:t>
      </w:r>
      <w:proofErr w:type="spellStart"/>
      <w:r w:rsidR="0001257A"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pl-PL"/>
        </w:rPr>
        <w:t>Pzp</w:t>
      </w:r>
      <w:proofErr w:type="spellEnd"/>
      <w:r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val="x-none" w:eastAsia="pl-PL"/>
        </w:rPr>
        <w:t>, niebędący podmiotem inicjującym projekt partnerski, po przystąpieniu do realizacji projektu partnerskiego podaje do publicznej wiadomości w Biuletynie I</w:t>
      </w:r>
      <w:r w:rsidR="005D11C6"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val="x-none" w:eastAsia="pl-PL"/>
        </w:rPr>
        <w:t>nformacji Publicznej informację</w:t>
      </w:r>
      <w:r w:rsidR="00191DF9"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pl-PL"/>
        </w:rPr>
        <w:t xml:space="preserve"> </w:t>
      </w:r>
      <w:r w:rsidR="00496DFB"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val="x-none" w:eastAsia="pl-PL"/>
        </w:rPr>
        <w:br/>
      </w:r>
      <w:r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val="x-none" w:eastAsia="pl-PL"/>
        </w:rPr>
        <w:t>o rozpoczęciu realizacji projektu partnerskiego wraz z uzasadnieniem przyczyn przystąpienia do jego realizacji oraz wskazaniem partnera wiodącego w tym projekcie.</w:t>
      </w:r>
    </w:p>
    <w:p w14:paraId="49A80481" w14:textId="2CDA15E3" w:rsidR="00315819" w:rsidRPr="002D17F5" w:rsidRDefault="00321773" w:rsidP="002D17F5">
      <w:pPr>
        <w:pStyle w:val="Akapitzlist"/>
        <w:numPr>
          <w:ilvl w:val="1"/>
          <w:numId w:val="31"/>
        </w:numPr>
        <w:spacing w:after="0" w:line="276" w:lineRule="auto"/>
        <w:ind w:left="709" w:hanging="709"/>
        <w:rPr>
          <w:rFonts w:ascii="Arial" w:eastAsia="Times New Roman" w:hAnsi="Arial" w:cs="Arial"/>
          <w:bCs/>
          <w:color w:val="000000" w:themeColor="text1"/>
          <w:sz w:val="22"/>
          <w:szCs w:val="22"/>
          <w:lang w:val="x-none" w:eastAsia="pl-PL"/>
        </w:rPr>
      </w:pPr>
      <w:r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pl-PL"/>
        </w:rPr>
        <w:t>Wnioskodawca</w:t>
      </w:r>
      <w:r w:rsidR="00FF0FFE"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pl-PL"/>
        </w:rPr>
        <w:t xml:space="preserve"> </w:t>
      </w:r>
      <w:r w:rsidR="00272987"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val="x-none" w:eastAsia="pl-PL"/>
        </w:rPr>
        <w:t xml:space="preserve">zobowiązany jest do zawarcia </w:t>
      </w:r>
      <w:r w:rsidR="00272987"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pl-PL"/>
        </w:rPr>
        <w:t xml:space="preserve">porozumienia lub </w:t>
      </w:r>
      <w:r w:rsidR="00272987"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val="x-none" w:eastAsia="pl-PL"/>
        </w:rPr>
        <w:t xml:space="preserve">umowy </w:t>
      </w:r>
    </w:p>
    <w:p w14:paraId="590F926B" w14:textId="4DC1A985" w:rsidR="00272987" w:rsidRPr="002D17F5" w:rsidRDefault="00272987" w:rsidP="002D17F5">
      <w:pPr>
        <w:pStyle w:val="Akapitzlist"/>
        <w:spacing w:after="0" w:line="276" w:lineRule="auto"/>
        <w:ind w:left="709"/>
        <w:rPr>
          <w:rFonts w:ascii="Arial" w:eastAsia="Times New Roman" w:hAnsi="Arial" w:cs="Arial"/>
          <w:bCs/>
          <w:color w:val="000000" w:themeColor="text1"/>
          <w:sz w:val="22"/>
          <w:szCs w:val="22"/>
          <w:lang w:val="x-none" w:eastAsia="pl-PL"/>
        </w:rPr>
      </w:pPr>
      <w:r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val="x-none" w:eastAsia="pl-PL"/>
        </w:rPr>
        <w:t>o partnerstwie</w:t>
      </w:r>
      <w:r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pl-PL"/>
        </w:rPr>
        <w:t>, które powinny</w:t>
      </w:r>
      <w:r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val="x-none" w:eastAsia="pl-PL"/>
        </w:rPr>
        <w:t xml:space="preserve"> co najmniej</w:t>
      </w:r>
      <w:r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pl-PL"/>
        </w:rPr>
        <w:t xml:space="preserve"> zawierać</w:t>
      </w:r>
      <w:r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val="x-none" w:eastAsia="pl-PL"/>
        </w:rPr>
        <w:t>:</w:t>
      </w:r>
    </w:p>
    <w:p w14:paraId="4570F600" w14:textId="77777777" w:rsidR="00272987" w:rsidRPr="002D17F5" w:rsidRDefault="00272987" w:rsidP="002D17F5">
      <w:pPr>
        <w:pStyle w:val="Akapitzlist"/>
        <w:numPr>
          <w:ilvl w:val="0"/>
          <w:numId w:val="10"/>
        </w:numPr>
        <w:spacing w:after="0" w:line="276" w:lineRule="auto"/>
        <w:rPr>
          <w:rFonts w:ascii="Arial" w:eastAsia="Times New Roman" w:hAnsi="Arial" w:cs="Arial"/>
          <w:bCs/>
          <w:color w:val="000000" w:themeColor="text1"/>
          <w:sz w:val="22"/>
          <w:szCs w:val="22"/>
          <w:lang w:val="x-none" w:eastAsia="pl-PL"/>
        </w:rPr>
      </w:pPr>
      <w:r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val="x-none" w:eastAsia="pl-PL"/>
        </w:rPr>
        <w:t>przedmiot porozumienia albo umowy;</w:t>
      </w:r>
    </w:p>
    <w:p w14:paraId="199A43C1" w14:textId="77777777" w:rsidR="00272987" w:rsidRPr="002D17F5" w:rsidRDefault="00272987" w:rsidP="002D17F5">
      <w:pPr>
        <w:pStyle w:val="Akapitzlist"/>
        <w:numPr>
          <w:ilvl w:val="0"/>
          <w:numId w:val="10"/>
        </w:numPr>
        <w:spacing w:after="0" w:line="276" w:lineRule="auto"/>
        <w:rPr>
          <w:rFonts w:ascii="Arial" w:eastAsia="Times New Roman" w:hAnsi="Arial" w:cs="Arial"/>
          <w:bCs/>
          <w:color w:val="000000" w:themeColor="text1"/>
          <w:sz w:val="22"/>
          <w:szCs w:val="22"/>
          <w:lang w:val="x-none" w:eastAsia="pl-PL"/>
        </w:rPr>
      </w:pPr>
      <w:r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val="x-none" w:eastAsia="pl-PL"/>
        </w:rPr>
        <w:t>prawa i obowiązki stron;</w:t>
      </w:r>
    </w:p>
    <w:p w14:paraId="4E261037" w14:textId="77777777" w:rsidR="00272987" w:rsidRPr="002D17F5" w:rsidRDefault="00272987" w:rsidP="002D17F5">
      <w:pPr>
        <w:pStyle w:val="Akapitzlist"/>
        <w:numPr>
          <w:ilvl w:val="0"/>
          <w:numId w:val="10"/>
        </w:numPr>
        <w:spacing w:after="0" w:line="276" w:lineRule="auto"/>
        <w:rPr>
          <w:rFonts w:ascii="Arial" w:eastAsia="Times New Roman" w:hAnsi="Arial" w:cs="Arial"/>
          <w:bCs/>
          <w:color w:val="000000" w:themeColor="text1"/>
          <w:sz w:val="22"/>
          <w:szCs w:val="22"/>
          <w:lang w:val="x-none" w:eastAsia="pl-PL"/>
        </w:rPr>
      </w:pPr>
      <w:r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val="x-none" w:eastAsia="pl-PL"/>
        </w:rPr>
        <w:t>zakres i formę udziału poszczególnych partnerów w projekcie, w tym zakres realizowanych przez nich zadań;</w:t>
      </w:r>
    </w:p>
    <w:p w14:paraId="2548E44D" w14:textId="77777777" w:rsidR="00272987" w:rsidRPr="002D17F5" w:rsidRDefault="00272987" w:rsidP="002D17F5">
      <w:pPr>
        <w:pStyle w:val="Akapitzlist"/>
        <w:numPr>
          <w:ilvl w:val="0"/>
          <w:numId w:val="10"/>
        </w:numPr>
        <w:spacing w:after="0" w:line="276" w:lineRule="auto"/>
        <w:rPr>
          <w:rFonts w:ascii="Arial" w:eastAsia="Times New Roman" w:hAnsi="Arial" w:cs="Arial"/>
          <w:bCs/>
          <w:color w:val="000000" w:themeColor="text1"/>
          <w:sz w:val="22"/>
          <w:szCs w:val="22"/>
          <w:lang w:val="x-none" w:eastAsia="pl-PL"/>
        </w:rPr>
      </w:pPr>
      <w:r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val="x-none" w:eastAsia="pl-PL"/>
        </w:rPr>
        <w:t>partnera wiodącego uprawnionego do reprezentowania pozostałych partnerów projektu;</w:t>
      </w:r>
    </w:p>
    <w:p w14:paraId="786B1B09" w14:textId="77777777" w:rsidR="00272987" w:rsidRPr="002D17F5" w:rsidRDefault="00272987" w:rsidP="002D17F5">
      <w:pPr>
        <w:pStyle w:val="Akapitzlist"/>
        <w:numPr>
          <w:ilvl w:val="0"/>
          <w:numId w:val="10"/>
        </w:numPr>
        <w:spacing w:after="0" w:line="276" w:lineRule="auto"/>
        <w:rPr>
          <w:rFonts w:ascii="Arial" w:eastAsia="Times New Roman" w:hAnsi="Arial" w:cs="Arial"/>
          <w:bCs/>
          <w:color w:val="000000" w:themeColor="text1"/>
          <w:sz w:val="22"/>
          <w:szCs w:val="22"/>
          <w:lang w:val="x-none" w:eastAsia="pl-PL"/>
        </w:rPr>
      </w:pPr>
      <w:r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val="x-none" w:eastAsia="pl-PL"/>
        </w:rPr>
        <w:t>sposób przekazywania dofinansowania na pokrycie kosztów ponoszonych przez poszczególnych partnerów projektu, umożliwiający określenie kwoty dofinansowania udzielonego każdemu z partnerów;</w:t>
      </w:r>
    </w:p>
    <w:p w14:paraId="3FF929E5" w14:textId="584CEFB0" w:rsidR="00272987" w:rsidRPr="002D17F5" w:rsidRDefault="00272987" w:rsidP="002D17F5">
      <w:pPr>
        <w:pStyle w:val="Akapitzlist"/>
        <w:numPr>
          <w:ilvl w:val="0"/>
          <w:numId w:val="10"/>
        </w:numPr>
        <w:spacing w:after="0" w:line="276" w:lineRule="auto"/>
        <w:rPr>
          <w:rFonts w:ascii="Arial" w:eastAsia="Times New Roman" w:hAnsi="Arial" w:cs="Arial"/>
          <w:bCs/>
          <w:color w:val="000000" w:themeColor="text1"/>
          <w:sz w:val="22"/>
          <w:szCs w:val="22"/>
          <w:lang w:val="x-none" w:eastAsia="pl-PL"/>
        </w:rPr>
      </w:pPr>
      <w:r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val="x-none" w:eastAsia="pl-PL"/>
        </w:rPr>
        <w:t>sposób postępowania w przypadku naruszenia lub niewywiązania się stron</w:t>
      </w:r>
      <w:r w:rsidR="00191DF9"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pl-PL"/>
        </w:rPr>
        <w:t xml:space="preserve"> </w:t>
      </w:r>
      <w:r w:rsidR="00726211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pl-PL"/>
        </w:rPr>
        <w:br/>
      </w:r>
      <w:r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val="x-none" w:eastAsia="pl-PL"/>
        </w:rPr>
        <w:t>z porozumienia lub umowy.</w:t>
      </w:r>
    </w:p>
    <w:p w14:paraId="54C91952" w14:textId="3C9E4142" w:rsidR="00272987" w:rsidRPr="002D17F5" w:rsidRDefault="00272987" w:rsidP="002D17F5">
      <w:pPr>
        <w:pStyle w:val="Akapitzlist"/>
        <w:numPr>
          <w:ilvl w:val="1"/>
          <w:numId w:val="31"/>
        </w:numPr>
        <w:spacing w:after="0" w:line="276" w:lineRule="auto"/>
        <w:ind w:left="709" w:hanging="709"/>
        <w:rPr>
          <w:rFonts w:ascii="Arial" w:eastAsia="Times New Roman" w:hAnsi="Arial" w:cs="Arial"/>
          <w:bCs/>
          <w:color w:val="000000" w:themeColor="text1"/>
          <w:sz w:val="22"/>
          <w:szCs w:val="22"/>
          <w:lang w:val="x-none" w:eastAsia="pl-PL"/>
        </w:rPr>
      </w:pPr>
      <w:r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val="x-none" w:eastAsia="pl-PL"/>
        </w:rPr>
        <w:t>Stroną porozumienia oraz umowy o partnerstwie nie może być podmiot wykluczony</w:t>
      </w:r>
      <w:r w:rsidR="00191DF9"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pl-PL"/>
        </w:rPr>
        <w:t xml:space="preserve"> </w:t>
      </w:r>
      <w:r w:rsidR="00726211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pl-PL"/>
        </w:rPr>
        <w:br/>
      </w:r>
      <w:r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val="x-none" w:eastAsia="pl-PL"/>
        </w:rPr>
        <w:t>z możliwości otrzymania dofinansowania na podstawie odrębnych przepisów.</w:t>
      </w:r>
    </w:p>
    <w:p w14:paraId="41DD448B" w14:textId="77777777" w:rsidR="00272987" w:rsidRPr="002D17F5" w:rsidRDefault="00272987" w:rsidP="002D17F5">
      <w:pPr>
        <w:pStyle w:val="Akapitzlist"/>
        <w:numPr>
          <w:ilvl w:val="1"/>
          <w:numId w:val="31"/>
        </w:numPr>
        <w:spacing w:after="0" w:line="276" w:lineRule="auto"/>
        <w:ind w:left="709" w:hanging="709"/>
        <w:rPr>
          <w:rFonts w:ascii="Arial" w:eastAsia="Times New Roman" w:hAnsi="Arial" w:cs="Arial"/>
          <w:bCs/>
          <w:color w:val="000000" w:themeColor="text1"/>
          <w:sz w:val="22"/>
          <w:szCs w:val="22"/>
          <w:lang w:val="x-none" w:eastAsia="pl-PL"/>
        </w:rPr>
      </w:pPr>
      <w:r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val="x-none" w:eastAsia="pl-PL"/>
        </w:rPr>
        <w:t xml:space="preserve">Partnerem wiodącym w projekcie partnerskim może być </w:t>
      </w:r>
      <w:r w:rsidR="00D01BF4"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val="x-none" w:eastAsia="pl-PL"/>
        </w:rPr>
        <w:t xml:space="preserve">wyłącznie podmiot inicjujący projekt partnerski, posiadający </w:t>
      </w:r>
      <w:r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val="x-none" w:eastAsia="pl-PL"/>
        </w:rPr>
        <w:t>potencja</w:t>
      </w:r>
      <w:r w:rsidR="00D01BF4"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pl-PL"/>
        </w:rPr>
        <w:t xml:space="preserve">ł </w:t>
      </w:r>
      <w:r w:rsidR="00D01BF4"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val="x-none" w:eastAsia="pl-PL"/>
        </w:rPr>
        <w:t>ekonomiczny zapewniający</w:t>
      </w:r>
      <w:r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val="x-none" w:eastAsia="pl-PL"/>
        </w:rPr>
        <w:t xml:space="preserve"> prawidłową realizację projektu partnerskiego.</w:t>
      </w:r>
    </w:p>
    <w:p w14:paraId="422FA4E6" w14:textId="53E2C41A" w:rsidR="00272987" w:rsidRPr="002D17F5" w:rsidRDefault="00272987" w:rsidP="002D17F5">
      <w:pPr>
        <w:pStyle w:val="Akapitzlist"/>
        <w:numPr>
          <w:ilvl w:val="1"/>
          <w:numId w:val="31"/>
        </w:numPr>
        <w:spacing w:after="0" w:line="276" w:lineRule="auto"/>
        <w:ind w:left="709" w:hanging="709"/>
        <w:rPr>
          <w:rFonts w:ascii="Arial" w:eastAsia="Times New Roman" w:hAnsi="Arial" w:cs="Arial"/>
          <w:bCs/>
          <w:color w:val="000000" w:themeColor="text1"/>
          <w:sz w:val="22"/>
          <w:szCs w:val="22"/>
          <w:lang w:val="x-none" w:eastAsia="pl-PL"/>
        </w:rPr>
      </w:pPr>
      <w:r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val="x-none" w:eastAsia="pl-PL"/>
        </w:rPr>
        <w:t xml:space="preserve">Zadania realizowane przez poszczególnych partnerów w ramach projektu partnerskiego nie mogą polegać na oferowaniu towarów, świadczeniu usług lub wykonywaniu robót </w:t>
      </w:r>
      <w:r w:rsidR="00660F81"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pl-PL"/>
        </w:rPr>
        <w:t>budowlanych</w:t>
      </w:r>
      <w:r w:rsidR="00660F81"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val="x-none" w:eastAsia="pl-PL"/>
        </w:rPr>
        <w:t xml:space="preserve"> </w:t>
      </w:r>
      <w:r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val="x-none" w:eastAsia="pl-PL"/>
        </w:rPr>
        <w:t>na rzecz pozostałych partnerów.</w:t>
      </w:r>
    </w:p>
    <w:p w14:paraId="5B78CCAE" w14:textId="74901359" w:rsidR="00461633" w:rsidRPr="002D17F5" w:rsidRDefault="00725DD4" w:rsidP="002D17F5">
      <w:pPr>
        <w:pStyle w:val="Akapitzlist"/>
        <w:numPr>
          <w:ilvl w:val="1"/>
          <w:numId w:val="31"/>
        </w:numPr>
        <w:spacing w:after="240" w:line="276" w:lineRule="auto"/>
        <w:ind w:left="709" w:hanging="709"/>
        <w:rPr>
          <w:rFonts w:ascii="Arial" w:eastAsia="Times New Roman" w:hAnsi="Arial" w:cs="Arial"/>
          <w:bCs/>
          <w:color w:val="000000" w:themeColor="text1"/>
          <w:sz w:val="22"/>
          <w:szCs w:val="22"/>
          <w:lang w:val="x-none" w:eastAsia="pl-PL"/>
        </w:rPr>
      </w:pPr>
      <w:r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pl-PL"/>
        </w:rPr>
        <w:t>Przepisów 9.1-9.</w:t>
      </w:r>
      <w:r w:rsidR="00AA24D3"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pl-PL"/>
        </w:rPr>
        <w:t xml:space="preserve">11 </w:t>
      </w:r>
      <w:r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pl-PL"/>
        </w:rPr>
        <w:t>nie stosuje się do projektu hybrydowego oraz w przypadku</w:t>
      </w:r>
      <w:r w:rsidR="003748FE"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pl-PL"/>
        </w:rPr>
        <w:t>,</w:t>
      </w:r>
      <w:r w:rsidRPr="002D17F5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pl-PL"/>
        </w:rPr>
        <w:t xml:space="preserve"> gdy przepisy odrębne przewidują inny sposób wyboru podmiotów wspólnie realizujących projekt.</w:t>
      </w:r>
    </w:p>
    <w:p w14:paraId="023E14D0" w14:textId="248E63C5" w:rsidR="00E6517E" w:rsidRPr="002D17F5" w:rsidRDefault="00902770" w:rsidP="00DF3B76">
      <w:pPr>
        <w:pStyle w:val="Nagwek3"/>
        <w:ind w:left="709" w:hanging="709"/>
      </w:pPr>
      <w:bookmarkStart w:id="114" w:name="_Toc129343417"/>
      <w:bookmarkStart w:id="115" w:name="_Toc175556171"/>
      <w:r w:rsidRPr="002D17F5">
        <w:t>10</w:t>
      </w:r>
      <w:r w:rsidR="00701342" w:rsidRPr="002D17F5">
        <w:tab/>
      </w:r>
      <w:r w:rsidR="00C7637A" w:rsidRPr="002D17F5">
        <w:t>SPOSÓB, FORMA I TERMIN SKŁADANIA WNIOSKÓW O DOFINANSOWANIE</w:t>
      </w:r>
      <w:bookmarkEnd w:id="114"/>
      <w:bookmarkEnd w:id="115"/>
    </w:p>
    <w:p w14:paraId="22B12C2E" w14:textId="1F0D0C3B" w:rsidR="00050704" w:rsidRPr="002D17F5" w:rsidRDefault="00F419B4" w:rsidP="003E3FF0">
      <w:pPr>
        <w:pStyle w:val="Nagwek4"/>
      </w:pPr>
      <w:bookmarkStart w:id="116" w:name="_Toc129343418"/>
      <w:bookmarkStart w:id="117" w:name="_Toc175556172"/>
      <w:r w:rsidRPr="002D17F5">
        <w:t>10.1</w:t>
      </w:r>
      <w:r w:rsidRPr="002D17F5">
        <w:tab/>
      </w:r>
      <w:r w:rsidR="00050704" w:rsidRPr="002D17F5">
        <w:t>Termin składania wniosków o dofinansowanie</w:t>
      </w:r>
      <w:bookmarkEnd w:id="116"/>
      <w:bookmarkEnd w:id="117"/>
    </w:p>
    <w:p w14:paraId="3DCBFF64" w14:textId="7F7A3F3B" w:rsidR="00C94DCE" w:rsidRPr="00E415AF" w:rsidRDefault="00C94DCE" w:rsidP="002D17F5">
      <w:pPr>
        <w:pStyle w:val="Akapitzlist"/>
        <w:numPr>
          <w:ilvl w:val="2"/>
          <w:numId w:val="27"/>
        </w:numPr>
        <w:tabs>
          <w:tab w:val="left" w:pos="960"/>
        </w:tabs>
        <w:spacing w:line="276" w:lineRule="auto"/>
        <w:ind w:left="709" w:hanging="709"/>
        <w:jc w:val="both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Wnioski należy składać w terminie </w:t>
      </w:r>
      <w:r w:rsidRPr="002D17F5">
        <w:rPr>
          <w:rFonts w:ascii="Arial" w:hAnsi="Arial" w:cs="Arial"/>
          <w:b/>
          <w:color w:val="000000" w:themeColor="text1"/>
          <w:sz w:val="22"/>
          <w:szCs w:val="22"/>
          <w:lang w:eastAsia="pl-PL"/>
        </w:rPr>
        <w:t xml:space="preserve">od </w:t>
      </w:r>
      <w:r w:rsidR="006B1D7F" w:rsidRPr="00E415AF">
        <w:rPr>
          <w:rFonts w:ascii="Arial" w:hAnsi="Arial" w:cs="Arial"/>
          <w:b/>
          <w:color w:val="000000" w:themeColor="text1"/>
          <w:sz w:val="22"/>
          <w:szCs w:val="22"/>
          <w:lang w:eastAsia="pl-PL"/>
        </w:rPr>
        <w:t xml:space="preserve">dnia </w:t>
      </w:r>
      <w:r w:rsidR="00E415AF" w:rsidRPr="00E415AF">
        <w:rPr>
          <w:rFonts w:ascii="Arial" w:hAnsi="Arial" w:cs="Arial"/>
          <w:b/>
          <w:color w:val="000000" w:themeColor="text1"/>
          <w:sz w:val="22"/>
          <w:szCs w:val="22"/>
          <w:lang w:eastAsia="pl-PL"/>
        </w:rPr>
        <w:t>12 września</w:t>
      </w:r>
      <w:r w:rsidR="00955723" w:rsidRPr="00E415AF">
        <w:rPr>
          <w:rFonts w:ascii="Arial" w:hAnsi="Arial" w:cs="Arial"/>
          <w:b/>
          <w:color w:val="000000" w:themeColor="text1"/>
          <w:sz w:val="22"/>
          <w:szCs w:val="22"/>
          <w:lang w:eastAsia="pl-PL"/>
        </w:rPr>
        <w:t xml:space="preserve"> 202</w:t>
      </w:r>
      <w:r w:rsidR="00EA0FDE" w:rsidRPr="00E415AF">
        <w:rPr>
          <w:rFonts w:ascii="Arial" w:hAnsi="Arial" w:cs="Arial"/>
          <w:b/>
          <w:color w:val="000000" w:themeColor="text1"/>
          <w:sz w:val="22"/>
          <w:szCs w:val="22"/>
          <w:lang w:eastAsia="pl-PL"/>
        </w:rPr>
        <w:t>4</w:t>
      </w:r>
      <w:r w:rsidR="00955723" w:rsidRPr="00E415AF">
        <w:rPr>
          <w:rFonts w:ascii="Arial" w:hAnsi="Arial" w:cs="Arial"/>
          <w:b/>
          <w:color w:val="000000" w:themeColor="text1"/>
          <w:sz w:val="22"/>
          <w:szCs w:val="22"/>
          <w:lang w:eastAsia="pl-PL"/>
        </w:rPr>
        <w:t xml:space="preserve"> r.</w:t>
      </w:r>
      <w:r w:rsidRPr="00E415AF">
        <w:rPr>
          <w:rFonts w:ascii="Arial" w:hAnsi="Arial" w:cs="Arial"/>
          <w:b/>
          <w:color w:val="000000" w:themeColor="text1"/>
          <w:sz w:val="22"/>
          <w:szCs w:val="22"/>
          <w:lang w:eastAsia="pl-PL"/>
        </w:rPr>
        <w:t xml:space="preserve"> do</w:t>
      </w:r>
      <w:r w:rsidR="00F059A2" w:rsidRPr="00E415AF">
        <w:rPr>
          <w:rFonts w:ascii="Arial" w:hAnsi="Arial" w:cs="Arial"/>
          <w:b/>
          <w:color w:val="000000" w:themeColor="text1"/>
          <w:sz w:val="22"/>
          <w:szCs w:val="22"/>
          <w:lang w:eastAsia="pl-PL"/>
        </w:rPr>
        <w:t xml:space="preserve"> dnia </w:t>
      </w:r>
      <w:r w:rsidR="00E415AF" w:rsidRPr="00E415AF">
        <w:rPr>
          <w:rFonts w:ascii="Arial" w:hAnsi="Arial" w:cs="Arial"/>
          <w:b/>
          <w:color w:val="000000" w:themeColor="text1"/>
          <w:sz w:val="22"/>
          <w:szCs w:val="22"/>
          <w:lang w:eastAsia="pl-PL"/>
        </w:rPr>
        <w:t xml:space="preserve">17 grudnia </w:t>
      </w:r>
      <w:r w:rsidR="00955723" w:rsidRPr="00E415AF">
        <w:rPr>
          <w:rFonts w:ascii="Arial" w:hAnsi="Arial" w:cs="Arial"/>
          <w:b/>
          <w:color w:val="000000" w:themeColor="text1"/>
          <w:sz w:val="22"/>
          <w:szCs w:val="22"/>
          <w:lang w:eastAsia="pl-PL"/>
        </w:rPr>
        <w:t>202</w:t>
      </w:r>
      <w:r w:rsidR="00EA0FDE" w:rsidRPr="00E415AF">
        <w:rPr>
          <w:rFonts w:ascii="Arial" w:hAnsi="Arial" w:cs="Arial"/>
          <w:b/>
          <w:color w:val="000000" w:themeColor="text1"/>
          <w:sz w:val="22"/>
          <w:szCs w:val="22"/>
          <w:lang w:eastAsia="pl-PL"/>
        </w:rPr>
        <w:t>4</w:t>
      </w:r>
      <w:r w:rsidR="00461633" w:rsidRPr="00E415AF">
        <w:rPr>
          <w:rFonts w:ascii="Arial" w:hAnsi="Arial" w:cs="Arial"/>
          <w:b/>
          <w:color w:val="000000" w:themeColor="text1"/>
          <w:sz w:val="22"/>
          <w:szCs w:val="22"/>
          <w:lang w:eastAsia="pl-PL"/>
        </w:rPr>
        <w:t xml:space="preserve"> </w:t>
      </w:r>
      <w:r w:rsidR="00955723" w:rsidRPr="00E415AF">
        <w:rPr>
          <w:rFonts w:ascii="Arial" w:hAnsi="Arial" w:cs="Arial"/>
          <w:b/>
          <w:color w:val="000000" w:themeColor="text1"/>
          <w:sz w:val="22"/>
          <w:szCs w:val="22"/>
          <w:lang w:eastAsia="pl-PL"/>
        </w:rPr>
        <w:t>r</w:t>
      </w:r>
      <w:r w:rsidR="00902770" w:rsidRPr="00E415AF">
        <w:rPr>
          <w:rFonts w:ascii="Arial" w:hAnsi="Arial" w:cs="Arial"/>
          <w:b/>
          <w:color w:val="000000" w:themeColor="text1"/>
          <w:sz w:val="22"/>
          <w:szCs w:val="22"/>
          <w:lang w:eastAsia="pl-PL"/>
        </w:rPr>
        <w:t>.</w:t>
      </w:r>
      <w:r w:rsidR="00187F8C" w:rsidRPr="00E415AF">
        <w:rPr>
          <w:rFonts w:ascii="Arial" w:hAnsi="Arial" w:cs="Arial"/>
          <w:b/>
          <w:color w:val="000000" w:themeColor="text1"/>
          <w:sz w:val="22"/>
          <w:szCs w:val="22"/>
          <w:lang w:eastAsia="pl-PL"/>
        </w:rPr>
        <w:t xml:space="preserve"> do godz. 23</w:t>
      </w:r>
      <w:r w:rsidR="00670FDC">
        <w:rPr>
          <w:rFonts w:ascii="Arial" w:hAnsi="Arial" w:cs="Arial"/>
          <w:b/>
          <w:color w:val="000000" w:themeColor="text1"/>
          <w:sz w:val="22"/>
          <w:szCs w:val="22"/>
          <w:lang w:eastAsia="pl-PL"/>
        </w:rPr>
        <w:t>:</w:t>
      </w:r>
      <w:r w:rsidR="00187F8C" w:rsidRPr="00E415AF">
        <w:rPr>
          <w:rFonts w:ascii="Arial" w:hAnsi="Arial" w:cs="Arial"/>
          <w:b/>
          <w:color w:val="000000" w:themeColor="text1"/>
          <w:sz w:val="22"/>
          <w:szCs w:val="22"/>
          <w:lang w:eastAsia="pl-PL"/>
        </w:rPr>
        <w:t>59</w:t>
      </w:r>
      <w:r w:rsidR="00187F8C" w:rsidRPr="00E415AF">
        <w:rPr>
          <w:rFonts w:ascii="Arial" w:hAnsi="Arial" w:cs="Arial"/>
          <w:color w:val="000000" w:themeColor="text1"/>
          <w:sz w:val="22"/>
          <w:szCs w:val="22"/>
          <w:lang w:eastAsia="pl-PL"/>
        </w:rPr>
        <w:t>.</w:t>
      </w:r>
    </w:p>
    <w:p w14:paraId="7562A650" w14:textId="6AEC628D" w:rsidR="0070341D" w:rsidRPr="002D17F5" w:rsidRDefault="0070341D" w:rsidP="002D17F5">
      <w:pPr>
        <w:pStyle w:val="Akapitzlist"/>
        <w:numPr>
          <w:ilvl w:val="2"/>
          <w:numId w:val="27"/>
        </w:numPr>
        <w:tabs>
          <w:tab w:val="left" w:pos="960"/>
        </w:tabs>
        <w:spacing w:line="276" w:lineRule="auto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b/>
          <w:color w:val="000000" w:themeColor="text1"/>
          <w:sz w:val="22"/>
          <w:szCs w:val="22"/>
          <w:lang w:eastAsia="pl-PL"/>
        </w:rPr>
        <w:t>Za datę wpływu wniosku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o dofinansowanie do ION </w:t>
      </w:r>
      <w:r w:rsidR="00136E70" w:rsidRPr="002D17F5">
        <w:rPr>
          <w:rFonts w:ascii="Arial" w:hAnsi="Arial" w:cs="Arial"/>
          <w:b/>
          <w:color w:val="000000" w:themeColor="text1"/>
          <w:sz w:val="22"/>
          <w:szCs w:val="22"/>
          <w:lang w:eastAsia="pl-PL"/>
        </w:rPr>
        <w:t xml:space="preserve">uznaje się datę </w:t>
      </w:r>
      <w:r w:rsidRPr="002D17F5">
        <w:rPr>
          <w:rFonts w:ascii="Arial" w:hAnsi="Arial" w:cs="Arial"/>
          <w:b/>
          <w:color w:val="000000" w:themeColor="text1"/>
          <w:sz w:val="22"/>
          <w:szCs w:val="22"/>
          <w:lang w:eastAsia="pl-PL"/>
        </w:rPr>
        <w:t>złożenia (wysłania)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wniosku za pośrednictwem aplikacji WOD2021.</w:t>
      </w:r>
    </w:p>
    <w:p w14:paraId="64934664" w14:textId="065F5ABC" w:rsidR="0070341D" w:rsidRPr="002D17F5" w:rsidRDefault="00275285" w:rsidP="002D17F5">
      <w:pPr>
        <w:pStyle w:val="Akapitzlist"/>
        <w:numPr>
          <w:ilvl w:val="2"/>
          <w:numId w:val="27"/>
        </w:numPr>
        <w:tabs>
          <w:tab w:val="left" w:pos="960"/>
        </w:tabs>
        <w:spacing w:line="276" w:lineRule="auto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bCs/>
          <w:color w:val="000000" w:themeColor="text1"/>
          <w:sz w:val="22"/>
          <w:szCs w:val="22"/>
          <w:lang w:eastAsia="pl-PL"/>
        </w:rPr>
        <w:t>Po upływie terminu na składanie wniosku WOD</w:t>
      </w:r>
      <w:r w:rsidR="00140E64" w:rsidRPr="002D17F5">
        <w:rPr>
          <w:rFonts w:ascii="Arial" w:hAnsi="Arial" w:cs="Arial"/>
          <w:bCs/>
          <w:color w:val="000000" w:themeColor="text1"/>
          <w:sz w:val="22"/>
          <w:szCs w:val="22"/>
          <w:lang w:eastAsia="pl-PL"/>
        </w:rPr>
        <w:t>20</w:t>
      </w:r>
      <w:r w:rsidRPr="002D17F5">
        <w:rPr>
          <w:rFonts w:ascii="Arial" w:hAnsi="Arial" w:cs="Arial"/>
          <w:bCs/>
          <w:color w:val="000000" w:themeColor="text1"/>
          <w:sz w:val="22"/>
          <w:szCs w:val="22"/>
          <w:lang w:eastAsia="pl-PL"/>
        </w:rPr>
        <w:t>21 uniemożliwi przesłanie wniosku do ION.</w:t>
      </w:r>
    </w:p>
    <w:p w14:paraId="010069EF" w14:textId="1E2227EF" w:rsidR="007A5AB9" w:rsidRPr="002D17F5" w:rsidRDefault="007A5AB9" w:rsidP="002D17F5">
      <w:pPr>
        <w:pStyle w:val="Akapitzlist"/>
        <w:numPr>
          <w:ilvl w:val="2"/>
          <w:numId w:val="27"/>
        </w:numPr>
        <w:tabs>
          <w:tab w:val="left" w:pos="960"/>
        </w:tabs>
        <w:spacing w:line="276" w:lineRule="auto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ION zastrzega sobie możliwość </w:t>
      </w:r>
      <w:r w:rsidR="000B586E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wydłużenia 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terminu składania wniosków</w:t>
      </w:r>
      <w:r w:rsidR="003748FE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,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gdy:</w:t>
      </w:r>
    </w:p>
    <w:p w14:paraId="76CCA3B0" w14:textId="4016D176" w:rsidR="000648AB" w:rsidRPr="002D17F5" w:rsidRDefault="007A5AB9" w:rsidP="002D17F5">
      <w:pPr>
        <w:pStyle w:val="Akapitzlist"/>
        <w:numPr>
          <w:ilvl w:val="0"/>
          <w:numId w:val="20"/>
        </w:numPr>
        <w:tabs>
          <w:tab w:val="left" w:pos="960"/>
        </w:tabs>
        <w:spacing w:line="276" w:lineRule="auto"/>
        <w:ind w:left="993" w:hanging="273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lastRenderedPageBreak/>
        <w:t xml:space="preserve">ma miejsce zwiększenie </w:t>
      </w:r>
      <w:r w:rsidR="003C2C36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kwoty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przewidzia</w:t>
      </w:r>
      <w:r w:rsidR="005D11C6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nej na dofinansowanie projektów</w:t>
      </w:r>
      <w:r w:rsidR="00726211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w ramach naboru</w:t>
      </w:r>
      <w:r w:rsidR="00A51C5A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,</w:t>
      </w:r>
    </w:p>
    <w:p w14:paraId="4EE9AE57" w14:textId="3CAADF4D" w:rsidR="00A51C5A" w:rsidRPr="002D17F5" w:rsidRDefault="00A51C5A" w:rsidP="002D17F5">
      <w:pPr>
        <w:pStyle w:val="Akapitzlist"/>
        <w:numPr>
          <w:ilvl w:val="0"/>
          <w:numId w:val="20"/>
        </w:numPr>
        <w:tabs>
          <w:tab w:val="left" w:pos="960"/>
        </w:tabs>
        <w:spacing w:line="276" w:lineRule="auto"/>
        <w:ind w:left="993" w:hanging="273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wystąpi awaria </w:t>
      </w:r>
      <w:r w:rsidRPr="002D17F5">
        <w:rPr>
          <w:rFonts w:ascii="Arial" w:hAnsi="Arial" w:cs="Arial"/>
          <w:bCs/>
          <w:color w:val="000000" w:themeColor="text1"/>
          <w:sz w:val="22"/>
          <w:szCs w:val="22"/>
          <w:lang w:eastAsia="pl-PL"/>
        </w:rPr>
        <w:t>aplikacji WOD2021.</w:t>
      </w:r>
    </w:p>
    <w:p w14:paraId="2E95DEDE" w14:textId="5E9B2A80" w:rsidR="00411C19" w:rsidRPr="002D17F5" w:rsidRDefault="00411C19" w:rsidP="002D17F5">
      <w:pPr>
        <w:pStyle w:val="Akapitzlist"/>
        <w:numPr>
          <w:ilvl w:val="2"/>
          <w:numId w:val="27"/>
        </w:numPr>
        <w:tabs>
          <w:tab w:val="left" w:pos="960"/>
        </w:tabs>
        <w:spacing w:line="276" w:lineRule="auto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W przypadku skrócenia terminu naboru</w:t>
      </w:r>
      <w:r w:rsidR="00437412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,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od zmiany terminu składania wniosków do nowego terminu zakończenia naboru nie może minąć mniej niż 7 dni.</w:t>
      </w:r>
    </w:p>
    <w:p w14:paraId="0A69C964" w14:textId="0AF24A46" w:rsidR="00411C19" w:rsidRPr="002D17F5" w:rsidRDefault="00136E70" w:rsidP="002D17F5">
      <w:pPr>
        <w:pStyle w:val="Akapitzlist"/>
        <w:numPr>
          <w:ilvl w:val="2"/>
          <w:numId w:val="27"/>
        </w:numPr>
        <w:tabs>
          <w:tab w:val="left" w:pos="960"/>
        </w:tabs>
        <w:spacing w:line="276" w:lineRule="auto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bCs/>
          <w:color w:val="000000" w:themeColor="text1"/>
          <w:sz w:val="22"/>
          <w:szCs w:val="22"/>
          <w:lang w:eastAsia="pl-PL"/>
        </w:rPr>
        <w:t xml:space="preserve">W przypadku wystąpienia awarii </w:t>
      </w:r>
      <w:bookmarkStart w:id="118" w:name="_Hlk130964967"/>
      <w:r w:rsidRPr="002D17F5">
        <w:rPr>
          <w:rFonts w:ascii="Arial" w:hAnsi="Arial" w:cs="Arial"/>
          <w:bCs/>
          <w:color w:val="000000" w:themeColor="text1"/>
          <w:sz w:val="22"/>
          <w:szCs w:val="22"/>
          <w:lang w:eastAsia="pl-PL"/>
        </w:rPr>
        <w:t xml:space="preserve">aplikacji WOD2021 </w:t>
      </w:r>
      <w:bookmarkEnd w:id="118"/>
      <w:r w:rsidR="00A242D3" w:rsidRPr="002D17F5">
        <w:rPr>
          <w:rFonts w:ascii="Arial" w:hAnsi="Arial" w:cs="Arial"/>
          <w:bCs/>
          <w:color w:val="000000" w:themeColor="text1"/>
          <w:sz w:val="22"/>
          <w:szCs w:val="22"/>
          <w:lang w:eastAsia="pl-PL"/>
        </w:rPr>
        <w:t xml:space="preserve">ION zastrzega sobie możliwość wydłużenia terminu </w:t>
      </w:r>
      <w:r w:rsidR="00307343" w:rsidRPr="002D17F5">
        <w:rPr>
          <w:rFonts w:ascii="Arial" w:hAnsi="Arial" w:cs="Arial"/>
          <w:bCs/>
          <w:color w:val="000000" w:themeColor="text1"/>
          <w:sz w:val="22"/>
          <w:szCs w:val="22"/>
          <w:lang w:eastAsia="pl-PL"/>
        </w:rPr>
        <w:t>składania uzupełnień/wyjaśnień do wniosku</w:t>
      </w:r>
      <w:r w:rsidR="00216240" w:rsidRPr="002D17F5">
        <w:rPr>
          <w:rFonts w:ascii="Arial" w:hAnsi="Arial" w:cs="Arial"/>
          <w:bCs/>
          <w:color w:val="000000" w:themeColor="text1"/>
          <w:sz w:val="22"/>
          <w:szCs w:val="22"/>
          <w:lang w:eastAsia="pl-PL"/>
        </w:rPr>
        <w:t>.</w:t>
      </w:r>
    </w:p>
    <w:p w14:paraId="645ADEE0" w14:textId="7C6AFC54" w:rsidR="00136E70" w:rsidRPr="002D17F5" w:rsidRDefault="00216240" w:rsidP="002D17F5">
      <w:pPr>
        <w:pStyle w:val="Akapitzlist"/>
        <w:numPr>
          <w:ilvl w:val="2"/>
          <w:numId w:val="27"/>
        </w:numPr>
        <w:tabs>
          <w:tab w:val="left" w:pos="960"/>
        </w:tabs>
        <w:spacing w:line="276" w:lineRule="auto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bCs/>
          <w:color w:val="000000" w:themeColor="text1"/>
          <w:sz w:val="22"/>
          <w:szCs w:val="22"/>
          <w:lang w:eastAsia="pl-PL"/>
        </w:rPr>
        <w:t>ION o zmianie termin</w:t>
      </w:r>
      <w:r w:rsidR="000648AB" w:rsidRPr="002D17F5">
        <w:rPr>
          <w:rFonts w:ascii="Arial" w:hAnsi="Arial" w:cs="Arial"/>
          <w:bCs/>
          <w:color w:val="000000" w:themeColor="text1"/>
          <w:sz w:val="22"/>
          <w:szCs w:val="22"/>
          <w:lang w:eastAsia="pl-PL"/>
        </w:rPr>
        <w:t>ów</w:t>
      </w:r>
      <w:r w:rsidRPr="002D17F5">
        <w:rPr>
          <w:rFonts w:ascii="Arial" w:hAnsi="Arial" w:cs="Arial"/>
          <w:bCs/>
          <w:color w:val="000000" w:themeColor="text1"/>
          <w:sz w:val="22"/>
          <w:szCs w:val="22"/>
          <w:lang w:eastAsia="pl-PL"/>
        </w:rPr>
        <w:t xml:space="preserve"> </w:t>
      </w:r>
      <w:r w:rsidR="003E0C1A" w:rsidRPr="002D17F5">
        <w:rPr>
          <w:rFonts w:ascii="Arial" w:hAnsi="Arial" w:cs="Arial"/>
          <w:bCs/>
          <w:color w:val="000000" w:themeColor="text1"/>
          <w:sz w:val="22"/>
          <w:szCs w:val="22"/>
          <w:lang w:eastAsia="pl-PL"/>
        </w:rPr>
        <w:t>złożenia wniosk</w:t>
      </w:r>
      <w:r w:rsidR="000648AB" w:rsidRPr="002D17F5">
        <w:rPr>
          <w:rFonts w:ascii="Arial" w:hAnsi="Arial" w:cs="Arial"/>
          <w:bCs/>
          <w:color w:val="000000" w:themeColor="text1"/>
          <w:sz w:val="22"/>
          <w:szCs w:val="22"/>
          <w:lang w:eastAsia="pl-PL"/>
        </w:rPr>
        <w:t>ów</w:t>
      </w:r>
      <w:r w:rsidR="003E0C1A" w:rsidRPr="002D17F5">
        <w:rPr>
          <w:rFonts w:ascii="Arial" w:hAnsi="Arial" w:cs="Arial"/>
          <w:bCs/>
          <w:color w:val="000000" w:themeColor="text1"/>
          <w:sz w:val="22"/>
          <w:szCs w:val="22"/>
          <w:lang w:eastAsia="pl-PL"/>
        </w:rPr>
        <w:t xml:space="preserve"> </w:t>
      </w:r>
      <w:r w:rsidRPr="002D17F5">
        <w:rPr>
          <w:rFonts w:ascii="Arial" w:hAnsi="Arial" w:cs="Arial"/>
          <w:bCs/>
          <w:color w:val="000000" w:themeColor="text1"/>
          <w:sz w:val="22"/>
          <w:szCs w:val="22"/>
          <w:lang w:eastAsia="pl-PL"/>
        </w:rPr>
        <w:t xml:space="preserve">informuje </w:t>
      </w:r>
      <w:r w:rsidR="00631B24" w:rsidRPr="002D17F5">
        <w:rPr>
          <w:rFonts w:ascii="Arial" w:hAnsi="Arial" w:cs="Arial"/>
          <w:bCs/>
          <w:color w:val="000000" w:themeColor="text1"/>
          <w:sz w:val="22"/>
          <w:szCs w:val="22"/>
          <w:lang w:eastAsia="pl-PL"/>
        </w:rPr>
        <w:t xml:space="preserve">na </w:t>
      </w:r>
      <w:hyperlink r:id="rId12" w:tgtFrame="_self" w:tooltip="Strona internetowa FEP 2021-2027/ Link do zewnętrznej strony otwiera się w nowym oknie" w:history="1">
        <w:r w:rsidR="00631B24" w:rsidRPr="002D17F5">
          <w:rPr>
            <w:rStyle w:val="Hipercze"/>
            <w:rFonts w:ascii="Arial" w:hAnsi="Arial" w:cs="Arial"/>
            <w:bCs/>
            <w:sz w:val="22"/>
            <w:szCs w:val="22"/>
            <w:lang w:eastAsia="pl-PL"/>
          </w:rPr>
          <w:t>stronie internetowej FEP 2021-2027</w:t>
        </w:r>
      </w:hyperlink>
      <w:r w:rsidR="00E46424" w:rsidRPr="002D17F5">
        <w:rPr>
          <w:rStyle w:val="Hipercze"/>
          <w:rFonts w:ascii="Arial" w:hAnsi="Arial" w:cs="Arial"/>
          <w:bCs/>
          <w:color w:val="000000" w:themeColor="text1"/>
          <w:sz w:val="22"/>
          <w:szCs w:val="22"/>
          <w:lang w:eastAsia="pl-PL"/>
        </w:rPr>
        <w:t xml:space="preserve"> </w:t>
      </w:r>
      <w:r w:rsidR="00A242D3" w:rsidRPr="002D17F5">
        <w:rPr>
          <w:rFonts w:ascii="Arial" w:hAnsi="Arial" w:cs="Arial"/>
          <w:bCs/>
          <w:color w:val="000000" w:themeColor="text1"/>
          <w:sz w:val="22"/>
          <w:szCs w:val="22"/>
          <w:lang w:eastAsia="pl-PL"/>
        </w:rPr>
        <w:t xml:space="preserve">oraz na </w:t>
      </w:r>
      <w:hyperlink r:id="rId13" w:tgtFrame="_self" w:tooltip="Portal Funduszy Europejskich/Link do zewnętrznej strony otwiera się w nowym oknie" w:history="1">
        <w:r w:rsidR="00A242D3" w:rsidRPr="002D17F5">
          <w:rPr>
            <w:rStyle w:val="Hipercze"/>
            <w:rFonts w:ascii="Arial" w:hAnsi="Arial" w:cs="Arial"/>
            <w:bCs/>
            <w:sz w:val="22"/>
            <w:szCs w:val="22"/>
            <w:lang w:eastAsia="pl-PL"/>
          </w:rPr>
          <w:t>po</w:t>
        </w:r>
        <w:r w:rsidR="00631B24" w:rsidRPr="002D17F5">
          <w:rPr>
            <w:rStyle w:val="Hipercze"/>
            <w:rFonts w:ascii="Arial" w:hAnsi="Arial" w:cs="Arial"/>
            <w:bCs/>
            <w:sz w:val="22"/>
            <w:szCs w:val="22"/>
            <w:lang w:eastAsia="pl-PL"/>
          </w:rPr>
          <w:t>rtalu</w:t>
        </w:r>
      </w:hyperlink>
      <w:r w:rsidR="00A242D3" w:rsidRPr="002D17F5">
        <w:rPr>
          <w:rFonts w:ascii="Arial" w:hAnsi="Arial" w:cs="Arial"/>
          <w:bCs/>
          <w:color w:val="000000" w:themeColor="text1"/>
          <w:sz w:val="22"/>
          <w:szCs w:val="22"/>
          <w:lang w:eastAsia="pl-PL"/>
        </w:rPr>
        <w:t>.</w:t>
      </w:r>
    </w:p>
    <w:p w14:paraId="4AD74730" w14:textId="15035E47" w:rsidR="00902770" w:rsidRPr="002D17F5" w:rsidRDefault="004B40F5" w:rsidP="003E3FF0">
      <w:pPr>
        <w:pStyle w:val="Nagwek4"/>
        <w:numPr>
          <w:ilvl w:val="1"/>
          <w:numId w:val="27"/>
        </w:numPr>
      </w:pPr>
      <w:bookmarkStart w:id="119" w:name="_Toc129343419"/>
      <w:bookmarkStart w:id="120" w:name="_Toc175556173"/>
      <w:r w:rsidRPr="002D17F5">
        <w:t>Forma składania wniosków</w:t>
      </w:r>
      <w:bookmarkEnd w:id="119"/>
      <w:bookmarkEnd w:id="120"/>
      <w:r w:rsidR="00CA45C6" w:rsidRPr="002D17F5">
        <w:t xml:space="preserve"> </w:t>
      </w:r>
    </w:p>
    <w:p w14:paraId="5DBC013F" w14:textId="60C748E9" w:rsidR="00437412" w:rsidRPr="003E3FF0" w:rsidRDefault="00437412" w:rsidP="003E3FF0">
      <w:pPr>
        <w:pStyle w:val="Akapitzlist"/>
        <w:numPr>
          <w:ilvl w:val="2"/>
          <w:numId w:val="27"/>
        </w:numPr>
        <w:tabs>
          <w:tab w:val="left" w:pos="709"/>
        </w:tabs>
        <w:spacing w:line="276" w:lineRule="auto"/>
        <w:rPr>
          <w:rStyle w:val="Hipercze"/>
          <w:rFonts w:ascii="Arial" w:hAnsi="Arial" w:cs="Arial"/>
          <w:b/>
          <w:sz w:val="22"/>
          <w:szCs w:val="22"/>
          <w:lang w:eastAsia="pl-PL"/>
        </w:rPr>
      </w:pPr>
      <w:r w:rsidRPr="003E3FF0">
        <w:rPr>
          <w:rFonts w:ascii="Arial" w:hAnsi="Arial" w:cs="Arial"/>
          <w:bCs/>
          <w:color w:val="000000" w:themeColor="text1"/>
          <w:sz w:val="22"/>
          <w:szCs w:val="22"/>
          <w:lang w:eastAsia="pl-PL"/>
        </w:rPr>
        <w:t>Wnioskodawca wypełnia i przesyła wniosek o dofinansowanie projektu wyłącznie w formie elektronicznej za pośrednictwem aplikacji WOD2021, dostępnej na stronie:</w:t>
      </w:r>
      <w:r w:rsidRPr="003E3FF0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</w:t>
      </w:r>
      <w:hyperlink r:id="rId14" w:tgtFrame="_self" w:tooltip="Aplikacja wnioski o dofinansowanie / Link do zewnętrznej strony otwiera się w nowym oknie" w:history="1">
        <w:r w:rsidRPr="003E3FF0">
          <w:rPr>
            <w:rStyle w:val="Hipercze"/>
            <w:rFonts w:ascii="Arial" w:hAnsi="Arial" w:cs="Arial"/>
            <w:b/>
            <w:sz w:val="22"/>
            <w:szCs w:val="22"/>
            <w:lang w:eastAsia="pl-PL"/>
          </w:rPr>
          <w:t>https://wod.cst2021.gov.pl/</w:t>
        </w:r>
      </w:hyperlink>
    </w:p>
    <w:p w14:paraId="48F1DA67" w14:textId="66797CF7" w:rsidR="001B6CAD" w:rsidRPr="002D17F5" w:rsidRDefault="0043615C" w:rsidP="002D17F5">
      <w:pPr>
        <w:pStyle w:val="Akapitzlist"/>
        <w:numPr>
          <w:ilvl w:val="2"/>
          <w:numId w:val="27"/>
        </w:numPr>
        <w:tabs>
          <w:tab w:val="left" w:pos="709"/>
        </w:tabs>
        <w:spacing w:line="276" w:lineRule="auto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bCs/>
          <w:color w:val="000000" w:themeColor="text1"/>
          <w:sz w:val="22"/>
          <w:szCs w:val="22"/>
          <w:lang w:eastAsia="pl-PL"/>
        </w:rPr>
        <w:t>Wnioskodawca ma obowiązek wypełnić</w:t>
      </w:r>
      <w:r w:rsidR="00195345" w:rsidRPr="002D17F5">
        <w:rPr>
          <w:rFonts w:ascii="Arial" w:hAnsi="Arial" w:cs="Arial"/>
          <w:bCs/>
          <w:color w:val="000000" w:themeColor="text1"/>
          <w:sz w:val="22"/>
          <w:szCs w:val="22"/>
          <w:lang w:eastAsia="pl-PL"/>
        </w:rPr>
        <w:t xml:space="preserve"> wniosek zgodnie z</w:t>
      </w:r>
      <w:r w:rsidRPr="002D17F5">
        <w:rPr>
          <w:rFonts w:ascii="Arial" w:hAnsi="Arial" w:cs="Arial"/>
          <w:bCs/>
          <w:color w:val="000000" w:themeColor="text1"/>
          <w:sz w:val="22"/>
          <w:szCs w:val="22"/>
          <w:lang w:eastAsia="pl-PL"/>
        </w:rPr>
        <w:t xml:space="preserve"> </w:t>
      </w:r>
      <w:r w:rsidR="00195345" w:rsidRPr="002D17F5">
        <w:rPr>
          <w:rFonts w:ascii="Arial" w:hAnsi="Arial" w:cs="Arial"/>
          <w:b/>
          <w:bCs/>
          <w:color w:val="000000" w:themeColor="text1"/>
          <w:sz w:val="22"/>
          <w:szCs w:val="22"/>
          <w:lang w:eastAsia="pl-PL"/>
        </w:rPr>
        <w:t>Instrukcją wypełniania formularza wniosku o dofinansowanie</w:t>
      </w:r>
      <w:r w:rsidR="009510D5" w:rsidRPr="002D17F5">
        <w:rPr>
          <w:rFonts w:ascii="Arial" w:hAnsi="Arial" w:cs="Arial"/>
          <w:bCs/>
          <w:color w:val="000000" w:themeColor="text1"/>
          <w:sz w:val="22"/>
          <w:szCs w:val="22"/>
          <w:lang w:eastAsia="pl-PL"/>
        </w:rPr>
        <w:t>,</w:t>
      </w:r>
      <w:r w:rsidR="00195345" w:rsidRPr="002D17F5">
        <w:rPr>
          <w:rFonts w:ascii="Arial" w:hAnsi="Arial" w:cs="Arial"/>
          <w:bCs/>
          <w:color w:val="000000" w:themeColor="text1"/>
          <w:sz w:val="22"/>
          <w:szCs w:val="22"/>
          <w:lang w:eastAsia="pl-PL"/>
        </w:rPr>
        <w:t xml:space="preserve"> </w:t>
      </w:r>
      <w:r w:rsidRPr="002D17F5">
        <w:rPr>
          <w:rFonts w:ascii="Arial" w:hAnsi="Arial" w:cs="Arial"/>
          <w:bCs/>
          <w:color w:val="000000" w:themeColor="text1"/>
          <w:sz w:val="22"/>
          <w:szCs w:val="22"/>
          <w:lang w:eastAsia="pl-PL"/>
        </w:rPr>
        <w:t xml:space="preserve">stanowiącą załącznik nr </w:t>
      </w:r>
      <w:r w:rsidR="006A1A18" w:rsidRPr="002D17F5">
        <w:rPr>
          <w:rFonts w:ascii="Arial" w:hAnsi="Arial" w:cs="Arial"/>
          <w:bCs/>
          <w:color w:val="000000" w:themeColor="text1"/>
          <w:sz w:val="22"/>
          <w:szCs w:val="22"/>
          <w:lang w:eastAsia="pl-PL"/>
        </w:rPr>
        <w:t>2</w:t>
      </w:r>
      <w:r w:rsidR="00600A5A" w:rsidRPr="002D17F5">
        <w:rPr>
          <w:rFonts w:ascii="Arial" w:hAnsi="Arial" w:cs="Arial"/>
          <w:bCs/>
          <w:color w:val="000000" w:themeColor="text1"/>
          <w:sz w:val="22"/>
          <w:szCs w:val="22"/>
          <w:lang w:eastAsia="pl-PL"/>
        </w:rPr>
        <w:t xml:space="preserve"> do Regulaminu</w:t>
      </w:r>
      <w:r w:rsidR="006A1A18" w:rsidRPr="002D17F5">
        <w:rPr>
          <w:rFonts w:ascii="Arial" w:hAnsi="Arial" w:cs="Arial"/>
          <w:bCs/>
          <w:color w:val="000000" w:themeColor="text1"/>
          <w:sz w:val="22"/>
          <w:szCs w:val="22"/>
          <w:lang w:eastAsia="pl-PL"/>
        </w:rPr>
        <w:t>.</w:t>
      </w:r>
    </w:p>
    <w:p w14:paraId="7B563D0D" w14:textId="427CE381" w:rsidR="00EB69B3" w:rsidRPr="002D17F5" w:rsidRDefault="00B85F5E" w:rsidP="002D17F5">
      <w:pPr>
        <w:pStyle w:val="Akapitzlist"/>
        <w:numPr>
          <w:ilvl w:val="2"/>
          <w:numId w:val="27"/>
        </w:numPr>
        <w:tabs>
          <w:tab w:val="left" w:pos="709"/>
        </w:tabs>
        <w:spacing w:line="276" w:lineRule="auto"/>
        <w:ind w:left="709" w:hanging="709"/>
        <w:rPr>
          <w:rFonts w:ascii="Arial" w:hAnsi="Arial" w:cs="Arial"/>
          <w:b/>
          <w:color w:val="000000" w:themeColor="text1"/>
          <w:sz w:val="22"/>
          <w:szCs w:val="22"/>
          <w:u w:val="single"/>
          <w:lang w:eastAsia="pl-PL"/>
        </w:rPr>
      </w:pPr>
      <w:r w:rsidRPr="002D17F5">
        <w:rPr>
          <w:rFonts w:ascii="Arial" w:hAnsi="Arial" w:cs="Arial"/>
          <w:bCs/>
          <w:color w:val="000000" w:themeColor="text1"/>
          <w:sz w:val="22"/>
          <w:szCs w:val="22"/>
          <w:lang w:eastAsia="pl-PL"/>
        </w:rPr>
        <w:t>Formularz</w:t>
      </w:r>
      <w:r w:rsidR="00753545" w:rsidRPr="002D17F5">
        <w:rPr>
          <w:rFonts w:ascii="Arial" w:hAnsi="Arial" w:cs="Arial"/>
          <w:bCs/>
          <w:color w:val="000000" w:themeColor="text1"/>
          <w:sz w:val="22"/>
          <w:szCs w:val="22"/>
          <w:lang w:eastAsia="pl-PL"/>
        </w:rPr>
        <w:t xml:space="preserve"> wniosku, którego wzór stanowi z</w:t>
      </w:r>
      <w:r w:rsidRPr="002D17F5">
        <w:rPr>
          <w:rFonts w:ascii="Arial" w:hAnsi="Arial" w:cs="Arial"/>
          <w:bCs/>
          <w:color w:val="000000" w:themeColor="text1"/>
          <w:sz w:val="22"/>
          <w:szCs w:val="22"/>
          <w:lang w:eastAsia="pl-PL"/>
        </w:rPr>
        <w:t>ałącznik nr 1 do niniejszego Regulaminu, zostanie udostępniony na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stronie: </w:t>
      </w:r>
      <w:hyperlink r:id="rId15" w:tgtFrame="_self" w:tooltip="Aplikacja wnioski o dofinansowanie / Link do zewnętrznej strony otwiera się w nowym oknie" w:history="1">
        <w:r w:rsidR="008C0838" w:rsidRPr="002D17F5">
          <w:rPr>
            <w:rStyle w:val="Hipercze"/>
            <w:rFonts w:ascii="Arial" w:hAnsi="Arial" w:cs="Arial"/>
            <w:b/>
            <w:sz w:val="22"/>
            <w:szCs w:val="22"/>
            <w:lang w:eastAsia="pl-PL"/>
          </w:rPr>
          <w:t>https://wod.cst2021.gov.pl/</w:t>
        </w:r>
      </w:hyperlink>
      <w:r w:rsidR="008C0838" w:rsidRPr="002D17F5">
        <w:rPr>
          <w:rFonts w:ascii="Arial" w:hAnsi="Arial" w:cs="Arial"/>
          <w:b/>
          <w:sz w:val="22"/>
          <w:szCs w:val="22"/>
          <w:lang w:eastAsia="pl-PL"/>
        </w:rPr>
        <w:t xml:space="preserve"> 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w momencie rozpoczęcia naboru, wskazanym w pkt </w:t>
      </w:r>
      <w:r w:rsidR="00295B61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10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.1.1.</w:t>
      </w:r>
    </w:p>
    <w:p w14:paraId="228D7331" w14:textId="481BDCA8" w:rsidR="003317AD" w:rsidRDefault="00264F35" w:rsidP="003E3FF0">
      <w:pPr>
        <w:pStyle w:val="Nagwek4"/>
        <w:numPr>
          <w:ilvl w:val="1"/>
          <w:numId w:val="27"/>
        </w:numPr>
      </w:pPr>
      <w:bookmarkStart w:id="121" w:name="_Toc121220093"/>
      <w:bookmarkStart w:id="122" w:name="_Toc121220346"/>
      <w:bookmarkStart w:id="123" w:name="_Toc121220094"/>
      <w:bookmarkStart w:id="124" w:name="_Toc121220347"/>
      <w:bookmarkStart w:id="125" w:name="_Toc121220095"/>
      <w:bookmarkStart w:id="126" w:name="_Toc121220348"/>
      <w:bookmarkStart w:id="127" w:name="_Toc121220096"/>
      <w:bookmarkStart w:id="128" w:name="_Toc121220349"/>
      <w:bookmarkStart w:id="129" w:name="_Toc121220097"/>
      <w:bookmarkStart w:id="130" w:name="_Toc121220350"/>
      <w:bookmarkStart w:id="131" w:name="_Toc129343420"/>
      <w:bookmarkStart w:id="132" w:name="_Toc175556174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r w:rsidRPr="002D17F5">
        <w:t>Aplikacja WOD2021</w:t>
      </w:r>
      <w:bookmarkEnd w:id="131"/>
      <w:bookmarkEnd w:id="132"/>
    </w:p>
    <w:p w14:paraId="699B6127" w14:textId="7EAD0DB1" w:rsidR="0043615C" w:rsidRPr="003E3FF0" w:rsidRDefault="00482102" w:rsidP="003E3FF0">
      <w:pPr>
        <w:pStyle w:val="Akapitzlist"/>
        <w:numPr>
          <w:ilvl w:val="2"/>
          <w:numId w:val="27"/>
        </w:numPr>
        <w:tabs>
          <w:tab w:val="left" w:pos="709"/>
          <w:tab w:val="left" w:pos="960"/>
        </w:tabs>
        <w:spacing w:after="0" w:line="276" w:lineRule="auto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3E3FF0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W celu rozpoczęcia pracy w </w:t>
      </w:r>
      <w:r w:rsidR="009326F5" w:rsidRPr="003E3FF0">
        <w:rPr>
          <w:rFonts w:ascii="Arial" w:hAnsi="Arial" w:cs="Arial"/>
          <w:b/>
          <w:color w:val="000000" w:themeColor="text1"/>
          <w:sz w:val="22"/>
          <w:szCs w:val="22"/>
          <w:lang w:eastAsia="pl-PL"/>
        </w:rPr>
        <w:t>a</w:t>
      </w:r>
      <w:r w:rsidRPr="003E3FF0">
        <w:rPr>
          <w:rFonts w:ascii="Arial" w:hAnsi="Arial" w:cs="Arial"/>
          <w:b/>
          <w:color w:val="000000" w:themeColor="text1"/>
          <w:sz w:val="22"/>
          <w:szCs w:val="22"/>
          <w:lang w:eastAsia="pl-PL"/>
        </w:rPr>
        <w:t>plikacji WOD2021</w:t>
      </w:r>
      <w:r w:rsidRPr="003E3FF0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wniosko</w:t>
      </w:r>
      <w:r w:rsidR="005D11C6" w:rsidRPr="003E3FF0">
        <w:rPr>
          <w:rFonts w:ascii="Arial" w:hAnsi="Arial" w:cs="Arial"/>
          <w:color w:val="000000" w:themeColor="text1"/>
          <w:sz w:val="22"/>
          <w:szCs w:val="22"/>
          <w:lang w:eastAsia="pl-PL"/>
        </w:rPr>
        <w:t>dawca musi zarejestrować konto.</w:t>
      </w:r>
    </w:p>
    <w:p w14:paraId="3C51529A" w14:textId="3307A297" w:rsidR="007763F4" w:rsidRPr="002D17F5" w:rsidRDefault="007763F4" w:rsidP="002D17F5">
      <w:pPr>
        <w:pStyle w:val="Akapitzlist"/>
        <w:numPr>
          <w:ilvl w:val="2"/>
          <w:numId w:val="27"/>
        </w:numPr>
        <w:tabs>
          <w:tab w:val="left" w:pos="709"/>
          <w:tab w:val="left" w:pos="960"/>
        </w:tabs>
        <w:spacing w:after="0" w:line="276" w:lineRule="auto"/>
        <w:ind w:left="709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bCs/>
          <w:sz w:val="22"/>
          <w:szCs w:val="22"/>
          <w:lang w:eastAsia="pl-PL"/>
        </w:rPr>
        <w:t>Wnioskodawca</w:t>
      </w:r>
      <w:r w:rsidR="00D406D8" w:rsidRPr="002D17F5">
        <w:rPr>
          <w:rFonts w:ascii="Arial" w:hAnsi="Arial" w:cs="Arial"/>
          <w:bCs/>
          <w:sz w:val="22"/>
          <w:szCs w:val="22"/>
          <w:lang w:eastAsia="pl-PL"/>
        </w:rPr>
        <w:t>,</w:t>
      </w:r>
      <w:r w:rsidRPr="002D17F5">
        <w:rPr>
          <w:rFonts w:ascii="Arial" w:hAnsi="Arial" w:cs="Arial"/>
          <w:bCs/>
          <w:sz w:val="22"/>
          <w:szCs w:val="22"/>
          <w:lang w:eastAsia="pl-PL"/>
        </w:rPr>
        <w:t xml:space="preserve"> przystępuj</w:t>
      </w:r>
      <w:r w:rsidR="0067118C" w:rsidRPr="002D17F5">
        <w:rPr>
          <w:rFonts w:ascii="Arial" w:hAnsi="Arial" w:cs="Arial"/>
          <w:bCs/>
          <w:sz w:val="22"/>
          <w:szCs w:val="22"/>
          <w:lang w:eastAsia="pl-PL"/>
        </w:rPr>
        <w:t>ąc do rozpoczęcia pracy w WOD2021</w:t>
      </w:r>
      <w:r w:rsidRPr="002D17F5">
        <w:rPr>
          <w:rFonts w:ascii="Arial" w:hAnsi="Arial" w:cs="Arial"/>
          <w:bCs/>
          <w:sz w:val="22"/>
          <w:szCs w:val="22"/>
          <w:lang w:eastAsia="pl-PL"/>
        </w:rPr>
        <w:t xml:space="preserve"> </w:t>
      </w:r>
      <w:r w:rsidR="0067118C" w:rsidRPr="002D17F5">
        <w:rPr>
          <w:rFonts w:ascii="Arial" w:hAnsi="Arial" w:cs="Arial"/>
          <w:bCs/>
          <w:sz w:val="22"/>
          <w:szCs w:val="22"/>
          <w:lang w:eastAsia="pl-PL"/>
        </w:rPr>
        <w:t xml:space="preserve">powinien zapoznać się </w:t>
      </w:r>
      <w:r w:rsidR="00CA1E2B">
        <w:rPr>
          <w:rFonts w:ascii="Arial" w:hAnsi="Arial" w:cs="Arial"/>
          <w:bCs/>
          <w:sz w:val="22"/>
          <w:szCs w:val="22"/>
          <w:lang w:eastAsia="pl-PL"/>
        </w:rPr>
        <w:br/>
      </w:r>
      <w:r w:rsidR="0067118C" w:rsidRPr="002D17F5">
        <w:rPr>
          <w:rFonts w:ascii="Arial" w:hAnsi="Arial" w:cs="Arial"/>
          <w:bCs/>
          <w:sz w:val="22"/>
          <w:szCs w:val="22"/>
          <w:lang w:eastAsia="pl-PL"/>
        </w:rPr>
        <w:t xml:space="preserve">z dokumentami: WOD2021 </w:t>
      </w:r>
      <w:r w:rsidRPr="002D17F5">
        <w:rPr>
          <w:rFonts w:ascii="Arial" w:hAnsi="Arial" w:cs="Arial"/>
          <w:bCs/>
          <w:sz w:val="22"/>
          <w:szCs w:val="22"/>
          <w:lang w:eastAsia="pl-PL"/>
        </w:rPr>
        <w:t>Instrukcj</w:t>
      </w:r>
      <w:r w:rsidR="0067118C" w:rsidRPr="002D17F5">
        <w:rPr>
          <w:rFonts w:ascii="Arial" w:hAnsi="Arial" w:cs="Arial"/>
          <w:bCs/>
          <w:sz w:val="22"/>
          <w:szCs w:val="22"/>
          <w:lang w:eastAsia="pl-PL"/>
        </w:rPr>
        <w:t>a</w:t>
      </w:r>
      <w:r w:rsidRPr="002D17F5">
        <w:rPr>
          <w:rFonts w:ascii="Arial" w:hAnsi="Arial" w:cs="Arial"/>
          <w:bCs/>
          <w:sz w:val="22"/>
          <w:szCs w:val="22"/>
          <w:lang w:eastAsia="pl-PL"/>
        </w:rPr>
        <w:t xml:space="preserve"> użytkownika Część ogólna oraz WOD2021 Instrukcj</w:t>
      </w:r>
      <w:r w:rsidR="00B74037" w:rsidRPr="002D17F5">
        <w:rPr>
          <w:rFonts w:ascii="Arial" w:hAnsi="Arial" w:cs="Arial"/>
          <w:bCs/>
          <w:sz w:val="22"/>
          <w:szCs w:val="22"/>
          <w:lang w:eastAsia="pl-PL"/>
        </w:rPr>
        <w:t>a</w:t>
      </w:r>
      <w:r w:rsidRPr="002D17F5">
        <w:rPr>
          <w:rFonts w:ascii="Arial" w:hAnsi="Arial" w:cs="Arial"/>
          <w:bCs/>
          <w:sz w:val="22"/>
          <w:szCs w:val="22"/>
          <w:lang w:eastAsia="pl-PL"/>
        </w:rPr>
        <w:t xml:space="preserve"> użytkownika Część dla Wnioskodawcy, które zamieszczone są na stronie </w:t>
      </w:r>
      <w:hyperlink r:id="rId16" w:tgtFrame="_self" w:tooltip="Instrukcja użytkownika aplikacji WOD2021 / Link do zewnętrznej strony otwiera się w nowym oknie" w:history="1">
        <w:r w:rsidR="0093399A" w:rsidRPr="002D17F5">
          <w:rPr>
            <w:rStyle w:val="Hipercze"/>
            <w:rFonts w:ascii="Arial" w:hAnsi="Arial" w:cs="Arial"/>
            <w:bCs/>
            <w:sz w:val="22"/>
            <w:szCs w:val="22"/>
            <w:lang w:eastAsia="pl-PL"/>
          </w:rPr>
          <w:t>link z Instrukcjami użytkownika aplikacji WOD2021</w:t>
        </w:r>
      </w:hyperlink>
      <w:r w:rsidR="00E34FA6" w:rsidRPr="002D17F5">
        <w:rPr>
          <w:rFonts w:ascii="Arial" w:hAnsi="Arial" w:cs="Arial"/>
          <w:bCs/>
          <w:sz w:val="22"/>
          <w:szCs w:val="22"/>
          <w:lang w:eastAsia="pl-PL"/>
        </w:rPr>
        <w:t>.</w:t>
      </w:r>
      <w:r w:rsidRPr="002D17F5">
        <w:rPr>
          <w:rFonts w:ascii="Arial" w:hAnsi="Arial" w:cs="Arial"/>
          <w:bCs/>
          <w:sz w:val="22"/>
          <w:szCs w:val="22"/>
          <w:lang w:eastAsia="pl-PL"/>
        </w:rPr>
        <w:t xml:space="preserve"> Należy pamiętać, że ww. Instrukcje są dokumentem pomocniczym, uniwersalnym dla wszystkich działań</w:t>
      </w:r>
      <w:r w:rsidR="00437412" w:rsidRPr="002D17F5">
        <w:rPr>
          <w:rFonts w:ascii="Arial" w:hAnsi="Arial" w:cs="Arial"/>
          <w:bCs/>
          <w:sz w:val="22"/>
          <w:szCs w:val="22"/>
          <w:lang w:eastAsia="pl-PL"/>
        </w:rPr>
        <w:t xml:space="preserve"> </w:t>
      </w:r>
      <w:r w:rsidRPr="002D17F5">
        <w:rPr>
          <w:rFonts w:ascii="Arial" w:hAnsi="Arial" w:cs="Arial"/>
          <w:bCs/>
          <w:sz w:val="22"/>
          <w:szCs w:val="22"/>
          <w:lang w:eastAsia="pl-PL"/>
        </w:rPr>
        <w:t>i w ramach wszystkich priorytetów FEP 2021-2027, a zakres wymaganych informacji może różnić się w poszczególnych postępowaniach i zawarty jest w instrukcjach stanowiących załączniki do Regulaminu.</w:t>
      </w:r>
    </w:p>
    <w:p w14:paraId="64ECB0A5" w14:textId="19CE1ED7" w:rsidR="002D6121" w:rsidRPr="002D17F5" w:rsidRDefault="002D6121" w:rsidP="002D17F5">
      <w:pPr>
        <w:pStyle w:val="Akapitzlist"/>
        <w:numPr>
          <w:ilvl w:val="2"/>
          <w:numId w:val="27"/>
        </w:numPr>
        <w:tabs>
          <w:tab w:val="left" w:pos="709"/>
          <w:tab w:val="left" w:pos="960"/>
        </w:tabs>
        <w:spacing w:after="0" w:line="276" w:lineRule="auto"/>
        <w:ind w:left="709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Wnioski </w:t>
      </w:r>
      <w:r w:rsidR="0076793F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złożone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</w:t>
      </w:r>
      <w:r w:rsidR="0004212A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w ramach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</w:t>
      </w:r>
      <w:r w:rsidR="0004212A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naboru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</w:t>
      </w:r>
      <w:r w:rsidR="00B27256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muszą posiadać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status </w:t>
      </w:r>
      <w:r w:rsidRPr="002D17F5">
        <w:rPr>
          <w:rFonts w:ascii="Arial" w:hAnsi="Arial" w:cs="Arial"/>
          <w:b/>
          <w:bCs/>
          <w:color w:val="000000" w:themeColor="text1"/>
          <w:sz w:val="22"/>
          <w:szCs w:val="22"/>
          <w:lang w:eastAsia="pl-PL"/>
        </w:rPr>
        <w:t>Przesłany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.</w:t>
      </w:r>
    </w:p>
    <w:p w14:paraId="67419B15" w14:textId="2D88A564" w:rsidR="008665C2" w:rsidRPr="002D17F5" w:rsidRDefault="008665C2" w:rsidP="002D17F5">
      <w:pPr>
        <w:pStyle w:val="Akapitzlist"/>
        <w:numPr>
          <w:ilvl w:val="2"/>
          <w:numId w:val="27"/>
        </w:numPr>
        <w:tabs>
          <w:tab w:val="left" w:pos="709"/>
          <w:tab w:val="left" w:pos="960"/>
        </w:tabs>
        <w:spacing w:after="0" w:line="276" w:lineRule="auto"/>
        <w:ind w:left="709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b/>
          <w:color w:val="000000" w:themeColor="text1"/>
          <w:sz w:val="22"/>
          <w:szCs w:val="22"/>
          <w:lang w:eastAsia="pl-PL"/>
        </w:rPr>
        <w:t>Robocze wersje wniosków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w aplikacji WOD2021</w:t>
      </w:r>
      <w:r w:rsidR="00A44A88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nie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</w:t>
      </w:r>
      <w:r w:rsidRPr="002D17F5">
        <w:rPr>
          <w:rFonts w:ascii="Arial" w:hAnsi="Arial" w:cs="Arial"/>
          <w:b/>
          <w:color w:val="000000" w:themeColor="text1"/>
          <w:sz w:val="22"/>
          <w:szCs w:val="22"/>
          <w:lang w:eastAsia="pl-PL"/>
        </w:rPr>
        <w:t>są uznawane za złożone i nie podlegają ocenie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.</w:t>
      </w:r>
    </w:p>
    <w:p w14:paraId="1C01168C" w14:textId="37BDC788" w:rsidR="003D2B13" w:rsidRPr="002D17F5" w:rsidRDefault="003149A4" w:rsidP="002D17F5">
      <w:pPr>
        <w:pStyle w:val="Akapitzlist"/>
        <w:numPr>
          <w:ilvl w:val="2"/>
          <w:numId w:val="27"/>
        </w:numPr>
        <w:tabs>
          <w:tab w:val="left" w:pos="709"/>
          <w:tab w:val="left" w:pos="960"/>
        </w:tabs>
        <w:spacing w:after="0" w:line="276" w:lineRule="auto"/>
        <w:ind w:left="709"/>
        <w:rPr>
          <w:rFonts w:ascii="Arial" w:hAnsi="Arial" w:cs="Arial"/>
          <w:bCs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bCs/>
          <w:color w:val="000000" w:themeColor="text1"/>
          <w:sz w:val="22"/>
          <w:szCs w:val="22"/>
          <w:lang w:eastAsia="pl-PL"/>
        </w:rPr>
        <w:t>Wnioskodawca w trakcie trwania naboru oraz po przesłaniu go do ION może anulować</w:t>
      </w:r>
      <w:r w:rsidR="003D2B13" w:rsidRPr="002D17F5">
        <w:rPr>
          <w:rFonts w:ascii="Arial" w:hAnsi="Arial" w:cs="Arial"/>
          <w:bCs/>
          <w:color w:val="000000" w:themeColor="text1"/>
          <w:sz w:val="22"/>
          <w:szCs w:val="22"/>
          <w:lang w:eastAsia="pl-PL"/>
        </w:rPr>
        <w:t xml:space="preserve"> (wycofać) </w:t>
      </w:r>
      <w:r w:rsidRPr="002D17F5">
        <w:rPr>
          <w:rFonts w:ascii="Arial" w:hAnsi="Arial" w:cs="Arial"/>
          <w:bCs/>
          <w:color w:val="000000" w:themeColor="text1"/>
          <w:sz w:val="22"/>
          <w:szCs w:val="22"/>
          <w:lang w:eastAsia="pl-PL"/>
        </w:rPr>
        <w:t>wniosek.</w:t>
      </w:r>
      <w:r w:rsidR="00EB25BD" w:rsidRPr="002D17F5">
        <w:rPr>
          <w:rFonts w:ascii="Arial" w:hAnsi="Arial" w:cs="Arial"/>
          <w:bCs/>
          <w:color w:val="000000" w:themeColor="text1"/>
          <w:sz w:val="22"/>
          <w:szCs w:val="22"/>
          <w:lang w:eastAsia="pl-PL"/>
        </w:rPr>
        <w:t xml:space="preserve"> </w:t>
      </w:r>
      <w:r w:rsidR="00EB25BD" w:rsidRPr="002D17F5">
        <w:rPr>
          <w:rFonts w:ascii="Arial" w:hAnsi="Arial" w:cs="Arial"/>
          <w:b/>
          <w:bCs/>
          <w:color w:val="000000" w:themeColor="text1"/>
          <w:sz w:val="22"/>
          <w:szCs w:val="22"/>
          <w:lang w:eastAsia="pl-PL"/>
        </w:rPr>
        <w:t>Anulowanie wniosku</w:t>
      </w:r>
      <w:r w:rsidR="00EB25BD" w:rsidRPr="002D17F5">
        <w:rPr>
          <w:rFonts w:ascii="Arial" w:hAnsi="Arial" w:cs="Arial"/>
          <w:bCs/>
          <w:color w:val="000000" w:themeColor="text1"/>
          <w:sz w:val="22"/>
          <w:szCs w:val="22"/>
          <w:lang w:eastAsia="pl-PL"/>
        </w:rPr>
        <w:t xml:space="preserve"> odbywa się w aplikacji WOD2021 poprzez wybranie funkcji </w:t>
      </w:r>
      <w:r w:rsidR="00EB25BD" w:rsidRPr="002D17F5">
        <w:rPr>
          <w:rFonts w:ascii="Arial" w:hAnsi="Arial" w:cs="Arial"/>
          <w:i/>
          <w:color w:val="000000" w:themeColor="text1"/>
          <w:sz w:val="22"/>
          <w:szCs w:val="22"/>
        </w:rPr>
        <w:t>Anuluj</w:t>
      </w:r>
      <w:r w:rsidR="00EB25BD" w:rsidRPr="002D17F5">
        <w:rPr>
          <w:rFonts w:ascii="Arial" w:hAnsi="Arial" w:cs="Arial"/>
          <w:bCs/>
          <w:color w:val="000000" w:themeColor="text1"/>
          <w:sz w:val="22"/>
          <w:szCs w:val="22"/>
          <w:lang w:eastAsia="pl-PL"/>
        </w:rPr>
        <w:t xml:space="preserve"> w li</w:t>
      </w:r>
      <w:r w:rsidR="003E1FD8" w:rsidRPr="002D17F5">
        <w:rPr>
          <w:rFonts w:ascii="Arial" w:hAnsi="Arial" w:cs="Arial"/>
          <w:bCs/>
          <w:color w:val="000000" w:themeColor="text1"/>
          <w:sz w:val="22"/>
          <w:szCs w:val="22"/>
          <w:lang w:eastAsia="pl-PL"/>
        </w:rPr>
        <w:t>ście wniosków o dofinansowanie.</w:t>
      </w:r>
    </w:p>
    <w:p w14:paraId="5AE7591B" w14:textId="74189D15" w:rsidR="003149A4" w:rsidRPr="002D17F5" w:rsidRDefault="003D2B13" w:rsidP="002D17F5">
      <w:pPr>
        <w:pStyle w:val="Akapitzlist"/>
        <w:numPr>
          <w:ilvl w:val="2"/>
          <w:numId w:val="27"/>
        </w:numPr>
        <w:tabs>
          <w:tab w:val="left" w:pos="709"/>
          <w:tab w:val="left" w:pos="960"/>
        </w:tabs>
        <w:spacing w:after="0" w:line="276" w:lineRule="auto"/>
        <w:ind w:left="709"/>
        <w:rPr>
          <w:rFonts w:ascii="Arial" w:hAnsi="Arial" w:cs="Arial"/>
          <w:bCs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bCs/>
          <w:color w:val="000000" w:themeColor="text1"/>
          <w:sz w:val="22"/>
          <w:szCs w:val="22"/>
          <w:lang w:eastAsia="pl-PL"/>
        </w:rPr>
        <w:t>Anulowanie (wycofanie) wniosku skutkować będzie tym, że wniosek nie będzie rozpatrywany przez ION.</w:t>
      </w:r>
    </w:p>
    <w:p w14:paraId="08F67D92" w14:textId="069C6CEC" w:rsidR="00460773" w:rsidRPr="002D17F5" w:rsidRDefault="009F7A84" w:rsidP="002D17F5">
      <w:pPr>
        <w:pStyle w:val="Akapitzlist"/>
        <w:numPr>
          <w:ilvl w:val="2"/>
          <w:numId w:val="27"/>
        </w:numPr>
        <w:tabs>
          <w:tab w:val="left" w:pos="709"/>
          <w:tab w:val="left" w:pos="960"/>
        </w:tabs>
        <w:spacing w:after="240" w:line="276" w:lineRule="auto"/>
        <w:ind w:left="709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val="x-none" w:eastAsia="pl-PL"/>
        </w:rPr>
        <w:t xml:space="preserve">Wypełniając wniosek należy zwrócić uwagę, że </w:t>
      </w:r>
      <w:r w:rsidRPr="002D17F5">
        <w:rPr>
          <w:rFonts w:ascii="Arial" w:hAnsi="Arial" w:cs="Arial"/>
          <w:b/>
          <w:color w:val="000000" w:themeColor="text1"/>
          <w:sz w:val="22"/>
          <w:szCs w:val="22"/>
          <w:lang w:val="x-none" w:eastAsia="pl-PL"/>
        </w:rPr>
        <w:t xml:space="preserve">projekt </w:t>
      </w:r>
      <w:r w:rsidR="00A425F7" w:rsidRPr="002D17F5">
        <w:rPr>
          <w:rFonts w:ascii="Arial" w:hAnsi="Arial" w:cs="Arial"/>
          <w:b/>
          <w:color w:val="000000" w:themeColor="text1"/>
          <w:sz w:val="22"/>
          <w:szCs w:val="22"/>
          <w:lang w:eastAsia="pl-PL"/>
        </w:rPr>
        <w:t>musi</w:t>
      </w:r>
      <w:r w:rsidRPr="002D17F5">
        <w:rPr>
          <w:rFonts w:ascii="Arial" w:hAnsi="Arial" w:cs="Arial"/>
          <w:b/>
          <w:color w:val="000000" w:themeColor="text1"/>
          <w:sz w:val="22"/>
          <w:szCs w:val="22"/>
          <w:lang w:val="x-none" w:eastAsia="pl-PL"/>
        </w:rPr>
        <w:t xml:space="preserve"> spełniać kryteria wyboru projektów</w:t>
      </w:r>
      <w:r w:rsidRPr="002D17F5">
        <w:rPr>
          <w:rFonts w:ascii="Arial" w:hAnsi="Arial" w:cs="Arial"/>
          <w:color w:val="000000" w:themeColor="text1"/>
          <w:sz w:val="22"/>
          <w:szCs w:val="22"/>
          <w:lang w:val="x-none" w:eastAsia="pl-PL"/>
        </w:rPr>
        <w:t>, o których mowa</w:t>
      </w:r>
      <w:r w:rsidR="00D30683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w pkt 12 Regulaminu</w:t>
      </w:r>
      <w:r w:rsidRPr="002D17F5">
        <w:rPr>
          <w:rFonts w:ascii="Arial" w:hAnsi="Arial" w:cs="Arial"/>
          <w:color w:val="000000" w:themeColor="text1"/>
          <w:sz w:val="22"/>
          <w:szCs w:val="22"/>
          <w:lang w:val="x-none" w:eastAsia="pl-PL"/>
        </w:rPr>
        <w:t>.</w:t>
      </w:r>
      <w:r w:rsidRPr="002D17F5" w:rsidDel="00736F32">
        <w:rPr>
          <w:rFonts w:ascii="Arial" w:hAnsi="Arial" w:cs="Arial"/>
          <w:color w:val="000000" w:themeColor="text1"/>
          <w:sz w:val="22"/>
          <w:szCs w:val="22"/>
          <w:lang w:val="x-none" w:eastAsia="pl-PL"/>
        </w:rPr>
        <w:t xml:space="preserve"> </w:t>
      </w:r>
      <w:r w:rsidR="003E1FD8" w:rsidRPr="002D17F5">
        <w:rPr>
          <w:rFonts w:ascii="Arial" w:hAnsi="Arial" w:cs="Arial"/>
          <w:color w:val="000000" w:themeColor="text1"/>
          <w:sz w:val="22"/>
          <w:szCs w:val="22"/>
          <w:lang w:val="x-none" w:eastAsia="pl-PL"/>
        </w:rPr>
        <w:t>Ocenie podlega wniosek</w:t>
      </w:r>
      <w:r w:rsidR="00191DF9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</w:t>
      </w:r>
      <w:r w:rsidR="00BA25A4" w:rsidRPr="002D17F5">
        <w:rPr>
          <w:rFonts w:ascii="Arial" w:hAnsi="Arial" w:cs="Arial"/>
          <w:color w:val="000000" w:themeColor="text1"/>
          <w:sz w:val="22"/>
          <w:szCs w:val="22"/>
          <w:lang w:val="x-none" w:eastAsia="pl-PL"/>
        </w:rPr>
        <w:br/>
      </w:r>
      <w:r w:rsidRPr="002D17F5">
        <w:rPr>
          <w:rFonts w:ascii="Arial" w:hAnsi="Arial" w:cs="Arial"/>
          <w:color w:val="000000" w:themeColor="text1"/>
          <w:sz w:val="22"/>
          <w:szCs w:val="22"/>
          <w:lang w:val="x-none" w:eastAsia="pl-PL"/>
        </w:rPr>
        <w:t xml:space="preserve">o dofinansowanie projektu, załączniki wymagane niniejszym Regulaminem </w:t>
      </w:r>
      <w:r w:rsidR="004B19C9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oraz </w:t>
      </w:r>
      <w:r w:rsidRPr="002D17F5">
        <w:rPr>
          <w:rFonts w:ascii="Arial" w:hAnsi="Arial" w:cs="Arial"/>
          <w:color w:val="000000" w:themeColor="text1"/>
          <w:sz w:val="22"/>
          <w:szCs w:val="22"/>
          <w:lang w:val="x-none" w:eastAsia="pl-PL"/>
        </w:rPr>
        <w:t xml:space="preserve">wyjaśnienia </w:t>
      </w:r>
      <w:r w:rsidR="004B19C9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i dokumenty </w:t>
      </w:r>
      <w:r w:rsidRPr="002D17F5">
        <w:rPr>
          <w:rFonts w:ascii="Arial" w:hAnsi="Arial" w:cs="Arial"/>
          <w:color w:val="000000" w:themeColor="text1"/>
          <w:sz w:val="22"/>
          <w:szCs w:val="22"/>
          <w:lang w:val="x-none" w:eastAsia="pl-PL"/>
        </w:rPr>
        <w:t>składane na</w:t>
      </w:r>
      <w:r w:rsidR="00186C4A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</w:t>
      </w:r>
      <w:r w:rsidRPr="002D17F5">
        <w:rPr>
          <w:rFonts w:ascii="Arial" w:hAnsi="Arial" w:cs="Arial"/>
          <w:color w:val="000000" w:themeColor="text1"/>
          <w:sz w:val="22"/>
          <w:szCs w:val="22"/>
          <w:lang w:val="x-none" w:eastAsia="pl-PL"/>
        </w:rPr>
        <w:t>wezwanie IO</w:t>
      </w:r>
      <w:r w:rsidR="00186C4A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N</w:t>
      </w:r>
      <w:r w:rsidRPr="002D17F5">
        <w:rPr>
          <w:rFonts w:ascii="Arial" w:hAnsi="Arial" w:cs="Arial"/>
          <w:color w:val="000000" w:themeColor="text1"/>
          <w:sz w:val="22"/>
          <w:szCs w:val="22"/>
          <w:lang w:val="x-none" w:eastAsia="pl-PL"/>
        </w:rPr>
        <w:t xml:space="preserve"> (jeśli dotyczy). Dodatkowe dokumenty złożone przez </w:t>
      </w:r>
      <w:r w:rsidR="00A91C4E" w:rsidRPr="002D17F5">
        <w:rPr>
          <w:rFonts w:ascii="Arial" w:hAnsi="Arial" w:cs="Arial"/>
          <w:color w:val="000000" w:themeColor="text1"/>
          <w:sz w:val="22"/>
          <w:szCs w:val="22"/>
          <w:lang w:val="x-none" w:eastAsia="pl-PL"/>
        </w:rPr>
        <w:t>wnioskodawcę</w:t>
      </w:r>
      <w:r w:rsidRPr="002D17F5">
        <w:rPr>
          <w:rFonts w:ascii="Arial" w:hAnsi="Arial" w:cs="Arial"/>
          <w:color w:val="000000" w:themeColor="text1"/>
          <w:sz w:val="22"/>
          <w:szCs w:val="22"/>
          <w:lang w:val="x-none" w:eastAsia="pl-PL"/>
        </w:rPr>
        <w:t xml:space="preserve"> nie będą</w:t>
      </w:r>
      <w:r w:rsidR="00C1375A" w:rsidRPr="002D17F5">
        <w:rPr>
          <w:rFonts w:ascii="Arial" w:hAnsi="Arial" w:cs="Arial"/>
          <w:color w:val="000000" w:themeColor="text1"/>
          <w:sz w:val="22"/>
          <w:szCs w:val="22"/>
          <w:lang w:val="x-none" w:eastAsia="pl-PL"/>
        </w:rPr>
        <w:t xml:space="preserve"> brane pod uwagę podczas oceny.</w:t>
      </w:r>
    </w:p>
    <w:p w14:paraId="733C00CF" w14:textId="521301CF" w:rsidR="00187B8B" w:rsidRPr="002D17F5" w:rsidRDefault="003544D7" w:rsidP="00DF3B76">
      <w:pPr>
        <w:pStyle w:val="Nagwek3"/>
        <w:ind w:left="567" w:hanging="567"/>
      </w:pPr>
      <w:bookmarkStart w:id="133" w:name="_Toc129343421"/>
      <w:bookmarkStart w:id="134" w:name="_Toc175556175"/>
      <w:r w:rsidRPr="002D17F5">
        <w:t>11</w:t>
      </w:r>
      <w:r w:rsidRPr="002D17F5">
        <w:tab/>
        <w:t>SPOSÓB, FORMA I TERMIN SKŁADANIA ZAŁĄCZNIKÓW DO</w:t>
      </w:r>
      <w:r w:rsidR="00880B05" w:rsidRPr="002D17F5">
        <w:t xml:space="preserve"> </w:t>
      </w:r>
      <w:r w:rsidRPr="002D17F5">
        <w:t>WNIOSKU</w:t>
      </w:r>
      <w:bookmarkEnd w:id="133"/>
      <w:bookmarkEnd w:id="134"/>
    </w:p>
    <w:p w14:paraId="5104CA88" w14:textId="1BA67948" w:rsidR="003544D7" w:rsidRPr="002D17F5" w:rsidRDefault="006C1A20" w:rsidP="002D17F5">
      <w:pPr>
        <w:pStyle w:val="Akapitzlist"/>
        <w:tabs>
          <w:tab w:val="left" w:pos="709"/>
        </w:tabs>
        <w:spacing w:line="276" w:lineRule="auto"/>
        <w:ind w:left="709" w:hanging="709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lastRenderedPageBreak/>
        <w:t>1</w:t>
      </w:r>
      <w:r w:rsidR="003544D7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1.1</w:t>
      </w:r>
      <w:r w:rsidR="003544D7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ab/>
      </w:r>
      <w:r w:rsidR="00394637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Wykaz niezbędnych załączników do wniosku o dofinansowanie oraz sposób ich przygotowania został opisany w </w:t>
      </w:r>
      <w:r w:rsidR="00753545" w:rsidRPr="002D17F5">
        <w:rPr>
          <w:rFonts w:ascii="Arial" w:hAnsi="Arial" w:cs="Arial"/>
          <w:b/>
          <w:color w:val="000000" w:themeColor="text1"/>
          <w:sz w:val="22"/>
          <w:szCs w:val="22"/>
          <w:lang w:eastAsia="pl-PL"/>
        </w:rPr>
        <w:t>z</w:t>
      </w:r>
      <w:r w:rsidR="00394637" w:rsidRPr="002D17F5">
        <w:rPr>
          <w:rFonts w:ascii="Arial" w:hAnsi="Arial" w:cs="Arial"/>
          <w:b/>
          <w:color w:val="000000" w:themeColor="text1"/>
          <w:sz w:val="22"/>
          <w:szCs w:val="22"/>
          <w:lang w:eastAsia="pl-PL"/>
        </w:rPr>
        <w:t xml:space="preserve">ałączniku nr </w:t>
      </w:r>
      <w:r w:rsidR="00D47A33" w:rsidRPr="002D17F5">
        <w:rPr>
          <w:rFonts w:ascii="Arial" w:hAnsi="Arial" w:cs="Arial"/>
          <w:b/>
          <w:color w:val="000000" w:themeColor="text1"/>
          <w:sz w:val="22"/>
          <w:szCs w:val="22"/>
          <w:lang w:eastAsia="pl-PL"/>
        </w:rPr>
        <w:t>3</w:t>
      </w:r>
      <w:r w:rsidR="00394637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do niniejszego Regulaminu.</w:t>
      </w:r>
    </w:p>
    <w:p w14:paraId="15075439" w14:textId="59AB02AA" w:rsidR="00FF0B17" w:rsidRPr="002D17F5" w:rsidRDefault="00196E1A" w:rsidP="002D17F5">
      <w:pPr>
        <w:pStyle w:val="Akapitzlist"/>
        <w:numPr>
          <w:ilvl w:val="1"/>
          <w:numId w:val="36"/>
        </w:numPr>
        <w:tabs>
          <w:tab w:val="left" w:pos="709"/>
        </w:tabs>
        <w:spacing w:line="276" w:lineRule="auto"/>
        <w:ind w:left="709" w:hanging="709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Wnioskodawca składa załączniki do wniosku </w:t>
      </w:r>
      <w:r w:rsidR="005F6842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w tym samym terminie i </w:t>
      </w:r>
      <w:r w:rsidR="001A5C7B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w tej samej formie</w:t>
      </w:r>
      <w:r w:rsidR="009D7F0E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,</w:t>
      </w:r>
      <w:r w:rsidR="001A5C7B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co wniosek o dofinansowanie, tj.</w:t>
      </w:r>
      <w:r w:rsidR="0079600F" w:rsidRPr="002D17F5">
        <w:rPr>
          <w:rFonts w:ascii="Arial" w:hAnsi="Arial" w:cs="Arial"/>
          <w:b/>
          <w:color w:val="000000" w:themeColor="text1"/>
          <w:sz w:val="22"/>
          <w:szCs w:val="22"/>
          <w:lang w:eastAsia="pl-PL"/>
        </w:rPr>
        <w:t xml:space="preserve"> wyłącznie</w:t>
      </w:r>
      <w:r w:rsidR="001A5C7B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w formie elektronicznej </w:t>
      </w:r>
      <w:r w:rsidR="001A5C7B" w:rsidRPr="002D17F5">
        <w:rPr>
          <w:rFonts w:ascii="Arial" w:hAnsi="Arial" w:cs="Arial"/>
          <w:b/>
          <w:color w:val="000000" w:themeColor="text1"/>
          <w:sz w:val="22"/>
          <w:szCs w:val="22"/>
          <w:lang w:eastAsia="pl-PL"/>
        </w:rPr>
        <w:t>za pośrednictwem aplikacji WOD2021</w:t>
      </w:r>
      <w:r w:rsidR="001A5C7B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, działającej pod adresem: </w:t>
      </w:r>
      <w:hyperlink r:id="rId17" w:tgtFrame="_self" w:tooltip="Aplikacja wnioski o dofinansowanie / Link do zewnętrznej strony otwiera się w nowym oknie" w:history="1">
        <w:r w:rsidR="008C0838" w:rsidRPr="002D17F5">
          <w:rPr>
            <w:rStyle w:val="Hipercze"/>
            <w:rFonts w:ascii="Arial" w:hAnsi="Arial" w:cs="Arial"/>
            <w:b/>
            <w:sz w:val="22"/>
            <w:szCs w:val="22"/>
            <w:lang w:eastAsia="pl-PL"/>
          </w:rPr>
          <w:t>https://wod.cst2021.gov.pl/</w:t>
        </w:r>
      </w:hyperlink>
    </w:p>
    <w:p w14:paraId="49B193DA" w14:textId="6D4D27BE" w:rsidR="005946E8" w:rsidRPr="002D17F5" w:rsidRDefault="00902770" w:rsidP="003E3FF0">
      <w:pPr>
        <w:pStyle w:val="Nagwek3"/>
      </w:pPr>
      <w:bookmarkStart w:id="135" w:name="_Toc129343422"/>
      <w:bookmarkStart w:id="136" w:name="_Toc175556176"/>
      <w:r w:rsidRPr="002D17F5">
        <w:t>1</w:t>
      </w:r>
      <w:r w:rsidR="003544D7" w:rsidRPr="002D17F5">
        <w:t>2</w:t>
      </w:r>
      <w:r w:rsidRPr="002D17F5">
        <w:tab/>
      </w:r>
      <w:r w:rsidR="00C7637A" w:rsidRPr="002D17F5">
        <w:t>KRYTERIA WYBORU PROJEKTÓW</w:t>
      </w:r>
      <w:bookmarkEnd w:id="135"/>
      <w:bookmarkEnd w:id="136"/>
    </w:p>
    <w:p w14:paraId="557C8122" w14:textId="7571DCE3" w:rsidR="003544D7" w:rsidRPr="002D17F5" w:rsidRDefault="005946E8" w:rsidP="002D17F5">
      <w:pPr>
        <w:pStyle w:val="Akapitzlist"/>
        <w:numPr>
          <w:ilvl w:val="1"/>
          <w:numId w:val="29"/>
        </w:numPr>
        <w:tabs>
          <w:tab w:val="left" w:pos="709"/>
        </w:tabs>
        <w:spacing w:line="276" w:lineRule="auto"/>
        <w:ind w:left="709" w:hanging="709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Projekty podlegają ocenie pod względem spełnienia kryteriów wyboru projektów, obowiązujących w dniu ogłoszenia naboru, które zostały przyjęte przez KM FEP 2021-2027</w:t>
      </w:r>
      <w:r w:rsidR="0043615C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.</w:t>
      </w:r>
    </w:p>
    <w:p w14:paraId="61CFA9D7" w14:textId="7084CB20" w:rsidR="005946E8" w:rsidRPr="002D17F5" w:rsidRDefault="005946E8" w:rsidP="002D17F5">
      <w:pPr>
        <w:pStyle w:val="Akapitzlist"/>
        <w:numPr>
          <w:ilvl w:val="1"/>
          <w:numId w:val="29"/>
        </w:numPr>
        <w:tabs>
          <w:tab w:val="left" w:pos="709"/>
        </w:tabs>
        <w:spacing w:line="276" w:lineRule="auto"/>
        <w:ind w:left="709" w:hanging="709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Wnioskodawca je</w:t>
      </w:r>
      <w:r w:rsidR="00C34D2F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st zobowiązany przedstawić we wniosku o dofinansowanie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</w:t>
      </w:r>
      <w:r w:rsidR="00113BD7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oraz załącznikach 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informacje wymagane in</w:t>
      </w:r>
      <w:r w:rsidR="00C1375A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strukcją do wypełniania wniosku</w:t>
      </w:r>
      <w:r w:rsidR="00191DF9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o dofinansowanie</w:t>
      </w:r>
      <w:r w:rsidR="00113BD7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oraz instrukcją wypełniania </w:t>
      </w:r>
      <w:r w:rsidR="00916027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załączników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, </w:t>
      </w:r>
      <w:r w:rsidRPr="002D17F5">
        <w:rPr>
          <w:rFonts w:ascii="Arial" w:hAnsi="Arial" w:cs="Arial"/>
          <w:b/>
          <w:color w:val="000000" w:themeColor="text1"/>
          <w:sz w:val="22"/>
          <w:szCs w:val="22"/>
          <w:lang w:eastAsia="pl-PL"/>
        </w:rPr>
        <w:t>ze szczególnym uwzględnieniem wszystkich informacji niezbędnych do oceny spełnienia przez projekt kryteriów wyboru projektów</w:t>
      </w:r>
      <w:r w:rsidR="00C1375A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.</w:t>
      </w:r>
    </w:p>
    <w:p w14:paraId="247458E2" w14:textId="45E55ECD" w:rsidR="002D17F5" w:rsidRDefault="003B3951" w:rsidP="00A36FB8">
      <w:pPr>
        <w:pStyle w:val="Akapitzlist"/>
        <w:numPr>
          <w:ilvl w:val="1"/>
          <w:numId w:val="29"/>
        </w:numPr>
        <w:tabs>
          <w:tab w:val="left" w:pos="709"/>
        </w:tabs>
        <w:spacing w:line="276" w:lineRule="auto"/>
        <w:ind w:left="709" w:hanging="709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E415AF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Kryteria wyboru projektów dla poszczególnych priorytetów i działań FEP 2021-2027 – zakres EFRR, zatwierdzone Uchwałą nr 2 / I / 2023 KM FEP 2021-2027 z dnia 17 lutego 2023 r. z </w:t>
      </w:r>
      <w:proofErr w:type="spellStart"/>
      <w:r w:rsidRPr="00E415AF">
        <w:rPr>
          <w:rFonts w:ascii="Arial" w:hAnsi="Arial" w:cs="Arial"/>
          <w:color w:val="000000" w:themeColor="text1"/>
          <w:sz w:val="22"/>
          <w:szCs w:val="22"/>
          <w:lang w:eastAsia="pl-PL"/>
        </w:rPr>
        <w:t>późn</w:t>
      </w:r>
      <w:proofErr w:type="spellEnd"/>
      <w:r w:rsidRPr="00E415AF">
        <w:rPr>
          <w:rFonts w:ascii="Arial" w:hAnsi="Arial" w:cs="Arial"/>
          <w:color w:val="000000" w:themeColor="text1"/>
          <w:sz w:val="22"/>
          <w:szCs w:val="22"/>
          <w:lang w:eastAsia="pl-PL"/>
        </w:rPr>
        <w:t>. zm.</w:t>
      </w:r>
      <w:r w:rsidR="005946E8" w:rsidRPr="00E415AF">
        <w:rPr>
          <w:rFonts w:ascii="Arial" w:hAnsi="Arial" w:cs="Arial"/>
          <w:color w:val="000000" w:themeColor="text1"/>
          <w:sz w:val="22"/>
          <w:szCs w:val="22"/>
          <w:lang w:eastAsia="pl-PL"/>
        </w:rPr>
        <w:t>, zamieszczone s</w:t>
      </w:r>
      <w:r w:rsidR="00401976" w:rsidRPr="00E415AF">
        <w:rPr>
          <w:rFonts w:ascii="Arial" w:hAnsi="Arial" w:cs="Arial"/>
          <w:color w:val="000000" w:themeColor="text1"/>
          <w:sz w:val="22"/>
          <w:szCs w:val="22"/>
          <w:lang w:eastAsia="pl-PL"/>
        </w:rPr>
        <w:t>ą na</w:t>
      </w:r>
      <w:r w:rsidR="000262FF" w:rsidRPr="00E415AF">
        <w:rPr>
          <w:rFonts w:ascii="Arial" w:hAnsi="Arial" w:cs="Arial"/>
          <w:sz w:val="22"/>
          <w:szCs w:val="22"/>
        </w:rPr>
        <w:t xml:space="preserve"> </w:t>
      </w:r>
      <w:hyperlink r:id="rId18" w:tgtFrame="_self" w:tooltip="Strona internetowa FEP 2021-2027/Link do zewnętrznej strony otwiera się w nowym oknie" w:history="1">
        <w:r w:rsidR="002F2986" w:rsidRPr="00E415AF">
          <w:rPr>
            <w:rFonts w:ascii="Arial" w:eastAsia="Times New Roman" w:hAnsi="Arial" w:cs="Arial"/>
            <w:color w:val="0000FF"/>
            <w:sz w:val="22"/>
            <w:szCs w:val="22"/>
            <w:u w:val="single"/>
            <w:lang w:eastAsia="pl-PL"/>
          </w:rPr>
          <w:t>stronie internetowej FEP 2021-2027</w:t>
        </w:r>
      </w:hyperlink>
      <w:r w:rsidR="00256843" w:rsidRPr="00E415AF">
        <w:rPr>
          <w:rFonts w:ascii="Arial" w:hAnsi="Arial" w:cs="Arial"/>
          <w:color w:val="000000" w:themeColor="text1"/>
          <w:sz w:val="22"/>
          <w:szCs w:val="22"/>
          <w:lang w:eastAsia="pl-PL"/>
        </w:rPr>
        <w:t>, a wyciąg kryteriów wyboru projektów (EFRR) stanowi zał</w:t>
      </w:r>
      <w:r w:rsidR="00BF3781" w:rsidRPr="00E415AF">
        <w:rPr>
          <w:rFonts w:ascii="Arial" w:hAnsi="Arial" w:cs="Arial"/>
          <w:color w:val="000000" w:themeColor="text1"/>
          <w:sz w:val="22"/>
          <w:szCs w:val="22"/>
          <w:lang w:eastAsia="pl-PL"/>
        </w:rPr>
        <w:t>ącznik</w:t>
      </w:r>
      <w:r w:rsidR="00256843" w:rsidRPr="00E415AF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</w:t>
      </w:r>
      <w:r w:rsidR="00E15588" w:rsidRPr="00E415AF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nr 4 </w:t>
      </w:r>
      <w:r w:rsidR="00256843" w:rsidRPr="00E415AF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do </w:t>
      </w:r>
      <w:r w:rsidR="00BF3781" w:rsidRPr="00E415AF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niniejszego </w:t>
      </w:r>
      <w:r w:rsidR="00256843" w:rsidRPr="00E415AF">
        <w:rPr>
          <w:rFonts w:ascii="Arial" w:hAnsi="Arial" w:cs="Arial"/>
          <w:color w:val="000000" w:themeColor="text1"/>
          <w:sz w:val="22"/>
          <w:szCs w:val="22"/>
          <w:lang w:eastAsia="pl-PL"/>
        </w:rPr>
        <w:t>Regulaminu</w:t>
      </w:r>
      <w:r w:rsidR="00AA0646" w:rsidRPr="00E415AF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(odrębn</w:t>
      </w:r>
      <w:r w:rsidR="00B4572A" w:rsidRPr="00E415AF">
        <w:rPr>
          <w:rFonts w:ascii="Arial" w:hAnsi="Arial" w:cs="Arial"/>
          <w:color w:val="000000" w:themeColor="text1"/>
          <w:sz w:val="22"/>
          <w:szCs w:val="22"/>
          <w:lang w:eastAsia="pl-PL"/>
        </w:rPr>
        <w:t>y</w:t>
      </w:r>
      <w:r w:rsidR="00AA0646" w:rsidRPr="00E415AF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dla każdego z typów projektów określonych w podrozdziale 4.1 niniejszego Regulaminu).</w:t>
      </w:r>
    </w:p>
    <w:p w14:paraId="20DF9706" w14:textId="77777777" w:rsidR="00E415AF" w:rsidRPr="00E415AF" w:rsidRDefault="00E415AF" w:rsidP="00E415AF">
      <w:pPr>
        <w:tabs>
          <w:tab w:val="left" w:pos="709"/>
        </w:tabs>
        <w:spacing w:line="276" w:lineRule="auto"/>
        <w:rPr>
          <w:rFonts w:ascii="Arial" w:hAnsi="Arial" w:cs="Arial"/>
          <w:color w:val="000000" w:themeColor="text1"/>
          <w:sz w:val="22"/>
          <w:szCs w:val="22"/>
          <w:lang w:eastAsia="pl-PL"/>
        </w:rPr>
      </w:pPr>
    </w:p>
    <w:p w14:paraId="7D5AEB24" w14:textId="2E38F47E" w:rsidR="004826FD" w:rsidRDefault="00C7637A" w:rsidP="00B13ED0">
      <w:pPr>
        <w:pStyle w:val="Nagwek3"/>
        <w:numPr>
          <w:ilvl w:val="0"/>
          <w:numId w:val="29"/>
        </w:numPr>
        <w:ind w:left="567" w:hanging="567"/>
      </w:pPr>
      <w:bookmarkStart w:id="137" w:name="_Toc129343423"/>
      <w:bookmarkStart w:id="138" w:name="_Toc175556177"/>
      <w:r w:rsidRPr="002D17F5">
        <w:t>OPIS PROCEDURY OCENY PROJEKTÓW</w:t>
      </w:r>
      <w:bookmarkEnd w:id="137"/>
      <w:bookmarkEnd w:id="138"/>
    </w:p>
    <w:p w14:paraId="427FADEE" w14:textId="3CC47D99" w:rsidR="00B73AC4" w:rsidRPr="002D17F5" w:rsidRDefault="000A5002" w:rsidP="003E3FF0">
      <w:pPr>
        <w:pStyle w:val="Nagwek4"/>
      </w:pPr>
      <w:bookmarkStart w:id="139" w:name="_Toc129343424"/>
      <w:bookmarkStart w:id="140" w:name="_Toc175556178"/>
      <w:r w:rsidRPr="002D17F5">
        <w:t>13.1</w:t>
      </w:r>
      <w:r w:rsidRPr="002D17F5">
        <w:tab/>
      </w:r>
      <w:r w:rsidR="00B73AC4" w:rsidRPr="002D17F5">
        <w:t>Postanowienia ogólne</w:t>
      </w:r>
      <w:bookmarkEnd w:id="139"/>
      <w:bookmarkEnd w:id="140"/>
    </w:p>
    <w:p w14:paraId="23FBC329" w14:textId="7F6A89CE" w:rsidR="00860B7F" w:rsidRPr="002D17F5" w:rsidRDefault="00B73AC4" w:rsidP="002D17F5">
      <w:pPr>
        <w:pStyle w:val="Akapitzlist"/>
        <w:spacing w:line="276" w:lineRule="auto"/>
        <w:ind w:left="709" w:hanging="709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13.1.1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ab/>
      </w:r>
      <w:r w:rsidR="008440A0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Ocena projektów złożonych</w:t>
      </w:r>
      <w:r w:rsidR="00566818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w odpowiedzi na nabór </w:t>
      </w:r>
      <w:r w:rsidR="008440A0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jest przeprowadzana przez </w:t>
      </w:r>
      <w:r w:rsidR="008440A0" w:rsidRPr="002D17F5">
        <w:rPr>
          <w:rFonts w:ascii="Arial" w:hAnsi="Arial" w:cs="Arial"/>
          <w:b/>
          <w:color w:val="000000" w:themeColor="text1"/>
          <w:sz w:val="22"/>
          <w:szCs w:val="22"/>
          <w:lang w:eastAsia="pl-PL"/>
        </w:rPr>
        <w:t>Komisję Oceny Projektów</w:t>
      </w:r>
      <w:r w:rsidR="008440A0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(KOP) </w:t>
      </w:r>
      <w:r w:rsidR="00566818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w oparciu o kryteria wyboru projektów, zatwierd</w:t>
      </w:r>
      <w:r w:rsidR="002C7E43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zone przez KM </w:t>
      </w:r>
      <w:r w:rsidR="00566818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FEP 2021-2027</w:t>
      </w:r>
      <w:r w:rsidR="008440A0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.</w:t>
      </w:r>
    </w:p>
    <w:p w14:paraId="7BB413A3" w14:textId="65482BCF" w:rsidR="002F2986" w:rsidRPr="002D17F5" w:rsidRDefault="00B73AC4" w:rsidP="002D17F5">
      <w:pPr>
        <w:pStyle w:val="Akapitzlist"/>
        <w:spacing w:line="276" w:lineRule="auto"/>
        <w:ind w:left="709" w:hanging="709"/>
        <w:rPr>
          <w:rFonts w:ascii="Arial" w:hAnsi="Arial" w:cs="Arial"/>
          <w:sz w:val="22"/>
          <w:szCs w:val="22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13.1.2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ab/>
      </w:r>
      <w:r w:rsidR="00566818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KOP działa na podstawie Regulaminu pracy KOP, który dostępny </w:t>
      </w:r>
      <w:r w:rsidR="001B1F1B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jest</w:t>
      </w:r>
      <w:r w:rsidR="00566818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na </w:t>
      </w:r>
      <w:r w:rsidR="00D41C1E" w:rsidRPr="002D17F5">
        <w:rPr>
          <w:rFonts w:ascii="Arial" w:hAnsi="Arial" w:cs="Arial"/>
          <w:sz w:val="22"/>
          <w:szCs w:val="22"/>
        </w:rPr>
        <w:t xml:space="preserve">stronie </w:t>
      </w:r>
      <w:hyperlink r:id="rId19" w:tgtFrame="_self" w:tooltip="Strona internetowa FEP 2021-2027/ Link do zewnętrznej strony otwiera się w nowym oknie" w:history="1">
        <w:proofErr w:type="spellStart"/>
        <w:r w:rsidR="002F2986" w:rsidRPr="002D17F5">
          <w:rPr>
            <w:rStyle w:val="Hipercze"/>
            <w:rFonts w:ascii="Arial" w:hAnsi="Arial" w:cs="Arial"/>
            <w:sz w:val="22"/>
            <w:szCs w:val="22"/>
          </w:rPr>
          <w:t>stronie</w:t>
        </w:r>
        <w:proofErr w:type="spellEnd"/>
        <w:r w:rsidR="002F2986" w:rsidRPr="002D17F5">
          <w:rPr>
            <w:rStyle w:val="Hipercze"/>
            <w:rFonts w:ascii="Arial" w:hAnsi="Arial" w:cs="Arial"/>
            <w:sz w:val="22"/>
            <w:szCs w:val="22"/>
          </w:rPr>
          <w:t xml:space="preserve"> internetowej FEP 2021-2027</w:t>
        </w:r>
      </w:hyperlink>
      <w:r w:rsidR="007335ED" w:rsidRPr="002D17F5">
        <w:rPr>
          <w:rFonts w:ascii="Arial" w:hAnsi="Arial" w:cs="Arial"/>
          <w:sz w:val="22"/>
          <w:szCs w:val="22"/>
        </w:rPr>
        <w:t>.</w:t>
      </w:r>
    </w:p>
    <w:p w14:paraId="5A029D0B" w14:textId="6310E259" w:rsidR="00566818" w:rsidRPr="002D17F5" w:rsidRDefault="00B73AC4" w:rsidP="002D17F5">
      <w:pPr>
        <w:pStyle w:val="Akapitzlist"/>
        <w:spacing w:line="276" w:lineRule="auto"/>
        <w:ind w:left="709" w:hanging="709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13.1.3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ab/>
      </w:r>
      <w:r w:rsidR="00566818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Ocena projektów składa się z dwóch etapów: </w:t>
      </w:r>
    </w:p>
    <w:p w14:paraId="314F9DF7" w14:textId="393B19F7" w:rsidR="00566818" w:rsidRPr="002D17F5" w:rsidRDefault="0067117E" w:rsidP="002D17F5">
      <w:pPr>
        <w:pStyle w:val="Akapitzlist"/>
        <w:numPr>
          <w:ilvl w:val="0"/>
          <w:numId w:val="3"/>
        </w:numPr>
        <w:tabs>
          <w:tab w:val="left" w:pos="709"/>
          <w:tab w:val="left" w:pos="960"/>
        </w:tabs>
        <w:spacing w:after="0" w:line="276" w:lineRule="auto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b/>
          <w:color w:val="000000" w:themeColor="text1"/>
          <w:sz w:val="22"/>
          <w:szCs w:val="22"/>
          <w:lang w:eastAsia="pl-PL"/>
        </w:rPr>
        <w:t xml:space="preserve">Etap I - </w:t>
      </w:r>
      <w:r w:rsidR="00566818" w:rsidRPr="002D17F5">
        <w:rPr>
          <w:rFonts w:ascii="Arial" w:hAnsi="Arial" w:cs="Arial"/>
          <w:b/>
          <w:color w:val="000000" w:themeColor="text1"/>
          <w:sz w:val="22"/>
          <w:szCs w:val="22"/>
          <w:lang w:eastAsia="pl-PL"/>
        </w:rPr>
        <w:t>ocen</w:t>
      </w:r>
      <w:r w:rsidRPr="002D17F5">
        <w:rPr>
          <w:rFonts w:ascii="Arial" w:hAnsi="Arial" w:cs="Arial"/>
          <w:b/>
          <w:color w:val="000000" w:themeColor="text1"/>
          <w:sz w:val="22"/>
          <w:szCs w:val="22"/>
          <w:lang w:eastAsia="pl-PL"/>
        </w:rPr>
        <w:t>a</w:t>
      </w:r>
      <w:r w:rsidR="00566818" w:rsidRPr="002D17F5">
        <w:rPr>
          <w:rFonts w:ascii="Arial" w:hAnsi="Arial" w:cs="Arial"/>
          <w:b/>
          <w:color w:val="000000" w:themeColor="text1"/>
          <w:sz w:val="22"/>
          <w:szCs w:val="22"/>
          <w:lang w:eastAsia="pl-PL"/>
        </w:rPr>
        <w:t xml:space="preserve"> formaln</w:t>
      </w:r>
      <w:r w:rsidRPr="002D17F5">
        <w:rPr>
          <w:rFonts w:ascii="Arial" w:hAnsi="Arial" w:cs="Arial"/>
          <w:b/>
          <w:color w:val="000000" w:themeColor="text1"/>
          <w:sz w:val="22"/>
          <w:szCs w:val="22"/>
          <w:lang w:eastAsia="pl-PL"/>
        </w:rPr>
        <w:t>a</w:t>
      </w:r>
      <w:r w:rsidR="00566818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,</w:t>
      </w:r>
      <w:r w:rsidR="00F03995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dokonywan</w:t>
      </w:r>
      <w:r w:rsidR="00B07898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a</w:t>
      </w:r>
      <w:r w:rsidR="00F03995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przez KOP</w:t>
      </w:r>
      <w:r w:rsidR="00267D54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</w:t>
      </w:r>
      <w:r w:rsidR="00F03995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-</w:t>
      </w:r>
      <w:r w:rsidR="00267D54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</w:t>
      </w:r>
      <w:r w:rsidR="00F03995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Zespół ds. oceny formalnej,</w:t>
      </w:r>
    </w:p>
    <w:p w14:paraId="566BE6F1" w14:textId="18461B1B" w:rsidR="00507625" w:rsidRPr="002D17F5" w:rsidRDefault="0067117E" w:rsidP="002D17F5">
      <w:pPr>
        <w:pStyle w:val="Akapitzlist"/>
        <w:numPr>
          <w:ilvl w:val="0"/>
          <w:numId w:val="3"/>
        </w:numPr>
        <w:tabs>
          <w:tab w:val="left" w:pos="709"/>
          <w:tab w:val="left" w:pos="960"/>
        </w:tabs>
        <w:spacing w:after="0" w:line="276" w:lineRule="auto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b/>
          <w:color w:val="000000" w:themeColor="text1"/>
          <w:sz w:val="22"/>
          <w:szCs w:val="22"/>
          <w:lang w:eastAsia="pl-PL"/>
        </w:rPr>
        <w:t xml:space="preserve">Etap II - </w:t>
      </w:r>
      <w:r w:rsidR="00566818" w:rsidRPr="002D17F5">
        <w:rPr>
          <w:rFonts w:ascii="Arial" w:hAnsi="Arial" w:cs="Arial"/>
          <w:b/>
          <w:color w:val="000000" w:themeColor="text1"/>
          <w:sz w:val="22"/>
          <w:szCs w:val="22"/>
          <w:lang w:eastAsia="pl-PL"/>
        </w:rPr>
        <w:t>ocen</w:t>
      </w:r>
      <w:r w:rsidRPr="002D17F5">
        <w:rPr>
          <w:rFonts w:ascii="Arial" w:hAnsi="Arial" w:cs="Arial"/>
          <w:b/>
          <w:color w:val="000000" w:themeColor="text1"/>
          <w:sz w:val="22"/>
          <w:szCs w:val="22"/>
          <w:lang w:eastAsia="pl-PL"/>
        </w:rPr>
        <w:t>a</w:t>
      </w:r>
      <w:r w:rsidR="00566818" w:rsidRPr="002D17F5">
        <w:rPr>
          <w:rFonts w:ascii="Arial" w:hAnsi="Arial" w:cs="Arial"/>
          <w:b/>
          <w:color w:val="000000" w:themeColor="text1"/>
          <w:sz w:val="22"/>
          <w:szCs w:val="22"/>
          <w:lang w:eastAsia="pl-PL"/>
        </w:rPr>
        <w:t xml:space="preserve"> merytoryczn</w:t>
      </w:r>
      <w:r w:rsidRPr="002D17F5">
        <w:rPr>
          <w:rFonts w:ascii="Arial" w:hAnsi="Arial" w:cs="Arial"/>
          <w:b/>
          <w:color w:val="000000" w:themeColor="text1"/>
          <w:sz w:val="22"/>
          <w:szCs w:val="22"/>
          <w:lang w:eastAsia="pl-PL"/>
        </w:rPr>
        <w:t>a</w:t>
      </w:r>
      <w:r w:rsidR="00F03995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, dokonywan</w:t>
      </w:r>
      <w:r w:rsidR="00B07898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a</w:t>
      </w:r>
      <w:r w:rsidR="00F03995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przez KOP</w:t>
      </w:r>
      <w:r w:rsidR="00267D54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</w:t>
      </w:r>
      <w:r w:rsidR="00F03995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-</w:t>
      </w:r>
      <w:r w:rsidR="00267D54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</w:t>
      </w:r>
      <w:r w:rsidR="00F03995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Zespół ds. oceny merytorycznej</w:t>
      </w:r>
      <w:r w:rsidR="00566818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.</w:t>
      </w:r>
    </w:p>
    <w:p w14:paraId="0487A011" w14:textId="68A98A20" w:rsidR="00566818" w:rsidRDefault="003E3FF0" w:rsidP="003E3FF0">
      <w:pPr>
        <w:pStyle w:val="Nagwek4"/>
      </w:pPr>
      <w:bookmarkStart w:id="141" w:name="_Toc129343425"/>
      <w:bookmarkStart w:id="142" w:name="_Toc175556179"/>
      <w:r>
        <w:t xml:space="preserve">13.2 </w:t>
      </w:r>
      <w:r w:rsidR="00DF3B76">
        <w:t xml:space="preserve">  </w:t>
      </w:r>
      <w:r w:rsidR="007B63C2" w:rsidRPr="002D17F5">
        <w:t>Ocena formalna</w:t>
      </w:r>
      <w:bookmarkEnd w:id="141"/>
      <w:bookmarkEnd w:id="142"/>
    </w:p>
    <w:p w14:paraId="621470F5" w14:textId="43C82217" w:rsidR="0000299D" w:rsidRPr="002D17F5" w:rsidRDefault="00201707" w:rsidP="002D17F5">
      <w:pPr>
        <w:pStyle w:val="Akapitzlist"/>
        <w:numPr>
          <w:ilvl w:val="2"/>
          <w:numId w:val="37"/>
        </w:numPr>
        <w:spacing w:line="276" w:lineRule="auto"/>
        <w:ind w:left="709" w:hanging="709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E415AF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Ocena formalna trwa </w:t>
      </w:r>
      <w:r w:rsidRPr="00E415AF">
        <w:rPr>
          <w:rFonts w:ascii="Arial" w:hAnsi="Arial" w:cs="Arial"/>
          <w:b/>
          <w:bCs/>
          <w:color w:val="000000" w:themeColor="text1"/>
          <w:sz w:val="22"/>
          <w:szCs w:val="22"/>
          <w:lang w:eastAsia="pl-PL"/>
        </w:rPr>
        <w:t>do 120 dni kalendarzowych</w:t>
      </w:r>
      <w:r w:rsidRPr="00E415AF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</w:t>
      </w:r>
      <w:r w:rsidR="002604FA" w:rsidRPr="00E415AF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liczonych </w:t>
      </w:r>
      <w:r w:rsidRPr="00E415AF">
        <w:rPr>
          <w:rFonts w:ascii="Arial" w:hAnsi="Arial" w:cs="Arial"/>
          <w:color w:val="000000" w:themeColor="text1"/>
          <w:sz w:val="22"/>
          <w:szCs w:val="22"/>
          <w:lang w:eastAsia="pl-PL"/>
        </w:rPr>
        <w:t>od dnia następnego po zakończeniu naboru.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</w:t>
      </w:r>
      <w:r w:rsidR="00E415AF" w:rsidRPr="00E415AF">
        <w:rPr>
          <w:rFonts w:ascii="Arial" w:hAnsi="Arial" w:cs="Arial"/>
          <w:color w:val="000000" w:themeColor="text1"/>
          <w:sz w:val="22"/>
          <w:szCs w:val="22"/>
          <w:lang w:eastAsia="pl-PL"/>
        </w:rPr>
        <w:t>Okresu pomiędzy datą wysłania wezwania do złożenia wyjaśnień i uzupełnień, a datą wpływu w systemie WOD2021 poprawionego wniosku o dofinansowanie lub/oraz wyjaśnień i uzupełnień można nie wlicza</w:t>
      </w:r>
      <w:r w:rsidR="00924068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się</w:t>
      </w:r>
      <w:r w:rsidR="00E415AF" w:rsidRPr="00E415AF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do terminu wykonania czynności. 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ION </w:t>
      </w:r>
      <w:r w:rsidR="0000299D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w 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uzasadnionych przypadkach zastrzega możliwość </w:t>
      </w:r>
      <w:r w:rsidR="00113BD7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wydłużenia 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terminu oceny formalnej</w:t>
      </w:r>
      <w:r w:rsidR="0000299D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.</w:t>
      </w:r>
    </w:p>
    <w:p w14:paraId="453E5D77" w14:textId="507A3341" w:rsidR="0000299D" w:rsidRPr="002D17F5" w:rsidRDefault="00201707" w:rsidP="002D17F5">
      <w:pPr>
        <w:pStyle w:val="Akapitzlist"/>
        <w:numPr>
          <w:ilvl w:val="2"/>
          <w:numId w:val="37"/>
        </w:numPr>
        <w:spacing w:line="276" w:lineRule="auto"/>
        <w:ind w:left="709" w:hanging="709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Ocen</w:t>
      </w:r>
      <w:r w:rsidR="001B0165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a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formaln</w:t>
      </w:r>
      <w:r w:rsidR="001B0165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a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projektu </w:t>
      </w:r>
      <w:r w:rsidR="001B0165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jest 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przeprowadza</w:t>
      </w:r>
      <w:r w:rsidR="00263B19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na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</w:t>
      </w:r>
      <w:r w:rsidR="001B0165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przez co najmniej </w:t>
      </w:r>
      <w:r w:rsidR="00551E57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jedn</w:t>
      </w:r>
      <w:r w:rsidR="001B0165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ą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osob</w:t>
      </w:r>
      <w:r w:rsidR="001B0165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ę</w:t>
      </w:r>
      <w:r w:rsidR="00551E57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(pracownik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ION powołan</w:t>
      </w:r>
      <w:r w:rsidR="00551E57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y na członka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KOP), w oparciu o kryteria formalne</w:t>
      </w:r>
      <w:r w:rsidR="00F43CC4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.</w:t>
      </w:r>
    </w:p>
    <w:p w14:paraId="04947EBE" w14:textId="6C172F30" w:rsidR="0000299D" w:rsidRPr="002D17F5" w:rsidRDefault="00201707" w:rsidP="002D17F5">
      <w:pPr>
        <w:pStyle w:val="Akapitzlist"/>
        <w:numPr>
          <w:ilvl w:val="2"/>
          <w:numId w:val="37"/>
        </w:numPr>
        <w:spacing w:line="276" w:lineRule="auto"/>
        <w:ind w:left="709" w:hanging="709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Ocena formalna jest oceną zerojedynkową z przypisanymi wartościami logicznymi TAK/NIE</w:t>
      </w:r>
      <w:r w:rsidR="00863BA7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/NIE DOT</w:t>
      </w:r>
      <w:r w:rsidR="0076793F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Y</w:t>
      </w:r>
      <w:r w:rsidR="00863BA7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CZY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. Niespełnienie, któregokolwiek z kryteriów s</w:t>
      </w:r>
      <w:r w:rsidR="006E79BD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kutkuje uzyskaniem przez projekt</w:t>
      </w:r>
      <w:r w:rsidR="00401069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negatywnej oceny formalnej.</w:t>
      </w:r>
    </w:p>
    <w:p w14:paraId="4FCEF0B3" w14:textId="3171783F" w:rsidR="0000299D" w:rsidRPr="002D17F5" w:rsidRDefault="00201707" w:rsidP="002D17F5">
      <w:pPr>
        <w:pStyle w:val="Akapitzlist"/>
        <w:numPr>
          <w:ilvl w:val="2"/>
          <w:numId w:val="37"/>
        </w:numPr>
        <w:spacing w:line="276" w:lineRule="auto"/>
        <w:ind w:left="709" w:hanging="709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Oceny spełniania kryteriów formalnych przez dany projekt dokonuje się na podstawie wniosku o dofinansowanie </w:t>
      </w:r>
      <w:r w:rsidR="002604FA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projektu 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wraz z załącznikami, a także</w:t>
      </w:r>
      <w:r w:rsidR="002604FA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na podstawie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informacji 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lastRenderedPageBreak/>
        <w:t>udzielonych przez wnioskodawcę lub pozyskanych na temat wnioskodawcy lub projektu</w:t>
      </w:r>
      <w:r w:rsidR="001B0165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</w:t>
      </w:r>
      <w:r w:rsidR="00CA1E2B">
        <w:rPr>
          <w:rFonts w:ascii="Arial" w:hAnsi="Arial" w:cs="Arial"/>
          <w:color w:val="000000" w:themeColor="text1"/>
          <w:sz w:val="22"/>
          <w:szCs w:val="22"/>
          <w:lang w:eastAsia="pl-PL"/>
        </w:rPr>
        <w:br/>
      </w:r>
      <w:r w:rsidR="001B0165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z publicznych serwisów</w:t>
      </w:r>
      <w:r w:rsidR="0047096E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</w:t>
      </w:r>
      <w:r w:rsidR="002F4171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lub</w:t>
      </w:r>
      <w:r w:rsidR="0047096E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</w:t>
      </w:r>
      <w:r w:rsidR="00C31334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z </w:t>
      </w:r>
      <w:r w:rsidR="0047096E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instytucji publicznych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. </w:t>
      </w:r>
      <w:r w:rsidR="00EB184E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br/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Z uwagi na powyższe, podczas oceny formalnej członkowie KOP mogą żądać dodatkowych wyjaśnień (a w uzasadnionych przypadkach także dokumentów niezbędnych do weryfikacji złożonych wyjaśnień), które wnioskodawca powinien złożyć w terminie wskazanym przez IO</w:t>
      </w:r>
      <w:r w:rsidR="00B249C6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N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w </w:t>
      </w:r>
      <w:r w:rsidR="003C0B59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wezwaniu</w:t>
      </w:r>
      <w:r w:rsidR="008F0540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,</w:t>
      </w:r>
      <w:r w:rsidR="002604FA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o którym mowa w pkt 14 niniejszego Regulaminu</w:t>
      </w:r>
      <w:r w:rsidR="0004450D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.</w:t>
      </w:r>
    </w:p>
    <w:p w14:paraId="50F4ED46" w14:textId="77777777" w:rsidR="0000299D" w:rsidRPr="002D17F5" w:rsidRDefault="00201707" w:rsidP="002D17F5">
      <w:pPr>
        <w:pStyle w:val="Akapitzlist"/>
        <w:numPr>
          <w:ilvl w:val="2"/>
          <w:numId w:val="37"/>
        </w:numPr>
        <w:spacing w:line="276" w:lineRule="auto"/>
        <w:ind w:left="709" w:hanging="709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Projekt spełniający wszystkie kryteria formalne zostaje przekazany do kolejnego etapu</w:t>
      </w:r>
      <w:r w:rsidR="002604FA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oceny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, tj. do oceny merytorycznej.</w:t>
      </w:r>
    </w:p>
    <w:p w14:paraId="5F3F85FF" w14:textId="3CED475B" w:rsidR="007B63C2" w:rsidRPr="002D17F5" w:rsidRDefault="008440A0" w:rsidP="002D17F5">
      <w:pPr>
        <w:pStyle w:val="Akapitzlist"/>
        <w:numPr>
          <w:ilvl w:val="2"/>
          <w:numId w:val="37"/>
        </w:numPr>
        <w:spacing w:after="240" w:line="276" w:lineRule="auto"/>
        <w:ind w:left="709" w:hanging="709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Po zatwierdzeniu wyników</w:t>
      </w:r>
      <w:r w:rsidR="00B249C6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oceny formalnej wszystkich projektów ION zamieszcza na </w:t>
      </w:r>
      <w:hyperlink r:id="rId20" w:tgtFrame="_self" w:tooltip="Strona internetowa FEP 2021-2027/Link do zewnętrznej strony otwiera się w nowym oknie" w:history="1">
        <w:r w:rsidR="0022655C" w:rsidRPr="002D17F5">
          <w:rPr>
            <w:rStyle w:val="Hipercze"/>
            <w:rFonts w:ascii="Arial" w:hAnsi="Arial" w:cs="Arial"/>
            <w:sz w:val="22"/>
            <w:szCs w:val="22"/>
            <w:lang w:eastAsia="pl-PL"/>
          </w:rPr>
          <w:t>stronie FEP 2021-2027</w:t>
        </w:r>
      </w:hyperlink>
      <w:r w:rsidR="0022655C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oraz na </w:t>
      </w:r>
      <w:hyperlink r:id="rId21" w:tgtFrame="_self" w:tooltip="Portal Funduszy Europejskich/Link do zewnętrznej strony otwiera się w nowym oknie" w:history="1">
        <w:r w:rsidR="0022655C" w:rsidRPr="002D17F5">
          <w:rPr>
            <w:rStyle w:val="Hipercze"/>
            <w:rFonts w:ascii="Arial" w:hAnsi="Arial" w:cs="Arial"/>
            <w:sz w:val="22"/>
            <w:szCs w:val="22"/>
            <w:lang w:eastAsia="pl-PL"/>
          </w:rPr>
          <w:t>portalu</w:t>
        </w:r>
      </w:hyperlink>
      <w:r w:rsidR="00B249C6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informację o projektach zakwalifikowanych do kolejnego etapu oceny, tj. oceny merytorycznej.</w:t>
      </w:r>
      <w:r w:rsidR="00113BD7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</w:t>
      </w:r>
      <w:r w:rsidR="0000299D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W</w:t>
      </w:r>
      <w:r w:rsidR="00201707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sytuacji, gdy projekt nie spełnia kryteriów formalnych, </w:t>
      </w:r>
      <w:r w:rsidR="002811CD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ION przekazuje wnioskodawcy</w:t>
      </w:r>
      <w:r w:rsidR="003A1ADA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:</w:t>
      </w:r>
      <w:r w:rsidR="002811CD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</w:t>
      </w:r>
      <w:r w:rsidR="00F311A2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w </w:t>
      </w:r>
      <w:r w:rsidR="00F311A2" w:rsidRPr="002D17F5">
        <w:rPr>
          <w:rFonts w:ascii="Arial" w:hAnsi="Arial" w:cs="Arial"/>
          <w:b/>
          <w:color w:val="000000" w:themeColor="text1"/>
          <w:sz w:val="22"/>
          <w:szCs w:val="22"/>
          <w:lang w:eastAsia="pl-PL"/>
        </w:rPr>
        <w:t>formie elektronicznej</w:t>
      </w:r>
      <w:r w:rsidR="00F311A2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za pośrednictwem publicznej usługi rejestrowanego doręczenia elektronicznego na adres do doręczeń elektronicznych</w:t>
      </w:r>
      <w:r w:rsidR="00F311A2" w:rsidRPr="002D17F5">
        <w:rPr>
          <w:rFonts w:ascii="Arial" w:hAnsi="Arial" w:cs="Arial"/>
          <w:color w:val="000000" w:themeColor="text1"/>
          <w:sz w:val="22"/>
          <w:szCs w:val="22"/>
          <w:vertAlign w:val="superscript"/>
          <w:lang w:eastAsia="pl-PL"/>
        </w:rPr>
        <w:footnoteReference w:id="8"/>
      </w:r>
      <w:r w:rsidR="00F311A2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albo za pośrednictwem elektronicznej skrzynki podawczej (e-PUAP)</w:t>
      </w:r>
      <w:r w:rsidR="00F311A2" w:rsidRPr="002D17F5">
        <w:rPr>
          <w:rStyle w:val="Odwoanieprzypisudolnego"/>
          <w:rFonts w:ascii="Arial" w:hAnsi="Arial" w:cs="Arial"/>
          <w:color w:val="000000" w:themeColor="text1"/>
          <w:sz w:val="22"/>
          <w:szCs w:val="22"/>
          <w:lang w:eastAsia="pl-PL"/>
        </w:rPr>
        <w:footnoteReference w:id="9"/>
      </w:r>
      <w:r w:rsidR="00F311A2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albo</w:t>
      </w:r>
      <w:r w:rsidR="00F311A2" w:rsidRPr="002D17F5">
        <w:rPr>
          <w:rFonts w:ascii="Arial" w:hAnsi="Arial" w:cs="Arial"/>
          <w:b/>
          <w:color w:val="000000" w:themeColor="text1"/>
          <w:sz w:val="22"/>
          <w:szCs w:val="22"/>
          <w:lang w:eastAsia="pl-PL"/>
        </w:rPr>
        <w:t xml:space="preserve"> w formie pisemnej</w:t>
      </w:r>
      <w:r w:rsidR="00F311A2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przesyłką rejestrowaną, informację o negatywnej ocenie wraz z uzasadnieniem oraz pouczeniem o możliwości wniesienia protestu na zasadach i w trybie, o których mowa w art. 64 ustawy wdrożeniowej.</w:t>
      </w:r>
    </w:p>
    <w:p w14:paraId="2304733C" w14:textId="4EFE478E" w:rsidR="007B63C2" w:rsidRPr="002D17F5" w:rsidRDefault="007B63C2" w:rsidP="003E3FF0">
      <w:pPr>
        <w:pStyle w:val="Nagwek4"/>
        <w:numPr>
          <w:ilvl w:val="1"/>
          <w:numId w:val="37"/>
        </w:numPr>
        <w:ind w:left="709" w:hanging="709"/>
      </w:pPr>
      <w:bookmarkStart w:id="143" w:name="_Toc129343426"/>
      <w:bookmarkStart w:id="144" w:name="_Toc175556180"/>
      <w:r w:rsidRPr="002D17F5">
        <w:t>Ocena merytoryczna</w:t>
      </w:r>
      <w:bookmarkEnd w:id="143"/>
      <w:bookmarkEnd w:id="144"/>
    </w:p>
    <w:p w14:paraId="43722FC0" w14:textId="5C3B503E" w:rsidR="00E70DFC" w:rsidRDefault="00E70DFC" w:rsidP="004E2DB9">
      <w:pPr>
        <w:pStyle w:val="Akapitzlist"/>
        <w:numPr>
          <w:ilvl w:val="2"/>
          <w:numId w:val="37"/>
        </w:numPr>
        <w:tabs>
          <w:tab w:val="left" w:pos="709"/>
        </w:tabs>
        <w:spacing w:line="276" w:lineRule="auto"/>
        <w:ind w:left="709" w:hanging="709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3E3FF0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Ocena merytoryczna trwa </w:t>
      </w:r>
      <w:r w:rsidRPr="003E3FF0">
        <w:rPr>
          <w:rFonts w:ascii="Arial" w:hAnsi="Arial" w:cs="Arial"/>
          <w:b/>
          <w:bCs/>
          <w:color w:val="000000" w:themeColor="text1"/>
          <w:sz w:val="22"/>
          <w:szCs w:val="22"/>
          <w:lang w:eastAsia="pl-PL"/>
        </w:rPr>
        <w:t xml:space="preserve">do </w:t>
      </w:r>
      <w:r w:rsidR="001B0165" w:rsidRPr="003E3FF0">
        <w:rPr>
          <w:rFonts w:ascii="Arial" w:hAnsi="Arial" w:cs="Arial"/>
          <w:b/>
          <w:bCs/>
          <w:color w:val="000000" w:themeColor="text1"/>
          <w:sz w:val="22"/>
          <w:szCs w:val="22"/>
          <w:lang w:eastAsia="pl-PL"/>
        </w:rPr>
        <w:t>10</w:t>
      </w:r>
      <w:r w:rsidRPr="003E3FF0">
        <w:rPr>
          <w:rFonts w:ascii="Arial" w:hAnsi="Arial" w:cs="Arial"/>
          <w:b/>
          <w:bCs/>
          <w:color w:val="000000" w:themeColor="text1"/>
          <w:sz w:val="22"/>
          <w:szCs w:val="22"/>
          <w:lang w:eastAsia="pl-PL"/>
        </w:rPr>
        <w:t>0 dni kalendarzowych</w:t>
      </w:r>
      <w:r w:rsidR="00B444F9" w:rsidRPr="003E3FF0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liczonych</w:t>
      </w:r>
      <w:r w:rsidRPr="003E3FF0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od zatwierdzenia wyników oceny formalnej. </w:t>
      </w:r>
      <w:r w:rsidR="00E415AF" w:rsidRPr="003E3FF0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Okresu pomiędzy datą wysłania wezwania do złożenia wyjaśnień i uzupełnień, a datą wpływu w systemie WOD2021 poprawionego wniosku o dofinansowanie lub/oraz wyjaśnień i uzupełnień nie wlicza się do terminu wykonania czynności. </w:t>
      </w:r>
      <w:r w:rsidRPr="003E3FF0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ION w uzasadnionych przypadkach zastrzega możliwość </w:t>
      </w:r>
      <w:r w:rsidR="00113BD7" w:rsidRPr="003E3FF0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wydłużenia </w:t>
      </w:r>
      <w:r w:rsidRPr="003E3FF0">
        <w:rPr>
          <w:rFonts w:ascii="Arial" w:hAnsi="Arial" w:cs="Arial"/>
          <w:color w:val="000000" w:themeColor="text1"/>
          <w:sz w:val="22"/>
          <w:szCs w:val="22"/>
          <w:lang w:eastAsia="pl-PL"/>
        </w:rPr>
        <w:t>terminu oceny merytorycznej.</w:t>
      </w:r>
    </w:p>
    <w:p w14:paraId="0E9EB331" w14:textId="3AEEF9B1" w:rsidR="00E70DFC" w:rsidRPr="002D17F5" w:rsidRDefault="00E70DFC" w:rsidP="002D17F5">
      <w:pPr>
        <w:pStyle w:val="Akapitzlist"/>
        <w:numPr>
          <w:ilvl w:val="2"/>
          <w:numId w:val="37"/>
        </w:numPr>
        <w:tabs>
          <w:tab w:val="left" w:pos="960"/>
        </w:tabs>
        <w:spacing w:line="276" w:lineRule="auto"/>
        <w:ind w:left="709" w:hanging="709"/>
        <w:rPr>
          <w:rFonts w:ascii="Arial" w:hAnsi="Arial" w:cs="Arial"/>
          <w:strike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Ocenę merytoryczną projektu przeprowadza co najmniej dwóch ekspertów zewnętrznych (powołanych na członka KOP), w oparciu o kryteria merytoryczne</w:t>
      </w:r>
      <w:r w:rsidR="008F3AAE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.</w:t>
      </w:r>
    </w:p>
    <w:p w14:paraId="652877CC" w14:textId="4913F59F" w:rsidR="004A7A79" w:rsidRPr="002D17F5" w:rsidRDefault="004A7A79" w:rsidP="002D17F5">
      <w:pPr>
        <w:pStyle w:val="Akapitzlist"/>
        <w:numPr>
          <w:ilvl w:val="2"/>
          <w:numId w:val="37"/>
        </w:numPr>
        <w:spacing w:line="276" w:lineRule="auto"/>
        <w:ind w:left="709" w:hanging="709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Oceny spełniania kryteriów </w:t>
      </w:r>
      <w:r w:rsidR="00F175C9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merytorycznych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przez dany projekt dokonuje się na podstawie wniosku o dofinansowanie wraz z załącznikami, a także informacji udzielonych przez wnioskodawcę lub pozyskanych </w:t>
      </w:r>
      <w:r w:rsidR="0076793F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z publicznych serwisów </w:t>
      </w:r>
      <w:r w:rsidR="00401069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lub</w:t>
      </w:r>
      <w:r w:rsidR="005E605A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</w:t>
      </w:r>
      <w:r w:rsidR="001C2FD2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z instytucji publicznych 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na temat wnioskodawcy lub projektu. Z uwagi na powyższe, podczas oceny </w:t>
      </w:r>
      <w:r w:rsidR="00F175C9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merytorycznej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członkowie KOP m</w:t>
      </w:r>
      <w:r w:rsidR="00401069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ogą żądać dodatkowych wyjaśnień</w:t>
      </w:r>
      <w:r w:rsidR="00191DF9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(a w uzasadnionych przypadkach także dokumentów niezbędnych do weryfikacji złożonych wyjaśnień), które wnioskodawca powinien złożyć w terminie wskazanym przez ION w wezwaniu</w:t>
      </w:r>
      <w:r w:rsidR="00024CBC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,</w:t>
      </w:r>
      <w:r w:rsidR="0043486B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o którym mowa w pkt 14 niniejszego Regulaminu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.</w:t>
      </w:r>
    </w:p>
    <w:p w14:paraId="5C88AFF0" w14:textId="691ED8D5" w:rsidR="0091376C" w:rsidRPr="002D17F5" w:rsidRDefault="0091376C" w:rsidP="002D17F5">
      <w:pPr>
        <w:pStyle w:val="Akapitzlist"/>
        <w:numPr>
          <w:ilvl w:val="2"/>
          <w:numId w:val="37"/>
        </w:numPr>
        <w:spacing w:line="276" w:lineRule="auto"/>
        <w:ind w:left="709" w:hanging="709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Warunkiem pozytywnej oceny merytorycznej jest spełnienie przez projekt wszystkich kryteriów merytorycznych</w:t>
      </w:r>
      <w:r w:rsidR="00B7111B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</w:t>
      </w:r>
      <w:r w:rsidR="00113BD7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o charakterze dopuszczającym 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oraz uzyskanie </w:t>
      </w:r>
      <w:r w:rsidR="003F0A74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wymaganej minimalnej 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liczby punktów, a także uzyskanie kolejno największej liczby punktów,</w:t>
      </w:r>
      <w:r w:rsidR="00191DF9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</w:t>
      </w:r>
      <w:r w:rsidR="00CA1E2B">
        <w:rPr>
          <w:rFonts w:ascii="Arial" w:hAnsi="Arial" w:cs="Arial"/>
          <w:color w:val="000000" w:themeColor="text1"/>
          <w:sz w:val="22"/>
          <w:szCs w:val="22"/>
          <w:lang w:eastAsia="pl-PL"/>
        </w:rPr>
        <w:br/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w przypadku gdy kwota przeznaczona na dofinansowanie projektów nie wystarcza na dofinansowanie wszystkich projektów.</w:t>
      </w:r>
    </w:p>
    <w:p w14:paraId="7154EEAE" w14:textId="5F715C50" w:rsidR="0091376C" w:rsidRPr="002D17F5" w:rsidRDefault="000646A7" w:rsidP="002D17F5">
      <w:pPr>
        <w:pStyle w:val="Akapitzlist"/>
        <w:numPr>
          <w:ilvl w:val="2"/>
          <w:numId w:val="37"/>
        </w:numPr>
        <w:spacing w:line="276" w:lineRule="auto"/>
        <w:ind w:left="709" w:hanging="709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W sytuacji</w:t>
      </w:r>
      <w:r w:rsidR="00437412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,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gdy projekt nie spełnia warunków, o których mowa w pkt 13.3.4 uzyskuje ocenę negatywną. Po zatwierdzeniu wyników oceny, ION przekazuje wnioskodawcy w </w:t>
      </w:r>
      <w:r w:rsidRPr="002D17F5">
        <w:rPr>
          <w:rFonts w:ascii="Arial" w:hAnsi="Arial" w:cs="Arial"/>
          <w:b/>
          <w:color w:val="000000" w:themeColor="text1"/>
          <w:sz w:val="22"/>
          <w:szCs w:val="22"/>
          <w:lang w:eastAsia="pl-PL"/>
        </w:rPr>
        <w:t>formie elektronicznej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za pośrednictwem publicznej usługi rejestrowanego doręczenia 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lastRenderedPageBreak/>
        <w:t>elektronicznego na adres do doręczeń elektronicznych</w:t>
      </w:r>
      <w:r w:rsidRPr="002D17F5">
        <w:rPr>
          <w:rFonts w:ascii="Arial" w:hAnsi="Arial" w:cs="Arial"/>
          <w:color w:val="000000" w:themeColor="text1"/>
          <w:sz w:val="22"/>
          <w:szCs w:val="22"/>
          <w:vertAlign w:val="superscript"/>
          <w:lang w:eastAsia="pl-PL"/>
        </w:rPr>
        <w:footnoteReference w:id="10"/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albo za pośrednictwem elektronicznej skrzynki podawczej (e-PUAP)</w:t>
      </w:r>
      <w:r w:rsidRPr="002D17F5">
        <w:rPr>
          <w:rStyle w:val="Odwoanieprzypisudolnego"/>
          <w:rFonts w:ascii="Arial" w:hAnsi="Arial" w:cs="Arial"/>
          <w:color w:val="000000" w:themeColor="text1"/>
          <w:sz w:val="22"/>
          <w:szCs w:val="22"/>
          <w:lang w:eastAsia="pl-PL"/>
        </w:rPr>
        <w:footnoteReference w:id="11"/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albo</w:t>
      </w:r>
      <w:r w:rsidRPr="002D17F5">
        <w:rPr>
          <w:rFonts w:ascii="Arial" w:hAnsi="Arial" w:cs="Arial"/>
          <w:b/>
          <w:color w:val="000000" w:themeColor="text1"/>
          <w:sz w:val="22"/>
          <w:szCs w:val="22"/>
          <w:lang w:eastAsia="pl-PL"/>
        </w:rPr>
        <w:t xml:space="preserve"> w formie pisemnej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przesyłką rejestrowaną, informację o negatywnej ocenie wraz z uzasadnieniem oraz pouczeniem </w:t>
      </w:r>
      <w:r w:rsidR="00CA1E2B">
        <w:rPr>
          <w:rFonts w:ascii="Arial" w:hAnsi="Arial" w:cs="Arial"/>
          <w:color w:val="000000" w:themeColor="text1"/>
          <w:sz w:val="22"/>
          <w:szCs w:val="22"/>
          <w:lang w:eastAsia="pl-PL"/>
        </w:rPr>
        <w:br/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o możliwości wniesienia protestu na zasadach i w trybie, o których mowa w art. 64 ustawy wdrożeniowej.</w:t>
      </w:r>
    </w:p>
    <w:p w14:paraId="0194ED26" w14:textId="06827119" w:rsidR="002C7E43" w:rsidRPr="002D17F5" w:rsidRDefault="001906D9" w:rsidP="004E2DB9">
      <w:pPr>
        <w:pStyle w:val="Nagwek3"/>
      </w:pPr>
      <w:bookmarkStart w:id="145" w:name="_Toc129343427"/>
      <w:bookmarkStart w:id="146" w:name="_Toc175556181"/>
      <w:r w:rsidRPr="002D17F5">
        <w:t>14</w:t>
      </w:r>
      <w:r w:rsidRPr="002D17F5">
        <w:tab/>
      </w:r>
      <w:r w:rsidR="002C7E43" w:rsidRPr="002D17F5">
        <w:t>UZUPEŁNIANIE I POPRAWA WNIOSKÓW O DOFINANSOWANIE</w:t>
      </w:r>
      <w:bookmarkEnd w:id="145"/>
      <w:bookmarkEnd w:id="146"/>
    </w:p>
    <w:p w14:paraId="0B9251D8" w14:textId="6BB6B4C1" w:rsidR="009D5B1C" w:rsidRPr="002D17F5" w:rsidRDefault="000D3A43" w:rsidP="004E2DB9">
      <w:pPr>
        <w:pStyle w:val="Nagwek4"/>
      </w:pPr>
      <w:bookmarkStart w:id="147" w:name="_Toc129343428"/>
      <w:bookmarkStart w:id="148" w:name="_Toc131055733"/>
      <w:bookmarkStart w:id="149" w:name="_Toc175556182"/>
      <w:r w:rsidRPr="002D17F5">
        <w:t xml:space="preserve">14.1 </w:t>
      </w:r>
      <w:r w:rsidRPr="002D17F5">
        <w:tab/>
      </w:r>
      <w:r w:rsidR="009D5B1C" w:rsidRPr="002D17F5">
        <w:t>Uzupełnienie i poprawa wniosków</w:t>
      </w:r>
      <w:bookmarkEnd w:id="147"/>
      <w:bookmarkEnd w:id="148"/>
      <w:bookmarkEnd w:id="149"/>
    </w:p>
    <w:p w14:paraId="4E2F8F8D" w14:textId="77777777" w:rsidR="00FF6B85" w:rsidRPr="002D17F5" w:rsidRDefault="00FF6B85" w:rsidP="002D17F5">
      <w:pPr>
        <w:spacing w:after="0" w:line="276" w:lineRule="auto"/>
        <w:ind w:left="709" w:hanging="709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14.1.1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ab/>
        <w:t xml:space="preserve">W trakcie trwania oceny w przypadku stwierdzenia we wniosku o dofinansowanie lub załącznikach wątpliwości lub braków </w:t>
      </w:r>
      <w:r w:rsidRPr="002D17F5">
        <w:rPr>
          <w:rFonts w:ascii="Arial" w:hAnsi="Arial" w:cs="Arial"/>
          <w:b/>
          <w:color w:val="000000" w:themeColor="text1"/>
          <w:sz w:val="22"/>
          <w:szCs w:val="22"/>
          <w:lang w:eastAsia="pl-PL"/>
        </w:rPr>
        <w:t>ION wzywa wnioskodawcę do złożenia wyjaśnień oraz ewentualnej poprawy lub uzupełnienia wniosku lub załączników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.</w:t>
      </w:r>
    </w:p>
    <w:p w14:paraId="07139295" w14:textId="6C06DC43" w:rsidR="00FF6B85" w:rsidRPr="002D17F5" w:rsidRDefault="00FF6B85" w:rsidP="002D17F5">
      <w:pPr>
        <w:spacing w:after="0" w:line="276" w:lineRule="auto"/>
        <w:ind w:left="709" w:hanging="709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14.1.2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ab/>
      </w:r>
      <w:r w:rsidR="006A73DF" w:rsidRPr="002D17F5">
        <w:rPr>
          <w:rFonts w:ascii="Arial" w:eastAsia="Times New Roman" w:hAnsi="Arial" w:cs="Arial"/>
          <w:color w:val="000000"/>
          <w:sz w:val="22"/>
          <w:szCs w:val="22"/>
          <w:lang w:eastAsia="pl-PL"/>
        </w:rPr>
        <w:t xml:space="preserve">Wezwanie przekazywane jest przez ION </w:t>
      </w:r>
      <w:r w:rsidR="006A73DF" w:rsidRPr="002D17F5">
        <w:rPr>
          <w:rFonts w:ascii="Arial" w:eastAsia="Times New Roman" w:hAnsi="Arial" w:cs="Arial"/>
          <w:b/>
          <w:color w:val="000000"/>
          <w:sz w:val="22"/>
          <w:szCs w:val="22"/>
          <w:lang w:eastAsia="pl-PL"/>
        </w:rPr>
        <w:t>drogą elektroniczną za pośrednictwem aplikacji WOD2021, działającej pod adresem</w:t>
      </w:r>
      <w:r w:rsidR="006A73DF" w:rsidRPr="002D17F5">
        <w:rPr>
          <w:rFonts w:ascii="Arial" w:eastAsia="Times New Roman" w:hAnsi="Arial" w:cs="Arial"/>
          <w:bCs/>
          <w:color w:val="000000"/>
          <w:sz w:val="22"/>
          <w:szCs w:val="22"/>
          <w:lang w:eastAsia="pl-PL"/>
        </w:rPr>
        <w:t xml:space="preserve">: </w:t>
      </w:r>
      <w:hyperlink r:id="rId22" w:tgtFrame="_self" w:tooltip="Aplikacja wnioski o dofinansowanie / Link do zewnętrznej strony otwiera się w nowym oknie" w:history="1">
        <w:r w:rsidR="006A73DF" w:rsidRPr="002D17F5">
          <w:rPr>
            <w:rFonts w:ascii="Arial" w:eastAsia="Times New Roman" w:hAnsi="Arial" w:cs="Arial"/>
            <w:bCs/>
            <w:color w:val="0000FF"/>
            <w:sz w:val="22"/>
            <w:szCs w:val="22"/>
            <w:u w:val="single"/>
            <w:lang w:eastAsia="pl-PL"/>
          </w:rPr>
          <w:t>https://wod.cst2021.gov.pl/</w:t>
        </w:r>
      </w:hyperlink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.</w:t>
      </w:r>
    </w:p>
    <w:p w14:paraId="14EB0252" w14:textId="1D522A95" w:rsidR="00FF6B85" w:rsidRPr="002D17F5" w:rsidRDefault="00FF6B85" w:rsidP="002D17F5">
      <w:pPr>
        <w:spacing w:after="0" w:line="276" w:lineRule="auto"/>
        <w:ind w:left="709" w:hanging="709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14.1.</w:t>
      </w:r>
      <w:r w:rsidR="006A73DF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3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ab/>
        <w:t xml:space="preserve">Termin </w:t>
      </w:r>
      <w:r w:rsidRPr="002D17F5">
        <w:rPr>
          <w:rFonts w:ascii="Arial" w:hAnsi="Arial" w:cs="Arial"/>
          <w:b/>
          <w:color w:val="000000" w:themeColor="text1"/>
          <w:sz w:val="22"/>
          <w:szCs w:val="22"/>
          <w:lang w:eastAsia="pl-PL"/>
        </w:rPr>
        <w:t>na złożenie wyjaśnień lub ewentualną pop</w:t>
      </w:r>
      <w:r w:rsidR="006A73DF" w:rsidRPr="002D17F5">
        <w:rPr>
          <w:rFonts w:ascii="Arial" w:hAnsi="Arial" w:cs="Arial"/>
          <w:b/>
          <w:color w:val="000000" w:themeColor="text1"/>
          <w:sz w:val="22"/>
          <w:szCs w:val="22"/>
          <w:lang w:eastAsia="pl-PL"/>
        </w:rPr>
        <w:t xml:space="preserve">rawę lub uzupełnienie wniosku </w:t>
      </w:r>
      <w:r w:rsidR="006A73DF" w:rsidRPr="002D17F5">
        <w:rPr>
          <w:rFonts w:ascii="Arial" w:hAnsi="Arial" w:cs="Arial"/>
          <w:bCs/>
          <w:sz w:val="22"/>
          <w:szCs w:val="22"/>
          <w:lang w:eastAsia="pl-PL"/>
        </w:rPr>
        <w:t>w</w:t>
      </w:r>
      <w:r w:rsidR="00CE5C92" w:rsidRPr="002D17F5">
        <w:rPr>
          <w:rFonts w:ascii="Arial" w:hAnsi="Arial" w:cs="Arial"/>
          <w:bCs/>
          <w:sz w:val="22"/>
          <w:szCs w:val="22"/>
          <w:lang w:eastAsia="pl-PL"/>
        </w:rPr>
        <w:t>y</w:t>
      </w:r>
      <w:r w:rsidRPr="002D17F5">
        <w:rPr>
          <w:rFonts w:ascii="Arial" w:hAnsi="Arial" w:cs="Arial"/>
          <w:bCs/>
          <w:sz w:val="22"/>
          <w:szCs w:val="22"/>
          <w:lang w:eastAsia="pl-PL"/>
        </w:rPr>
        <w:t>noszący</w:t>
      </w:r>
      <w:r w:rsidRPr="002D17F5">
        <w:rPr>
          <w:rFonts w:ascii="Arial" w:hAnsi="Arial" w:cs="Arial"/>
          <w:b/>
          <w:sz w:val="22"/>
          <w:szCs w:val="22"/>
          <w:lang w:eastAsia="pl-PL"/>
        </w:rPr>
        <w:t xml:space="preserve"> 9 dni</w:t>
      </w:r>
      <w:r w:rsidRPr="002D17F5">
        <w:rPr>
          <w:rFonts w:ascii="Arial" w:hAnsi="Arial" w:cs="Arial"/>
          <w:sz w:val="22"/>
          <w:szCs w:val="22"/>
          <w:lang w:eastAsia="pl-PL"/>
        </w:rPr>
        <w:t>,</w:t>
      </w:r>
      <w:r w:rsidR="00754E74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liczy się od dnia następującego </w:t>
      </w:r>
      <w:r w:rsidR="00516381" w:rsidRPr="002D17F5">
        <w:rPr>
          <w:rFonts w:ascii="Arial" w:hAnsi="Arial" w:cs="Arial"/>
          <w:sz w:val="22"/>
          <w:szCs w:val="22"/>
          <w:lang w:eastAsia="pl-PL"/>
        </w:rPr>
        <w:t xml:space="preserve">po dniu wysłania powiadomienia wzywającego do przedłożenia </w:t>
      </w:r>
      <w:r w:rsidR="00754E74" w:rsidRPr="002D17F5">
        <w:rPr>
          <w:rFonts w:ascii="Arial" w:hAnsi="Arial" w:cs="Arial"/>
          <w:sz w:val="22"/>
          <w:szCs w:val="22"/>
          <w:lang w:eastAsia="pl-PL"/>
        </w:rPr>
        <w:t>w</w:t>
      </w:r>
      <w:r w:rsidR="00516381" w:rsidRPr="002D17F5">
        <w:rPr>
          <w:rFonts w:ascii="Arial" w:hAnsi="Arial" w:cs="Arial"/>
          <w:sz w:val="22"/>
          <w:szCs w:val="22"/>
          <w:lang w:eastAsia="pl-PL"/>
        </w:rPr>
        <w:t>yjaśnień/uzupełnień</w:t>
      </w:r>
      <w:r w:rsidRPr="002D17F5">
        <w:rPr>
          <w:rFonts w:ascii="Arial" w:hAnsi="Arial" w:cs="Arial"/>
          <w:sz w:val="22"/>
          <w:szCs w:val="22"/>
          <w:lang w:eastAsia="pl-PL"/>
        </w:rPr>
        <w:t>.</w:t>
      </w:r>
    </w:p>
    <w:p w14:paraId="16C4D35E" w14:textId="2240E874" w:rsidR="00FF6B85" w:rsidRPr="002D17F5" w:rsidRDefault="006A73DF" w:rsidP="0085654E">
      <w:pPr>
        <w:spacing w:after="0" w:line="276" w:lineRule="auto"/>
        <w:ind w:left="709" w:hanging="709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14.1.4</w:t>
      </w:r>
      <w:r w:rsidR="00FF6B85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ab/>
      </w:r>
      <w:r w:rsidR="00086033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Po wysłaniu wezwania przez ION drogą elektroniczną i zmianie przez ION statusu wniosku w aplikacji WOD2021 na </w:t>
      </w:r>
      <w:r w:rsidR="00086033" w:rsidRPr="002D17F5">
        <w:rPr>
          <w:rFonts w:ascii="Arial" w:hAnsi="Arial" w:cs="Arial"/>
          <w:i/>
          <w:iCs/>
          <w:color w:val="000000" w:themeColor="text1"/>
          <w:sz w:val="22"/>
          <w:szCs w:val="22"/>
          <w:lang w:eastAsia="pl-PL"/>
        </w:rPr>
        <w:t>Do poprawy</w:t>
      </w:r>
      <w:r w:rsidR="00086033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, wnioskodawca zostaje poinformowany o tym fakcie poprzez otrzymanie powiadomienia systemowego</w:t>
      </w:r>
      <w:r w:rsidR="0085654E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</w:t>
      </w:r>
      <w:r w:rsidR="00086033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w aplikacji WOD2021 oraz automatycznej wiadomości e-mail.</w:t>
      </w:r>
    </w:p>
    <w:p w14:paraId="17ED6CE1" w14:textId="4644652D" w:rsidR="00FF6B85" w:rsidRPr="002D17F5" w:rsidRDefault="006A73DF" w:rsidP="002D17F5">
      <w:pPr>
        <w:spacing w:after="0" w:line="276" w:lineRule="auto"/>
        <w:ind w:left="709" w:hanging="709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14.1.5</w:t>
      </w:r>
      <w:r w:rsidR="00FF6B85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ab/>
        <w:t>Wnioskodawca jest zobowiązany we wskazanym w wezwaniu terminie złożyć stosowne wyjaśnienia lub dokonać poprawy lub uzupełnienia wniosku w aplikacji WOD2021.</w:t>
      </w:r>
    </w:p>
    <w:p w14:paraId="0A76C244" w14:textId="783B62EE" w:rsidR="00FF6B85" w:rsidRPr="002D17F5" w:rsidRDefault="00FF6B85" w:rsidP="002D17F5">
      <w:pPr>
        <w:spacing w:after="0" w:line="276" w:lineRule="auto"/>
        <w:ind w:left="709" w:hanging="709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14.1.</w:t>
      </w:r>
      <w:r w:rsidR="006A73DF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6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ab/>
      </w:r>
      <w:r w:rsidRPr="002D17F5">
        <w:rPr>
          <w:rFonts w:ascii="Arial" w:hAnsi="Arial" w:cs="Arial"/>
          <w:b/>
          <w:color w:val="000000" w:themeColor="text1"/>
          <w:sz w:val="22"/>
          <w:szCs w:val="22"/>
          <w:lang w:eastAsia="pl-PL"/>
        </w:rPr>
        <w:t>Poprawa lub uzupełnienia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wniosku dokonywane są w aplikacji WOD2021 poprzez wybranie opcji </w:t>
      </w:r>
      <w:r w:rsidRPr="002D17F5">
        <w:rPr>
          <w:rFonts w:ascii="Arial" w:hAnsi="Arial" w:cs="Arial"/>
          <w:b/>
          <w:bCs/>
          <w:color w:val="000000" w:themeColor="text1"/>
          <w:sz w:val="22"/>
          <w:szCs w:val="22"/>
          <w:lang w:eastAsia="pl-PL"/>
        </w:rPr>
        <w:t>Popraw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, zgodnie z Instrukcją Użytkownika Część dla Wnioskodawcy. </w:t>
      </w:r>
    </w:p>
    <w:p w14:paraId="09076BF8" w14:textId="191531D8" w:rsidR="00FF6B85" w:rsidRPr="002D17F5" w:rsidRDefault="00FF6B85" w:rsidP="002D17F5">
      <w:pPr>
        <w:spacing w:after="0" w:line="276" w:lineRule="auto"/>
        <w:ind w:left="709" w:hanging="709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14.1.</w:t>
      </w:r>
      <w:r w:rsidR="006A73DF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7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ab/>
      </w:r>
      <w:r w:rsidRPr="002D17F5">
        <w:rPr>
          <w:rFonts w:ascii="Arial" w:hAnsi="Arial" w:cs="Arial"/>
          <w:b/>
          <w:color w:val="000000" w:themeColor="text1"/>
          <w:sz w:val="22"/>
          <w:szCs w:val="22"/>
          <w:lang w:eastAsia="pl-PL"/>
        </w:rPr>
        <w:t>Wyjaśnienia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składane są przez wnioskodawcę w aplikacji WOD2021 poprzez wypełnienie załącznika Dodatkowe wyjaśnienia/uzupełnienia dołączone do formularza wniosku </w:t>
      </w:r>
      <w:r w:rsidR="00CA1E2B">
        <w:rPr>
          <w:rFonts w:ascii="Arial" w:hAnsi="Arial" w:cs="Arial"/>
          <w:color w:val="000000" w:themeColor="text1"/>
          <w:sz w:val="22"/>
          <w:szCs w:val="22"/>
          <w:lang w:eastAsia="pl-PL"/>
        </w:rPr>
        <w:br/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o dofinansowanie.</w:t>
      </w:r>
    </w:p>
    <w:p w14:paraId="7CC5C495" w14:textId="1AEF4959" w:rsidR="00FF6B85" w:rsidRPr="002D17F5" w:rsidRDefault="006A73DF" w:rsidP="002D17F5">
      <w:pPr>
        <w:spacing w:after="0" w:line="276" w:lineRule="auto"/>
        <w:ind w:left="709" w:hanging="709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14.1.8</w:t>
      </w:r>
      <w:r w:rsidR="00FF6B85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ab/>
        <w:t>Poprawiony wniosek oraz załączniki muszą ponownie zostać przesłane do ION w aplikacji WOD2021.</w:t>
      </w:r>
      <w:r w:rsidR="00163060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</w:t>
      </w:r>
    </w:p>
    <w:p w14:paraId="0EBA88A7" w14:textId="77777777" w:rsidR="00970D68" w:rsidRPr="002D17F5" w:rsidRDefault="006A73DF" w:rsidP="002D17F5">
      <w:pPr>
        <w:spacing w:after="0" w:line="276" w:lineRule="auto"/>
        <w:ind w:left="709" w:hanging="709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14.1.9</w:t>
      </w:r>
      <w:r w:rsidR="009D5B1C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</w:t>
      </w:r>
      <w:r w:rsidR="002627F8" w:rsidRPr="002D17F5">
        <w:rPr>
          <w:rFonts w:ascii="Arial" w:hAnsi="Arial" w:cs="Arial"/>
          <w:b/>
          <w:bCs/>
          <w:color w:val="000000" w:themeColor="text1"/>
          <w:sz w:val="22"/>
          <w:szCs w:val="22"/>
          <w:lang w:eastAsia="pl-PL"/>
        </w:rPr>
        <w:t>N</w:t>
      </w:r>
      <w:r w:rsidR="00FF6B85" w:rsidRPr="002D17F5">
        <w:rPr>
          <w:rFonts w:ascii="Arial" w:hAnsi="Arial" w:cs="Arial"/>
          <w:b/>
          <w:bCs/>
          <w:color w:val="000000" w:themeColor="text1"/>
          <w:sz w:val="22"/>
          <w:szCs w:val="22"/>
          <w:lang w:eastAsia="pl-PL"/>
        </w:rPr>
        <w:t>a etapie oceny formalnej wnioskodawca może być</w:t>
      </w:r>
      <w:r w:rsidR="00FF6B85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</w:t>
      </w:r>
      <w:r w:rsidR="00FF6B85" w:rsidRPr="002D17F5">
        <w:rPr>
          <w:rFonts w:ascii="Arial" w:hAnsi="Arial" w:cs="Arial"/>
          <w:b/>
          <w:bCs/>
          <w:color w:val="000000" w:themeColor="text1"/>
          <w:sz w:val="22"/>
          <w:szCs w:val="22"/>
          <w:lang w:eastAsia="pl-PL"/>
        </w:rPr>
        <w:t>dwukrotnie</w:t>
      </w:r>
      <w:r w:rsidR="00FF6B85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wezwany do poprawy lub uzupeł</w:t>
      </w:r>
      <w:r w:rsidR="002627F8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nienia wniosku o dofinansowanie. </w:t>
      </w:r>
    </w:p>
    <w:p w14:paraId="4A1390DF" w14:textId="38AD2EEB" w:rsidR="00FF6B85" w:rsidRPr="002D17F5" w:rsidRDefault="002627F8" w:rsidP="002D17F5">
      <w:pPr>
        <w:spacing w:after="0" w:line="276" w:lineRule="auto"/>
        <w:ind w:left="709" w:hanging="1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b/>
          <w:bCs/>
          <w:color w:val="000000" w:themeColor="text1"/>
          <w:sz w:val="22"/>
          <w:szCs w:val="22"/>
          <w:lang w:eastAsia="pl-PL"/>
        </w:rPr>
        <w:t xml:space="preserve">Na etapie oceny merytorycznej wnioskodawca może </w:t>
      </w:r>
      <w:r w:rsidRPr="002D17F5">
        <w:rPr>
          <w:rFonts w:ascii="Arial" w:hAnsi="Arial" w:cs="Arial"/>
          <w:b/>
          <w:bCs/>
          <w:sz w:val="22"/>
          <w:szCs w:val="22"/>
          <w:lang w:eastAsia="pl-PL"/>
        </w:rPr>
        <w:t>być</w:t>
      </w:r>
      <w:r w:rsidRPr="002D17F5">
        <w:rPr>
          <w:rFonts w:ascii="Arial" w:hAnsi="Arial" w:cs="Arial"/>
          <w:sz w:val="22"/>
          <w:szCs w:val="22"/>
          <w:lang w:eastAsia="pl-PL"/>
        </w:rPr>
        <w:t xml:space="preserve"> </w:t>
      </w:r>
      <w:r w:rsidRPr="002D17F5">
        <w:rPr>
          <w:rFonts w:ascii="Arial" w:hAnsi="Arial" w:cs="Arial"/>
          <w:b/>
          <w:bCs/>
          <w:sz w:val="22"/>
          <w:szCs w:val="22"/>
          <w:lang w:eastAsia="pl-PL"/>
        </w:rPr>
        <w:t>jednokro</w:t>
      </w:r>
      <w:r w:rsidR="00970D68" w:rsidRPr="002D17F5">
        <w:rPr>
          <w:rFonts w:ascii="Arial" w:hAnsi="Arial" w:cs="Arial"/>
          <w:b/>
          <w:bCs/>
          <w:sz w:val="22"/>
          <w:szCs w:val="22"/>
          <w:lang w:eastAsia="pl-PL"/>
        </w:rPr>
        <w:t>t</w:t>
      </w:r>
      <w:r w:rsidRPr="002D17F5">
        <w:rPr>
          <w:rFonts w:ascii="Arial" w:hAnsi="Arial" w:cs="Arial"/>
          <w:b/>
          <w:bCs/>
          <w:sz w:val="22"/>
          <w:szCs w:val="22"/>
          <w:lang w:eastAsia="pl-PL"/>
        </w:rPr>
        <w:t>nie</w:t>
      </w:r>
      <w:r w:rsidRPr="002D17F5">
        <w:rPr>
          <w:rFonts w:ascii="Arial" w:hAnsi="Arial" w:cs="Arial"/>
          <w:sz w:val="22"/>
          <w:szCs w:val="22"/>
          <w:lang w:eastAsia="pl-PL"/>
        </w:rPr>
        <w:t xml:space="preserve"> wezwany 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do poprawy lub uzupełnienia wniosku o dofinansowanie.</w:t>
      </w:r>
      <w:r w:rsidR="00D83486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</w:t>
      </w:r>
      <w:r w:rsidR="0032340D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W ramach danego wezwania, po przesłaniu przez Wnioskodawcę wniosku do ION </w:t>
      </w:r>
      <w:r w:rsidR="0032340D" w:rsidRPr="002D17F5">
        <w:rPr>
          <w:rFonts w:ascii="Arial" w:hAnsi="Arial" w:cs="Arial"/>
          <w:b/>
          <w:bCs/>
          <w:color w:val="000000" w:themeColor="text1"/>
          <w:sz w:val="22"/>
          <w:szCs w:val="22"/>
          <w:lang w:eastAsia="pl-PL"/>
        </w:rPr>
        <w:t>nie ma możliwości</w:t>
      </w:r>
      <w:r w:rsidR="0032340D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ponownego skierowania go do poprawy, nawet jeżeli termin na złożenie uzupełnień nie upłynął</w:t>
      </w:r>
      <w:r w:rsidR="00D83486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.</w:t>
      </w:r>
    </w:p>
    <w:p w14:paraId="6BA9A7E1" w14:textId="256529A1" w:rsidR="00FF6B85" w:rsidRPr="002D17F5" w:rsidRDefault="00FF6B85" w:rsidP="002D17F5">
      <w:pPr>
        <w:spacing w:after="0" w:line="276" w:lineRule="auto"/>
        <w:ind w:left="709" w:hanging="709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14.1.1</w:t>
      </w:r>
      <w:r w:rsidR="006A73DF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0</w:t>
      </w:r>
      <w:r w:rsidR="009D5B1C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W sytuacji, kiedy wnioskodawca nie uzupełni</w:t>
      </w:r>
      <w:r w:rsidR="00A6598C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,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nie poprawi wniosku lub nie prześle wyjaśnień w terminie wskazanym przez ION, KOP dokona oceny projektu na podstawie wersji wniosku, która została skierowana do </w:t>
      </w:r>
      <w:r w:rsidR="00084DBC">
        <w:rPr>
          <w:rFonts w:ascii="Arial" w:hAnsi="Arial" w:cs="Arial"/>
          <w:color w:val="000000" w:themeColor="text1"/>
          <w:sz w:val="22"/>
          <w:szCs w:val="22"/>
          <w:lang w:eastAsia="pl-PL"/>
        </w:rPr>
        <w:t>poprawy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.</w:t>
      </w:r>
    </w:p>
    <w:p w14:paraId="4B626E44" w14:textId="68DD9E77" w:rsidR="00FF6B85" w:rsidRPr="002D17F5" w:rsidRDefault="006A73DF" w:rsidP="002D17F5">
      <w:pPr>
        <w:spacing w:after="0" w:line="276" w:lineRule="auto"/>
        <w:ind w:left="709" w:hanging="709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14.1.11</w:t>
      </w:r>
      <w:r w:rsidR="009D5B1C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</w:t>
      </w:r>
      <w:r w:rsidR="00FF6B85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W sytuacji, kiedy wnioskodawca uzupełni</w:t>
      </w:r>
      <w:r w:rsidR="00401069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lub poprawi wniosek niezgodnie</w:t>
      </w:r>
      <w:r w:rsidR="00191DF9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</w:t>
      </w:r>
      <w:r w:rsidR="00FF6B85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z zakresem określonym w wezwaniu, KOP dokona oceny projektu na podstawie wersji wniosku uwzględniającej dokonane uzupełnienia lub poprawę, pomimo że są niezgodne z zakresem wezwa</w:t>
      </w:r>
      <w:r w:rsidR="002627F8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nia z zastrzeżeniem pkt. 14.1.12</w:t>
      </w:r>
      <w:r w:rsidR="00FF6B85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.</w:t>
      </w:r>
    </w:p>
    <w:p w14:paraId="6E4D3D0F" w14:textId="13FD3806" w:rsidR="00FF6B85" w:rsidRPr="002D17F5" w:rsidRDefault="006A73DF" w:rsidP="002D17F5">
      <w:pPr>
        <w:spacing w:after="0" w:line="276" w:lineRule="auto"/>
        <w:ind w:left="709" w:hanging="709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lastRenderedPageBreak/>
        <w:t>14.1.12</w:t>
      </w:r>
      <w:r w:rsidR="009D5B1C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</w:t>
      </w:r>
      <w:r w:rsidR="00FF6B85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Zakres wezwania Wnioskodawcy do p</w:t>
      </w:r>
      <w:r w:rsidR="00401069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oprawy lub uzupełnienia wniosku</w:t>
      </w:r>
      <w:r w:rsidR="00191DF9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</w:t>
      </w:r>
      <w:r w:rsidR="00FF6B85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o dofinansowanie dotyczy potwierdzenia </w:t>
      </w:r>
      <w:r w:rsidR="00401069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spełnienia kryteriów formalnych</w:t>
      </w:r>
      <w:r w:rsidR="00191DF9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</w:t>
      </w:r>
      <w:r w:rsidR="00FF6B85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i merytorycznych. W ramach składanych korekt i uzupełnień niedopuszczalne jest wprowadzenie przez wnioskodawcę na etapie oceny projektu złożonego w naborze następujących zmian:</w:t>
      </w:r>
    </w:p>
    <w:p w14:paraId="01DF1C88" w14:textId="5081AA3E" w:rsidR="00127CD2" w:rsidRPr="002D17F5" w:rsidRDefault="00127CD2" w:rsidP="00CD1C77">
      <w:pPr>
        <w:numPr>
          <w:ilvl w:val="0"/>
          <w:numId w:val="42"/>
        </w:numPr>
        <w:spacing w:line="276" w:lineRule="auto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2D17F5">
        <w:rPr>
          <w:rFonts w:ascii="Arial" w:eastAsia="Times New Roman" w:hAnsi="Arial" w:cs="Arial"/>
          <w:color w:val="000000"/>
          <w:sz w:val="22"/>
          <w:szCs w:val="22"/>
          <w:lang w:eastAsia="pl-PL"/>
        </w:rPr>
        <w:t xml:space="preserve">struktury </w:t>
      </w:r>
      <w:proofErr w:type="spellStart"/>
      <w:r w:rsidRPr="002D17F5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prawno</w:t>
      </w:r>
      <w:proofErr w:type="spellEnd"/>
      <w:r w:rsidRPr="002D17F5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–organizacyjnej wnioskodawcy lub partnera polegającej na: przekształceniu, podziale, łączeniu, uzyskaniu lub utracie osobowości (podmiotowości) prawnej, wniesieniu aportem przedsiębiorstwa lub jego zorganizowanej c</w:t>
      </w:r>
      <w:r w:rsidR="00401069" w:rsidRPr="002D17F5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zęści w okresie oceny projektu,</w:t>
      </w:r>
    </w:p>
    <w:p w14:paraId="675642D4" w14:textId="00026427" w:rsidR="00127CD2" w:rsidRPr="002D17F5" w:rsidRDefault="00401069" w:rsidP="00CD1C77">
      <w:pPr>
        <w:numPr>
          <w:ilvl w:val="0"/>
          <w:numId w:val="42"/>
        </w:numPr>
        <w:spacing w:line="276" w:lineRule="auto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2D17F5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dodania, usunięcia partnera,</w:t>
      </w:r>
    </w:p>
    <w:p w14:paraId="734EAC69" w14:textId="77777777" w:rsidR="00127CD2" w:rsidRPr="002D17F5" w:rsidRDefault="00127CD2" w:rsidP="00CD1C77">
      <w:pPr>
        <w:numPr>
          <w:ilvl w:val="0"/>
          <w:numId w:val="42"/>
        </w:numPr>
        <w:spacing w:line="276" w:lineRule="auto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2D17F5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zmiany poziomu dofinansowania, zwiększenia kwoty dofinansowania, zwiększenia wydatków kwalifikowanych lub dodania nowego wydatku kwalifikowanego,</w:t>
      </w:r>
    </w:p>
    <w:p w14:paraId="6148BCEC" w14:textId="77777777" w:rsidR="00127CD2" w:rsidRPr="002D17F5" w:rsidRDefault="00127CD2" w:rsidP="00CD1C77">
      <w:pPr>
        <w:numPr>
          <w:ilvl w:val="0"/>
          <w:numId w:val="42"/>
        </w:numPr>
        <w:spacing w:line="276" w:lineRule="auto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2D17F5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rozszerzenia/ograniczenia zakresu rzeczowego projektu,</w:t>
      </w:r>
    </w:p>
    <w:p w14:paraId="1D2AE604" w14:textId="2F226F9A" w:rsidR="00FF6B85" w:rsidRPr="002D17F5" w:rsidRDefault="00127CD2" w:rsidP="00CD1C77">
      <w:pPr>
        <w:numPr>
          <w:ilvl w:val="0"/>
          <w:numId w:val="42"/>
        </w:numPr>
        <w:spacing w:after="600" w:line="276" w:lineRule="auto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2D17F5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lokalizacji projektu</w:t>
      </w:r>
      <w:r w:rsidR="00FF6B85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.</w:t>
      </w:r>
    </w:p>
    <w:p w14:paraId="58CEFBCF" w14:textId="7AFD3E86" w:rsidR="009D5B1C" w:rsidRDefault="00FF6B85" w:rsidP="002D17F5">
      <w:pPr>
        <w:spacing w:after="0" w:line="276" w:lineRule="auto"/>
        <w:ind w:left="709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Zmiany wymienione w lit. c) do e) są dopuszczalne tylko w konsekwencji zidentyfikowanego przez KOP błędu w dokumentacji wniosku i dokonywane na podstawie wezwania ION. Wprowadzenie zmian niedopuszczalnych skutkować będzie oceną negatywną z uwzględnieniem pkt. 14.1.</w:t>
      </w:r>
      <w:r w:rsidR="000A652D">
        <w:rPr>
          <w:rFonts w:ascii="Arial" w:hAnsi="Arial" w:cs="Arial"/>
          <w:color w:val="000000" w:themeColor="text1"/>
          <w:sz w:val="22"/>
          <w:szCs w:val="22"/>
          <w:lang w:eastAsia="pl-PL"/>
        </w:rPr>
        <w:t>9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.</w:t>
      </w:r>
    </w:p>
    <w:p w14:paraId="62F2AF11" w14:textId="71BC9A3C" w:rsidR="009D5B1C" w:rsidRPr="002D17F5" w:rsidRDefault="004E2DB9" w:rsidP="004E2DB9">
      <w:pPr>
        <w:pStyle w:val="Nagwek4"/>
      </w:pPr>
      <w:bookmarkStart w:id="150" w:name="_Toc129343429"/>
      <w:bookmarkStart w:id="151" w:name="_Toc131055734"/>
      <w:bookmarkStart w:id="152" w:name="_Toc175556183"/>
      <w:r>
        <w:t xml:space="preserve">14.2 </w:t>
      </w:r>
      <w:r w:rsidR="009D5B1C" w:rsidRPr="002D17F5">
        <w:t>Oczywista omyłka</w:t>
      </w:r>
      <w:bookmarkEnd w:id="150"/>
      <w:bookmarkEnd w:id="151"/>
      <w:bookmarkEnd w:id="152"/>
    </w:p>
    <w:p w14:paraId="3A18E64C" w14:textId="3C20BEEC" w:rsidR="003F4D49" w:rsidRPr="004E2DB9" w:rsidRDefault="009D5B1C" w:rsidP="00CD1C77">
      <w:pPr>
        <w:pStyle w:val="Akapitzlist"/>
        <w:numPr>
          <w:ilvl w:val="2"/>
          <w:numId w:val="53"/>
        </w:numPr>
        <w:spacing w:line="276" w:lineRule="auto"/>
        <w:rPr>
          <w:sz w:val="22"/>
          <w:szCs w:val="22"/>
        </w:rPr>
      </w:pPr>
      <w:r w:rsidRPr="004E2DB9">
        <w:rPr>
          <w:rFonts w:ascii="Arial" w:hAnsi="Arial" w:cs="Arial"/>
          <w:color w:val="000000" w:themeColor="text1"/>
          <w:sz w:val="22"/>
          <w:szCs w:val="22"/>
          <w:lang w:eastAsia="pl-PL"/>
        </w:rPr>
        <w:t>W przypadku stwierdzenia we wniosku o dofinansowanie oczywistej omyłki pisarskiej lub rachunkowej ION może dokonać jej poprawy z urzędu, informując o tym wnioskodawcę.</w:t>
      </w:r>
    </w:p>
    <w:p w14:paraId="1F5C0EC4" w14:textId="73038994" w:rsidR="002D17F5" w:rsidRDefault="009D5B1C" w:rsidP="00CD1C77">
      <w:pPr>
        <w:pStyle w:val="Akapitzlist"/>
        <w:numPr>
          <w:ilvl w:val="2"/>
          <w:numId w:val="53"/>
        </w:numPr>
        <w:spacing w:line="276" w:lineRule="auto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924068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Informacja o poprawie oczywistej omyłki pisarskiej lub rachunkowej przekazywana jest wnioskodawcy </w:t>
      </w:r>
      <w:r w:rsidRPr="00924068">
        <w:rPr>
          <w:rFonts w:ascii="Arial" w:hAnsi="Arial" w:cs="Arial"/>
          <w:b/>
          <w:color w:val="000000" w:themeColor="text1"/>
          <w:sz w:val="22"/>
          <w:szCs w:val="22"/>
          <w:lang w:eastAsia="pl-PL"/>
        </w:rPr>
        <w:t xml:space="preserve">drogą </w:t>
      </w:r>
      <w:r w:rsidR="00A00D18" w:rsidRPr="00924068">
        <w:rPr>
          <w:rFonts w:ascii="Arial" w:hAnsi="Arial" w:cs="Arial"/>
          <w:b/>
          <w:bCs/>
          <w:color w:val="000000" w:themeColor="text1"/>
          <w:sz w:val="22"/>
          <w:szCs w:val="22"/>
          <w:lang w:eastAsia="pl-PL"/>
        </w:rPr>
        <w:t xml:space="preserve">elektroniczną za pośrednictwem poczty elektronicznej na adresy e-mail </w:t>
      </w:r>
      <w:r w:rsidR="00A00D18" w:rsidRPr="00924068">
        <w:rPr>
          <w:rFonts w:ascii="Arial" w:hAnsi="Arial" w:cs="Arial"/>
          <w:color w:val="000000" w:themeColor="text1"/>
          <w:sz w:val="22"/>
          <w:szCs w:val="22"/>
          <w:lang w:eastAsia="pl-PL"/>
        </w:rPr>
        <w:t>wskazane w sekcji</w:t>
      </w:r>
      <w:r w:rsidR="00A00D18" w:rsidRPr="00924068">
        <w:rPr>
          <w:rFonts w:ascii="Arial" w:hAnsi="Arial" w:cs="Arial"/>
          <w:b/>
          <w:bCs/>
          <w:color w:val="000000" w:themeColor="text1"/>
          <w:sz w:val="22"/>
          <w:szCs w:val="22"/>
          <w:lang w:eastAsia="pl-PL"/>
        </w:rPr>
        <w:t xml:space="preserve"> B Wnioskodawca i realizatorzy </w:t>
      </w:r>
      <w:r w:rsidR="00A00D18" w:rsidRPr="00924068">
        <w:rPr>
          <w:rFonts w:ascii="Arial" w:hAnsi="Arial" w:cs="Arial"/>
          <w:color w:val="000000" w:themeColor="text1"/>
          <w:sz w:val="22"/>
          <w:szCs w:val="22"/>
          <w:lang w:eastAsia="pl-PL"/>
        </w:rPr>
        <w:t>formularza wniosku o dofinansowanie.</w:t>
      </w:r>
    </w:p>
    <w:p w14:paraId="4CD890C7" w14:textId="77777777" w:rsidR="00924068" w:rsidRPr="00924068" w:rsidRDefault="00924068" w:rsidP="00924068">
      <w:pPr>
        <w:spacing w:line="276" w:lineRule="auto"/>
        <w:rPr>
          <w:rFonts w:ascii="Arial" w:hAnsi="Arial" w:cs="Arial"/>
          <w:color w:val="000000" w:themeColor="text1"/>
          <w:sz w:val="22"/>
          <w:szCs w:val="22"/>
          <w:lang w:eastAsia="pl-PL"/>
        </w:rPr>
      </w:pPr>
    </w:p>
    <w:p w14:paraId="57FE5B9F" w14:textId="24A0BA82" w:rsidR="001D0702" w:rsidRDefault="00E55FFE" w:rsidP="00B13ED0">
      <w:pPr>
        <w:pStyle w:val="Nagwek3"/>
        <w:numPr>
          <w:ilvl w:val="0"/>
          <w:numId w:val="54"/>
        </w:numPr>
        <w:ind w:left="567" w:hanging="567"/>
      </w:pPr>
      <w:bookmarkStart w:id="153" w:name="_Toc129343430"/>
      <w:bookmarkStart w:id="154" w:name="_Toc175556184"/>
      <w:r w:rsidRPr="002D17F5">
        <w:t>ZATWIERDZENIE WYNIKÓW OCENY PROJEKTÓW ORAZ INFORMACJA O WYNIKACH NABORU</w:t>
      </w:r>
      <w:bookmarkEnd w:id="153"/>
      <w:bookmarkEnd w:id="154"/>
    </w:p>
    <w:p w14:paraId="3CEB49B6" w14:textId="386D9881" w:rsidR="001D5D56" w:rsidRPr="004E2DB9" w:rsidRDefault="00F5194A" w:rsidP="00CD1C77">
      <w:pPr>
        <w:pStyle w:val="Akapitzlist"/>
        <w:numPr>
          <w:ilvl w:val="1"/>
          <w:numId w:val="54"/>
        </w:numPr>
        <w:tabs>
          <w:tab w:val="left" w:pos="567"/>
        </w:tabs>
        <w:spacing w:after="0" w:line="276" w:lineRule="auto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4E2DB9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</w:t>
      </w:r>
      <w:r w:rsidR="00332CDC" w:rsidRPr="004E2DB9">
        <w:rPr>
          <w:rFonts w:ascii="Arial" w:hAnsi="Arial" w:cs="Arial"/>
          <w:color w:val="000000" w:themeColor="text1"/>
          <w:sz w:val="22"/>
          <w:szCs w:val="22"/>
          <w:lang w:eastAsia="pl-PL"/>
        </w:rPr>
        <w:t>IZ FEP 2021-2027 zatwierdza wyniki oceny projektów i wybiera projekty do dofinansowania.</w:t>
      </w:r>
    </w:p>
    <w:p w14:paraId="3397CA2F" w14:textId="17D324C0" w:rsidR="009C7BE7" w:rsidRPr="002D17F5" w:rsidRDefault="009703A4" w:rsidP="00CD1C77">
      <w:pPr>
        <w:pStyle w:val="Akapitzlist"/>
        <w:numPr>
          <w:ilvl w:val="1"/>
          <w:numId w:val="54"/>
        </w:numPr>
        <w:tabs>
          <w:tab w:val="left" w:pos="709"/>
        </w:tabs>
        <w:spacing w:after="0" w:line="276" w:lineRule="auto"/>
        <w:ind w:left="709" w:hanging="709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eastAsia="Times New Roman" w:hAnsi="Arial" w:cs="Arial"/>
          <w:color w:val="000000"/>
          <w:sz w:val="22"/>
          <w:szCs w:val="22"/>
          <w:lang w:eastAsia="pl-PL"/>
        </w:rPr>
        <w:t xml:space="preserve">Informacja o zatwierdzonym wyniku oceny i wybraniu projektu do dofinansowania albo o ocenie negatywnej projektu zostanie przekazana wnioskodawcy w </w:t>
      </w:r>
      <w:r w:rsidRPr="002D17F5">
        <w:rPr>
          <w:rFonts w:ascii="Arial" w:eastAsia="Times New Roman" w:hAnsi="Arial" w:cs="Arial"/>
          <w:b/>
          <w:color w:val="000000"/>
          <w:sz w:val="22"/>
          <w:szCs w:val="22"/>
          <w:lang w:eastAsia="pl-PL"/>
        </w:rPr>
        <w:t>formie elektronicznej</w:t>
      </w:r>
      <w:r w:rsidRPr="002D17F5">
        <w:rPr>
          <w:rFonts w:ascii="Arial" w:eastAsia="Times New Roman" w:hAnsi="Arial" w:cs="Arial"/>
          <w:color w:val="000000"/>
          <w:sz w:val="22"/>
          <w:szCs w:val="22"/>
          <w:lang w:eastAsia="pl-PL"/>
        </w:rPr>
        <w:t xml:space="preserve"> za pośrednictwem publicznej usługi rejestrowanego doręczenia elektronicznego na adres do doręczeń elektronicznych</w:t>
      </w:r>
      <w:r w:rsidRPr="002D17F5">
        <w:rPr>
          <w:rFonts w:ascii="Arial" w:eastAsia="Times New Roman" w:hAnsi="Arial" w:cs="Arial"/>
          <w:color w:val="000000"/>
          <w:sz w:val="22"/>
          <w:szCs w:val="22"/>
          <w:vertAlign w:val="superscript"/>
          <w:lang w:eastAsia="pl-PL"/>
        </w:rPr>
        <w:footnoteReference w:id="12"/>
      </w:r>
      <w:r w:rsidRPr="002D17F5">
        <w:rPr>
          <w:rFonts w:ascii="Arial" w:eastAsia="Times New Roman" w:hAnsi="Arial" w:cs="Arial"/>
          <w:color w:val="000000"/>
          <w:sz w:val="22"/>
          <w:szCs w:val="22"/>
          <w:lang w:eastAsia="pl-PL"/>
        </w:rPr>
        <w:t xml:space="preserve"> albo za pośrednictwem elektronicznej skrzynki podawczej (e-PUAP)</w:t>
      </w:r>
      <w:r w:rsidRPr="002D17F5">
        <w:rPr>
          <w:rFonts w:ascii="Arial" w:eastAsia="Times New Roman" w:hAnsi="Arial" w:cs="Arial"/>
          <w:color w:val="000000"/>
          <w:sz w:val="22"/>
          <w:szCs w:val="22"/>
          <w:vertAlign w:val="superscript"/>
          <w:lang w:eastAsia="pl-PL"/>
        </w:rPr>
        <w:footnoteReference w:id="13"/>
      </w:r>
      <w:r w:rsidRPr="002D17F5">
        <w:rPr>
          <w:rFonts w:ascii="Arial" w:eastAsia="Times New Roman" w:hAnsi="Arial" w:cs="Arial"/>
          <w:color w:val="000000"/>
          <w:sz w:val="22"/>
          <w:szCs w:val="22"/>
          <w:lang w:eastAsia="pl-PL"/>
        </w:rPr>
        <w:t xml:space="preserve"> albo </w:t>
      </w:r>
      <w:r w:rsidRPr="002D17F5">
        <w:rPr>
          <w:rFonts w:ascii="Arial" w:eastAsia="Times New Roman" w:hAnsi="Arial" w:cs="Arial"/>
          <w:b/>
          <w:color w:val="000000"/>
          <w:sz w:val="22"/>
          <w:szCs w:val="22"/>
          <w:lang w:eastAsia="pl-PL"/>
        </w:rPr>
        <w:t>w formie pisemnej</w:t>
      </w:r>
      <w:r w:rsidRPr="002D17F5">
        <w:rPr>
          <w:rFonts w:ascii="Arial" w:eastAsia="Times New Roman" w:hAnsi="Arial" w:cs="Arial"/>
          <w:color w:val="000000"/>
          <w:sz w:val="22"/>
          <w:szCs w:val="22"/>
          <w:lang w:eastAsia="pl-PL"/>
        </w:rPr>
        <w:t xml:space="preserve"> przesyłką rejestrowaną</w:t>
      </w:r>
      <w:r w:rsidR="009C7BE7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.</w:t>
      </w:r>
      <w:moveFromRangeStart w:id="155" w:author="Autor" w:name="move130365151"/>
      <w:moveFromRangeEnd w:id="155"/>
    </w:p>
    <w:p w14:paraId="2E015F75" w14:textId="3EB4BFDC" w:rsidR="005E1570" w:rsidRPr="002D17F5" w:rsidRDefault="005E1570" w:rsidP="00CD1C77">
      <w:pPr>
        <w:pStyle w:val="Akapitzlist"/>
        <w:numPr>
          <w:ilvl w:val="1"/>
          <w:numId w:val="54"/>
        </w:numPr>
        <w:spacing w:line="276" w:lineRule="auto"/>
        <w:ind w:left="709" w:hanging="709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Upublicznienie wyników </w:t>
      </w:r>
      <w:r w:rsidR="002F1CB8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oceny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następuje w formie informacji o projektach wybranych do dofinansowania oraz o projektach, które otrzymał</w:t>
      </w:r>
      <w:r w:rsidR="00F30727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y ocenę negatywną.</w:t>
      </w:r>
    </w:p>
    <w:p w14:paraId="2E84CC0F" w14:textId="77A7B8A7" w:rsidR="00D07F44" w:rsidRPr="002D17F5" w:rsidRDefault="00CD7103" w:rsidP="00CD1C77">
      <w:pPr>
        <w:pStyle w:val="Akapitzlist"/>
        <w:numPr>
          <w:ilvl w:val="1"/>
          <w:numId w:val="54"/>
        </w:numPr>
        <w:tabs>
          <w:tab w:val="left" w:pos="960"/>
        </w:tabs>
        <w:spacing w:after="0" w:line="276" w:lineRule="auto"/>
        <w:ind w:left="709" w:hanging="709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Powyższa i</w:t>
      </w:r>
      <w:r w:rsidR="00470EA7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nformacja </w:t>
      </w:r>
      <w:r w:rsidR="007448AF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zawiera </w:t>
      </w:r>
      <w:r w:rsidR="007553E1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w szczególności </w:t>
      </w:r>
      <w:r w:rsidR="007448AF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tyt</w:t>
      </w:r>
      <w:r w:rsidR="007553E1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uł projektu, nazwę wnioskodawcy, całkowitą wartość projektu, liczbę uzyskanych punktów</w:t>
      </w:r>
      <w:r w:rsidR="00F16010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(jeśli dotyczy)</w:t>
      </w:r>
      <w:r w:rsidR="007553E1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</w:t>
      </w:r>
      <w:r w:rsidR="007448AF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oraz uzyskany wynik oceny, a w przypadku projektów wybranych do dofinansowania również kwotę przyznanego dofinansowania</w:t>
      </w:r>
      <w:r w:rsidR="00F30727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.</w:t>
      </w:r>
    </w:p>
    <w:p w14:paraId="37951D16" w14:textId="4F2A14FA" w:rsidR="007553E1" w:rsidRPr="002D17F5" w:rsidRDefault="00A24021" w:rsidP="00CD1C77">
      <w:pPr>
        <w:pStyle w:val="Akapitzlist"/>
        <w:numPr>
          <w:ilvl w:val="1"/>
          <w:numId w:val="54"/>
        </w:numPr>
        <w:tabs>
          <w:tab w:val="left" w:pos="960"/>
        </w:tabs>
        <w:spacing w:after="0" w:line="276" w:lineRule="auto"/>
        <w:ind w:left="709" w:hanging="709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Jeśli to możliwe w </w:t>
      </w:r>
      <w:r w:rsidR="007553E1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informacji projekty uszeregowane są </w:t>
      </w:r>
      <w:r w:rsidR="00D3509A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wg wyników oceny, poczynając od projektu z najlepszym wynikiem.</w:t>
      </w:r>
    </w:p>
    <w:p w14:paraId="6E89B353" w14:textId="5A5DC75A" w:rsidR="00D00AB7" w:rsidRPr="002D17F5" w:rsidRDefault="00D00AB7" w:rsidP="00CD1C77">
      <w:pPr>
        <w:pStyle w:val="Akapitzlist"/>
        <w:numPr>
          <w:ilvl w:val="1"/>
          <w:numId w:val="54"/>
        </w:numPr>
        <w:tabs>
          <w:tab w:val="left" w:pos="960"/>
        </w:tabs>
        <w:spacing w:after="0" w:line="276" w:lineRule="auto"/>
        <w:ind w:left="709" w:hanging="709"/>
        <w:rPr>
          <w:rFonts w:ascii="Arial" w:hAnsi="Arial" w:cs="Arial"/>
          <w:b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b/>
          <w:color w:val="000000" w:themeColor="text1"/>
          <w:sz w:val="22"/>
          <w:szCs w:val="22"/>
          <w:lang w:eastAsia="pl-PL"/>
        </w:rPr>
        <w:lastRenderedPageBreak/>
        <w:t>Informacja o projektach wybranych do dofinansowania oraz o projektach, które otrzymały ocenę negatywną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p</w:t>
      </w:r>
      <w:r w:rsidR="00B160A7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ublikowana jest na </w:t>
      </w:r>
      <w:hyperlink r:id="rId23" w:tgtFrame="_self" w:tooltip="Strona internetowa FEP 2021-2027/Link do zewnętrznej strony otwiera się nowym oknie" w:history="1">
        <w:r w:rsidR="00B160A7" w:rsidRPr="002D17F5">
          <w:rPr>
            <w:rStyle w:val="Hipercze"/>
            <w:rFonts w:ascii="Arial" w:hAnsi="Arial" w:cs="Arial"/>
            <w:sz w:val="22"/>
            <w:szCs w:val="22"/>
            <w:lang w:eastAsia="pl-PL"/>
          </w:rPr>
          <w:t xml:space="preserve">stronie </w:t>
        </w:r>
        <w:r w:rsidR="002B6C3B" w:rsidRPr="002D17F5">
          <w:rPr>
            <w:rStyle w:val="Hipercze"/>
            <w:rFonts w:ascii="Arial" w:hAnsi="Arial" w:cs="Arial"/>
            <w:sz w:val="22"/>
            <w:szCs w:val="22"/>
            <w:lang w:eastAsia="pl-PL"/>
          </w:rPr>
          <w:t>FEP 2021-2027</w:t>
        </w:r>
      </w:hyperlink>
      <w:r w:rsidR="002B6C3B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oraz na</w:t>
      </w:r>
      <w:r w:rsidR="002A3A41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</w:t>
      </w:r>
      <w:hyperlink r:id="rId24" w:tgtFrame="_self" w:tooltip="Portal Funduszy Europejskich/Link do zewnętrznej strony otwiera się nowym oknie" w:history="1">
        <w:r w:rsidR="002A3A41" w:rsidRPr="002D17F5">
          <w:rPr>
            <w:rStyle w:val="Hipercze"/>
            <w:rFonts w:ascii="Arial" w:hAnsi="Arial" w:cs="Arial"/>
            <w:sz w:val="22"/>
            <w:szCs w:val="22"/>
            <w:lang w:eastAsia="pl-PL"/>
          </w:rPr>
          <w:t>portalu</w:t>
        </w:r>
      </w:hyperlink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nie później niż</w:t>
      </w:r>
      <w:r w:rsidR="00470EA7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w terminie 7 dni od dnia zatwierdzenia wyników oceny.</w:t>
      </w:r>
    </w:p>
    <w:p w14:paraId="33B16B4B" w14:textId="58723D44" w:rsidR="007553E1" w:rsidRPr="002D17F5" w:rsidRDefault="007553E1" w:rsidP="00CD1C77">
      <w:pPr>
        <w:pStyle w:val="Akapitzlist"/>
        <w:numPr>
          <w:ilvl w:val="1"/>
          <w:numId w:val="54"/>
        </w:numPr>
        <w:tabs>
          <w:tab w:val="left" w:pos="960"/>
        </w:tabs>
        <w:spacing w:after="0" w:line="276" w:lineRule="auto"/>
        <w:ind w:left="709" w:hanging="709"/>
        <w:rPr>
          <w:rFonts w:ascii="Arial" w:hAnsi="Arial" w:cs="Arial"/>
          <w:b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Po zakończeniu postępowania w zakresie wyboru proj</w:t>
      </w:r>
      <w:r w:rsidR="00196609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ektów do dofinansowania </w:t>
      </w:r>
      <w:r w:rsidR="002D0A14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na </w:t>
      </w:r>
      <w:hyperlink r:id="rId25" w:tgtFrame="_self" w:tooltip="Strona internetowa FEP 2021-2027/Link do zewnętrznej strony otwiera się w nowym oknie" w:history="1">
        <w:r w:rsidR="00196609" w:rsidRPr="002D17F5">
          <w:rPr>
            <w:rStyle w:val="Hipercze"/>
            <w:rFonts w:ascii="Arial" w:hAnsi="Arial" w:cs="Arial"/>
            <w:sz w:val="22"/>
            <w:szCs w:val="22"/>
            <w:lang w:eastAsia="pl-PL"/>
          </w:rPr>
          <w:t>stronie FEP 2021-2027</w:t>
        </w:r>
      </w:hyperlink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oraz na </w:t>
      </w:r>
      <w:hyperlink r:id="rId26" w:tgtFrame="_self" w:tooltip="Portal Funduszy Europejskich/Link do zewnętrznej strony otwiera się w nowym oknie" w:history="1">
        <w:r w:rsidRPr="002D17F5">
          <w:rPr>
            <w:rStyle w:val="Hipercze"/>
            <w:rFonts w:ascii="Arial" w:hAnsi="Arial" w:cs="Arial"/>
            <w:sz w:val="22"/>
            <w:szCs w:val="22"/>
            <w:lang w:eastAsia="pl-PL"/>
          </w:rPr>
          <w:t>portalu</w:t>
        </w:r>
      </w:hyperlink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publikowana jest </w:t>
      </w:r>
      <w:r w:rsidR="00CD7103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również </w:t>
      </w:r>
      <w:r w:rsidR="00F30727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informacja</w:t>
      </w:r>
      <w:r w:rsidR="00970D68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o składzie KOP</w:t>
      </w:r>
      <w:r w:rsidR="00631BB8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.</w:t>
      </w:r>
    </w:p>
    <w:p w14:paraId="1AB04EBF" w14:textId="2044E060" w:rsidR="00A049A5" w:rsidRPr="002D17F5" w:rsidRDefault="00560597" w:rsidP="00CD1C77">
      <w:pPr>
        <w:pStyle w:val="Akapitzlist"/>
        <w:numPr>
          <w:ilvl w:val="1"/>
          <w:numId w:val="54"/>
        </w:numPr>
        <w:tabs>
          <w:tab w:val="left" w:pos="960"/>
        </w:tabs>
        <w:spacing w:after="0" w:line="276" w:lineRule="auto"/>
        <w:ind w:left="709" w:hanging="709"/>
        <w:rPr>
          <w:rFonts w:ascii="Arial" w:hAnsi="Arial" w:cs="Arial"/>
          <w:b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bCs/>
          <w:color w:val="000000" w:themeColor="text1"/>
          <w:sz w:val="22"/>
          <w:szCs w:val="22"/>
          <w:lang w:eastAsia="pl-PL"/>
        </w:rPr>
        <w:t>W przypadku projektów, które spełniły kryter</w:t>
      </w:r>
      <w:r w:rsidR="009063FE" w:rsidRPr="002D17F5">
        <w:rPr>
          <w:rFonts w:ascii="Arial" w:hAnsi="Arial" w:cs="Arial"/>
          <w:bCs/>
          <w:color w:val="000000" w:themeColor="text1"/>
          <w:sz w:val="22"/>
          <w:szCs w:val="22"/>
          <w:lang w:eastAsia="pl-PL"/>
        </w:rPr>
        <w:t>ia i uzyskały wymaganą</w:t>
      </w:r>
      <w:r w:rsidRPr="002D17F5">
        <w:rPr>
          <w:rFonts w:ascii="Arial" w:hAnsi="Arial" w:cs="Arial"/>
          <w:bCs/>
          <w:color w:val="000000" w:themeColor="text1"/>
          <w:sz w:val="22"/>
          <w:szCs w:val="22"/>
          <w:lang w:eastAsia="pl-PL"/>
        </w:rPr>
        <w:t xml:space="preserve"> liczbę punktów, lecz</w:t>
      </w:r>
      <w:r w:rsidR="00A049A5" w:rsidRPr="002D17F5">
        <w:rPr>
          <w:rFonts w:ascii="Arial" w:hAnsi="Arial" w:cs="Arial"/>
          <w:bCs/>
          <w:color w:val="000000" w:themeColor="text1"/>
          <w:sz w:val="22"/>
          <w:szCs w:val="22"/>
          <w:lang w:eastAsia="pl-PL"/>
        </w:rPr>
        <w:t xml:space="preserve"> kwota przeznaczona na dofinansowanie projektów w </w:t>
      </w:r>
      <w:r w:rsidR="00EF2363" w:rsidRPr="002D17F5">
        <w:rPr>
          <w:rFonts w:ascii="Arial" w:hAnsi="Arial" w:cs="Arial"/>
          <w:bCs/>
          <w:color w:val="000000" w:themeColor="text1"/>
          <w:sz w:val="22"/>
          <w:szCs w:val="22"/>
          <w:lang w:eastAsia="pl-PL"/>
        </w:rPr>
        <w:t>naborze</w:t>
      </w:r>
      <w:r w:rsidR="00A049A5" w:rsidRPr="002D17F5">
        <w:rPr>
          <w:rFonts w:ascii="Arial" w:hAnsi="Arial" w:cs="Arial"/>
          <w:bCs/>
          <w:color w:val="000000" w:themeColor="text1"/>
          <w:sz w:val="22"/>
          <w:szCs w:val="22"/>
          <w:lang w:eastAsia="pl-PL"/>
        </w:rPr>
        <w:t xml:space="preserve">, uniemożliwia dofinansowanie wszystkich projektów, dofinansowanie uzyskują projekty, które zdobędą największą liczbę punktów w ramach </w:t>
      </w:r>
      <w:r w:rsidR="00F30727" w:rsidRPr="002D17F5">
        <w:rPr>
          <w:rFonts w:ascii="Arial" w:hAnsi="Arial" w:cs="Arial"/>
          <w:bCs/>
          <w:color w:val="000000" w:themeColor="text1"/>
          <w:sz w:val="22"/>
          <w:szCs w:val="22"/>
          <w:lang w:eastAsia="pl-PL"/>
        </w:rPr>
        <w:t>dostępnej alokacji.</w:t>
      </w:r>
    </w:p>
    <w:p w14:paraId="27B75013" w14:textId="651AAF79" w:rsidR="00CF21D3" w:rsidRPr="002D17F5" w:rsidRDefault="00C76601" w:rsidP="00CD1C77">
      <w:pPr>
        <w:pStyle w:val="Akapitzlist"/>
        <w:numPr>
          <w:ilvl w:val="1"/>
          <w:numId w:val="54"/>
        </w:numPr>
        <w:tabs>
          <w:tab w:val="left" w:pos="960"/>
        </w:tabs>
        <w:spacing w:line="276" w:lineRule="auto"/>
        <w:ind w:left="709" w:hanging="709"/>
        <w:rPr>
          <w:rFonts w:ascii="Arial" w:hAnsi="Arial" w:cs="Arial"/>
          <w:sz w:val="22"/>
          <w:szCs w:val="22"/>
        </w:rPr>
      </w:pPr>
      <w:r w:rsidRPr="002D17F5">
        <w:rPr>
          <w:rFonts w:ascii="Arial" w:hAnsi="Arial" w:cs="Arial"/>
          <w:bCs/>
          <w:color w:val="000000" w:themeColor="text1"/>
          <w:sz w:val="22"/>
          <w:szCs w:val="22"/>
          <w:lang w:val="x-none" w:eastAsia="pl-PL"/>
        </w:rPr>
        <w:t>W przypadku, gdy dwa lub więcej projekt</w:t>
      </w:r>
      <w:r w:rsidR="00AA29DF" w:rsidRPr="002D17F5">
        <w:rPr>
          <w:rFonts w:ascii="Arial" w:hAnsi="Arial" w:cs="Arial"/>
          <w:bCs/>
          <w:color w:val="000000" w:themeColor="text1"/>
          <w:sz w:val="22"/>
          <w:szCs w:val="22"/>
          <w:lang w:eastAsia="pl-PL"/>
        </w:rPr>
        <w:t>ów</w:t>
      </w:r>
      <w:r w:rsidRPr="002D17F5">
        <w:rPr>
          <w:rFonts w:ascii="Arial" w:hAnsi="Arial" w:cs="Arial"/>
          <w:bCs/>
          <w:color w:val="000000" w:themeColor="text1"/>
          <w:sz w:val="22"/>
          <w:szCs w:val="22"/>
          <w:lang w:val="x-none" w:eastAsia="pl-PL"/>
        </w:rPr>
        <w:t xml:space="preserve">, które spełniły kryteria i uzyskały </w:t>
      </w:r>
      <w:r w:rsidR="00CF21D3" w:rsidRPr="002D17F5">
        <w:rPr>
          <w:rFonts w:ascii="Arial" w:hAnsi="Arial" w:cs="Arial"/>
          <w:bCs/>
          <w:color w:val="000000" w:themeColor="text1"/>
          <w:sz w:val="22"/>
          <w:szCs w:val="22"/>
          <w:lang w:eastAsia="pl-PL"/>
        </w:rPr>
        <w:t>jednakową</w:t>
      </w:r>
      <w:r w:rsidR="00CF21D3" w:rsidRPr="002D17F5">
        <w:rPr>
          <w:rFonts w:ascii="Arial" w:hAnsi="Arial" w:cs="Arial"/>
          <w:bCs/>
          <w:color w:val="000000" w:themeColor="text1"/>
          <w:sz w:val="22"/>
          <w:szCs w:val="22"/>
          <w:lang w:val="x-none" w:eastAsia="pl-PL"/>
        </w:rPr>
        <w:t xml:space="preserve"> </w:t>
      </w:r>
      <w:r w:rsidRPr="002D17F5">
        <w:rPr>
          <w:rFonts w:ascii="Arial" w:hAnsi="Arial" w:cs="Arial"/>
          <w:bCs/>
          <w:color w:val="000000" w:themeColor="text1"/>
          <w:sz w:val="22"/>
          <w:szCs w:val="22"/>
          <w:lang w:val="x-none" w:eastAsia="pl-PL"/>
        </w:rPr>
        <w:t>liczbę punktów, upoważniającą do u</w:t>
      </w:r>
      <w:r w:rsidR="00F30727" w:rsidRPr="002D17F5">
        <w:rPr>
          <w:rFonts w:ascii="Arial" w:hAnsi="Arial" w:cs="Arial"/>
          <w:bCs/>
          <w:color w:val="000000" w:themeColor="text1"/>
          <w:sz w:val="22"/>
          <w:szCs w:val="22"/>
          <w:lang w:val="x-none" w:eastAsia="pl-PL"/>
        </w:rPr>
        <w:t>zyskania dofinansowania, jednak</w:t>
      </w:r>
      <w:r w:rsidR="00191DF9" w:rsidRPr="002D17F5">
        <w:rPr>
          <w:rFonts w:ascii="Arial" w:hAnsi="Arial" w:cs="Arial"/>
          <w:bCs/>
          <w:color w:val="000000" w:themeColor="text1"/>
          <w:sz w:val="22"/>
          <w:szCs w:val="22"/>
          <w:lang w:eastAsia="pl-PL"/>
        </w:rPr>
        <w:t xml:space="preserve"> </w:t>
      </w:r>
      <w:r w:rsidRPr="002D17F5">
        <w:rPr>
          <w:rFonts w:ascii="Arial" w:hAnsi="Arial" w:cs="Arial"/>
          <w:bCs/>
          <w:color w:val="000000" w:themeColor="text1"/>
          <w:sz w:val="22"/>
          <w:szCs w:val="22"/>
          <w:lang w:val="x-none" w:eastAsia="pl-PL"/>
        </w:rPr>
        <w:t xml:space="preserve">z uwagi na brak środków w ramach </w:t>
      </w:r>
      <w:r w:rsidRPr="002D17F5">
        <w:rPr>
          <w:rFonts w:ascii="Arial" w:hAnsi="Arial" w:cs="Arial"/>
          <w:bCs/>
          <w:color w:val="000000" w:themeColor="text1"/>
          <w:sz w:val="22"/>
          <w:szCs w:val="22"/>
          <w:lang w:eastAsia="pl-PL"/>
        </w:rPr>
        <w:t>postępowania</w:t>
      </w:r>
      <w:r w:rsidRPr="002D17F5">
        <w:rPr>
          <w:rFonts w:ascii="Arial" w:hAnsi="Arial" w:cs="Arial"/>
          <w:bCs/>
          <w:color w:val="000000" w:themeColor="text1"/>
          <w:sz w:val="22"/>
          <w:szCs w:val="22"/>
          <w:lang w:val="x-none" w:eastAsia="pl-PL"/>
        </w:rPr>
        <w:t xml:space="preserve"> nie jest możliwe, aby wszystkie projekty uzyskały dofinansowanie, </w:t>
      </w:r>
      <w:r w:rsidR="00A049A5" w:rsidRPr="002D17F5">
        <w:rPr>
          <w:rFonts w:ascii="Arial" w:hAnsi="Arial" w:cs="Arial"/>
          <w:bCs/>
          <w:color w:val="000000" w:themeColor="text1"/>
          <w:sz w:val="22"/>
          <w:szCs w:val="22"/>
          <w:lang w:eastAsia="pl-PL"/>
        </w:rPr>
        <w:t xml:space="preserve">o wyborze do dofinansowania </w:t>
      </w:r>
      <w:r w:rsidR="00F30727" w:rsidRPr="002D17F5">
        <w:rPr>
          <w:rFonts w:ascii="Arial" w:hAnsi="Arial" w:cs="Arial"/>
          <w:sz w:val="22"/>
          <w:szCs w:val="22"/>
        </w:rPr>
        <w:t>decyduje, który</w:t>
      </w:r>
      <w:r w:rsidR="00191DF9" w:rsidRPr="002D17F5">
        <w:rPr>
          <w:rFonts w:ascii="Arial" w:hAnsi="Arial" w:cs="Arial"/>
          <w:sz w:val="22"/>
          <w:szCs w:val="22"/>
        </w:rPr>
        <w:t xml:space="preserve"> </w:t>
      </w:r>
      <w:r w:rsidR="00CF21D3" w:rsidRPr="002D17F5">
        <w:rPr>
          <w:rFonts w:ascii="Arial" w:hAnsi="Arial" w:cs="Arial"/>
          <w:sz w:val="22"/>
          <w:szCs w:val="22"/>
        </w:rPr>
        <w:t>z</w:t>
      </w:r>
      <w:r w:rsidR="00E724ED" w:rsidRPr="002D17F5">
        <w:rPr>
          <w:rFonts w:ascii="Arial" w:hAnsi="Arial" w:cs="Arial"/>
          <w:sz w:val="22"/>
          <w:szCs w:val="22"/>
        </w:rPr>
        <w:t xml:space="preserve"> </w:t>
      </w:r>
      <w:r w:rsidR="00CF21D3" w:rsidRPr="002D17F5">
        <w:rPr>
          <w:rFonts w:ascii="Arial" w:hAnsi="Arial" w:cs="Arial"/>
          <w:sz w:val="22"/>
          <w:szCs w:val="22"/>
        </w:rPr>
        <w:t>projektów u</w:t>
      </w:r>
      <w:r w:rsidR="00E724ED" w:rsidRPr="002D17F5">
        <w:rPr>
          <w:rFonts w:ascii="Arial" w:hAnsi="Arial" w:cs="Arial"/>
          <w:sz w:val="22"/>
          <w:szCs w:val="22"/>
        </w:rPr>
        <w:t xml:space="preserve">zyskał większą liczbę punktów w </w:t>
      </w:r>
      <w:r w:rsidR="00CF21D3" w:rsidRPr="002D17F5">
        <w:rPr>
          <w:rFonts w:ascii="Arial" w:hAnsi="Arial" w:cs="Arial"/>
          <w:sz w:val="22"/>
          <w:szCs w:val="22"/>
        </w:rPr>
        <w:t>kryterium / kryteriach najwyżej punktowanym / punktowanych. Jeśli projekty uzys</w:t>
      </w:r>
      <w:r w:rsidR="00F30727" w:rsidRPr="002D17F5">
        <w:rPr>
          <w:rFonts w:ascii="Arial" w:hAnsi="Arial" w:cs="Arial"/>
          <w:sz w:val="22"/>
          <w:szCs w:val="22"/>
        </w:rPr>
        <w:t>kały jednakową liczbę punktów</w:t>
      </w:r>
      <w:r w:rsidR="00970D68" w:rsidRPr="002D17F5">
        <w:rPr>
          <w:rFonts w:ascii="Arial" w:hAnsi="Arial" w:cs="Arial"/>
          <w:sz w:val="22"/>
          <w:szCs w:val="22"/>
        </w:rPr>
        <w:t xml:space="preserve"> </w:t>
      </w:r>
      <w:r w:rsidR="00E724ED" w:rsidRPr="002D17F5">
        <w:rPr>
          <w:rFonts w:ascii="Arial" w:hAnsi="Arial" w:cs="Arial"/>
          <w:sz w:val="22"/>
          <w:szCs w:val="22"/>
        </w:rPr>
        <w:t xml:space="preserve">w </w:t>
      </w:r>
      <w:r w:rsidR="00CF21D3" w:rsidRPr="002D17F5">
        <w:rPr>
          <w:rFonts w:ascii="Arial" w:hAnsi="Arial" w:cs="Arial"/>
          <w:sz w:val="22"/>
          <w:szCs w:val="22"/>
        </w:rPr>
        <w:t xml:space="preserve">najwyżej punktowanym </w:t>
      </w:r>
      <w:r w:rsidR="0070192F" w:rsidRPr="002D17F5">
        <w:rPr>
          <w:rFonts w:ascii="Arial" w:hAnsi="Arial" w:cs="Arial"/>
          <w:sz w:val="22"/>
          <w:szCs w:val="22"/>
        </w:rPr>
        <w:t xml:space="preserve">kryterium </w:t>
      </w:r>
      <w:r w:rsidR="00CF21D3" w:rsidRPr="002D17F5">
        <w:rPr>
          <w:rFonts w:ascii="Arial" w:hAnsi="Arial" w:cs="Arial"/>
          <w:sz w:val="22"/>
          <w:szCs w:val="22"/>
        </w:rPr>
        <w:t>/ punktowanych kryteriach, wówczas bierze się pod uwagę</w:t>
      </w:r>
      <w:r w:rsidR="00E724ED" w:rsidRPr="002D17F5">
        <w:rPr>
          <w:rFonts w:ascii="Arial" w:hAnsi="Arial" w:cs="Arial"/>
          <w:sz w:val="22"/>
          <w:szCs w:val="22"/>
        </w:rPr>
        <w:t xml:space="preserve"> kolejne kryterium / kryteria </w:t>
      </w:r>
      <w:r w:rsidR="00CA1E2B">
        <w:rPr>
          <w:rFonts w:ascii="Arial" w:hAnsi="Arial" w:cs="Arial"/>
          <w:sz w:val="22"/>
          <w:szCs w:val="22"/>
        </w:rPr>
        <w:br/>
      </w:r>
      <w:r w:rsidR="00E724ED" w:rsidRPr="002D17F5">
        <w:rPr>
          <w:rFonts w:ascii="Arial" w:hAnsi="Arial" w:cs="Arial"/>
          <w:sz w:val="22"/>
          <w:szCs w:val="22"/>
        </w:rPr>
        <w:t xml:space="preserve">o </w:t>
      </w:r>
      <w:r w:rsidR="00CF21D3" w:rsidRPr="002D17F5">
        <w:rPr>
          <w:rFonts w:ascii="Arial" w:hAnsi="Arial" w:cs="Arial"/>
          <w:sz w:val="22"/>
          <w:szCs w:val="22"/>
        </w:rPr>
        <w:t>największej liczbie punktów. W sytua</w:t>
      </w:r>
      <w:r w:rsidR="00E724ED" w:rsidRPr="002D17F5">
        <w:rPr>
          <w:rFonts w:ascii="Arial" w:hAnsi="Arial" w:cs="Arial"/>
          <w:sz w:val="22"/>
          <w:szCs w:val="22"/>
        </w:rPr>
        <w:t xml:space="preserve">cji, gdy jest kilka kryteriów o </w:t>
      </w:r>
      <w:r w:rsidR="00CF21D3" w:rsidRPr="002D17F5">
        <w:rPr>
          <w:rFonts w:ascii="Arial" w:hAnsi="Arial" w:cs="Arial"/>
          <w:sz w:val="22"/>
          <w:szCs w:val="22"/>
        </w:rPr>
        <w:t>tej samej maksymalnej liczbie punktów, porównuje się sumę punk</w:t>
      </w:r>
      <w:r w:rsidR="00E724ED" w:rsidRPr="002D17F5">
        <w:rPr>
          <w:rFonts w:ascii="Arial" w:hAnsi="Arial" w:cs="Arial"/>
          <w:sz w:val="22"/>
          <w:szCs w:val="22"/>
        </w:rPr>
        <w:t xml:space="preserve">tów uzyskanych przez projekty w </w:t>
      </w:r>
      <w:r w:rsidR="00CF21D3" w:rsidRPr="002D17F5">
        <w:rPr>
          <w:rFonts w:ascii="Arial" w:hAnsi="Arial" w:cs="Arial"/>
          <w:sz w:val="22"/>
          <w:szCs w:val="22"/>
        </w:rPr>
        <w:t>tych kryteriach.</w:t>
      </w:r>
    </w:p>
    <w:p w14:paraId="6AEB99AA" w14:textId="0DD1BFB4" w:rsidR="00C76601" w:rsidRPr="002D17F5" w:rsidRDefault="00417D90" w:rsidP="00CD1C77">
      <w:pPr>
        <w:pStyle w:val="Akapitzlist"/>
        <w:numPr>
          <w:ilvl w:val="1"/>
          <w:numId w:val="54"/>
        </w:numPr>
        <w:tabs>
          <w:tab w:val="left" w:pos="960"/>
        </w:tabs>
        <w:spacing w:after="0" w:line="276" w:lineRule="auto"/>
        <w:ind w:left="709" w:hanging="709"/>
        <w:rPr>
          <w:rFonts w:ascii="Arial" w:hAnsi="Arial" w:cs="Arial"/>
          <w:b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bCs/>
          <w:color w:val="000000" w:themeColor="text1"/>
          <w:sz w:val="22"/>
          <w:szCs w:val="22"/>
          <w:lang w:val="x-none" w:eastAsia="pl-PL"/>
        </w:rPr>
        <w:t>Po opublikowaniu</w:t>
      </w:r>
      <w:r w:rsidRPr="002D17F5">
        <w:rPr>
          <w:rFonts w:ascii="Arial" w:hAnsi="Arial" w:cs="Arial"/>
          <w:b/>
          <w:i/>
          <w:color w:val="000000" w:themeColor="text1"/>
          <w:sz w:val="22"/>
          <w:szCs w:val="22"/>
          <w:lang w:eastAsia="pl-PL"/>
        </w:rPr>
        <w:t xml:space="preserve"> </w:t>
      </w:r>
      <w:r w:rsidRPr="002D17F5">
        <w:rPr>
          <w:rFonts w:ascii="Arial" w:hAnsi="Arial" w:cs="Arial"/>
          <w:b/>
          <w:bCs/>
          <w:color w:val="000000" w:themeColor="text1"/>
          <w:sz w:val="22"/>
          <w:szCs w:val="22"/>
          <w:lang w:eastAsia="pl-PL"/>
        </w:rPr>
        <w:t>Informacji o projektach w</w:t>
      </w:r>
      <w:r w:rsidR="00E724ED" w:rsidRPr="002D17F5">
        <w:rPr>
          <w:rFonts w:ascii="Arial" w:hAnsi="Arial" w:cs="Arial"/>
          <w:b/>
          <w:bCs/>
          <w:color w:val="000000" w:themeColor="text1"/>
          <w:sz w:val="22"/>
          <w:szCs w:val="22"/>
          <w:lang w:eastAsia="pl-PL"/>
        </w:rPr>
        <w:t>ybranych do dofinansowania oraz</w:t>
      </w:r>
      <w:r w:rsidR="00191DF9" w:rsidRPr="002D17F5">
        <w:rPr>
          <w:rFonts w:ascii="Arial" w:hAnsi="Arial" w:cs="Arial"/>
          <w:b/>
          <w:bCs/>
          <w:color w:val="000000" w:themeColor="text1"/>
          <w:sz w:val="22"/>
          <w:szCs w:val="22"/>
          <w:lang w:eastAsia="pl-PL"/>
        </w:rPr>
        <w:t xml:space="preserve"> </w:t>
      </w:r>
      <w:r w:rsidR="0080375D" w:rsidRPr="002D17F5">
        <w:rPr>
          <w:rFonts w:ascii="Arial" w:hAnsi="Arial" w:cs="Arial"/>
          <w:b/>
          <w:bCs/>
          <w:color w:val="000000" w:themeColor="text1"/>
          <w:sz w:val="22"/>
          <w:szCs w:val="22"/>
          <w:lang w:eastAsia="pl-PL"/>
        </w:rPr>
        <w:br/>
      </w:r>
      <w:r w:rsidRPr="002D17F5">
        <w:rPr>
          <w:rFonts w:ascii="Arial" w:hAnsi="Arial" w:cs="Arial"/>
          <w:b/>
          <w:bCs/>
          <w:color w:val="000000" w:themeColor="text1"/>
          <w:sz w:val="22"/>
          <w:szCs w:val="22"/>
          <w:lang w:eastAsia="pl-PL"/>
        </w:rPr>
        <w:t>o projektach, które otrzymały ocenę negatywną</w:t>
      </w:r>
      <w:r w:rsidRPr="002D17F5">
        <w:rPr>
          <w:rFonts w:ascii="Arial" w:hAnsi="Arial" w:cs="Arial"/>
          <w:color w:val="000000" w:themeColor="text1"/>
          <w:sz w:val="22"/>
          <w:szCs w:val="22"/>
          <w:lang w:val="x-none" w:eastAsia="pl-PL"/>
        </w:rPr>
        <w:t xml:space="preserve"> </w:t>
      </w:r>
      <w:r w:rsidR="00C76601" w:rsidRPr="002D17F5">
        <w:rPr>
          <w:rFonts w:ascii="Arial" w:hAnsi="Arial" w:cs="Arial"/>
          <w:bCs/>
          <w:color w:val="000000" w:themeColor="text1"/>
          <w:sz w:val="22"/>
          <w:szCs w:val="22"/>
          <w:lang w:val="x-none" w:eastAsia="pl-PL"/>
        </w:rPr>
        <w:t>IO</w:t>
      </w:r>
      <w:r w:rsidRPr="002D17F5">
        <w:rPr>
          <w:rFonts w:ascii="Arial" w:hAnsi="Arial" w:cs="Arial"/>
          <w:bCs/>
          <w:color w:val="000000" w:themeColor="text1"/>
          <w:sz w:val="22"/>
          <w:szCs w:val="22"/>
          <w:lang w:eastAsia="pl-PL"/>
        </w:rPr>
        <w:t>N</w:t>
      </w:r>
      <w:r w:rsidR="00C76601" w:rsidRPr="002D17F5">
        <w:rPr>
          <w:rFonts w:ascii="Arial" w:hAnsi="Arial" w:cs="Arial"/>
          <w:bCs/>
          <w:color w:val="000000" w:themeColor="text1"/>
          <w:sz w:val="22"/>
          <w:szCs w:val="22"/>
          <w:lang w:val="x-none" w:eastAsia="pl-PL"/>
        </w:rPr>
        <w:t xml:space="preserve"> może wybierać do dofinansowania projekty</w:t>
      </w:r>
      <w:r w:rsidR="008817A9" w:rsidRPr="002D17F5">
        <w:rPr>
          <w:rFonts w:ascii="Arial" w:hAnsi="Arial" w:cs="Arial"/>
          <w:bCs/>
          <w:color w:val="000000" w:themeColor="text1"/>
          <w:sz w:val="22"/>
          <w:szCs w:val="22"/>
          <w:lang w:val="x-none" w:eastAsia="pl-PL"/>
        </w:rPr>
        <w:t xml:space="preserve"> zamieszczone </w:t>
      </w:r>
      <w:r w:rsidR="008817A9" w:rsidRPr="002D17F5">
        <w:rPr>
          <w:rFonts w:ascii="Arial" w:hAnsi="Arial" w:cs="Arial"/>
          <w:bCs/>
          <w:color w:val="000000" w:themeColor="text1"/>
          <w:sz w:val="22"/>
          <w:szCs w:val="22"/>
          <w:lang w:eastAsia="pl-PL"/>
        </w:rPr>
        <w:t>w tej informacji</w:t>
      </w:r>
      <w:r w:rsidR="00C76601" w:rsidRPr="002D17F5">
        <w:rPr>
          <w:rFonts w:ascii="Arial" w:hAnsi="Arial" w:cs="Arial"/>
          <w:bCs/>
          <w:color w:val="000000" w:themeColor="text1"/>
          <w:sz w:val="22"/>
          <w:szCs w:val="22"/>
          <w:lang w:val="x-none" w:eastAsia="pl-PL"/>
        </w:rPr>
        <w:t>,</w:t>
      </w:r>
      <w:r w:rsidR="00393229" w:rsidRPr="002D17F5">
        <w:rPr>
          <w:rFonts w:ascii="Arial" w:hAnsi="Arial" w:cs="Arial"/>
          <w:bCs/>
          <w:color w:val="000000" w:themeColor="text1"/>
          <w:sz w:val="22"/>
          <w:szCs w:val="22"/>
          <w:lang w:eastAsia="pl-PL"/>
        </w:rPr>
        <w:t xml:space="preserve"> k</w:t>
      </w:r>
      <w:r w:rsidR="00AA29DF" w:rsidRPr="002D17F5">
        <w:rPr>
          <w:rFonts w:ascii="Arial" w:hAnsi="Arial" w:cs="Arial"/>
          <w:bCs/>
          <w:color w:val="000000" w:themeColor="text1"/>
          <w:sz w:val="22"/>
          <w:szCs w:val="22"/>
          <w:lang w:eastAsia="pl-PL"/>
        </w:rPr>
        <w:t>tóre spełniły wymagane kryteria</w:t>
      </w:r>
      <w:r w:rsidR="00C76601" w:rsidRPr="002D17F5">
        <w:rPr>
          <w:rFonts w:ascii="Arial" w:hAnsi="Arial" w:cs="Arial"/>
          <w:bCs/>
          <w:color w:val="000000" w:themeColor="text1"/>
          <w:sz w:val="22"/>
          <w:szCs w:val="22"/>
          <w:lang w:val="x-none" w:eastAsia="pl-PL"/>
        </w:rPr>
        <w:t>, lecz ze</w:t>
      </w:r>
      <w:r w:rsidR="00F32356" w:rsidRPr="002D17F5">
        <w:rPr>
          <w:rFonts w:ascii="Arial" w:hAnsi="Arial" w:cs="Arial"/>
          <w:bCs/>
          <w:color w:val="000000" w:themeColor="text1"/>
          <w:sz w:val="22"/>
          <w:szCs w:val="22"/>
          <w:lang w:eastAsia="pl-PL"/>
        </w:rPr>
        <w:t xml:space="preserve"> </w:t>
      </w:r>
      <w:r w:rsidR="00C76601" w:rsidRPr="002D17F5">
        <w:rPr>
          <w:rFonts w:ascii="Arial" w:hAnsi="Arial" w:cs="Arial"/>
          <w:bCs/>
          <w:color w:val="000000" w:themeColor="text1"/>
          <w:sz w:val="22"/>
          <w:szCs w:val="22"/>
          <w:lang w:val="x-none" w:eastAsia="pl-PL"/>
        </w:rPr>
        <w:t>względu na wyczerpani</w:t>
      </w:r>
      <w:r w:rsidR="00393229" w:rsidRPr="002D17F5">
        <w:rPr>
          <w:rFonts w:ascii="Arial" w:hAnsi="Arial" w:cs="Arial"/>
          <w:bCs/>
          <w:color w:val="000000" w:themeColor="text1"/>
          <w:sz w:val="22"/>
          <w:szCs w:val="22"/>
          <w:lang w:eastAsia="pl-PL"/>
        </w:rPr>
        <w:t>e</w:t>
      </w:r>
      <w:r w:rsidR="00C76601" w:rsidRPr="002D17F5">
        <w:rPr>
          <w:rFonts w:ascii="Arial" w:hAnsi="Arial" w:cs="Arial"/>
          <w:bCs/>
          <w:color w:val="000000" w:themeColor="text1"/>
          <w:sz w:val="22"/>
          <w:szCs w:val="22"/>
          <w:lang w:val="x-none" w:eastAsia="pl-PL"/>
        </w:rPr>
        <w:t xml:space="preserve"> pierwotnej kwoty przeznaczonej na dofinansowanie w </w:t>
      </w:r>
      <w:r w:rsidR="00393229" w:rsidRPr="002D17F5">
        <w:rPr>
          <w:rFonts w:ascii="Arial" w:hAnsi="Arial" w:cs="Arial"/>
          <w:bCs/>
          <w:color w:val="000000" w:themeColor="text1"/>
          <w:sz w:val="22"/>
          <w:szCs w:val="22"/>
          <w:lang w:eastAsia="pl-PL"/>
        </w:rPr>
        <w:t>naborze</w:t>
      </w:r>
      <w:r w:rsidR="00C76601" w:rsidRPr="002D17F5">
        <w:rPr>
          <w:rFonts w:ascii="Arial" w:hAnsi="Arial" w:cs="Arial"/>
          <w:bCs/>
          <w:color w:val="000000" w:themeColor="text1"/>
          <w:sz w:val="22"/>
          <w:szCs w:val="22"/>
          <w:lang w:val="x-none" w:eastAsia="pl-PL"/>
        </w:rPr>
        <w:t xml:space="preserve"> nie zostały wybrane do dofinansowania. Przesłanką do dokonania wyboru projektu do dofinansowania może być:</w:t>
      </w:r>
    </w:p>
    <w:p w14:paraId="6B730B83" w14:textId="77777777" w:rsidR="00C76601" w:rsidRPr="002D17F5" w:rsidRDefault="00C76601" w:rsidP="002D17F5">
      <w:pPr>
        <w:numPr>
          <w:ilvl w:val="0"/>
          <w:numId w:val="4"/>
        </w:numPr>
        <w:tabs>
          <w:tab w:val="left" w:pos="960"/>
        </w:tabs>
        <w:spacing w:after="0" w:line="276" w:lineRule="auto"/>
        <w:ind w:left="993" w:hanging="284"/>
        <w:rPr>
          <w:rFonts w:ascii="Arial" w:hAnsi="Arial" w:cs="Arial"/>
          <w:color w:val="000000" w:themeColor="text1"/>
          <w:sz w:val="22"/>
          <w:szCs w:val="22"/>
          <w:lang w:val="x-none" w:eastAsia="pl-PL"/>
        </w:rPr>
      </w:pPr>
      <w:r w:rsidRPr="002D17F5">
        <w:rPr>
          <w:rFonts w:ascii="Arial" w:hAnsi="Arial" w:cs="Arial"/>
          <w:b/>
          <w:bCs/>
          <w:color w:val="000000" w:themeColor="text1"/>
          <w:sz w:val="22"/>
          <w:szCs w:val="22"/>
          <w:lang w:val="x-none" w:eastAsia="pl-PL"/>
        </w:rPr>
        <w:t xml:space="preserve">dostępność alokacji przeznaczonej na </w:t>
      </w:r>
      <w:r w:rsidRPr="002D17F5">
        <w:rPr>
          <w:rFonts w:ascii="Arial" w:hAnsi="Arial" w:cs="Arial"/>
          <w:b/>
          <w:bCs/>
          <w:color w:val="000000" w:themeColor="text1"/>
          <w:sz w:val="22"/>
          <w:szCs w:val="22"/>
          <w:lang w:eastAsia="pl-PL"/>
        </w:rPr>
        <w:t>nabór</w:t>
      </w:r>
      <w:r w:rsidRPr="002D17F5">
        <w:rPr>
          <w:rFonts w:ascii="Arial" w:hAnsi="Arial" w:cs="Arial"/>
          <w:b/>
          <w:bCs/>
          <w:color w:val="000000" w:themeColor="text1"/>
          <w:sz w:val="22"/>
          <w:szCs w:val="22"/>
          <w:lang w:val="x-none" w:eastAsia="pl-PL"/>
        </w:rPr>
        <w:t xml:space="preserve"> spowodowana w</w:t>
      </w:r>
      <w:r w:rsidR="00EB020E" w:rsidRPr="002D17F5">
        <w:rPr>
          <w:rFonts w:ascii="Arial" w:hAnsi="Arial" w:cs="Arial"/>
          <w:b/>
          <w:bCs/>
          <w:color w:val="000000" w:themeColor="text1"/>
          <w:sz w:val="22"/>
          <w:szCs w:val="22"/>
          <w:lang w:eastAsia="pl-PL"/>
        </w:rPr>
        <w:t xml:space="preserve"> </w:t>
      </w:r>
      <w:r w:rsidRPr="002D17F5">
        <w:rPr>
          <w:rFonts w:ascii="Arial" w:hAnsi="Arial" w:cs="Arial"/>
          <w:b/>
          <w:bCs/>
          <w:color w:val="000000" w:themeColor="text1"/>
          <w:sz w:val="22"/>
          <w:szCs w:val="22"/>
          <w:lang w:val="x-none" w:eastAsia="pl-PL"/>
        </w:rPr>
        <w:t>szczególności</w:t>
      </w:r>
      <w:r w:rsidRPr="002D17F5">
        <w:rPr>
          <w:rFonts w:ascii="Arial" w:hAnsi="Arial" w:cs="Arial"/>
          <w:bCs/>
          <w:color w:val="000000" w:themeColor="text1"/>
          <w:sz w:val="22"/>
          <w:szCs w:val="22"/>
          <w:lang w:val="x-none" w:eastAsia="pl-PL"/>
        </w:rPr>
        <w:t>:</w:t>
      </w:r>
    </w:p>
    <w:p w14:paraId="378D8B10" w14:textId="77777777" w:rsidR="00C76601" w:rsidRPr="002D17F5" w:rsidRDefault="00C76601" w:rsidP="002D17F5">
      <w:pPr>
        <w:numPr>
          <w:ilvl w:val="2"/>
          <w:numId w:val="17"/>
        </w:numPr>
        <w:tabs>
          <w:tab w:val="left" w:pos="960"/>
        </w:tabs>
        <w:spacing w:after="0" w:line="276" w:lineRule="auto"/>
        <w:ind w:left="1276" w:hanging="284"/>
        <w:rPr>
          <w:rFonts w:ascii="Arial" w:hAnsi="Arial" w:cs="Arial"/>
          <w:bCs/>
          <w:color w:val="000000" w:themeColor="text1"/>
          <w:sz w:val="22"/>
          <w:szCs w:val="22"/>
          <w:lang w:val="x-none" w:eastAsia="pl-PL"/>
        </w:rPr>
      </w:pPr>
      <w:r w:rsidRPr="002D17F5">
        <w:rPr>
          <w:rFonts w:ascii="Arial" w:hAnsi="Arial" w:cs="Arial"/>
          <w:bCs/>
          <w:color w:val="000000" w:themeColor="text1"/>
          <w:sz w:val="22"/>
          <w:szCs w:val="22"/>
          <w:lang w:val="x-none" w:eastAsia="pl-PL"/>
        </w:rPr>
        <w:t>odmową podpisania umowy o dofinansowanie projektu przez wnioskodawcę, którego projekt został wybrany do dofinansowania w</w:t>
      </w:r>
      <w:r w:rsidR="00EB020E" w:rsidRPr="002D17F5">
        <w:rPr>
          <w:rFonts w:ascii="Arial" w:hAnsi="Arial" w:cs="Arial"/>
          <w:bCs/>
          <w:color w:val="000000" w:themeColor="text1"/>
          <w:sz w:val="22"/>
          <w:szCs w:val="22"/>
          <w:lang w:eastAsia="pl-PL"/>
        </w:rPr>
        <w:t xml:space="preserve"> </w:t>
      </w:r>
      <w:r w:rsidRPr="002D17F5">
        <w:rPr>
          <w:rFonts w:ascii="Arial" w:hAnsi="Arial" w:cs="Arial"/>
          <w:bCs/>
          <w:color w:val="000000" w:themeColor="text1"/>
          <w:sz w:val="22"/>
          <w:szCs w:val="22"/>
          <w:lang w:val="x-none" w:eastAsia="pl-PL"/>
        </w:rPr>
        <w:t xml:space="preserve">ramach danego </w:t>
      </w:r>
      <w:r w:rsidRPr="002D17F5">
        <w:rPr>
          <w:rFonts w:ascii="Arial" w:hAnsi="Arial" w:cs="Arial"/>
          <w:bCs/>
          <w:color w:val="000000" w:themeColor="text1"/>
          <w:sz w:val="22"/>
          <w:szCs w:val="22"/>
          <w:lang w:eastAsia="pl-PL"/>
        </w:rPr>
        <w:t>naboru</w:t>
      </w:r>
      <w:r w:rsidRPr="002D17F5">
        <w:rPr>
          <w:rFonts w:ascii="Arial" w:hAnsi="Arial" w:cs="Arial"/>
          <w:bCs/>
          <w:color w:val="000000" w:themeColor="text1"/>
          <w:sz w:val="22"/>
          <w:szCs w:val="22"/>
          <w:lang w:val="x-none" w:eastAsia="pl-PL"/>
        </w:rPr>
        <w:t>;</w:t>
      </w:r>
    </w:p>
    <w:p w14:paraId="4C1CC2FF" w14:textId="77777777" w:rsidR="00AA29DF" w:rsidRPr="002D17F5" w:rsidRDefault="00AA29DF" w:rsidP="002D17F5">
      <w:pPr>
        <w:numPr>
          <w:ilvl w:val="2"/>
          <w:numId w:val="17"/>
        </w:numPr>
        <w:tabs>
          <w:tab w:val="left" w:pos="960"/>
        </w:tabs>
        <w:spacing w:after="0" w:line="276" w:lineRule="auto"/>
        <w:ind w:left="1276" w:hanging="284"/>
        <w:rPr>
          <w:rFonts w:ascii="Arial" w:hAnsi="Arial" w:cs="Arial"/>
          <w:bCs/>
          <w:color w:val="000000" w:themeColor="text1"/>
          <w:sz w:val="22"/>
          <w:szCs w:val="22"/>
          <w:lang w:val="x-none" w:eastAsia="pl-PL"/>
        </w:rPr>
      </w:pPr>
      <w:r w:rsidRPr="002D17F5">
        <w:rPr>
          <w:rFonts w:ascii="Arial" w:hAnsi="Arial" w:cs="Arial"/>
          <w:bCs/>
          <w:color w:val="000000" w:themeColor="text1"/>
          <w:sz w:val="22"/>
          <w:szCs w:val="22"/>
          <w:lang w:val="x-none" w:eastAsia="pl-PL"/>
        </w:rPr>
        <w:t>odmową ION podpisania umowy o dofinansowanie projektu wybranego do dofinansowania w ramach danego naboru;</w:t>
      </w:r>
    </w:p>
    <w:p w14:paraId="067196D8" w14:textId="492848FC" w:rsidR="00C76601" w:rsidRPr="002D17F5" w:rsidRDefault="00C76601" w:rsidP="002D17F5">
      <w:pPr>
        <w:numPr>
          <w:ilvl w:val="2"/>
          <w:numId w:val="17"/>
        </w:numPr>
        <w:tabs>
          <w:tab w:val="left" w:pos="960"/>
        </w:tabs>
        <w:spacing w:after="0" w:line="276" w:lineRule="auto"/>
        <w:ind w:left="1276" w:hanging="284"/>
        <w:rPr>
          <w:rFonts w:ascii="Arial" w:hAnsi="Arial" w:cs="Arial"/>
          <w:bCs/>
          <w:color w:val="000000" w:themeColor="text1"/>
          <w:sz w:val="22"/>
          <w:szCs w:val="22"/>
          <w:lang w:val="x-none" w:eastAsia="pl-PL"/>
        </w:rPr>
      </w:pPr>
      <w:r w:rsidRPr="002D17F5">
        <w:rPr>
          <w:rFonts w:ascii="Arial" w:hAnsi="Arial" w:cs="Arial"/>
          <w:bCs/>
          <w:color w:val="000000" w:themeColor="text1"/>
          <w:sz w:val="22"/>
          <w:szCs w:val="22"/>
          <w:lang w:val="x-none" w:eastAsia="pl-PL"/>
        </w:rPr>
        <w:t>powstania oszczędności przy realizacji projektów wybranych do</w:t>
      </w:r>
      <w:r w:rsidR="00EB020E" w:rsidRPr="002D17F5">
        <w:rPr>
          <w:rFonts w:ascii="Arial" w:hAnsi="Arial" w:cs="Arial"/>
          <w:bCs/>
          <w:color w:val="000000" w:themeColor="text1"/>
          <w:sz w:val="22"/>
          <w:szCs w:val="22"/>
          <w:lang w:eastAsia="pl-PL"/>
        </w:rPr>
        <w:t xml:space="preserve"> </w:t>
      </w:r>
      <w:r w:rsidR="00EB020E" w:rsidRPr="002D17F5">
        <w:rPr>
          <w:rFonts w:ascii="Arial" w:hAnsi="Arial" w:cs="Arial"/>
          <w:bCs/>
          <w:color w:val="000000" w:themeColor="text1"/>
          <w:sz w:val="22"/>
          <w:szCs w:val="22"/>
          <w:lang w:val="x-none" w:eastAsia="pl-PL"/>
        </w:rPr>
        <w:t>dofinanso</w:t>
      </w:r>
      <w:r w:rsidR="00C8436F" w:rsidRPr="002D17F5">
        <w:rPr>
          <w:rFonts w:ascii="Arial" w:hAnsi="Arial" w:cs="Arial"/>
          <w:bCs/>
          <w:color w:val="000000" w:themeColor="text1"/>
          <w:sz w:val="22"/>
          <w:szCs w:val="22"/>
          <w:lang w:val="x-none" w:eastAsia="pl-PL"/>
        </w:rPr>
        <w:t>wania</w:t>
      </w:r>
      <w:r w:rsidR="00E07E4E" w:rsidRPr="002D17F5">
        <w:rPr>
          <w:rFonts w:ascii="Arial" w:hAnsi="Arial" w:cs="Arial"/>
          <w:bCs/>
          <w:color w:val="000000" w:themeColor="text1"/>
          <w:sz w:val="22"/>
          <w:szCs w:val="22"/>
          <w:lang w:val="x-none" w:eastAsia="pl-PL"/>
        </w:rPr>
        <w:t xml:space="preserve"> </w:t>
      </w:r>
      <w:r w:rsidR="00CA1E2B">
        <w:rPr>
          <w:rFonts w:ascii="Arial" w:hAnsi="Arial" w:cs="Arial"/>
          <w:bCs/>
          <w:color w:val="000000" w:themeColor="text1"/>
          <w:sz w:val="22"/>
          <w:szCs w:val="22"/>
          <w:lang w:val="x-none" w:eastAsia="pl-PL"/>
        </w:rPr>
        <w:br/>
      </w:r>
      <w:r w:rsidR="00EB020E" w:rsidRPr="002D17F5">
        <w:rPr>
          <w:rFonts w:ascii="Arial" w:hAnsi="Arial" w:cs="Arial"/>
          <w:bCs/>
          <w:color w:val="000000" w:themeColor="text1"/>
          <w:sz w:val="22"/>
          <w:szCs w:val="22"/>
          <w:lang w:val="x-none" w:eastAsia="pl-PL"/>
        </w:rPr>
        <w:t xml:space="preserve">w </w:t>
      </w:r>
      <w:r w:rsidRPr="002D17F5">
        <w:rPr>
          <w:rFonts w:ascii="Arial" w:hAnsi="Arial" w:cs="Arial"/>
          <w:bCs/>
          <w:color w:val="000000" w:themeColor="text1"/>
          <w:sz w:val="22"/>
          <w:szCs w:val="22"/>
          <w:lang w:val="x-none" w:eastAsia="pl-PL"/>
        </w:rPr>
        <w:t xml:space="preserve">ramach danego </w:t>
      </w:r>
      <w:r w:rsidRPr="002D17F5">
        <w:rPr>
          <w:rFonts w:ascii="Arial" w:hAnsi="Arial" w:cs="Arial"/>
          <w:bCs/>
          <w:color w:val="000000" w:themeColor="text1"/>
          <w:sz w:val="22"/>
          <w:szCs w:val="22"/>
          <w:lang w:eastAsia="pl-PL"/>
        </w:rPr>
        <w:t>naboru</w:t>
      </w:r>
      <w:r w:rsidRPr="002D17F5">
        <w:rPr>
          <w:rFonts w:ascii="Arial" w:hAnsi="Arial" w:cs="Arial"/>
          <w:bCs/>
          <w:color w:val="000000" w:themeColor="text1"/>
          <w:sz w:val="22"/>
          <w:szCs w:val="22"/>
          <w:lang w:val="x-none" w:eastAsia="pl-PL"/>
        </w:rPr>
        <w:t>;</w:t>
      </w:r>
    </w:p>
    <w:p w14:paraId="4EB486A7" w14:textId="2984CE61" w:rsidR="00C76601" w:rsidRPr="002D17F5" w:rsidRDefault="00C76601" w:rsidP="002D17F5">
      <w:pPr>
        <w:numPr>
          <w:ilvl w:val="2"/>
          <w:numId w:val="17"/>
        </w:numPr>
        <w:tabs>
          <w:tab w:val="left" w:pos="960"/>
        </w:tabs>
        <w:spacing w:after="0" w:line="276" w:lineRule="auto"/>
        <w:ind w:left="1276" w:hanging="284"/>
        <w:rPr>
          <w:rFonts w:ascii="Arial" w:hAnsi="Arial" w:cs="Arial"/>
          <w:bCs/>
          <w:color w:val="000000" w:themeColor="text1"/>
          <w:sz w:val="22"/>
          <w:szCs w:val="22"/>
          <w:lang w:val="x-none" w:eastAsia="pl-PL"/>
        </w:rPr>
      </w:pPr>
      <w:r w:rsidRPr="002D17F5">
        <w:rPr>
          <w:rFonts w:ascii="Arial" w:hAnsi="Arial" w:cs="Arial"/>
          <w:bCs/>
          <w:color w:val="000000" w:themeColor="text1"/>
          <w:sz w:val="22"/>
          <w:szCs w:val="22"/>
          <w:lang w:val="x-none" w:eastAsia="pl-PL"/>
        </w:rPr>
        <w:t>rozwiązaniem umowy o dofinansowanie dla projektu wybranego do</w:t>
      </w:r>
      <w:r w:rsidR="00EB020E" w:rsidRPr="002D17F5">
        <w:rPr>
          <w:rFonts w:ascii="Arial" w:hAnsi="Arial" w:cs="Arial"/>
          <w:bCs/>
          <w:color w:val="000000" w:themeColor="text1"/>
          <w:sz w:val="22"/>
          <w:szCs w:val="22"/>
          <w:lang w:eastAsia="pl-PL"/>
        </w:rPr>
        <w:t xml:space="preserve"> </w:t>
      </w:r>
      <w:r w:rsidR="00EB020E" w:rsidRPr="002D17F5">
        <w:rPr>
          <w:rFonts w:ascii="Arial" w:hAnsi="Arial" w:cs="Arial"/>
          <w:bCs/>
          <w:color w:val="000000" w:themeColor="text1"/>
          <w:sz w:val="22"/>
          <w:szCs w:val="22"/>
          <w:lang w:val="x-none" w:eastAsia="pl-PL"/>
        </w:rPr>
        <w:t xml:space="preserve">dofinansowania </w:t>
      </w:r>
      <w:r w:rsidR="00CA1E2B">
        <w:rPr>
          <w:rFonts w:ascii="Arial" w:hAnsi="Arial" w:cs="Arial"/>
          <w:bCs/>
          <w:color w:val="000000" w:themeColor="text1"/>
          <w:sz w:val="22"/>
          <w:szCs w:val="22"/>
          <w:lang w:val="x-none" w:eastAsia="pl-PL"/>
        </w:rPr>
        <w:br/>
      </w:r>
      <w:r w:rsidR="00EB020E" w:rsidRPr="002D17F5">
        <w:rPr>
          <w:rFonts w:ascii="Arial" w:hAnsi="Arial" w:cs="Arial"/>
          <w:bCs/>
          <w:color w:val="000000" w:themeColor="text1"/>
          <w:sz w:val="22"/>
          <w:szCs w:val="22"/>
          <w:lang w:val="x-none" w:eastAsia="pl-PL"/>
        </w:rPr>
        <w:t xml:space="preserve">w </w:t>
      </w:r>
      <w:r w:rsidRPr="002D17F5">
        <w:rPr>
          <w:rFonts w:ascii="Arial" w:hAnsi="Arial" w:cs="Arial"/>
          <w:bCs/>
          <w:color w:val="000000" w:themeColor="text1"/>
          <w:sz w:val="22"/>
          <w:szCs w:val="22"/>
          <w:lang w:val="x-none" w:eastAsia="pl-PL"/>
        </w:rPr>
        <w:t xml:space="preserve">ramach danego </w:t>
      </w:r>
      <w:r w:rsidR="00EB020E" w:rsidRPr="002D17F5">
        <w:rPr>
          <w:rFonts w:ascii="Arial" w:hAnsi="Arial" w:cs="Arial"/>
          <w:bCs/>
          <w:color w:val="000000" w:themeColor="text1"/>
          <w:sz w:val="22"/>
          <w:szCs w:val="22"/>
          <w:lang w:eastAsia="pl-PL"/>
        </w:rPr>
        <w:t>naboru</w:t>
      </w:r>
      <w:r w:rsidRPr="002D17F5">
        <w:rPr>
          <w:rFonts w:ascii="Arial" w:hAnsi="Arial" w:cs="Arial"/>
          <w:bCs/>
          <w:color w:val="000000" w:themeColor="text1"/>
          <w:sz w:val="22"/>
          <w:szCs w:val="22"/>
          <w:lang w:val="x-none" w:eastAsia="pl-PL"/>
        </w:rPr>
        <w:t>.</w:t>
      </w:r>
    </w:p>
    <w:p w14:paraId="7E9E989E" w14:textId="77777777" w:rsidR="00C76601" w:rsidRPr="002D17F5" w:rsidRDefault="00C76601" w:rsidP="002D17F5">
      <w:pPr>
        <w:numPr>
          <w:ilvl w:val="0"/>
          <w:numId w:val="4"/>
        </w:numPr>
        <w:tabs>
          <w:tab w:val="left" w:pos="960"/>
        </w:tabs>
        <w:spacing w:after="0" w:line="276" w:lineRule="auto"/>
        <w:ind w:left="426" w:firstLine="283"/>
        <w:rPr>
          <w:rFonts w:ascii="Arial" w:hAnsi="Arial" w:cs="Arial"/>
          <w:bCs/>
          <w:color w:val="000000" w:themeColor="text1"/>
          <w:sz w:val="22"/>
          <w:szCs w:val="22"/>
          <w:lang w:val="x-none" w:eastAsia="pl-PL"/>
        </w:rPr>
      </w:pPr>
      <w:r w:rsidRPr="002D17F5">
        <w:rPr>
          <w:rFonts w:ascii="Arial" w:hAnsi="Arial" w:cs="Arial"/>
          <w:b/>
          <w:bCs/>
          <w:color w:val="000000" w:themeColor="text1"/>
          <w:sz w:val="22"/>
          <w:szCs w:val="22"/>
          <w:lang w:val="x-none" w:eastAsia="pl-PL"/>
        </w:rPr>
        <w:t xml:space="preserve">zwiększenie alokacji na </w:t>
      </w:r>
      <w:r w:rsidRPr="002D17F5">
        <w:rPr>
          <w:rFonts w:ascii="Arial" w:hAnsi="Arial" w:cs="Arial"/>
          <w:b/>
          <w:bCs/>
          <w:color w:val="000000" w:themeColor="text1"/>
          <w:sz w:val="22"/>
          <w:szCs w:val="22"/>
          <w:lang w:eastAsia="pl-PL"/>
        </w:rPr>
        <w:t>nabór</w:t>
      </w:r>
      <w:r w:rsidRPr="002D17F5">
        <w:rPr>
          <w:rFonts w:ascii="Arial" w:hAnsi="Arial" w:cs="Arial"/>
          <w:b/>
          <w:bCs/>
          <w:color w:val="000000" w:themeColor="text1"/>
          <w:sz w:val="22"/>
          <w:szCs w:val="22"/>
          <w:lang w:val="x-none" w:eastAsia="pl-PL"/>
        </w:rPr>
        <w:t>, co może w szczególności poprzedzać</w:t>
      </w:r>
      <w:r w:rsidRPr="002D17F5">
        <w:rPr>
          <w:rFonts w:ascii="Arial" w:hAnsi="Arial" w:cs="Arial"/>
          <w:bCs/>
          <w:color w:val="000000" w:themeColor="text1"/>
          <w:sz w:val="22"/>
          <w:szCs w:val="22"/>
          <w:lang w:val="x-none" w:eastAsia="pl-PL"/>
        </w:rPr>
        <w:t>:</w:t>
      </w:r>
    </w:p>
    <w:p w14:paraId="2551F171" w14:textId="416A738D" w:rsidR="00C76601" w:rsidRPr="002D17F5" w:rsidRDefault="00C76601" w:rsidP="00CD1C77">
      <w:pPr>
        <w:pStyle w:val="Akapitzlist"/>
        <w:numPr>
          <w:ilvl w:val="0"/>
          <w:numId w:val="46"/>
        </w:numPr>
        <w:tabs>
          <w:tab w:val="left" w:pos="960"/>
        </w:tabs>
        <w:spacing w:after="0" w:line="276" w:lineRule="auto"/>
        <w:ind w:left="1418"/>
        <w:rPr>
          <w:rFonts w:ascii="Arial" w:hAnsi="Arial" w:cs="Arial"/>
          <w:bCs/>
          <w:color w:val="000000" w:themeColor="text1"/>
          <w:sz w:val="22"/>
          <w:szCs w:val="22"/>
          <w:lang w:val="x-none" w:eastAsia="pl-PL"/>
        </w:rPr>
      </w:pPr>
      <w:r w:rsidRPr="002D17F5">
        <w:rPr>
          <w:rFonts w:ascii="Arial" w:hAnsi="Arial" w:cs="Arial"/>
          <w:bCs/>
          <w:color w:val="000000" w:themeColor="text1"/>
          <w:sz w:val="22"/>
          <w:szCs w:val="22"/>
          <w:lang w:val="x-none" w:eastAsia="pl-PL"/>
        </w:rPr>
        <w:t>wcześniejsza realokacja środków w ramach działań w ramach FEP 2</w:t>
      </w:r>
      <w:r w:rsidRPr="002D17F5">
        <w:rPr>
          <w:rFonts w:ascii="Arial" w:hAnsi="Arial" w:cs="Arial"/>
          <w:bCs/>
          <w:color w:val="000000" w:themeColor="text1"/>
          <w:sz w:val="22"/>
          <w:szCs w:val="22"/>
          <w:lang w:eastAsia="pl-PL"/>
        </w:rPr>
        <w:t>021-2027</w:t>
      </w:r>
      <w:r w:rsidRPr="002D17F5">
        <w:rPr>
          <w:rFonts w:ascii="Arial" w:hAnsi="Arial" w:cs="Arial"/>
          <w:bCs/>
          <w:color w:val="000000" w:themeColor="text1"/>
          <w:sz w:val="22"/>
          <w:szCs w:val="22"/>
          <w:lang w:val="x-none" w:eastAsia="pl-PL"/>
        </w:rPr>
        <w:t>;</w:t>
      </w:r>
    </w:p>
    <w:p w14:paraId="53A84242" w14:textId="77777777" w:rsidR="00C76601" w:rsidRPr="002D17F5" w:rsidRDefault="00C76601" w:rsidP="00CD1C77">
      <w:pPr>
        <w:pStyle w:val="Akapitzlist"/>
        <w:numPr>
          <w:ilvl w:val="0"/>
          <w:numId w:val="46"/>
        </w:numPr>
        <w:tabs>
          <w:tab w:val="left" w:pos="960"/>
        </w:tabs>
        <w:spacing w:after="0" w:line="276" w:lineRule="auto"/>
        <w:ind w:left="1418"/>
        <w:rPr>
          <w:rFonts w:ascii="Arial" w:hAnsi="Arial" w:cs="Arial"/>
          <w:bCs/>
          <w:color w:val="000000" w:themeColor="text1"/>
          <w:sz w:val="22"/>
          <w:szCs w:val="22"/>
          <w:lang w:val="x-none" w:eastAsia="pl-PL"/>
        </w:rPr>
      </w:pPr>
      <w:r w:rsidRPr="002D17F5">
        <w:rPr>
          <w:rFonts w:ascii="Arial" w:hAnsi="Arial" w:cs="Arial"/>
          <w:bCs/>
          <w:color w:val="000000" w:themeColor="text1"/>
          <w:sz w:val="22"/>
          <w:szCs w:val="22"/>
          <w:lang w:val="x-none" w:eastAsia="pl-PL"/>
        </w:rPr>
        <w:t xml:space="preserve">powstanie oszczędności w ramach tego samego działania przy realizacji projektów innych niż wskazanych </w:t>
      </w:r>
      <w:r w:rsidRPr="002D17F5">
        <w:rPr>
          <w:rFonts w:ascii="Arial" w:hAnsi="Arial" w:cs="Arial"/>
          <w:bCs/>
          <w:color w:val="000000" w:themeColor="text1"/>
          <w:sz w:val="22"/>
          <w:szCs w:val="22"/>
          <w:lang w:eastAsia="pl-PL"/>
        </w:rPr>
        <w:t>w</w:t>
      </w:r>
      <w:r w:rsidR="0070787E" w:rsidRPr="002D17F5">
        <w:rPr>
          <w:rFonts w:ascii="Arial" w:hAnsi="Arial" w:cs="Arial"/>
          <w:bCs/>
          <w:color w:val="000000" w:themeColor="text1"/>
          <w:sz w:val="22"/>
          <w:szCs w:val="22"/>
          <w:lang w:eastAsia="pl-PL"/>
        </w:rPr>
        <w:t xml:space="preserve"> ww. i</w:t>
      </w:r>
      <w:r w:rsidRPr="002D17F5">
        <w:rPr>
          <w:rFonts w:ascii="Arial" w:hAnsi="Arial" w:cs="Arial"/>
          <w:bCs/>
          <w:color w:val="000000" w:themeColor="text1"/>
          <w:sz w:val="22"/>
          <w:szCs w:val="22"/>
          <w:lang w:eastAsia="pl-PL"/>
        </w:rPr>
        <w:t>nformacji</w:t>
      </w:r>
      <w:r w:rsidRPr="002D17F5">
        <w:rPr>
          <w:rFonts w:ascii="Arial" w:hAnsi="Arial" w:cs="Arial"/>
          <w:bCs/>
          <w:color w:val="000000" w:themeColor="text1"/>
          <w:sz w:val="22"/>
          <w:szCs w:val="22"/>
          <w:lang w:val="x-none" w:eastAsia="pl-PL"/>
        </w:rPr>
        <w:t>;</w:t>
      </w:r>
    </w:p>
    <w:p w14:paraId="7902BF61" w14:textId="77777777" w:rsidR="00C76601" w:rsidRPr="002D17F5" w:rsidRDefault="00C76601" w:rsidP="00CD1C77">
      <w:pPr>
        <w:pStyle w:val="Akapitzlist"/>
        <w:numPr>
          <w:ilvl w:val="0"/>
          <w:numId w:val="46"/>
        </w:numPr>
        <w:tabs>
          <w:tab w:val="left" w:pos="960"/>
        </w:tabs>
        <w:spacing w:after="0" w:line="276" w:lineRule="auto"/>
        <w:ind w:left="1418"/>
        <w:rPr>
          <w:rFonts w:ascii="Arial" w:hAnsi="Arial" w:cs="Arial"/>
          <w:bCs/>
          <w:color w:val="000000" w:themeColor="text1"/>
          <w:sz w:val="22"/>
          <w:szCs w:val="22"/>
          <w:lang w:val="x-none" w:eastAsia="pl-PL"/>
        </w:rPr>
      </w:pPr>
      <w:r w:rsidRPr="002D17F5">
        <w:rPr>
          <w:rFonts w:ascii="Arial" w:hAnsi="Arial" w:cs="Arial"/>
          <w:bCs/>
          <w:color w:val="000000" w:themeColor="text1"/>
          <w:sz w:val="22"/>
          <w:szCs w:val="22"/>
          <w:lang w:val="x-none" w:eastAsia="pl-PL"/>
        </w:rPr>
        <w:t>rozwiązanie umowy o dofinansowanie w ramach tego samego działania dla projektu innego niż wskazany na liście projektów</w:t>
      </w:r>
      <w:r w:rsidR="000D3C4B" w:rsidRPr="002D17F5">
        <w:rPr>
          <w:rFonts w:ascii="Arial" w:hAnsi="Arial" w:cs="Arial"/>
          <w:bCs/>
          <w:color w:val="000000" w:themeColor="text1"/>
          <w:sz w:val="22"/>
          <w:szCs w:val="22"/>
          <w:lang w:eastAsia="pl-PL"/>
        </w:rPr>
        <w:t>.</w:t>
      </w:r>
    </w:p>
    <w:p w14:paraId="7974F188" w14:textId="3B313ED5" w:rsidR="00D060BC" w:rsidRPr="002D17F5" w:rsidRDefault="00D060BC" w:rsidP="00CD1C77">
      <w:pPr>
        <w:pStyle w:val="Akapitzlist"/>
        <w:numPr>
          <w:ilvl w:val="1"/>
          <w:numId w:val="54"/>
        </w:numPr>
        <w:tabs>
          <w:tab w:val="left" w:pos="960"/>
        </w:tabs>
        <w:spacing w:after="0" w:line="276" w:lineRule="auto"/>
        <w:ind w:left="709" w:hanging="709"/>
        <w:rPr>
          <w:rFonts w:ascii="Arial" w:hAnsi="Arial" w:cs="Arial"/>
          <w:bCs/>
          <w:color w:val="000000" w:themeColor="text1"/>
          <w:sz w:val="22"/>
          <w:szCs w:val="22"/>
          <w:lang w:val="x-none" w:eastAsia="pl-PL"/>
        </w:rPr>
      </w:pPr>
      <w:r w:rsidRPr="002D17F5">
        <w:rPr>
          <w:rFonts w:ascii="Arial" w:hAnsi="Arial" w:cs="Arial"/>
          <w:bCs/>
          <w:color w:val="000000" w:themeColor="text1"/>
          <w:sz w:val="22"/>
          <w:szCs w:val="22"/>
          <w:lang w:val="x-none" w:eastAsia="pl-PL"/>
        </w:rPr>
        <w:t xml:space="preserve">Wybór projektu do dofinansowania wynikający z przesłanek, o których mowa </w:t>
      </w:r>
      <w:r w:rsidR="000D3C4B" w:rsidRPr="002D17F5">
        <w:rPr>
          <w:rFonts w:ascii="Arial" w:hAnsi="Arial" w:cs="Arial"/>
          <w:bCs/>
          <w:color w:val="000000" w:themeColor="text1"/>
          <w:sz w:val="22"/>
          <w:szCs w:val="22"/>
          <w:lang w:eastAsia="pl-PL"/>
        </w:rPr>
        <w:t>powyżej</w:t>
      </w:r>
      <w:r w:rsidRPr="002D17F5">
        <w:rPr>
          <w:rFonts w:ascii="Arial" w:hAnsi="Arial" w:cs="Arial"/>
          <w:bCs/>
          <w:color w:val="000000" w:themeColor="text1"/>
          <w:sz w:val="22"/>
          <w:szCs w:val="22"/>
          <w:lang w:val="x-none" w:eastAsia="pl-PL"/>
        </w:rPr>
        <w:t xml:space="preserve"> następuje zgodnie z kolejnością projektów </w:t>
      </w:r>
      <w:r w:rsidRPr="002D17F5">
        <w:rPr>
          <w:rFonts w:ascii="Arial" w:hAnsi="Arial" w:cs="Arial"/>
          <w:bCs/>
          <w:color w:val="000000" w:themeColor="text1"/>
          <w:sz w:val="22"/>
          <w:szCs w:val="22"/>
          <w:lang w:eastAsia="pl-PL"/>
        </w:rPr>
        <w:t xml:space="preserve">w </w:t>
      </w:r>
      <w:r w:rsidR="00AA29DF" w:rsidRPr="002D17F5">
        <w:rPr>
          <w:rFonts w:ascii="Arial" w:hAnsi="Arial" w:cs="Arial"/>
          <w:b/>
          <w:bCs/>
          <w:color w:val="000000" w:themeColor="text1"/>
          <w:sz w:val="22"/>
          <w:szCs w:val="22"/>
          <w:lang w:eastAsia="pl-PL"/>
        </w:rPr>
        <w:t>i</w:t>
      </w:r>
      <w:r w:rsidRPr="002D17F5">
        <w:rPr>
          <w:rFonts w:ascii="Arial" w:hAnsi="Arial" w:cs="Arial"/>
          <w:b/>
          <w:bCs/>
          <w:color w:val="000000" w:themeColor="text1"/>
          <w:sz w:val="22"/>
          <w:szCs w:val="22"/>
          <w:lang w:eastAsia="pl-PL"/>
        </w:rPr>
        <w:t>nformacji</w:t>
      </w:r>
      <w:r w:rsidR="009B3A92" w:rsidRPr="002D17F5">
        <w:rPr>
          <w:rFonts w:ascii="Arial" w:hAnsi="Arial" w:cs="Arial"/>
          <w:b/>
          <w:bCs/>
          <w:color w:val="000000" w:themeColor="text1"/>
          <w:sz w:val="22"/>
          <w:szCs w:val="22"/>
          <w:lang w:eastAsia="pl-PL"/>
        </w:rPr>
        <w:t>.</w:t>
      </w:r>
    </w:p>
    <w:p w14:paraId="13C7B9ED" w14:textId="723DD52E" w:rsidR="00A55C95" w:rsidRPr="002D17F5" w:rsidRDefault="00A55C95" w:rsidP="00CD1C77">
      <w:pPr>
        <w:pStyle w:val="Akapitzlist"/>
        <w:numPr>
          <w:ilvl w:val="1"/>
          <w:numId w:val="54"/>
        </w:numPr>
        <w:tabs>
          <w:tab w:val="left" w:pos="960"/>
        </w:tabs>
        <w:spacing w:after="0" w:line="276" w:lineRule="auto"/>
        <w:ind w:left="709" w:hanging="709"/>
        <w:rPr>
          <w:rFonts w:ascii="Arial" w:hAnsi="Arial" w:cs="Arial"/>
          <w:bCs/>
          <w:color w:val="000000" w:themeColor="text1"/>
          <w:sz w:val="22"/>
          <w:szCs w:val="22"/>
          <w:lang w:val="x-none" w:eastAsia="pl-PL"/>
        </w:rPr>
      </w:pPr>
      <w:r w:rsidRPr="002D17F5">
        <w:rPr>
          <w:rFonts w:ascii="Arial" w:hAnsi="Arial" w:cs="Arial"/>
          <w:bCs/>
          <w:color w:val="000000" w:themeColor="text1"/>
          <w:sz w:val="22"/>
          <w:szCs w:val="22"/>
          <w:lang w:val="x-none" w:eastAsia="pl-PL"/>
        </w:rPr>
        <w:t xml:space="preserve">Przesłanką </w:t>
      </w:r>
      <w:r w:rsidRPr="002D17F5">
        <w:rPr>
          <w:rFonts w:ascii="Arial" w:hAnsi="Arial" w:cs="Arial"/>
          <w:bCs/>
          <w:color w:val="000000" w:themeColor="text1"/>
          <w:sz w:val="22"/>
          <w:szCs w:val="22"/>
          <w:lang w:eastAsia="pl-PL"/>
        </w:rPr>
        <w:t xml:space="preserve">zmiany ww. informacji </w:t>
      </w:r>
      <w:r w:rsidRPr="002D17F5">
        <w:rPr>
          <w:rFonts w:ascii="Arial" w:hAnsi="Arial" w:cs="Arial"/>
          <w:bCs/>
          <w:color w:val="000000" w:themeColor="text1"/>
          <w:sz w:val="22"/>
          <w:szCs w:val="22"/>
          <w:lang w:val="x-none" w:eastAsia="pl-PL"/>
        </w:rPr>
        <w:t xml:space="preserve">są również rozstrzygnięcia zapadające w </w:t>
      </w:r>
      <w:r w:rsidR="00E724ED" w:rsidRPr="002D17F5">
        <w:rPr>
          <w:rFonts w:ascii="Arial" w:hAnsi="Arial" w:cs="Arial"/>
          <w:bCs/>
          <w:color w:val="000000" w:themeColor="text1"/>
          <w:sz w:val="22"/>
          <w:szCs w:val="22"/>
          <w:lang w:val="x-none" w:eastAsia="pl-PL"/>
        </w:rPr>
        <w:t>ramach procedury odwoławczej, o</w:t>
      </w:r>
      <w:r w:rsidR="00E724ED" w:rsidRPr="002D17F5">
        <w:rPr>
          <w:rFonts w:ascii="Arial" w:hAnsi="Arial" w:cs="Arial"/>
          <w:bCs/>
          <w:color w:val="000000" w:themeColor="text1"/>
          <w:sz w:val="22"/>
          <w:szCs w:val="22"/>
          <w:lang w:eastAsia="pl-PL"/>
        </w:rPr>
        <w:t xml:space="preserve"> </w:t>
      </w:r>
      <w:r w:rsidRPr="002D17F5">
        <w:rPr>
          <w:rFonts w:ascii="Arial" w:hAnsi="Arial" w:cs="Arial"/>
          <w:bCs/>
          <w:color w:val="000000" w:themeColor="text1"/>
          <w:sz w:val="22"/>
          <w:szCs w:val="22"/>
          <w:lang w:val="x-none" w:eastAsia="pl-PL"/>
        </w:rPr>
        <w:t xml:space="preserve">ile mają </w:t>
      </w:r>
      <w:r w:rsidRPr="002D17F5">
        <w:rPr>
          <w:rFonts w:ascii="Arial" w:hAnsi="Arial" w:cs="Arial"/>
          <w:bCs/>
          <w:color w:val="000000" w:themeColor="text1"/>
          <w:sz w:val="22"/>
          <w:szCs w:val="22"/>
          <w:lang w:eastAsia="pl-PL"/>
        </w:rPr>
        <w:t>one na nią wpływ</w:t>
      </w:r>
      <w:r w:rsidR="00C8436F" w:rsidRPr="002D17F5">
        <w:rPr>
          <w:rFonts w:ascii="Arial" w:hAnsi="Arial" w:cs="Arial"/>
          <w:bCs/>
          <w:color w:val="000000" w:themeColor="text1"/>
          <w:sz w:val="22"/>
          <w:szCs w:val="22"/>
          <w:lang w:val="x-none" w:eastAsia="pl-PL"/>
        </w:rPr>
        <w:t>. Rozstrzygnięcia zapadające</w:t>
      </w:r>
      <w:r w:rsidR="00CA1E2B">
        <w:rPr>
          <w:rFonts w:ascii="Arial" w:hAnsi="Arial" w:cs="Arial"/>
          <w:bCs/>
          <w:color w:val="000000" w:themeColor="text1"/>
          <w:sz w:val="22"/>
          <w:szCs w:val="22"/>
          <w:lang w:val="x-none" w:eastAsia="pl-PL"/>
        </w:rPr>
        <w:t xml:space="preserve"> </w:t>
      </w:r>
      <w:r w:rsidR="00CA1E2B">
        <w:rPr>
          <w:rFonts w:ascii="Arial" w:hAnsi="Arial" w:cs="Arial"/>
          <w:bCs/>
          <w:color w:val="000000" w:themeColor="text1"/>
          <w:sz w:val="22"/>
          <w:szCs w:val="22"/>
          <w:lang w:val="x-none" w:eastAsia="pl-PL"/>
        </w:rPr>
        <w:br/>
      </w:r>
      <w:r w:rsidRPr="002D17F5">
        <w:rPr>
          <w:rFonts w:ascii="Arial" w:hAnsi="Arial" w:cs="Arial"/>
          <w:bCs/>
          <w:color w:val="000000" w:themeColor="text1"/>
          <w:sz w:val="22"/>
          <w:szCs w:val="22"/>
          <w:lang w:val="x-none" w:eastAsia="pl-PL"/>
        </w:rPr>
        <w:t>w</w:t>
      </w:r>
      <w:r w:rsidRPr="002D17F5">
        <w:rPr>
          <w:rFonts w:ascii="Arial" w:hAnsi="Arial" w:cs="Arial"/>
          <w:bCs/>
          <w:color w:val="000000" w:themeColor="text1"/>
          <w:sz w:val="22"/>
          <w:szCs w:val="22"/>
          <w:lang w:eastAsia="pl-PL"/>
        </w:rPr>
        <w:t xml:space="preserve"> </w:t>
      </w:r>
      <w:r w:rsidRPr="002D17F5">
        <w:rPr>
          <w:rFonts w:ascii="Arial" w:hAnsi="Arial" w:cs="Arial"/>
          <w:bCs/>
          <w:color w:val="000000" w:themeColor="text1"/>
          <w:sz w:val="22"/>
          <w:szCs w:val="22"/>
          <w:lang w:val="x-none" w:eastAsia="pl-PL"/>
        </w:rPr>
        <w:t xml:space="preserve">procedurze odwoławczej </w:t>
      </w:r>
      <w:r w:rsidRPr="002D17F5">
        <w:rPr>
          <w:rFonts w:ascii="Arial" w:hAnsi="Arial" w:cs="Arial"/>
          <w:b/>
          <w:bCs/>
          <w:color w:val="000000" w:themeColor="text1"/>
          <w:sz w:val="22"/>
          <w:szCs w:val="22"/>
          <w:lang w:val="x-none" w:eastAsia="pl-PL"/>
        </w:rPr>
        <w:t>nie skutkują unieważnieniem wyboru projektów do dofinansowani</w:t>
      </w:r>
      <w:r w:rsidR="00E724ED" w:rsidRPr="002D17F5">
        <w:rPr>
          <w:rFonts w:ascii="Arial" w:hAnsi="Arial" w:cs="Arial"/>
          <w:b/>
          <w:bCs/>
          <w:color w:val="000000" w:themeColor="text1"/>
          <w:sz w:val="22"/>
          <w:szCs w:val="22"/>
          <w:lang w:val="x-none" w:eastAsia="pl-PL"/>
        </w:rPr>
        <w:t>a dokonanego w</w:t>
      </w:r>
      <w:r w:rsidR="00E724ED" w:rsidRPr="002D17F5">
        <w:rPr>
          <w:rFonts w:ascii="Arial" w:hAnsi="Arial" w:cs="Arial"/>
          <w:b/>
          <w:bCs/>
          <w:color w:val="000000" w:themeColor="text1"/>
          <w:sz w:val="22"/>
          <w:szCs w:val="22"/>
          <w:lang w:eastAsia="pl-PL"/>
        </w:rPr>
        <w:t xml:space="preserve"> </w:t>
      </w:r>
      <w:r w:rsidRPr="002D17F5">
        <w:rPr>
          <w:rFonts w:ascii="Arial" w:hAnsi="Arial" w:cs="Arial"/>
          <w:b/>
          <w:bCs/>
          <w:color w:val="000000" w:themeColor="text1"/>
          <w:sz w:val="22"/>
          <w:szCs w:val="22"/>
          <w:lang w:val="x-none" w:eastAsia="pl-PL"/>
        </w:rPr>
        <w:t>ramach</w:t>
      </w:r>
      <w:r w:rsidRPr="002D17F5">
        <w:rPr>
          <w:rFonts w:ascii="Arial" w:hAnsi="Arial" w:cs="Arial"/>
          <w:b/>
          <w:bCs/>
          <w:color w:val="000000" w:themeColor="text1"/>
          <w:sz w:val="22"/>
          <w:szCs w:val="22"/>
          <w:lang w:eastAsia="pl-PL"/>
        </w:rPr>
        <w:t xml:space="preserve"> pierwotnego zatwierdzenia wyników oceny</w:t>
      </w:r>
      <w:r w:rsidRPr="002D17F5">
        <w:rPr>
          <w:rFonts w:ascii="Arial" w:hAnsi="Arial" w:cs="Arial"/>
          <w:bCs/>
          <w:color w:val="000000" w:themeColor="text1"/>
          <w:sz w:val="22"/>
          <w:szCs w:val="22"/>
          <w:lang w:val="x-none" w:eastAsia="pl-PL"/>
        </w:rPr>
        <w:t>. Projekty wybrane do dofinansowania w wyniku procedury odwoławczej (oraz</w:t>
      </w:r>
      <w:r w:rsidRPr="002D17F5">
        <w:rPr>
          <w:rFonts w:ascii="Arial" w:hAnsi="Arial" w:cs="Arial"/>
          <w:bCs/>
          <w:color w:val="000000" w:themeColor="text1"/>
          <w:sz w:val="22"/>
          <w:szCs w:val="22"/>
          <w:lang w:eastAsia="pl-PL"/>
        </w:rPr>
        <w:t xml:space="preserve"> </w:t>
      </w:r>
      <w:r w:rsidRPr="002D17F5">
        <w:rPr>
          <w:rFonts w:ascii="Arial" w:hAnsi="Arial" w:cs="Arial"/>
          <w:bCs/>
          <w:color w:val="000000" w:themeColor="text1"/>
          <w:sz w:val="22"/>
          <w:szCs w:val="22"/>
          <w:lang w:val="x-none" w:eastAsia="pl-PL"/>
        </w:rPr>
        <w:t xml:space="preserve">przywrócone do oceny w wyniku tej procedury) finansowane są każdorazowo z </w:t>
      </w:r>
      <w:r w:rsidRPr="002D17F5">
        <w:rPr>
          <w:rFonts w:ascii="Arial" w:hAnsi="Arial" w:cs="Arial"/>
          <w:b/>
          <w:bCs/>
          <w:color w:val="000000" w:themeColor="text1"/>
          <w:sz w:val="22"/>
          <w:szCs w:val="22"/>
          <w:lang w:val="x-none" w:eastAsia="pl-PL"/>
        </w:rPr>
        <w:t>puli środków dostępnych w ramach limitu dla danego działania</w:t>
      </w:r>
      <w:r w:rsidRPr="002D17F5">
        <w:rPr>
          <w:rFonts w:ascii="Arial" w:hAnsi="Arial" w:cs="Arial"/>
          <w:bCs/>
          <w:color w:val="000000" w:themeColor="text1"/>
          <w:sz w:val="22"/>
          <w:szCs w:val="22"/>
          <w:lang w:val="x-none" w:eastAsia="pl-PL"/>
        </w:rPr>
        <w:t>.</w:t>
      </w:r>
    </w:p>
    <w:p w14:paraId="6D379F1B" w14:textId="083E48B3" w:rsidR="00CF0A0C" w:rsidRPr="002D17F5" w:rsidRDefault="00D060BC" w:rsidP="00CD1C77">
      <w:pPr>
        <w:pStyle w:val="Akapitzlist"/>
        <w:numPr>
          <w:ilvl w:val="1"/>
          <w:numId w:val="54"/>
        </w:numPr>
        <w:tabs>
          <w:tab w:val="left" w:pos="960"/>
        </w:tabs>
        <w:spacing w:after="0" w:line="276" w:lineRule="auto"/>
        <w:ind w:left="709" w:hanging="709"/>
        <w:rPr>
          <w:rFonts w:ascii="Arial" w:hAnsi="Arial" w:cs="Arial"/>
          <w:bCs/>
          <w:color w:val="000000" w:themeColor="text1"/>
          <w:sz w:val="22"/>
          <w:szCs w:val="22"/>
          <w:lang w:val="x-none" w:eastAsia="pl-PL"/>
        </w:rPr>
      </w:pPr>
      <w:r w:rsidRPr="002D17F5">
        <w:rPr>
          <w:rFonts w:ascii="Arial" w:hAnsi="Arial" w:cs="Arial"/>
          <w:bCs/>
          <w:color w:val="000000" w:themeColor="text1"/>
          <w:sz w:val="22"/>
          <w:szCs w:val="22"/>
          <w:lang w:eastAsia="pl-PL"/>
        </w:rPr>
        <w:lastRenderedPageBreak/>
        <w:t xml:space="preserve">Informacja o wyborze dodatkowych projektów do dofinansowania jest upubliczniana poprzez zmianę </w:t>
      </w:r>
      <w:r w:rsidR="00177E0E" w:rsidRPr="002D17F5">
        <w:rPr>
          <w:rFonts w:ascii="Arial" w:hAnsi="Arial" w:cs="Arial"/>
          <w:bCs/>
          <w:color w:val="000000" w:themeColor="text1"/>
          <w:sz w:val="22"/>
          <w:szCs w:val="22"/>
          <w:lang w:eastAsia="pl-PL"/>
        </w:rPr>
        <w:t>i</w:t>
      </w:r>
      <w:r w:rsidRPr="002D17F5">
        <w:rPr>
          <w:rFonts w:ascii="Arial" w:hAnsi="Arial" w:cs="Arial"/>
          <w:bCs/>
          <w:color w:val="000000" w:themeColor="text1"/>
          <w:sz w:val="22"/>
          <w:szCs w:val="22"/>
          <w:lang w:eastAsia="pl-PL"/>
        </w:rPr>
        <w:t xml:space="preserve">nformacji w terminie nie dłuższym niż 7 dni od </w:t>
      </w:r>
      <w:r w:rsidR="005E1665" w:rsidRPr="002D17F5">
        <w:rPr>
          <w:rFonts w:ascii="Arial" w:hAnsi="Arial" w:cs="Arial"/>
          <w:bCs/>
          <w:color w:val="000000" w:themeColor="text1"/>
          <w:sz w:val="22"/>
          <w:szCs w:val="22"/>
          <w:lang w:eastAsia="pl-PL"/>
        </w:rPr>
        <w:t xml:space="preserve">zaistnienia </w:t>
      </w:r>
      <w:r w:rsidRPr="002D17F5">
        <w:rPr>
          <w:rFonts w:ascii="Arial" w:hAnsi="Arial" w:cs="Arial"/>
          <w:bCs/>
          <w:color w:val="000000" w:themeColor="text1"/>
          <w:sz w:val="22"/>
          <w:szCs w:val="22"/>
          <w:lang w:eastAsia="pl-PL"/>
        </w:rPr>
        <w:t xml:space="preserve">podstawy do jej zmiany. </w:t>
      </w:r>
    </w:p>
    <w:p w14:paraId="09DFB95C" w14:textId="7956AE2D" w:rsidR="00631BB8" w:rsidRPr="002D17F5" w:rsidRDefault="00D060BC" w:rsidP="00CD1C77">
      <w:pPr>
        <w:pStyle w:val="Akapitzlist"/>
        <w:numPr>
          <w:ilvl w:val="1"/>
          <w:numId w:val="54"/>
        </w:numPr>
        <w:tabs>
          <w:tab w:val="left" w:pos="960"/>
        </w:tabs>
        <w:spacing w:before="240" w:line="276" w:lineRule="auto"/>
        <w:ind w:left="709" w:hanging="709"/>
        <w:rPr>
          <w:rFonts w:ascii="Arial" w:hAnsi="Arial" w:cs="Arial"/>
          <w:bCs/>
          <w:color w:val="000000" w:themeColor="text1"/>
          <w:sz w:val="22"/>
          <w:szCs w:val="22"/>
          <w:lang w:val="x-none"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Wszystkie</w:t>
      </w:r>
      <w:r w:rsidRPr="002D17F5">
        <w:rPr>
          <w:rFonts w:ascii="Arial" w:hAnsi="Arial" w:cs="Arial"/>
          <w:bCs/>
          <w:color w:val="000000" w:themeColor="text1"/>
          <w:sz w:val="22"/>
          <w:szCs w:val="22"/>
          <w:lang w:eastAsia="pl-PL"/>
        </w:rPr>
        <w:t xml:space="preserve"> wersje danej </w:t>
      </w:r>
      <w:r w:rsidR="00177E0E" w:rsidRPr="002D17F5">
        <w:rPr>
          <w:rFonts w:ascii="Arial" w:hAnsi="Arial" w:cs="Arial"/>
          <w:bCs/>
          <w:color w:val="000000" w:themeColor="text1"/>
          <w:sz w:val="22"/>
          <w:szCs w:val="22"/>
          <w:lang w:eastAsia="pl-PL"/>
        </w:rPr>
        <w:t>i</w:t>
      </w:r>
      <w:r w:rsidRPr="002D17F5">
        <w:rPr>
          <w:rFonts w:ascii="Arial" w:hAnsi="Arial" w:cs="Arial"/>
          <w:bCs/>
          <w:color w:val="000000" w:themeColor="text1"/>
          <w:sz w:val="22"/>
          <w:szCs w:val="22"/>
          <w:lang w:eastAsia="pl-PL"/>
        </w:rPr>
        <w:t xml:space="preserve">nformacji będą publikowane na </w:t>
      </w:r>
      <w:hyperlink r:id="rId27" w:tgtFrame="_self" w:tooltip="Strona internetowa FEP 2021-2027/Link do zewnętrznej strony otwiera się w nowym oknie" w:history="1">
        <w:r w:rsidR="0022655C" w:rsidRPr="002D17F5">
          <w:rPr>
            <w:rStyle w:val="Hipercze"/>
            <w:rFonts w:ascii="Arial" w:hAnsi="Arial" w:cs="Arial"/>
            <w:sz w:val="22"/>
            <w:szCs w:val="22"/>
            <w:lang w:eastAsia="pl-PL"/>
          </w:rPr>
          <w:t>stronie FEP 2021-2027</w:t>
        </w:r>
      </w:hyperlink>
      <w:r w:rsidR="0022655C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oraz </w:t>
      </w:r>
      <w:bookmarkStart w:id="156" w:name="_Hlk130987626"/>
      <w:r w:rsidR="0022655C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na </w:t>
      </w:r>
      <w:hyperlink r:id="rId28" w:tgtFrame="_self" w:tooltip="Portal Funduszy Europejskich/Link do zewnętrznej strony otwiera się w nowym oknie" w:history="1">
        <w:r w:rsidR="0022655C" w:rsidRPr="002D17F5">
          <w:rPr>
            <w:rStyle w:val="Hipercze"/>
            <w:rFonts w:ascii="Arial" w:hAnsi="Arial" w:cs="Arial"/>
            <w:sz w:val="22"/>
            <w:szCs w:val="22"/>
            <w:lang w:eastAsia="pl-PL"/>
          </w:rPr>
          <w:t>portalu</w:t>
        </w:r>
      </w:hyperlink>
      <w:bookmarkEnd w:id="156"/>
      <w:r w:rsidR="002A3A41" w:rsidRPr="002D17F5">
        <w:rPr>
          <w:rStyle w:val="Hipercze"/>
          <w:rFonts w:ascii="Arial" w:hAnsi="Arial" w:cs="Arial"/>
          <w:sz w:val="22"/>
          <w:szCs w:val="22"/>
          <w:lang w:eastAsia="pl-PL"/>
        </w:rPr>
        <w:t>.</w:t>
      </w:r>
    </w:p>
    <w:p w14:paraId="66D6BD49" w14:textId="5BDDC32B" w:rsidR="003F7967" w:rsidRDefault="00CB0412" w:rsidP="00B13ED0">
      <w:pPr>
        <w:pStyle w:val="Nagwek3"/>
        <w:numPr>
          <w:ilvl w:val="0"/>
          <w:numId w:val="54"/>
        </w:numPr>
        <w:ind w:left="567" w:hanging="567"/>
      </w:pPr>
      <w:bookmarkStart w:id="157" w:name="_Toc129343431"/>
      <w:bookmarkStart w:id="158" w:name="_Toc175556185"/>
      <w:r w:rsidRPr="002D17F5">
        <w:t>ŚRODKI ODWOŁAWCZE PRZYSŁUGUJĄCE WNIOSKODAWCY</w:t>
      </w:r>
      <w:bookmarkStart w:id="159" w:name="_Toc121219425"/>
      <w:bookmarkStart w:id="160" w:name="_Toc121220110"/>
      <w:bookmarkStart w:id="161" w:name="_Toc121220363"/>
      <w:bookmarkStart w:id="162" w:name="_Toc121220364"/>
      <w:bookmarkEnd w:id="157"/>
      <w:bookmarkEnd w:id="158"/>
      <w:bookmarkEnd w:id="159"/>
      <w:bookmarkEnd w:id="160"/>
      <w:bookmarkEnd w:id="161"/>
      <w:bookmarkEnd w:id="162"/>
    </w:p>
    <w:p w14:paraId="5FE86302" w14:textId="71D28BF2" w:rsidR="003A548A" w:rsidRPr="002D17F5" w:rsidRDefault="008A03F3" w:rsidP="004E2DB9">
      <w:pPr>
        <w:pStyle w:val="Nagwek4"/>
        <w:rPr>
          <w:color w:val="000000" w:themeColor="text1"/>
        </w:rPr>
      </w:pPr>
      <w:bookmarkStart w:id="163" w:name="_Toc175556186"/>
      <w:bookmarkStart w:id="164" w:name="_Toc129343432"/>
      <w:bookmarkStart w:id="165" w:name="_Toc131055737"/>
      <w:r>
        <w:t>1</w:t>
      </w:r>
      <w:r w:rsidR="003A548A" w:rsidRPr="00F5194A">
        <w:t>6.1</w:t>
      </w:r>
      <w:r w:rsidR="00A6598C" w:rsidRPr="00F5194A">
        <w:t xml:space="preserve"> </w:t>
      </w:r>
      <w:r w:rsidR="00DF3B76">
        <w:t xml:space="preserve"> </w:t>
      </w:r>
      <w:r w:rsidR="00395BEC" w:rsidRPr="002D17F5">
        <w:t>Protest</w:t>
      </w:r>
      <w:bookmarkEnd w:id="163"/>
    </w:p>
    <w:p w14:paraId="5C11734B" w14:textId="55B3704F" w:rsidR="008D4D8B" w:rsidRPr="002D17F5" w:rsidRDefault="008D4D8B" w:rsidP="002D17F5">
      <w:pPr>
        <w:pStyle w:val="Akapitzlist"/>
        <w:numPr>
          <w:ilvl w:val="2"/>
          <w:numId w:val="32"/>
        </w:numPr>
        <w:tabs>
          <w:tab w:val="left" w:pos="567"/>
          <w:tab w:val="left" w:pos="851"/>
        </w:tabs>
        <w:spacing w:after="0" w:line="276" w:lineRule="auto"/>
        <w:ind w:left="851" w:hanging="851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Wnioskodawcy w przypadku negatywnej oceny jego projektu przysługuje prawo wniesienia protestu w celu ponownego sprawdzenia złożonego wniosku w zakresie spełniania kryteriów wyboru projektów. </w:t>
      </w:r>
    </w:p>
    <w:p w14:paraId="2480F7CA" w14:textId="77777777" w:rsidR="008D4D8B" w:rsidRPr="002D17F5" w:rsidRDefault="008D4D8B" w:rsidP="002D17F5">
      <w:pPr>
        <w:pStyle w:val="Akapitzlist"/>
        <w:tabs>
          <w:tab w:val="left" w:pos="851"/>
        </w:tabs>
        <w:spacing w:after="240" w:line="276" w:lineRule="auto"/>
        <w:ind w:left="851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b/>
          <w:color w:val="000000" w:themeColor="text1"/>
          <w:sz w:val="22"/>
          <w:szCs w:val="22"/>
          <w:lang w:eastAsia="pl-PL"/>
        </w:rPr>
        <w:t>Protest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należy wnieść w terminie</w:t>
      </w:r>
      <w:r w:rsidRPr="002D17F5">
        <w:rPr>
          <w:rFonts w:ascii="Arial" w:hAnsi="Arial" w:cs="Arial"/>
          <w:b/>
          <w:color w:val="000000" w:themeColor="text1"/>
          <w:sz w:val="22"/>
          <w:szCs w:val="22"/>
          <w:lang w:eastAsia="pl-PL"/>
        </w:rPr>
        <w:t xml:space="preserve"> 14 dni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od dnia doręczenia informacji 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br/>
        <w:t xml:space="preserve">o zatwierdzonym wyniku oceny projektu stanowiącym ocenę negatywną do IZ FEP 2021-2027, al. Ł. Cieplińskiego 4, 35-010 Rzeszów. </w:t>
      </w:r>
    </w:p>
    <w:p w14:paraId="02AEB74F" w14:textId="77777777" w:rsidR="008D4D8B" w:rsidRPr="002D17F5" w:rsidRDefault="008D4D8B" w:rsidP="002D17F5">
      <w:pPr>
        <w:pStyle w:val="Akapitzlist"/>
        <w:tabs>
          <w:tab w:val="left" w:pos="851"/>
        </w:tabs>
        <w:spacing w:after="240" w:line="276" w:lineRule="auto"/>
        <w:ind w:left="851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Protest można złożyć w formie elektronicznej lub papierowej. Protest w </w:t>
      </w:r>
      <w:r w:rsidRPr="002D17F5">
        <w:rPr>
          <w:rFonts w:ascii="Arial" w:hAnsi="Arial" w:cs="Arial"/>
          <w:b/>
          <w:color w:val="000000" w:themeColor="text1"/>
          <w:sz w:val="22"/>
          <w:szCs w:val="22"/>
          <w:lang w:eastAsia="pl-PL"/>
        </w:rPr>
        <w:t xml:space="preserve">formie elektronicznej 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podpisany kwalifikowanym podpisem elektronicznym, podpisem zaufanym albo podpisem osobistym można złożyć za pośrednictwem publicznej usługi rejestrowanego doręczenia elektronicznego na adres do doręczeń elektronicznych albo za pośrednictwem elektronicznej skrzynki podawczej (e-PUAP). Protest w </w:t>
      </w:r>
      <w:r w:rsidRPr="002D17F5">
        <w:rPr>
          <w:rFonts w:ascii="Arial" w:hAnsi="Arial" w:cs="Arial"/>
          <w:b/>
          <w:color w:val="000000" w:themeColor="text1"/>
          <w:sz w:val="22"/>
          <w:szCs w:val="22"/>
          <w:lang w:eastAsia="pl-PL"/>
        </w:rPr>
        <w:t xml:space="preserve">formie pisemnej 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opatrzony podpisem własnoręcznym można złożyć</w:t>
      </w:r>
      <w:r w:rsidRPr="002D17F5">
        <w:rPr>
          <w:rFonts w:ascii="Arial" w:hAnsi="Arial" w:cs="Arial"/>
          <w:b/>
          <w:color w:val="000000" w:themeColor="text1"/>
          <w:sz w:val="22"/>
          <w:szCs w:val="22"/>
          <w:lang w:eastAsia="pl-PL"/>
        </w:rPr>
        <w:t xml:space="preserve"> 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osobiście w siedzibie IZ FEP 2021-2027 lub nadać w placówce pocztowej lub przez kuriera. W zakresie obliczania terminu na wniesienie protestu stosuje się przepisy KPA (art. 57 § 1 - § 5 KPA).</w:t>
      </w:r>
    </w:p>
    <w:p w14:paraId="03BB0AA6" w14:textId="3CF0BD17" w:rsidR="008D4D8B" w:rsidRPr="002D17F5" w:rsidRDefault="008D4D8B" w:rsidP="002D17F5">
      <w:pPr>
        <w:pStyle w:val="Akapitzlist"/>
        <w:numPr>
          <w:ilvl w:val="2"/>
          <w:numId w:val="32"/>
        </w:numPr>
        <w:tabs>
          <w:tab w:val="left" w:pos="567"/>
        </w:tabs>
        <w:spacing w:after="240" w:line="276" w:lineRule="auto"/>
        <w:ind w:left="851" w:hanging="851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Termin zostanie zachowany, jeżeli przed jego upływem pismo zostało wysłane za pośrednictwem publicznej usługi rejestrowanego doręczenia elektronicznego na adres do doręczeń elektronicznych albo za pośrednictwem elektronicznej skrzynki podawczej (e-PUAP) organu administracji publicznej, a nadawca otrzymał dowód otrzymania, o którym mowa w art. 41 ustawy z dnia 18 listopada 2020 r. o doręczeniach elektronicznych lub nadane w polskiej placówce pocztowej operatora wyznaczonego w rozumieniu ustawy z dnia 23 listopada 2012 r. - Prawo pocztowe albo placówce pocztowej operatora świadczącego pocztowe usługi powszechne w innym państwie członkowskim Unii Europejskiej, Konfederacji Szwajcarskiej albo państwie członkowskim Europejskiego Porozumienia o Wolnym Handlu (EFTA) - stronie umowy o Europejskim Obszarze. </w:t>
      </w:r>
    </w:p>
    <w:p w14:paraId="39943795" w14:textId="77777777" w:rsidR="008D4D8B" w:rsidRPr="002D17F5" w:rsidRDefault="008D4D8B" w:rsidP="002D17F5">
      <w:pPr>
        <w:pStyle w:val="Akapitzlist"/>
        <w:numPr>
          <w:ilvl w:val="2"/>
          <w:numId w:val="32"/>
        </w:numPr>
        <w:tabs>
          <w:tab w:val="left" w:pos="567"/>
        </w:tabs>
        <w:spacing w:after="240" w:line="276" w:lineRule="auto"/>
        <w:ind w:left="851" w:hanging="851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b/>
          <w:color w:val="000000" w:themeColor="text1"/>
          <w:sz w:val="22"/>
          <w:szCs w:val="22"/>
          <w:lang w:eastAsia="pl-PL"/>
        </w:rPr>
        <w:t>Nie jest możliwe złożenie protestu za pośrednictwem WOD2021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.</w:t>
      </w:r>
    </w:p>
    <w:p w14:paraId="06251F39" w14:textId="77777777" w:rsidR="008D4D8B" w:rsidRPr="002D17F5" w:rsidRDefault="008D4D8B" w:rsidP="002D17F5">
      <w:pPr>
        <w:pStyle w:val="Akapitzlist"/>
        <w:numPr>
          <w:ilvl w:val="2"/>
          <w:numId w:val="32"/>
        </w:numPr>
        <w:tabs>
          <w:tab w:val="left" w:pos="567"/>
        </w:tabs>
        <w:spacing w:after="240" w:line="276" w:lineRule="auto"/>
        <w:ind w:left="851" w:hanging="851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Protest zgodnie z art. 64 ust. 2 ustawy wdrożeniowej powinien zawierać:</w:t>
      </w:r>
    </w:p>
    <w:p w14:paraId="592B7891" w14:textId="77777777" w:rsidR="008D4D8B" w:rsidRPr="002D17F5" w:rsidRDefault="008D4D8B" w:rsidP="002D17F5">
      <w:pPr>
        <w:pStyle w:val="Akapitzlist"/>
        <w:numPr>
          <w:ilvl w:val="0"/>
          <w:numId w:val="6"/>
        </w:numPr>
        <w:spacing w:line="276" w:lineRule="auto"/>
        <w:ind w:left="993" w:hanging="426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oznaczenie instytucji właściwej do rozpatrzenia protestu - IZ FEP 2021-2027;</w:t>
      </w:r>
    </w:p>
    <w:p w14:paraId="73BD289E" w14:textId="77777777" w:rsidR="008D4D8B" w:rsidRPr="002D17F5" w:rsidRDefault="008D4D8B" w:rsidP="002D17F5">
      <w:pPr>
        <w:pStyle w:val="Akapitzlist"/>
        <w:numPr>
          <w:ilvl w:val="0"/>
          <w:numId w:val="6"/>
        </w:numPr>
        <w:spacing w:line="276" w:lineRule="auto"/>
        <w:ind w:left="993" w:hanging="426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oznaczenie wnioskodawcy;</w:t>
      </w:r>
    </w:p>
    <w:p w14:paraId="3ACC1C5A" w14:textId="77777777" w:rsidR="008D4D8B" w:rsidRPr="002D17F5" w:rsidRDefault="008D4D8B" w:rsidP="002D17F5">
      <w:pPr>
        <w:pStyle w:val="Akapitzlist"/>
        <w:numPr>
          <w:ilvl w:val="0"/>
          <w:numId w:val="6"/>
        </w:numPr>
        <w:spacing w:line="276" w:lineRule="auto"/>
        <w:ind w:left="993" w:hanging="426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numer wniosku o dofinansowanie projektu;</w:t>
      </w:r>
    </w:p>
    <w:p w14:paraId="4368725A" w14:textId="77777777" w:rsidR="008D4D8B" w:rsidRPr="002D17F5" w:rsidRDefault="008D4D8B" w:rsidP="002D17F5">
      <w:pPr>
        <w:pStyle w:val="Akapitzlist"/>
        <w:numPr>
          <w:ilvl w:val="0"/>
          <w:numId w:val="6"/>
        </w:numPr>
        <w:spacing w:line="276" w:lineRule="auto"/>
        <w:ind w:left="993" w:hanging="426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wskazanie kryteriów wyboru projektów, z których oceną wnioskodawca się nie zgadza, wraz z uzasadnieniem;</w:t>
      </w:r>
    </w:p>
    <w:p w14:paraId="18F7AF61" w14:textId="77777777" w:rsidR="008D4D8B" w:rsidRPr="002D17F5" w:rsidRDefault="008D4D8B" w:rsidP="002D17F5">
      <w:pPr>
        <w:pStyle w:val="Akapitzlist"/>
        <w:numPr>
          <w:ilvl w:val="0"/>
          <w:numId w:val="6"/>
        </w:numPr>
        <w:spacing w:line="276" w:lineRule="auto"/>
        <w:ind w:left="993" w:hanging="426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wskazanie zarzutów o charakterze proceduralnym w zakresie przeprowadzonej oceny, jeżeli zdaniem wnioskodawcy naruszenia takie miały miejsce, wraz z uzasadnieniem;</w:t>
      </w:r>
    </w:p>
    <w:p w14:paraId="710FD70E" w14:textId="77777777" w:rsidR="008D4D8B" w:rsidRPr="002D17F5" w:rsidRDefault="008D4D8B" w:rsidP="002D17F5">
      <w:pPr>
        <w:pStyle w:val="Akapitzlist"/>
        <w:numPr>
          <w:ilvl w:val="0"/>
          <w:numId w:val="6"/>
        </w:numPr>
        <w:spacing w:line="276" w:lineRule="auto"/>
        <w:ind w:left="993" w:hanging="426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podpis wnioskodawcy lub osoby upoważnionej do jego reprezentowania, z załączeniem oryginału lub kopii dokumentu poświadczającego umocowanie takiej osoby do reprezentowania wnioskodawcy.</w:t>
      </w:r>
    </w:p>
    <w:p w14:paraId="07BA247B" w14:textId="77777777" w:rsidR="008D4D8B" w:rsidRPr="002D17F5" w:rsidRDefault="008D4D8B" w:rsidP="002D17F5">
      <w:pPr>
        <w:pStyle w:val="Akapitzlist"/>
        <w:numPr>
          <w:ilvl w:val="2"/>
          <w:numId w:val="32"/>
        </w:numPr>
        <w:tabs>
          <w:tab w:val="left" w:pos="567"/>
        </w:tabs>
        <w:spacing w:after="0" w:line="276" w:lineRule="auto"/>
        <w:ind w:left="851" w:hanging="851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b/>
          <w:color w:val="000000" w:themeColor="text1"/>
          <w:sz w:val="22"/>
          <w:szCs w:val="22"/>
          <w:lang w:eastAsia="pl-PL"/>
        </w:rPr>
        <w:t>W przypadku wniesienia protestu niespełniającego wymogów formalnych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, 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br/>
        <w:t xml:space="preserve">o których mowa w pkt 16.1.4 IZ FEP 2021-2027 wzywa Wnioskodawcę do jego uzupełnienia, w terminie </w:t>
      </w:r>
      <w:r w:rsidRPr="002D17F5">
        <w:rPr>
          <w:rFonts w:ascii="Arial" w:hAnsi="Arial" w:cs="Arial"/>
          <w:b/>
          <w:color w:val="000000" w:themeColor="text1"/>
          <w:sz w:val="22"/>
          <w:szCs w:val="22"/>
          <w:lang w:eastAsia="pl-PL"/>
        </w:rPr>
        <w:t>7 dni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, licząc od dnia otrzymania wezwania, pod rygorem 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lastRenderedPageBreak/>
        <w:t xml:space="preserve">pozostawienia protestu bez rozpatrzenia. Uzupełnienie protestu może nastąpić wyłącznie w odniesieniu do wymogów formalnych, o których mowa w pkt 16.1.4 </w:t>
      </w:r>
      <w:proofErr w:type="spellStart"/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ppkt</w:t>
      </w:r>
      <w:proofErr w:type="spellEnd"/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1) – 3) i 6). Wezwanie kierowane jest w </w:t>
      </w:r>
      <w:r w:rsidRPr="002D17F5">
        <w:rPr>
          <w:rFonts w:ascii="Arial" w:hAnsi="Arial" w:cs="Arial"/>
          <w:b/>
          <w:color w:val="000000" w:themeColor="text1"/>
          <w:sz w:val="22"/>
          <w:szCs w:val="22"/>
          <w:lang w:eastAsia="pl-PL"/>
        </w:rPr>
        <w:t>formie elektronicznej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za pośrednictwem publicznej usługi rejestrowanego doręczenia elektronicznego na adres do doręczeń elektronicznych</w:t>
      </w:r>
      <w:r w:rsidRPr="002D17F5">
        <w:rPr>
          <w:rFonts w:ascii="Arial" w:hAnsi="Arial" w:cs="Arial"/>
          <w:sz w:val="22"/>
          <w:szCs w:val="22"/>
          <w:vertAlign w:val="superscript"/>
          <w:lang w:eastAsia="pl-PL"/>
        </w:rPr>
        <w:footnoteReference w:id="14"/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albo za pośrednictwem elektronicznej skrzynki podawczej (e-PUAP)</w:t>
      </w:r>
      <w:r w:rsidRPr="002D17F5">
        <w:rPr>
          <w:rStyle w:val="Odwoanieprzypisudolnego"/>
          <w:rFonts w:ascii="Arial" w:hAnsi="Arial" w:cs="Arial"/>
          <w:color w:val="000000" w:themeColor="text1"/>
          <w:sz w:val="22"/>
          <w:szCs w:val="22"/>
          <w:lang w:eastAsia="pl-PL"/>
        </w:rPr>
        <w:footnoteReference w:id="15"/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albo</w:t>
      </w:r>
      <w:r w:rsidRPr="002D17F5">
        <w:rPr>
          <w:rFonts w:ascii="Arial" w:hAnsi="Arial" w:cs="Arial"/>
          <w:b/>
          <w:color w:val="000000" w:themeColor="text1"/>
          <w:sz w:val="22"/>
          <w:szCs w:val="22"/>
          <w:lang w:eastAsia="pl-PL"/>
        </w:rPr>
        <w:t xml:space="preserve"> w formie pisemnej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przesyłką rejestrowaną.</w:t>
      </w:r>
    </w:p>
    <w:p w14:paraId="0B1647D9" w14:textId="77777777" w:rsidR="008D4D8B" w:rsidRPr="002D17F5" w:rsidRDefault="008D4D8B" w:rsidP="002D17F5">
      <w:pPr>
        <w:pStyle w:val="Akapitzlist"/>
        <w:numPr>
          <w:ilvl w:val="2"/>
          <w:numId w:val="32"/>
        </w:numPr>
        <w:tabs>
          <w:tab w:val="left" w:pos="567"/>
        </w:tabs>
        <w:spacing w:after="240" w:line="276" w:lineRule="auto"/>
        <w:ind w:left="851" w:hanging="851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Wnioskodawca zgodnie z art. 65 ustawy wdrożeniowej może wycofać protest do czasu zakończenia jego rozpatrywania przez IZ FEP 2021-2027.</w:t>
      </w:r>
      <w:r w:rsidRPr="002D17F5">
        <w:rPr>
          <w:rFonts w:ascii="Arial" w:hAnsi="Arial" w:cs="Arial"/>
          <w:color w:val="000000" w:themeColor="text1"/>
          <w:sz w:val="22"/>
          <w:szCs w:val="22"/>
        </w:rPr>
        <w:t>Wycofanie protestu następuje przez złożenie IZ FEP 2021-2027 oświadczenia o wycofaniu protestu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.</w:t>
      </w:r>
    </w:p>
    <w:p w14:paraId="70CEF60B" w14:textId="77777777" w:rsidR="008D4D8B" w:rsidRPr="002D17F5" w:rsidRDefault="008D4D8B" w:rsidP="002D17F5">
      <w:pPr>
        <w:pStyle w:val="Akapitzlist"/>
        <w:numPr>
          <w:ilvl w:val="2"/>
          <w:numId w:val="32"/>
        </w:numPr>
        <w:tabs>
          <w:tab w:val="left" w:pos="567"/>
        </w:tabs>
        <w:spacing w:after="240" w:line="276" w:lineRule="auto"/>
        <w:ind w:left="851" w:hanging="851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Protest pozostawia się bez rozpatrzenia, jeżeli mimo prawidłowego pouczenia, został:</w:t>
      </w:r>
    </w:p>
    <w:p w14:paraId="4EC1F643" w14:textId="77777777" w:rsidR="008D4D8B" w:rsidRPr="002D17F5" w:rsidRDefault="008D4D8B" w:rsidP="002D17F5">
      <w:pPr>
        <w:pStyle w:val="Akapitzlist"/>
        <w:numPr>
          <w:ilvl w:val="0"/>
          <w:numId w:val="7"/>
        </w:numPr>
        <w:spacing w:line="276" w:lineRule="auto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wniesiony po terminie;</w:t>
      </w:r>
    </w:p>
    <w:p w14:paraId="02114255" w14:textId="77777777" w:rsidR="008D4D8B" w:rsidRPr="002D17F5" w:rsidRDefault="008D4D8B" w:rsidP="002D17F5">
      <w:pPr>
        <w:pStyle w:val="Akapitzlist"/>
        <w:numPr>
          <w:ilvl w:val="0"/>
          <w:numId w:val="7"/>
        </w:numPr>
        <w:spacing w:line="276" w:lineRule="auto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wniesiony przez podmiot wykluczony z możliwości otrzymania dofinansowania na podstawie przepisów odrębnych;</w:t>
      </w:r>
    </w:p>
    <w:p w14:paraId="6B2A701F" w14:textId="77777777" w:rsidR="008D4D8B" w:rsidRPr="002D17F5" w:rsidRDefault="008D4D8B" w:rsidP="002D17F5">
      <w:pPr>
        <w:pStyle w:val="Akapitzlist"/>
        <w:numPr>
          <w:ilvl w:val="0"/>
          <w:numId w:val="7"/>
        </w:numPr>
        <w:spacing w:line="276" w:lineRule="auto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wniesiony bez spełnienia wymogów formalnych określonych w pkt 16.1.4 </w:t>
      </w:r>
      <w:proofErr w:type="spellStart"/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ppkt</w:t>
      </w:r>
      <w:proofErr w:type="spellEnd"/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4);</w:t>
      </w:r>
    </w:p>
    <w:p w14:paraId="561C4CC6" w14:textId="77777777" w:rsidR="008D4D8B" w:rsidRPr="002D17F5" w:rsidRDefault="008D4D8B" w:rsidP="002D17F5">
      <w:pPr>
        <w:pStyle w:val="Akapitzlist"/>
        <w:numPr>
          <w:ilvl w:val="0"/>
          <w:numId w:val="7"/>
        </w:numPr>
        <w:spacing w:line="276" w:lineRule="auto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wniesiony przez podmiot niespełniający wymogów, o których mowa w art. 63 ustawy wdrożeniowej;</w:t>
      </w:r>
    </w:p>
    <w:p w14:paraId="16BA2DE9" w14:textId="66EE291E" w:rsidR="008D4D8B" w:rsidRPr="002D17F5" w:rsidRDefault="008D4D8B" w:rsidP="002D17F5">
      <w:pPr>
        <w:pStyle w:val="Akapitzlist"/>
        <w:numPr>
          <w:ilvl w:val="0"/>
          <w:numId w:val="7"/>
        </w:numPr>
        <w:spacing w:line="276" w:lineRule="auto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w przypadku gdy na jakimkolwiek etapie postępowania w zakresie procedury odwoławczej zostanie wyczerpana kwota przeznaczona na dofinansowanie projektów </w:t>
      </w:r>
      <w:r w:rsidR="00CA1E2B">
        <w:rPr>
          <w:rFonts w:ascii="Arial" w:hAnsi="Arial" w:cs="Arial"/>
          <w:color w:val="000000" w:themeColor="text1"/>
          <w:sz w:val="22"/>
          <w:szCs w:val="22"/>
          <w:lang w:eastAsia="pl-PL"/>
        </w:rPr>
        <w:br/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w ramach działania;</w:t>
      </w:r>
    </w:p>
    <w:p w14:paraId="7F7FFF49" w14:textId="77777777" w:rsidR="008D4D8B" w:rsidRPr="002D17F5" w:rsidRDefault="008D4D8B" w:rsidP="002D17F5">
      <w:pPr>
        <w:pStyle w:val="Akapitzlist"/>
        <w:numPr>
          <w:ilvl w:val="0"/>
          <w:numId w:val="7"/>
        </w:numPr>
        <w:spacing w:line="276" w:lineRule="auto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wycofany przez wnioskodawcę.</w:t>
      </w:r>
    </w:p>
    <w:p w14:paraId="6C7183D6" w14:textId="405906DE" w:rsidR="008D4D8B" w:rsidRPr="002D17F5" w:rsidRDefault="008D4D8B" w:rsidP="002D17F5">
      <w:pPr>
        <w:pStyle w:val="Akapitzlist"/>
        <w:numPr>
          <w:ilvl w:val="2"/>
          <w:numId w:val="32"/>
        </w:numPr>
        <w:tabs>
          <w:tab w:val="left" w:pos="567"/>
        </w:tabs>
        <w:spacing w:after="240" w:line="276" w:lineRule="auto"/>
        <w:ind w:left="851" w:hanging="851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Rozpatrując protest IZ FEP 2021-2027 związana jest zakresem protestu – weryfikuje prawidłowość oceny projektu w zakresach, o których mowa w pkt 16.1.4 </w:t>
      </w:r>
      <w:proofErr w:type="spellStart"/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ppkt</w:t>
      </w:r>
      <w:proofErr w:type="spellEnd"/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4) i 5), </w:t>
      </w:r>
      <w:r w:rsidR="00CA1E2B">
        <w:rPr>
          <w:rFonts w:ascii="Arial" w:hAnsi="Arial" w:cs="Arial"/>
          <w:color w:val="000000" w:themeColor="text1"/>
          <w:sz w:val="22"/>
          <w:szCs w:val="22"/>
          <w:lang w:eastAsia="pl-PL"/>
        </w:rPr>
        <w:br/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w terminie nie dłuższym niż 21 dni, licząc od dnia jego otrzymania. W uzasadnionych przypadkach, w szczególności gdy w trakcie rozpatrywania protestu konieczne jest skorzystanie z pomocy ekspertów, termin rozpatrzenia protestu może być przedłużony, </w:t>
      </w:r>
      <w:r w:rsidR="00CA1E2B">
        <w:rPr>
          <w:rFonts w:ascii="Arial" w:hAnsi="Arial" w:cs="Arial"/>
          <w:color w:val="000000" w:themeColor="text1"/>
          <w:sz w:val="22"/>
          <w:szCs w:val="22"/>
          <w:lang w:eastAsia="pl-PL"/>
        </w:rPr>
        <w:br/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o czym właściwa instytucja informuje wnioskodawcę. </w:t>
      </w:r>
      <w:r w:rsidRPr="002D17F5">
        <w:rPr>
          <w:rFonts w:ascii="Arial" w:hAnsi="Arial" w:cs="Arial"/>
          <w:b/>
          <w:color w:val="000000" w:themeColor="text1"/>
          <w:sz w:val="22"/>
          <w:szCs w:val="22"/>
          <w:lang w:eastAsia="pl-PL"/>
        </w:rPr>
        <w:t>Termin rozpatrzenia protestu nie może przekroczyć łącznie 45 dni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od dnia jego otrzymania.</w:t>
      </w:r>
    </w:p>
    <w:p w14:paraId="59DB8D5F" w14:textId="77777777" w:rsidR="008D4D8B" w:rsidRPr="002D17F5" w:rsidRDefault="008D4D8B" w:rsidP="002D17F5">
      <w:pPr>
        <w:pStyle w:val="Akapitzlist"/>
        <w:numPr>
          <w:ilvl w:val="2"/>
          <w:numId w:val="32"/>
        </w:numPr>
        <w:tabs>
          <w:tab w:val="left" w:pos="567"/>
        </w:tabs>
        <w:spacing w:after="0" w:line="276" w:lineRule="auto"/>
        <w:ind w:left="851" w:hanging="851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IZ FEP 2021-2027 informuje wnioskodawcę o wyniku rozpatrzenia protestu w </w:t>
      </w:r>
      <w:r w:rsidRPr="002D17F5">
        <w:rPr>
          <w:rFonts w:ascii="Arial" w:hAnsi="Arial" w:cs="Arial"/>
          <w:b/>
          <w:color w:val="000000" w:themeColor="text1"/>
          <w:sz w:val="22"/>
          <w:szCs w:val="22"/>
          <w:lang w:eastAsia="pl-PL"/>
        </w:rPr>
        <w:t>formie elektronicznej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za pośrednictwem publicznej usługi rejestrowanego doręczenia elektronicznego na adres do doręczeń elektronicznych</w:t>
      </w:r>
      <w:r w:rsidRPr="002D17F5">
        <w:rPr>
          <w:rFonts w:ascii="Arial" w:hAnsi="Arial" w:cs="Arial"/>
          <w:sz w:val="22"/>
          <w:szCs w:val="22"/>
          <w:vertAlign w:val="superscript"/>
          <w:lang w:eastAsia="pl-PL"/>
        </w:rPr>
        <w:footnoteReference w:id="16"/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albo za pośrednictwem elektronicznej skrzynki podawczej (e-PUAP)</w:t>
      </w:r>
      <w:r w:rsidRPr="002D17F5">
        <w:rPr>
          <w:rStyle w:val="Odwoanieprzypisudolnego"/>
          <w:rFonts w:ascii="Arial" w:hAnsi="Arial" w:cs="Arial"/>
          <w:color w:val="000000" w:themeColor="text1"/>
          <w:sz w:val="22"/>
          <w:szCs w:val="22"/>
          <w:lang w:eastAsia="pl-PL"/>
        </w:rPr>
        <w:footnoteReference w:id="17"/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albo</w:t>
      </w:r>
      <w:r w:rsidRPr="002D17F5">
        <w:rPr>
          <w:rFonts w:ascii="Arial" w:hAnsi="Arial" w:cs="Arial"/>
          <w:b/>
          <w:color w:val="000000" w:themeColor="text1"/>
          <w:sz w:val="22"/>
          <w:szCs w:val="22"/>
          <w:lang w:eastAsia="pl-PL"/>
        </w:rPr>
        <w:t xml:space="preserve"> w formie pisemnej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przesyłką rejestrowaną.</w:t>
      </w:r>
    </w:p>
    <w:p w14:paraId="75F16909" w14:textId="780D64AF" w:rsidR="00833534" w:rsidRPr="002D17F5" w:rsidRDefault="00333834" w:rsidP="004E2DB9">
      <w:pPr>
        <w:pStyle w:val="Nagwek4"/>
      </w:pPr>
      <w:bookmarkStart w:id="166" w:name="_Toc121219428"/>
      <w:bookmarkStart w:id="167" w:name="_Toc121220113"/>
      <w:bookmarkStart w:id="168" w:name="_Toc121220366"/>
      <w:bookmarkStart w:id="169" w:name="_Toc175556187"/>
      <w:bookmarkEnd w:id="164"/>
      <w:bookmarkEnd w:id="165"/>
      <w:bookmarkEnd w:id="166"/>
      <w:bookmarkEnd w:id="167"/>
      <w:bookmarkEnd w:id="168"/>
      <w:r w:rsidRPr="002D17F5">
        <w:t>16.2</w:t>
      </w:r>
      <w:r w:rsidRPr="002D17F5">
        <w:tab/>
      </w:r>
      <w:bookmarkStart w:id="170" w:name="_Toc129343433"/>
      <w:bookmarkStart w:id="171" w:name="_Toc131055738"/>
      <w:r w:rsidR="00395BEC" w:rsidRPr="002D17F5">
        <w:t>Skarga do Sądu Administracyjnego</w:t>
      </w:r>
      <w:bookmarkEnd w:id="169"/>
      <w:bookmarkEnd w:id="170"/>
      <w:bookmarkEnd w:id="171"/>
    </w:p>
    <w:p w14:paraId="495785D1" w14:textId="50976777" w:rsidR="00833534" w:rsidRPr="002D17F5" w:rsidRDefault="00333834" w:rsidP="002D17F5">
      <w:pPr>
        <w:pStyle w:val="Akapitzlist"/>
        <w:spacing w:line="276" w:lineRule="auto"/>
        <w:ind w:left="851" w:hanging="851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16.2.1 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ab/>
      </w:r>
      <w:r w:rsidR="008D4D8B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W przypadku nieuwzględnienia protestu lub pozostawienia protestu bez rozpatrzenia (z wyjątkiem sytuacji, gdy protest pozostawia się bez rozpatrzenia </w:t>
      </w:r>
      <w:r w:rsidR="008D4D8B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br/>
        <w:t xml:space="preserve">w wyniku wycofania protestu przez wnioskodawcę), </w:t>
      </w:r>
      <w:r w:rsidR="008D4D8B" w:rsidRPr="002D17F5">
        <w:rPr>
          <w:rFonts w:ascii="Arial" w:hAnsi="Arial" w:cs="Arial"/>
          <w:b/>
          <w:color w:val="000000" w:themeColor="text1"/>
          <w:sz w:val="22"/>
          <w:szCs w:val="22"/>
          <w:lang w:eastAsia="pl-PL"/>
        </w:rPr>
        <w:t>wnioskodawca może w tym zakresie wnieść skargę</w:t>
      </w:r>
      <w:r w:rsidR="008D4D8B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do </w:t>
      </w:r>
      <w:r w:rsidR="008D4D8B" w:rsidRPr="002D17F5">
        <w:rPr>
          <w:rFonts w:ascii="Arial" w:hAnsi="Arial" w:cs="Arial"/>
          <w:b/>
          <w:color w:val="000000" w:themeColor="text1"/>
          <w:sz w:val="22"/>
          <w:szCs w:val="22"/>
          <w:lang w:eastAsia="pl-PL"/>
        </w:rPr>
        <w:t>Wojewódzkiego Sądu Administracyjnego w Rzeszowie</w:t>
      </w:r>
      <w:r w:rsidR="00833534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.</w:t>
      </w:r>
    </w:p>
    <w:p w14:paraId="3DB56D08" w14:textId="7B92AE2E" w:rsidR="00833534" w:rsidRPr="002D17F5" w:rsidRDefault="00833534" w:rsidP="002D17F5">
      <w:pPr>
        <w:pStyle w:val="Akapitzlist"/>
        <w:numPr>
          <w:ilvl w:val="2"/>
          <w:numId w:val="40"/>
        </w:numPr>
        <w:spacing w:line="276" w:lineRule="auto"/>
        <w:ind w:left="851" w:hanging="851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Skarga wnoszona jest w terminie 14 dni od dnia otrzymania odpowiedniej informacji o nieuwzględnieniu protestu lub pozostawieniu protestu bez rozpatrzenia.</w:t>
      </w:r>
    </w:p>
    <w:p w14:paraId="74249808" w14:textId="1750229C" w:rsidR="00833534" w:rsidRPr="002D17F5" w:rsidRDefault="00833534" w:rsidP="002D17F5">
      <w:pPr>
        <w:pStyle w:val="Akapitzlist"/>
        <w:numPr>
          <w:ilvl w:val="2"/>
          <w:numId w:val="40"/>
        </w:numPr>
        <w:spacing w:line="276" w:lineRule="auto"/>
        <w:ind w:left="851" w:hanging="851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Skarga podlega wpisowi stałemu i jest wnoszona wraz z kompletną dokumentacją</w:t>
      </w:r>
      <w:r w:rsidR="00191DF9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br/>
        <w:t>w sprawie (w oryginale lub w postaci uwierzytelnionych kopii) obejmującą:</w:t>
      </w:r>
    </w:p>
    <w:p w14:paraId="3AE959BA" w14:textId="77777777" w:rsidR="00833534" w:rsidRPr="002D17F5" w:rsidRDefault="00833534" w:rsidP="002D17F5">
      <w:pPr>
        <w:pStyle w:val="Akapitzlist"/>
        <w:numPr>
          <w:ilvl w:val="0"/>
          <w:numId w:val="12"/>
        </w:numPr>
        <w:spacing w:line="276" w:lineRule="auto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lastRenderedPageBreak/>
        <w:t>wniosek o dofinansowanie,</w:t>
      </w:r>
    </w:p>
    <w:p w14:paraId="252400ED" w14:textId="77777777" w:rsidR="00833534" w:rsidRPr="002D17F5" w:rsidRDefault="00833534" w:rsidP="002D17F5">
      <w:pPr>
        <w:pStyle w:val="Akapitzlist"/>
        <w:numPr>
          <w:ilvl w:val="0"/>
          <w:numId w:val="12"/>
        </w:numPr>
        <w:spacing w:line="276" w:lineRule="auto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informację o wyniku oceny projektu,</w:t>
      </w:r>
    </w:p>
    <w:p w14:paraId="71443B18" w14:textId="77777777" w:rsidR="00833534" w:rsidRPr="002D17F5" w:rsidRDefault="00833534" w:rsidP="002D17F5">
      <w:pPr>
        <w:pStyle w:val="Akapitzlist"/>
        <w:numPr>
          <w:ilvl w:val="0"/>
          <w:numId w:val="12"/>
        </w:numPr>
        <w:spacing w:line="276" w:lineRule="auto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wniesiony protest,</w:t>
      </w:r>
    </w:p>
    <w:p w14:paraId="619BEDFF" w14:textId="77777777" w:rsidR="00833534" w:rsidRPr="002D17F5" w:rsidRDefault="00833534" w:rsidP="002D17F5">
      <w:pPr>
        <w:pStyle w:val="Akapitzlist"/>
        <w:numPr>
          <w:ilvl w:val="0"/>
          <w:numId w:val="12"/>
        </w:numPr>
        <w:spacing w:after="0" w:line="276" w:lineRule="auto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informację o nieuwzględnieniu protestu albo informację o pozostawieniu protestu bez rozpatrzenia</w:t>
      </w:r>
    </w:p>
    <w:p w14:paraId="3606273B" w14:textId="77777777" w:rsidR="00833534" w:rsidRPr="002D17F5" w:rsidRDefault="00833534" w:rsidP="002D17F5">
      <w:pPr>
        <w:spacing w:after="0" w:line="276" w:lineRule="auto"/>
        <w:ind w:left="1080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- wraz z ewentualnymi załącznikami.</w:t>
      </w:r>
    </w:p>
    <w:p w14:paraId="251BC2E0" w14:textId="77777777" w:rsidR="00833534" w:rsidRPr="002D17F5" w:rsidRDefault="00833534" w:rsidP="002D17F5">
      <w:pPr>
        <w:pStyle w:val="Akapitzlist"/>
        <w:numPr>
          <w:ilvl w:val="2"/>
          <w:numId w:val="40"/>
        </w:numPr>
        <w:spacing w:line="276" w:lineRule="auto"/>
        <w:ind w:left="851" w:hanging="851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Wojewódzki Sąd Administracyjny w Rzeszowie rozpoznaje skargę w terminie 30 dni od dnia jej wniesienia.</w:t>
      </w:r>
    </w:p>
    <w:p w14:paraId="350FC6F2" w14:textId="77777777" w:rsidR="00833534" w:rsidRPr="002D17F5" w:rsidRDefault="00833534" w:rsidP="002D17F5">
      <w:pPr>
        <w:pStyle w:val="Akapitzlist"/>
        <w:numPr>
          <w:ilvl w:val="2"/>
          <w:numId w:val="40"/>
        </w:numPr>
        <w:spacing w:line="276" w:lineRule="auto"/>
        <w:ind w:left="851" w:hanging="851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Wniesienie skargi:</w:t>
      </w:r>
    </w:p>
    <w:p w14:paraId="394FF4E7" w14:textId="77777777" w:rsidR="00833534" w:rsidRPr="002D17F5" w:rsidRDefault="00833534" w:rsidP="002D17F5">
      <w:pPr>
        <w:pStyle w:val="Akapitzlist"/>
        <w:numPr>
          <w:ilvl w:val="0"/>
          <w:numId w:val="13"/>
        </w:numPr>
        <w:spacing w:line="276" w:lineRule="auto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po terminie,</w:t>
      </w:r>
    </w:p>
    <w:p w14:paraId="4B73043B" w14:textId="77777777" w:rsidR="00833534" w:rsidRPr="002D17F5" w:rsidRDefault="00833534" w:rsidP="002D17F5">
      <w:pPr>
        <w:pStyle w:val="Akapitzlist"/>
        <w:numPr>
          <w:ilvl w:val="0"/>
          <w:numId w:val="13"/>
        </w:numPr>
        <w:spacing w:line="276" w:lineRule="auto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bez kompletnej dokumentacji,</w:t>
      </w:r>
    </w:p>
    <w:p w14:paraId="16761BC2" w14:textId="77777777" w:rsidR="00833534" w:rsidRPr="002D17F5" w:rsidRDefault="00833534" w:rsidP="002D17F5">
      <w:pPr>
        <w:pStyle w:val="Akapitzlist"/>
        <w:numPr>
          <w:ilvl w:val="0"/>
          <w:numId w:val="13"/>
        </w:numPr>
        <w:spacing w:line="276" w:lineRule="auto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bez uiszczenia wpisu stałego w terminie</w:t>
      </w:r>
    </w:p>
    <w:p w14:paraId="4C13B087" w14:textId="77777777" w:rsidR="00833534" w:rsidRPr="002D17F5" w:rsidRDefault="00833534" w:rsidP="002D17F5">
      <w:pPr>
        <w:pStyle w:val="Akapitzlist"/>
        <w:spacing w:line="276" w:lineRule="auto"/>
        <w:ind w:left="1080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- powoduje odrzucenie skargi.</w:t>
      </w:r>
    </w:p>
    <w:p w14:paraId="2A67F6B9" w14:textId="77777777" w:rsidR="00833534" w:rsidRPr="002D17F5" w:rsidRDefault="00833534" w:rsidP="002D17F5">
      <w:pPr>
        <w:pStyle w:val="Akapitzlist"/>
        <w:numPr>
          <w:ilvl w:val="2"/>
          <w:numId w:val="40"/>
        </w:numPr>
        <w:spacing w:line="276" w:lineRule="auto"/>
        <w:ind w:left="851" w:hanging="851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W przypadku wniesienia skargi bez kompletnej dokumentacji lub bez uiszczenia wpisu stałego sąd wzywa wnioskodawcę do uzupełnienia dokumentacji lub uiszczenia wpisu w terminie </w:t>
      </w:r>
      <w:r w:rsidRPr="002D17F5">
        <w:rPr>
          <w:rFonts w:ascii="Arial" w:hAnsi="Arial" w:cs="Arial"/>
          <w:b/>
          <w:color w:val="000000" w:themeColor="text1"/>
          <w:sz w:val="22"/>
          <w:szCs w:val="22"/>
          <w:lang w:eastAsia="pl-PL"/>
        </w:rPr>
        <w:t>7 dni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od dnia otrzymania wezwania, pod rygorem odrzucenia skargi. Wezwanie wstrzymuje bieg terminu na rozpatrzenie skargi.</w:t>
      </w:r>
    </w:p>
    <w:p w14:paraId="7170DC37" w14:textId="77777777" w:rsidR="00833534" w:rsidRPr="002D17F5" w:rsidRDefault="00833534" w:rsidP="002D17F5">
      <w:pPr>
        <w:pStyle w:val="Akapitzlist"/>
        <w:numPr>
          <w:ilvl w:val="2"/>
          <w:numId w:val="40"/>
        </w:numPr>
        <w:spacing w:line="276" w:lineRule="auto"/>
        <w:ind w:left="851" w:hanging="851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W wyniku rozpoznania skargi sąd może:</w:t>
      </w:r>
    </w:p>
    <w:p w14:paraId="11BD0EFD" w14:textId="77777777" w:rsidR="00833534" w:rsidRPr="002D17F5" w:rsidRDefault="00833534" w:rsidP="002D17F5">
      <w:pPr>
        <w:pStyle w:val="Akapitzlist"/>
        <w:numPr>
          <w:ilvl w:val="0"/>
          <w:numId w:val="14"/>
        </w:numPr>
        <w:spacing w:line="276" w:lineRule="auto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uwzględnić skargę, stwierdzając, że:</w:t>
      </w:r>
    </w:p>
    <w:p w14:paraId="1CF4ADB2" w14:textId="4E450BE6" w:rsidR="00833534" w:rsidRPr="002D17F5" w:rsidRDefault="00833534" w:rsidP="002D17F5">
      <w:pPr>
        <w:pStyle w:val="Akapitzlist"/>
        <w:numPr>
          <w:ilvl w:val="0"/>
          <w:numId w:val="15"/>
        </w:numPr>
        <w:spacing w:line="276" w:lineRule="auto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ocena projektu została przeprowad</w:t>
      </w:r>
      <w:r w:rsidR="00C8436F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zona w sposób naruszający prawo</w:t>
      </w:r>
      <w:r w:rsidR="00C8436F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br/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i naruszenie to miało istotny wpływ na wynik oceny, przekazując jednocześnie sprawę właściwej instytucji w celu ponownego rozpatrzenia podjętego przez nią rozstrzygnięcia w przedmiocie nieuwzględnienia protestu,</w:t>
      </w:r>
    </w:p>
    <w:p w14:paraId="71B83876" w14:textId="54AA7E6D" w:rsidR="00833534" w:rsidRPr="002D17F5" w:rsidRDefault="00833534" w:rsidP="002D17F5">
      <w:pPr>
        <w:pStyle w:val="Akapitzlist"/>
        <w:numPr>
          <w:ilvl w:val="0"/>
          <w:numId w:val="15"/>
        </w:numPr>
        <w:spacing w:line="276" w:lineRule="auto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pozostawienie protestu bez rozpatrzenia było nieuzasadnione, przekazując sprawę do ponownego rozpatrzenia</w:t>
      </w:r>
      <w:r w:rsidRPr="002D17F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IZ FEP 2021-2027</w:t>
      </w:r>
      <w:r w:rsidR="00A6598C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,</w:t>
      </w:r>
    </w:p>
    <w:p w14:paraId="435B0CEA" w14:textId="2BC101BA" w:rsidR="00833534" w:rsidRPr="002D17F5" w:rsidRDefault="00833534" w:rsidP="002D17F5">
      <w:pPr>
        <w:pStyle w:val="Akapitzlist"/>
        <w:numPr>
          <w:ilvl w:val="0"/>
          <w:numId w:val="15"/>
        </w:numPr>
        <w:spacing w:line="276" w:lineRule="auto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ocena projektu została przeprowadzona w sposób naruszający prawo </w:t>
      </w:r>
      <w:r w:rsidR="00C8436F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br/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i naruszenie to miało istotny wpływ na wynik oceny, nie przekazując sprawy do ponownego rozpatrzenia w przypadku gdy zostanie wyczerpana kwota przeznaczona na dofinansowanie projektów w ramach działania</w:t>
      </w:r>
      <w:r w:rsidR="00A6598C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,</w:t>
      </w:r>
    </w:p>
    <w:p w14:paraId="170B4534" w14:textId="1934C7E2" w:rsidR="00833534" w:rsidRPr="002D17F5" w:rsidRDefault="00833534" w:rsidP="002D17F5">
      <w:pPr>
        <w:pStyle w:val="Akapitzlist"/>
        <w:numPr>
          <w:ilvl w:val="0"/>
          <w:numId w:val="14"/>
        </w:numPr>
        <w:spacing w:line="276" w:lineRule="auto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oddalić skargę w przypadku jej nieuwzględnienia</w:t>
      </w:r>
      <w:r w:rsidR="00A6598C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,</w:t>
      </w:r>
    </w:p>
    <w:p w14:paraId="266A875A" w14:textId="77777777" w:rsidR="00833534" w:rsidRPr="002D17F5" w:rsidRDefault="00833534" w:rsidP="002D17F5">
      <w:pPr>
        <w:pStyle w:val="Akapitzlist"/>
        <w:numPr>
          <w:ilvl w:val="0"/>
          <w:numId w:val="14"/>
        </w:numPr>
        <w:spacing w:after="0" w:line="276" w:lineRule="auto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umorzyć postępowanie w sprawie, jeżeli jest ono bezprzedmiotowe.</w:t>
      </w:r>
    </w:p>
    <w:p w14:paraId="5FD748A8" w14:textId="0064B108" w:rsidR="00833534" w:rsidRPr="002D17F5" w:rsidRDefault="004E2DB9" w:rsidP="004E2DB9">
      <w:pPr>
        <w:pStyle w:val="Nagwek4"/>
      </w:pPr>
      <w:bookmarkStart w:id="172" w:name="_Toc129343434"/>
      <w:bookmarkStart w:id="173" w:name="_Toc131055739"/>
      <w:bookmarkStart w:id="174" w:name="_Toc175556188"/>
      <w:r>
        <w:t xml:space="preserve">16.3 </w:t>
      </w:r>
      <w:r w:rsidR="00395BEC" w:rsidRPr="002D17F5">
        <w:t>Skarga kasacyjna</w:t>
      </w:r>
      <w:bookmarkEnd w:id="172"/>
      <w:bookmarkEnd w:id="173"/>
      <w:bookmarkEnd w:id="174"/>
    </w:p>
    <w:p w14:paraId="610B4160" w14:textId="31E81E8E" w:rsidR="00833534" w:rsidRDefault="00E77A14" w:rsidP="002D17F5">
      <w:pPr>
        <w:pStyle w:val="Akapitzlist"/>
        <w:spacing w:line="276" w:lineRule="auto"/>
        <w:ind w:left="851" w:hanging="851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16.3.1 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ab/>
      </w:r>
      <w:r w:rsidR="00833534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Od wyroku </w:t>
      </w:r>
      <w:r w:rsidR="002C37C7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Wojewódzkiego </w:t>
      </w:r>
      <w:r w:rsidR="00833534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Sądu Administracyjnego w Rzeszowie przysługuje możliwość wniesienia skargi kasacyjnej bezpośrednio do Naczelnego Sądu Administracyjnego.</w:t>
      </w:r>
    </w:p>
    <w:p w14:paraId="07D7F2BE" w14:textId="6C14509D" w:rsidR="00833534" w:rsidRPr="004E2DB9" w:rsidRDefault="00833534" w:rsidP="00CD1C77">
      <w:pPr>
        <w:pStyle w:val="Akapitzlist"/>
        <w:numPr>
          <w:ilvl w:val="2"/>
          <w:numId w:val="55"/>
        </w:numPr>
        <w:spacing w:line="276" w:lineRule="auto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4E2DB9">
        <w:rPr>
          <w:rFonts w:ascii="Arial" w:hAnsi="Arial" w:cs="Arial"/>
          <w:color w:val="000000" w:themeColor="text1"/>
          <w:sz w:val="22"/>
          <w:szCs w:val="22"/>
          <w:lang w:eastAsia="pl-PL"/>
        </w:rPr>
        <w:t>Skarg</w:t>
      </w:r>
      <w:r w:rsidRPr="004E2DB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4E2DB9">
        <w:rPr>
          <w:rFonts w:ascii="Arial" w:hAnsi="Arial" w:cs="Arial"/>
          <w:color w:val="000000" w:themeColor="text1"/>
          <w:sz w:val="22"/>
          <w:szCs w:val="22"/>
          <w:lang w:eastAsia="pl-PL"/>
        </w:rPr>
        <w:t>kasacyjna może być wniesiona przez:</w:t>
      </w:r>
    </w:p>
    <w:p w14:paraId="028827F6" w14:textId="77777777" w:rsidR="00833534" w:rsidRPr="002D17F5" w:rsidRDefault="00833534" w:rsidP="002D17F5">
      <w:pPr>
        <w:pStyle w:val="Akapitzlist"/>
        <w:numPr>
          <w:ilvl w:val="0"/>
          <w:numId w:val="16"/>
        </w:numPr>
        <w:tabs>
          <w:tab w:val="left" w:pos="567"/>
        </w:tabs>
        <w:spacing w:line="276" w:lineRule="auto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wnioskodawcę,</w:t>
      </w:r>
    </w:p>
    <w:p w14:paraId="3C71C00A" w14:textId="77777777" w:rsidR="00833534" w:rsidRPr="002D17F5" w:rsidRDefault="00833534" w:rsidP="002D17F5">
      <w:pPr>
        <w:pStyle w:val="Akapitzlist"/>
        <w:numPr>
          <w:ilvl w:val="0"/>
          <w:numId w:val="16"/>
        </w:numPr>
        <w:tabs>
          <w:tab w:val="left" w:pos="567"/>
        </w:tabs>
        <w:spacing w:after="0" w:line="276" w:lineRule="auto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ION,</w:t>
      </w:r>
    </w:p>
    <w:p w14:paraId="72E117E6" w14:textId="77777777" w:rsidR="00833534" w:rsidRPr="002D17F5" w:rsidRDefault="00833534" w:rsidP="002D17F5">
      <w:pPr>
        <w:tabs>
          <w:tab w:val="left" w:pos="567"/>
        </w:tabs>
        <w:spacing w:after="0" w:line="276" w:lineRule="auto"/>
        <w:ind w:left="1134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- w terminie </w:t>
      </w:r>
      <w:r w:rsidRPr="002D17F5">
        <w:rPr>
          <w:rFonts w:ascii="Arial" w:hAnsi="Arial" w:cs="Arial"/>
          <w:b/>
          <w:color w:val="000000" w:themeColor="text1"/>
          <w:sz w:val="22"/>
          <w:szCs w:val="22"/>
          <w:lang w:eastAsia="pl-PL"/>
        </w:rPr>
        <w:t>14 dni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od dnia doręczenia rozstrzygnięcia Wojewódzkiego Sądu Administracyjnego,</w:t>
      </w:r>
      <w:r w:rsidRPr="002D17F5">
        <w:rPr>
          <w:rFonts w:ascii="Arial" w:hAnsi="Arial" w:cs="Arial"/>
          <w:color w:val="000000" w:themeColor="text1"/>
          <w:sz w:val="22"/>
          <w:szCs w:val="22"/>
        </w:rPr>
        <w:t xml:space="preserve"> przy czym zapisy pkt 16.2.3, 16.2.5 i 16.2.6 stosuje się odpowiednio.</w:t>
      </w:r>
    </w:p>
    <w:p w14:paraId="405EC259" w14:textId="77777777" w:rsidR="00833534" w:rsidRPr="002D17F5" w:rsidRDefault="00833534" w:rsidP="00CD1C77">
      <w:pPr>
        <w:pStyle w:val="Akapitzlist"/>
        <w:numPr>
          <w:ilvl w:val="2"/>
          <w:numId w:val="55"/>
        </w:numPr>
        <w:spacing w:after="0" w:line="276" w:lineRule="auto"/>
        <w:ind w:left="851" w:hanging="851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Skarga jest rozpatrywana w terminie </w:t>
      </w:r>
      <w:r w:rsidRPr="002D17F5">
        <w:rPr>
          <w:rFonts w:ascii="Arial" w:hAnsi="Arial" w:cs="Arial"/>
          <w:b/>
          <w:color w:val="000000" w:themeColor="text1"/>
          <w:sz w:val="22"/>
          <w:szCs w:val="22"/>
          <w:lang w:eastAsia="pl-PL"/>
        </w:rPr>
        <w:t>30 dni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od dnia jej wniesienia. </w:t>
      </w:r>
    </w:p>
    <w:p w14:paraId="0E52AA79" w14:textId="77777777" w:rsidR="00833534" w:rsidRPr="002D17F5" w:rsidRDefault="00833534" w:rsidP="00CD1C77">
      <w:pPr>
        <w:pStyle w:val="Akapitzlist"/>
        <w:numPr>
          <w:ilvl w:val="2"/>
          <w:numId w:val="55"/>
        </w:numPr>
        <w:spacing w:line="276" w:lineRule="auto"/>
        <w:ind w:left="851" w:hanging="851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b/>
          <w:color w:val="000000" w:themeColor="text1"/>
          <w:sz w:val="22"/>
          <w:szCs w:val="22"/>
          <w:lang w:eastAsia="pl-PL"/>
        </w:rPr>
        <w:t>Prawomocne rozstrzygnięcie sądu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, z wyłączeniem uwzględnienia skargi, </w:t>
      </w:r>
      <w:r w:rsidRPr="002D17F5">
        <w:rPr>
          <w:rFonts w:ascii="Arial" w:hAnsi="Arial" w:cs="Arial"/>
          <w:b/>
          <w:color w:val="000000" w:themeColor="text1"/>
          <w:sz w:val="22"/>
          <w:szCs w:val="22"/>
          <w:lang w:eastAsia="pl-PL"/>
        </w:rPr>
        <w:t>kończy procedurę odwoławczą oraz procedurę wyboru projektów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. </w:t>
      </w:r>
    </w:p>
    <w:p w14:paraId="1462AB24" w14:textId="547EFAD1" w:rsidR="00833534" w:rsidRPr="002D17F5" w:rsidRDefault="00833534" w:rsidP="00CD1C77">
      <w:pPr>
        <w:pStyle w:val="Akapitzlist"/>
        <w:numPr>
          <w:ilvl w:val="2"/>
          <w:numId w:val="55"/>
        </w:numPr>
        <w:spacing w:line="276" w:lineRule="auto"/>
        <w:ind w:left="851" w:hanging="851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Procedura odwoławcza </w:t>
      </w:r>
      <w:r w:rsidRPr="002D17F5">
        <w:rPr>
          <w:rFonts w:ascii="Arial" w:hAnsi="Arial" w:cs="Arial"/>
          <w:b/>
          <w:color w:val="000000" w:themeColor="text1"/>
          <w:sz w:val="22"/>
          <w:szCs w:val="22"/>
          <w:lang w:eastAsia="pl-PL"/>
        </w:rPr>
        <w:t>nie wstrzymuje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zawierania umów o dofinansowanie </w:t>
      </w:r>
      <w:r w:rsidR="00E724ED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br/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z wnioskodawcami, których projekty zostały wybrane do dofinansowania.</w:t>
      </w:r>
    </w:p>
    <w:p w14:paraId="16C40F96" w14:textId="69873B24" w:rsidR="00833534" w:rsidRPr="002D17F5" w:rsidRDefault="00833534" w:rsidP="00CD1C77">
      <w:pPr>
        <w:pStyle w:val="Akapitzlist"/>
        <w:numPr>
          <w:ilvl w:val="2"/>
          <w:numId w:val="55"/>
        </w:numPr>
        <w:spacing w:after="240" w:line="276" w:lineRule="auto"/>
        <w:ind w:left="851" w:hanging="851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Korespondencja związana z procedurą odwoławczą prowadzona będzie w formie pisemnej.</w:t>
      </w:r>
    </w:p>
    <w:p w14:paraId="5C262E8F" w14:textId="7D7D86E7" w:rsidR="006F2129" w:rsidRPr="002D17F5" w:rsidRDefault="00D40A38" w:rsidP="004E2DB9">
      <w:pPr>
        <w:pStyle w:val="Nagwek3"/>
      </w:pPr>
      <w:bookmarkStart w:id="175" w:name="_Toc129343435"/>
      <w:bookmarkStart w:id="176" w:name="_Toc175556189"/>
      <w:r w:rsidRPr="002D17F5">
        <w:lastRenderedPageBreak/>
        <w:t>1</w:t>
      </w:r>
      <w:r w:rsidR="003E28D8" w:rsidRPr="002D17F5">
        <w:t>7</w:t>
      </w:r>
      <w:r w:rsidRPr="002D17F5">
        <w:tab/>
      </w:r>
      <w:bookmarkStart w:id="177" w:name="_Toc128990887"/>
      <w:bookmarkStart w:id="178" w:name="_Toc128990889"/>
      <w:bookmarkStart w:id="179" w:name="_Toc128990890"/>
      <w:bookmarkStart w:id="180" w:name="_Toc128990898"/>
      <w:bookmarkStart w:id="181" w:name="_Toc128990899"/>
      <w:bookmarkStart w:id="182" w:name="_Toc128990901"/>
      <w:bookmarkStart w:id="183" w:name="_Toc128990902"/>
      <w:bookmarkStart w:id="184" w:name="_Toc128990903"/>
      <w:bookmarkStart w:id="185" w:name="_Toc128990907"/>
      <w:bookmarkStart w:id="186" w:name="_Toc128990908"/>
      <w:bookmarkStart w:id="187" w:name="_Toc128990918"/>
      <w:bookmarkStart w:id="188" w:name="_Toc128990924"/>
      <w:bookmarkStart w:id="189" w:name="_Toc128990925"/>
      <w:bookmarkStart w:id="190" w:name="_Toc128990927"/>
      <w:bookmarkStart w:id="191" w:name="_Toc128990928"/>
      <w:bookmarkStart w:id="192" w:name="_Toc128990930"/>
      <w:bookmarkStart w:id="193" w:name="_Toc128990940"/>
      <w:bookmarkStart w:id="194" w:name="_Toc128990950"/>
      <w:bookmarkStart w:id="195" w:name="_Toc128990953"/>
      <w:bookmarkStart w:id="196" w:name="_Toc128990954"/>
      <w:bookmarkStart w:id="197" w:name="_Toc12899095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r w:rsidR="002A20FC" w:rsidRPr="002D17F5">
        <w:t>ZASADY ZAWIERANIA UMÓW</w:t>
      </w:r>
      <w:r w:rsidR="004546B6" w:rsidRPr="002D17F5">
        <w:t xml:space="preserve"> O DOFINANSOWANIE PROJEKTÓW</w:t>
      </w:r>
      <w:bookmarkEnd w:id="175"/>
      <w:bookmarkEnd w:id="176"/>
    </w:p>
    <w:p w14:paraId="6FB2D29B" w14:textId="309EF4D9" w:rsidR="009F323B" w:rsidRPr="002D17F5" w:rsidRDefault="009D62E0" w:rsidP="002D17F5">
      <w:pPr>
        <w:pStyle w:val="Akapitzlist"/>
        <w:numPr>
          <w:ilvl w:val="1"/>
          <w:numId w:val="30"/>
        </w:numPr>
        <w:tabs>
          <w:tab w:val="left" w:pos="709"/>
        </w:tabs>
        <w:spacing w:after="0" w:line="276" w:lineRule="auto"/>
        <w:ind w:left="709" w:hanging="709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bookmarkStart w:id="198" w:name="_Toc121219432"/>
      <w:bookmarkStart w:id="199" w:name="_Toc121220117"/>
      <w:bookmarkStart w:id="200" w:name="_Toc121220370"/>
      <w:bookmarkEnd w:id="198"/>
      <w:bookmarkEnd w:id="199"/>
      <w:bookmarkEnd w:id="200"/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Wnioskodawca, którego wniosek został wybrany do dofinansowania, podpisuje z IZ FEP 2021-2027 umowę o dofinansowanie projektu</w:t>
      </w:r>
      <w:r w:rsidR="009F323B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.</w:t>
      </w:r>
    </w:p>
    <w:p w14:paraId="62EF2CBE" w14:textId="1E2F8AC8" w:rsidR="00515E09" w:rsidRPr="002D17F5" w:rsidRDefault="00D40A38" w:rsidP="002D17F5">
      <w:pPr>
        <w:pStyle w:val="Akapitzlist"/>
        <w:numPr>
          <w:ilvl w:val="1"/>
          <w:numId w:val="30"/>
        </w:numPr>
        <w:tabs>
          <w:tab w:val="left" w:pos="709"/>
        </w:tabs>
        <w:spacing w:after="0" w:line="276" w:lineRule="auto"/>
        <w:ind w:left="709" w:hanging="709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b/>
          <w:color w:val="000000" w:themeColor="text1"/>
          <w:sz w:val="22"/>
          <w:szCs w:val="22"/>
          <w:lang w:eastAsia="pl-PL"/>
        </w:rPr>
        <w:t>Wzór umowy o dofinansowanie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stanowi załącznik nr</w:t>
      </w:r>
      <w:r w:rsidR="005E58D5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</w:t>
      </w:r>
      <w:r w:rsidR="00EC6375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5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do niniejszego Regulaminu</w:t>
      </w:r>
      <w:r w:rsidR="00A6598C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i jest zamieszczony na </w:t>
      </w:r>
      <w:bookmarkStart w:id="201" w:name="_Hlk130987588"/>
      <w:r w:rsidR="002A3A41" w:rsidRPr="002D17F5">
        <w:fldChar w:fldCharType="begin"/>
      </w:r>
      <w:r w:rsidR="00345537">
        <w:instrText>HYPERLINK "https://funduszeue.podkarpackie.pl/" \o "Strona internetowa FEP 2021-2027/Link do zewnętrznej strony otwiera się w nowym oknie" \t "_self"</w:instrText>
      </w:r>
      <w:r w:rsidR="002A3A41" w:rsidRPr="002D17F5">
        <w:fldChar w:fldCharType="separate"/>
      </w:r>
      <w:r w:rsidR="008A1C01" w:rsidRPr="002D17F5">
        <w:rPr>
          <w:rStyle w:val="Hipercze"/>
          <w:rFonts w:ascii="Arial" w:hAnsi="Arial" w:cs="Arial"/>
          <w:sz w:val="22"/>
          <w:szCs w:val="22"/>
          <w:lang w:eastAsia="pl-PL"/>
        </w:rPr>
        <w:t>stronie FEP 2021-2027</w:t>
      </w:r>
      <w:r w:rsidR="002A3A41" w:rsidRPr="002D17F5">
        <w:rPr>
          <w:rStyle w:val="Hipercze"/>
          <w:rFonts w:ascii="Arial" w:hAnsi="Arial" w:cs="Arial"/>
          <w:sz w:val="22"/>
          <w:szCs w:val="22"/>
          <w:lang w:eastAsia="pl-PL"/>
        </w:rPr>
        <w:fldChar w:fldCharType="end"/>
      </w:r>
      <w:r w:rsidR="005F1457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oraz na </w:t>
      </w:r>
      <w:hyperlink r:id="rId29" w:tgtFrame="_self" w:tooltip="Portal Funduszy Europejskich/Link do zewnętrznej strony otwiera się w nowym oknie" w:history="1">
        <w:r w:rsidR="005F1457" w:rsidRPr="002D17F5">
          <w:rPr>
            <w:rStyle w:val="Hipercze"/>
            <w:rFonts w:ascii="Arial" w:hAnsi="Arial" w:cs="Arial"/>
            <w:sz w:val="22"/>
            <w:szCs w:val="22"/>
            <w:lang w:eastAsia="pl-PL"/>
          </w:rPr>
          <w:t>portalu</w:t>
        </w:r>
      </w:hyperlink>
      <w:bookmarkEnd w:id="201"/>
      <w:r w:rsidR="005F1457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.</w:t>
      </w:r>
    </w:p>
    <w:p w14:paraId="720CBAA3" w14:textId="784C7975" w:rsidR="00BA10FD" w:rsidRPr="002D17F5" w:rsidRDefault="00BA10FD" w:rsidP="002D17F5">
      <w:pPr>
        <w:pStyle w:val="Akapitzlist"/>
        <w:numPr>
          <w:ilvl w:val="1"/>
          <w:numId w:val="30"/>
        </w:numPr>
        <w:tabs>
          <w:tab w:val="left" w:pos="709"/>
        </w:tabs>
        <w:spacing w:after="0" w:line="276" w:lineRule="auto"/>
        <w:ind w:left="709" w:hanging="709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IZ FEP 2021-2027 zastrzega sobie prawo zmiany wzoru umowy o dofinansowanie. Informacja w tym zakresie będzie przekazywana</w:t>
      </w:r>
      <w:r w:rsidR="00F30727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wnioskodawcy wraz z informacją</w:t>
      </w:r>
      <w:r w:rsidR="00191DF9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</w:t>
      </w:r>
      <w:r w:rsidR="00052921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br/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o możliwości podpisania umowy o dofinansowanie.</w:t>
      </w:r>
    </w:p>
    <w:p w14:paraId="4DAB6EA3" w14:textId="70E6E714" w:rsidR="002E1E2E" w:rsidRPr="002D17F5" w:rsidRDefault="002E1E2E" w:rsidP="002D17F5">
      <w:pPr>
        <w:pStyle w:val="Akapitzlist"/>
        <w:numPr>
          <w:ilvl w:val="1"/>
          <w:numId w:val="30"/>
        </w:numPr>
        <w:tabs>
          <w:tab w:val="left" w:pos="709"/>
        </w:tabs>
        <w:spacing w:after="0" w:line="276" w:lineRule="auto"/>
        <w:ind w:left="709" w:hanging="709"/>
        <w:rPr>
          <w:rFonts w:ascii="Arial" w:hAnsi="Arial" w:cs="Arial"/>
          <w:sz w:val="22"/>
          <w:szCs w:val="22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Umowa o dofinansowanie projektu może być zawarta, jeżeli </w:t>
      </w:r>
      <w:r w:rsidR="000B6889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wnioskodawca</w:t>
      </w:r>
      <w:r w:rsidR="00BE7E33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</w:t>
      </w:r>
      <w:r w:rsidRPr="002D17F5">
        <w:rPr>
          <w:rFonts w:ascii="Arial" w:hAnsi="Arial" w:cs="Arial"/>
          <w:color w:val="000000" w:themeColor="text1"/>
          <w:sz w:val="22"/>
          <w:szCs w:val="22"/>
        </w:rPr>
        <w:t xml:space="preserve">w </w:t>
      </w:r>
      <w:r w:rsidRPr="002D17F5">
        <w:rPr>
          <w:rFonts w:ascii="Arial" w:hAnsi="Arial" w:cs="Arial"/>
          <w:sz w:val="22"/>
          <w:szCs w:val="22"/>
        </w:rPr>
        <w:t xml:space="preserve">terminie </w:t>
      </w:r>
      <w:r w:rsidR="00FE4961" w:rsidRPr="002D17F5">
        <w:rPr>
          <w:rFonts w:ascii="Arial" w:hAnsi="Arial" w:cs="Arial"/>
          <w:sz w:val="22"/>
          <w:szCs w:val="22"/>
          <w:lang w:eastAsia="pl-PL"/>
        </w:rPr>
        <w:t>3 miesięcy</w:t>
      </w:r>
      <w:r w:rsidRPr="002D17F5">
        <w:rPr>
          <w:rFonts w:ascii="Arial" w:hAnsi="Arial" w:cs="Arial"/>
          <w:sz w:val="22"/>
          <w:szCs w:val="22"/>
        </w:rPr>
        <w:t xml:space="preserve"> od otrzymania pisma </w:t>
      </w:r>
      <w:r w:rsidR="003A386B" w:rsidRPr="002D17F5">
        <w:rPr>
          <w:rFonts w:ascii="Arial" w:hAnsi="Arial" w:cs="Arial"/>
          <w:sz w:val="22"/>
          <w:szCs w:val="22"/>
        </w:rPr>
        <w:t>wzywającego</w:t>
      </w:r>
      <w:r w:rsidRPr="002D17F5">
        <w:rPr>
          <w:rFonts w:ascii="Arial" w:hAnsi="Arial" w:cs="Arial"/>
          <w:sz w:val="22"/>
          <w:szCs w:val="22"/>
        </w:rPr>
        <w:t xml:space="preserve"> </w:t>
      </w:r>
      <w:r w:rsidR="003D3EAC" w:rsidRPr="002D17F5">
        <w:rPr>
          <w:rFonts w:ascii="Arial" w:hAnsi="Arial" w:cs="Arial"/>
          <w:sz w:val="22"/>
          <w:szCs w:val="22"/>
        </w:rPr>
        <w:t xml:space="preserve">uzyska pozytywną opinię Koordynatora ds. środowiska w ramach FEP 2021-2027 oraz </w:t>
      </w:r>
      <w:r w:rsidRPr="002D17F5">
        <w:rPr>
          <w:rFonts w:ascii="Arial" w:hAnsi="Arial" w:cs="Arial"/>
          <w:sz w:val="22"/>
          <w:szCs w:val="22"/>
        </w:rPr>
        <w:t xml:space="preserve">dostarczy następujące informacje i </w:t>
      </w:r>
      <w:r w:rsidR="00E16DA2" w:rsidRPr="002D17F5">
        <w:rPr>
          <w:rFonts w:ascii="Arial" w:hAnsi="Arial" w:cs="Arial"/>
          <w:sz w:val="22"/>
          <w:szCs w:val="22"/>
        </w:rPr>
        <w:t xml:space="preserve">poprawne </w:t>
      </w:r>
      <w:r w:rsidRPr="002D17F5">
        <w:rPr>
          <w:rFonts w:ascii="Arial" w:hAnsi="Arial" w:cs="Arial"/>
          <w:sz w:val="22"/>
          <w:szCs w:val="22"/>
        </w:rPr>
        <w:t>dokumenty:</w:t>
      </w:r>
    </w:p>
    <w:p w14:paraId="17B10EAC" w14:textId="146BC7C8" w:rsidR="002E1E2E" w:rsidRPr="002D17F5" w:rsidRDefault="004775DE" w:rsidP="002D17F5">
      <w:pPr>
        <w:pStyle w:val="Akapitzlist"/>
        <w:numPr>
          <w:ilvl w:val="1"/>
          <w:numId w:val="34"/>
        </w:numPr>
        <w:tabs>
          <w:tab w:val="left" w:pos="709"/>
        </w:tabs>
        <w:spacing w:after="0" w:line="276" w:lineRule="auto"/>
        <w:rPr>
          <w:rFonts w:ascii="Arial" w:hAnsi="Arial" w:cs="Arial"/>
          <w:sz w:val="22"/>
          <w:szCs w:val="22"/>
        </w:rPr>
      </w:pPr>
      <w:r w:rsidRPr="002D17F5">
        <w:rPr>
          <w:rFonts w:ascii="Arial" w:hAnsi="Arial" w:cs="Arial"/>
          <w:sz w:val="22"/>
          <w:szCs w:val="22"/>
        </w:rPr>
        <w:t>ostateczne pozwolenia na budowę / zgłoszenia budowy obejmujące pełny zakres rzeczowy wniosku o dofinansowanie (jeśli jest wymagane dla danej inwestycji)</w:t>
      </w:r>
      <w:r w:rsidR="002E1E2E" w:rsidRPr="002D17F5">
        <w:rPr>
          <w:rFonts w:ascii="Arial" w:hAnsi="Arial" w:cs="Arial"/>
          <w:sz w:val="22"/>
          <w:szCs w:val="22"/>
        </w:rPr>
        <w:t>,</w:t>
      </w:r>
    </w:p>
    <w:p w14:paraId="540873A5" w14:textId="7AEFF336" w:rsidR="002E1E2E" w:rsidRPr="002D17F5" w:rsidRDefault="00882F4D" w:rsidP="002D17F5">
      <w:pPr>
        <w:pStyle w:val="Akapitzlist"/>
        <w:numPr>
          <w:ilvl w:val="1"/>
          <w:numId w:val="34"/>
        </w:numPr>
        <w:tabs>
          <w:tab w:val="left" w:pos="709"/>
        </w:tabs>
        <w:spacing w:after="0" w:line="276" w:lineRule="auto"/>
        <w:rPr>
          <w:rFonts w:ascii="Arial" w:hAnsi="Arial" w:cs="Arial"/>
          <w:sz w:val="22"/>
          <w:szCs w:val="22"/>
        </w:rPr>
      </w:pPr>
      <w:r w:rsidRPr="002D17F5">
        <w:rPr>
          <w:rFonts w:ascii="Arial" w:hAnsi="Arial" w:cs="Arial"/>
          <w:sz w:val="22"/>
          <w:szCs w:val="22"/>
        </w:rPr>
        <w:t>wskazanie wybranej formy zabezpieczenia należytego wykonania zobowiązań wynikających z umowy (nie dotyczy beneficjentów, o których mowa w art. 206 ust. 4 ustawy o finansach publicznych),</w:t>
      </w:r>
    </w:p>
    <w:p w14:paraId="625245CB" w14:textId="248BE3A6" w:rsidR="00882F4D" w:rsidRPr="002D17F5" w:rsidRDefault="00CE64B4" w:rsidP="002D17F5">
      <w:pPr>
        <w:pStyle w:val="Akapitzlist"/>
        <w:numPr>
          <w:ilvl w:val="1"/>
          <w:numId w:val="34"/>
        </w:numPr>
        <w:tabs>
          <w:tab w:val="left" w:pos="709"/>
        </w:tabs>
        <w:spacing w:after="0" w:line="276" w:lineRule="auto"/>
        <w:rPr>
          <w:rFonts w:ascii="Arial" w:hAnsi="Arial" w:cs="Arial"/>
          <w:sz w:val="22"/>
          <w:szCs w:val="22"/>
        </w:rPr>
      </w:pPr>
      <w:r w:rsidRPr="002D17F5">
        <w:rPr>
          <w:rFonts w:ascii="Arial" w:hAnsi="Arial" w:cs="Arial"/>
          <w:sz w:val="22"/>
          <w:szCs w:val="22"/>
        </w:rPr>
        <w:t>nr rachunku bankowego, na który będzie przekazywana zaliczka lub refundacja,</w:t>
      </w:r>
    </w:p>
    <w:p w14:paraId="25A91D84" w14:textId="2B29E313" w:rsidR="00CE64B4" w:rsidRPr="002D17F5" w:rsidRDefault="00CE64B4" w:rsidP="002D17F5">
      <w:pPr>
        <w:pStyle w:val="Akapitzlist"/>
        <w:numPr>
          <w:ilvl w:val="1"/>
          <w:numId w:val="34"/>
        </w:numPr>
        <w:tabs>
          <w:tab w:val="left" w:pos="709"/>
        </w:tabs>
        <w:spacing w:after="0" w:line="276" w:lineRule="auto"/>
        <w:rPr>
          <w:rFonts w:ascii="Arial" w:hAnsi="Arial" w:cs="Arial"/>
          <w:sz w:val="22"/>
          <w:szCs w:val="22"/>
        </w:rPr>
      </w:pPr>
      <w:r w:rsidRPr="002D17F5">
        <w:rPr>
          <w:rFonts w:ascii="Arial" w:hAnsi="Arial" w:cs="Arial"/>
          <w:sz w:val="22"/>
          <w:szCs w:val="22"/>
        </w:rPr>
        <w:t>informacje nt. klasyfikacji budżetowej,</w:t>
      </w:r>
    </w:p>
    <w:p w14:paraId="00F911C5" w14:textId="00AAF6F8" w:rsidR="006C6FC2" w:rsidRPr="002D17F5" w:rsidRDefault="004B7B82" w:rsidP="002D17F5">
      <w:pPr>
        <w:pStyle w:val="Akapitzlist"/>
        <w:numPr>
          <w:ilvl w:val="1"/>
          <w:numId w:val="34"/>
        </w:numPr>
        <w:tabs>
          <w:tab w:val="left" w:pos="709"/>
        </w:tabs>
        <w:spacing w:after="0" w:line="276" w:lineRule="auto"/>
        <w:rPr>
          <w:rFonts w:ascii="Arial" w:hAnsi="Arial" w:cs="Arial"/>
          <w:sz w:val="22"/>
          <w:szCs w:val="22"/>
        </w:rPr>
      </w:pPr>
      <w:r w:rsidRPr="002D17F5">
        <w:rPr>
          <w:rFonts w:ascii="Arial" w:hAnsi="Arial" w:cs="Arial"/>
          <w:sz w:val="22"/>
          <w:szCs w:val="22"/>
        </w:rPr>
        <w:t xml:space="preserve">dokumenty wymagane przepisami prawa w przypadku udzielenia w ramach projektu pomocy de </w:t>
      </w:r>
      <w:proofErr w:type="spellStart"/>
      <w:r w:rsidRPr="002D17F5">
        <w:rPr>
          <w:rFonts w:ascii="Arial" w:hAnsi="Arial" w:cs="Arial"/>
          <w:sz w:val="22"/>
          <w:szCs w:val="22"/>
        </w:rPr>
        <w:t>minimis</w:t>
      </w:r>
      <w:proofErr w:type="spellEnd"/>
      <w:r w:rsidRPr="002D17F5">
        <w:rPr>
          <w:rFonts w:ascii="Arial" w:hAnsi="Arial" w:cs="Arial"/>
          <w:sz w:val="22"/>
          <w:szCs w:val="22"/>
        </w:rPr>
        <w:t xml:space="preserve"> lub </w:t>
      </w:r>
      <w:r w:rsidR="006C6FC2" w:rsidRPr="002D17F5">
        <w:rPr>
          <w:rFonts w:ascii="Arial" w:hAnsi="Arial" w:cs="Arial"/>
          <w:sz w:val="22"/>
          <w:szCs w:val="22"/>
        </w:rPr>
        <w:t>pomoc</w:t>
      </w:r>
      <w:r w:rsidRPr="002D17F5">
        <w:rPr>
          <w:rFonts w:ascii="Arial" w:hAnsi="Arial" w:cs="Arial"/>
          <w:sz w:val="22"/>
          <w:szCs w:val="22"/>
        </w:rPr>
        <w:t>y</w:t>
      </w:r>
      <w:r w:rsidR="006C6FC2" w:rsidRPr="002D17F5">
        <w:rPr>
          <w:rFonts w:ascii="Arial" w:hAnsi="Arial" w:cs="Arial"/>
          <w:sz w:val="22"/>
          <w:szCs w:val="22"/>
        </w:rPr>
        <w:t xml:space="preserve"> publiczn</w:t>
      </w:r>
      <w:r w:rsidRPr="002D17F5">
        <w:rPr>
          <w:rFonts w:ascii="Arial" w:hAnsi="Arial" w:cs="Arial"/>
          <w:sz w:val="22"/>
          <w:szCs w:val="22"/>
        </w:rPr>
        <w:t>ej</w:t>
      </w:r>
      <w:r w:rsidR="00F21348" w:rsidRPr="002D17F5">
        <w:rPr>
          <w:rFonts w:ascii="Arial" w:hAnsi="Arial" w:cs="Arial"/>
          <w:sz w:val="22"/>
          <w:szCs w:val="22"/>
        </w:rPr>
        <w:t>,</w:t>
      </w:r>
    </w:p>
    <w:p w14:paraId="39D13BCC" w14:textId="2B508755" w:rsidR="00963C17" w:rsidRPr="002D17F5" w:rsidRDefault="00963C17" w:rsidP="002D17F5">
      <w:pPr>
        <w:pStyle w:val="Akapitzlist"/>
        <w:numPr>
          <w:ilvl w:val="1"/>
          <w:numId w:val="34"/>
        </w:numPr>
        <w:tabs>
          <w:tab w:val="left" w:pos="709"/>
        </w:tabs>
        <w:spacing w:after="0" w:line="276" w:lineRule="auto"/>
        <w:rPr>
          <w:rFonts w:ascii="Arial" w:hAnsi="Arial" w:cs="Arial"/>
          <w:sz w:val="22"/>
          <w:szCs w:val="22"/>
        </w:rPr>
      </w:pPr>
      <w:r w:rsidRPr="002D17F5">
        <w:rPr>
          <w:rFonts w:ascii="Arial" w:hAnsi="Arial" w:cs="Arial"/>
          <w:sz w:val="22"/>
          <w:szCs w:val="22"/>
        </w:rPr>
        <w:t>dotyczące udzielonych zamówień, w zakresie wskazanym w piśmie informującym o wyborze projektu do dofinansowania</w:t>
      </w:r>
      <w:r w:rsidR="00C774B7" w:rsidRPr="002D17F5">
        <w:rPr>
          <w:rFonts w:ascii="Arial" w:hAnsi="Arial" w:cs="Arial"/>
          <w:sz w:val="22"/>
          <w:szCs w:val="22"/>
        </w:rPr>
        <w:t xml:space="preserve"> (jeśli dotyczy)</w:t>
      </w:r>
      <w:r w:rsidRPr="002D17F5">
        <w:rPr>
          <w:rFonts w:ascii="Arial" w:hAnsi="Arial" w:cs="Arial"/>
          <w:sz w:val="22"/>
          <w:szCs w:val="22"/>
        </w:rPr>
        <w:t>,</w:t>
      </w:r>
    </w:p>
    <w:p w14:paraId="36C99343" w14:textId="7C751212" w:rsidR="001F0F0E" w:rsidRPr="002D17F5" w:rsidRDefault="00C8436F" w:rsidP="002D17F5">
      <w:pPr>
        <w:pStyle w:val="Akapitzlist"/>
        <w:numPr>
          <w:ilvl w:val="1"/>
          <w:numId w:val="34"/>
        </w:numPr>
        <w:tabs>
          <w:tab w:val="left" w:pos="709"/>
        </w:tabs>
        <w:spacing w:after="240" w:line="276" w:lineRule="auto"/>
        <w:rPr>
          <w:rFonts w:ascii="Arial" w:hAnsi="Arial" w:cs="Arial"/>
          <w:iCs/>
          <w:sz w:val="22"/>
          <w:szCs w:val="22"/>
          <w:lang w:eastAsia="pl-PL"/>
        </w:rPr>
      </w:pPr>
      <w:r w:rsidRPr="002D17F5">
        <w:rPr>
          <w:rFonts w:ascii="Arial" w:hAnsi="Arial" w:cs="Arial"/>
          <w:iCs/>
          <w:sz w:val="22"/>
          <w:szCs w:val="22"/>
          <w:lang w:eastAsia="pl-PL"/>
        </w:rPr>
        <w:t>o</w:t>
      </w:r>
      <w:r w:rsidR="001C480E" w:rsidRPr="002D17F5">
        <w:rPr>
          <w:rFonts w:ascii="Arial" w:hAnsi="Arial" w:cs="Arial"/>
          <w:iCs/>
          <w:sz w:val="22"/>
          <w:szCs w:val="22"/>
          <w:lang w:eastAsia="pl-PL"/>
        </w:rPr>
        <w:t xml:space="preserve">świadczenie </w:t>
      </w:r>
      <w:r w:rsidR="00E4392A" w:rsidRPr="002D17F5">
        <w:rPr>
          <w:rFonts w:ascii="Arial" w:hAnsi="Arial" w:cs="Arial"/>
          <w:iCs/>
          <w:sz w:val="22"/>
          <w:szCs w:val="22"/>
          <w:lang w:eastAsia="pl-PL"/>
        </w:rPr>
        <w:t>o dysponowaniu</w:t>
      </w:r>
      <w:r w:rsidR="001C480E" w:rsidRPr="002D17F5">
        <w:rPr>
          <w:rFonts w:ascii="Arial" w:hAnsi="Arial" w:cs="Arial"/>
          <w:iCs/>
          <w:sz w:val="22"/>
          <w:szCs w:val="22"/>
          <w:lang w:eastAsia="pl-PL"/>
        </w:rPr>
        <w:t xml:space="preserve"> środk</w:t>
      </w:r>
      <w:r w:rsidR="00E4392A" w:rsidRPr="002D17F5">
        <w:rPr>
          <w:rFonts w:ascii="Arial" w:hAnsi="Arial" w:cs="Arial"/>
          <w:iCs/>
          <w:sz w:val="22"/>
          <w:szCs w:val="22"/>
          <w:lang w:eastAsia="pl-PL"/>
        </w:rPr>
        <w:t>ami</w:t>
      </w:r>
      <w:r w:rsidR="001C480E" w:rsidRPr="002D17F5">
        <w:rPr>
          <w:rFonts w:ascii="Arial" w:hAnsi="Arial" w:cs="Arial"/>
          <w:iCs/>
          <w:sz w:val="22"/>
          <w:szCs w:val="22"/>
          <w:lang w:eastAsia="pl-PL"/>
        </w:rPr>
        <w:t xml:space="preserve"> finansowy</w:t>
      </w:r>
      <w:r w:rsidR="00E4392A" w:rsidRPr="002D17F5">
        <w:rPr>
          <w:rFonts w:ascii="Arial" w:hAnsi="Arial" w:cs="Arial"/>
          <w:iCs/>
          <w:sz w:val="22"/>
          <w:szCs w:val="22"/>
          <w:lang w:eastAsia="pl-PL"/>
        </w:rPr>
        <w:t>mi</w:t>
      </w:r>
      <w:r w:rsidR="001C480E" w:rsidRPr="002D17F5">
        <w:rPr>
          <w:rFonts w:ascii="Arial" w:hAnsi="Arial" w:cs="Arial"/>
          <w:iCs/>
          <w:sz w:val="22"/>
          <w:szCs w:val="22"/>
          <w:lang w:eastAsia="pl-PL"/>
        </w:rPr>
        <w:t xml:space="preserve"> na realizację inwestycji</w:t>
      </w:r>
      <w:r w:rsidR="00100C92" w:rsidRPr="002D17F5">
        <w:rPr>
          <w:rFonts w:ascii="Arial" w:hAnsi="Arial" w:cs="Arial"/>
          <w:iCs/>
          <w:sz w:val="22"/>
          <w:szCs w:val="22"/>
          <w:lang w:eastAsia="pl-PL"/>
        </w:rPr>
        <w:t>,</w:t>
      </w:r>
    </w:p>
    <w:p w14:paraId="0C1EB6A9" w14:textId="281C1168" w:rsidR="002E1E2E" w:rsidRPr="00BE7E33" w:rsidRDefault="0007312F" w:rsidP="009E24FC">
      <w:pPr>
        <w:pStyle w:val="Akapitzlist"/>
        <w:numPr>
          <w:ilvl w:val="1"/>
          <w:numId w:val="34"/>
        </w:numPr>
        <w:spacing w:after="0" w:line="276" w:lineRule="auto"/>
        <w:ind w:left="709"/>
        <w:rPr>
          <w:rFonts w:ascii="Arial" w:hAnsi="Arial" w:cs="Arial"/>
          <w:sz w:val="22"/>
          <w:szCs w:val="22"/>
        </w:rPr>
      </w:pPr>
      <w:r w:rsidRPr="00BE7E33">
        <w:rPr>
          <w:rFonts w:ascii="Arial" w:hAnsi="Arial" w:cs="Arial"/>
          <w:iCs/>
          <w:sz w:val="22"/>
          <w:szCs w:val="22"/>
          <w:lang w:eastAsia="pl-PL"/>
        </w:rPr>
        <w:t>informacje nt. zawarcia umowy o partnerstwie lub porozumienia o partnerstwie (jeśli dotyczy)</w:t>
      </w:r>
      <w:r w:rsidR="00970D68" w:rsidRPr="00BE7E33">
        <w:rPr>
          <w:rFonts w:ascii="Arial" w:hAnsi="Arial" w:cs="Arial"/>
          <w:iCs/>
          <w:sz w:val="22"/>
          <w:szCs w:val="22"/>
          <w:lang w:eastAsia="pl-PL"/>
        </w:rPr>
        <w:t>,</w:t>
      </w:r>
      <w:r w:rsidR="00BE7E33" w:rsidRPr="00BE7E33">
        <w:rPr>
          <w:rFonts w:ascii="Arial" w:hAnsi="Arial" w:cs="Arial"/>
          <w:iCs/>
          <w:sz w:val="22"/>
          <w:szCs w:val="22"/>
          <w:lang w:eastAsia="pl-PL"/>
        </w:rPr>
        <w:t xml:space="preserve"> </w:t>
      </w:r>
      <w:r w:rsidR="002E1E2E" w:rsidRPr="00BE7E33">
        <w:rPr>
          <w:rFonts w:ascii="Arial" w:hAnsi="Arial" w:cs="Arial"/>
          <w:b/>
          <w:sz w:val="22"/>
          <w:szCs w:val="22"/>
        </w:rPr>
        <w:t>z zastrzeżeniem punktu</w:t>
      </w:r>
      <w:r w:rsidR="002E1E2E" w:rsidRPr="00BE7E33">
        <w:rPr>
          <w:rFonts w:ascii="Arial" w:hAnsi="Arial" w:cs="Arial"/>
          <w:sz w:val="22"/>
          <w:szCs w:val="22"/>
        </w:rPr>
        <w:t xml:space="preserve"> </w:t>
      </w:r>
      <w:r w:rsidR="002E1E2E" w:rsidRPr="00BE7E33">
        <w:rPr>
          <w:rFonts w:ascii="Arial" w:hAnsi="Arial" w:cs="Arial"/>
          <w:b/>
          <w:color w:val="000000" w:themeColor="text1"/>
          <w:sz w:val="22"/>
          <w:szCs w:val="22"/>
          <w:lang w:eastAsia="pl-PL"/>
        </w:rPr>
        <w:t>17</w:t>
      </w:r>
      <w:r w:rsidR="002E1E2E" w:rsidRPr="00BE7E33">
        <w:rPr>
          <w:rFonts w:ascii="Arial" w:hAnsi="Arial" w:cs="Arial"/>
          <w:b/>
          <w:sz w:val="22"/>
          <w:szCs w:val="22"/>
        </w:rPr>
        <w:t>.</w:t>
      </w:r>
      <w:r w:rsidR="000803AA" w:rsidRPr="00BE7E33">
        <w:rPr>
          <w:rFonts w:ascii="Arial" w:hAnsi="Arial" w:cs="Arial"/>
          <w:b/>
          <w:sz w:val="22"/>
          <w:szCs w:val="22"/>
        </w:rPr>
        <w:t>6</w:t>
      </w:r>
      <w:r w:rsidR="002E1E2E" w:rsidRPr="00BE7E33">
        <w:rPr>
          <w:rFonts w:ascii="Arial" w:hAnsi="Arial" w:cs="Arial"/>
          <w:b/>
          <w:sz w:val="22"/>
          <w:szCs w:val="22"/>
        </w:rPr>
        <w:t xml:space="preserve">, </w:t>
      </w:r>
      <w:r w:rsidR="002E1E2E" w:rsidRPr="00BE7E33">
        <w:rPr>
          <w:rFonts w:ascii="Arial" w:hAnsi="Arial" w:cs="Arial"/>
          <w:b/>
          <w:color w:val="000000" w:themeColor="text1"/>
          <w:sz w:val="22"/>
          <w:szCs w:val="22"/>
          <w:lang w:eastAsia="pl-PL"/>
        </w:rPr>
        <w:t>17</w:t>
      </w:r>
      <w:r w:rsidR="002E1E2E" w:rsidRPr="00BE7E33">
        <w:rPr>
          <w:rFonts w:ascii="Arial" w:hAnsi="Arial" w:cs="Arial"/>
          <w:b/>
          <w:sz w:val="22"/>
          <w:szCs w:val="22"/>
        </w:rPr>
        <w:t>.</w:t>
      </w:r>
      <w:r w:rsidR="000803AA" w:rsidRPr="00BE7E33">
        <w:rPr>
          <w:rFonts w:ascii="Arial" w:hAnsi="Arial" w:cs="Arial"/>
          <w:b/>
          <w:sz w:val="22"/>
          <w:szCs w:val="22"/>
        </w:rPr>
        <w:t>7</w:t>
      </w:r>
      <w:r w:rsidR="006B0488" w:rsidRPr="00BE7E33">
        <w:rPr>
          <w:rFonts w:ascii="Arial" w:hAnsi="Arial" w:cs="Arial"/>
          <w:b/>
          <w:sz w:val="22"/>
          <w:szCs w:val="22"/>
        </w:rPr>
        <w:t>,</w:t>
      </w:r>
      <w:r w:rsidR="002E1E2E" w:rsidRPr="00BE7E33">
        <w:rPr>
          <w:rFonts w:ascii="Arial" w:hAnsi="Arial" w:cs="Arial"/>
          <w:b/>
          <w:sz w:val="22"/>
          <w:szCs w:val="22"/>
        </w:rPr>
        <w:t xml:space="preserve"> </w:t>
      </w:r>
      <w:r w:rsidR="002E1E2E" w:rsidRPr="00BE7E33">
        <w:rPr>
          <w:rFonts w:ascii="Arial" w:hAnsi="Arial" w:cs="Arial"/>
          <w:b/>
          <w:color w:val="000000" w:themeColor="text1"/>
          <w:sz w:val="22"/>
          <w:szCs w:val="22"/>
          <w:lang w:eastAsia="pl-PL"/>
        </w:rPr>
        <w:t>17</w:t>
      </w:r>
      <w:r w:rsidR="002E1E2E" w:rsidRPr="00BE7E33">
        <w:rPr>
          <w:rFonts w:ascii="Arial" w:hAnsi="Arial" w:cs="Arial"/>
          <w:b/>
          <w:sz w:val="22"/>
          <w:szCs w:val="22"/>
        </w:rPr>
        <w:t>.</w:t>
      </w:r>
      <w:r w:rsidR="000803AA" w:rsidRPr="00BE7E33">
        <w:rPr>
          <w:rFonts w:ascii="Arial" w:hAnsi="Arial" w:cs="Arial"/>
          <w:b/>
          <w:sz w:val="22"/>
          <w:szCs w:val="22"/>
        </w:rPr>
        <w:t>8</w:t>
      </w:r>
      <w:r w:rsidR="006B0488" w:rsidRPr="00BE7E33">
        <w:rPr>
          <w:rFonts w:ascii="Arial" w:hAnsi="Arial" w:cs="Arial"/>
          <w:b/>
          <w:sz w:val="22"/>
          <w:szCs w:val="22"/>
        </w:rPr>
        <w:t xml:space="preserve"> i </w:t>
      </w:r>
      <w:r w:rsidR="006B0488" w:rsidRPr="00BE7E33">
        <w:rPr>
          <w:rFonts w:ascii="Arial" w:hAnsi="Arial" w:cs="Arial"/>
          <w:b/>
          <w:color w:val="000000" w:themeColor="text1"/>
          <w:sz w:val="22"/>
          <w:szCs w:val="22"/>
          <w:lang w:eastAsia="pl-PL"/>
        </w:rPr>
        <w:t>17</w:t>
      </w:r>
      <w:r w:rsidR="006B0488" w:rsidRPr="00BE7E33">
        <w:rPr>
          <w:rFonts w:ascii="Arial" w:hAnsi="Arial" w:cs="Arial"/>
          <w:b/>
          <w:sz w:val="22"/>
          <w:szCs w:val="22"/>
        </w:rPr>
        <w:t>.</w:t>
      </w:r>
      <w:r w:rsidR="000803AA" w:rsidRPr="00BE7E33">
        <w:rPr>
          <w:rFonts w:ascii="Arial" w:hAnsi="Arial" w:cs="Arial"/>
          <w:b/>
          <w:sz w:val="22"/>
          <w:szCs w:val="22"/>
        </w:rPr>
        <w:t>9</w:t>
      </w:r>
      <w:r w:rsidR="006B0488" w:rsidRPr="00BE7E33">
        <w:rPr>
          <w:rFonts w:ascii="Arial" w:hAnsi="Arial" w:cs="Arial"/>
          <w:sz w:val="22"/>
          <w:szCs w:val="22"/>
        </w:rPr>
        <w:t>.</w:t>
      </w:r>
    </w:p>
    <w:p w14:paraId="75C3BE89" w14:textId="692BA0FC" w:rsidR="00AE73B7" w:rsidRPr="002D17F5" w:rsidRDefault="00434CA6" w:rsidP="002D17F5">
      <w:pPr>
        <w:pStyle w:val="Akapitzlist"/>
        <w:numPr>
          <w:ilvl w:val="1"/>
          <w:numId w:val="30"/>
        </w:numPr>
        <w:tabs>
          <w:tab w:val="left" w:pos="709"/>
        </w:tabs>
        <w:spacing w:after="0" w:line="276" w:lineRule="auto"/>
        <w:ind w:left="709" w:hanging="709"/>
        <w:rPr>
          <w:rFonts w:ascii="Arial" w:hAnsi="Arial" w:cs="Arial"/>
          <w:sz w:val="22"/>
          <w:szCs w:val="22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Wnioskodawca powinien dostarczyć dokumenty i informacje, o których mowa 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br/>
        <w:t>w punkcie 1</w:t>
      </w:r>
      <w:r w:rsidR="00A6598C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7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.4 niezwłocznie, ale nie później niż 3 miesiące od daty otrzymania pisma wzywającego. Niedostarczenie ww. informacji i dokumentów </w:t>
      </w:r>
      <w:r w:rsidRPr="002D17F5">
        <w:rPr>
          <w:rFonts w:ascii="Arial" w:hAnsi="Arial" w:cs="Arial"/>
          <w:b/>
          <w:color w:val="000000" w:themeColor="text1"/>
          <w:sz w:val="22"/>
          <w:szCs w:val="22"/>
          <w:lang w:eastAsia="pl-PL"/>
        </w:rPr>
        <w:t>(z wyłączeniem dokumentów dotyczących udzielonych zamówień, o których mowa w pkt 17.4.6)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w tym terminie skutkuje ostateczną odmową zawarcia umowy o dofinansowanie i utratą przez wnioskodawcę prawa do dofinansowania</w:t>
      </w:r>
      <w:r w:rsidR="00625F9B" w:rsidRPr="002D17F5">
        <w:rPr>
          <w:rFonts w:ascii="Arial" w:hAnsi="Arial" w:cs="Arial"/>
          <w:sz w:val="22"/>
          <w:szCs w:val="22"/>
          <w:lang w:eastAsia="pl-PL"/>
        </w:rPr>
        <w:t>.</w:t>
      </w:r>
      <w:r w:rsidR="00472297" w:rsidRPr="002D17F5">
        <w:rPr>
          <w:rFonts w:ascii="Arial" w:hAnsi="Arial" w:cs="Arial"/>
          <w:sz w:val="22"/>
          <w:szCs w:val="22"/>
          <w:lang w:eastAsia="pl-PL"/>
        </w:rPr>
        <w:t xml:space="preserve"> </w:t>
      </w:r>
    </w:p>
    <w:p w14:paraId="3BDD1782" w14:textId="75BFCED7" w:rsidR="00BA10FD" w:rsidRPr="002D17F5" w:rsidRDefault="00BA10FD" w:rsidP="002D17F5">
      <w:pPr>
        <w:pStyle w:val="Akapitzlist"/>
        <w:numPr>
          <w:ilvl w:val="1"/>
          <w:numId w:val="30"/>
        </w:numPr>
        <w:tabs>
          <w:tab w:val="left" w:pos="709"/>
        </w:tabs>
        <w:spacing w:after="0" w:line="276" w:lineRule="auto"/>
        <w:ind w:left="709" w:hanging="709"/>
        <w:rPr>
          <w:rFonts w:ascii="Arial" w:hAnsi="Arial" w:cs="Arial"/>
          <w:color w:val="000000" w:themeColor="text1"/>
          <w:sz w:val="22"/>
          <w:szCs w:val="22"/>
        </w:rPr>
      </w:pPr>
      <w:r w:rsidRPr="002D17F5">
        <w:rPr>
          <w:rFonts w:ascii="Arial" w:hAnsi="Arial" w:cs="Arial"/>
          <w:sz w:val="22"/>
          <w:szCs w:val="22"/>
          <w:lang w:eastAsia="pl-PL"/>
        </w:rPr>
        <w:t xml:space="preserve">IZ FEP 2021-2027 </w:t>
      </w:r>
      <w:r w:rsidR="00551EB4" w:rsidRPr="002D17F5">
        <w:rPr>
          <w:rFonts w:ascii="Arial" w:hAnsi="Arial" w:cs="Arial"/>
          <w:sz w:val="22"/>
          <w:szCs w:val="22"/>
          <w:lang w:eastAsia="pl-PL"/>
        </w:rPr>
        <w:t>odmawia</w:t>
      </w:r>
      <w:r w:rsidRPr="002D17F5">
        <w:rPr>
          <w:rFonts w:ascii="Arial" w:hAnsi="Arial" w:cs="Arial"/>
          <w:sz w:val="22"/>
          <w:szCs w:val="22"/>
          <w:lang w:eastAsia="pl-PL"/>
        </w:rPr>
        <w:t xml:space="preserve"> podpisania umowy o dofinansowanie</w:t>
      </w:r>
      <w:r w:rsidR="00551EB4" w:rsidRPr="002D17F5">
        <w:rPr>
          <w:rFonts w:ascii="Arial" w:hAnsi="Arial" w:cs="Arial"/>
          <w:sz w:val="22"/>
          <w:szCs w:val="22"/>
          <w:lang w:eastAsia="pl-PL"/>
        </w:rPr>
        <w:t xml:space="preserve"> projektu</w:t>
      </w:r>
      <w:r w:rsidR="002E1E2E" w:rsidRPr="002D17F5">
        <w:rPr>
          <w:rFonts w:ascii="Arial" w:hAnsi="Arial" w:cs="Arial"/>
          <w:sz w:val="22"/>
          <w:szCs w:val="22"/>
          <w:lang w:eastAsia="pl-PL"/>
        </w:rPr>
        <w:t>,</w:t>
      </w:r>
      <w:r w:rsidR="00551EB4" w:rsidRPr="002D17F5">
        <w:rPr>
          <w:rFonts w:ascii="Arial" w:hAnsi="Arial" w:cs="Arial"/>
          <w:sz w:val="22"/>
          <w:szCs w:val="22"/>
          <w:lang w:eastAsia="pl-PL"/>
        </w:rPr>
        <w:t xml:space="preserve"> w sytuacji gdy</w:t>
      </w:r>
      <w:r w:rsidRPr="002D17F5">
        <w:rPr>
          <w:rFonts w:ascii="Arial" w:hAnsi="Arial" w:cs="Arial"/>
          <w:sz w:val="22"/>
          <w:szCs w:val="22"/>
          <w:lang w:eastAsia="pl-PL"/>
        </w:rPr>
        <w:t>:</w:t>
      </w:r>
    </w:p>
    <w:p w14:paraId="0F7B45DC" w14:textId="48D5010C" w:rsidR="00003AA5" w:rsidRPr="002D17F5" w:rsidRDefault="00003AA5" w:rsidP="002D17F5">
      <w:pPr>
        <w:pStyle w:val="Akapitzlist"/>
        <w:numPr>
          <w:ilvl w:val="0"/>
          <w:numId w:val="28"/>
        </w:numPr>
        <w:tabs>
          <w:tab w:val="left" w:pos="1134"/>
        </w:tabs>
        <w:spacing w:after="0" w:line="276" w:lineRule="auto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wnioskodawca nie dostarcz</w:t>
      </w:r>
      <w:r w:rsidR="002E1E2E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ył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we wskazanym przez IZ </w:t>
      </w:r>
      <w:r w:rsidR="00A43181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FEP 2021-2027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terminie </w:t>
      </w:r>
      <w:r w:rsidR="006310FA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prawidłowych</w:t>
      </w:r>
      <w:r w:rsidR="00A6598C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,</w:t>
      </w:r>
      <w:r w:rsidR="006310FA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kompletnych </w:t>
      </w:r>
      <w:r w:rsidR="002E1E2E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informac</w:t>
      </w:r>
      <w:r w:rsidR="00F30727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ji i dokumentów, o których mowa</w:t>
      </w:r>
      <w:r w:rsidR="00191DF9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</w:t>
      </w:r>
      <w:r w:rsidR="002E1E2E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w punkcie 17.4</w:t>
      </w:r>
      <w:r w:rsidR="004102F5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</w:t>
      </w:r>
      <w:r w:rsidR="00BE7E33">
        <w:rPr>
          <w:rFonts w:ascii="Arial" w:hAnsi="Arial" w:cs="Arial"/>
          <w:color w:val="000000" w:themeColor="text1"/>
          <w:sz w:val="22"/>
          <w:szCs w:val="22"/>
          <w:lang w:eastAsia="pl-PL"/>
        </w:rPr>
        <w:br/>
      </w:r>
      <w:r w:rsidR="004102F5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(z wyłączeniem dokumentów dotyczących udzielonych zamówień, o których mowa w pkt 17.4.6)</w:t>
      </w:r>
      <w:r w:rsidR="00BA10FD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;</w:t>
      </w:r>
    </w:p>
    <w:p w14:paraId="2FA66272" w14:textId="55C87503" w:rsidR="00551EB4" w:rsidRPr="002D17F5" w:rsidRDefault="00551EB4" w:rsidP="002D17F5">
      <w:pPr>
        <w:pStyle w:val="Akapitzlist"/>
        <w:numPr>
          <w:ilvl w:val="0"/>
          <w:numId w:val="28"/>
        </w:numPr>
        <w:tabs>
          <w:tab w:val="left" w:pos="1134"/>
        </w:tabs>
        <w:spacing w:after="0" w:line="276" w:lineRule="auto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wnioskodawca został wykluczony z możliwości otrzymania dofinansowania na podstawie przepisów odrębnych</w:t>
      </w:r>
      <w:r w:rsidR="00E71139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, tj</w:t>
      </w:r>
      <w:r w:rsidR="00A04C13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.</w:t>
      </w:r>
      <w:r w:rsidR="00E71139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:</w:t>
      </w:r>
    </w:p>
    <w:p w14:paraId="5D5C3529" w14:textId="7148F28D" w:rsidR="00E71139" w:rsidRPr="002D17F5" w:rsidRDefault="00E71139" w:rsidP="002D17F5">
      <w:pPr>
        <w:numPr>
          <w:ilvl w:val="0"/>
          <w:numId w:val="35"/>
        </w:numPr>
        <w:autoSpaceDE w:val="0"/>
        <w:autoSpaceDN w:val="0"/>
        <w:adjustRightInd w:val="0"/>
        <w:spacing w:after="0" w:line="276" w:lineRule="auto"/>
        <w:ind w:left="1560" w:hanging="567"/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>został wykluczony z możliwości otrzymania środków przeznaczonych na realizację programów finansowanych z udziałem środków europejskich, na podstawie art. 207 ustawy o finansach publicznych</w:t>
      </w:r>
      <w:r w:rsidR="00E775A5"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>,</w:t>
      </w:r>
    </w:p>
    <w:p w14:paraId="69DA6FA6" w14:textId="01881BA3" w:rsidR="00E71139" w:rsidRPr="002D17F5" w:rsidRDefault="00E71139" w:rsidP="002D17F5">
      <w:pPr>
        <w:numPr>
          <w:ilvl w:val="0"/>
          <w:numId w:val="35"/>
        </w:numPr>
        <w:autoSpaceDE w:val="0"/>
        <w:autoSpaceDN w:val="0"/>
        <w:adjustRightInd w:val="0"/>
        <w:spacing w:after="0" w:line="276" w:lineRule="auto"/>
        <w:ind w:left="1560" w:hanging="567"/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 xml:space="preserve">został objęty zakazem dostępu do środków, o których mowa w art. 5 ust. 3 pkt 1 i 4 ustawy o finansach publicznych na mocy zapisów ustawy z dnia 15 czerwca 2012 r. o skutkach powierzania wykonywania pracy cudzoziemcom przebywającym wbrew przepisom na terytorium Rzeczpospolitej Polskiej, </w:t>
      </w:r>
    </w:p>
    <w:p w14:paraId="4E798456" w14:textId="5F40EC64" w:rsidR="00E71139" w:rsidRPr="002D17F5" w:rsidRDefault="00E71139" w:rsidP="002D17F5">
      <w:pPr>
        <w:numPr>
          <w:ilvl w:val="0"/>
          <w:numId w:val="35"/>
        </w:numPr>
        <w:autoSpaceDE w:val="0"/>
        <w:autoSpaceDN w:val="0"/>
        <w:adjustRightInd w:val="0"/>
        <w:spacing w:after="0" w:line="276" w:lineRule="auto"/>
        <w:ind w:left="1560" w:hanging="567"/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>został objęty zakazem dostępu do środków, o których mowa w art. 5 ust. 3 pkt 1 i 4 ustawy o finansach publicznych na podstawie art. 9 ust. 1 pkt 2a ustawy z</w:t>
      </w:r>
      <w:r w:rsidR="00F30727"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 xml:space="preserve"> dnia 28 </w:t>
      </w:r>
      <w:r w:rsidR="00F30727"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lastRenderedPageBreak/>
        <w:t xml:space="preserve">października 2002 r. o </w:t>
      </w:r>
      <w:r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>odpowiedzialności podmiotów zbiorowych za czyny zabronione pod groźbą kary</w:t>
      </w:r>
      <w:r w:rsidR="00326BE9"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>,</w:t>
      </w:r>
    </w:p>
    <w:p w14:paraId="3570450E" w14:textId="20C46B2E" w:rsidR="00E71139" w:rsidRPr="002D17F5" w:rsidRDefault="002E0DD6" w:rsidP="002D17F5">
      <w:pPr>
        <w:numPr>
          <w:ilvl w:val="0"/>
          <w:numId w:val="35"/>
        </w:numPr>
        <w:autoSpaceDE w:val="0"/>
        <w:autoSpaceDN w:val="0"/>
        <w:adjustRightInd w:val="0"/>
        <w:spacing w:after="0" w:line="276" w:lineRule="auto"/>
        <w:ind w:left="1560" w:hanging="567"/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 xml:space="preserve">na </w:t>
      </w:r>
      <w:r w:rsidR="007E00AB"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>którym</w:t>
      </w:r>
      <w:r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 xml:space="preserve"> ciąży obowiązek zwrotu pomocy wynikający z decyzji KE uznającej pomoc za niezgodną z prawem oraz ze wspólnym rynkiem w rozumieniu art. 107 TFUE (dotyczy projektów objętych pomocą państwa, dla których warunek został uwzględniony w programie pomocowym)</w:t>
      </w:r>
      <w:r w:rsidR="00E775A5"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>,</w:t>
      </w:r>
      <w:r w:rsidR="00E71139"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 xml:space="preserve"> </w:t>
      </w:r>
    </w:p>
    <w:p w14:paraId="36B8B675" w14:textId="61AF2EF8" w:rsidR="00E71139" w:rsidRPr="002D17F5" w:rsidRDefault="002E0DD6" w:rsidP="002D17F5">
      <w:pPr>
        <w:numPr>
          <w:ilvl w:val="0"/>
          <w:numId w:val="35"/>
        </w:numPr>
        <w:autoSpaceDE w:val="0"/>
        <w:autoSpaceDN w:val="0"/>
        <w:adjustRightInd w:val="0"/>
        <w:spacing w:after="0" w:line="276" w:lineRule="auto"/>
        <w:ind w:left="1560" w:hanging="567"/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 xml:space="preserve">jest przedsiębiorstwem znajdującym się w trudnej sytuacji zdefiniowanej </w:t>
      </w:r>
      <w:r w:rsidR="00A210CE"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br/>
      </w:r>
      <w:r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>w art. 2 pkt 18 rozporządzenia (UE) nr 651/2014 chyba</w:t>
      </w:r>
      <w:r w:rsidR="00A6598C"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>,</w:t>
      </w:r>
      <w:r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 xml:space="preserve"> że udzielenie dofinansowania jest dozwolone w ramach pomocy de </w:t>
      </w:r>
      <w:proofErr w:type="spellStart"/>
      <w:r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>minimis</w:t>
      </w:r>
      <w:proofErr w:type="spellEnd"/>
      <w:r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 xml:space="preserve"> lub tymczasowych zasad pomocy państwa ustanowionych w celu odpowiedzi na wystąpienie wyjątkowych okoliczności (dotyczy projektów objętych pomocą państwa)</w:t>
      </w:r>
      <w:r w:rsidR="00E775A5"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>,</w:t>
      </w:r>
    </w:p>
    <w:p w14:paraId="44F74F8B" w14:textId="2BD6B742" w:rsidR="006310FA" w:rsidRPr="002D17F5" w:rsidRDefault="002E0DD6" w:rsidP="002D17F5">
      <w:pPr>
        <w:numPr>
          <w:ilvl w:val="0"/>
          <w:numId w:val="35"/>
        </w:numPr>
        <w:autoSpaceDE w:val="0"/>
        <w:autoSpaceDN w:val="0"/>
        <w:adjustRightInd w:val="0"/>
        <w:spacing w:after="0" w:line="276" w:lineRule="auto"/>
        <w:ind w:left="1560" w:hanging="567"/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 xml:space="preserve">jest osobą fizyczną lub prawną lub powiązaną z nimi osobą fizyczną lub prawną wymienioną w załączniku I do Rozporządzenia Rady (UE) nr 269/2014 z dnia 17 marca 2014 r. w </w:t>
      </w:r>
      <w:r w:rsidR="00F30727"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>sprawie środków ograniczających</w:t>
      </w:r>
      <w:r w:rsidR="00191DF9"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 xml:space="preserve"> </w:t>
      </w:r>
      <w:r w:rsidR="00A210CE"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br/>
      </w:r>
      <w:r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 xml:space="preserve">w odniesieniu do działań podważających integralność terytorialną, suwerenność i niezależność Ukrainy </w:t>
      </w:r>
      <w:r w:rsidR="00F30727"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>lub im zagrażających (ww. osoby</w:t>
      </w:r>
      <w:r w:rsidR="00A210CE"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br/>
      </w:r>
      <w:r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>i podmioty objęte są również decyzj</w:t>
      </w:r>
      <w:r w:rsidR="00F30727"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>ami Ministra Spraw Wewnętrznych</w:t>
      </w:r>
      <w:r w:rsidR="00191DF9"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 xml:space="preserve"> </w:t>
      </w:r>
      <w:r w:rsidR="00A210CE"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br/>
      </w:r>
      <w:r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 xml:space="preserve">i Administracji </w:t>
      </w:r>
      <w:proofErr w:type="spellStart"/>
      <w:r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>ws</w:t>
      </w:r>
      <w:proofErr w:type="spellEnd"/>
      <w:r w:rsidRPr="002D17F5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>. wpisu na listę osób i podmiotów, wobec których stosowane są środki, o których mowa w ustawie o szczególnych rozwiązaniach w zakresie przeciwdziałania wspieraniu agresji na Ukrainę oraz służących ochronie bezpieczeństwa narodowego);</w:t>
      </w:r>
    </w:p>
    <w:p w14:paraId="21257ADF" w14:textId="70A71A05" w:rsidR="00551EB4" w:rsidRPr="002D17F5" w:rsidRDefault="00551EB4" w:rsidP="002D17F5">
      <w:pPr>
        <w:pStyle w:val="Akapitzlist"/>
        <w:numPr>
          <w:ilvl w:val="0"/>
          <w:numId w:val="28"/>
        </w:numPr>
        <w:tabs>
          <w:tab w:val="left" w:pos="1134"/>
        </w:tabs>
        <w:spacing w:after="0" w:line="276" w:lineRule="auto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wnioskodawca zrezygnował z dofinansowania;</w:t>
      </w:r>
    </w:p>
    <w:p w14:paraId="5F55DA32" w14:textId="3D6B4C42" w:rsidR="00D965B6" w:rsidRPr="002D17F5" w:rsidRDefault="00BA10FD" w:rsidP="002D17F5">
      <w:pPr>
        <w:pStyle w:val="Akapitzlist"/>
        <w:numPr>
          <w:ilvl w:val="0"/>
          <w:numId w:val="28"/>
        </w:numPr>
        <w:tabs>
          <w:tab w:val="left" w:pos="1134"/>
        </w:tabs>
        <w:spacing w:after="0" w:line="276" w:lineRule="auto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doszło do unieważnienia postępowania w zakresie wyboru projektów</w:t>
      </w:r>
      <w:r w:rsidR="00551EB4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.</w:t>
      </w:r>
    </w:p>
    <w:p w14:paraId="3A3DCCD7" w14:textId="674121BC" w:rsidR="00381BCC" w:rsidRPr="002D17F5" w:rsidRDefault="00381BCC" w:rsidP="002D17F5">
      <w:pPr>
        <w:pStyle w:val="Akapitzlist"/>
        <w:numPr>
          <w:ilvl w:val="1"/>
          <w:numId w:val="30"/>
        </w:numPr>
        <w:tabs>
          <w:tab w:val="left" w:pos="709"/>
        </w:tabs>
        <w:spacing w:after="0" w:line="276" w:lineRule="auto"/>
        <w:ind w:left="709" w:hanging="709"/>
        <w:rPr>
          <w:rFonts w:ascii="Arial" w:hAnsi="Arial" w:cs="Arial"/>
          <w:sz w:val="22"/>
          <w:szCs w:val="22"/>
          <w:lang w:eastAsia="pl-PL"/>
        </w:rPr>
      </w:pPr>
      <w:r w:rsidRPr="002D17F5">
        <w:rPr>
          <w:rFonts w:ascii="Arial" w:hAnsi="Arial" w:cs="Arial"/>
          <w:sz w:val="22"/>
          <w:szCs w:val="22"/>
          <w:lang w:eastAsia="pl-PL"/>
        </w:rPr>
        <w:t>IZ FEP 2021-2027 może odmówić podpisania umowy o dofinansowanie projektu,</w:t>
      </w:r>
      <w:r w:rsidR="00191DF9" w:rsidRPr="002D17F5">
        <w:rPr>
          <w:rFonts w:ascii="Arial" w:hAnsi="Arial" w:cs="Arial"/>
          <w:sz w:val="22"/>
          <w:szCs w:val="22"/>
          <w:lang w:eastAsia="pl-PL"/>
        </w:rPr>
        <w:t xml:space="preserve"> </w:t>
      </w:r>
      <w:r w:rsidRPr="002D17F5">
        <w:rPr>
          <w:rFonts w:ascii="Arial" w:hAnsi="Arial" w:cs="Arial"/>
          <w:sz w:val="22"/>
          <w:szCs w:val="22"/>
          <w:lang w:eastAsia="pl-PL"/>
        </w:rPr>
        <w:br/>
        <w:t xml:space="preserve">w sytuacji </w:t>
      </w:r>
      <w:r w:rsidR="00415948" w:rsidRPr="002D17F5">
        <w:rPr>
          <w:rFonts w:ascii="Arial" w:hAnsi="Arial" w:cs="Arial"/>
          <w:sz w:val="22"/>
          <w:szCs w:val="22"/>
          <w:lang w:eastAsia="pl-PL"/>
        </w:rPr>
        <w:t>określonej</w:t>
      </w:r>
      <w:r w:rsidRPr="002D17F5">
        <w:rPr>
          <w:rFonts w:ascii="Arial" w:hAnsi="Arial" w:cs="Arial"/>
          <w:sz w:val="22"/>
          <w:szCs w:val="22"/>
          <w:lang w:eastAsia="pl-PL"/>
        </w:rPr>
        <w:t xml:space="preserve"> w art. 61 ust. 4 </w:t>
      </w:r>
      <w:r w:rsidR="0074412E" w:rsidRPr="002D17F5">
        <w:rPr>
          <w:rFonts w:ascii="Arial" w:hAnsi="Arial" w:cs="Arial"/>
          <w:sz w:val="22"/>
          <w:szCs w:val="22"/>
          <w:lang w:eastAsia="pl-PL"/>
        </w:rPr>
        <w:t xml:space="preserve">i 5 </w:t>
      </w:r>
      <w:r w:rsidRPr="002D17F5">
        <w:rPr>
          <w:rFonts w:ascii="Arial" w:hAnsi="Arial" w:cs="Arial"/>
          <w:sz w:val="22"/>
          <w:szCs w:val="22"/>
          <w:lang w:eastAsia="pl-PL"/>
        </w:rPr>
        <w:t>ustawy wdrożeniowej.</w:t>
      </w:r>
    </w:p>
    <w:p w14:paraId="3E6E3884" w14:textId="48B8236E" w:rsidR="000803AA" w:rsidRPr="002D17F5" w:rsidRDefault="006B0488" w:rsidP="002D17F5">
      <w:pPr>
        <w:pStyle w:val="Akapitzlist"/>
        <w:numPr>
          <w:ilvl w:val="1"/>
          <w:numId w:val="30"/>
        </w:numPr>
        <w:tabs>
          <w:tab w:val="left" w:pos="709"/>
        </w:tabs>
        <w:spacing w:after="0" w:line="276" w:lineRule="auto"/>
        <w:ind w:left="709" w:hanging="709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IZ FEP 2021-2027 może odmówić podpisania </w:t>
      </w:r>
      <w:r w:rsidR="00F30727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umowy o dofinansowanie projektu</w:t>
      </w:r>
      <w:r w:rsidR="00191DF9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</w:t>
      </w:r>
      <w:r w:rsidR="00A210CE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br/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w sytuacji stwierdzenia nadużycia finansowego, np. fałszerstwa dokumentów stanowiących załączniki do wniosku o dofinansowanie projektu</w:t>
      </w:r>
      <w:r w:rsidR="000803AA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.</w:t>
      </w:r>
    </w:p>
    <w:p w14:paraId="609DEDD4" w14:textId="05AFBEE7" w:rsidR="0026486D" w:rsidRPr="002D17F5" w:rsidRDefault="002E1E2E" w:rsidP="002D17F5">
      <w:pPr>
        <w:pStyle w:val="Akapitzlist"/>
        <w:numPr>
          <w:ilvl w:val="1"/>
          <w:numId w:val="30"/>
        </w:numPr>
        <w:tabs>
          <w:tab w:val="left" w:pos="709"/>
        </w:tabs>
        <w:spacing w:after="0" w:line="276" w:lineRule="auto"/>
        <w:ind w:left="709" w:hanging="709"/>
        <w:rPr>
          <w:rFonts w:ascii="Arial" w:hAnsi="Arial" w:cs="Arial"/>
          <w:sz w:val="22"/>
          <w:szCs w:val="22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IZ FEP 2021-2027 po wybraniu projektu do dofinansowania, a przed zawarciem umowy o dofinansowanie projektu </w:t>
      </w:r>
      <w:r w:rsidR="00F30727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w sytuacji, gdy poweźmie wiedzę</w:t>
      </w:r>
      <w:r w:rsidR="00191DF9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o okolicznościach mogących mieć negatywny wpływ na wynik oceny, ponownie kieruje projekt do oceny w stosownym zakresie</w:t>
      </w:r>
      <w:r w:rsidR="00085478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,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o czym informuje wnioskodawcę</w:t>
      </w:r>
      <w:r w:rsidR="0026486D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.</w:t>
      </w:r>
    </w:p>
    <w:p w14:paraId="7B2DACBB" w14:textId="756D57FE" w:rsidR="00E40C1D" w:rsidRPr="002D17F5" w:rsidRDefault="00E40C1D" w:rsidP="002D17F5">
      <w:pPr>
        <w:pStyle w:val="Akapitzlist"/>
        <w:numPr>
          <w:ilvl w:val="1"/>
          <w:numId w:val="30"/>
        </w:numPr>
        <w:tabs>
          <w:tab w:val="left" w:pos="709"/>
        </w:tabs>
        <w:spacing w:after="0" w:line="276" w:lineRule="auto"/>
        <w:ind w:left="709" w:hanging="709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W przypadku stwierdzenia nieprawidłowości w projekcie, którego realizacja rozpoczęła się przed złożeniem wniosku o dofinansowanie projektu, jeżeli wartość tej nieprawidłowości nie skutkowałaby uznaniem całości wydatków za niekwalifikowalne oraz nie istnieje podejrzenie nadużycia finansowego, umowa o dofinansowanie projektu może zostać zawarta. Wydatki nieprawidłowe nie będą jednak mogły być uznane za kwalifikowalne.</w:t>
      </w:r>
    </w:p>
    <w:p w14:paraId="6C5DAD14" w14:textId="1E0249B0" w:rsidR="00E40C1D" w:rsidRPr="002D17F5" w:rsidRDefault="00E40C1D" w:rsidP="002D17F5">
      <w:pPr>
        <w:pStyle w:val="Akapitzlist"/>
        <w:numPr>
          <w:ilvl w:val="1"/>
          <w:numId w:val="30"/>
        </w:numPr>
        <w:tabs>
          <w:tab w:val="left" w:pos="709"/>
        </w:tabs>
        <w:spacing w:after="0" w:line="276" w:lineRule="auto"/>
        <w:ind w:left="709" w:hanging="709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W sytuacji, gdy nieprawidłowość dotyczy zamówienia kluczowego dla realizacji projektu rozpoczętego przed podpisaniem umowy o dofinansowanie i jednocześnie nieprawidłowość nie skutkowałaby nałożeniem korekty 100 % na wydatki objęte zamówieniem, zawarcie umowy z beneficjentem nadal jest możliwe. Wydatki nieprawidłowe nie będą mogły być uznane za kwalifikowalne, a wartość nieprawidłowości ustalona zostanie z zastosowaniem postanowień </w:t>
      </w:r>
      <w:r w:rsidR="00291112" w:rsidRPr="002D17F5">
        <w:rPr>
          <w:rFonts w:ascii="Arial" w:eastAsia="Calibri" w:hAnsi="Arial" w:cs="Arial"/>
          <w:color w:val="000000" w:themeColor="text1"/>
          <w:sz w:val="22"/>
          <w:szCs w:val="22"/>
        </w:rPr>
        <w:t>w</w:t>
      </w:r>
      <w:r w:rsidRPr="002D17F5">
        <w:rPr>
          <w:rFonts w:ascii="Arial" w:eastAsia="Calibri" w:hAnsi="Arial" w:cs="Arial"/>
          <w:color w:val="000000" w:themeColor="text1"/>
          <w:sz w:val="22"/>
          <w:szCs w:val="22"/>
        </w:rPr>
        <w:t>ytycznych wydanych na podstawie art. 5 ust. 1 pkt 8 ustawy wdrożeniowej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.</w:t>
      </w:r>
    </w:p>
    <w:p w14:paraId="60C41B1B" w14:textId="1FAF6890" w:rsidR="00131E3D" w:rsidRPr="002D17F5" w:rsidRDefault="00E40C1D" w:rsidP="002D17F5">
      <w:pPr>
        <w:pStyle w:val="Akapitzlist"/>
        <w:numPr>
          <w:ilvl w:val="1"/>
          <w:numId w:val="30"/>
        </w:numPr>
        <w:tabs>
          <w:tab w:val="left" w:pos="709"/>
        </w:tabs>
        <w:spacing w:after="0" w:line="276" w:lineRule="auto"/>
        <w:ind w:left="709" w:hanging="709"/>
        <w:rPr>
          <w:rFonts w:ascii="Arial" w:hAnsi="Arial" w:cs="Arial"/>
          <w:color w:val="000000" w:themeColor="text1"/>
          <w:sz w:val="22"/>
          <w:szCs w:val="22"/>
        </w:rPr>
      </w:pPr>
      <w:r w:rsidRPr="002D17F5">
        <w:rPr>
          <w:rFonts w:ascii="Arial" w:hAnsi="Arial" w:cs="Arial"/>
          <w:color w:val="000000" w:themeColor="text1"/>
          <w:sz w:val="22"/>
          <w:szCs w:val="22"/>
        </w:rPr>
        <w:t xml:space="preserve">W przypadku wystąpienia podejrzenia nadużycia finansowego 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IZ FEP 2021-2027 może </w:t>
      </w:r>
      <w:r w:rsidRPr="002D17F5">
        <w:rPr>
          <w:rFonts w:ascii="Arial" w:hAnsi="Arial" w:cs="Arial"/>
          <w:color w:val="000000" w:themeColor="text1"/>
          <w:sz w:val="22"/>
          <w:szCs w:val="22"/>
        </w:rPr>
        <w:t>wstrzymać podpisani</w:t>
      </w:r>
      <w:r w:rsidR="00E13049" w:rsidRPr="002D17F5">
        <w:rPr>
          <w:rFonts w:ascii="Arial" w:hAnsi="Arial" w:cs="Arial"/>
          <w:color w:val="000000" w:themeColor="text1"/>
          <w:sz w:val="22"/>
          <w:szCs w:val="22"/>
        </w:rPr>
        <w:t>e</w:t>
      </w:r>
      <w:r w:rsidRPr="002D17F5">
        <w:rPr>
          <w:rFonts w:ascii="Arial" w:hAnsi="Arial" w:cs="Arial"/>
          <w:color w:val="000000" w:themeColor="text1"/>
          <w:sz w:val="22"/>
          <w:szCs w:val="22"/>
        </w:rPr>
        <w:t xml:space="preserve"> umowy o dofinansowanie projektu do czasu wyjaśnienia sprawy.</w:t>
      </w:r>
    </w:p>
    <w:p w14:paraId="65033103" w14:textId="1FC37489" w:rsidR="00C73669" w:rsidRPr="002D17F5" w:rsidRDefault="00C73669" w:rsidP="002D17F5">
      <w:pPr>
        <w:pStyle w:val="Akapitzlist"/>
        <w:numPr>
          <w:ilvl w:val="1"/>
          <w:numId w:val="30"/>
        </w:numPr>
        <w:tabs>
          <w:tab w:val="left" w:pos="709"/>
        </w:tabs>
        <w:spacing w:after="0" w:line="276" w:lineRule="auto"/>
        <w:ind w:left="709" w:hanging="709"/>
        <w:rPr>
          <w:rFonts w:ascii="Arial" w:hAnsi="Arial" w:cs="Arial"/>
          <w:color w:val="000000" w:themeColor="text1"/>
          <w:sz w:val="22"/>
          <w:szCs w:val="22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Wnioskodawca może zrezygnować z przyznanego mu dofinansowania i odmówić podpisania umowy o dofinansowanie projektu.</w:t>
      </w:r>
    </w:p>
    <w:p w14:paraId="44D45F6A" w14:textId="77777777" w:rsidR="00970D68" w:rsidRPr="002D17F5" w:rsidRDefault="00970D68" w:rsidP="002D17F5">
      <w:pPr>
        <w:tabs>
          <w:tab w:val="left" w:pos="709"/>
        </w:tabs>
        <w:spacing w:after="0"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023D4CA4" w14:textId="1D569E3D" w:rsidR="004546B6" w:rsidRPr="002D17F5" w:rsidRDefault="00C77A61" w:rsidP="004E2DB9">
      <w:pPr>
        <w:pStyle w:val="Nagwek3"/>
      </w:pPr>
      <w:bookmarkStart w:id="202" w:name="_Toc129343436"/>
      <w:bookmarkStart w:id="203" w:name="_Toc175556190"/>
      <w:r w:rsidRPr="002D17F5">
        <w:lastRenderedPageBreak/>
        <w:t>1</w:t>
      </w:r>
      <w:r w:rsidR="000A718F" w:rsidRPr="002D17F5">
        <w:t>8</w:t>
      </w:r>
      <w:r w:rsidR="006F57E1" w:rsidRPr="002D17F5">
        <w:tab/>
      </w:r>
      <w:r w:rsidR="004546B6" w:rsidRPr="002D17F5">
        <w:t xml:space="preserve">FORMA I </w:t>
      </w:r>
      <w:r w:rsidR="00CD4E4B" w:rsidRPr="002D17F5">
        <w:t xml:space="preserve">SPOSÓB UDZIELANIA INFORMACJI O </w:t>
      </w:r>
      <w:r w:rsidR="005B3EC1" w:rsidRPr="002D17F5">
        <w:t>NABORZE</w:t>
      </w:r>
      <w:bookmarkEnd w:id="202"/>
      <w:bookmarkEnd w:id="203"/>
    </w:p>
    <w:p w14:paraId="04B1D964" w14:textId="694363CA" w:rsidR="00AE59A6" w:rsidRPr="00924068" w:rsidRDefault="00013271" w:rsidP="002D17F5">
      <w:pPr>
        <w:spacing w:line="276" w:lineRule="auto"/>
        <w:ind w:left="709" w:hanging="709"/>
        <w:rPr>
          <w:rFonts w:ascii="Arial" w:hAnsi="Arial" w:cs="Arial"/>
          <w:sz w:val="22"/>
          <w:szCs w:val="22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18.1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ab/>
      </w:r>
      <w:r w:rsidR="00692667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W sprawach dotyczących naboru informacji udzielają telefonicznie i za pomocą poczty </w:t>
      </w:r>
      <w:r w:rsidR="00692667" w:rsidRPr="00924068">
        <w:rPr>
          <w:rFonts w:ascii="Arial" w:hAnsi="Arial" w:cs="Arial"/>
          <w:sz w:val="22"/>
          <w:szCs w:val="22"/>
          <w:lang w:eastAsia="pl-PL"/>
        </w:rPr>
        <w:t>elektronicznej:</w:t>
      </w:r>
    </w:p>
    <w:p w14:paraId="7C4E4878" w14:textId="1490E19D" w:rsidR="006605F0" w:rsidRPr="00D57BA3" w:rsidRDefault="00395BEC" w:rsidP="002D17F5">
      <w:pPr>
        <w:pStyle w:val="Akapitzlist"/>
        <w:numPr>
          <w:ilvl w:val="0"/>
          <w:numId w:val="2"/>
        </w:numPr>
        <w:spacing w:after="0" w:line="276" w:lineRule="auto"/>
        <w:rPr>
          <w:rStyle w:val="Hipercze"/>
          <w:rFonts w:ascii="Arial" w:hAnsi="Arial" w:cs="Arial"/>
          <w:color w:val="auto"/>
          <w:sz w:val="22"/>
          <w:szCs w:val="22"/>
          <w:u w:val="none"/>
        </w:rPr>
      </w:pPr>
      <w:bookmarkStart w:id="204" w:name="_Hlk175566053"/>
      <w:r w:rsidRPr="00924068">
        <w:rPr>
          <w:rStyle w:val="Hipercze"/>
          <w:rFonts w:ascii="Arial" w:hAnsi="Arial" w:cs="Arial"/>
          <w:color w:val="auto"/>
          <w:sz w:val="22"/>
          <w:szCs w:val="22"/>
          <w:u w:val="none"/>
        </w:rPr>
        <w:t>Pan Kamil Rałowski, tel.</w:t>
      </w:r>
      <w:r w:rsidRPr="00924068">
        <w:rPr>
          <w:rFonts w:ascii="Arial" w:hAnsi="Arial" w:cs="Arial"/>
          <w:sz w:val="22"/>
          <w:szCs w:val="22"/>
        </w:rPr>
        <w:t>17 7</w:t>
      </w:r>
      <w:r w:rsidR="006605F0" w:rsidRPr="00924068">
        <w:rPr>
          <w:rFonts w:ascii="Arial" w:hAnsi="Arial" w:cs="Arial"/>
          <w:sz w:val="22"/>
          <w:szCs w:val="22"/>
        </w:rPr>
        <w:t>47</w:t>
      </w:r>
      <w:r w:rsidRPr="00924068">
        <w:rPr>
          <w:rFonts w:ascii="Arial" w:hAnsi="Arial" w:cs="Arial"/>
          <w:sz w:val="22"/>
          <w:szCs w:val="22"/>
        </w:rPr>
        <w:t xml:space="preserve"> 6</w:t>
      </w:r>
      <w:r w:rsidR="006605F0" w:rsidRPr="00924068">
        <w:rPr>
          <w:rFonts w:ascii="Arial" w:hAnsi="Arial" w:cs="Arial"/>
          <w:sz w:val="22"/>
          <w:szCs w:val="22"/>
        </w:rPr>
        <w:t>5</w:t>
      </w:r>
      <w:r w:rsidRPr="00924068">
        <w:rPr>
          <w:rFonts w:ascii="Arial" w:hAnsi="Arial" w:cs="Arial"/>
          <w:sz w:val="22"/>
          <w:szCs w:val="22"/>
        </w:rPr>
        <w:t xml:space="preserve"> </w:t>
      </w:r>
      <w:r w:rsidR="006605F0" w:rsidRPr="00924068">
        <w:rPr>
          <w:rFonts w:ascii="Arial" w:hAnsi="Arial" w:cs="Arial"/>
          <w:sz w:val="22"/>
          <w:szCs w:val="22"/>
        </w:rPr>
        <w:t>06</w:t>
      </w:r>
      <w:r w:rsidRPr="00924068">
        <w:rPr>
          <w:rFonts w:ascii="Arial" w:hAnsi="Arial" w:cs="Arial"/>
          <w:sz w:val="22"/>
          <w:szCs w:val="22"/>
        </w:rPr>
        <w:t xml:space="preserve">, e-mail: </w:t>
      </w:r>
      <w:hyperlink r:id="rId30" w:history="1"/>
      <w:hyperlink r:id="rId31" w:history="1">
        <w:r w:rsidR="00146DFB" w:rsidRPr="00924068">
          <w:rPr>
            <w:rStyle w:val="Hipercze"/>
            <w:rFonts w:ascii="Arial" w:hAnsi="Arial" w:cs="Arial"/>
            <w:color w:val="auto"/>
            <w:sz w:val="22"/>
            <w:szCs w:val="22"/>
          </w:rPr>
          <w:t>k.ralowski@podkarpackie.pl</w:t>
        </w:r>
      </w:hyperlink>
      <w:r w:rsidR="00146DFB" w:rsidRPr="00924068">
        <w:rPr>
          <w:rStyle w:val="Hipercze"/>
          <w:rFonts w:ascii="Arial" w:hAnsi="Arial" w:cs="Arial"/>
          <w:color w:val="auto"/>
          <w:sz w:val="22"/>
          <w:szCs w:val="22"/>
        </w:rPr>
        <w:t>,</w:t>
      </w:r>
    </w:p>
    <w:p w14:paraId="4039091A" w14:textId="77777777" w:rsidR="00D57BA3" w:rsidRPr="00924068" w:rsidRDefault="00D57BA3" w:rsidP="00D57BA3">
      <w:pPr>
        <w:pStyle w:val="Akapitzlist"/>
        <w:numPr>
          <w:ilvl w:val="0"/>
          <w:numId w:val="2"/>
        </w:numPr>
        <w:spacing w:after="0" w:line="276" w:lineRule="auto"/>
        <w:rPr>
          <w:rStyle w:val="Hipercze"/>
          <w:rFonts w:ascii="Arial" w:hAnsi="Arial" w:cs="Arial"/>
          <w:color w:val="auto"/>
          <w:sz w:val="22"/>
          <w:szCs w:val="22"/>
          <w:u w:val="none"/>
        </w:rPr>
      </w:pPr>
      <w:r w:rsidRPr="00924068">
        <w:rPr>
          <w:rStyle w:val="Hipercze"/>
          <w:rFonts w:ascii="Arial" w:hAnsi="Arial" w:cs="Arial"/>
          <w:color w:val="auto"/>
          <w:sz w:val="22"/>
          <w:szCs w:val="22"/>
          <w:u w:val="none"/>
        </w:rPr>
        <w:t xml:space="preserve">Pani Beata Poźniak, tel. </w:t>
      </w:r>
      <w:r w:rsidRPr="00924068">
        <w:rPr>
          <w:rFonts w:ascii="Arial" w:hAnsi="Arial" w:cs="Arial"/>
          <w:sz w:val="22"/>
          <w:szCs w:val="22"/>
        </w:rPr>
        <w:t xml:space="preserve">17 747 67 37, e-mail: </w:t>
      </w:r>
      <w:hyperlink r:id="rId32" w:history="1"/>
      <w:hyperlink r:id="rId33" w:history="1">
        <w:r w:rsidRPr="00924068">
          <w:rPr>
            <w:rStyle w:val="Hipercze"/>
            <w:rFonts w:ascii="Arial" w:hAnsi="Arial" w:cs="Arial"/>
            <w:color w:val="auto"/>
            <w:sz w:val="22"/>
            <w:szCs w:val="22"/>
          </w:rPr>
          <w:t>b.poźniak@podkarpackie.pl</w:t>
        </w:r>
      </w:hyperlink>
      <w:r w:rsidRPr="00924068">
        <w:rPr>
          <w:rStyle w:val="Hipercze"/>
          <w:rFonts w:ascii="Arial" w:hAnsi="Arial" w:cs="Arial"/>
          <w:color w:val="auto"/>
          <w:sz w:val="22"/>
          <w:szCs w:val="22"/>
        </w:rPr>
        <w:t>,</w:t>
      </w:r>
    </w:p>
    <w:p w14:paraId="44AE1345" w14:textId="77777777" w:rsidR="00924068" w:rsidRPr="00924068" w:rsidRDefault="00924068" w:rsidP="00924068">
      <w:pPr>
        <w:pStyle w:val="Akapitzlist"/>
        <w:numPr>
          <w:ilvl w:val="0"/>
          <w:numId w:val="2"/>
        </w:numPr>
        <w:spacing w:after="0" w:line="276" w:lineRule="auto"/>
        <w:rPr>
          <w:rFonts w:ascii="Arial" w:hAnsi="Arial" w:cs="Arial"/>
          <w:sz w:val="22"/>
          <w:szCs w:val="22"/>
        </w:rPr>
      </w:pPr>
      <w:r w:rsidRPr="00924068">
        <w:rPr>
          <w:rFonts w:ascii="Arial" w:hAnsi="Arial" w:cs="Arial"/>
          <w:sz w:val="22"/>
          <w:szCs w:val="22"/>
        </w:rPr>
        <w:t xml:space="preserve">Pani Beata Glac, tel. 17 773 60 20, e-mail: </w:t>
      </w:r>
      <w:hyperlink r:id="rId34" w:history="1">
        <w:r w:rsidRPr="00924068">
          <w:rPr>
            <w:rStyle w:val="Hipercze"/>
            <w:rFonts w:ascii="Arial" w:hAnsi="Arial" w:cs="Arial"/>
            <w:color w:val="auto"/>
            <w:sz w:val="22"/>
            <w:szCs w:val="22"/>
          </w:rPr>
          <w:t>b.glac@podkarpackie.pl</w:t>
        </w:r>
      </w:hyperlink>
      <w:r w:rsidRPr="00924068">
        <w:rPr>
          <w:rFonts w:ascii="Arial" w:hAnsi="Arial" w:cs="Arial"/>
          <w:sz w:val="22"/>
          <w:szCs w:val="22"/>
        </w:rPr>
        <w:t>,</w:t>
      </w:r>
    </w:p>
    <w:p w14:paraId="424B5DB0" w14:textId="69AD2300" w:rsidR="006605F0" w:rsidRDefault="006605F0" w:rsidP="002D17F5">
      <w:pPr>
        <w:pStyle w:val="Akapitzlist"/>
        <w:numPr>
          <w:ilvl w:val="0"/>
          <w:numId w:val="2"/>
        </w:numPr>
        <w:spacing w:after="0" w:line="276" w:lineRule="auto"/>
        <w:rPr>
          <w:rStyle w:val="Hipercze"/>
          <w:rFonts w:ascii="Arial" w:hAnsi="Arial" w:cs="Arial"/>
          <w:color w:val="auto"/>
          <w:sz w:val="22"/>
          <w:szCs w:val="22"/>
        </w:rPr>
      </w:pPr>
      <w:r w:rsidRPr="00924068">
        <w:rPr>
          <w:rStyle w:val="Hipercze"/>
          <w:rFonts w:ascii="Arial" w:hAnsi="Arial" w:cs="Arial"/>
          <w:color w:val="auto"/>
          <w:sz w:val="22"/>
          <w:szCs w:val="22"/>
          <w:u w:val="none"/>
        </w:rPr>
        <w:t>Pani Magdalena Jaźwa, tel.</w:t>
      </w:r>
      <w:r w:rsidR="00291098" w:rsidRPr="00924068">
        <w:rPr>
          <w:rStyle w:val="Hipercze"/>
          <w:rFonts w:ascii="Arial" w:hAnsi="Arial" w:cs="Arial"/>
          <w:color w:val="auto"/>
          <w:sz w:val="22"/>
          <w:szCs w:val="22"/>
          <w:u w:val="none"/>
        </w:rPr>
        <w:t xml:space="preserve"> </w:t>
      </w:r>
      <w:r w:rsidRPr="00924068">
        <w:rPr>
          <w:rFonts w:ascii="Arial" w:hAnsi="Arial" w:cs="Arial"/>
          <w:sz w:val="22"/>
          <w:szCs w:val="22"/>
        </w:rPr>
        <w:t xml:space="preserve">17 747 65 06, e-mail: </w:t>
      </w:r>
      <w:hyperlink r:id="rId35" w:history="1"/>
      <w:hyperlink r:id="rId36" w:history="1">
        <w:r w:rsidR="00146DFB" w:rsidRPr="00924068">
          <w:rPr>
            <w:rStyle w:val="Hipercze"/>
            <w:rFonts w:ascii="Arial" w:hAnsi="Arial" w:cs="Arial"/>
            <w:color w:val="auto"/>
            <w:sz w:val="22"/>
            <w:szCs w:val="22"/>
          </w:rPr>
          <w:t>m.jazwa@podkarpackie.pl</w:t>
        </w:r>
      </w:hyperlink>
      <w:r w:rsidR="00146DFB" w:rsidRPr="00924068">
        <w:rPr>
          <w:rStyle w:val="Hipercze"/>
          <w:rFonts w:ascii="Arial" w:hAnsi="Arial" w:cs="Arial"/>
          <w:color w:val="auto"/>
          <w:sz w:val="22"/>
          <w:szCs w:val="22"/>
        </w:rPr>
        <w:t>,</w:t>
      </w:r>
    </w:p>
    <w:p w14:paraId="7ACCD5FC" w14:textId="77777777" w:rsidR="00924068" w:rsidRPr="00924068" w:rsidRDefault="00924068" w:rsidP="00924068">
      <w:pPr>
        <w:pStyle w:val="Akapitzlist"/>
        <w:numPr>
          <w:ilvl w:val="0"/>
          <w:numId w:val="2"/>
        </w:numPr>
        <w:spacing w:after="0" w:line="276" w:lineRule="auto"/>
        <w:rPr>
          <w:rFonts w:ascii="Arial" w:hAnsi="Arial" w:cs="Arial"/>
          <w:sz w:val="22"/>
          <w:szCs w:val="22"/>
        </w:rPr>
      </w:pPr>
      <w:r w:rsidRPr="00924068">
        <w:rPr>
          <w:rFonts w:ascii="Arial" w:hAnsi="Arial" w:cs="Arial"/>
          <w:sz w:val="22"/>
          <w:szCs w:val="22"/>
        </w:rPr>
        <w:t xml:space="preserve">Pani Jolanta Gul-Bogacz, tel. 17 773 60 20, e-mail: </w:t>
      </w:r>
      <w:hyperlink r:id="rId37" w:history="1">
        <w:r w:rsidRPr="00924068">
          <w:rPr>
            <w:rStyle w:val="Hipercze"/>
            <w:rFonts w:ascii="Arial" w:hAnsi="Arial" w:cs="Arial"/>
            <w:color w:val="auto"/>
            <w:sz w:val="22"/>
            <w:szCs w:val="22"/>
          </w:rPr>
          <w:t>j.bogacz@podkarpackie.pl</w:t>
        </w:r>
      </w:hyperlink>
      <w:r w:rsidRPr="00924068">
        <w:rPr>
          <w:rFonts w:ascii="Arial" w:hAnsi="Arial" w:cs="Arial"/>
          <w:sz w:val="22"/>
          <w:szCs w:val="22"/>
        </w:rPr>
        <w:t>,</w:t>
      </w:r>
    </w:p>
    <w:p w14:paraId="289577B5" w14:textId="77777777" w:rsidR="00924068" w:rsidRPr="00924068" w:rsidRDefault="00924068" w:rsidP="00924068">
      <w:pPr>
        <w:pStyle w:val="Akapitzlist"/>
        <w:numPr>
          <w:ilvl w:val="0"/>
          <w:numId w:val="2"/>
        </w:numPr>
        <w:spacing w:after="0" w:line="276" w:lineRule="auto"/>
        <w:rPr>
          <w:rFonts w:ascii="Arial" w:hAnsi="Arial" w:cs="Arial"/>
          <w:sz w:val="22"/>
          <w:szCs w:val="22"/>
        </w:rPr>
      </w:pPr>
      <w:r w:rsidRPr="00924068">
        <w:rPr>
          <w:rFonts w:ascii="Arial" w:hAnsi="Arial" w:cs="Arial"/>
          <w:sz w:val="22"/>
          <w:szCs w:val="22"/>
        </w:rPr>
        <w:t xml:space="preserve">Pani Marta Pisarik, tel. 17 773 60 43, e-mail: </w:t>
      </w:r>
      <w:hyperlink r:id="rId38" w:history="1">
        <w:r w:rsidRPr="00924068">
          <w:rPr>
            <w:rStyle w:val="Hipercze"/>
            <w:rFonts w:ascii="Arial" w:hAnsi="Arial" w:cs="Arial"/>
            <w:color w:val="auto"/>
            <w:sz w:val="22"/>
            <w:szCs w:val="22"/>
          </w:rPr>
          <w:t>m.pisarik@podkarpackie.pl</w:t>
        </w:r>
      </w:hyperlink>
      <w:r w:rsidRPr="00924068">
        <w:rPr>
          <w:rStyle w:val="Hipercze"/>
          <w:rFonts w:ascii="Arial" w:hAnsi="Arial" w:cs="Arial"/>
          <w:color w:val="auto"/>
          <w:sz w:val="22"/>
          <w:szCs w:val="22"/>
        </w:rPr>
        <w:t>,</w:t>
      </w:r>
    </w:p>
    <w:p w14:paraId="0E232AA3" w14:textId="0EB8493C" w:rsidR="00E8629D" w:rsidRPr="00924068" w:rsidRDefault="006605F0" w:rsidP="002D17F5">
      <w:pPr>
        <w:pStyle w:val="Akapitzlist"/>
        <w:numPr>
          <w:ilvl w:val="0"/>
          <w:numId w:val="2"/>
        </w:numPr>
        <w:spacing w:after="0" w:line="276" w:lineRule="auto"/>
        <w:rPr>
          <w:rStyle w:val="Hipercze"/>
          <w:rFonts w:ascii="Arial" w:hAnsi="Arial" w:cs="Arial"/>
          <w:color w:val="auto"/>
          <w:sz w:val="22"/>
          <w:szCs w:val="22"/>
          <w:u w:val="none"/>
        </w:rPr>
      </w:pPr>
      <w:r w:rsidRPr="00924068">
        <w:rPr>
          <w:rStyle w:val="Hipercze"/>
          <w:rFonts w:ascii="Arial" w:hAnsi="Arial" w:cs="Arial"/>
          <w:color w:val="auto"/>
          <w:sz w:val="22"/>
          <w:szCs w:val="22"/>
          <w:u w:val="none"/>
        </w:rPr>
        <w:t xml:space="preserve">Pan Jarosław Dziurgot, tel. </w:t>
      </w:r>
      <w:r w:rsidRPr="00924068">
        <w:rPr>
          <w:rFonts w:ascii="Arial" w:hAnsi="Arial" w:cs="Arial"/>
          <w:sz w:val="22"/>
          <w:szCs w:val="22"/>
        </w:rPr>
        <w:t>17 747 65</w:t>
      </w:r>
      <w:r w:rsidR="00146DFB" w:rsidRPr="00924068">
        <w:rPr>
          <w:rFonts w:ascii="Arial" w:hAnsi="Arial" w:cs="Arial"/>
          <w:sz w:val="22"/>
          <w:szCs w:val="22"/>
        </w:rPr>
        <w:t xml:space="preserve"> 70</w:t>
      </w:r>
      <w:r w:rsidRPr="00924068">
        <w:rPr>
          <w:rFonts w:ascii="Arial" w:hAnsi="Arial" w:cs="Arial"/>
          <w:sz w:val="22"/>
          <w:szCs w:val="22"/>
        </w:rPr>
        <w:t xml:space="preserve">, e-mail: </w:t>
      </w:r>
      <w:r w:rsidRPr="00924068">
        <w:rPr>
          <w:rStyle w:val="Hipercze"/>
          <w:rFonts w:ascii="Arial" w:hAnsi="Arial" w:cs="Arial"/>
          <w:color w:val="auto"/>
          <w:sz w:val="22"/>
          <w:szCs w:val="22"/>
        </w:rPr>
        <w:t>j.dziurgot</w:t>
      </w:r>
      <w:hyperlink r:id="rId39" w:history="1"/>
      <w:hyperlink r:id="rId40" w:history="1">
        <w:r w:rsidRPr="00924068">
          <w:rPr>
            <w:rStyle w:val="Hipercze"/>
            <w:rFonts w:ascii="Arial" w:hAnsi="Arial" w:cs="Arial"/>
            <w:color w:val="auto"/>
            <w:sz w:val="22"/>
            <w:szCs w:val="22"/>
          </w:rPr>
          <w:t>@podkarpackie.pl</w:t>
        </w:r>
      </w:hyperlink>
      <w:r w:rsidR="00291098" w:rsidRPr="00924068">
        <w:rPr>
          <w:rStyle w:val="Hipercze"/>
          <w:rFonts w:ascii="Arial" w:hAnsi="Arial" w:cs="Arial"/>
          <w:color w:val="auto"/>
          <w:sz w:val="22"/>
          <w:szCs w:val="22"/>
        </w:rPr>
        <w:t>,</w:t>
      </w:r>
    </w:p>
    <w:p w14:paraId="59C3295B" w14:textId="3B54B82F" w:rsidR="00291098" w:rsidRPr="00924068" w:rsidRDefault="00291098" w:rsidP="00291098">
      <w:pPr>
        <w:pStyle w:val="Akapitzlist"/>
        <w:numPr>
          <w:ilvl w:val="0"/>
          <w:numId w:val="2"/>
        </w:numPr>
        <w:spacing w:after="0" w:line="276" w:lineRule="auto"/>
        <w:rPr>
          <w:rStyle w:val="Hipercze"/>
          <w:rFonts w:ascii="Arial" w:hAnsi="Arial" w:cs="Arial"/>
          <w:color w:val="auto"/>
          <w:sz w:val="22"/>
          <w:szCs w:val="22"/>
          <w:u w:val="none"/>
        </w:rPr>
      </w:pPr>
      <w:r w:rsidRPr="00924068">
        <w:rPr>
          <w:rFonts w:ascii="Arial" w:hAnsi="Arial" w:cs="Arial"/>
          <w:sz w:val="22"/>
          <w:szCs w:val="22"/>
        </w:rPr>
        <w:t xml:space="preserve">Pan Paweł Lipiór, tel. 17 773 60 43, e-mail: </w:t>
      </w:r>
      <w:hyperlink r:id="rId41" w:history="1"/>
      <w:hyperlink r:id="rId42" w:history="1">
        <w:r w:rsidRPr="00924068">
          <w:rPr>
            <w:rStyle w:val="Hipercze"/>
            <w:rFonts w:ascii="Arial" w:hAnsi="Arial" w:cs="Arial"/>
            <w:color w:val="auto"/>
            <w:sz w:val="22"/>
            <w:szCs w:val="22"/>
          </w:rPr>
          <w:t>p.lipiór@podkarpackie.pl</w:t>
        </w:r>
      </w:hyperlink>
      <w:r w:rsidRPr="00924068">
        <w:rPr>
          <w:rStyle w:val="Hipercze"/>
          <w:rFonts w:ascii="Arial" w:hAnsi="Arial" w:cs="Arial"/>
          <w:color w:val="auto"/>
          <w:sz w:val="22"/>
          <w:szCs w:val="22"/>
        </w:rPr>
        <w:t>.</w:t>
      </w:r>
    </w:p>
    <w:bookmarkEnd w:id="204"/>
    <w:p w14:paraId="4ABCAE70" w14:textId="77777777" w:rsidR="00291098" w:rsidRPr="002D17F5" w:rsidRDefault="00291098" w:rsidP="00291098">
      <w:pPr>
        <w:pStyle w:val="Akapitzlist"/>
        <w:spacing w:after="0" w:line="276" w:lineRule="auto"/>
        <w:rPr>
          <w:rFonts w:ascii="Arial" w:hAnsi="Arial" w:cs="Arial"/>
          <w:sz w:val="22"/>
          <w:szCs w:val="22"/>
        </w:rPr>
      </w:pPr>
    </w:p>
    <w:p w14:paraId="0D914D01" w14:textId="7749213A" w:rsidR="00D41139" w:rsidRPr="002D17F5" w:rsidRDefault="00013271" w:rsidP="002D17F5">
      <w:pPr>
        <w:spacing w:line="276" w:lineRule="auto"/>
        <w:ind w:left="709" w:hanging="709"/>
        <w:rPr>
          <w:rFonts w:ascii="Arial" w:hAnsi="Arial" w:cs="Arial"/>
          <w:color w:val="000000" w:themeColor="text1"/>
          <w:sz w:val="22"/>
          <w:szCs w:val="22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18.2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ab/>
      </w:r>
      <w:r w:rsidR="00D41139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W sprawach dotyczących kwestii środowiskowych informacji udzielają telefonicznie </w:t>
      </w:r>
      <w:r w:rsidR="00191DF9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br/>
      </w:r>
      <w:r w:rsidR="00D41139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i za pomocą poczty elektronicznej</w:t>
      </w:r>
      <w:r w:rsidR="00D41139" w:rsidRPr="002D17F5">
        <w:rPr>
          <w:rFonts w:ascii="Arial" w:hAnsi="Arial" w:cs="Arial"/>
          <w:color w:val="000000" w:themeColor="text1"/>
          <w:sz w:val="22"/>
          <w:szCs w:val="22"/>
        </w:rPr>
        <w:t>:</w:t>
      </w:r>
    </w:p>
    <w:p w14:paraId="1A43E3ED" w14:textId="05FE76DC" w:rsidR="00D41139" w:rsidRPr="002D17F5" w:rsidRDefault="00D41139" w:rsidP="002D17F5">
      <w:pPr>
        <w:pStyle w:val="Akapitzlist"/>
        <w:numPr>
          <w:ilvl w:val="0"/>
          <w:numId w:val="38"/>
        </w:numPr>
        <w:spacing w:after="0" w:line="276" w:lineRule="auto"/>
        <w:ind w:left="709" w:hanging="425"/>
        <w:rPr>
          <w:rFonts w:ascii="Arial" w:hAnsi="Arial" w:cs="Arial"/>
          <w:sz w:val="22"/>
          <w:szCs w:val="22"/>
          <w:lang w:val="en-GB"/>
        </w:rPr>
      </w:pPr>
      <w:proofErr w:type="spellStart"/>
      <w:r w:rsidRPr="002D17F5">
        <w:rPr>
          <w:rFonts w:ascii="Arial" w:hAnsi="Arial" w:cs="Arial"/>
          <w:color w:val="000000" w:themeColor="text1"/>
          <w:sz w:val="22"/>
          <w:szCs w:val="22"/>
          <w:lang w:val="en-GB"/>
        </w:rPr>
        <w:t>Pani</w:t>
      </w:r>
      <w:proofErr w:type="spellEnd"/>
      <w:r w:rsidR="00631DEA" w:rsidRPr="002D17F5">
        <w:rPr>
          <w:rFonts w:ascii="Arial" w:eastAsia="Times New Roman" w:hAnsi="Arial" w:cs="Arial"/>
          <w:sz w:val="22"/>
          <w:szCs w:val="22"/>
          <w:lang w:val="en-GB"/>
        </w:rPr>
        <w:t xml:space="preserve"> </w:t>
      </w:r>
      <w:r w:rsidR="003D7748" w:rsidRPr="002D17F5">
        <w:rPr>
          <w:rFonts w:ascii="Arial" w:eastAsia="Times New Roman" w:hAnsi="Arial" w:cs="Arial"/>
          <w:sz w:val="22"/>
          <w:szCs w:val="22"/>
          <w:lang w:val="x-none"/>
        </w:rPr>
        <w:t>Joanna Kocur</w:t>
      </w:r>
      <w:r w:rsidRPr="002D17F5">
        <w:rPr>
          <w:rFonts w:ascii="Arial" w:hAnsi="Arial" w:cs="Arial"/>
          <w:sz w:val="22"/>
          <w:szCs w:val="22"/>
          <w:lang w:val="x-none"/>
        </w:rPr>
        <w:t xml:space="preserve">, tel. </w:t>
      </w:r>
      <w:r w:rsidR="003D7748" w:rsidRPr="002D17F5">
        <w:rPr>
          <w:rFonts w:ascii="Arial" w:eastAsia="Times New Roman" w:hAnsi="Arial" w:cs="Arial"/>
          <w:sz w:val="22"/>
          <w:szCs w:val="22"/>
          <w:lang w:val="x-none"/>
        </w:rPr>
        <w:t>17 743 31 64,</w:t>
      </w:r>
      <w:r w:rsidRPr="002D17F5">
        <w:rPr>
          <w:rFonts w:ascii="Arial" w:hAnsi="Arial" w:cs="Arial"/>
          <w:sz w:val="22"/>
          <w:szCs w:val="22"/>
          <w:lang w:val="x-none"/>
        </w:rPr>
        <w:t xml:space="preserve"> </w:t>
      </w:r>
      <w:r w:rsidRPr="002D17F5">
        <w:rPr>
          <w:rFonts w:ascii="Arial" w:hAnsi="Arial" w:cs="Arial"/>
          <w:color w:val="000000" w:themeColor="text1"/>
          <w:sz w:val="22"/>
          <w:szCs w:val="22"/>
          <w:lang w:val="en-GB" w:eastAsia="pl-PL"/>
        </w:rPr>
        <w:t>e-mail</w:t>
      </w:r>
      <w:r w:rsidR="00631DEA" w:rsidRPr="002D17F5">
        <w:rPr>
          <w:rFonts w:ascii="Arial" w:hAnsi="Arial" w:cs="Arial"/>
          <w:color w:val="000000" w:themeColor="text1"/>
          <w:sz w:val="22"/>
          <w:szCs w:val="22"/>
          <w:lang w:val="en-GB" w:eastAsia="pl-PL"/>
        </w:rPr>
        <w:t xml:space="preserve">: </w:t>
      </w:r>
      <w:hyperlink r:id="rId43" w:history="1">
        <w:r w:rsidR="00631DEA" w:rsidRPr="002D17F5">
          <w:rPr>
            <w:rStyle w:val="Hipercze"/>
            <w:rFonts w:ascii="Arial" w:eastAsia="Times New Roman" w:hAnsi="Arial" w:cs="Arial"/>
            <w:sz w:val="22"/>
            <w:szCs w:val="22"/>
            <w:lang w:val="x-none"/>
          </w:rPr>
          <w:t>j.kocur@podkarpackie.pl</w:t>
        </w:r>
      </w:hyperlink>
    </w:p>
    <w:p w14:paraId="17A1A76E" w14:textId="77777777" w:rsidR="00EE64E5" w:rsidRPr="002D17F5" w:rsidRDefault="00D41139" w:rsidP="002D17F5">
      <w:pPr>
        <w:pStyle w:val="Akapitzlist"/>
        <w:numPr>
          <w:ilvl w:val="0"/>
          <w:numId w:val="38"/>
        </w:numPr>
        <w:spacing w:after="0" w:line="276" w:lineRule="auto"/>
        <w:ind w:left="709" w:hanging="425"/>
        <w:rPr>
          <w:rStyle w:val="Hipercze"/>
          <w:rFonts w:ascii="Arial" w:hAnsi="Arial" w:cs="Arial"/>
          <w:color w:val="auto"/>
          <w:sz w:val="22"/>
          <w:szCs w:val="22"/>
          <w:u w:val="none"/>
          <w:lang w:val="x-none"/>
        </w:rPr>
      </w:pPr>
      <w:r w:rsidRPr="002D17F5">
        <w:rPr>
          <w:rFonts w:ascii="Arial" w:hAnsi="Arial" w:cs="Arial"/>
          <w:sz w:val="22"/>
          <w:szCs w:val="22"/>
        </w:rPr>
        <w:t>Pani</w:t>
      </w:r>
      <w:r w:rsidR="00631DEA" w:rsidRPr="002D17F5">
        <w:rPr>
          <w:rFonts w:ascii="Arial" w:eastAsia="Times New Roman" w:hAnsi="Arial" w:cs="Arial"/>
          <w:sz w:val="22"/>
          <w:szCs w:val="22"/>
        </w:rPr>
        <w:t xml:space="preserve"> </w:t>
      </w:r>
      <w:r w:rsidR="003D7748" w:rsidRPr="002D17F5">
        <w:rPr>
          <w:rFonts w:ascii="Arial" w:eastAsia="Times New Roman" w:hAnsi="Arial" w:cs="Arial"/>
          <w:sz w:val="22"/>
          <w:szCs w:val="22"/>
          <w:lang w:val="x-none"/>
        </w:rPr>
        <w:t>Anna Musiał</w:t>
      </w:r>
      <w:r w:rsidRPr="002D17F5">
        <w:rPr>
          <w:rFonts w:ascii="Arial" w:hAnsi="Arial" w:cs="Arial"/>
          <w:sz w:val="22"/>
          <w:szCs w:val="22"/>
          <w:lang w:val="x-none"/>
        </w:rPr>
        <w:t xml:space="preserve">, tel. </w:t>
      </w:r>
      <w:r w:rsidR="003D7748" w:rsidRPr="002D17F5">
        <w:rPr>
          <w:rFonts w:ascii="Arial" w:eastAsia="Times New Roman" w:hAnsi="Arial" w:cs="Arial"/>
          <w:sz w:val="22"/>
          <w:szCs w:val="22"/>
          <w:lang w:val="x-none"/>
        </w:rPr>
        <w:t>17 743 31 59,</w:t>
      </w:r>
      <w:r w:rsidRPr="002D17F5">
        <w:rPr>
          <w:rFonts w:ascii="Arial" w:hAnsi="Arial" w:cs="Arial"/>
          <w:sz w:val="22"/>
          <w:szCs w:val="22"/>
          <w:lang w:val="x-none"/>
        </w:rPr>
        <w:t xml:space="preserve"> 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e-mail</w:t>
      </w:r>
      <w:r w:rsidR="00631DEA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: </w:t>
      </w:r>
      <w:hyperlink r:id="rId44" w:history="1">
        <w:r w:rsidR="00631DEA" w:rsidRPr="002D17F5">
          <w:rPr>
            <w:rStyle w:val="Hipercze"/>
            <w:rFonts w:ascii="Arial" w:eastAsia="Times New Roman" w:hAnsi="Arial" w:cs="Arial"/>
            <w:sz w:val="22"/>
            <w:szCs w:val="22"/>
            <w:lang w:val="x-none"/>
          </w:rPr>
          <w:t>anna.musial@podkarpackie.pl</w:t>
        </w:r>
      </w:hyperlink>
    </w:p>
    <w:p w14:paraId="5170FCA5" w14:textId="749FDA4C" w:rsidR="00EE64E5" w:rsidRPr="002D17F5" w:rsidRDefault="00AC06E3" w:rsidP="002D17F5">
      <w:pPr>
        <w:pStyle w:val="Akapitzlist"/>
        <w:numPr>
          <w:ilvl w:val="0"/>
          <w:numId w:val="38"/>
        </w:numPr>
        <w:spacing w:after="0" w:line="276" w:lineRule="auto"/>
        <w:ind w:left="709" w:hanging="425"/>
        <w:rPr>
          <w:rFonts w:ascii="Arial" w:hAnsi="Arial" w:cs="Arial"/>
          <w:sz w:val="22"/>
          <w:szCs w:val="22"/>
          <w:lang w:val="x-none"/>
        </w:rPr>
      </w:pPr>
      <w:proofErr w:type="spellStart"/>
      <w:r w:rsidRPr="002D17F5">
        <w:rPr>
          <w:rFonts w:ascii="Arial" w:hAnsi="Arial" w:cs="Arial"/>
          <w:sz w:val="22"/>
          <w:szCs w:val="22"/>
          <w:lang w:val="en-GB"/>
        </w:rPr>
        <w:t>Pani</w:t>
      </w:r>
      <w:proofErr w:type="spellEnd"/>
      <w:r w:rsidRPr="002D17F5">
        <w:rPr>
          <w:rFonts w:ascii="Arial" w:hAnsi="Arial" w:cs="Arial"/>
          <w:sz w:val="22"/>
          <w:szCs w:val="22"/>
          <w:lang w:val="en-GB"/>
        </w:rPr>
        <w:t xml:space="preserve"> Anna Piwowar, tel. 17 </w:t>
      </w:r>
      <w:r w:rsidR="00EE64E5" w:rsidRPr="002D17F5">
        <w:rPr>
          <w:rFonts w:ascii="Arial" w:hAnsi="Arial" w:cs="Arial"/>
          <w:sz w:val="22"/>
          <w:szCs w:val="22"/>
          <w:lang w:val="en-GB"/>
        </w:rPr>
        <w:t xml:space="preserve">743 32 17, e-mail: </w:t>
      </w:r>
      <w:hyperlink r:id="rId45" w:history="1">
        <w:r w:rsidR="00EE64E5" w:rsidRPr="002D17F5">
          <w:rPr>
            <w:rStyle w:val="Hipercze"/>
            <w:rFonts w:ascii="Arial" w:hAnsi="Arial" w:cs="Arial"/>
            <w:sz w:val="22"/>
            <w:szCs w:val="22"/>
            <w:lang w:val="en-GB"/>
          </w:rPr>
          <w:t>a.piwowar@podkarpackie.pl</w:t>
        </w:r>
      </w:hyperlink>
      <w:r w:rsidR="00EE64E5" w:rsidRPr="002D17F5">
        <w:rPr>
          <w:rFonts w:ascii="Arial" w:hAnsi="Arial" w:cs="Arial"/>
          <w:sz w:val="22"/>
          <w:szCs w:val="22"/>
          <w:lang w:val="en-GB"/>
        </w:rPr>
        <w:t>;</w:t>
      </w:r>
    </w:p>
    <w:p w14:paraId="3A6E7F3D" w14:textId="6C519575" w:rsidR="00EE64E5" w:rsidRPr="002D17F5" w:rsidRDefault="00AC06E3" w:rsidP="002D17F5">
      <w:pPr>
        <w:pStyle w:val="Akapitzlist"/>
        <w:numPr>
          <w:ilvl w:val="0"/>
          <w:numId w:val="38"/>
        </w:numPr>
        <w:spacing w:after="0" w:line="276" w:lineRule="auto"/>
        <w:ind w:left="709" w:hanging="425"/>
        <w:rPr>
          <w:rFonts w:ascii="Arial" w:hAnsi="Arial" w:cs="Arial"/>
          <w:sz w:val="22"/>
          <w:szCs w:val="22"/>
          <w:lang w:val="x-none"/>
        </w:rPr>
      </w:pPr>
      <w:r w:rsidRPr="002D17F5">
        <w:rPr>
          <w:rFonts w:ascii="Arial" w:hAnsi="Arial" w:cs="Arial"/>
          <w:sz w:val="22"/>
          <w:szCs w:val="22"/>
        </w:rPr>
        <w:t xml:space="preserve">Pani Anna Sabat, tel. 17 </w:t>
      </w:r>
      <w:r w:rsidR="00EE64E5" w:rsidRPr="002D17F5">
        <w:rPr>
          <w:rFonts w:ascii="Arial" w:hAnsi="Arial" w:cs="Arial"/>
          <w:sz w:val="22"/>
          <w:szCs w:val="22"/>
        </w:rPr>
        <w:t xml:space="preserve">743 31 63, e-mail: </w:t>
      </w:r>
      <w:hyperlink r:id="rId46" w:history="1">
        <w:r w:rsidR="00EE64E5" w:rsidRPr="002D17F5">
          <w:rPr>
            <w:rStyle w:val="Hipercze"/>
            <w:rFonts w:ascii="Arial" w:hAnsi="Arial" w:cs="Arial"/>
            <w:sz w:val="22"/>
            <w:szCs w:val="22"/>
          </w:rPr>
          <w:t>a.sabat@podkarpackie.pl</w:t>
        </w:r>
      </w:hyperlink>
      <w:r w:rsidR="00EE64E5" w:rsidRPr="002D17F5">
        <w:rPr>
          <w:rFonts w:ascii="Arial" w:hAnsi="Arial" w:cs="Arial"/>
          <w:sz w:val="22"/>
          <w:szCs w:val="22"/>
        </w:rPr>
        <w:t>;</w:t>
      </w:r>
    </w:p>
    <w:p w14:paraId="2197379B" w14:textId="6438F5D6" w:rsidR="00EE64E5" w:rsidRPr="00F3343F" w:rsidRDefault="00EE64E5" w:rsidP="002D17F5">
      <w:pPr>
        <w:pStyle w:val="Akapitzlist"/>
        <w:numPr>
          <w:ilvl w:val="0"/>
          <w:numId w:val="38"/>
        </w:numPr>
        <w:spacing w:after="0" w:line="276" w:lineRule="auto"/>
        <w:ind w:left="709" w:hanging="425"/>
        <w:rPr>
          <w:rFonts w:ascii="Arial" w:hAnsi="Arial" w:cs="Arial"/>
          <w:sz w:val="22"/>
          <w:szCs w:val="22"/>
          <w:lang w:val="x-none"/>
        </w:rPr>
      </w:pPr>
      <w:r w:rsidRPr="002D17F5">
        <w:rPr>
          <w:rFonts w:ascii="Arial" w:hAnsi="Arial" w:cs="Arial"/>
          <w:sz w:val="22"/>
          <w:szCs w:val="22"/>
        </w:rPr>
        <w:t xml:space="preserve">Pan Kamil </w:t>
      </w:r>
      <w:proofErr w:type="spellStart"/>
      <w:r w:rsidRPr="002D17F5">
        <w:rPr>
          <w:rFonts w:ascii="Arial" w:hAnsi="Arial" w:cs="Arial"/>
          <w:sz w:val="22"/>
          <w:szCs w:val="22"/>
        </w:rPr>
        <w:t>Hu</w:t>
      </w:r>
      <w:r w:rsidR="00AC06E3" w:rsidRPr="002D17F5">
        <w:rPr>
          <w:rFonts w:ascii="Arial" w:hAnsi="Arial" w:cs="Arial"/>
          <w:sz w:val="22"/>
          <w:szCs w:val="22"/>
        </w:rPr>
        <w:t>linka</w:t>
      </w:r>
      <w:proofErr w:type="spellEnd"/>
      <w:r w:rsidR="00AC06E3" w:rsidRPr="002D17F5">
        <w:rPr>
          <w:rFonts w:ascii="Arial" w:hAnsi="Arial" w:cs="Arial"/>
          <w:sz w:val="22"/>
          <w:szCs w:val="22"/>
        </w:rPr>
        <w:t xml:space="preserve">, tel. 17 </w:t>
      </w:r>
      <w:r w:rsidRPr="002D17F5">
        <w:rPr>
          <w:rFonts w:ascii="Arial" w:hAnsi="Arial" w:cs="Arial"/>
          <w:sz w:val="22"/>
          <w:szCs w:val="22"/>
        </w:rPr>
        <w:t xml:space="preserve">743 31 56, e-mail: </w:t>
      </w:r>
      <w:hyperlink r:id="rId47" w:history="1">
        <w:r w:rsidRPr="002D17F5">
          <w:rPr>
            <w:rStyle w:val="Hipercze"/>
            <w:rFonts w:ascii="Arial" w:hAnsi="Arial" w:cs="Arial"/>
            <w:sz w:val="22"/>
            <w:szCs w:val="22"/>
          </w:rPr>
          <w:t>k.hulinka@podkarpackie.pl</w:t>
        </w:r>
      </w:hyperlink>
      <w:r w:rsidR="00F3343F">
        <w:rPr>
          <w:rFonts w:ascii="Arial" w:hAnsi="Arial" w:cs="Arial"/>
          <w:sz w:val="22"/>
          <w:szCs w:val="22"/>
        </w:rPr>
        <w:t>;</w:t>
      </w:r>
    </w:p>
    <w:p w14:paraId="32E668A4" w14:textId="5A736B68" w:rsidR="00F3343F" w:rsidRPr="00F3343F" w:rsidRDefault="00F3343F" w:rsidP="002D17F5">
      <w:pPr>
        <w:pStyle w:val="Akapitzlist"/>
        <w:numPr>
          <w:ilvl w:val="0"/>
          <w:numId w:val="38"/>
        </w:numPr>
        <w:spacing w:after="0" w:line="276" w:lineRule="auto"/>
        <w:ind w:left="709" w:hanging="425"/>
        <w:rPr>
          <w:rStyle w:val="Hipercze"/>
          <w:rFonts w:ascii="Arial" w:hAnsi="Arial" w:cs="Arial"/>
          <w:color w:val="auto"/>
          <w:sz w:val="22"/>
          <w:szCs w:val="22"/>
          <w:u w:val="none"/>
          <w:lang w:val="x-none"/>
        </w:rPr>
      </w:pPr>
      <w:r>
        <w:rPr>
          <w:rFonts w:ascii="Arial" w:hAnsi="Arial" w:cs="Arial"/>
          <w:sz w:val="22"/>
          <w:szCs w:val="22"/>
        </w:rPr>
        <w:t xml:space="preserve">Pani Agata </w:t>
      </w:r>
      <w:proofErr w:type="spellStart"/>
      <w:r>
        <w:rPr>
          <w:rFonts w:ascii="Arial" w:hAnsi="Arial" w:cs="Arial"/>
          <w:sz w:val="22"/>
          <w:szCs w:val="22"/>
        </w:rPr>
        <w:t>Jakimiuk</w:t>
      </w:r>
      <w:proofErr w:type="spellEnd"/>
      <w:r>
        <w:rPr>
          <w:rFonts w:ascii="Arial" w:hAnsi="Arial" w:cs="Arial"/>
          <w:sz w:val="22"/>
          <w:szCs w:val="22"/>
        </w:rPr>
        <w:t xml:space="preserve">, tel. 17 743 31 57, e-mail: </w:t>
      </w:r>
      <w:hyperlink r:id="rId48" w:history="1">
        <w:r w:rsidRPr="00E06AE9">
          <w:rPr>
            <w:rStyle w:val="Hipercze"/>
            <w:rFonts w:ascii="Arial" w:hAnsi="Arial" w:cs="Arial"/>
            <w:sz w:val="22"/>
            <w:szCs w:val="22"/>
          </w:rPr>
          <w:t>a.jakimiuk@podkarpackie.pl</w:t>
        </w:r>
      </w:hyperlink>
    </w:p>
    <w:p w14:paraId="4F821DAA" w14:textId="07F38C74" w:rsidR="00F3343F" w:rsidRPr="00F3343F" w:rsidRDefault="00F3343F" w:rsidP="00F3343F">
      <w:pPr>
        <w:pStyle w:val="Akapitzlist"/>
        <w:numPr>
          <w:ilvl w:val="0"/>
          <w:numId w:val="38"/>
        </w:numPr>
        <w:spacing w:after="0" w:line="276" w:lineRule="auto"/>
        <w:ind w:left="709" w:hanging="425"/>
        <w:rPr>
          <w:rStyle w:val="Hipercze"/>
          <w:rFonts w:ascii="Arial" w:hAnsi="Arial" w:cs="Arial"/>
          <w:color w:val="auto"/>
          <w:sz w:val="22"/>
          <w:szCs w:val="22"/>
          <w:u w:val="none"/>
          <w:lang w:val="x-none"/>
        </w:rPr>
      </w:pPr>
      <w:r>
        <w:rPr>
          <w:rFonts w:ascii="Arial" w:hAnsi="Arial" w:cs="Arial"/>
          <w:sz w:val="22"/>
          <w:szCs w:val="22"/>
        </w:rPr>
        <w:t xml:space="preserve">Pani Maria Żak-Gratkowska, tel. 17 743 31 61, e-mail: </w:t>
      </w:r>
      <w:hyperlink r:id="rId49" w:history="1">
        <w:r w:rsidR="00783B55" w:rsidRPr="00E06AE9">
          <w:rPr>
            <w:rStyle w:val="Hipercze"/>
            <w:rFonts w:ascii="Arial" w:hAnsi="Arial" w:cs="Arial"/>
            <w:sz w:val="22"/>
            <w:szCs w:val="22"/>
          </w:rPr>
          <w:t>m.gratkowska@podkarpackie.pl</w:t>
        </w:r>
      </w:hyperlink>
    </w:p>
    <w:p w14:paraId="2C6921BE" w14:textId="77777777" w:rsidR="00F3343F" w:rsidRPr="00F3343F" w:rsidRDefault="00F3343F" w:rsidP="00F3343F">
      <w:pPr>
        <w:spacing w:after="0" w:line="276" w:lineRule="auto"/>
        <w:rPr>
          <w:rFonts w:ascii="Arial" w:hAnsi="Arial" w:cs="Arial"/>
          <w:sz w:val="22"/>
          <w:szCs w:val="22"/>
          <w:lang w:val="x-none"/>
        </w:rPr>
      </w:pPr>
    </w:p>
    <w:p w14:paraId="3FDD21C1" w14:textId="17415EA1" w:rsidR="008E3CEF" w:rsidRPr="002D17F5" w:rsidRDefault="00013271" w:rsidP="002D17F5">
      <w:pPr>
        <w:spacing w:line="276" w:lineRule="auto"/>
        <w:ind w:left="709" w:hanging="709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18.3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ab/>
      </w:r>
      <w:r w:rsidR="00692667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W sprawach dotyczących </w:t>
      </w:r>
      <w:r w:rsidR="00AE59A6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a</w:t>
      </w:r>
      <w:r w:rsidR="008E3CEF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plikacji WOD2021 informacji udziela telefonicznie i za pomocą poczty elektronicznej:</w:t>
      </w:r>
    </w:p>
    <w:p w14:paraId="690AA5ED" w14:textId="2C72D5CB" w:rsidR="00055139" w:rsidRDefault="00055139" w:rsidP="00055139">
      <w:pPr>
        <w:numPr>
          <w:ilvl w:val="0"/>
          <w:numId w:val="2"/>
        </w:numPr>
        <w:spacing w:after="0" w:line="276" w:lineRule="auto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Pani Maria Wojtoń, tel. 17 747 63 20, email: </w:t>
      </w:r>
      <w:hyperlink r:id="rId50" w:history="1">
        <w:r w:rsidR="0093361C" w:rsidRPr="007635A3">
          <w:rPr>
            <w:rStyle w:val="Hipercze"/>
            <w:rFonts w:ascii="Arial" w:hAnsi="Arial" w:cs="Arial"/>
            <w:sz w:val="22"/>
            <w:szCs w:val="22"/>
            <w:lang w:eastAsia="pl-PL"/>
          </w:rPr>
          <w:t>m.wojton@podkarpackie</w:t>
        </w:r>
      </w:hyperlink>
      <w:r w:rsidRPr="00055139">
        <w:rPr>
          <w:rStyle w:val="Hipercze"/>
        </w:rPr>
        <w:t>.pl</w:t>
      </w:r>
    </w:p>
    <w:p w14:paraId="2164C008" w14:textId="17FD3C9A" w:rsidR="008E3CEF" w:rsidRPr="00055139" w:rsidRDefault="008E3CEF" w:rsidP="00055139">
      <w:pPr>
        <w:numPr>
          <w:ilvl w:val="0"/>
          <w:numId w:val="2"/>
        </w:numPr>
        <w:spacing w:after="0" w:line="276" w:lineRule="auto"/>
        <w:rPr>
          <w:rStyle w:val="Hipercze"/>
          <w:rFonts w:ascii="Arial" w:hAnsi="Arial" w:cs="Arial"/>
          <w:color w:val="000000" w:themeColor="text1"/>
          <w:sz w:val="22"/>
          <w:szCs w:val="22"/>
          <w:u w:val="none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Pan</w:t>
      </w:r>
      <w:r w:rsidR="002167B6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Paweł Ciejka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, tel. </w:t>
      </w:r>
      <w:r w:rsidR="00AC06E3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17 </w:t>
      </w:r>
      <w:r w:rsidR="002167B6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747 66 53,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e-mail</w:t>
      </w:r>
      <w:r w:rsidR="002167B6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: </w:t>
      </w:r>
      <w:hyperlink r:id="rId51" w:history="1">
        <w:r w:rsidR="0010267E" w:rsidRPr="002D17F5">
          <w:rPr>
            <w:rStyle w:val="Hipercze"/>
            <w:rFonts w:ascii="Arial" w:hAnsi="Arial" w:cs="Arial"/>
            <w:sz w:val="22"/>
            <w:szCs w:val="22"/>
            <w:lang w:eastAsia="pl-PL"/>
          </w:rPr>
          <w:t>p.ciejka@podkarpackie.pl</w:t>
        </w:r>
      </w:hyperlink>
    </w:p>
    <w:p w14:paraId="667D9D3C" w14:textId="77777777" w:rsidR="00055139" w:rsidRPr="002D17F5" w:rsidRDefault="00055139" w:rsidP="00055139">
      <w:pPr>
        <w:spacing w:after="0" w:line="276" w:lineRule="auto"/>
        <w:ind w:left="720"/>
        <w:rPr>
          <w:rStyle w:val="Hipercze"/>
          <w:rFonts w:ascii="Arial" w:hAnsi="Arial" w:cs="Arial"/>
          <w:color w:val="000000" w:themeColor="text1"/>
          <w:sz w:val="22"/>
          <w:szCs w:val="22"/>
          <w:u w:val="none"/>
          <w:lang w:eastAsia="pl-PL"/>
        </w:rPr>
      </w:pPr>
    </w:p>
    <w:p w14:paraId="13BECA12" w14:textId="44C6ACB1" w:rsidR="00C73669" w:rsidRPr="002D17F5" w:rsidRDefault="00C73669" w:rsidP="002D17F5">
      <w:pPr>
        <w:spacing w:line="276" w:lineRule="auto"/>
        <w:ind w:left="709" w:hanging="709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18.4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ab/>
      </w:r>
      <w:bookmarkStart w:id="205" w:name="_Hlk161303707"/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W sprawach dotyczących aplikacji BK2021 informacji udzielają telefonicznie i za pomocą poczty elektronicznej:</w:t>
      </w:r>
    </w:p>
    <w:p w14:paraId="161597F0" w14:textId="2E757792" w:rsidR="00C73669" w:rsidRPr="002D17F5" w:rsidRDefault="00C73669" w:rsidP="002D17F5">
      <w:pPr>
        <w:numPr>
          <w:ilvl w:val="0"/>
          <w:numId w:val="2"/>
        </w:numPr>
        <w:spacing w:line="276" w:lineRule="auto"/>
        <w:rPr>
          <w:rStyle w:val="Hipercze"/>
          <w:rFonts w:ascii="Arial" w:hAnsi="Arial" w:cs="Arial"/>
          <w:color w:val="000000" w:themeColor="text1"/>
          <w:sz w:val="22"/>
          <w:szCs w:val="22"/>
          <w:u w:val="none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Pan Paweł Ciejka, tel. 17 747 66 53, e-mail: </w:t>
      </w:r>
      <w:hyperlink r:id="rId52" w:history="1">
        <w:r w:rsidRPr="002D17F5">
          <w:rPr>
            <w:rStyle w:val="Hipercze"/>
            <w:rFonts w:ascii="Arial" w:hAnsi="Arial" w:cs="Arial"/>
            <w:sz w:val="22"/>
            <w:szCs w:val="22"/>
            <w:lang w:eastAsia="pl-PL"/>
          </w:rPr>
          <w:t>p.ciejka@podkarpackie.pl</w:t>
        </w:r>
      </w:hyperlink>
      <w:bookmarkEnd w:id="205"/>
    </w:p>
    <w:p w14:paraId="5D31A0B7" w14:textId="1D473600" w:rsidR="00F45F62" w:rsidRPr="002D17F5" w:rsidRDefault="000A718F" w:rsidP="00DF3B76">
      <w:pPr>
        <w:pStyle w:val="Nagwek3"/>
        <w:ind w:left="709" w:hanging="709"/>
      </w:pPr>
      <w:bookmarkStart w:id="206" w:name="_Toc129343437"/>
      <w:bookmarkStart w:id="207" w:name="_Toc175556191"/>
      <w:r w:rsidRPr="002D17F5">
        <w:t>19</w:t>
      </w:r>
      <w:r w:rsidRPr="002D17F5">
        <w:tab/>
      </w:r>
      <w:r w:rsidR="00C7637A" w:rsidRPr="002D17F5">
        <w:t>UNIEWAŻNIENIE POSTĘPOWANIA W ZAKRESIE WYBORU PROJEKTÓW</w:t>
      </w:r>
      <w:bookmarkEnd w:id="206"/>
      <w:bookmarkEnd w:id="207"/>
    </w:p>
    <w:p w14:paraId="53EF7275" w14:textId="2AC50A9D" w:rsidR="00F45F62" w:rsidRPr="002D17F5" w:rsidRDefault="00C77A61" w:rsidP="002D17F5">
      <w:pPr>
        <w:tabs>
          <w:tab w:val="left" w:pos="709"/>
        </w:tabs>
        <w:spacing w:after="0" w:line="276" w:lineRule="auto"/>
        <w:ind w:left="709" w:hanging="709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1</w:t>
      </w:r>
      <w:r w:rsidR="000A718F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9.1</w:t>
      </w:r>
      <w:r w:rsidR="000A718F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ab/>
      </w:r>
      <w:r w:rsidR="00E204A2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IZ FEP 2021-2027 </w:t>
      </w:r>
      <w:r w:rsidR="00CB6E2F" w:rsidRPr="002D17F5">
        <w:rPr>
          <w:rFonts w:ascii="Arial" w:hAnsi="Arial" w:cs="Arial"/>
          <w:b/>
          <w:color w:val="000000" w:themeColor="text1"/>
          <w:sz w:val="22"/>
          <w:szCs w:val="22"/>
          <w:lang w:eastAsia="pl-PL"/>
        </w:rPr>
        <w:t>unieważ</w:t>
      </w:r>
      <w:r w:rsidR="00AF5C24" w:rsidRPr="002D17F5">
        <w:rPr>
          <w:rFonts w:ascii="Arial" w:hAnsi="Arial" w:cs="Arial"/>
          <w:b/>
          <w:color w:val="000000" w:themeColor="text1"/>
          <w:sz w:val="22"/>
          <w:szCs w:val="22"/>
          <w:lang w:eastAsia="pl-PL"/>
        </w:rPr>
        <w:t>nia</w:t>
      </w:r>
      <w:r w:rsidR="00E204A2" w:rsidRPr="002D17F5">
        <w:rPr>
          <w:rFonts w:ascii="Arial" w:hAnsi="Arial" w:cs="Arial"/>
          <w:b/>
          <w:color w:val="000000" w:themeColor="text1"/>
          <w:sz w:val="22"/>
          <w:szCs w:val="22"/>
          <w:lang w:eastAsia="pl-PL"/>
        </w:rPr>
        <w:t xml:space="preserve"> postępowani</w:t>
      </w:r>
      <w:r w:rsidR="00030F88" w:rsidRPr="002D17F5">
        <w:rPr>
          <w:rFonts w:ascii="Arial" w:hAnsi="Arial" w:cs="Arial"/>
          <w:b/>
          <w:color w:val="000000" w:themeColor="text1"/>
          <w:sz w:val="22"/>
          <w:szCs w:val="22"/>
          <w:lang w:eastAsia="pl-PL"/>
        </w:rPr>
        <w:t>e</w:t>
      </w:r>
      <w:r w:rsidR="00E204A2" w:rsidRPr="002D17F5">
        <w:rPr>
          <w:rFonts w:ascii="Arial" w:hAnsi="Arial" w:cs="Arial"/>
          <w:b/>
          <w:color w:val="000000" w:themeColor="text1"/>
          <w:sz w:val="22"/>
          <w:szCs w:val="22"/>
          <w:lang w:eastAsia="pl-PL"/>
        </w:rPr>
        <w:t xml:space="preserve"> w zakresie wyboru projektów do dofinansowania</w:t>
      </w:r>
      <w:r w:rsidR="00030F88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,</w:t>
      </w:r>
      <w:r w:rsidR="00E204A2" w:rsidRPr="002D17F5">
        <w:rPr>
          <w:rFonts w:ascii="Arial" w:hAnsi="Arial" w:cs="Arial"/>
          <w:b/>
          <w:color w:val="000000" w:themeColor="text1"/>
          <w:sz w:val="22"/>
          <w:szCs w:val="22"/>
          <w:lang w:eastAsia="pl-PL"/>
        </w:rPr>
        <w:t xml:space="preserve"> </w:t>
      </w:r>
      <w:r w:rsidR="00E204A2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w sytuacji gdy:</w:t>
      </w:r>
    </w:p>
    <w:p w14:paraId="2406D483" w14:textId="4F020BB4" w:rsidR="00E204A2" w:rsidRPr="002D17F5" w:rsidRDefault="00E204A2" w:rsidP="002D17F5">
      <w:pPr>
        <w:pStyle w:val="Akapitzlist"/>
        <w:numPr>
          <w:ilvl w:val="0"/>
          <w:numId w:val="8"/>
        </w:numPr>
        <w:spacing w:after="0" w:line="276" w:lineRule="auto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w terminie składnia wniosków o dofinansowanie projektu nie złożono żadnego wniosku</w:t>
      </w:r>
      <w:r w:rsidR="0046367B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lub</w:t>
      </w:r>
    </w:p>
    <w:p w14:paraId="35136F8C" w14:textId="39E2DB40" w:rsidR="0046367B" w:rsidRPr="002D17F5" w:rsidRDefault="0046367B" w:rsidP="002D17F5">
      <w:pPr>
        <w:pStyle w:val="PKTpunkt"/>
        <w:numPr>
          <w:ilvl w:val="0"/>
          <w:numId w:val="8"/>
        </w:numPr>
        <w:spacing w:line="276" w:lineRule="auto"/>
        <w:jc w:val="left"/>
        <w:rPr>
          <w:rFonts w:ascii="Arial" w:hAnsi="Arial"/>
          <w:color w:val="000000" w:themeColor="text1"/>
          <w:sz w:val="22"/>
          <w:szCs w:val="22"/>
        </w:rPr>
      </w:pPr>
      <w:r w:rsidRPr="002D17F5">
        <w:rPr>
          <w:rFonts w:ascii="Arial" w:hAnsi="Arial"/>
          <w:color w:val="000000" w:themeColor="text1"/>
          <w:sz w:val="22"/>
          <w:szCs w:val="22"/>
        </w:rPr>
        <w:t>wystąpiła istotna zmiana okoliczności powodująca, że wybór projektów do dofinansowania nie leży w interesie publicznym, czego nie można było wcześniej przewidzieć</w:t>
      </w:r>
      <w:r w:rsidR="00277625" w:rsidRPr="002D17F5">
        <w:rPr>
          <w:rFonts w:ascii="Arial" w:hAnsi="Arial"/>
          <w:color w:val="000000" w:themeColor="text1"/>
          <w:sz w:val="22"/>
          <w:szCs w:val="22"/>
        </w:rPr>
        <w:t>,</w:t>
      </w:r>
      <w:r w:rsidRPr="002D17F5">
        <w:rPr>
          <w:rFonts w:ascii="Arial" w:hAnsi="Arial"/>
          <w:color w:val="000000" w:themeColor="text1"/>
          <w:sz w:val="22"/>
          <w:szCs w:val="22"/>
        </w:rPr>
        <w:t xml:space="preserve"> lub</w:t>
      </w:r>
    </w:p>
    <w:p w14:paraId="45AB0C0D" w14:textId="57DA7512" w:rsidR="00E204A2" w:rsidRPr="002D17F5" w:rsidRDefault="0046367B" w:rsidP="002D17F5">
      <w:pPr>
        <w:pStyle w:val="PKTpunkt"/>
        <w:numPr>
          <w:ilvl w:val="0"/>
          <w:numId w:val="8"/>
        </w:numPr>
        <w:spacing w:line="276" w:lineRule="auto"/>
        <w:rPr>
          <w:rFonts w:ascii="Arial" w:hAnsi="Arial"/>
          <w:color w:val="000000" w:themeColor="text1"/>
          <w:sz w:val="22"/>
          <w:szCs w:val="22"/>
        </w:rPr>
      </w:pPr>
      <w:r w:rsidRPr="002D17F5">
        <w:rPr>
          <w:rFonts w:ascii="Arial" w:hAnsi="Arial"/>
          <w:color w:val="000000" w:themeColor="text1"/>
          <w:sz w:val="22"/>
          <w:szCs w:val="22"/>
        </w:rPr>
        <w:t>postępowanie obarczone jest niemożliwą do usunięcia wadą prawną.</w:t>
      </w:r>
    </w:p>
    <w:p w14:paraId="4DFA1F6B" w14:textId="453A43FF" w:rsidR="00F6005F" w:rsidRPr="002D17F5" w:rsidRDefault="00F6005F" w:rsidP="00CA1E2B">
      <w:pPr>
        <w:pStyle w:val="Akapitzlist"/>
        <w:numPr>
          <w:ilvl w:val="1"/>
          <w:numId w:val="39"/>
        </w:numPr>
        <w:tabs>
          <w:tab w:val="left" w:pos="709"/>
        </w:tabs>
        <w:spacing w:after="600" w:line="276" w:lineRule="auto"/>
        <w:ind w:left="709" w:hanging="709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Unieważnienie postępowania może nastąpić w trakcie jego trwania. W wyniku zaistnienia przesłanek, o których mowa w pkt </w:t>
      </w:r>
      <w:r w:rsidR="009C7C54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19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.1 lit. b i c IZ FEP 2021-2027 może również podjąć decyzję o unieważnieniu postępowania po jego zakończeniu, lecz przed podpisaniem 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lastRenderedPageBreak/>
        <w:t>pierwszej umowy o dofinansowanie projektu wybranego do dofinansowania w ramach postępowania.</w:t>
      </w:r>
    </w:p>
    <w:p w14:paraId="0F943DC4" w14:textId="3BDDF588" w:rsidR="004B52E8" w:rsidRPr="002D17F5" w:rsidRDefault="004B52E8" w:rsidP="00CA1E2B">
      <w:pPr>
        <w:pStyle w:val="Akapitzlist"/>
        <w:numPr>
          <w:ilvl w:val="1"/>
          <w:numId w:val="39"/>
        </w:numPr>
        <w:tabs>
          <w:tab w:val="left" w:pos="709"/>
        </w:tabs>
        <w:spacing w:after="600" w:line="276" w:lineRule="auto"/>
        <w:ind w:left="709" w:hanging="709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IZ FEP 2021-2027 zastrzega możliwość </w:t>
      </w:r>
      <w:r w:rsidR="00BE043A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unieważnienia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postępowania w zakresie wyboru projektów do dofinansowania</w:t>
      </w:r>
      <w:r w:rsidR="005E58D5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,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w sytuacji gdy po zakończeniu naboru wszyscy wnioskodawcy wycofali swoje wnioski.</w:t>
      </w:r>
    </w:p>
    <w:p w14:paraId="7B65CDA2" w14:textId="4132CF31" w:rsidR="008253FE" w:rsidRPr="002D17F5" w:rsidRDefault="004B52E8" w:rsidP="002D17F5">
      <w:pPr>
        <w:pStyle w:val="Akapitzlist"/>
        <w:numPr>
          <w:ilvl w:val="1"/>
          <w:numId w:val="39"/>
        </w:numPr>
        <w:tabs>
          <w:tab w:val="left" w:pos="709"/>
        </w:tabs>
        <w:spacing w:after="600" w:line="276" w:lineRule="auto"/>
        <w:ind w:left="709" w:hanging="709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IZ FEP 2021-2027 w terminie 7 dni informuje o </w:t>
      </w:r>
      <w:r w:rsidR="00F30727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unieważnieniu postępowania wraz</w:t>
      </w:r>
      <w:r w:rsidR="00191DF9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</w:t>
      </w:r>
      <w:r w:rsidR="000A718F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br/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z podaniem przyczyn tego unieważnienia na</w:t>
      </w:r>
      <w:r w:rsidR="00BE043A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</w:t>
      </w:r>
      <w:hyperlink r:id="rId53" w:tgtFrame="_self" w:tooltip="Strona internetowa FEP 2021-2027/Link do zewnętrznej strony otwiera się w nowym oknie" w:history="1">
        <w:r w:rsidR="00BE043A" w:rsidRPr="002D17F5">
          <w:rPr>
            <w:rStyle w:val="Hipercze"/>
            <w:rFonts w:ascii="Arial" w:hAnsi="Arial" w:cs="Arial"/>
            <w:sz w:val="22"/>
            <w:szCs w:val="22"/>
            <w:lang w:eastAsia="pl-PL"/>
          </w:rPr>
          <w:t>stronie FEP 2021-2027</w:t>
        </w:r>
      </w:hyperlink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oraz na </w:t>
      </w:r>
      <w:hyperlink r:id="rId54" w:tgtFrame="_self" w:tooltip="Portal Funduszy Europejskich/Link do zewnętrznej strony otwiera się w nowym oknie" w:history="1">
        <w:r w:rsidRPr="002D17F5">
          <w:rPr>
            <w:rStyle w:val="Hipercze"/>
            <w:rFonts w:ascii="Arial" w:hAnsi="Arial" w:cs="Arial"/>
            <w:sz w:val="22"/>
            <w:szCs w:val="22"/>
            <w:lang w:eastAsia="pl-PL"/>
          </w:rPr>
          <w:t>portalu</w:t>
        </w:r>
      </w:hyperlink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.</w:t>
      </w:r>
    </w:p>
    <w:p w14:paraId="61FC39C0" w14:textId="01F26359" w:rsidR="002C564F" w:rsidRPr="002D17F5" w:rsidRDefault="002C564F" w:rsidP="002D17F5">
      <w:pPr>
        <w:pStyle w:val="Akapitzlist"/>
        <w:numPr>
          <w:ilvl w:val="1"/>
          <w:numId w:val="39"/>
        </w:numPr>
        <w:tabs>
          <w:tab w:val="left" w:pos="709"/>
        </w:tabs>
        <w:spacing w:after="240" w:line="276" w:lineRule="auto"/>
        <w:ind w:left="709" w:hanging="709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Unieważnienie postępowania nie stanowi podstawy do wniesienia protestu.</w:t>
      </w:r>
    </w:p>
    <w:p w14:paraId="68124DAC" w14:textId="48AF94BF" w:rsidR="004546B6" w:rsidRPr="002D17F5" w:rsidRDefault="00126038" w:rsidP="004E2DB9">
      <w:pPr>
        <w:pStyle w:val="Nagwek3"/>
      </w:pPr>
      <w:bookmarkStart w:id="208" w:name="_Toc129343438"/>
      <w:bookmarkStart w:id="209" w:name="_Toc175556192"/>
      <w:r w:rsidRPr="002D17F5">
        <w:t>20</w:t>
      </w:r>
      <w:r w:rsidRPr="002D17F5">
        <w:tab/>
      </w:r>
      <w:r w:rsidR="004546B6" w:rsidRPr="002D17F5">
        <w:t>ZMIANY REGULAMINU</w:t>
      </w:r>
      <w:bookmarkEnd w:id="208"/>
      <w:bookmarkEnd w:id="209"/>
    </w:p>
    <w:p w14:paraId="213AB93F" w14:textId="25A61943" w:rsidR="008A2F0F" w:rsidRPr="002D17F5" w:rsidRDefault="00133E67" w:rsidP="002D17F5">
      <w:pPr>
        <w:pStyle w:val="Akapitzlist"/>
        <w:spacing w:before="360" w:after="0" w:line="276" w:lineRule="auto"/>
        <w:ind w:left="709" w:hanging="709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20.1</w:t>
      </w:r>
      <w:r w:rsidRPr="002D17F5">
        <w:rPr>
          <w:rFonts w:ascii="Arial" w:hAnsi="Arial" w:cs="Arial"/>
          <w:b/>
          <w:color w:val="000000" w:themeColor="text1"/>
          <w:sz w:val="22"/>
          <w:szCs w:val="22"/>
          <w:lang w:eastAsia="pl-PL"/>
        </w:rPr>
        <w:tab/>
      </w:r>
      <w:r w:rsidR="0066459C" w:rsidRPr="002D17F5">
        <w:rPr>
          <w:rFonts w:ascii="Arial" w:hAnsi="Arial" w:cs="Arial"/>
          <w:b/>
          <w:color w:val="000000" w:themeColor="text1"/>
          <w:sz w:val="22"/>
          <w:szCs w:val="22"/>
          <w:lang w:eastAsia="pl-PL"/>
        </w:rPr>
        <w:t>Do czasu zakończenia postępowania w zakresie wyboru projektów ION zastrzega sobie prawo zmiany Regulaminu</w:t>
      </w:r>
      <w:r w:rsidR="0066459C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lub jakiegokolwiek dokumentu określającego warunki wyboru projektów, do którego odwołuje się </w:t>
      </w:r>
      <w:r w:rsidR="00195A97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R</w:t>
      </w:r>
      <w:r w:rsidR="0066459C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egulamin</w:t>
      </w:r>
      <w:r w:rsidR="00605C38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, </w:t>
      </w:r>
      <w:r w:rsidR="00776BB0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br/>
      </w:r>
      <w:r w:rsidR="00605C38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z zastrzeżeniem, że </w:t>
      </w:r>
      <w:r w:rsidR="0066459C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zmian</w:t>
      </w:r>
      <w:r w:rsidR="00605C38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a nie będzie dotyczyć</w:t>
      </w:r>
      <w:r w:rsidR="0066459C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sposobu wyboru projektów do dofinansowania</w:t>
      </w:r>
      <w:r w:rsidR="005D59DD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i</w:t>
      </w:r>
      <w:r w:rsidR="0066459C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jego opisu</w:t>
      </w:r>
      <w:r w:rsidR="00190675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, chyba że konieczność dokonania zmiany w tym zakresie wynika z odrębnych przepisów.</w:t>
      </w:r>
    </w:p>
    <w:p w14:paraId="64E15FBB" w14:textId="45FD67C3" w:rsidR="00605C38" w:rsidRPr="002D17F5" w:rsidRDefault="00126038" w:rsidP="002D17F5">
      <w:pPr>
        <w:pStyle w:val="Akapitzlist"/>
        <w:spacing w:after="0" w:line="276" w:lineRule="auto"/>
        <w:ind w:left="709" w:hanging="709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20.2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ab/>
      </w:r>
      <w:r w:rsidR="00605C38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ION nie będzie mogła również zmienić </w:t>
      </w:r>
      <w:r w:rsidR="00AD3235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R</w:t>
      </w:r>
      <w:r w:rsidR="00605C38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egulaminu w zakresie kryteriów wyboru projektów, chyba że w ramach trwającego naboru nie został złożony jeszcze wniosek o dofinansowanie projektu lub </w:t>
      </w:r>
      <w:r w:rsidR="0066459C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konieczność dokonania takiej zmiany wynika</w:t>
      </w:r>
      <w:r w:rsidR="00E5600A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</w:t>
      </w:r>
      <w:r w:rsidR="00113669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br/>
      </w:r>
      <w:r w:rsidR="0066459C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z odrębnych przepisów.</w:t>
      </w:r>
      <w:r w:rsidR="00FA4E18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Zmiana ta będzie skutkować odpowiednim wydłużeniem terminu składania wniosków.</w:t>
      </w:r>
    </w:p>
    <w:p w14:paraId="35226B77" w14:textId="22E89896" w:rsidR="0066459C" w:rsidRPr="002D17F5" w:rsidRDefault="00126038" w:rsidP="002D17F5">
      <w:pPr>
        <w:pStyle w:val="Akapitzlist"/>
        <w:spacing w:after="0" w:line="276" w:lineRule="auto"/>
        <w:ind w:left="709" w:hanging="709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20.3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ab/>
      </w:r>
      <w:r w:rsidR="0066459C" w:rsidRPr="002D17F5">
        <w:rPr>
          <w:rFonts w:ascii="Arial" w:hAnsi="Arial" w:cs="Arial"/>
          <w:b/>
          <w:color w:val="000000" w:themeColor="text1"/>
          <w:sz w:val="22"/>
          <w:szCs w:val="22"/>
          <w:lang w:eastAsia="pl-PL"/>
        </w:rPr>
        <w:t>Regulamin oraz jego zmiany</w:t>
      </w:r>
      <w:r w:rsidR="00860A85" w:rsidRPr="002D17F5">
        <w:rPr>
          <w:rFonts w:ascii="Arial" w:hAnsi="Arial" w:cs="Arial"/>
          <w:b/>
          <w:color w:val="000000" w:themeColor="text1"/>
          <w:sz w:val="22"/>
          <w:szCs w:val="22"/>
          <w:lang w:eastAsia="pl-PL"/>
        </w:rPr>
        <w:t xml:space="preserve"> wraz z uzasadnieniem oraz terminem, od którego będą stosowane</w:t>
      </w:r>
      <w:r w:rsidR="0066459C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, zamieszczane są na </w:t>
      </w:r>
      <w:hyperlink r:id="rId55" w:tgtFrame="_self" w:tooltip="Strona internetowa FEP 2021-2027/Link do zewnętrznej strony otwiera się w nowym oknie" w:history="1">
        <w:r w:rsidR="005B4B29">
          <w:rPr>
            <w:rStyle w:val="Hipercze"/>
            <w:rFonts w:ascii="Arial" w:hAnsi="Arial" w:cs="Arial"/>
            <w:sz w:val="22"/>
            <w:szCs w:val="22"/>
            <w:lang w:eastAsia="pl-PL"/>
          </w:rPr>
          <w:t>stronie internetowej FEP 2021-2027</w:t>
        </w:r>
      </w:hyperlink>
      <w:r w:rsidR="00ED2C8F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</w:t>
      </w:r>
      <w:r w:rsidR="00E5600A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oraz</w:t>
      </w:r>
      <w:r w:rsidR="008253FE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</w:t>
      </w:r>
      <w:hyperlink r:id="rId56" w:tgtFrame="_self" w:tooltip="Portal Funduszy Europejskich/Link do zewnętrznej strony otwiera się w nowym oknie" w:history="1">
        <w:r w:rsidR="008253FE" w:rsidRPr="002D17F5">
          <w:rPr>
            <w:rStyle w:val="Hipercze"/>
            <w:rFonts w:ascii="Arial" w:hAnsi="Arial" w:cs="Arial"/>
            <w:sz w:val="22"/>
            <w:szCs w:val="22"/>
            <w:lang w:eastAsia="pl-PL"/>
          </w:rPr>
          <w:t>portalu</w:t>
        </w:r>
      </w:hyperlink>
      <w:r w:rsidR="008253FE" w:rsidRPr="002D17F5">
        <w:rPr>
          <w:rStyle w:val="Hipercze"/>
          <w:rFonts w:ascii="Arial" w:hAnsi="Arial" w:cs="Arial"/>
          <w:sz w:val="22"/>
          <w:szCs w:val="22"/>
          <w:lang w:eastAsia="pl-PL"/>
        </w:rPr>
        <w:t>.</w:t>
      </w:r>
    </w:p>
    <w:p w14:paraId="0481889B" w14:textId="428A2640" w:rsidR="00860A85" w:rsidRPr="002D17F5" w:rsidRDefault="00126038" w:rsidP="002D17F5">
      <w:pPr>
        <w:pStyle w:val="Akapitzlist"/>
        <w:spacing w:after="0" w:line="276" w:lineRule="auto"/>
        <w:ind w:left="709" w:hanging="709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20.4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ab/>
      </w:r>
      <w:r w:rsidR="00677A40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O zmianie Regulaminu ION będzie informować </w:t>
      </w:r>
      <w:r w:rsidR="00677A40" w:rsidRPr="002D17F5">
        <w:rPr>
          <w:rFonts w:ascii="Arial" w:hAnsi="Arial" w:cs="Arial"/>
          <w:b/>
          <w:bCs/>
          <w:color w:val="000000" w:themeColor="text1"/>
          <w:sz w:val="22"/>
          <w:szCs w:val="22"/>
          <w:lang w:eastAsia="pl-PL"/>
        </w:rPr>
        <w:t>drogą elektroniczną za pośrednictwem poczty elektronicznej na adresy e-mail</w:t>
      </w:r>
      <w:r w:rsidR="00677A40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wskazane w sekcji </w:t>
      </w:r>
      <w:r w:rsidR="00677A40" w:rsidRPr="002D17F5">
        <w:rPr>
          <w:rFonts w:ascii="Arial" w:hAnsi="Arial" w:cs="Arial"/>
          <w:b/>
          <w:bCs/>
          <w:color w:val="000000" w:themeColor="text1"/>
          <w:sz w:val="22"/>
          <w:szCs w:val="22"/>
          <w:lang w:eastAsia="pl-PL"/>
        </w:rPr>
        <w:t>B Wnioskodawca i realizatorzy</w:t>
      </w:r>
      <w:r w:rsidR="00677A40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formularza wniosku o dofinansowanie, niezwłocznie i indywidualnie każdego wnioskodawcę, który złożył wniosek o dofinansowanie przed zmianą Regulaminu.</w:t>
      </w:r>
    </w:p>
    <w:p w14:paraId="786243A6" w14:textId="50B3E1DF" w:rsidR="00963EED" w:rsidRPr="002D17F5" w:rsidRDefault="00126038" w:rsidP="002D17F5">
      <w:pPr>
        <w:pStyle w:val="Akapitzlist"/>
        <w:spacing w:after="240" w:line="276" w:lineRule="auto"/>
        <w:ind w:left="709" w:hanging="709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20.5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ab/>
      </w:r>
      <w:r w:rsidR="00963EED" w:rsidRPr="002D17F5">
        <w:rPr>
          <w:rFonts w:ascii="Arial" w:hAnsi="Arial" w:cs="Arial"/>
          <w:b/>
          <w:color w:val="000000" w:themeColor="text1"/>
          <w:sz w:val="22"/>
          <w:szCs w:val="22"/>
          <w:lang w:eastAsia="pl-PL"/>
        </w:rPr>
        <w:t>Po zakończeniu postępowania</w:t>
      </w:r>
      <w:r w:rsidR="00963EED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w zakresie wyboru projektów do dofinansowania ION </w:t>
      </w:r>
      <w:r w:rsidR="00963EED" w:rsidRPr="002D17F5">
        <w:rPr>
          <w:rFonts w:ascii="Arial" w:hAnsi="Arial" w:cs="Arial"/>
          <w:b/>
          <w:color w:val="000000" w:themeColor="text1"/>
          <w:sz w:val="22"/>
          <w:szCs w:val="22"/>
          <w:lang w:eastAsia="pl-PL"/>
        </w:rPr>
        <w:t>nie może</w:t>
      </w:r>
      <w:r w:rsidR="00963EED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zmienić </w:t>
      </w:r>
      <w:r w:rsidR="00AD3235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R</w:t>
      </w:r>
      <w:r w:rsidR="00963EED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egulaminu.</w:t>
      </w:r>
    </w:p>
    <w:p w14:paraId="6CCA30FC" w14:textId="7C6EDD52" w:rsidR="009B5080" w:rsidRPr="002D17F5" w:rsidRDefault="00673818" w:rsidP="00DF3B76">
      <w:pPr>
        <w:pStyle w:val="Nagwek3"/>
        <w:ind w:left="709" w:hanging="709"/>
      </w:pPr>
      <w:bookmarkStart w:id="210" w:name="_Toc129343439"/>
      <w:bookmarkStart w:id="211" w:name="_Toc175556193"/>
      <w:r w:rsidRPr="002D17F5">
        <w:t>21</w:t>
      </w:r>
      <w:r w:rsidRPr="002D17F5">
        <w:tab/>
      </w:r>
      <w:r w:rsidR="00C7637A" w:rsidRPr="002D17F5">
        <w:t>INFORMACJE ZWIĄZANE Z PRZETWARZANIEM DANYCH OSOBOWYCH</w:t>
      </w:r>
      <w:bookmarkEnd w:id="210"/>
      <w:bookmarkEnd w:id="211"/>
      <w:r w:rsidR="00C7637A" w:rsidRPr="002D17F5">
        <w:t xml:space="preserve"> </w:t>
      </w:r>
    </w:p>
    <w:p w14:paraId="23C63327" w14:textId="22789717" w:rsidR="008A2F0F" w:rsidRPr="002D17F5" w:rsidRDefault="003305A5" w:rsidP="002D17F5">
      <w:pPr>
        <w:pStyle w:val="Akapitzlist"/>
        <w:spacing w:after="240" w:line="276" w:lineRule="auto"/>
        <w:ind w:left="709" w:hanging="709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2</w:t>
      </w:r>
      <w:r w:rsidR="00FF715A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1.1</w:t>
      </w:r>
      <w:r w:rsidR="00FF715A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ab/>
      </w:r>
      <w:r w:rsidR="009B5080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Administratorem danych osobowych przetwarzanych w związku z realizacją FEP 2021-2027 jest Zarząd Województwa Podkarpacki</w:t>
      </w:r>
      <w:r w:rsidR="008C5F99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ego z siedzibą w Rzeszowie, al. </w:t>
      </w:r>
      <w:r w:rsidR="009B5080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Łukasza Cieplińskiego 4, 35-010 Rzeszów – IZ FEP 2021-2027.</w:t>
      </w:r>
    </w:p>
    <w:p w14:paraId="05A51F89" w14:textId="1977BD1C" w:rsidR="009B5080" w:rsidRPr="002D17F5" w:rsidRDefault="00673818" w:rsidP="002D17F5">
      <w:pPr>
        <w:pStyle w:val="Akapitzlist"/>
        <w:spacing w:after="0" w:line="276" w:lineRule="auto"/>
        <w:ind w:left="709" w:hanging="709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21.2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ab/>
      </w:r>
      <w:r w:rsidR="009B5080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Osobą wyznaczoną do kontaktu w związku z przetwarzaniem danych osobowych na potrzeby prowadzonego naboru jest: Inspektor Ochrony Danych, punkt kontaktowy: al. Łukasza Cieplińskiego 4, 35-010 Rzeszów, telefon kontaktowy: 17 747 67 09, adres e-mail: iod@podkarpackie.pl. Do Inspektora Ochrony Danych należy kierować wyłącznie sprawy dotyczące przetwarzania danych osobowych przez IZ FEP 2021-2027, wynikające z RODO.</w:t>
      </w:r>
    </w:p>
    <w:p w14:paraId="2AB77F5F" w14:textId="15020F6E" w:rsidR="009B5080" w:rsidRPr="002D17F5" w:rsidRDefault="009B5080" w:rsidP="002D17F5">
      <w:pPr>
        <w:pStyle w:val="Akapitzlist"/>
        <w:numPr>
          <w:ilvl w:val="1"/>
          <w:numId w:val="33"/>
        </w:numPr>
        <w:spacing w:after="0" w:line="276" w:lineRule="auto"/>
        <w:ind w:left="709" w:hanging="709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Dane osobowe w ramach FEP 2021-2027 są przetwarzane w celu wykonywania odpowiednich obowiązków wynikających z rozporządzenia ogólnego oraz ustawy wdrożeniowej, w szczególności do celów monitorowania, sprawozdawczości, komunikacji, publikacji, ewaluacji, zarządzania finansowego, weryfikacji i audytów oraz, w stosownych przypadkach - do celów określania kwalifikowalności uczestników.</w:t>
      </w:r>
    </w:p>
    <w:p w14:paraId="5C9E269E" w14:textId="321C64F4" w:rsidR="009B5080" w:rsidRPr="002D17F5" w:rsidRDefault="009B5080" w:rsidP="002D17F5">
      <w:pPr>
        <w:pStyle w:val="Akapitzlist"/>
        <w:numPr>
          <w:ilvl w:val="1"/>
          <w:numId w:val="33"/>
        </w:numPr>
        <w:spacing w:after="0" w:line="276" w:lineRule="auto"/>
        <w:ind w:left="709" w:hanging="709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lastRenderedPageBreak/>
        <w:t xml:space="preserve">Podstawą prawną przetwarzania danych osobowych jest: art. 6 ust. 1 lit. c (w związku z realizacją obowiązku prawnego ciążącego na IZ FEP 2021-2027), e (wykonywaniem przez IZ FEP 2021-2027 zadań realizowanych w interesie publicznym lub sprawowania władzy publicznej powierzonej IZ FEP 2021-2027), art. 9 ust. 2 lit. g (niezbędne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dotyczą) oraz art. 10 (przetwarzanie danych osobowych dotyczących wyroków skazujących i czynów zabronionych) RODO, w związku </w:t>
      </w:r>
      <w:r w:rsidR="009C5B1F">
        <w:rPr>
          <w:rFonts w:ascii="Arial" w:hAnsi="Arial" w:cs="Arial"/>
          <w:color w:val="000000" w:themeColor="text1"/>
          <w:sz w:val="22"/>
          <w:szCs w:val="22"/>
          <w:lang w:eastAsia="pl-PL"/>
        </w:rPr>
        <w:br/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z realiz</w:t>
      </w:r>
      <w:r w:rsidR="00263D05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acją zadań wynikających m.in. z rozporządzenia ogólnego i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ustawy wdrożeniowej.</w:t>
      </w:r>
    </w:p>
    <w:p w14:paraId="3A3C63B3" w14:textId="77777777" w:rsidR="009B5080" w:rsidRPr="002D17F5" w:rsidRDefault="009B5080" w:rsidP="002D17F5">
      <w:pPr>
        <w:pStyle w:val="Akapitzlist"/>
        <w:numPr>
          <w:ilvl w:val="1"/>
          <w:numId w:val="33"/>
        </w:numPr>
        <w:spacing w:after="0" w:line="276" w:lineRule="auto"/>
        <w:ind w:left="709" w:hanging="709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Przetwarzane dane osobowe oraz wniosek o dofinansowanie mogą zostać udostępnione m.in. podmiotom dokonującym oceny, ekspertyzy, jak również podmiotom zaangażowanym, w szczególności w proces audytu, ewaluacji i kontroli FEP 2021-2027 - zgodnie z nałożonymi obowiązkami na podstawie m.in.: </w:t>
      </w:r>
    </w:p>
    <w:p w14:paraId="39C99DDF" w14:textId="77777777" w:rsidR="009B5080" w:rsidRPr="002D17F5" w:rsidRDefault="009B5080" w:rsidP="002D17F5">
      <w:pPr>
        <w:pStyle w:val="Akapitzlist"/>
        <w:numPr>
          <w:ilvl w:val="0"/>
          <w:numId w:val="18"/>
        </w:numPr>
        <w:spacing w:line="276" w:lineRule="auto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rozporządzenia ogólnego; </w:t>
      </w:r>
    </w:p>
    <w:p w14:paraId="06BA57AC" w14:textId="77777777" w:rsidR="009B5080" w:rsidRPr="002D17F5" w:rsidRDefault="009B5080" w:rsidP="002D17F5">
      <w:pPr>
        <w:pStyle w:val="Akapitzlist"/>
        <w:numPr>
          <w:ilvl w:val="0"/>
          <w:numId w:val="18"/>
        </w:numPr>
        <w:spacing w:line="276" w:lineRule="auto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ustawy wdrożeniowej.</w:t>
      </w:r>
    </w:p>
    <w:p w14:paraId="35C204ED" w14:textId="0659A48F" w:rsidR="009B5080" w:rsidRPr="002D17F5" w:rsidRDefault="009B5080" w:rsidP="002D17F5">
      <w:pPr>
        <w:pStyle w:val="Akapitzlist"/>
        <w:numPr>
          <w:ilvl w:val="1"/>
          <w:numId w:val="33"/>
        </w:numPr>
        <w:spacing w:after="0" w:line="276" w:lineRule="auto"/>
        <w:ind w:left="709" w:hanging="709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Na mocy art. 48 ust. 2 ustawy wdrożeniowej - dokumenty i informacje wytworzone lub przygotowane przez IZ FEP 2021-2027 w związku z oceną dokumentów </w:t>
      </w:r>
      <w:r w:rsidR="005A25DF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br/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i informacji przedstawianych przez </w:t>
      </w:r>
      <w:r w:rsidR="004757B9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w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nioskodawców nie podlegają, do czasu zakończenia postępowania w zakresie wyboru projektów do dofinansowania, udostępnieniu w trybie przepisów ustawy z dnia 6 września 2001 r. o dostępie do informacji publicznej (t.j.Dz.U.2022.902) oraz ustawy z dnia 3 października 2008 r. o udostępnianiu informacji </w:t>
      </w:r>
      <w:r w:rsidR="009C5B1F">
        <w:rPr>
          <w:rFonts w:ascii="Arial" w:hAnsi="Arial" w:cs="Arial"/>
          <w:color w:val="000000" w:themeColor="text1"/>
          <w:sz w:val="22"/>
          <w:szCs w:val="22"/>
          <w:lang w:eastAsia="pl-PL"/>
        </w:rPr>
        <w:br/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o środowisku i jego ochronie, udziale społeczeństwa w ochronie środowiska oraz o ocenach oddziaływania na środowisko (t.j.Dz.U.2022.1029).</w:t>
      </w:r>
    </w:p>
    <w:p w14:paraId="6F43CEB6" w14:textId="77777777" w:rsidR="009B5080" w:rsidRPr="002D17F5" w:rsidRDefault="009B5080" w:rsidP="002D17F5">
      <w:pPr>
        <w:pStyle w:val="Akapitzlist"/>
        <w:numPr>
          <w:ilvl w:val="1"/>
          <w:numId w:val="33"/>
        </w:numPr>
        <w:spacing w:after="0" w:line="276" w:lineRule="auto"/>
        <w:ind w:left="709" w:hanging="709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Zgodnie z art. 89 ustawy wdrożeniowej - dostęp do danych osobowych i informacji gromadzonych przez IZ FEP 2021-2027 - przysługuje ministrowi właściwemu do spraw rozwoju regionalnego wykonującemu zadania państwa członkowskiego, ministrowi właściwemu do spraw finansów publicznych, instytucjom pośredniczącym, instytucji audytowej, a także podmiotom, którym wymienione podmioty powierzają realizację zadań na podstawie odrębnej umowy, w zakresie niezbędnym do realizacji ich zadań wynikających z przepisów ustawy wdrożeniowej.</w:t>
      </w:r>
    </w:p>
    <w:p w14:paraId="175E1B6C" w14:textId="662E716A" w:rsidR="009B5080" w:rsidRPr="002D17F5" w:rsidRDefault="009B5080" w:rsidP="002D17F5">
      <w:pPr>
        <w:pStyle w:val="Akapitzlist"/>
        <w:numPr>
          <w:ilvl w:val="1"/>
          <w:numId w:val="33"/>
        </w:numPr>
        <w:spacing w:after="0" w:line="276" w:lineRule="auto"/>
        <w:ind w:left="709" w:hanging="709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Podmioty, o których mowa w pkt</w:t>
      </w:r>
      <w:r w:rsidR="00A60DA1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</w:t>
      </w:r>
      <w:r w:rsidR="005A40C1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21</w:t>
      </w:r>
      <w:r w:rsidR="00A60DA1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.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7 udostępniają sobie nawzajem dane osobowe niezbędne do realizacji ich zadań, w szczególności przy pomocy systemów teleinformatycznych.</w:t>
      </w:r>
    </w:p>
    <w:p w14:paraId="104EC917" w14:textId="7B275C00" w:rsidR="009B5080" w:rsidRPr="002D17F5" w:rsidRDefault="009B5080" w:rsidP="002D17F5">
      <w:pPr>
        <w:pStyle w:val="Akapitzlist"/>
        <w:numPr>
          <w:ilvl w:val="1"/>
          <w:numId w:val="33"/>
        </w:numPr>
        <w:spacing w:after="0" w:line="276" w:lineRule="auto"/>
        <w:ind w:left="709" w:hanging="709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IZ FEP 2021-2027 nie zamierza przekazywać prz</w:t>
      </w:r>
      <w:r w:rsidR="00EC6E6E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etwarzanych danych osobowych do 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państwa trzeciego ani do organizacji międzynarodowych.</w:t>
      </w:r>
    </w:p>
    <w:p w14:paraId="39853C71" w14:textId="380AB31A" w:rsidR="009B5080" w:rsidRPr="002D17F5" w:rsidRDefault="009B5080" w:rsidP="002D17F5">
      <w:pPr>
        <w:pStyle w:val="Akapitzlist"/>
        <w:numPr>
          <w:ilvl w:val="1"/>
          <w:numId w:val="33"/>
        </w:numPr>
        <w:spacing w:after="0" w:line="276" w:lineRule="auto"/>
        <w:ind w:left="709" w:hanging="709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Zgodnie z art. 91 ustawy wdrożeniowej - dane osobowe są przechowywane przez okres niezbędny do realizacji celów określonych w art. 4 rozporządzenia ogólnego (tj. tylko wtedy, gdy jest to konieczne do celów wykonywania odpowiednich obowiązków wynikających z rozporządzenia ogólnego, w szczególności do celów: monitorowania, sprawozdawczości, komunikacji, publikacji, ewaluacji, zarządzania finansowego, weryfikacji i audytów oraz, </w:t>
      </w:r>
      <w:r w:rsidR="009C5B1F">
        <w:rPr>
          <w:rFonts w:ascii="Arial" w:hAnsi="Arial" w:cs="Arial"/>
          <w:color w:val="000000" w:themeColor="text1"/>
          <w:sz w:val="22"/>
          <w:szCs w:val="22"/>
          <w:lang w:eastAsia="pl-PL"/>
        </w:rPr>
        <w:br/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w stosownych przypadkach, do celów określania kwalifikowalności uczestników). Po tym czasie dane mogą być przetwarzane do dnia wygaśnięcia zobowiązań wynikających z innego przepisu prawa, w tym ustawy o narodowym zasobie archiwalnym i archiwach - </w:t>
      </w:r>
      <w:r w:rsidR="00950389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o ile przetwarzanie tych danych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jest niezbędne do spełnienia obowiązku wynikającego z tego przepisu prawa.</w:t>
      </w:r>
    </w:p>
    <w:p w14:paraId="476C80A9" w14:textId="77777777" w:rsidR="009B5080" w:rsidRPr="002D17F5" w:rsidRDefault="009B5080" w:rsidP="002D17F5">
      <w:pPr>
        <w:pStyle w:val="Akapitzlist"/>
        <w:numPr>
          <w:ilvl w:val="1"/>
          <w:numId w:val="33"/>
        </w:numPr>
        <w:spacing w:after="0" w:line="276" w:lineRule="auto"/>
        <w:ind w:left="709" w:hanging="709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Osoba, której dane osobowe będą przetwarzane w związku z prowadzonym naborem wniosku o dofinansowanie ma prawo do żądania dostępu do danych osobowych, 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lastRenderedPageBreak/>
        <w:t>ich sprostowania lub ograniczenia przetwarzania lub prawo do wniesienia sprzeciwu wobec przetwarzania. Na podstawie art. 17 ust. 3 lit. b i d RODO, zgodnie z którym nie jest możliwe usunięcie danych osobowych niezbędnych, w szczególności do:</w:t>
      </w:r>
    </w:p>
    <w:p w14:paraId="2890A36B" w14:textId="77777777" w:rsidR="009B5080" w:rsidRPr="002D17F5" w:rsidRDefault="009B5080" w:rsidP="002D17F5">
      <w:pPr>
        <w:pStyle w:val="Akapitzlist"/>
        <w:numPr>
          <w:ilvl w:val="0"/>
          <w:numId w:val="19"/>
        </w:numPr>
        <w:spacing w:line="276" w:lineRule="auto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wywiązania się z prawnego obowiązku wymagającego przetwarzania na mocy prawa Unii lub prawa państwa członkowskiego;</w:t>
      </w:r>
    </w:p>
    <w:p w14:paraId="4FDA1969" w14:textId="77777777" w:rsidR="009B5080" w:rsidRPr="002D17F5" w:rsidRDefault="009B5080" w:rsidP="002D17F5">
      <w:pPr>
        <w:pStyle w:val="Akapitzlist"/>
        <w:numPr>
          <w:ilvl w:val="0"/>
          <w:numId w:val="19"/>
        </w:numPr>
        <w:spacing w:line="276" w:lineRule="auto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celów archiwalnych w interesie publicznym:</w:t>
      </w:r>
    </w:p>
    <w:p w14:paraId="7D0DAD4E" w14:textId="77777777" w:rsidR="009B5080" w:rsidRPr="002D17F5" w:rsidRDefault="009B5080" w:rsidP="002D17F5">
      <w:pPr>
        <w:pStyle w:val="Akapitzlist"/>
        <w:spacing w:line="276" w:lineRule="auto"/>
        <w:ind w:left="709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- jak również mając na uwadze cel i podstawę prawną przetwarzania danych w ramach FEP 2021-2027, osobie której dane są przetwarzane nie przysługuje prawo do usunięcia albo przenoszenia tych danych. </w:t>
      </w:r>
    </w:p>
    <w:p w14:paraId="10BE7336" w14:textId="3333FB77" w:rsidR="009B5080" w:rsidRPr="002D17F5" w:rsidRDefault="009B5080" w:rsidP="002D17F5">
      <w:pPr>
        <w:pStyle w:val="Akapitzlist"/>
        <w:numPr>
          <w:ilvl w:val="1"/>
          <w:numId w:val="33"/>
        </w:numPr>
        <w:spacing w:after="0" w:line="276" w:lineRule="auto"/>
        <w:ind w:left="709" w:hanging="709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Osoba, której dane osobowe są przetwa</w:t>
      </w:r>
      <w:r w:rsidR="005A25DF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rzane w ramach FEP 2021-2027 ma 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prawo skorzystać z przysługujących jej uprawnień, o których mowa w pkt</w:t>
      </w:r>
      <w:r w:rsidR="00C138A5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</w:t>
      </w:r>
      <w:r w:rsidR="005A40C1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21</w:t>
      </w:r>
      <w:r w:rsidR="00A60DA1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.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11 – w dowolnym momencie, bez wpływu na zgodność z prawem przetwarzania.</w:t>
      </w:r>
    </w:p>
    <w:p w14:paraId="7556AB6A" w14:textId="75F24832" w:rsidR="009B5080" w:rsidRPr="002D17F5" w:rsidRDefault="009B5080" w:rsidP="002D17F5">
      <w:pPr>
        <w:pStyle w:val="Akapitzlist"/>
        <w:numPr>
          <w:ilvl w:val="1"/>
          <w:numId w:val="33"/>
        </w:numPr>
        <w:spacing w:after="0" w:line="276" w:lineRule="auto"/>
        <w:ind w:left="709" w:hanging="709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Każda osoba, której dane osobowe dotyczą ma prawo wniesienia skargi do organu nadzorczego, o którym mowa w art. 51 RODO, powołanego w celu ochrony podstawowych praw i wolności osób fizycznych w związku z przetwarzaniem oraz ułatwianiem swobodnego przepływu danych osobowych – Prezesa Urzędu Ochrony Danych (dane kontaktowe dostępne są pod adresem: </w:t>
      </w:r>
      <w:hyperlink r:id="rId57" w:tgtFrame="_self" w:tooltip="Urząd Ochrony Danych Osobowych / Link do zewnętrznej strony otwiera się w nowym oknie" w:history="1">
        <w:r w:rsidR="008253FE" w:rsidRPr="002D17F5">
          <w:rPr>
            <w:rStyle w:val="Hipercze"/>
            <w:rFonts w:ascii="Arial" w:hAnsi="Arial" w:cs="Arial"/>
            <w:sz w:val="22"/>
            <w:szCs w:val="22"/>
            <w:lang w:eastAsia="pl-PL"/>
          </w:rPr>
          <w:t>https://uodo.gov.pl/pl</w:t>
        </w:r>
      </w:hyperlink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).</w:t>
      </w:r>
    </w:p>
    <w:p w14:paraId="18FB08AE" w14:textId="77777777" w:rsidR="009B5080" w:rsidRPr="002D17F5" w:rsidRDefault="009B5080" w:rsidP="002D17F5">
      <w:pPr>
        <w:pStyle w:val="Akapitzlist"/>
        <w:numPr>
          <w:ilvl w:val="1"/>
          <w:numId w:val="33"/>
        </w:numPr>
        <w:spacing w:after="0" w:line="276" w:lineRule="auto"/>
        <w:ind w:left="709" w:hanging="709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W oparciu o dane osobowe przetwarzane w ramach FEP 2021-2027 - nie będzie podejmować wobec osób, których dane dotyczą zautomatyzowanych decyzji, w tym decyzji będących wynikiem profilowania.</w:t>
      </w:r>
    </w:p>
    <w:p w14:paraId="7188C8C2" w14:textId="512B900E" w:rsidR="009B5080" w:rsidRPr="002D17F5" w:rsidRDefault="009B5080" w:rsidP="002D17F5">
      <w:pPr>
        <w:pStyle w:val="Akapitzlist"/>
        <w:numPr>
          <w:ilvl w:val="1"/>
          <w:numId w:val="33"/>
        </w:numPr>
        <w:spacing w:after="0" w:line="276" w:lineRule="auto"/>
        <w:ind w:left="709" w:hanging="709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Wnioskodawca do celów związanych z aplikowaniem o dofinansowanie jest zobowiązany do podjęcia odpowiednich środków, aby w zwięzłej, przejrzystej zrozumiałej i łatwo dostępnej formie, jasnym i prostym językiem - udzielić osobie, której dane zostaną ujęte we wniosku o dofinansowanie oraz załącznikach, wyjaśnieniach i dokumentach przekazywanych przez </w:t>
      </w:r>
      <w:r w:rsidR="00002420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w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nioskodawców na etapie oceny wniosku o dofinansowanie - wszelkich informacji, o których mowa w art. 13 lub 14 RODO. Powyższe, nie wyłącza obowiązku </w:t>
      </w:r>
      <w:r w:rsidR="00002420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w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nioskodawcy w zakresie przekazania osobom, których dane będą przetwarzane informacji w zakresie udostepnienia ich danych, w celu, o którym mowa w pkt</w:t>
      </w:r>
      <w:r w:rsidR="00A60DA1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2</w:t>
      </w:r>
      <w:r w:rsidR="005A40C1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1</w:t>
      </w:r>
      <w:r w:rsidR="00A60DA1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.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3.</w:t>
      </w:r>
    </w:p>
    <w:p w14:paraId="278ABA9B" w14:textId="0D85CC48" w:rsidR="009B5080" w:rsidRPr="002D17F5" w:rsidRDefault="009B5080" w:rsidP="002D17F5">
      <w:pPr>
        <w:pStyle w:val="Akapitzlist"/>
        <w:numPr>
          <w:ilvl w:val="1"/>
          <w:numId w:val="33"/>
        </w:numPr>
        <w:spacing w:after="0" w:line="276" w:lineRule="auto"/>
        <w:ind w:left="709" w:hanging="709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IZ FEP 2021-2027 na etapie oceny wniosków i wyboru projektów do dofinansowania przetwarza wyłącznie dane ujęte we </w:t>
      </w:r>
      <w:r w:rsidR="00F30727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wniosku o dofinansowanie wraz z 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załącznikami oraz </w:t>
      </w:r>
      <w:r w:rsidR="009C5B1F">
        <w:rPr>
          <w:rFonts w:ascii="Arial" w:hAnsi="Arial" w:cs="Arial"/>
          <w:color w:val="000000" w:themeColor="text1"/>
          <w:sz w:val="22"/>
          <w:szCs w:val="22"/>
          <w:lang w:eastAsia="pl-PL"/>
        </w:rPr>
        <w:br/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w wyjaśnieniach i dokumentach przekazywanych przez </w:t>
      </w:r>
      <w:r w:rsidR="00002420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w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nioskodawców na etapie oceny wniosku o dofinansowanie.</w:t>
      </w:r>
    </w:p>
    <w:p w14:paraId="1025972A" w14:textId="77777777" w:rsidR="009B5080" w:rsidRPr="002D17F5" w:rsidRDefault="009B5080" w:rsidP="002D17F5">
      <w:pPr>
        <w:pStyle w:val="Akapitzlist"/>
        <w:numPr>
          <w:ilvl w:val="1"/>
          <w:numId w:val="33"/>
        </w:numPr>
        <w:spacing w:after="0" w:line="276" w:lineRule="auto"/>
        <w:ind w:left="709" w:hanging="709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Podanie danych osobowych jest dobrowolne, ale niezbędne do aplikowania o dofinansowanie w ramach FEP 2021-2027. </w:t>
      </w:r>
    </w:p>
    <w:p w14:paraId="1706A364" w14:textId="6939F852" w:rsidR="005F0CA9" w:rsidRPr="002D17F5" w:rsidRDefault="009B5080" w:rsidP="002D17F5">
      <w:pPr>
        <w:pStyle w:val="Akapitzlist"/>
        <w:numPr>
          <w:ilvl w:val="1"/>
          <w:numId w:val="33"/>
        </w:numPr>
        <w:spacing w:before="120" w:line="276" w:lineRule="auto"/>
        <w:ind w:left="709" w:hanging="709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Wnioskodawca jako administrator danych osobowych, zgodnie z art. 88 ustawy wdrożeniowej jest zobowiązany do stosowania RODO oraz krajowych przepisów dotyczących ochrony danych osobowych, w tym innych aktów wykonawczych</w:t>
      </w:r>
      <w:r w:rsidR="00F30727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br/>
        <w:t xml:space="preserve">i 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wytycznych wydanych na podstawie ww. aktów prawnych oraz aktów</w:t>
      </w:r>
      <w:r w:rsidR="005A25DF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 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i instrumentów prawnych odnoszących się do ochrony danych osobowych</w:t>
      </w:r>
      <w:r w:rsidR="009F5BDA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.</w:t>
      </w:r>
    </w:p>
    <w:p w14:paraId="708FBE0F" w14:textId="58FD4F45" w:rsidR="00610BD3" w:rsidRPr="002D17F5" w:rsidRDefault="00FF715A" w:rsidP="004E2DB9">
      <w:pPr>
        <w:pStyle w:val="Nagwek3"/>
      </w:pPr>
      <w:bookmarkStart w:id="212" w:name="_Toc129343440"/>
      <w:bookmarkStart w:id="213" w:name="_Toc175556194"/>
      <w:r w:rsidRPr="002D17F5">
        <w:t>22</w:t>
      </w:r>
      <w:r w:rsidR="006F57E1" w:rsidRPr="002D17F5">
        <w:tab/>
      </w:r>
      <w:r w:rsidR="002A20FC" w:rsidRPr="002D17F5">
        <w:t xml:space="preserve">ZAŁĄCZNIKI DO REGULAMINU </w:t>
      </w:r>
      <w:r w:rsidR="00B716EF" w:rsidRPr="002D17F5">
        <w:t>WYBORU PROJEKTÓW</w:t>
      </w:r>
      <w:bookmarkEnd w:id="212"/>
      <w:bookmarkEnd w:id="213"/>
    </w:p>
    <w:p w14:paraId="55880EEA" w14:textId="385BFA4A" w:rsidR="00542165" w:rsidRPr="002D17F5" w:rsidRDefault="00C83A79" w:rsidP="002D17F5">
      <w:pPr>
        <w:spacing w:line="276" w:lineRule="auto"/>
        <w:ind w:left="2124" w:hanging="2124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Załącznik nr 1 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ab/>
      </w:r>
      <w:r w:rsidR="00571C15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W</w:t>
      </w:r>
      <w:r w:rsidR="00542165"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>zór wniosku o dofinansowanie projektu w ramach programu regionalnego Fundusze Europejskie dla Podkarpacia (EFRR)</w:t>
      </w:r>
    </w:p>
    <w:p w14:paraId="5FB10F9B" w14:textId="77777777" w:rsidR="00542165" w:rsidRPr="002D17F5" w:rsidRDefault="00542165" w:rsidP="002D17F5">
      <w:pPr>
        <w:spacing w:line="276" w:lineRule="auto"/>
        <w:ind w:left="2124" w:hanging="2124"/>
        <w:rPr>
          <w:rFonts w:ascii="Arial" w:hAnsi="Arial" w:cs="Arial"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 xml:space="preserve">Załącznik nr 2 </w:t>
      </w:r>
      <w:r w:rsidRPr="002D17F5">
        <w:rPr>
          <w:rFonts w:ascii="Arial" w:hAnsi="Arial" w:cs="Arial"/>
          <w:color w:val="000000" w:themeColor="text1"/>
          <w:sz w:val="22"/>
          <w:szCs w:val="22"/>
          <w:lang w:eastAsia="pl-PL"/>
        </w:rPr>
        <w:tab/>
        <w:t>Instrukcja wypełniania formularza wniosku o dofinansowanie</w:t>
      </w:r>
    </w:p>
    <w:p w14:paraId="26B09D07" w14:textId="77777777" w:rsidR="00542165" w:rsidRPr="002D17F5" w:rsidRDefault="00542165" w:rsidP="002D17F5">
      <w:pPr>
        <w:spacing w:line="276" w:lineRule="auto"/>
        <w:ind w:left="2124" w:hanging="2118"/>
        <w:rPr>
          <w:rFonts w:ascii="Arial" w:hAnsi="Arial" w:cs="Arial"/>
          <w:bCs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bCs/>
          <w:color w:val="000000" w:themeColor="text1"/>
          <w:sz w:val="22"/>
          <w:szCs w:val="22"/>
          <w:lang w:eastAsia="pl-PL"/>
        </w:rPr>
        <w:t>Załącznik nr 3</w:t>
      </w:r>
      <w:r w:rsidRPr="002D17F5">
        <w:rPr>
          <w:rFonts w:ascii="Arial" w:hAnsi="Arial" w:cs="Arial"/>
          <w:bCs/>
          <w:color w:val="000000" w:themeColor="text1"/>
          <w:sz w:val="22"/>
          <w:szCs w:val="22"/>
          <w:lang w:eastAsia="pl-PL"/>
        </w:rPr>
        <w:tab/>
        <w:t>Instrukcja przygotowania załączników do wniosku o dofinansowanie projektu (EFRR)</w:t>
      </w:r>
    </w:p>
    <w:p w14:paraId="0F3AD8E2" w14:textId="5878E520" w:rsidR="00815FB5" w:rsidRPr="002D17F5" w:rsidRDefault="00542165" w:rsidP="002D17F5">
      <w:pPr>
        <w:spacing w:line="276" w:lineRule="auto"/>
        <w:ind w:left="2124" w:hanging="2118"/>
        <w:rPr>
          <w:rFonts w:ascii="Arial" w:hAnsi="Arial" w:cs="Arial"/>
          <w:bCs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bCs/>
          <w:color w:val="000000" w:themeColor="text1"/>
          <w:sz w:val="22"/>
          <w:szCs w:val="22"/>
          <w:lang w:eastAsia="pl-PL"/>
        </w:rPr>
        <w:lastRenderedPageBreak/>
        <w:t>Załącznik nr 4</w:t>
      </w:r>
      <w:r w:rsidRPr="002D17F5">
        <w:rPr>
          <w:rFonts w:ascii="Arial" w:hAnsi="Arial" w:cs="Arial"/>
          <w:bCs/>
          <w:color w:val="000000" w:themeColor="text1"/>
          <w:sz w:val="22"/>
          <w:szCs w:val="22"/>
          <w:lang w:eastAsia="pl-PL"/>
        </w:rPr>
        <w:tab/>
      </w:r>
      <w:bookmarkStart w:id="214" w:name="_Hlk129599119"/>
      <w:r w:rsidRPr="002D17F5">
        <w:rPr>
          <w:rFonts w:ascii="Arial" w:hAnsi="Arial" w:cs="Arial"/>
          <w:bCs/>
          <w:color w:val="000000" w:themeColor="text1"/>
          <w:sz w:val="22"/>
          <w:szCs w:val="22"/>
          <w:lang w:eastAsia="pl-PL"/>
        </w:rPr>
        <w:t>Wyciąg kryteriów wyboru projektów (EFRR)</w:t>
      </w:r>
      <w:bookmarkEnd w:id="214"/>
      <w:r w:rsidR="00815FB5" w:rsidRPr="002D17F5">
        <w:rPr>
          <w:rFonts w:ascii="Arial" w:hAnsi="Arial" w:cs="Arial"/>
          <w:bCs/>
          <w:color w:val="000000" w:themeColor="text1"/>
          <w:sz w:val="22"/>
          <w:szCs w:val="22"/>
          <w:lang w:eastAsia="pl-PL"/>
        </w:rPr>
        <w:t xml:space="preserve"> </w:t>
      </w:r>
    </w:p>
    <w:p w14:paraId="65E07FC8" w14:textId="40C288DE" w:rsidR="00542165" w:rsidRPr="002D17F5" w:rsidRDefault="00542165" w:rsidP="002D17F5">
      <w:pPr>
        <w:spacing w:line="276" w:lineRule="auto"/>
        <w:ind w:left="2124" w:hanging="2118"/>
        <w:rPr>
          <w:rFonts w:ascii="Arial" w:hAnsi="Arial" w:cs="Arial"/>
          <w:bCs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bCs/>
          <w:color w:val="000000" w:themeColor="text1"/>
          <w:sz w:val="22"/>
          <w:szCs w:val="22"/>
          <w:lang w:eastAsia="pl-PL"/>
        </w:rPr>
        <w:t>Załącznik nr 5a</w:t>
      </w:r>
      <w:r w:rsidRPr="002D17F5">
        <w:rPr>
          <w:rFonts w:ascii="Arial" w:hAnsi="Arial" w:cs="Arial"/>
          <w:bCs/>
          <w:color w:val="000000" w:themeColor="text1"/>
          <w:sz w:val="22"/>
          <w:szCs w:val="22"/>
          <w:lang w:eastAsia="pl-PL"/>
        </w:rPr>
        <w:tab/>
        <w:t xml:space="preserve">Wzór Umowy o dofinansowanie </w:t>
      </w:r>
      <w:r w:rsidR="00187F8C" w:rsidRPr="002D17F5">
        <w:rPr>
          <w:rFonts w:ascii="Arial" w:hAnsi="Arial" w:cs="Arial"/>
          <w:bCs/>
          <w:color w:val="000000" w:themeColor="text1"/>
          <w:sz w:val="22"/>
          <w:szCs w:val="22"/>
          <w:lang w:eastAsia="pl-PL"/>
        </w:rPr>
        <w:t>p</w:t>
      </w:r>
      <w:r w:rsidRPr="002D17F5">
        <w:rPr>
          <w:rFonts w:ascii="Arial" w:hAnsi="Arial" w:cs="Arial"/>
          <w:bCs/>
          <w:color w:val="000000" w:themeColor="text1"/>
          <w:sz w:val="22"/>
          <w:szCs w:val="22"/>
          <w:lang w:eastAsia="pl-PL"/>
        </w:rPr>
        <w:t>rojektu</w:t>
      </w:r>
      <w:r w:rsidRPr="002D17F5" w:rsidDel="006B63A5">
        <w:rPr>
          <w:rFonts w:ascii="Arial" w:hAnsi="Arial" w:cs="Arial"/>
          <w:bCs/>
          <w:color w:val="000000" w:themeColor="text1"/>
          <w:sz w:val="22"/>
          <w:szCs w:val="22"/>
          <w:lang w:eastAsia="pl-PL"/>
        </w:rPr>
        <w:t xml:space="preserve"> </w:t>
      </w:r>
    </w:p>
    <w:p w14:paraId="70930A8C" w14:textId="42F4D585" w:rsidR="00542165" w:rsidRPr="002D17F5" w:rsidRDefault="00542165" w:rsidP="002D17F5">
      <w:pPr>
        <w:spacing w:line="276" w:lineRule="auto"/>
        <w:ind w:left="2124" w:hanging="2118"/>
        <w:rPr>
          <w:rFonts w:ascii="Arial" w:hAnsi="Arial" w:cs="Arial"/>
          <w:bCs/>
          <w:sz w:val="22"/>
          <w:szCs w:val="22"/>
          <w:lang w:eastAsia="pl-PL"/>
        </w:rPr>
      </w:pPr>
      <w:r w:rsidRPr="002D17F5">
        <w:rPr>
          <w:rFonts w:ascii="Arial" w:hAnsi="Arial" w:cs="Arial"/>
          <w:bCs/>
          <w:sz w:val="22"/>
          <w:szCs w:val="22"/>
          <w:lang w:eastAsia="pl-PL"/>
        </w:rPr>
        <w:t xml:space="preserve">Załącznik nr 5b </w:t>
      </w:r>
      <w:r w:rsidRPr="002D17F5">
        <w:rPr>
          <w:rFonts w:ascii="Arial" w:hAnsi="Arial" w:cs="Arial"/>
          <w:bCs/>
          <w:sz w:val="22"/>
          <w:szCs w:val="22"/>
          <w:lang w:eastAsia="pl-PL"/>
        </w:rPr>
        <w:tab/>
        <w:t xml:space="preserve">Wzór Porozumienia o dofinansowaniu </w:t>
      </w:r>
      <w:r w:rsidR="00187F8C" w:rsidRPr="002D17F5">
        <w:rPr>
          <w:rFonts w:ascii="Arial" w:hAnsi="Arial" w:cs="Arial"/>
          <w:bCs/>
          <w:sz w:val="22"/>
          <w:szCs w:val="22"/>
          <w:lang w:eastAsia="pl-PL"/>
        </w:rPr>
        <w:t>p</w:t>
      </w:r>
      <w:r w:rsidRPr="002D17F5">
        <w:rPr>
          <w:rFonts w:ascii="Arial" w:hAnsi="Arial" w:cs="Arial"/>
          <w:bCs/>
          <w:sz w:val="22"/>
          <w:szCs w:val="22"/>
          <w:lang w:eastAsia="pl-PL"/>
        </w:rPr>
        <w:t>rojektu</w:t>
      </w:r>
    </w:p>
    <w:p w14:paraId="54089678" w14:textId="144713C4" w:rsidR="00542165" w:rsidRPr="002D17F5" w:rsidRDefault="00542165" w:rsidP="002D17F5">
      <w:pPr>
        <w:spacing w:line="276" w:lineRule="auto"/>
        <w:ind w:left="2124" w:hanging="2118"/>
        <w:rPr>
          <w:rFonts w:ascii="Arial" w:hAnsi="Arial" w:cs="Arial"/>
          <w:bCs/>
          <w:color w:val="000000" w:themeColor="text1"/>
          <w:sz w:val="22"/>
          <w:szCs w:val="22"/>
          <w:lang w:eastAsia="pl-PL"/>
        </w:rPr>
      </w:pPr>
      <w:r w:rsidRPr="002D17F5">
        <w:rPr>
          <w:rFonts w:ascii="Arial" w:hAnsi="Arial" w:cs="Arial"/>
          <w:bCs/>
          <w:sz w:val="22"/>
          <w:szCs w:val="22"/>
          <w:lang w:eastAsia="pl-PL"/>
        </w:rPr>
        <w:t xml:space="preserve">Załącznik nr 5c </w:t>
      </w:r>
      <w:r w:rsidRPr="002D17F5">
        <w:rPr>
          <w:rFonts w:ascii="Arial" w:hAnsi="Arial" w:cs="Arial"/>
          <w:bCs/>
          <w:sz w:val="22"/>
          <w:szCs w:val="22"/>
          <w:lang w:eastAsia="pl-PL"/>
        </w:rPr>
        <w:tab/>
        <w:t xml:space="preserve">Wzór Decyzji o dofinansowaniu </w:t>
      </w:r>
      <w:r w:rsidR="00187F8C" w:rsidRPr="002D17F5">
        <w:rPr>
          <w:rFonts w:ascii="Arial" w:hAnsi="Arial" w:cs="Arial"/>
          <w:bCs/>
          <w:sz w:val="22"/>
          <w:szCs w:val="22"/>
          <w:lang w:eastAsia="pl-PL"/>
        </w:rPr>
        <w:t>p</w:t>
      </w:r>
      <w:r w:rsidRPr="002D17F5">
        <w:rPr>
          <w:rFonts w:ascii="Arial" w:hAnsi="Arial" w:cs="Arial"/>
          <w:bCs/>
          <w:sz w:val="22"/>
          <w:szCs w:val="22"/>
          <w:lang w:eastAsia="pl-PL"/>
        </w:rPr>
        <w:t>rojektu</w:t>
      </w:r>
    </w:p>
    <w:p w14:paraId="0E8DE366" w14:textId="535B49B2" w:rsidR="0066488A" w:rsidRPr="00A31C14" w:rsidRDefault="00542165" w:rsidP="002D17F5">
      <w:pPr>
        <w:spacing w:line="276" w:lineRule="auto"/>
        <w:ind w:left="2124" w:hanging="2118"/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</w:pPr>
      <w:r w:rsidRPr="002D17F5">
        <w:rPr>
          <w:rFonts w:ascii="Arial" w:hAnsi="Arial" w:cs="Arial"/>
          <w:bCs/>
          <w:color w:val="000000" w:themeColor="text1"/>
          <w:sz w:val="22"/>
          <w:szCs w:val="22"/>
          <w:lang w:eastAsia="pl-PL"/>
        </w:rPr>
        <w:t>Załącznik nr 6</w:t>
      </w:r>
      <w:r w:rsidRPr="002D17F5">
        <w:rPr>
          <w:rFonts w:ascii="Arial" w:hAnsi="Arial" w:cs="Arial"/>
          <w:bCs/>
          <w:color w:val="000000" w:themeColor="text1"/>
          <w:sz w:val="22"/>
          <w:szCs w:val="22"/>
          <w:lang w:eastAsia="pl-PL"/>
        </w:rPr>
        <w:tab/>
        <w:t>Lista wskaźników (</w:t>
      </w:r>
      <w:r w:rsidRPr="00A31C14"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t>EFRR)</w:t>
      </w:r>
    </w:p>
    <w:sectPr w:rsidR="0066488A" w:rsidRPr="00A31C14" w:rsidSect="00E55FFE">
      <w:footerReference w:type="default" r:id="rId58"/>
      <w:headerReference w:type="first" r:id="rId59"/>
      <w:pgSz w:w="11906" w:h="16838"/>
      <w:pgMar w:top="1417" w:right="849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7B03E3" w14:textId="77777777" w:rsidR="0023350F" w:rsidRDefault="0023350F" w:rsidP="004D5463">
      <w:pPr>
        <w:spacing w:after="0" w:line="240" w:lineRule="auto"/>
      </w:pPr>
      <w:r>
        <w:separator/>
      </w:r>
    </w:p>
  </w:endnote>
  <w:endnote w:type="continuationSeparator" w:id="0">
    <w:p w14:paraId="77E8D0A8" w14:textId="77777777" w:rsidR="0023350F" w:rsidRDefault="0023350F" w:rsidP="004D5463">
      <w:pPr>
        <w:spacing w:after="0" w:line="240" w:lineRule="auto"/>
      </w:pPr>
      <w:r>
        <w:continuationSeparator/>
      </w:r>
    </w:p>
  </w:endnote>
  <w:endnote w:type="continuationNotice" w:id="1">
    <w:p w14:paraId="59765E8C" w14:textId="77777777" w:rsidR="0023350F" w:rsidRDefault="0023350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6"/>
        <w:szCs w:val="16"/>
      </w:rPr>
      <w:id w:val="-25058623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911146379"/>
          <w:docPartObj>
            <w:docPartGallery w:val="Page Numbers (Top of Page)"/>
            <w:docPartUnique/>
          </w:docPartObj>
        </w:sdtPr>
        <w:sdtEndPr/>
        <w:sdtContent>
          <w:p w14:paraId="10322F4A" w14:textId="003E46FB" w:rsidR="00320648" w:rsidRPr="005F5F6A" w:rsidRDefault="00320648" w:rsidP="00423390">
            <w:pPr>
              <w:pStyle w:val="Stopk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F6A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5F5F6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5F5F6A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5F5F6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29109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33</w:t>
            </w:r>
            <w:r w:rsidRPr="005F5F6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5F5F6A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5F5F6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5F5F6A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5F5F6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29109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35</w:t>
            </w:r>
            <w:r w:rsidRPr="005F5F6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8A9C11" w14:textId="77777777" w:rsidR="0023350F" w:rsidRDefault="0023350F" w:rsidP="004D5463">
      <w:pPr>
        <w:spacing w:after="0" w:line="240" w:lineRule="auto"/>
      </w:pPr>
      <w:r>
        <w:separator/>
      </w:r>
    </w:p>
  </w:footnote>
  <w:footnote w:type="continuationSeparator" w:id="0">
    <w:p w14:paraId="66F7C78B" w14:textId="77777777" w:rsidR="0023350F" w:rsidRDefault="0023350F" w:rsidP="004D5463">
      <w:pPr>
        <w:spacing w:after="0" w:line="240" w:lineRule="auto"/>
      </w:pPr>
      <w:r>
        <w:continuationSeparator/>
      </w:r>
    </w:p>
  </w:footnote>
  <w:footnote w:type="continuationNotice" w:id="1">
    <w:p w14:paraId="39B39AF8" w14:textId="77777777" w:rsidR="0023350F" w:rsidRDefault="0023350F">
      <w:pPr>
        <w:spacing w:after="0" w:line="240" w:lineRule="auto"/>
      </w:pPr>
    </w:p>
  </w:footnote>
  <w:footnote w:id="2">
    <w:p w14:paraId="61854732" w14:textId="77777777" w:rsidR="00967908" w:rsidRDefault="00967908" w:rsidP="00967908">
      <w:pPr>
        <w:pStyle w:val="Tekstprzypisudolnego"/>
        <w:rPr>
          <w:rFonts w:ascii="Arial" w:hAnsi="Arial" w:cs="Arial"/>
          <w:i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DD6D99">
        <w:rPr>
          <w:rFonts w:ascii="Arial" w:hAnsi="Arial" w:cs="Arial"/>
          <w:i/>
          <w:sz w:val="16"/>
          <w:szCs w:val="16"/>
        </w:rPr>
        <w:t>Program ochrony powietrza dla strefy podkarpackiej – aktualizacja z uwagi na przekroczenia poziomu dopuszczalnego pyłu zawieszonego PM10, poziomu dopuszczalnego pyłu zawieszonego PM2,5 oraz poziomu docelowego benzo(a)pirenu wraz z Planem Działań Krótkoterminowych</w:t>
      </w:r>
      <w:r>
        <w:rPr>
          <w:rFonts w:ascii="Arial" w:hAnsi="Arial" w:cs="Arial"/>
          <w:i/>
          <w:sz w:val="16"/>
          <w:szCs w:val="16"/>
        </w:rPr>
        <w:t>.</w:t>
      </w:r>
    </w:p>
    <w:p w14:paraId="51093D3A" w14:textId="77777777" w:rsidR="00967908" w:rsidRPr="00DD6D99" w:rsidRDefault="00967908" w:rsidP="00967908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DD6D99">
        <w:rPr>
          <w:rFonts w:ascii="Arial" w:hAnsi="Arial" w:cs="Arial"/>
          <w:i/>
          <w:sz w:val="16"/>
          <w:szCs w:val="16"/>
        </w:rPr>
        <w:t>Program ochrony powietrza dla strefy miasto Rzeszów – aktualizacja z uwagi na stwierdzone przekroczenia poziomu dopuszczalnego pyłu zawieszonego PM10 i poziomu dopuszczalnego pyłu zawieszonego PM2,5 wraz z rozszerzeniem związanym z osiągnięciem krajowego celu redukcji narażenia i z uwzględnieniem poziomu docelowego benzo(a)pirenu oraz z  Planem Działań Krótkoterminowych</w:t>
      </w:r>
      <w:r>
        <w:rPr>
          <w:rFonts w:ascii="Arial" w:hAnsi="Arial" w:cs="Arial"/>
          <w:i/>
          <w:sz w:val="16"/>
          <w:szCs w:val="16"/>
        </w:rPr>
        <w:t>.</w:t>
      </w:r>
    </w:p>
    <w:p w14:paraId="6A7EC1C5" w14:textId="77777777" w:rsidR="00967908" w:rsidRDefault="00967908" w:rsidP="00967908">
      <w:pPr>
        <w:pStyle w:val="Tekstprzypisudolnego"/>
      </w:pPr>
    </w:p>
  </w:footnote>
  <w:footnote w:id="3">
    <w:p w14:paraId="5F398BEA" w14:textId="0873D25E" w:rsidR="005C0D8E" w:rsidRDefault="005C0D8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E4771">
        <w:rPr>
          <w:rFonts w:ascii="Arial" w:hAnsi="Arial" w:cs="Arial"/>
        </w:rPr>
        <w:t>Przez przyznanie dofinansowania rozumie się uchwałę o wyborze projektu do dofinansowania.</w:t>
      </w:r>
    </w:p>
  </w:footnote>
  <w:footnote w:id="4">
    <w:p w14:paraId="30D0B482" w14:textId="77777777" w:rsidR="002E1FB0" w:rsidRDefault="002E1FB0" w:rsidP="002E1FB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bookmarkStart w:id="65" w:name="_Hlk163113592"/>
      <w:r>
        <w:rPr>
          <w:rStyle w:val="cf01"/>
        </w:rPr>
        <w:t>Należy przez to rozumieć jednostki organizacyjne JST posiadające osobowość prawną, w tym spółki, w których jst mają 100% udziałów lub akcji.</w:t>
      </w:r>
      <w:bookmarkEnd w:id="65"/>
    </w:p>
  </w:footnote>
  <w:footnote w:id="5">
    <w:p w14:paraId="7868281C" w14:textId="77777777" w:rsidR="00320648" w:rsidRDefault="00320648">
      <w:pPr>
        <w:pStyle w:val="Tekstprzypisudolnego"/>
      </w:pPr>
      <w:r>
        <w:rPr>
          <w:rStyle w:val="Odwoanieprzypisudolnego"/>
        </w:rPr>
        <w:footnoteRef/>
      </w:r>
      <w:r>
        <w:t xml:space="preserve"> Umowa o dofinansowanie projektu może zawierać odstępstwa w tym zakresie.</w:t>
      </w:r>
    </w:p>
  </w:footnote>
  <w:footnote w:id="6">
    <w:p w14:paraId="5BB20AD7" w14:textId="3521B3DD" w:rsidR="00320648" w:rsidRDefault="0032064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3462C">
        <w:t>Umowa o dofinansowanie projektu może zawierać odstępstwa w tym zakresie.</w:t>
      </w:r>
    </w:p>
  </w:footnote>
  <w:footnote w:id="7">
    <w:p w14:paraId="2C41828B" w14:textId="7DA25ED7" w:rsidR="00BE478F" w:rsidRPr="008A6BE5" w:rsidRDefault="00BE478F">
      <w:pPr>
        <w:pStyle w:val="Tekstprzypisudolnego"/>
        <w:rPr>
          <w:rFonts w:ascii="Arial" w:hAnsi="Arial" w:cs="Arial"/>
        </w:rPr>
      </w:pPr>
      <w:r>
        <w:rPr>
          <w:rStyle w:val="Odwoanieprzypisudolnego"/>
        </w:rPr>
        <w:footnoteRef/>
      </w:r>
      <w:r>
        <w:t xml:space="preserve"> </w:t>
      </w:r>
      <w:r w:rsidRPr="008A6BE5">
        <w:rPr>
          <w:rFonts w:ascii="Arial" w:eastAsia="Times New Roman" w:hAnsi="Arial" w:cs="Arial"/>
          <w:lang w:eastAsia="pl-PL"/>
        </w:rPr>
        <w:t>3 minione lata należy rozumieć w ten sposób, że jeśli na przykład pomoc de minimis była udzielona 5 stycznia 2024 r., uwzględnieniu podlegała pomoc de minimis i pomoc de minimis w rolnictwie lub rybołówstwie udzielona przedsiębiorstwu począwszy od 5 stycznia 2021 r. do 5 stycznia 2024 r. włącznie.</w:t>
      </w:r>
    </w:p>
  </w:footnote>
  <w:footnote w:id="8">
    <w:p w14:paraId="06B8848F" w14:textId="77777777" w:rsidR="00F311A2" w:rsidRDefault="00F311A2" w:rsidP="00F311A2">
      <w:pPr>
        <w:pStyle w:val="Tekstprzypisudolnego"/>
      </w:pPr>
      <w:r>
        <w:rPr>
          <w:rStyle w:val="Odwoanieprzypisudolnego"/>
        </w:rPr>
        <w:footnoteRef/>
      </w:r>
      <w:r>
        <w:t xml:space="preserve"> W przypadku gdy wnioskodawcą jest podmiot, który posiada adres do doręczeń elektronicznych wpisany do bazy adresów elektronicznych.</w:t>
      </w:r>
    </w:p>
  </w:footnote>
  <w:footnote w:id="9">
    <w:p w14:paraId="6FC210DA" w14:textId="77777777" w:rsidR="00F311A2" w:rsidRDefault="00F311A2" w:rsidP="00F311A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B7057">
        <w:t>W przypadku gdy wnioskodawcą jest podmiot publiczny zobowiązany do udostępniania i obsługi elektronicznej skrzynki podawczej</w:t>
      </w:r>
      <w:r>
        <w:t>.</w:t>
      </w:r>
    </w:p>
  </w:footnote>
  <w:footnote w:id="10">
    <w:p w14:paraId="740DE38A" w14:textId="77777777" w:rsidR="00320648" w:rsidRDefault="00320648" w:rsidP="000646A7">
      <w:pPr>
        <w:pStyle w:val="Tekstprzypisudolnego"/>
      </w:pPr>
      <w:r>
        <w:rPr>
          <w:rStyle w:val="Odwoanieprzypisudolnego"/>
        </w:rPr>
        <w:footnoteRef/>
      </w:r>
      <w:r>
        <w:t xml:space="preserve"> W przypadku gdy wnioskodawcą jest podmiot, który posiada adres do doręczeń elektronicznych wpisany do bazy adresów elektronicznych.</w:t>
      </w:r>
    </w:p>
  </w:footnote>
  <w:footnote w:id="11">
    <w:p w14:paraId="53DF0BEF" w14:textId="77777777" w:rsidR="00320648" w:rsidRDefault="00320648" w:rsidP="000646A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B7057">
        <w:t>W przypadku gdy wnioskodawcą jest podmiot publiczny zobowiązany do udostępniania i obsługi elektronicznej skrzynki podawczej</w:t>
      </w:r>
      <w:r>
        <w:t>.</w:t>
      </w:r>
    </w:p>
  </w:footnote>
  <w:footnote w:id="12">
    <w:p w14:paraId="19980328" w14:textId="77777777" w:rsidR="00320648" w:rsidRDefault="00320648" w:rsidP="009703A4">
      <w:pPr>
        <w:pStyle w:val="Tekstprzypisudolnego"/>
      </w:pPr>
      <w:r>
        <w:rPr>
          <w:rStyle w:val="Odwoanieprzypisudolnego"/>
        </w:rPr>
        <w:footnoteRef/>
      </w:r>
      <w:r>
        <w:t xml:space="preserve"> W przypadku gdy wnioskodawcą jest podmiot, który posiada adres do doręczeń elektronicznych wpisany do bazy adresów elektronicznych.</w:t>
      </w:r>
    </w:p>
  </w:footnote>
  <w:footnote w:id="13">
    <w:p w14:paraId="77BDE494" w14:textId="77777777" w:rsidR="00320648" w:rsidRDefault="00320648" w:rsidP="009703A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12B71">
        <w:t>W przypadku gdy wnioskodawcą jest podmiot publiczny zobowiązany do udostępniania i obsługi elektronicznej skrzynki podawczej</w:t>
      </w:r>
      <w:r w:rsidRPr="00F12B71" w:rsidDel="00F12B71">
        <w:t xml:space="preserve"> </w:t>
      </w:r>
      <w:r>
        <w:t>.</w:t>
      </w:r>
    </w:p>
  </w:footnote>
  <w:footnote w:id="14">
    <w:p w14:paraId="505F84FD" w14:textId="77777777" w:rsidR="00320648" w:rsidRDefault="00320648" w:rsidP="008D4D8B">
      <w:pPr>
        <w:pStyle w:val="Tekstprzypisudolnego"/>
      </w:pPr>
      <w:r>
        <w:rPr>
          <w:rStyle w:val="Odwoanieprzypisudolnego"/>
        </w:rPr>
        <w:footnoteRef/>
      </w:r>
      <w:r>
        <w:t xml:space="preserve"> W przypadku gdy wnioskodawcą jest podmiot, który posiada adres do doręczeń elektronicznych wpisany do bazy adresów elektronicznych.</w:t>
      </w:r>
    </w:p>
  </w:footnote>
  <w:footnote w:id="15">
    <w:p w14:paraId="7B7DB799" w14:textId="77777777" w:rsidR="00320648" w:rsidRDefault="00320648" w:rsidP="008D4D8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B7057">
        <w:t xml:space="preserve">W przypadku gdy wnioskodawcą jest podmiot </w:t>
      </w:r>
      <w:r>
        <w:t>udostępniający</w:t>
      </w:r>
      <w:r w:rsidRPr="000B7057">
        <w:t xml:space="preserve"> </w:t>
      </w:r>
      <w:r>
        <w:t>elektroniczną skrzynkę podawczą.</w:t>
      </w:r>
    </w:p>
  </w:footnote>
  <w:footnote w:id="16">
    <w:p w14:paraId="20F952AF" w14:textId="77777777" w:rsidR="00320648" w:rsidRDefault="00320648" w:rsidP="008D4D8B">
      <w:pPr>
        <w:pStyle w:val="Tekstprzypisudolnego"/>
      </w:pPr>
      <w:r>
        <w:rPr>
          <w:rStyle w:val="Odwoanieprzypisudolnego"/>
        </w:rPr>
        <w:footnoteRef/>
      </w:r>
      <w:r>
        <w:t xml:space="preserve"> W przypadku gdy wnioskodawcą jest podmiot, który posiada adres do doręczeń elektronicznych wpisany do bazy adresów elektronicznych.</w:t>
      </w:r>
    </w:p>
  </w:footnote>
  <w:footnote w:id="17">
    <w:p w14:paraId="17E5BED8" w14:textId="77777777" w:rsidR="00320648" w:rsidRDefault="00320648" w:rsidP="008D4D8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B7057">
        <w:t xml:space="preserve">W przypadku gdy wnioskodawcą jest podmiot </w:t>
      </w:r>
      <w:r>
        <w:t>udostępniający</w:t>
      </w:r>
      <w:r w:rsidRPr="000B7057">
        <w:t xml:space="preserve"> </w:t>
      </w:r>
      <w:r>
        <w:t>elektroniczną skrzynkę podawczą.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1F1E33" w14:textId="77777777" w:rsidR="00320648" w:rsidRDefault="00320648">
    <w:pPr>
      <w:pStyle w:val="Nagwek"/>
    </w:pPr>
    <w:r>
      <w:rPr>
        <w:noProof/>
        <w:lang w:eastAsia="pl-PL"/>
      </w:rPr>
      <w:drawing>
        <wp:inline distT="0" distB="0" distL="0" distR="0" wp14:anchorId="3A01F3F7" wp14:editId="6CCEA5BD">
          <wp:extent cx="5760720" cy="464820"/>
          <wp:effectExtent l="0" t="0" r="0" b="0"/>
          <wp:docPr id="3" name="Obraz 3" descr="Kolorowe znaki ułożone w poziomym rzędzie. Od lewej:  znak Funduszy Europejskich z  dopiskiem Fundusze Europejskie dla Podkarpacia, znak Rzeczypospolitej Polskiej,  znak Unii Europejskiej z  dopiskiem  dofinansowane przez Unię Europejską, pionowa, czarna kreska oddzielająca znak Podkarpackie z dopiskiem przestrzeń otwarta.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e-rp-ue-pdk-FE-2021-2027-dla-Podkarpacia-pozio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648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14126"/>
    <w:multiLevelType w:val="hybridMultilevel"/>
    <w:tmpl w:val="E51AC596"/>
    <w:lvl w:ilvl="0" w:tplc="A48AE4E6">
      <w:start w:val="1"/>
      <w:numFmt w:val="decimal"/>
      <w:lvlText w:val="%1)"/>
      <w:lvlJc w:val="left"/>
      <w:pPr>
        <w:ind w:left="1746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66" w:hanging="360"/>
      </w:pPr>
    </w:lvl>
    <w:lvl w:ilvl="2" w:tplc="0415001B" w:tentative="1">
      <w:start w:val="1"/>
      <w:numFmt w:val="lowerRoman"/>
      <w:lvlText w:val="%3."/>
      <w:lvlJc w:val="right"/>
      <w:pPr>
        <w:ind w:left="3186" w:hanging="180"/>
      </w:pPr>
    </w:lvl>
    <w:lvl w:ilvl="3" w:tplc="0415000F" w:tentative="1">
      <w:start w:val="1"/>
      <w:numFmt w:val="decimal"/>
      <w:lvlText w:val="%4."/>
      <w:lvlJc w:val="left"/>
      <w:pPr>
        <w:ind w:left="3906" w:hanging="360"/>
      </w:pPr>
    </w:lvl>
    <w:lvl w:ilvl="4" w:tplc="04150019" w:tentative="1">
      <w:start w:val="1"/>
      <w:numFmt w:val="lowerLetter"/>
      <w:lvlText w:val="%5."/>
      <w:lvlJc w:val="left"/>
      <w:pPr>
        <w:ind w:left="4626" w:hanging="360"/>
      </w:pPr>
    </w:lvl>
    <w:lvl w:ilvl="5" w:tplc="0415001B" w:tentative="1">
      <w:start w:val="1"/>
      <w:numFmt w:val="lowerRoman"/>
      <w:lvlText w:val="%6."/>
      <w:lvlJc w:val="right"/>
      <w:pPr>
        <w:ind w:left="5346" w:hanging="180"/>
      </w:pPr>
    </w:lvl>
    <w:lvl w:ilvl="6" w:tplc="0415000F" w:tentative="1">
      <w:start w:val="1"/>
      <w:numFmt w:val="decimal"/>
      <w:lvlText w:val="%7."/>
      <w:lvlJc w:val="left"/>
      <w:pPr>
        <w:ind w:left="6066" w:hanging="360"/>
      </w:pPr>
    </w:lvl>
    <w:lvl w:ilvl="7" w:tplc="04150019" w:tentative="1">
      <w:start w:val="1"/>
      <w:numFmt w:val="lowerLetter"/>
      <w:lvlText w:val="%8."/>
      <w:lvlJc w:val="left"/>
      <w:pPr>
        <w:ind w:left="6786" w:hanging="360"/>
      </w:pPr>
    </w:lvl>
    <w:lvl w:ilvl="8" w:tplc="0415001B" w:tentative="1">
      <w:start w:val="1"/>
      <w:numFmt w:val="lowerRoman"/>
      <w:lvlText w:val="%9."/>
      <w:lvlJc w:val="right"/>
      <w:pPr>
        <w:ind w:left="7506" w:hanging="180"/>
      </w:pPr>
    </w:lvl>
  </w:abstractNum>
  <w:abstractNum w:abstractNumId="1" w15:restartNumberingAfterBreak="0">
    <w:nsid w:val="01C46AC8"/>
    <w:multiLevelType w:val="hybridMultilevel"/>
    <w:tmpl w:val="8EA83CA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2081E87"/>
    <w:multiLevelType w:val="hybridMultilevel"/>
    <w:tmpl w:val="7572F184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4E85682"/>
    <w:multiLevelType w:val="hybridMultilevel"/>
    <w:tmpl w:val="F74254B8"/>
    <w:lvl w:ilvl="0" w:tplc="04150017">
      <w:start w:val="1"/>
      <w:numFmt w:val="lowerLetter"/>
      <w:lvlText w:val="%1)"/>
      <w:lvlJc w:val="left"/>
      <w:pPr>
        <w:ind w:left="600" w:hanging="360"/>
      </w:pPr>
    </w:lvl>
    <w:lvl w:ilvl="1" w:tplc="FFFFFFFF" w:tentative="1">
      <w:start w:val="1"/>
      <w:numFmt w:val="lowerLetter"/>
      <w:lvlText w:val="%2."/>
      <w:lvlJc w:val="left"/>
      <w:pPr>
        <w:ind w:left="1320" w:hanging="360"/>
      </w:pPr>
    </w:lvl>
    <w:lvl w:ilvl="2" w:tplc="FFFFFFFF" w:tentative="1">
      <w:start w:val="1"/>
      <w:numFmt w:val="lowerRoman"/>
      <w:lvlText w:val="%3."/>
      <w:lvlJc w:val="right"/>
      <w:pPr>
        <w:ind w:left="2040" w:hanging="180"/>
      </w:pPr>
    </w:lvl>
    <w:lvl w:ilvl="3" w:tplc="FFFFFFFF" w:tentative="1">
      <w:start w:val="1"/>
      <w:numFmt w:val="decimal"/>
      <w:lvlText w:val="%4."/>
      <w:lvlJc w:val="left"/>
      <w:pPr>
        <w:ind w:left="2760" w:hanging="360"/>
      </w:pPr>
    </w:lvl>
    <w:lvl w:ilvl="4" w:tplc="FFFFFFFF" w:tentative="1">
      <w:start w:val="1"/>
      <w:numFmt w:val="lowerLetter"/>
      <w:lvlText w:val="%5."/>
      <w:lvlJc w:val="left"/>
      <w:pPr>
        <w:ind w:left="3480" w:hanging="360"/>
      </w:pPr>
    </w:lvl>
    <w:lvl w:ilvl="5" w:tplc="FFFFFFFF" w:tentative="1">
      <w:start w:val="1"/>
      <w:numFmt w:val="lowerRoman"/>
      <w:lvlText w:val="%6."/>
      <w:lvlJc w:val="right"/>
      <w:pPr>
        <w:ind w:left="4200" w:hanging="180"/>
      </w:pPr>
    </w:lvl>
    <w:lvl w:ilvl="6" w:tplc="FFFFFFFF" w:tentative="1">
      <w:start w:val="1"/>
      <w:numFmt w:val="decimal"/>
      <w:lvlText w:val="%7."/>
      <w:lvlJc w:val="left"/>
      <w:pPr>
        <w:ind w:left="4920" w:hanging="360"/>
      </w:pPr>
    </w:lvl>
    <w:lvl w:ilvl="7" w:tplc="FFFFFFFF" w:tentative="1">
      <w:start w:val="1"/>
      <w:numFmt w:val="lowerLetter"/>
      <w:lvlText w:val="%8."/>
      <w:lvlJc w:val="left"/>
      <w:pPr>
        <w:ind w:left="5640" w:hanging="360"/>
      </w:pPr>
    </w:lvl>
    <w:lvl w:ilvl="8" w:tplc="FFFFFFFF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05413CA3"/>
    <w:multiLevelType w:val="hybridMultilevel"/>
    <w:tmpl w:val="F4726B8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9C57FA6"/>
    <w:multiLevelType w:val="multilevel"/>
    <w:tmpl w:val="F6D4AF64"/>
    <w:lvl w:ilvl="0">
      <w:start w:val="10"/>
      <w:numFmt w:val="decimal"/>
      <w:lvlText w:val="%1"/>
      <w:lvlJc w:val="left"/>
      <w:pPr>
        <w:ind w:left="480" w:hanging="48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 w:themeColor="text1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6" w15:restartNumberingAfterBreak="0">
    <w:nsid w:val="0AD6683E"/>
    <w:multiLevelType w:val="multilevel"/>
    <w:tmpl w:val="8B2A2BEE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  <w:strike w:val="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0B16003C"/>
    <w:multiLevelType w:val="multilevel"/>
    <w:tmpl w:val="6AF0FE08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0BE052C7"/>
    <w:multiLevelType w:val="hybridMultilevel"/>
    <w:tmpl w:val="FAD67C9E"/>
    <w:lvl w:ilvl="0" w:tplc="6C80059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553676E8">
      <w:start w:val="2"/>
      <w:numFmt w:val="bullet"/>
      <w:lvlText w:val=""/>
      <w:lvlJc w:val="left"/>
      <w:pPr>
        <w:ind w:left="1789" w:hanging="360"/>
      </w:pPr>
      <w:rPr>
        <w:rFonts w:ascii="Symbol" w:eastAsiaTheme="minorEastAsia" w:hAnsi="Symbol" w:cstheme="minorBidi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11146EE0"/>
    <w:multiLevelType w:val="multilevel"/>
    <w:tmpl w:val="8916946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42E623F"/>
    <w:multiLevelType w:val="multilevel"/>
    <w:tmpl w:val="3D600D1E"/>
    <w:lvl w:ilvl="0">
      <w:start w:val="1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  <w:strike w:val="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19C42828"/>
    <w:multiLevelType w:val="hybridMultilevel"/>
    <w:tmpl w:val="6F84BC1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A920753"/>
    <w:multiLevelType w:val="multilevel"/>
    <w:tmpl w:val="9886ED0E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AD20E72"/>
    <w:multiLevelType w:val="multilevel"/>
    <w:tmpl w:val="85B04BB0"/>
    <w:lvl w:ilvl="0">
      <w:start w:val="1"/>
      <w:numFmt w:val="decimal"/>
      <w:lvlText w:val="%1"/>
      <w:lvlJc w:val="left"/>
      <w:pPr>
        <w:ind w:left="432" w:hanging="432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8"/>
        <w:szCs w:val="0"/>
        <w:u w:val="none"/>
        <w:effect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ind w:left="1711" w:hanging="576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effect w:val="none"/>
        <w:vertAlign w:val="baseline"/>
        <w:em w:val="none"/>
      </w:rPr>
    </w:lvl>
    <w:lvl w:ilvl="2">
      <w:start w:val="1"/>
      <w:numFmt w:val="lowerLetter"/>
      <w:lvlText w:val="%3)"/>
      <w:lvlJc w:val="left"/>
      <w:pPr>
        <w:ind w:left="1429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effect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1B8B6301"/>
    <w:multiLevelType w:val="hybridMultilevel"/>
    <w:tmpl w:val="0CF0CCA4"/>
    <w:lvl w:ilvl="0" w:tplc="8DE035D0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2B6E6CEC">
      <w:start w:val="1"/>
      <w:numFmt w:val="decimal"/>
      <w:lvlText w:val="%2)"/>
      <w:lvlJc w:val="left"/>
      <w:pPr>
        <w:ind w:left="229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1DDA62A1"/>
    <w:multiLevelType w:val="multilevel"/>
    <w:tmpl w:val="B5CAAC10"/>
    <w:lvl w:ilvl="0">
      <w:start w:val="1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21492843"/>
    <w:multiLevelType w:val="hybridMultilevel"/>
    <w:tmpl w:val="93A0E200"/>
    <w:lvl w:ilvl="0" w:tplc="CBA02F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E3460B"/>
    <w:multiLevelType w:val="hybridMultilevel"/>
    <w:tmpl w:val="5FEEB2EA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F87ED5"/>
    <w:multiLevelType w:val="multilevel"/>
    <w:tmpl w:val="19C4C044"/>
    <w:lvl w:ilvl="0">
      <w:start w:val="5"/>
      <w:numFmt w:val="decimal"/>
      <w:lvlText w:val="%1"/>
      <w:lvlJc w:val="left"/>
      <w:pPr>
        <w:ind w:left="360" w:hanging="360"/>
      </w:pPr>
      <w:rPr>
        <w:rFonts w:eastAsiaTheme="minorEastAsia" w:cstheme="minorBidi"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eastAsiaTheme="minorEastAsia" w:cstheme="minorBid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eastAsiaTheme="minorEastAsia" w:cstheme="minorBidi"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eastAsiaTheme="minorEastAsia" w:cstheme="minorBidi"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eastAsiaTheme="minorEastAsia" w:cstheme="minorBidi"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eastAsiaTheme="minorEastAsia" w:cstheme="minorBidi"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eastAsiaTheme="minorEastAsia" w:cstheme="minorBidi"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eastAsiaTheme="minorEastAsia" w:cstheme="minorBidi"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eastAsiaTheme="minorEastAsia" w:cstheme="minorBidi" w:hint="default"/>
      </w:rPr>
    </w:lvl>
  </w:abstractNum>
  <w:abstractNum w:abstractNumId="19" w15:restartNumberingAfterBreak="0">
    <w:nsid w:val="28B55129"/>
    <w:multiLevelType w:val="hybridMultilevel"/>
    <w:tmpl w:val="8F9CCCA2"/>
    <w:lvl w:ilvl="0" w:tplc="B468A97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296D6A62"/>
    <w:multiLevelType w:val="hybridMultilevel"/>
    <w:tmpl w:val="F1D29E3C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2BA92915"/>
    <w:multiLevelType w:val="multilevel"/>
    <w:tmpl w:val="9F90D52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4980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747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9960" w:hanging="1440"/>
      </w:pPr>
      <w:rPr>
        <w:rFonts w:hint="default"/>
        <w:sz w:val="24"/>
      </w:rPr>
    </w:lvl>
  </w:abstractNum>
  <w:abstractNum w:abstractNumId="22" w15:restartNumberingAfterBreak="0">
    <w:nsid w:val="2CBE316F"/>
    <w:multiLevelType w:val="multilevel"/>
    <w:tmpl w:val="33B4066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3" w15:restartNumberingAfterBreak="0">
    <w:nsid w:val="2F8A0624"/>
    <w:multiLevelType w:val="hybridMultilevel"/>
    <w:tmpl w:val="7DD03B42"/>
    <w:lvl w:ilvl="0" w:tplc="04150017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4" w15:restartNumberingAfterBreak="0">
    <w:nsid w:val="2FC31919"/>
    <w:multiLevelType w:val="multilevel"/>
    <w:tmpl w:val="0E540DE0"/>
    <w:lvl w:ilvl="0">
      <w:start w:val="6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cstheme="minorBidi" w:hint="default"/>
      </w:rPr>
    </w:lvl>
  </w:abstractNum>
  <w:abstractNum w:abstractNumId="25" w15:restartNumberingAfterBreak="0">
    <w:nsid w:val="324006A6"/>
    <w:multiLevelType w:val="hybridMultilevel"/>
    <w:tmpl w:val="59404184"/>
    <w:lvl w:ilvl="0" w:tplc="5D74895E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6" w15:restartNumberingAfterBreak="0">
    <w:nsid w:val="36DE16C7"/>
    <w:multiLevelType w:val="hybridMultilevel"/>
    <w:tmpl w:val="C21A1696"/>
    <w:lvl w:ilvl="0" w:tplc="6C80059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b w:val="0"/>
      </w:rPr>
    </w:lvl>
    <w:lvl w:ilvl="1" w:tplc="EB6C4D10">
      <w:start w:val="1"/>
      <w:numFmt w:val="decimal"/>
      <w:lvlText w:val="%2."/>
      <w:lvlJc w:val="left"/>
      <w:pPr>
        <w:ind w:left="2133" w:hanging="7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3704408A"/>
    <w:multiLevelType w:val="hybridMultilevel"/>
    <w:tmpl w:val="D2988D7A"/>
    <w:lvl w:ilvl="0" w:tplc="FD5443B6">
      <w:start w:val="1"/>
      <w:numFmt w:val="lowerLetter"/>
      <w:lvlText w:val="%1)"/>
      <w:lvlJc w:val="left"/>
      <w:pPr>
        <w:ind w:left="1074" w:hanging="360"/>
      </w:pPr>
      <w:rPr>
        <w:rFonts w:hint="default"/>
        <w:b w:val="0"/>
        <w:bCs w:val="0"/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94" w:hanging="360"/>
      </w:pPr>
    </w:lvl>
    <w:lvl w:ilvl="2" w:tplc="FFFFFFFF" w:tentative="1">
      <w:start w:val="1"/>
      <w:numFmt w:val="lowerRoman"/>
      <w:lvlText w:val="%3."/>
      <w:lvlJc w:val="right"/>
      <w:pPr>
        <w:ind w:left="2514" w:hanging="180"/>
      </w:pPr>
    </w:lvl>
    <w:lvl w:ilvl="3" w:tplc="FFFFFFFF" w:tentative="1">
      <w:start w:val="1"/>
      <w:numFmt w:val="decimal"/>
      <w:lvlText w:val="%4."/>
      <w:lvlJc w:val="left"/>
      <w:pPr>
        <w:ind w:left="3234" w:hanging="360"/>
      </w:pPr>
    </w:lvl>
    <w:lvl w:ilvl="4" w:tplc="FFFFFFFF" w:tentative="1">
      <w:start w:val="1"/>
      <w:numFmt w:val="lowerLetter"/>
      <w:lvlText w:val="%5."/>
      <w:lvlJc w:val="left"/>
      <w:pPr>
        <w:ind w:left="3954" w:hanging="360"/>
      </w:pPr>
    </w:lvl>
    <w:lvl w:ilvl="5" w:tplc="FFFFFFFF" w:tentative="1">
      <w:start w:val="1"/>
      <w:numFmt w:val="lowerRoman"/>
      <w:lvlText w:val="%6."/>
      <w:lvlJc w:val="right"/>
      <w:pPr>
        <w:ind w:left="4674" w:hanging="180"/>
      </w:pPr>
    </w:lvl>
    <w:lvl w:ilvl="6" w:tplc="FFFFFFFF" w:tentative="1">
      <w:start w:val="1"/>
      <w:numFmt w:val="decimal"/>
      <w:lvlText w:val="%7."/>
      <w:lvlJc w:val="left"/>
      <w:pPr>
        <w:ind w:left="5394" w:hanging="360"/>
      </w:pPr>
    </w:lvl>
    <w:lvl w:ilvl="7" w:tplc="FFFFFFFF" w:tentative="1">
      <w:start w:val="1"/>
      <w:numFmt w:val="lowerLetter"/>
      <w:lvlText w:val="%8."/>
      <w:lvlJc w:val="left"/>
      <w:pPr>
        <w:ind w:left="6114" w:hanging="360"/>
      </w:pPr>
    </w:lvl>
    <w:lvl w:ilvl="8" w:tplc="FFFFFFFF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8" w15:restartNumberingAfterBreak="0">
    <w:nsid w:val="37230AFA"/>
    <w:multiLevelType w:val="multilevel"/>
    <w:tmpl w:val="85848524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39552878"/>
    <w:multiLevelType w:val="hybridMultilevel"/>
    <w:tmpl w:val="F2DC94E0"/>
    <w:lvl w:ilvl="0" w:tplc="93F6BCE4">
      <w:start w:val="1"/>
      <w:numFmt w:val="decimal"/>
      <w:lvlText w:val="%1)"/>
      <w:lvlJc w:val="left"/>
      <w:pPr>
        <w:ind w:left="1414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3AF34624"/>
    <w:multiLevelType w:val="hybridMultilevel"/>
    <w:tmpl w:val="11A8D016"/>
    <w:lvl w:ilvl="0" w:tplc="CBA02F20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1" w15:restartNumberingAfterBreak="0">
    <w:nsid w:val="3D890227"/>
    <w:multiLevelType w:val="hybridMultilevel"/>
    <w:tmpl w:val="61B255E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3ED95BDB"/>
    <w:multiLevelType w:val="multilevel"/>
    <w:tmpl w:val="980ECFDC"/>
    <w:lvl w:ilvl="0">
      <w:start w:val="1"/>
      <w:numFmt w:val="decimal"/>
      <w:lvlText w:val="%1."/>
      <w:lvlJc w:val="left"/>
      <w:pPr>
        <w:ind w:left="360" w:hanging="360"/>
      </w:pPr>
      <w:rPr>
        <w:color w:val="FFFFFF" w:themeColor="background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41AE65EB"/>
    <w:multiLevelType w:val="hybridMultilevel"/>
    <w:tmpl w:val="E88E31B8"/>
    <w:lvl w:ilvl="0" w:tplc="F63E5E8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44177620"/>
    <w:multiLevelType w:val="multilevel"/>
    <w:tmpl w:val="D7C43BA0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45300530"/>
    <w:multiLevelType w:val="multilevel"/>
    <w:tmpl w:val="5DAC1584"/>
    <w:lvl w:ilvl="0">
      <w:start w:val="1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36" w15:restartNumberingAfterBreak="0">
    <w:nsid w:val="47D44E75"/>
    <w:multiLevelType w:val="multilevel"/>
    <w:tmpl w:val="2B5600E2"/>
    <w:lvl w:ilvl="0">
      <w:start w:val="1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  <w:color w:val="FFFFFF" w:themeColor="background1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48505EE7"/>
    <w:multiLevelType w:val="hybridMultilevel"/>
    <w:tmpl w:val="7F7E7A60"/>
    <w:lvl w:ilvl="0" w:tplc="E01AF89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34" w:hanging="360"/>
      </w:pPr>
    </w:lvl>
    <w:lvl w:ilvl="2" w:tplc="0415001B" w:tentative="1">
      <w:start w:val="1"/>
      <w:numFmt w:val="lowerRoman"/>
      <w:lvlText w:val="%3."/>
      <w:lvlJc w:val="right"/>
      <w:pPr>
        <w:ind w:left="2454" w:hanging="180"/>
      </w:pPr>
    </w:lvl>
    <w:lvl w:ilvl="3" w:tplc="0415000F" w:tentative="1">
      <w:start w:val="1"/>
      <w:numFmt w:val="decimal"/>
      <w:lvlText w:val="%4."/>
      <w:lvlJc w:val="left"/>
      <w:pPr>
        <w:ind w:left="3174" w:hanging="360"/>
      </w:pPr>
    </w:lvl>
    <w:lvl w:ilvl="4" w:tplc="04150019" w:tentative="1">
      <w:start w:val="1"/>
      <w:numFmt w:val="lowerLetter"/>
      <w:lvlText w:val="%5."/>
      <w:lvlJc w:val="left"/>
      <w:pPr>
        <w:ind w:left="3894" w:hanging="360"/>
      </w:pPr>
    </w:lvl>
    <w:lvl w:ilvl="5" w:tplc="0415001B" w:tentative="1">
      <w:start w:val="1"/>
      <w:numFmt w:val="lowerRoman"/>
      <w:lvlText w:val="%6."/>
      <w:lvlJc w:val="right"/>
      <w:pPr>
        <w:ind w:left="4614" w:hanging="180"/>
      </w:pPr>
    </w:lvl>
    <w:lvl w:ilvl="6" w:tplc="0415000F" w:tentative="1">
      <w:start w:val="1"/>
      <w:numFmt w:val="decimal"/>
      <w:lvlText w:val="%7."/>
      <w:lvlJc w:val="left"/>
      <w:pPr>
        <w:ind w:left="5334" w:hanging="360"/>
      </w:pPr>
    </w:lvl>
    <w:lvl w:ilvl="7" w:tplc="04150019" w:tentative="1">
      <w:start w:val="1"/>
      <w:numFmt w:val="lowerLetter"/>
      <w:lvlText w:val="%8."/>
      <w:lvlJc w:val="left"/>
      <w:pPr>
        <w:ind w:left="6054" w:hanging="360"/>
      </w:pPr>
    </w:lvl>
    <w:lvl w:ilvl="8" w:tplc="0415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38" w15:restartNumberingAfterBreak="0">
    <w:nsid w:val="4B9C51B3"/>
    <w:multiLevelType w:val="hybridMultilevel"/>
    <w:tmpl w:val="E9C274BA"/>
    <w:lvl w:ilvl="0" w:tplc="2B7EEB50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C411F43"/>
    <w:multiLevelType w:val="multilevel"/>
    <w:tmpl w:val="28DE4D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  <w:color w:val="auto"/>
        <w:sz w:val="24"/>
        <w:szCs w:val="24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40" w15:restartNumberingAfterBreak="0">
    <w:nsid w:val="51AC6AD5"/>
    <w:multiLevelType w:val="multilevel"/>
    <w:tmpl w:val="6BBA5B3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53B74E6D"/>
    <w:multiLevelType w:val="multilevel"/>
    <w:tmpl w:val="C93EF010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  <w:color w:val="auto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  <w:color w:val="auto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42" w15:restartNumberingAfterBreak="0">
    <w:nsid w:val="5D2349F9"/>
    <w:multiLevelType w:val="multilevel"/>
    <w:tmpl w:val="28DA9178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ascii="Arial" w:hAnsi="Arial" w:cs="Arial" w:hint="default"/>
        <w:b w:val="0"/>
        <w:bCs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43" w15:restartNumberingAfterBreak="0">
    <w:nsid w:val="5F7F5C68"/>
    <w:multiLevelType w:val="multilevel"/>
    <w:tmpl w:val="ADE6E78E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5FC55E0A"/>
    <w:multiLevelType w:val="hybridMultilevel"/>
    <w:tmpl w:val="F3E2D22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61E14752"/>
    <w:multiLevelType w:val="hybridMultilevel"/>
    <w:tmpl w:val="A83ED2DA"/>
    <w:lvl w:ilvl="0" w:tplc="46FEDA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2017C0B"/>
    <w:multiLevelType w:val="hybridMultilevel"/>
    <w:tmpl w:val="E5709C2A"/>
    <w:lvl w:ilvl="0" w:tplc="B4A6B9D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7" w15:restartNumberingAfterBreak="0">
    <w:nsid w:val="62646C3C"/>
    <w:multiLevelType w:val="multilevel"/>
    <w:tmpl w:val="F9640738"/>
    <w:lvl w:ilvl="0">
      <w:start w:val="1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64672185"/>
    <w:multiLevelType w:val="hybridMultilevel"/>
    <w:tmpl w:val="8BAA690E"/>
    <w:lvl w:ilvl="0" w:tplc="F8DC983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9" w15:restartNumberingAfterBreak="0">
    <w:nsid w:val="65E00101"/>
    <w:multiLevelType w:val="multilevel"/>
    <w:tmpl w:val="5BB8F8B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b w:val="0"/>
        <w:u w:val="none"/>
      </w:rPr>
    </w:lvl>
    <w:lvl w:ilvl="1">
      <w:start w:val="2"/>
      <w:numFmt w:val="decimal"/>
      <w:lvlText w:val="%1.%2"/>
      <w:lvlJc w:val="left"/>
      <w:pPr>
        <w:ind w:left="1125" w:hanging="42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  <w:b w:val="0"/>
        <w:u w:val="none"/>
      </w:rPr>
    </w:lvl>
  </w:abstractNum>
  <w:abstractNum w:abstractNumId="50" w15:restartNumberingAfterBreak="0">
    <w:nsid w:val="679F1719"/>
    <w:multiLevelType w:val="hybridMultilevel"/>
    <w:tmpl w:val="52529C9E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1" w15:restartNumberingAfterBreak="0">
    <w:nsid w:val="6A313AD3"/>
    <w:multiLevelType w:val="hybridMultilevel"/>
    <w:tmpl w:val="CF70B5FC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52" w15:restartNumberingAfterBreak="0">
    <w:nsid w:val="6D5E765B"/>
    <w:multiLevelType w:val="hybridMultilevel"/>
    <w:tmpl w:val="E436AD42"/>
    <w:lvl w:ilvl="0" w:tplc="6C80059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 w15:restartNumberingAfterBreak="0">
    <w:nsid w:val="709B3E9B"/>
    <w:multiLevelType w:val="hybridMultilevel"/>
    <w:tmpl w:val="DF6A7A7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4" w15:restartNumberingAfterBreak="0">
    <w:nsid w:val="73A42A76"/>
    <w:multiLevelType w:val="hybridMultilevel"/>
    <w:tmpl w:val="3314F4FC"/>
    <w:lvl w:ilvl="0" w:tplc="FFFFFFFF">
      <w:start w:val="1"/>
      <w:numFmt w:val="decimal"/>
      <w:lvlText w:val="%1)"/>
      <w:lvlJc w:val="left"/>
      <w:pPr>
        <w:ind w:left="1429" w:hanging="360"/>
      </w:pPr>
    </w:lvl>
    <w:lvl w:ilvl="1" w:tplc="FB20980E">
      <w:start w:val="1"/>
      <w:numFmt w:val="decimal"/>
      <w:lvlText w:val="%2)"/>
      <w:lvlJc w:val="left"/>
      <w:pPr>
        <w:ind w:left="1068" w:hanging="360"/>
      </w:pPr>
      <w:rPr>
        <w:i w:val="0"/>
      </w:r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5" w15:restartNumberingAfterBreak="0">
    <w:nsid w:val="75145DBA"/>
    <w:multiLevelType w:val="hybridMultilevel"/>
    <w:tmpl w:val="D4D81C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9272944"/>
    <w:multiLevelType w:val="multilevel"/>
    <w:tmpl w:val="980ECFDC"/>
    <w:lvl w:ilvl="0">
      <w:start w:val="1"/>
      <w:numFmt w:val="decimal"/>
      <w:lvlText w:val="%1."/>
      <w:lvlJc w:val="left"/>
      <w:pPr>
        <w:ind w:left="360" w:hanging="360"/>
      </w:pPr>
      <w:rPr>
        <w:color w:val="FFFFFF" w:themeColor="background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555511314">
    <w:abstractNumId w:val="45"/>
  </w:num>
  <w:num w:numId="2" w16cid:durableId="245963387">
    <w:abstractNumId w:val="16"/>
  </w:num>
  <w:num w:numId="3" w16cid:durableId="1463379546">
    <w:abstractNumId w:val="50"/>
  </w:num>
  <w:num w:numId="4" w16cid:durableId="295835218">
    <w:abstractNumId w:val="0"/>
  </w:num>
  <w:num w:numId="5" w16cid:durableId="1996254762">
    <w:abstractNumId w:val="32"/>
  </w:num>
  <w:num w:numId="6" w16cid:durableId="1780831806">
    <w:abstractNumId w:val="51"/>
  </w:num>
  <w:num w:numId="7" w16cid:durableId="1644039910">
    <w:abstractNumId w:val="11"/>
  </w:num>
  <w:num w:numId="8" w16cid:durableId="12387798">
    <w:abstractNumId w:val="2"/>
  </w:num>
  <w:num w:numId="9" w16cid:durableId="1259364133">
    <w:abstractNumId w:val="29"/>
  </w:num>
  <w:num w:numId="10" w16cid:durableId="120346881">
    <w:abstractNumId w:val="31"/>
  </w:num>
  <w:num w:numId="11" w16cid:durableId="119887318">
    <w:abstractNumId w:val="26"/>
  </w:num>
  <w:num w:numId="12" w16cid:durableId="535461217">
    <w:abstractNumId w:val="46"/>
  </w:num>
  <w:num w:numId="13" w16cid:durableId="1567914174">
    <w:abstractNumId w:val="33"/>
  </w:num>
  <w:num w:numId="14" w16cid:durableId="10956529">
    <w:abstractNumId w:val="48"/>
  </w:num>
  <w:num w:numId="15" w16cid:durableId="1124152378">
    <w:abstractNumId w:val="14"/>
  </w:num>
  <w:num w:numId="16" w16cid:durableId="2066634979">
    <w:abstractNumId w:val="37"/>
  </w:num>
  <w:num w:numId="17" w16cid:durableId="1159541718">
    <w:abstractNumId w:val="13"/>
  </w:num>
  <w:num w:numId="18" w16cid:durableId="1321694824">
    <w:abstractNumId w:val="4"/>
  </w:num>
  <w:num w:numId="19" w16cid:durableId="589238496">
    <w:abstractNumId w:val="1"/>
  </w:num>
  <w:num w:numId="20" w16cid:durableId="1694456991">
    <w:abstractNumId w:val="52"/>
  </w:num>
  <w:num w:numId="21" w16cid:durableId="429281696">
    <w:abstractNumId w:val="8"/>
  </w:num>
  <w:num w:numId="22" w16cid:durableId="1668553226">
    <w:abstractNumId w:val="21"/>
  </w:num>
  <w:num w:numId="23" w16cid:durableId="1331255192">
    <w:abstractNumId w:val="18"/>
  </w:num>
  <w:num w:numId="24" w16cid:durableId="759251071">
    <w:abstractNumId w:val="24"/>
  </w:num>
  <w:num w:numId="25" w16cid:durableId="1258251612">
    <w:abstractNumId w:val="9"/>
  </w:num>
  <w:num w:numId="26" w16cid:durableId="225603636">
    <w:abstractNumId w:val="39"/>
  </w:num>
  <w:num w:numId="27" w16cid:durableId="1203707156">
    <w:abstractNumId w:val="5"/>
  </w:num>
  <w:num w:numId="28" w16cid:durableId="630983861">
    <w:abstractNumId w:val="53"/>
  </w:num>
  <w:num w:numId="29" w16cid:durableId="1172797027">
    <w:abstractNumId w:val="6"/>
  </w:num>
  <w:num w:numId="30" w16cid:durableId="49966136">
    <w:abstractNumId w:val="42"/>
  </w:num>
  <w:num w:numId="31" w16cid:durableId="1906061953">
    <w:abstractNumId w:val="22"/>
  </w:num>
  <w:num w:numId="32" w16cid:durableId="1770814265">
    <w:abstractNumId w:val="36"/>
  </w:num>
  <w:num w:numId="33" w16cid:durableId="111559655">
    <w:abstractNumId w:val="7"/>
  </w:num>
  <w:num w:numId="34" w16cid:durableId="654143140">
    <w:abstractNumId w:val="54"/>
  </w:num>
  <w:num w:numId="35" w16cid:durableId="553469546">
    <w:abstractNumId w:val="3"/>
  </w:num>
  <w:num w:numId="36" w16cid:durableId="2561541">
    <w:abstractNumId w:val="49"/>
  </w:num>
  <w:num w:numId="37" w16cid:durableId="1631788568">
    <w:abstractNumId w:val="10"/>
  </w:num>
  <w:num w:numId="38" w16cid:durableId="328673997">
    <w:abstractNumId w:val="19"/>
  </w:num>
  <w:num w:numId="39" w16cid:durableId="851801218">
    <w:abstractNumId w:val="34"/>
  </w:num>
  <w:num w:numId="40" w16cid:durableId="1903829961">
    <w:abstractNumId w:val="35"/>
  </w:num>
  <w:num w:numId="41" w16cid:durableId="550968173">
    <w:abstractNumId w:val="40"/>
  </w:num>
  <w:num w:numId="42" w16cid:durableId="1490637205">
    <w:abstractNumId w:val="20"/>
  </w:num>
  <w:num w:numId="43" w16cid:durableId="659968215">
    <w:abstractNumId w:val="38"/>
  </w:num>
  <w:num w:numId="44" w16cid:durableId="1178931388">
    <w:abstractNumId w:val="25"/>
  </w:num>
  <w:num w:numId="45" w16cid:durableId="1937983972">
    <w:abstractNumId w:val="27"/>
  </w:num>
  <w:num w:numId="46" w16cid:durableId="967513371">
    <w:abstractNumId w:val="23"/>
  </w:num>
  <w:num w:numId="47" w16cid:durableId="529681584">
    <w:abstractNumId w:val="30"/>
  </w:num>
  <w:num w:numId="48" w16cid:durableId="2009672091">
    <w:abstractNumId w:val="44"/>
  </w:num>
  <w:num w:numId="49" w16cid:durableId="1289240132">
    <w:abstractNumId w:val="55"/>
  </w:num>
  <w:num w:numId="50" w16cid:durableId="869998517">
    <w:abstractNumId w:val="56"/>
  </w:num>
  <w:num w:numId="51" w16cid:durableId="519664632">
    <w:abstractNumId w:val="28"/>
  </w:num>
  <w:num w:numId="52" w16cid:durableId="1264066844">
    <w:abstractNumId w:val="17"/>
  </w:num>
  <w:num w:numId="53" w16cid:durableId="1794786959">
    <w:abstractNumId w:val="15"/>
  </w:num>
  <w:num w:numId="54" w16cid:durableId="935676984">
    <w:abstractNumId w:val="43"/>
  </w:num>
  <w:num w:numId="55" w16cid:durableId="1525090692">
    <w:abstractNumId w:val="47"/>
  </w:num>
  <w:num w:numId="56" w16cid:durableId="890962673">
    <w:abstractNumId w:val="12"/>
  </w:num>
  <w:num w:numId="57" w16cid:durableId="97527987">
    <w:abstractNumId w:val="41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C95"/>
    <w:rsid w:val="00001D37"/>
    <w:rsid w:val="00002188"/>
    <w:rsid w:val="00002420"/>
    <w:rsid w:val="0000299D"/>
    <w:rsid w:val="000035F1"/>
    <w:rsid w:val="00003615"/>
    <w:rsid w:val="0000361E"/>
    <w:rsid w:val="00003AA5"/>
    <w:rsid w:val="000040DA"/>
    <w:rsid w:val="000049AC"/>
    <w:rsid w:val="00004FAC"/>
    <w:rsid w:val="0000571B"/>
    <w:rsid w:val="0000698F"/>
    <w:rsid w:val="00006EA5"/>
    <w:rsid w:val="00006FFA"/>
    <w:rsid w:val="000079E0"/>
    <w:rsid w:val="00007A20"/>
    <w:rsid w:val="00011522"/>
    <w:rsid w:val="000121AF"/>
    <w:rsid w:val="0001257A"/>
    <w:rsid w:val="00012781"/>
    <w:rsid w:val="00012BD4"/>
    <w:rsid w:val="00012F71"/>
    <w:rsid w:val="00013271"/>
    <w:rsid w:val="000135BA"/>
    <w:rsid w:val="00013778"/>
    <w:rsid w:val="00013EA2"/>
    <w:rsid w:val="00014BDD"/>
    <w:rsid w:val="00015112"/>
    <w:rsid w:val="000154EE"/>
    <w:rsid w:val="00015765"/>
    <w:rsid w:val="000176A5"/>
    <w:rsid w:val="000176BC"/>
    <w:rsid w:val="00017B10"/>
    <w:rsid w:val="000231CA"/>
    <w:rsid w:val="0002416B"/>
    <w:rsid w:val="0002444A"/>
    <w:rsid w:val="00024CBC"/>
    <w:rsid w:val="00024F56"/>
    <w:rsid w:val="000250C9"/>
    <w:rsid w:val="000262FF"/>
    <w:rsid w:val="00026A5E"/>
    <w:rsid w:val="00026C7D"/>
    <w:rsid w:val="00027BE9"/>
    <w:rsid w:val="0003034A"/>
    <w:rsid w:val="00030459"/>
    <w:rsid w:val="0003059A"/>
    <w:rsid w:val="00030F88"/>
    <w:rsid w:val="000312DD"/>
    <w:rsid w:val="000315DE"/>
    <w:rsid w:val="00032E85"/>
    <w:rsid w:val="00032F8D"/>
    <w:rsid w:val="00033239"/>
    <w:rsid w:val="00033665"/>
    <w:rsid w:val="0003379C"/>
    <w:rsid w:val="000337D8"/>
    <w:rsid w:val="00033D9B"/>
    <w:rsid w:val="000346D2"/>
    <w:rsid w:val="00034780"/>
    <w:rsid w:val="00035C37"/>
    <w:rsid w:val="00035FFF"/>
    <w:rsid w:val="00036336"/>
    <w:rsid w:val="000363B7"/>
    <w:rsid w:val="0003642B"/>
    <w:rsid w:val="00036A97"/>
    <w:rsid w:val="00037880"/>
    <w:rsid w:val="000378E4"/>
    <w:rsid w:val="000379F7"/>
    <w:rsid w:val="00037BDE"/>
    <w:rsid w:val="000414F2"/>
    <w:rsid w:val="00041D83"/>
    <w:rsid w:val="0004212A"/>
    <w:rsid w:val="0004236A"/>
    <w:rsid w:val="00043B16"/>
    <w:rsid w:val="000442BF"/>
    <w:rsid w:val="0004437C"/>
    <w:rsid w:val="0004450D"/>
    <w:rsid w:val="00045C52"/>
    <w:rsid w:val="00045CA7"/>
    <w:rsid w:val="00047DA8"/>
    <w:rsid w:val="00050704"/>
    <w:rsid w:val="00050755"/>
    <w:rsid w:val="00051700"/>
    <w:rsid w:val="00051F52"/>
    <w:rsid w:val="00052921"/>
    <w:rsid w:val="000529CB"/>
    <w:rsid w:val="0005508A"/>
    <w:rsid w:val="00055139"/>
    <w:rsid w:val="00055EC2"/>
    <w:rsid w:val="00056E16"/>
    <w:rsid w:val="000601B5"/>
    <w:rsid w:val="000629C6"/>
    <w:rsid w:val="0006322D"/>
    <w:rsid w:val="000646A7"/>
    <w:rsid w:val="000646C9"/>
    <w:rsid w:val="000648AB"/>
    <w:rsid w:val="00066808"/>
    <w:rsid w:val="00066EC8"/>
    <w:rsid w:val="000700EC"/>
    <w:rsid w:val="000719CD"/>
    <w:rsid w:val="00071CE1"/>
    <w:rsid w:val="00073065"/>
    <w:rsid w:val="0007312F"/>
    <w:rsid w:val="00073952"/>
    <w:rsid w:val="0007586F"/>
    <w:rsid w:val="0007661C"/>
    <w:rsid w:val="00076F43"/>
    <w:rsid w:val="000776C7"/>
    <w:rsid w:val="000803AA"/>
    <w:rsid w:val="000807C1"/>
    <w:rsid w:val="00080F80"/>
    <w:rsid w:val="00082EF8"/>
    <w:rsid w:val="00082F39"/>
    <w:rsid w:val="00083123"/>
    <w:rsid w:val="000832DD"/>
    <w:rsid w:val="000833A4"/>
    <w:rsid w:val="000836B8"/>
    <w:rsid w:val="00084169"/>
    <w:rsid w:val="000847A3"/>
    <w:rsid w:val="00084DBC"/>
    <w:rsid w:val="00085478"/>
    <w:rsid w:val="00086033"/>
    <w:rsid w:val="0008619A"/>
    <w:rsid w:val="00086D4C"/>
    <w:rsid w:val="0009017E"/>
    <w:rsid w:val="00090BF7"/>
    <w:rsid w:val="00091679"/>
    <w:rsid w:val="00092367"/>
    <w:rsid w:val="00092A7F"/>
    <w:rsid w:val="00092E71"/>
    <w:rsid w:val="000932D1"/>
    <w:rsid w:val="00093366"/>
    <w:rsid w:val="0009375E"/>
    <w:rsid w:val="00093764"/>
    <w:rsid w:val="00093854"/>
    <w:rsid w:val="000956F5"/>
    <w:rsid w:val="00096581"/>
    <w:rsid w:val="00096854"/>
    <w:rsid w:val="00097E23"/>
    <w:rsid w:val="000A01DE"/>
    <w:rsid w:val="000A0B80"/>
    <w:rsid w:val="000A3122"/>
    <w:rsid w:val="000A34DD"/>
    <w:rsid w:val="000A5002"/>
    <w:rsid w:val="000A544A"/>
    <w:rsid w:val="000A550E"/>
    <w:rsid w:val="000A652D"/>
    <w:rsid w:val="000A718F"/>
    <w:rsid w:val="000B0814"/>
    <w:rsid w:val="000B0932"/>
    <w:rsid w:val="000B0D02"/>
    <w:rsid w:val="000B0F73"/>
    <w:rsid w:val="000B2AE8"/>
    <w:rsid w:val="000B30F5"/>
    <w:rsid w:val="000B3835"/>
    <w:rsid w:val="000B40C5"/>
    <w:rsid w:val="000B418C"/>
    <w:rsid w:val="000B4859"/>
    <w:rsid w:val="000B48A4"/>
    <w:rsid w:val="000B4CAB"/>
    <w:rsid w:val="000B512B"/>
    <w:rsid w:val="000B586E"/>
    <w:rsid w:val="000B59A1"/>
    <w:rsid w:val="000B5EC1"/>
    <w:rsid w:val="000B6889"/>
    <w:rsid w:val="000B7996"/>
    <w:rsid w:val="000B7C13"/>
    <w:rsid w:val="000C0073"/>
    <w:rsid w:val="000C00A1"/>
    <w:rsid w:val="000C0686"/>
    <w:rsid w:val="000C092A"/>
    <w:rsid w:val="000C0B70"/>
    <w:rsid w:val="000C1336"/>
    <w:rsid w:val="000C16C4"/>
    <w:rsid w:val="000C238B"/>
    <w:rsid w:val="000C2529"/>
    <w:rsid w:val="000C3D6B"/>
    <w:rsid w:val="000C3F43"/>
    <w:rsid w:val="000C4C74"/>
    <w:rsid w:val="000C5287"/>
    <w:rsid w:val="000C6BB4"/>
    <w:rsid w:val="000C7005"/>
    <w:rsid w:val="000D01C8"/>
    <w:rsid w:val="000D0887"/>
    <w:rsid w:val="000D10F2"/>
    <w:rsid w:val="000D3908"/>
    <w:rsid w:val="000D3A43"/>
    <w:rsid w:val="000D3C4B"/>
    <w:rsid w:val="000D3E1E"/>
    <w:rsid w:val="000D3E2D"/>
    <w:rsid w:val="000D5CAA"/>
    <w:rsid w:val="000D5D47"/>
    <w:rsid w:val="000D60DA"/>
    <w:rsid w:val="000D6910"/>
    <w:rsid w:val="000D79C0"/>
    <w:rsid w:val="000D7B9D"/>
    <w:rsid w:val="000D7FFA"/>
    <w:rsid w:val="000E09F5"/>
    <w:rsid w:val="000E10AD"/>
    <w:rsid w:val="000E1340"/>
    <w:rsid w:val="000E1844"/>
    <w:rsid w:val="000E3144"/>
    <w:rsid w:val="000E40BB"/>
    <w:rsid w:val="000E4113"/>
    <w:rsid w:val="000E4160"/>
    <w:rsid w:val="000E4B14"/>
    <w:rsid w:val="000E4F2B"/>
    <w:rsid w:val="000E5D18"/>
    <w:rsid w:val="000E5FA6"/>
    <w:rsid w:val="000E6D2D"/>
    <w:rsid w:val="000F119F"/>
    <w:rsid w:val="000F1993"/>
    <w:rsid w:val="000F2565"/>
    <w:rsid w:val="000F2E7F"/>
    <w:rsid w:val="000F4371"/>
    <w:rsid w:val="000F4B0D"/>
    <w:rsid w:val="000F57A1"/>
    <w:rsid w:val="000F61D4"/>
    <w:rsid w:val="000F66F0"/>
    <w:rsid w:val="000F6D71"/>
    <w:rsid w:val="000F7951"/>
    <w:rsid w:val="000F7A4F"/>
    <w:rsid w:val="00100C92"/>
    <w:rsid w:val="00100F15"/>
    <w:rsid w:val="001017E4"/>
    <w:rsid w:val="00101D60"/>
    <w:rsid w:val="00101DAB"/>
    <w:rsid w:val="0010267E"/>
    <w:rsid w:val="00102D08"/>
    <w:rsid w:val="00103762"/>
    <w:rsid w:val="00103A7D"/>
    <w:rsid w:val="00104370"/>
    <w:rsid w:val="00106036"/>
    <w:rsid w:val="001062C5"/>
    <w:rsid w:val="00106A2E"/>
    <w:rsid w:val="00107465"/>
    <w:rsid w:val="00107AD9"/>
    <w:rsid w:val="00110086"/>
    <w:rsid w:val="001103AE"/>
    <w:rsid w:val="00110E80"/>
    <w:rsid w:val="00111657"/>
    <w:rsid w:val="00111AEB"/>
    <w:rsid w:val="001120D3"/>
    <w:rsid w:val="00112C9A"/>
    <w:rsid w:val="00113669"/>
    <w:rsid w:val="00113BD7"/>
    <w:rsid w:val="00113EF0"/>
    <w:rsid w:val="0011546B"/>
    <w:rsid w:val="001157A4"/>
    <w:rsid w:val="0011650E"/>
    <w:rsid w:val="001171FF"/>
    <w:rsid w:val="0011770A"/>
    <w:rsid w:val="00120710"/>
    <w:rsid w:val="00121F6E"/>
    <w:rsid w:val="0012232E"/>
    <w:rsid w:val="001223DA"/>
    <w:rsid w:val="00122B83"/>
    <w:rsid w:val="0012379B"/>
    <w:rsid w:val="001248EC"/>
    <w:rsid w:val="00124FDD"/>
    <w:rsid w:val="00126038"/>
    <w:rsid w:val="00127977"/>
    <w:rsid w:val="00127C9B"/>
    <w:rsid w:val="00127CD2"/>
    <w:rsid w:val="001316FE"/>
    <w:rsid w:val="00131C0E"/>
    <w:rsid w:val="00131E3D"/>
    <w:rsid w:val="00132E8A"/>
    <w:rsid w:val="00133E67"/>
    <w:rsid w:val="0013462C"/>
    <w:rsid w:val="00134A40"/>
    <w:rsid w:val="00134B3F"/>
    <w:rsid w:val="00135307"/>
    <w:rsid w:val="00136CF8"/>
    <w:rsid w:val="00136E70"/>
    <w:rsid w:val="00140E64"/>
    <w:rsid w:val="00140F3C"/>
    <w:rsid w:val="001416B1"/>
    <w:rsid w:val="00141BE0"/>
    <w:rsid w:val="00142045"/>
    <w:rsid w:val="001427A2"/>
    <w:rsid w:val="00142B1A"/>
    <w:rsid w:val="00143762"/>
    <w:rsid w:val="00144CDC"/>
    <w:rsid w:val="001450A2"/>
    <w:rsid w:val="00145D74"/>
    <w:rsid w:val="001464BD"/>
    <w:rsid w:val="00146D51"/>
    <w:rsid w:val="00146DFB"/>
    <w:rsid w:val="00151476"/>
    <w:rsid w:val="00151C0E"/>
    <w:rsid w:val="00152225"/>
    <w:rsid w:val="001527BC"/>
    <w:rsid w:val="00153F09"/>
    <w:rsid w:val="00156A08"/>
    <w:rsid w:val="00157422"/>
    <w:rsid w:val="0016044B"/>
    <w:rsid w:val="001614E2"/>
    <w:rsid w:val="0016158B"/>
    <w:rsid w:val="00161DB8"/>
    <w:rsid w:val="0016305A"/>
    <w:rsid w:val="00163060"/>
    <w:rsid w:val="00163164"/>
    <w:rsid w:val="00163333"/>
    <w:rsid w:val="0016577C"/>
    <w:rsid w:val="00165DD2"/>
    <w:rsid w:val="00166866"/>
    <w:rsid w:val="00167711"/>
    <w:rsid w:val="0017091A"/>
    <w:rsid w:val="001718A8"/>
    <w:rsid w:val="001721C5"/>
    <w:rsid w:val="0017257D"/>
    <w:rsid w:val="001725A4"/>
    <w:rsid w:val="00173994"/>
    <w:rsid w:val="001742BA"/>
    <w:rsid w:val="00174828"/>
    <w:rsid w:val="0017542A"/>
    <w:rsid w:val="00175B97"/>
    <w:rsid w:val="00175E13"/>
    <w:rsid w:val="001762BC"/>
    <w:rsid w:val="00177E0E"/>
    <w:rsid w:val="00177EA8"/>
    <w:rsid w:val="00177F3A"/>
    <w:rsid w:val="001802AC"/>
    <w:rsid w:val="00180373"/>
    <w:rsid w:val="001805BE"/>
    <w:rsid w:val="00180B54"/>
    <w:rsid w:val="00181489"/>
    <w:rsid w:val="00182764"/>
    <w:rsid w:val="00182791"/>
    <w:rsid w:val="00183026"/>
    <w:rsid w:val="00183106"/>
    <w:rsid w:val="00183958"/>
    <w:rsid w:val="00184514"/>
    <w:rsid w:val="00184FD8"/>
    <w:rsid w:val="001855AD"/>
    <w:rsid w:val="001855B1"/>
    <w:rsid w:val="00186C4A"/>
    <w:rsid w:val="00187B8B"/>
    <w:rsid w:val="00187F8C"/>
    <w:rsid w:val="00190675"/>
    <w:rsid w:val="001906D9"/>
    <w:rsid w:val="0019076E"/>
    <w:rsid w:val="0019093A"/>
    <w:rsid w:val="00190972"/>
    <w:rsid w:val="001909C2"/>
    <w:rsid w:val="001909D7"/>
    <w:rsid w:val="001909FB"/>
    <w:rsid w:val="00191275"/>
    <w:rsid w:val="00191C60"/>
    <w:rsid w:val="00191DF9"/>
    <w:rsid w:val="00192CCA"/>
    <w:rsid w:val="001932D9"/>
    <w:rsid w:val="00193AE9"/>
    <w:rsid w:val="00193D94"/>
    <w:rsid w:val="001942C0"/>
    <w:rsid w:val="00195345"/>
    <w:rsid w:val="001957E3"/>
    <w:rsid w:val="001958AD"/>
    <w:rsid w:val="00195A97"/>
    <w:rsid w:val="001960EA"/>
    <w:rsid w:val="00196609"/>
    <w:rsid w:val="00196749"/>
    <w:rsid w:val="0019695A"/>
    <w:rsid w:val="00196E1A"/>
    <w:rsid w:val="001A3084"/>
    <w:rsid w:val="001A317F"/>
    <w:rsid w:val="001A440B"/>
    <w:rsid w:val="001A4537"/>
    <w:rsid w:val="001A463B"/>
    <w:rsid w:val="001A5C7B"/>
    <w:rsid w:val="001A5CCD"/>
    <w:rsid w:val="001A64B9"/>
    <w:rsid w:val="001A7241"/>
    <w:rsid w:val="001B011B"/>
    <w:rsid w:val="001B0165"/>
    <w:rsid w:val="001B0223"/>
    <w:rsid w:val="001B03C7"/>
    <w:rsid w:val="001B0466"/>
    <w:rsid w:val="001B0483"/>
    <w:rsid w:val="001B04C8"/>
    <w:rsid w:val="001B0F5F"/>
    <w:rsid w:val="001B12A1"/>
    <w:rsid w:val="001B1477"/>
    <w:rsid w:val="001B1A43"/>
    <w:rsid w:val="001B1F1B"/>
    <w:rsid w:val="001B2F0D"/>
    <w:rsid w:val="001B308B"/>
    <w:rsid w:val="001B34C3"/>
    <w:rsid w:val="001B464B"/>
    <w:rsid w:val="001B53D4"/>
    <w:rsid w:val="001B54BE"/>
    <w:rsid w:val="001B6CAD"/>
    <w:rsid w:val="001B7888"/>
    <w:rsid w:val="001C1F2B"/>
    <w:rsid w:val="001C201A"/>
    <w:rsid w:val="001C203D"/>
    <w:rsid w:val="001C2B19"/>
    <w:rsid w:val="001C2FD2"/>
    <w:rsid w:val="001C3921"/>
    <w:rsid w:val="001C3B3D"/>
    <w:rsid w:val="001C3ECE"/>
    <w:rsid w:val="001C480E"/>
    <w:rsid w:val="001C4D88"/>
    <w:rsid w:val="001C4FCC"/>
    <w:rsid w:val="001C52D3"/>
    <w:rsid w:val="001C5A9F"/>
    <w:rsid w:val="001C64BB"/>
    <w:rsid w:val="001C6935"/>
    <w:rsid w:val="001C6D08"/>
    <w:rsid w:val="001C6E8F"/>
    <w:rsid w:val="001C7865"/>
    <w:rsid w:val="001C7AD0"/>
    <w:rsid w:val="001C7E8D"/>
    <w:rsid w:val="001D0466"/>
    <w:rsid w:val="001D0702"/>
    <w:rsid w:val="001D117F"/>
    <w:rsid w:val="001D2506"/>
    <w:rsid w:val="001D42E9"/>
    <w:rsid w:val="001D433B"/>
    <w:rsid w:val="001D434E"/>
    <w:rsid w:val="001D57EA"/>
    <w:rsid w:val="001D58E0"/>
    <w:rsid w:val="001D5D56"/>
    <w:rsid w:val="001D7BF8"/>
    <w:rsid w:val="001D7CBD"/>
    <w:rsid w:val="001E0AD3"/>
    <w:rsid w:val="001E261D"/>
    <w:rsid w:val="001E2648"/>
    <w:rsid w:val="001E2D24"/>
    <w:rsid w:val="001E3234"/>
    <w:rsid w:val="001E35C7"/>
    <w:rsid w:val="001E3D77"/>
    <w:rsid w:val="001E423B"/>
    <w:rsid w:val="001E45BB"/>
    <w:rsid w:val="001E46F9"/>
    <w:rsid w:val="001E5297"/>
    <w:rsid w:val="001E5500"/>
    <w:rsid w:val="001E5ECB"/>
    <w:rsid w:val="001E6152"/>
    <w:rsid w:val="001E6A7B"/>
    <w:rsid w:val="001E6C1B"/>
    <w:rsid w:val="001E7173"/>
    <w:rsid w:val="001F01CB"/>
    <w:rsid w:val="001F0F0E"/>
    <w:rsid w:val="001F2411"/>
    <w:rsid w:val="001F2821"/>
    <w:rsid w:val="001F31E5"/>
    <w:rsid w:val="001F37A2"/>
    <w:rsid w:val="001F3CDD"/>
    <w:rsid w:val="001F4A2C"/>
    <w:rsid w:val="001F6354"/>
    <w:rsid w:val="001F72E9"/>
    <w:rsid w:val="001F73BE"/>
    <w:rsid w:val="001F7EDB"/>
    <w:rsid w:val="00200026"/>
    <w:rsid w:val="00200EF1"/>
    <w:rsid w:val="00201557"/>
    <w:rsid w:val="00201707"/>
    <w:rsid w:val="00201A88"/>
    <w:rsid w:val="00203BB2"/>
    <w:rsid w:val="00204257"/>
    <w:rsid w:val="00204F18"/>
    <w:rsid w:val="002077AE"/>
    <w:rsid w:val="002077E4"/>
    <w:rsid w:val="00210038"/>
    <w:rsid w:val="002109E2"/>
    <w:rsid w:val="00210C3C"/>
    <w:rsid w:val="002113D6"/>
    <w:rsid w:val="002136A2"/>
    <w:rsid w:val="0021415E"/>
    <w:rsid w:val="00214F14"/>
    <w:rsid w:val="00215253"/>
    <w:rsid w:val="00215FEA"/>
    <w:rsid w:val="00216240"/>
    <w:rsid w:val="002167B6"/>
    <w:rsid w:val="0021761B"/>
    <w:rsid w:val="00217CEA"/>
    <w:rsid w:val="00217CF8"/>
    <w:rsid w:val="0022079E"/>
    <w:rsid w:val="002210AE"/>
    <w:rsid w:val="002211F8"/>
    <w:rsid w:val="00222174"/>
    <w:rsid w:val="00222C90"/>
    <w:rsid w:val="00223193"/>
    <w:rsid w:val="002233FF"/>
    <w:rsid w:val="00223D15"/>
    <w:rsid w:val="00223F7F"/>
    <w:rsid w:val="00224C2A"/>
    <w:rsid w:val="0022535C"/>
    <w:rsid w:val="0022655C"/>
    <w:rsid w:val="00226BBC"/>
    <w:rsid w:val="00226E02"/>
    <w:rsid w:val="002272B3"/>
    <w:rsid w:val="00230B9E"/>
    <w:rsid w:val="00231106"/>
    <w:rsid w:val="00231373"/>
    <w:rsid w:val="002319A5"/>
    <w:rsid w:val="00231B85"/>
    <w:rsid w:val="00231EBF"/>
    <w:rsid w:val="00232010"/>
    <w:rsid w:val="0023350F"/>
    <w:rsid w:val="00233A5C"/>
    <w:rsid w:val="002340B7"/>
    <w:rsid w:val="002345EE"/>
    <w:rsid w:val="00235082"/>
    <w:rsid w:val="002350F4"/>
    <w:rsid w:val="0023540C"/>
    <w:rsid w:val="00235442"/>
    <w:rsid w:val="00235532"/>
    <w:rsid w:val="00235DC3"/>
    <w:rsid w:val="00235F89"/>
    <w:rsid w:val="00236D09"/>
    <w:rsid w:val="00236F1A"/>
    <w:rsid w:val="00237184"/>
    <w:rsid w:val="0024057F"/>
    <w:rsid w:val="0024060D"/>
    <w:rsid w:val="002421F1"/>
    <w:rsid w:val="00242526"/>
    <w:rsid w:val="0024281C"/>
    <w:rsid w:val="00245B7F"/>
    <w:rsid w:val="00245CBB"/>
    <w:rsid w:val="00246CF4"/>
    <w:rsid w:val="00246D85"/>
    <w:rsid w:val="00246EE1"/>
    <w:rsid w:val="002470F4"/>
    <w:rsid w:val="0024723B"/>
    <w:rsid w:val="00247C81"/>
    <w:rsid w:val="00250940"/>
    <w:rsid w:val="0025150A"/>
    <w:rsid w:val="002518C4"/>
    <w:rsid w:val="00251C95"/>
    <w:rsid w:val="00253455"/>
    <w:rsid w:val="00253919"/>
    <w:rsid w:val="00253B1D"/>
    <w:rsid w:val="00254151"/>
    <w:rsid w:val="00254771"/>
    <w:rsid w:val="00254B34"/>
    <w:rsid w:val="0025673C"/>
    <w:rsid w:val="00256843"/>
    <w:rsid w:val="00257DFF"/>
    <w:rsid w:val="002604FA"/>
    <w:rsid w:val="00260B4A"/>
    <w:rsid w:val="00260B72"/>
    <w:rsid w:val="00260D24"/>
    <w:rsid w:val="002617D6"/>
    <w:rsid w:val="00262374"/>
    <w:rsid w:val="002627F8"/>
    <w:rsid w:val="002630B8"/>
    <w:rsid w:val="002633A8"/>
    <w:rsid w:val="00263B19"/>
    <w:rsid w:val="00263D05"/>
    <w:rsid w:val="00263E57"/>
    <w:rsid w:val="0026469E"/>
    <w:rsid w:val="0026486D"/>
    <w:rsid w:val="00264DBE"/>
    <w:rsid w:val="00264F35"/>
    <w:rsid w:val="00265A3E"/>
    <w:rsid w:val="00265B9E"/>
    <w:rsid w:val="00265F35"/>
    <w:rsid w:val="00266BE2"/>
    <w:rsid w:val="00267D54"/>
    <w:rsid w:val="0027073B"/>
    <w:rsid w:val="00271800"/>
    <w:rsid w:val="00272790"/>
    <w:rsid w:val="00272987"/>
    <w:rsid w:val="002729B0"/>
    <w:rsid w:val="0027471D"/>
    <w:rsid w:val="00274C19"/>
    <w:rsid w:val="00274F0C"/>
    <w:rsid w:val="00275285"/>
    <w:rsid w:val="0027533D"/>
    <w:rsid w:val="00275C44"/>
    <w:rsid w:val="0027679B"/>
    <w:rsid w:val="002767C3"/>
    <w:rsid w:val="002768A4"/>
    <w:rsid w:val="00276C0F"/>
    <w:rsid w:val="00277412"/>
    <w:rsid w:val="00277552"/>
    <w:rsid w:val="00277625"/>
    <w:rsid w:val="002802AB"/>
    <w:rsid w:val="0028047A"/>
    <w:rsid w:val="002811CD"/>
    <w:rsid w:val="00281473"/>
    <w:rsid w:val="00281951"/>
    <w:rsid w:val="00281A62"/>
    <w:rsid w:val="00281CF5"/>
    <w:rsid w:val="00282097"/>
    <w:rsid w:val="00282B1E"/>
    <w:rsid w:val="00283017"/>
    <w:rsid w:val="00283383"/>
    <w:rsid w:val="002838F5"/>
    <w:rsid w:val="00284D58"/>
    <w:rsid w:val="00285ED5"/>
    <w:rsid w:val="0028668C"/>
    <w:rsid w:val="00286C76"/>
    <w:rsid w:val="00287C4F"/>
    <w:rsid w:val="002900FA"/>
    <w:rsid w:val="002903E9"/>
    <w:rsid w:val="00291098"/>
    <w:rsid w:val="00291112"/>
    <w:rsid w:val="00293BF7"/>
    <w:rsid w:val="002942B1"/>
    <w:rsid w:val="002946C2"/>
    <w:rsid w:val="00294AA2"/>
    <w:rsid w:val="00295183"/>
    <w:rsid w:val="00295B61"/>
    <w:rsid w:val="00295FB1"/>
    <w:rsid w:val="00296829"/>
    <w:rsid w:val="002969D8"/>
    <w:rsid w:val="002A063E"/>
    <w:rsid w:val="002A0759"/>
    <w:rsid w:val="002A0DF7"/>
    <w:rsid w:val="002A1103"/>
    <w:rsid w:val="002A1829"/>
    <w:rsid w:val="002A1F4B"/>
    <w:rsid w:val="002A20FC"/>
    <w:rsid w:val="002A22DE"/>
    <w:rsid w:val="002A27AE"/>
    <w:rsid w:val="002A3144"/>
    <w:rsid w:val="002A324A"/>
    <w:rsid w:val="002A3709"/>
    <w:rsid w:val="002A3851"/>
    <w:rsid w:val="002A3A41"/>
    <w:rsid w:val="002A3C33"/>
    <w:rsid w:val="002A4DAD"/>
    <w:rsid w:val="002A5F9E"/>
    <w:rsid w:val="002A6E24"/>
    <w:rsid w:val="002A7EEB"/>
    <w:rsid w:val="002B0277"/>
    <w:rsid w:val="002B0A8D"/>
    <w:rsid w:val="002B214F"/>
    <w:rsid w:val="002B22B3"/>
    <w:rsid w:val="002B24F9"/>
    <w:rsid w:val="002B262A"/>
    <w:rsid w:val="002B2674"/>
    <w:rsid w:val="002B3F62"/>
    <w:rsid w:val="002B486A"/>
    <w:rsid w:val="002B53AE"/>
    <w:rsid w:val="002B5443"/>
    <w:rsid w:val="002B6B95"/>
    <w:rsid w:val="002B6C3B"/>
    <w:rsid w:val="002B799E"/>
    <w:rsid w:val="002C054D"/>
    <w:rsid w:val="002C1030"/>
    <w:rsid w:val="002C16A8"/>
    <w:rsid w:val="002C1A9F"/>
    <w:rsid w:val="002C297E"/>
    <w:rsid w:val="002C2E34"/>
    <w:rsid w:val="002C32B4"/>
    <w:rsid w:val="002C37C7"/>
    <w:rsid w:val="002C3F64"/>
    <w:rsid w:val="002C564F"/>
    <w:rsid w:val="002C57BD"/>
    <w:rsid w:val="002C6200"/>
    <w:rsid w:val="002C6323"/>
    <w:rsid w:val="002C67D1"/>
    <w:rsid w:val="002C725D"/>
    <w:rsid w:val="002C73B9"/>
    <w:rsid w:val="002C7E43"/>
    <w:rsid w:val="002D00B5"/>
    <w:rsid w:val="002D0A14"/>
    <w:rsid w:val="002D0F96"/>
    <w:rsid w:val="002D17F5"/>
    <w:rsid w:val="002D1C26"/>
    <w:rsid w:val="002D41D0"/>
    <w:rsid w:val="002D4532"/>
    <w:rsid w:val="002D46DA"/>
    <w:rsid w:val="002D479F"/>
    <w:rsid w:val="002D4E3B"/>
    <w:rsid w:val="002D52DF"/>
    <w:rsid w:val="002D5A3F"/>
    <w:rsid w:val="002D6121"/>
    <w:rsid w:val="002D7535"/>
    <w:rsid w:val="002D7C61"/>
    <w:rsid w:val="002D7E39"/>
    <w:rsid w:val="002E01F4"/>
    <w:rsid w:val="002E0DD6"/>
    <w:rsid w:val="002E161C"/>
    <w:rsid w:val="002E1E2E"/>
    <w:rsid w:val="002E1FB0"/>
    <w:rsid w:val="002E38CA"/>
    <w:rsid w:val="002E3B28"/>
    <w:rsid w:val="002E5230"/>
    <w:rsid w:val="002E53C0"/>
    <w:rsid w:val="002E59ED"/>
    <w:rsid w:val="002E5C38"/>
    <w:rsid w:val="002E6275"/>
    <w:rsid w:val="002E63AA"/>
    <w:rsid w:val="002E6A04"/>
    <w:rsid w:val="002E713D"/>
    <w:rsid w:val="002F0D0D"/>
    <w:rsid w:val="002F1CB8"/>
    <w:rsid w:val="002F1DFD"/>
    <w:rsid w:val="002F2986"/>
    <w:rsid w:val="002F2A0D"/>
    <w:rsid w:val="002F2DA1"/>
    <w:rsid w:val="002F3CB7"/>
    <w:rsid w:val="002F4171"/>
    <w:rsid w:val="002F45F1"/>
    <w:rsid w:val="002F50C4"/>
    <w:rsid w:val="002F5184"/>
    <w:rsid w:val="002F555C"/>
    <w:rsid w:val="002F579A"/>
    <w:rsid w:val="002F5B96"/>
    <w:rsid w:val="002F5E2D"/>
    <w:rsid w:val="002F60E4"/>
    <w:rsid w:val="002F6C5B"/>
    <w:rsid w:val="002F78A5"/>
    <w:rsid w:val="002F7C2B"/>
    <w:rsid w:val="003011F4"/>
    <w:rsid w:val="00301259"/>
    <w:rsid w:val="00301959"/>
    <w:rsid w:val="003019E1"/>
    <w:rsid w:val="00301D6C"/>
    <w:rsid w:val="00301E00"/>
    <w:rsid w:val="00302FEE"/>
    <w:rsid w:val="0030346E"/>
    <w:rsid w:val="003034D7"/>
    <w:rsid w:val="003039DD"/>
    <w:rsid w:val="003048E4"/>
    <w:rsid w:val="00304FCB"/>
    <w:rsid w:val="0030566B"/>
    <w:rsid w:val="003056AB"/>
    <w:rsid w:val="0030588C"/>
    <w:rsid w:val="003059F8"/>
    <w:rsid w:val="00305B82"/>
    <w:rsid w:val="00305E96"/>
    <w:rsid w:val="0030630F"/>
    <w:rsid w:val="003066A7"/>
    <w:rsid w:val="00307343"/>
    <w:rsid w:val="0031059D"/>
    <w:rsid w:val="003109EF"/>
    <w:rsid w:val="003139AE"/>
    <w:rsid w:val="00313AAE"/>
    <w:rsid w:val="003149A4"/>
    <w:rsid w:val="00315819"/>
    <w:rsid w:val="00315E15"/>
    <w:rsid w:val="00315EB4"/>
    <w:rsid w:val="00315FE4"/>
    <w:rsid w:val="0031601F"/>
    <w:rsid w:val="003163D3"/>
    <w:rsid w:val="00316A73"/>
    <w:rsid w:val="00316F8F"/>
    <w:rsid w:val="00317366"/>
    <w:rsid w:val="00320648"/>
    <w:rsid w:val="00321460"/>
    <w:rsid w:val="00321773"/>
    <w:rsid w:val="00323091"/>
    <w:rsid w:val="00323138"/>
    <w:rsid w:val="0032340D"/>
    <w:rsid w:val="003247D3"/>
    <w:rsid w:val="00324DD0"/>
    <w:rsid w:val="003250BA"/>
    <w:rsid w:val="003264C1"/>
    <w:rsid w:val="00326B8E"/>
    <w:rsid w:val="00326BE9"/>
    <w:rsid w:val="00327DC7"/>
    <w:rsid w:val="00330009"/>
    <w:rsid w:val="003305A5"/>
    <w:rsid w:val="00330E2F"/>
    <w:rsid w:val="003314B0"/>
    <w:rsid w:val="00331762"/>
    <w:rsid w:val="003317AD"/>
    <w:rsid w:val="003317FD"/>
    <w:rsid w:val="00331A73"/>
    <w:rsid w:val="003326DC"/>
    <w:rsid w:val="00332CDC"/>
    <w:rsid w:val="00333552"/>
    <w:rsid w:val="00333778"/>
    <w:rsid w:val="00333834"/>
    <w:rsid w:val="003345DB"/>
    <w:rsid w:val="003368CB"/>
    <w:rsid w:val="00336B3D"/>
    <w:rsid w:val="0033706E"/>
    <w:rsid w:val="003378E2"/>
    <w:rsid w:val="003379E8"/>
    <w:rsid w:val="00337C7B"/>
    <w:rsid w:val="00337C94"/>
    <w:rsid w:val="00340D93"/>
    <w:rsid w:val="003414B6"/>
    <w:rsid w:val="0034213B"/>
    <w:rsid w:val="003423AC"/>
    <w:rsid w:val="003429F7"/>
    <w:rsid w:val="00343A10"/>
    <w:rsid w:val="00343AC8"/>
    <w:rsid w:val="00344DD2"/>
    <w:rsid w:val="00345537"/>
    <w:rsid w:val="00345A12"/>
    <w:rsid w:val="00345BD4"/>
    <w:rsid w:val="00345C80"/>
    <w:rsid w:val="00347956"/>
    <w:rsid w:val="00350A6E"/>
    <w:rsid w:val="00351F99"/>
    <w:rsid w:val="003528D9"/>
    <w:rsid w:val="003529A3"/>
    <w:rsid w:val="003540CD"/>
    <w:rsid w:val="003544D7"/>
    <w:rsid w:val="00355163"/>
    <w:rsid w:val="0035554D"/>
    <w:rsid w:val="0035604E"/>
    <w:rsid w:val="00356827"/>
    <w:rsid w:val="00357F83"/>
    <w:rsid w:val="00360329"/>
    <w:rsid w:val="003628F4"/>
    <w:rsid w:val="003634EA"/>
    <w:rsid w:val="00363665"/>
    <w:rsid w:val="00363D41"/>
    <w:rsid w:val="00364A0C"/>
    <w:rsid w:val="00364A8D"/>
    <w:rsid w:val="00364B8B"/>
    <w:rsid w:val="00364F3E"/>
    <w:rsid w:val="0036540E"/>
    <w:rsid w:val="003659D2"/>
    <w:rsid w:val="003664E7"/>
    <w:rsid w:val="003666FF"/>
    <w:rsid w:val="00367C7E"/>
    <w:rsid w:val="00371162"/>
    <w:rsid w:val="00372144"/>
    <w:rsid w:val="0037258D"/>
    <w:rsid w:val="00372721"/>
    <w:rsid w:val="00372F34"/>
    <w:rsid w:val="00373146"/>
    <w:rsid w:val="0037351B"/>
    <w:rsid w:val="003736E2"/>
    <w:rsid w:val="00373836"/>
    <w:rsid w:val="00373AA2"/>
    <w:rsid w:val="00373C4A"/>
    <w:rsid w:val="003748FE"/>
    <w:rsid w:val="00374BCF"/>
    <w:rsid w:val="003766C1"/>
    <w:rsid w:val="0037670E"/>
    <w:rsid w:val="0037689A"/>
    <w:rsid w:val="00377F48"/>
    <w:rsid w:val="00380157"/>
    <w:rsid w:val="00380DF3"/>
    <w:rsid w:val="00380F8B"/>
    <w:rsid w:val="0038138E"/>
    <w:rsid w:val="00381BCC"/>
    <w:rsid w:val="00382797"/>
    <w:rsid w:val="00382B69"/>
    <w:rsid w:val="00384DF6"/>
    <w:rsid w:val="00385D88"/>
    <w:rsid w:val="003861A6"/>
    <w:rsid w:val="00386D6E"/>
    <w:rsid w:val="00386E2A"/>
    <w:rsid w:val="00387453"/>
    <w:rsid w:val="00387475"/>
    <w:rsid w:val="00387B10"/>
    <w:rsid w:val="00390BCF"/>
    <w:rsid w:val="00392CF6"/>
    <w:rsid w:val="00393229"/>
    <w:rsid w:val="00393D76"/>
    <w:rsid w:val="00393D79"/>
    <w:rsid w:val="00393F18"/>
    <w:rsid w:val="00394637"/>
    <w:rsid w:val="003954F1"/>
    <w:rsid w:val="00395BEC"/>
    <w:rsid w:val="00395CE5"/>
    <w:rsid w:val="00397C63"/>
    <w:rsid w:val="003A0941"/>
    <w:rsid w:val="003A1ADA"/>
    <w:rsid w:val="003A299F"/>
    <w:rsid w:val="003A30A9"/>
    <w:rsid w:val="003A31CC"/>
    <w:rsid w:val="003A386B"/>
    <w:rsid w:val="003A3A01"/>
    <w:rsid w:val="003A3D90"/>
    <w:rsid w:val="003A468A"/>
    <w:rsid w:val="003A548A"/>
    <w:rsid w:val="003A5B8D"/>
    <w:rsid w:val="003A5C62"/>
    <w:rsid w:val="003A6084"/>
    <w:rsid w:val="003A645F"/>
    <w:rsid w:val="003A76D9"/>
    <w:rsid w:val="003B00EA"/>
    <w:rsid w:val="003B0676"/>
    <w:rsid w:val="003B09FB"/>
    <w:rsid w:val="003B149A"/>
    <w:rsid w:val="003B14A3"/>
    <w:rsid w:val="003B2608"/>
    <w:rsid w:val="003B2AD0"/>
    <w:rsid w:val="003B35F5"/>
    <w:rsid w:val="003B3951"/>
    <w:rsid w:val="003B4339"/>
    <w:rsid w:val="003B4AD3"/>
    <w:rsid w:val="003B4D44"/>
    <w:rsid w:val="003B5363"/>
    <w:rsid w:val="003B5425"/>
    <w:rsid w:val="003B5FF8"/>
    <w:rsid w:val="003B623C"/>
    <w:rsid w:val="003B63A5"/>
    <w:rsid w:val="003B63B5"/>
    <w:rsid w:val="003B6824"/>
    <w:rsid w:val="003B73C9"/>
    <w:rsid w:val="003B76A1"/>
    <w:rsid w:val="003B76E5"/>
    <w:rsid w:val="003C0B59"/>
    <w:rsid w:val="003C0D84"/>
    <w:rsid w:val="003C1A5E"/>
    <w:rsid w:val="003C1AC6"/>
    <w:rsid w:val="003C1CB8"/>
    <w:rsid w:val="003C1F65"/>
    <w:rsid w:val="003C2654"/>
    <w:rsid w:val="003C284A"/>
    <w:rsid w:val="003C2C36"/>
    <w:rsid w:val="003C2EF2"/>
    <w:rsid w:val="003C36C6"/>
    <w:rsid w:val="003C3834"/>
    <w:rsid w:val="003C3D21"/>
    <w:rsid w:val="003C3D9B"/>
    <w:rsid w:val="003C3E83"/>
    <w:rsid w:val="003C47CA"/>
    <w:rsid w:val="003C4AB9"/>
    <w:rsid w:val="003C4D62"/>
    <w:rsid w:val="003C574E"/>
    <w:rsid w:val="003C5B05"/>
    <w:rsid w:val="003C6940"/>
    <w:rsid w:val="003C6E03"/>
    <w:rsid w:val="003C7DF5"/>
    <w:rsid w:val="003D1890"/>
    <w:rsid w:val="003D2392"/>
    <w:rsid w:val="003D2396"/>
    <w:rsid w:val="003D2B13"/>
    <w:rsid w:val="003D36BF"/>
    <w:rsid w:val="003D38CE"/>
    <w:rsid w:val="003D3EAC"/>
    <w:rsid w:val="003D419E"/>
    <w:rsid w:val="003D493A"/>
    <w:rsid w:val="003D4D15"/>
    <w:rsid w:val="003D59EF"/>
    <w:rsid w:val="003D7748"/>
    <w:rsid w:val="003D7B49"/>
    <w:rsid w:val="003E052C"/>
    <w:rsid w:val="003E0580"/>
    <w:rsid w:val="003E0C1A"/>
    <w:rsid w:val="003E0FDC"/>
    <w:rsid w:val="003E119F"/>
    <w:rsid w:val="003E1FD8"/>
    <w:rsid w:val="003E2304"/>
    <w:rsid w:val="003E28D8"/>
    <w:rsid w:val="003E300D"/>
    <w:rsid w:val="003E3EC3"/>
    <w:rsid w:val="003E3FF0"/>
    <w:rsid w:val="003E4881"/>
    <w:rsid w:val="003E4C95"/>
    <w:rsid w:val="003E636D"/>
    <w:rsid w:val="003E6998"/>
    <w:rsid w:val="003E712C"/>
    <w:rsid w:val="003E75D7"/>
    <w:rsid w:val="003E7DE7"/>
    <w:rsid w:val="003F01CD"/>
    <w:rsid w:val="003F09C8"/>
    <w:rsid w:val="003F0A74"/>
    <w:rsid w:val="003F10A2"/>
    <w:rsid w:val="003F207E"/>
    <w:rsid w:val="003F4061"/>
    <w:rsid w:val="003F4D49"/>
    <w:rsid w:val="003F5613"/>
    <w:rsid w:val="003F68BE"/>
    <w:rsid w:val="003F73D1"/>
    <w:rsid w:val="003F7967"/>
    <w:rsid w:val="003F79A7"/>
    <w:rsid w:val="003F7B6A"/>
    <w:rsid w:val="004006E8"/>
    <w:rsid w:val="00401069"/>
    <w:rsid w:val="004014ED"/>
    <w:rsid w:val="00401976"/>
    <w:rsid w:val="00403B33"/>
    <w:rsid w:val="00403CFF"/>
    <w:rsid w:val="00403F76"/>
    <w:rsid w:val="004044B0"/>
    <w:rsid w:val="00404788"/>
    <w:rsid w:val="004048DB"/>
    <w:rsid w:val="00404E09"/>
    <w:rsid w:val="00404ECA"/>
    <w:rsid w:val="00406C9B"/>
    <w:rsid w:val="00406EA5"/>
    <w:rsid w:val="004102F5"/>
    <w:rsid w:val="00410855"/>
    <w:rsid w:val="00410D32"/>
    <w:rsid w:val="00411C19"/>
    <w:rsid w:val="004123ED"/>
    <w:rsid w:val="0041371E"/>
    <w:rsid w:val="00413930"/>
    <w:rsid w:val="0041450A"/>
    <w:rsid w:val="00414A73"/>
    <w:rsid w:val="00414BE4"/>
    <w:rsid w:val="004153A2"/>
    <w:rsid w:val="00415948"/>
    <w:rsid w:val="00415A90"/>
    <w:rsid w:val="004172AB"/>
    <w:rsid w:val="00417D90"/>
    <w:rsid w:val="00420164"/>
    <w:rsid w:val="004202D6"/>
    <w:rsid w:val="00421D98"/>
    <w:rsid w:val="00422D22"/>
    <w:rsid w:val="00423390"/>
    <w:rsid w:val="004245C8"/>
    <w:rsid w:val="004250DD"/>
    <w:rsid w:val="00425487"/>
    <w:rsid w:val="00426C01"/>
    <w:rsid w:val="00427BDF"/>
    <w:rsid w:val="00427E67"/>
    <w:rsid w:val="00430520"/>
    <w:rsid w:val="00431052"/>
    <w:rsid w:val="004316B2"/>
    <w:rsid w:val="00431812"/>
    <w:rsid w:val="00431E2B"/>
    <w:rsid w:val="00431EF8"/>
    <w:rsid w:val="0043221D"/>
    <w:rsid w:val="00432555"/>
    <w:rsid w:val="00432B9F"/>
    <w:rsid w:val="00432F25"/>
    <w:rsid w:val="00432F8C"/>
    <w:rsid w:val="004330E4"/>
    <w:rsid w:val="004332F4"/>
    <w:rsid w:val="004333BB"/>
    <w:rsid w:val="004341E6"/>
    <w:rsid w:val="0043486B"/>
    <w:rsid w:val="00434CA6"/>
    <w:rsid w:val="00434D83"/>
    <w:rsid w:val="00434E75"/>
    <w:rsid w:val="00434FC7"/>
    <w:rsid w:val="004355F7"/>
    <w:rsid w:val="00436008"/>
    <w:rsid w:val="004360F2"/>
    <w:rsid w:val="0043615C"/>
    <w:rsid w:val="00436A40"/>
    <w:rsid w:val="00437412"/>
    <w:rsid w:val="00437586"/>
    <w:rsid w:val="004400B5"/>
    <w:rsid w:val="0044141F"/>
    <w:rsid w:val="00441CF9"/>
    <w:rsid w:val="00442290"/>
    <w:rsid w:val="0044276E"/>
    <w:rsid w:val="004427AB"/>
    <w:rsid w:val="0044290E"/>
    <w:rsid w:val="00442928"/>
    <w:rsid w:val="00442E04"/>
    <w:rsid w:val="00442FD1"/>
    <w:rsid w:val="0044306C"/>
    <w:rsid w:val="00444384"/>
    <w:rsid w:val="00444DA1"/>
    <w:rsid w:val="00445364"/>
    <w:rsid w:val="004456B9"/>
    <w:rsid w:val="004457E1"/>
    <w:rsid w:val="004458CB"/>
    <w:rsid w:val="00447213"/>
    <w:rsid w:val="004508A3"/>
    <w:rsid w:val="00451223"/>
    <w:rsid w:val="004520CC"/>
    <w:rsid w:val="00452799"/>
    <w:rsid w:val="00453F88"/>
    <w:rsid w:val="00454473"/>
    <w:rsid w:val="004546B6"/>
    <w:rsid w:val="004546DD"/>
    <w:rsid w:val="00454DC3"/>
    <w:rsid w:val="00455D44"/>
    <w:rsid w:val="004564D3"/>
    <w:rsid w:val="00456C21"/>
    <w:rsid w:val="00456D3A"/>
    <w:rsid w:val="00456EC2"/>
    <w:rsid w:val="004570D3"/>
    <w:rsid w:val="00457C7E"/>
    <w:rsid w:val="00460773"/>
    <w:rsid w:val="00461228"/>
    <w:rsid w:val="00461633"/>
    <w:rsid w:val="00461EA3"/>
    <w:rsid w:val="0046227E"/>
    <w:rsid w:val="00462553"/>
    <w:rsid w:val="00462A49"/>
    <w:rsid w:val="00462C7D"/>
    <w:rsid w:val="004632BC"/>
    <w:rsid w:val="00463502"/>
    <w:rsid w:val="0046367B"/>
    <w:rsid w:val="0046382B"/>
    <w:rsid w:val="00463D16"/>
    <w:rsid w:val="0046489A"/>
    <w:rsid w:val="00464BFC"/>
    <w:rsid w:val="004652C1"/>
    <w:rsid w:val="004663F8"/>
    <w:rsid w:val="00467465"/>
    <w:rsid w:val="00467D6B"/>
    <w:rsid w:val="0047096E"/>
    <w:rsid w:val="00470EA7"/>
    <w:rsid w:val="0047157F"/>
    <w:rsid w:val="00471828"/>
    <w:rsid w:val="00472297"/>
    <w:rsid w:val="00472AC7"/>
    <w:rsid w:val="00473066"/>
    <w:rsid w:val="004734A1"/>
    <w:rsid w:val="00473747"/>
    <w:rsid w:val="00473978"/>
    <w:rsid w:val="00473AC5"/>
    <w:rsid w:val="004741A3"/>
    <w:rsid w:val="00474A93"/>
    <w:rsid w:val="00474E6F"/>
    <w:rsid w:val="00475745"/>
    <w:rsid w:val="004757B9"/>
    <w:rsid w:val="00475856"/>
    <w:rsid w:val="00475F6B"/>
    <w:rsid w:val="004767E1"/>
    <w:rsid w:val="00476A8C"/>
    <w:rsid w:val="00476F99"/>
    <w:rsid w:val="004775DE"/>
    <w:rsid w:val="00477735"/>
    <w:rsid w:val="00477875"/>
    <w:rsid w:val="00477A23"/>
    <w:rsid w:val="00477C18"/>
    <w:rsid w:val="00477D56"/>
    <w:rsid w:val="0048099F"/>
    <w:rsid w:val="00480B00"/>
    <w:rsid w:val="004819CC"/>
    <w:rsid w:val="00482102"/>
    <w:rsid w:val="0048253B"/>
    <w:rsid w:val="004826FD"/>
    <w:rsid w:val="00482FE3"/>
    <w:rsid w:val="00484040"/>
    <w:rsid w:val="00484B3C"/>
    <w:rsid w:val="00484EBE"/>
    <w:rsid w:val="00484FF5"/>
    <w:rsid w:val="00485AF5"/>
    <w:rsid w:val="00485B70"/>
    <w:rsid w:val="00485F11"/>
    <w:rsid w:val="004863A6"/>
    <w:rsid w:val="00486C8A"/>
    <w:rsid w:val="00487D33"/>
    <w:rsid w:val="0049009B"/>
    <w:rsid w:val="0049082B"/>
    <w:rsid w:val="004921B7"/>
    <w:rsid w:val="004923A4"/>
    <w:rsid w:val="004928F1"/>
    <w:rsid w:val="00492D9D"/>
    <w:rsid w:val="004930BE"/>
    <w:rsid w:val="004934ED"/>
    <w:rsid w:val="004935E6"/>
    <w:rsid w:val="00494382"/>
    <w:rsid w:val="004943E1"/>
    <w:rsid w:val="00496DFB"/>
    <w:rsid w:val="0049757C"/>
    <w:rsid w:val="00497A74"/>
    <w:rsid w:val="00497DAD"/>
    <w:rsid w:val="004A004E"/>
    <w:rsid w:val="004A0D0D"/>
    <w:rsid w:val="004A0D66"/>
    <w:rsid w:val="004A0FED"/>
    <w:rsid w:val="004A1038"/>
    <w:rsid w:val="004A13A2"/>
    <w:rsid w:val="004A179D"/>
    <w:rsid w:val="004A1A47"/>
    <w:rsid w:val="004A1A6A"/>
    <w:rsid w:val="004A291B"/>
    <w:rsid w:val="004A317E"/>
    <w:rsid w:val="004A33A6"/>
    <w:rsid w:val="004A376F"/>
    <w:rsid w:val="004A39E9"/>
    <w:rsid w:val="004A3AF4"/>
    <w:rsid w:val="004A3CBE"/>
    <w:rsid w:val="004A47F9"/>
    <w:rsid w:val="004A47FA"/>
    <w:rsid w:val="004A4BC8"/>
    <w:rsid w:val="004A5915"/>
    <w:rsid w:val="004A5AC8"/>
    <w:rsid w:val="004A6858"/>
    <w:rsid w:val="004A6EBE"/>
    <w:rsid w:val="004A7A79"/>
    <w:rsid w:val="004A7EEE"/>
    <w:rsid w:val="004B0083"/>
    <w:rsid w:val="004B00F1"/>
    <w:rsid w:val="004B0BF7"/>
    <w:rsid w:val="004B0CFA"/>
    <w:rsid w:val="004B1462"/>
    <w:rsid w:val="004B16CB"/>
    <w:rsid w:val="004B17F0"/>
    <w:rsid w:val="004B19C9"/>
    <w:rsid w:val="004B2006"/>
    <w:rsid w:val="004B2053"/>
    <w:rsid w:val="004B280D"/>
    <w:rsid w:val="004B29F7"/>
    <w:rsid w:val="004B2C3E"/>
    <w:rsid w:val="004B2DAC"/>
    <w:rsid w:val="004B30A0"/>
    <w:rsid w:val="004B40F5"/>
    <w:rsid w:val="004B425C"/>
    <w:rsid w:val="004B4B56"/>
    <w:rsid w:val="004B52E8"/>
    <w:rsid w:val="004B61C4"/>
    <w:rsid w:val="004B61E8"/>
    <w:rsid w:val="004B675B"/>
    <w:rsid w:val="004B6AAA"/>
    <w:rsid w:val="004B7B82"/>
    <w:rsid w:val="004B7CEE"/>
    <w:rsid w:val="004C0AB5"/>
    <w:rsid w:val="004C0B9A"/>
    <w:rsid w:val="004C1310"/>
    <w:rsid w:val="004C1494"/>
    <w:rsid w:val="004C14D7"/>
    <w:rsid w:val="004C1D97"/>
    <w:rsid w:val="004C1DEA"/>
    <w:rsid w:val="004C24B1"/>
    <w:rsid w:val="004C24F7"/>
    <w:rsid w:val="004C2665"/>
    <w:rsid w:val="004C276E"/>
    <w:rsid w:val="004C2E68"/>
    <w:rsid w:val="004C51F9"/>
    <w:rsid w:val="004C5D59"/>
    <w:rsid w:val="004C6878"/>
    <w:rsid w:val="004C6CF0"/>
    <w:rsid w:val="004C70EA"/>
    <w:rsid w:val="004C7259"/>
    <w:rsid w:val="004C7502"/>
    <w:rsid w:val="004C75FF"/>
    <w:rsid w:val="004D049E"/>
    <w:rsid w:val="004D0DF5"/>
    <w:rsid w:val="004D2E29"/>
    <w:rsid w:val="004D339A"/>
    <w:rsid w:val="004D37AA"/>
    <w:rsid w:val="004D5463"/>
    <w:rsid w:val="004D61B9"/>
    <w:rsid w:val="004D65EE"/>
    <w:rsid w:val="004D6E39"/>
    <w:rsid w:val="004D7715"/>
    <w:rsid w:val="004E026D"/>
    <w:rsid w:val="004E07D9"/>
    <w:rsid w:val="004E0F36"/>
    <w:rsid w:val="004E0F91"/>
    <w:rsid w:val="004E15FD"/>
    <w:rsid w:val="004E1ABE"/>
    <w:rsid w:val="004E207F"/>
    <w:rsid w:val="004E21A5"/>
    <w:rsid w:val="004E27BD"/>
    <w:rsid w:val="004E27CF"/>
    <w:rsid w:val="004E2DB9"/>
    <w:rsid w:val="004E40E7"/>
    <w:rsid w:val="004E4C1D"/>
    <w:rsid w:val="004E67BB"/>
    <w:rsid w:val="004E74A9"/>
    <w:rsid w:val="004E7A98"/>
    <w:rsid w:val="004E7D2C"/>
    <w:rsid w:val="004E7D5F"/>
    <w:rsid w:val="004E7F92"/>
    <w:rsid w:val="004F0016"/>
    <w:rsid w:val="004F03E1"/>
    <w:rsid w:val="004F0B9B"/>
    <w:rsid w:val="004F0CDA"/>
    <w:rsid w:val="004F1243"/>
    <w:rsid w:val="004F1326"/>
    <w:rsid w:val="004F160A"/>
    <w:rsid w:val="004F1EFE"/>
    <w:rsid w:val="004F2819"/>
    <w:rsid w:val="004F3BD2"/>
    <w:rsid w:val="004F47EB"/>
    <w:rsid w:val="004F482C"/>
    <w:rsid w:val="004F521B"/>
    <w:rsid w:val="004F6ED9"/>
    <w:rsid w:val="005002E8"/>
    <w:rsid w:val="00502974"/>
    <w:rsid w:val="005031DB"/>
    <w:rsid w:val="0050321B"/>
    <w:rsid w:val="00503AA5"/>
    <w:rsid w:val="00503D04"/>
    <w:rsid w:val="00504904"/>
    <w:rsid w:val="00504B48"/>
    <w:rsid w:val="00505232"/>
    <w:rsid w:val="0050586A"/>
    <w:rsid w:val="0050608B"/>
    <w:rsid w:val="005060F0"/>
    <w:rsid w:val="005060F6"/>
    <w:rsid w:val="005073D6"/>
    <w:rsid w:val="00507462"/>
    <w:rsid w:val="005074C1"/>
    <w:rsid w:val="00507625"/>
    <w:rsid w:val="005104FD"/>
    <w:rsid w:val="00510529"/>
    <w:rsid w:val="005108B8"/>
    <w:rsid w:val="00510F7B"/>
    <w:rsid w:val="00511A4D"/>
    <w:rsid w:val="00511C67"/>
    <w:rsid w:val="00511CB0"/>
    <w:rsid w:val="00512519"/>
    <w:rsid w:val="00512860"/>
    <w:rsid w:val="0051398F"/>
    <w:rsid w:val="00513F75"/>
    <w:rsid w:val="005140AF"/>
    <w:rsid w:val="005150C6"/>
    <w:rsid w:val="00515449"/>
    <w:rsid w:val="00515469"/>
    <w:rsid w:val="00515C14"/>
    <w:rsid w:val="00515D06"/>
    <w:rsid w:val="00515E09"/>
    <w:rsid w:val="00516298"/>
    <w:rsid w:val="00516381"/>
    <w:rsid w:val="005217BE"/>
    <w:rsid w:val="00522197"/>
    <w:rsid w:val="005222CB"/>
    <w:rsid w:val="00522C52"/>
    <w:rsid w:val="00524521"/>
    <w:rsid w:val="00525F57"/>
    <w:rsid w:val="00526007"/>
    <w:rsid w:val="00526134"/>
    <w:rsid w:val="005269DB"/>
    <w:rsid w:val="005270CB"/>
    <w:rsid w:val="00527455"/>
    <w:rsid w:val="0052780F"/>
    <w:rsid w:val="00530220"/>
    <w:rsid w:val="0053085F"/>
    <w:rsid w:val="00530AAE"/>
    <w:rsid w:val="00530CE8"/>
    <w:rsid w:val="00531205"/>
    <w:rsid w:val="00531466"/>
    <w:rsid w:val="0053170F"/>
    <w:rsid w:val="00531A5F"/>
    <w:rsid w:val="00531C6C"/>
    <w:rsid w:val="00532485"/>
    <w:rsid w:val="00532C38"/>
    <w:rsid w:val="00533752"/>
    <w:rsid w:val="00533898"/>
    <w:rsid w:val="0053390F"/>
    <w:rsid w:val="005354D4"/>
    <w:rsid w:val="0053559E"/>
    <w:rsid w:val="005358DE"/>
    <w:rsid w:val="00535B2D"/>
    <w:rsid w:val="005361F5"/>
    <w:rsid w:val="0053678F"/>
    <w:rsid w:val="00540440"/>
    <w:rsid w:val="00540BB1"/>
    <w:rsid w:val="00541C4C"/>
    <w:rsid w:val="00542165"/>
    <w:rsid w:val="005426EF"/>
    <w:rsid w:val="00543DB7"/>
    <w:rsid w:val="00544927"/>
    <w:rsid w:val="00545BB5"/>
    <w:rsid w:val="0054635D"/>
    <w:rsid w:val="00546C83"/>
    <w:rsid w:val="00547B14"/>
    <w:rsid w:val="00547D61"/>
    <w:rsid w:val="00547F0F"/>
    <w:rsid w:val="0055014E"/>
    <w:rsid w:val="00550ABF"/>
    <w:rsid w:val="0055127D"/>
    <w:rsid w:val="00551A3B"/>
    <w:rsid w:val="00551E57"/>
    <w:rsid w:val="00551EB4"/>
    <w:rsid w:val="00552500"/>
    <w:rsid w:val="00552A14"/>
    <w:rsid w:val="00552B35"/>
    <w:rsid w:val="0055307D"/>
    <w:rsid w:val="005531E8"/>
    <w:rsid w:val="005542C6"/>
    <w:rsid w:val="005548EF"/>
    <w:rsid w:val="00554EF5"/>
    <w:rsid w:val="005559C6"/>
    <w:rsid w:val="00555C08"/>
    <w:rsid w:val="0055757B"/>
    <w:rsid w:val="00557CA8"/>
    <w:rsid w:val="00557EDC"/>
    <w:rsid w:val="0056027E"/>
    <w:rsid w:val="00560597"/>
    <w:rsid w:val="00560C51"/>
    <w:rsid w:val="00560DB1"/>
    <w:rsid w:val="00561207"/>
    <w:rsid w:val="005624D1"/>
    <w:rsid w:val="0056265D"/>
    <w:rsid w:val="005645C4"/>
    <w:rsid w:val="00564C1A"/>
    <w:rsid w:val="00564EA4"/>
    <w:rsid w:val="00565205"/>
    <w:rsid w:val="0056543F"/>
    <w:rsid w:val="005655F8"/>
    <w:rsid w:val="00565BCE"/>
    <w:rsid w:val="00565CD1"/>
    <w:rsid w:val="005663F9"/>
    <w:rsid w:val="00566818"/>
    <w:rsid w:val="00566A10"/>
    <w:rsid w:val="005672D1"/>
    <w:rsid w:val="00567AAA"/>
    <w:rsid w:val="00567B43"/>
    <w:rsid w:val="00567F86"/>
    <w:rsid w:val="00567F89"/>
    <w:rsid w:val="00570274"/>
    <w:rsid w:val="005702F1"/>
    <w:rsid w:val="005709D7"/>
    <w:rsid w:val="00570A03"/>
    <w:rsid w:val="005719F6"/>
    <w:rsid w:val="00571C15"/>
    <w:rsid w:val="00571DE2"/>
    <w:rsid w:val="005720E9"/>
    <w:rsid w:val="00572462"/>
    <w:rsid w:val="00572C3C"/>
    <w:rsid w:val="00572E40"/>
    <w:rsid w:val="00573428"/>
    <w:rsid w:val="00573AB9"/>
    <w:rsid w:val="00574256"/>
    <w:rsid w:val="005745F0"/>
    <w:rsid w:val="0057470A"/>
    <w:rsid w:val="00575187"/>
    <w:rsid w:val="005754B9"/>
    <w:rsid w:val="005754ED"/>
    <w:rsid w:val="00575883"/>
    <w:rsid w:val="00576493"/>
    <w:rsid w:val="00576DF2"/>
    <w:rsid w:val="00576FCF"/>
    <w:rsid w:val="00577C84"/>
    <w:rsid w:val="00580018"/>
    <w:rsid w:val="00580593"/>
    <w:rsid w:val="00580860"/>
    <w:rsid w:val="00581881"/>
    <w:rsid w:val="0058209B"/>
    <w:rsid w:val="005822F5"/>
    <w:rsid w:val="005828BA"/>
    <w:rsid w:val="005837CA"/>
    <w:rsid w:val="005841FA"/>
    <w:rsid w:val="0058465E"/>
    <w:rsid w:val="00585A02"/>
    <w:rsid w:val="00586558"/>
    <w:rsid w:val="005866E1"/>
    <w:rsid w:val="00587308"/>
    <w:rsid w:val="00590467"/>
    <w:rsid w:val="00590BBF"/>
    <w:rsid w:val="005918D2"/>
    <w:rsid w:val="0059192E"/>
    <w:rsid w:val="00591B22"/>
    <w:rsid w:val="0059275A"/>
    <w:rsid w:val="00592E62"/>
    <w:rsid w:val="0059346F"/>
    <w:rsid w:val="005942F6"/>
    <w:rsid w:val="005945DE"/>
    <w:rsid w:val="005946E8"/>
    <w:rsid w:val="00594F22"/>
    <w:rsid w:val="00594FDA"/>
    <w:rsid w:val="00595905"/>
    <w:rsid w:val="00596D7D"/>
    <w:rsid w:val="005971CD"/>
    <w:rsid w:val="00597679"/>
    <w:rsid w:val="005979C4"/>
    <w:rsid w:val="005979C6"/>
    <w:rsid w:val="00597D81"/>
    <w:rsid w:val="005A05A1"/>
    <w:rsid w:val="005A1BDD"/>
    <w:rsid w:val="005A1CA4"/>
    <w:rsid w:val="005A1EE8"/>
    <w:rsid w:val="005A25DF"/>
    <w:rsid w:val="005A2DC5"/>
    <w:rsid w:val="005A2E90"/>
    <w:rsid w:val="005A33F9"/>
    <w:rsid w:val="005A40C1"/>
    <w:rsid w:val="005A45FE"/>
    <w:rsid w:val="005A4C41"/>
    <w:rsid w:val="005A5402"/>
    <w:rsid w:val="005A5CEB"/>
    <w:rsid w:val="005A5D41"/>
    <w:rsid w:val="005A61B5"/>
    <w:rsid w:val="005A644B"/>
    <w:rsid w:val="005A79C2"/>
    <w:rsid w:val="005A7D53"/>
    <w:rsid w:val="005B09EF"/>
    <w:rsid w:val="005B0E69"/>
    <w:rsid w:val="005B1973"/>
    <w:rsid w:val="005B1C12"/>
    <w:rsid w:val="005B1CF3"/>
    <w:rsid w:val="005B2D0E"/>
    <w:rsid w:val="005B3EC1"/>
    <w:rsid w:val="005B4A59"/>
    <w:rsid w:val="005B4B29"/>
    <w:rsid w:val="005B4D1B"/>
    <w:rsid w:val="005B53FA"/>
    <w:rsid w:val="005C0D8E"/>
    <w:rsid w:val="005C1BF4"/>
    <w:rsid w:val="005C1CCF"/>
    <w:rsid w:val="005C1DFE"/>
    <w:rsid w:val="005C2173"/>
    <w:rsid w:val="005C2E2A"/>
    <w:rsid w:val="005C498F"/>
    <w:rsid w:val="005C53AD"/>
    <w:rsid w:val="005C5927"/>
    <w:rsid w:val="005C5D33"/>
    <w:rsid w:val="005C6453"/>
    <w:rsid w:val="005C66FD"/>
    <w:rsid w:val="005C6EDF"/>
    <w:rsid w:val="005C6EF4"/>
    <w:rsid w:val="005C77A7"/>
    <w:rsid w:val="005D0FAD"/>
    <w:rsid w:val="005D1036"/>
    <w:rsid w:val="005D11C6"/>
    <w:rsid w:val="005D2CC2"/>
    <w:rsid w:val="005D3288"/>
    <w:rsid w:val="005D3620"/>
    <w:rsid w:val="005D3F6A"/>
    <w:rsid w:val="005D4763"/>
    <w:rsid w:val="005D59DD"/>
    <w:rsid w:val="005D7109"/>
    <w:rsid w:val="005D7833"/>
    <w:rsid w:val="005D7B2E"/>
    <w:rsid w:val="005E00BD"/>
    <w:rsid w:val="005E040C"/>
    <w:rsid w:val="005E0662"/>
    <w:rsid w:val="005E0753"/>
    <w:rsid w:val="005E1442"/>
    <w:rsid w:val="005E1570"/>
    <w:rsid w:val="005E1665"/>
    <w:rsid w:val="005E1F20"/>
    <w:rsid w:val="005E2360"/>
    <w:rsid w:val="005E364F"/>
    <w:rsid w:val="005E3AB4"/>
    <w:rsid w:val="005E3EA1"/>
    <w:rsid w:val="005E3F30"/>
    <w:rsid w:val="005E3F6A"/>
    <w:rsid w:val="005E58B1"/>
    <w:rsid w:val="005E58D5"/>
    <w:rsid w:val="005E605A"/>
    <w:rsid w:val="005E64B5"/>
    <w:rsid w:val="005E7B42"/>
    <w:rsid w:val="005E7B90"/>
    <w:rsid w:val="005E7C12"/>
    <w:rsid w:val="005E7ED7"/>
    <w:rsid w:val="005F0CA9"/>
    <w:rsid w:val="005F1457"/>
    <w:rsid w:val="005F37AE"/>
    <w:rsid w:val="005F3B30"/>
    <w:rsid w:val="005F44B8"/>
    <w:rsid w:val="005F45C0"/>
    <w:rsid w:val="005F4BD8"/>
    <w:rsid w:val="005F5291"/>
    <w:rsid w:val="005F5F6A"/>
    <w:rsid w:val="005F612D"/>
    <w:rsid w:val="005F6285"/>
    <w:rsid w:val="005F650F"/>
    <w:rsid w:val="005F6550"/>
    <w:rsid w:val="005F6842"/>
    <w:rsid w:val="005F7038"/>
    <w:rsid w:val="00600A5A"/>
    <w:rsid w:val="006022A1"/>
    <w:rsid w:val="00602D57"/>
    <w:rsid w:val="00602D98"/>
    <w:rsid w:val="00604B89"/>
    <w:rsid w:val="00604BF8"/>
    <w:rsid w:val="0060505C"/>
    <w:rsid w:val="00605C38"/>
    <w:rsid w:val="0060660A"/>
    <w:rsid w:val="00606DBF"/>
    <w:rsid w:val="006073B7"/>
    <w:rsid w:val="00607542"/>
    <w:rsid w:val="00610BD3"/>
    <w:rsid w:val="0061142D"/>
    <w:rsid w:val="00613A2E"/>
    <w:rsid w:val="00613E28"/>
    <w:rsid w:val="0061430D"/>
    <w:rsid w:val="00614D8B"/>
    <w:rsid w:val="00614E02"/>
    <w:rsid w:val="006155E6"/>
    <w:rsid w:val="00617488"/>
    <w:rsid w:val="006220E2"/>
    <w:rsid w:val="006221CC"/>
    <w:rsid w:val="00622D5F"/>
    <w:rsid w:val="00622D7F"/>
    <w:rsid w:val="006230C5"/>
    <w:rsid w:val="006241F6"/>
    <w:rsid w:val="00624626"/>
    <w:rsid w:val="00624821"/>
    <w:rsid w:val="00625B72"/>
    <w:rsid w:val="00625F9B"/>
    <w:rsid w:val="00626002"/>
    <w:rsid w:val="00626323"/>
    <w:rsid w:val="006263C6"/>
    <w:rsid w:val="0062671D"/>
    <w:rsid w:val="00626C14"/>
    <w:rsid w:val="00627305"/>
    <w:rsid w:val="00630827"/>
    <w:rsid w:val="00630DE0"/>
    <w:rsid w:val="006310FA"/>
    <w:rsid w:val="006319D5"/>
    <w:rsid w:val="00631B24"/>
    <w:rsid w:val="00631BB8"/>
    <w:rsid w:val="00631DCF"/>
    <w:rsid w:val="00631DEA"/>
    <w:rsid w:val="00632112"/>
    <w:rsid w:val="006327F2"/>
    <w:rsid w:val="006345B1"/>
    <w:rsid w:val="006349C2"/>
    <w:rsid w:val="00634B34"/>
    <w:rsid w:val="00635282"/>
    <w:rsid w:val="006355F1"/>
    <w:rsid w:val="00635CD5"/>
    <w:rsid w:val="00636E8B"/>
    <w:rsid w:val="00640396"/>
    <w:rsid w:val="0064082B"/>
    <w:rsid w:val="00641115"/>
    <w:rsid w:val="00641358"/>
    <w:rsid w:val="00641845"/>
    <w:rsid w:val="00642262"/>
    <w:rsid w:val="00642BDB"/>
    <w:rsid w:val="00642FEA"/>
    <w:rsid w:val="00643866"/>
    <w:rsid w:val="00645374"/>
    <w:rsid w:val="00645B3E"/>
    <w:rsid w:val="00647810"/>
    <w:rsid w:val="006508F1"/>
    <w:rsid w:val="006510AD"/>
    <w:rsid w:val="0065148B"/>
    <w:rsid w:val="00652137"/>
    <w:rsid w:val="00653DC2"/>
    <w:rsid w:val="00654AD2"/>
    <w:rsid w:val="00654E6C"/>
    <w:rsid w:val="0065630B"/>
    <w:rsid w:val="006563E1"/>
    <w:rsid w:val="00657704"/>
    <w:rsid w:val="0065789B"/>
    <w:rsid w:val="0066040C"/>
    <w:rsid w:val="0066056D"/>
    <w:rsid w:val="006605F0"/>
    <w:rsid w:val="00660C7B"/>
    <w:rsid w:val="00660D57"/>
    <w:rsid w:val="00660EB3"/>
    <w:rsid w:val="00660F81"/>
    <w:rsid w:val="00661402"/>
    <w:rsid w:val="00662223"/>
    <w:rsid w:val="006623D9"/>
    <w:rsid w:val="00663DA3"/>
    <w:rsid w:val="0066440E"/>
    <w:rsid w:val="0066459C"/>
    <w:rsid w:val="0066488A"/>
    <w:rsid w:val="00664B86"/>
    <w:rsid w:val="00664B92"/>
    <w:rsid w:val="006664A1"/>
    <w:rsid w:val="006669CF"/>
    <w:rsid w:val="00666B64"/>
    <w:rsid w:val="00666DE3"/>
    <w:rsid w:val="00666E64"/>
    <w:rsid w:val="00667829"/>
    <w:rsid w:val="00670FDC"/>
    <w:rsid w:val="0067117E"/>
    <w:rsid w:val="0067118C"/>
    <w:rsid w:val="006715D8"/>
    <w:rsid w:val="00671832"/>
    <w:rsid w:val="006735E2"/>
    <w:rsid w:val="00673782"/>
    <w:rsid w:val="00673818"/>
    <w:rsid w:val="00673A22"/>
    <w:rsid w:val="0067429B"/>
    <w:rsid w:val="006752CA"/>
    <w:rsid w:val="00675A46"/>
    <w:rsid w:val="00675E95"/>
    <w:rsid w:val="00676E1E"/>
    <w:rsid w:val="00677A40"/>
    <w:rsid w:val="00680438"/>
    <w:rsid w:val="00680630"/>
    <w:rsid w:val="00681719"/>
    <w:rsid w:val="006820A1"/>
    <w:rsid w:val="00682162"/>
    <w:rsid w:val="00682674"/>
    <w:rsid w:val="00682B61"/>
    <w:rsid w:val="00682EAC"/>
    <w:rsid w:val="0068304C"/>
    <w:rsid w:val="0068389F"/>
    <w:rsid w:val="006840E2"/>
    <w:rsid w:val="00684818"/>
    <w:rsid w:val="006848BE"/>
    <w:rsid w:val="00685150"/>
    <w:rsid w:val="006855D7"/>
    <w:rsid w:val="00685B1D"/>
    <w:rsid w:val="006867ED"/>
    <w:rsid w:val="00686E1B"/>
    <w:rsid w:val="00686FEB"/>
    <w:rsid w:val="00687902"/>
    <w:rsid w:val="00687DB0"/>
    <w:rsid w:val="006906FD"/>
    <w:rsid w:val="00690F5C"/>
    <w:rsid w:val="00691148"/>
    <w:rsid w:val="00691F1D"/>
    <w:rsid w:val="00692377"/>
    <w:rsid w:val="00692667"/>
    <w:rsid w:val="00692EBE"/>
    <w:rsid w:val="00693899"/>
    <w:rsid w:val="00694E2F"/>
    <w:rsid w:val="00696B08"/>
    <w:rsid w:val="00696BB6"/>
    <w:rsid w:val="0069795E"/>
    <w:rsid w:val="006A072C"/>
    <w:rsid w:val="006A140B"/>
    <w:rsid w:val="006A1945"/>
    <w:rsid w:val="006A1A18"/>
    <w:rsid w:val="006A1E3F"/>
    <w:rsid w:val="006A1E41"/>
    <w:rsid w:val="006A231F"/>
    <w:rsid w:val="006A28B4"/>
    <w:rsid w:val="006A2B74"/>
    <w:rsid w:val="006A2CED"/>
    <w:rsid w:val="006A31C5"/>
    <w:rsid w:val="006A3D8F"/>
    <w:rsid w:val="006A3F8F"/>
    <w:rsid w:val="006A608A"/>
    <w:rsid w:val="006A658E"/>
    <w:rsid w:val="006A68EF"/>
    <w:rsid w:val="006A73DF"/>
    <w:rsid w:val="006B045B"/>
    <w:rsid w:val="006B0488"/>
    <w:rsid w:val="006B16BB"/>
    <w:rsid w:val="006B1A66"/>
    <w:rsid w:val="006B1D7F"/>
    <w:rsid w:val="006B1F2F"/>
    <w:rsid w:val="006B1F8A"/>
    <w:rsid w:val="006B287D"/>
    <w:rsid w:val="006B2D70"/>
    <w:rsid w:val="006B4365"/>
    <w:rsid w:val="006B4A2C"/>
    <w:rsid w:val="006B526A"/>
    <w:rsid w:val="006B63A5"/>
    <w:rsid w:val="006B67FF"/>
    <w:rsid w:val="006B6B36"/>
    <w:rsid w:val="006B6D42"/>
    <w:rsid w:val="006C0232"/>
    <w:rsid w:val="006C0482"/>
    <w:rsid w:val="006C07CD"/>
    <w:rsid w:val="006C14FF"/>
    <w:rsid w:val="006C1A20"/>
    <w:rsid w:val="006C2765"/>
    <w:rsid w:val="006C30B1"/>
    <w:rsid w:val="006C3B3C"/>
    <w:rsid w:val="006C4623"/>
    <w:rsid w:val="006C4C96"/>
    <w:rsid w:val="006C5199"/>
    <w:rsid w:val="006C60E1"/>
    <w:rsid w:val="006C64C0"/>
    <w:rsid w:val="006C6FC2"/>
    <w:rsid w:val="006D025D"/>
    <w:rsid w:val="006D23AF"/>
    <w:rsid w:val="006D3C01"/>
    <w:rsid w:val="006D3DFA"/>
    <w:rsid w:val="006D4033"/>
    <w:rsid w:val="006D44DC"/>
    <w:rsid w:val="006D4DF8"/>
    <w:rsid w:val="006D51EE"/>
    <w:rsid w:val="006D5828"/>
    <w:rsid w:val="006D5DB6"/>
    <w:rsid w:val="006D6F70"/>
    <w:rsid w:val="006D7DB7"/>
    <w:rsid w:val="006D7DE4"/>
    <w:rsid w:val="006D7ECA"/>
    <w:rsid w:val="006E1063"/>
    <w:rsid w:val="006E15C4"/>
    <w:rsid w:val="006E1FC0"/>
    <w:rsid w:val="006E24D5"/>
    <w:rsid w:val="006E33D0"/>
    <w:rsid w:val="006E41FC"/>
    <w:rsid w:val="006E47FE"/>
    <w:rsid w:val="006E4F3B"/>
    <w:rsid w:val="006E5262"/>
    <w:rsid w:val="006E57EC"/>
    <w:rsid w:val="006E64DB"/>
    <w:rsid w:val="006E6834"/>
    <w:rsid w:val="006E75EE"/>
    <w:rsid w:val="006E79BD"/>
    <w:rsid w:val="006F0B49"/>
    <w:rsid w:val="006F0CBD"/>
    <w:rsid w:val="006F2129"/>
    <w:rsid w:val="006F2389"/>
    <w:rsid w:val="006F2633"/>
    <w:rsid w:val="006F27FF"/>
    <w:rsid w:val="006F2D61"/>
    <w:rsid w:val="006F34B4"/>
    <w:rsid w:val="006F40F1"/>
    <w:rsid w:val="006F475B"/>
    <w:rsid w:val="006F4D34"/>
    <w:rsid w:val="006F51BE"/>
    <w:rsid w:val="006F55F0"/>
    <w:rsid w:val="006F57E1"/>
    <w:rsid w:val="006F5A19"/>
    <w:rsid w:val="006F5A5F"/>
    <w:rsid w:val="006F6A62"/>
    <w:rsid w:val="006F6E24"/>
    <w:rsid w:val="006F6F51"/>
    <w:rsid w:val="006F776D"/>
    <w:rsid w:val="0070015F"/>
    <w:rsid w:val="0070016D"/>
    <w:rsid w:val="007001AB"/>
    <w:rsid w:val="00700970"/>
    <w:rsid w:val="007011B4"/>
    <w:rsid w:val="00701342"/>
    <w:rsid w:val="00701420"/>
    <w:rsid w:val="0070192F"/>
    <w:rsid w:val="00701FA3"/>
    <w:rsid w:val="00702897"/>
    <w:rsid w:val="00702BBB"/>
    <w:rsid w:val="00702EB4"/>
    <w:rsid w:val="0070333D"/>
    <w:rsid w:val="0070341D"/>
    <w:rsid w:val="0070356E"/>
    <w:rsid w:val="00703DF5"/>
    <w:rsid w:val="00703FDD"/>
    <w:rsid w:val="00706395"/>
    <w:rsid w:val="00706511"/>
    <w:rsid w:val="00707327"/>
    <w:rsid w:val="0070787E"/>
    <w:rsid w:val="00707F57"/>
    <w:rsid w:val="007105C8"/>
    <w:rsid w:val="00710E74"/>
    <w:rsid w:val="0071273B"/>
    <w:rsid w:val="00713461"/>
    <w:rsid w:val="00713C74"/>
    <w:rsid w:val="007143AF"/>
    <w:rsid w:val="007146A7"/>
    <w:rsid w:val="00714E15"/>
    <w:rsid w:val="00714ED7"/>
    <w:rsid w:val="00715040"/>
    <w:rsid w:val="007154FA"/>
    <w:rsid w:val="007155FB"/>
    <w:rsid w:val="00717265"/>
    <w:rsid w:val="00717F6F"/>
    <w:rsid w:val="0072097D"/>
    <w:rsid w:val="007210EA"/>
    <w:rsid w:val="0072249F"/>
    <w:rsid w:val="0072264B"/>
    <w:rsid w:val="007242B3"/>
    <w:rsid w:val="007251BD"/>
    <w:rsid w:val="00725347"/>
    <w:rsid w:val="007257AF"/>
    <w:rsid w:val="00725C63"/>
    <w:rsid w:val="00725DD4"/>
    <w:rsid w:val="00726211"/>
    <w:rsid w:val="007265C9"/>
    <w:rsid w:val="00726720"/>
    <w:rsid w:val="00727BDB"/>
    <w:rsid w:val="00727E82"/>
    <w:rsid w:val="0073023A"/>
    <w:rsid w:val="007306FA"/>
    <w:rsid w:val="007335ED"/>
    <w:rsid w:val="007336B3"/>
    <w:rsid w:val="00733BED"/>
    <w:rsid w:val="00733C43"/>
    <w:rsid w:val="0073409E"/>
    <w:rsid w:val="0073425C"/>
    <w:rsid w:val="007347BD"/>
    <w:rsid w:val="007354C5"/>
    <w:rsid w:val="00735DA4"/>
    <w:rsid w:val="00735F47"/>
    <w:rsid w:val="007361BC"/>
    <w:rsid w:val="007412FC"/>
    <w:rsid w:val="00742083"/>
    <w:rsid w:val="00743354"/>
    <w:rsid w:val="007434B0"/>
    <w:rsid w:val="007436A2"/>
    <w:rsid w:val="00743B0D"/>
    <w:rsid w:val="00743F6F"/>
    <w:rsid w:val="0074412E"/>
    <w:rsid w:val="007448AF"/>
    <w:rsid w:val="00744922"/>
    <w:rsid w:val="00745500"/>
    <w:rsid w:val="007474FA"/>
    <w:rsid w:val="0074786E"/>
    <w:rsid w:val="00747A6B"/>
    <w:rsid w:val="00750B23"/>
    <w:rsid w:val="00750C6F"/>
    <w:rsid w:val="00751560"/>
    <w:rsid w:val="00751594"/>
    <w:rsid w:val="00751AD8"/>
    <w:rsid w:val="00751DF0"/>
    <w:rsid w:val="00752706"/>
    <w:rsid w:val="00752A89"/>
    <w:rsid w:val="00752A8F"/>
    <w:rsid w:val="00752F6D"/>
    <w:rsid w:val="00753354"/>
    <w:rsid w:val="00753545"/>
    <w:rsid w:val="00753E02"/>
    <w:rsid w:val="0075459C"/>
    <w:rsid w:val="00754E74"/>
    <w:rsid w:val="007553B3"/>
    <w:rsid w:val="007553E1"/>
    <w:rsid w:val="00755ED2"/>
    <w:rsid w:val="00757806"/>
    <w:rsid w:val="0075798C"/>
    <w:rsid w:val="00757E40"/>
    <w:rsid w:val="007608B9"/>
    <w:rsid w:val="007614C9"/>
    <w:rsid w:val="00761D51"/>
    <w:rsid w:val="00762B50"/>
    <w:rsid w:val="00762B8F"/>
    <w:rsid w:val="00763FC7"/>
    <w:rsid w:val="007642F1"/>
    <w:rsid w:val="00764F7D"/>
    <w:rsid w:val="0076577B"/>
    <w:rsid w:val="0076596C"/>
    <w:rsid w:val="007665DD"/>
    <w:rsid w:val="00767504"/>
    <w:rsid w:val="007678AB"/>
    <w:rsid w:val="0076793F"/>
    <w:rsid w:val="007703E9"/>
    <w:rsid w:val="00770DC0"/>
    <w:rsid w:val="007714F6"/>
    <w:rsid w:val="00771697"/>
    <w:rsid w:val="007719DA"/>
    <w:rsid w:val="00772961"/>
    <w:rsid w:val="00773B7C"/>
    <w:rsid w:val="00773F21"/>
    <w:rsid w:val="0077450B"/>
    <w:rsid w:val="00774585"/>
    <w:rsid w:val="00775057"/>
    <w:rsid w:val="00775CB7"/>
    <w:rsid w:val="007763F4"/>
    <w:rsid w:val="0077660A"/>
    <w:rsid w:val="00776BB0"/>
    <w:rsid w:val="00777337"/>
    <w:rsid w:val="00777A34"/>
    <w:rsid w:val="0078066B"/>
    <w:rsid w:val="007806A4"/>
    <w:rsid w:val="00780BD6"/>
    <w:rsid w:val="007811F4"/>
    <w:rsid w:val="007818DA"/>
    <w:rsid w:val="00782CAA"/>
    <w:rsid w:val="007838B6"/>
    <w:rsid w:val="00783B55"/>
    <w:rsid w:val="007843E8"/>
    <w:rsid w:val="00785436"/>
    <w:rsid w:val="00785BE7"/>
    <w:rsid w:val="00785C90"/>
    <w:rsid w:val="00785D5D"/>
    <w:rsid w:val="00785F1F"/>
    <w:rsid w:val="00786280"/>
    <w:rsid w:val="00786B98"/>
    <w:rsid w:val="00787C1F"/>
    <w:rsid w:val="007903AD"/>
    <w:rsid w:val="007908DC"/>
    <w:rsid w:val="00791CEA"/>
    <w:rsid w:val="0079230A"/>
    <w:rsid w:val="00792B43"/>
    <w:rsid w:val="00793507"/>
    <w:rsid w:val="0079381F"/>
    <w:rsid w:val="007948D2"/>
    <w:rsid w:val="00795241"/>
    <w:rsid w:val="00795A8B"/>
    <w:rsid w:val="00795E73"/>
    <w:rsid w:val="0079600F"/>
    <w:rsid w:val="00796066"/>
    <w:rsid w:val="007973C8"/>
    <w:rsid w:val="007A04A8"/>
    <w:rsid w:val="007A1946"/>
    <w:rsid w:val="007A2870"/>
    <w:rsid w:val="007A366B"/>
    <w:rsid w:val="007A3B4B"/>
    <w:rsid w:val="007A4EAF"/>
    <w:rsid w:val="007A4F5A"/>
    <w:rsid w:val="007A5AB9"/>
    <w:rsid w:val="007A6B9B"/>
    <w:rsid w:val="007A7B59"/>
    <w:rsid w:val="007B25B0"/>
    <w:rsid w:val="007B2C55"/>
    <w:rsid w:val="007B3A18"/>
    <w:rsid w:val="007B3A24"/>
    <w:rsid w:val="007B3DC4"/>
    <w:rsid w:val="007B4F1D"/>
    <w:rsid w:val="007B5102"/>
    <w:rsid w:val="007B55FE"/>
    <w:rsid w:val="007B5929"/>
    <w:rsid w:val="007B5BE3"/>
    <w:rsid w:val="007B5E91"/>
    <w:rsid w:val="007B63C2"/>
    <w:rsid w:val="007B670A"/>
    <w:rsid w:val="007B693D"/>
    <w:rsid w:val="007B6E6A"/>
    <w:rsid w:val="007C07DC"/>
    <w:rsid w:val="007C1A78"/>
    <w:rsid w:val="007C2E8B"/>
    <w:rsid w:val="007C315A"/>
    <w:rsid w:val="007C3516"/>
    <w:rsid w:val="007C4516"/>
    <w:rsid w:val="007C46D9"/>
    <w:rsid w:val="007C5593"/>
    <w:rsid w:val="007C59D4"/>
    <w:rsid w:val="007C6135"/>
    <w:rsid w:val="007C645B"/>
    <w:rsid w:val="007C7F65"/>
    <w:rsid w:val="007D0A3E"/>
    <w:rsid w:val="007D0F06"/>
    <w:rsid w:val="007D1355"/>
    <w:rsid w:val="007D1442"/>
    <w:rsid w:val="007D16C0"/>
    <w:rsid w:val="007D17CE"/>
    <w:rsid w:val="007D18F2"/>
    <w:rsid w:val="007D258D"/>
    <w:rsid w:val="007D3975"/>
    <w:rsid w:val="007D41DD"/>
    <w:rsid w:val="007D4467"/>
    <w:rsid w:val="007D64D7"/>
    <w:rsid w:val="007D7C60"/>
    <w:rsid w:val="007E00AB"/>
    <w:rsid w:val="007E085D"/>
    <w:rsid w:val="007E097C"/>
    <w:rsid w:val="007E149C"/>
    <w:rsid w:val="007E1774"/>
    <w:rsid w:val="007E20DF"/>
    <w:rsid w:val="007E2C89"/>
    <w:rsid w:val="007E356A"/>
    <w:rsid w:val="007E428B"/>
    <w:rsid w:val="007E42DE"/>
    <w:rsid w:val="007E4AC0"/>
    <w:rsid w:val="007E616A"/>
    <w:rsid w:val="007F006D"/>
    <w:rsid w:val="007F059E"/>
    <w:rsid w:val="007F0C16"/>
    <w:rsid w:val="007F0C49"/>
    <w:rsid w:val="007F1240"/>
    <w:rsid w:val="007F276A"/>
    <w:rsid w:val="007F2B56"/>
    <w:rsid w:val="007F2E54"/>
    <w:rsid w:val="007F3847"/>
    <w:rsid w:val="007F38B5"/>
    <w:rsid w:val="007F3B5A"/>
    <w:rsid w:val="007F3CCF"/>
    <w:rsid w:val="007F3DEA"/>
    <w:rsid w:val="007F4035"/>
    <w:rsid w:val="007F4A59"/>
    <w:rsid w:val="007F4C57"/>
    <w:rsid w:val="007F6015"/>
    <w:rsid w:val="007F6A8A"/>
    <w:rsid w:val="00800101"/>
    <w:rsid w:val="00800DAC"/>
    <w:rsid w:val="00801383"/>
    <w:rsid w:val="0080160D"/>
    <w:rsid w:val="008027C0"/>
    <w:rsid w:val="00802B37"/>
    <w:rsid w:val="0080375D"/>
    <w:rsid w:val="008039B1"/>
    <w:rsid w:val="00803EAA"/>
    <w:rsid w:val="008042C4"/>
    <w:rsid w:val="0080471D"/>
    <w:rsid w:val="0080482D"/>
    <w:rsid w:val="00806316"/>
    <w:rsid w:val="00806380"/>
    <w:rsid w:val="0080645A"/>
    <w:rsid w:val="008064F4"/>
    <w:rsid w:val="00806990"/>
    <w:rsid w:val="00806D3F"/>
    <w:rsid w:val="00807D21"/>
    <w:rsid w:val="008106A2"/>
    <w:rsid w:val="008109AA"/>
    <w:rsid w:val="0081182B"/>
    <w:rsid w:val="00812532"/>
    <w:rsid w:val="00813069"/>
    <w:rsid w:val="00814C0C"/>
    <w:rsid w:val="00815C18"/>
    <w:rsid w:val="00815FB5"/>
    <w:rsid w:val="00816592"/>
    <w:rsid w:val="00817151"/>
    <w:rsid w:val="008176FE"/>
    <w:rsid w:val="008201FA"/>
    <w:rsid w:val="008203DD"/>
    <w:rsid w:val="00820479"/>
    <w:rsid w:val="0082270F"/>
    <w:rsid w:val="00822D94"/>
    <w:rsid w:val="0082317E"/>
    <w:rsid w:val="008239C8"/>
    <w:rsid w:val="008253FE"/>
    <w:rsid w:val="00825BD6"/>
    <w:rsid w:val="00825C43"/>
    <w:rsid w:val="00825EAD"/>
    <w:rsid w:val="00826118"/>
    <w:rsid w:val="00827035"/>
    <w:rsid w:val="008275DB"/>
    <w:rsid w:val="00827A36"/>
    <w:rsid w:val="00830482"/>
    <w:rsid w:val="008305F9"/>
    <w:rsid w:val="00830B46"/>
    <w:rsid w:val="00830BFD"/>
    <w:rsid w:val="0083101A"/>
    <w:rsid w:val="008318FD"/>
    <w:rsid w:val="00831EF7"/>
    <w:rsid w:val="00832ABD"/>
    <w:rsid w:val="00833348"/>
    <w:rsid w:val="00833534"/>
    <w:rsid w:val="00833815"/>
    <w:rsid w:val="00833E99"/>
    <w:rsid w:val="0083513B"/>
    <w:rsid w:val="008351B6"/>
    <w:rsid w:val="00836985"/>
    <w:rsid w:val="00837CFF"/>
    <w:rsid w:val="00837F92"/>
    <w:rsid w:val="008404BA"/>
    <w:rsid w:val="00841711"/>
    <w:rsid w:val="0084297F"/>
    <w:rsid w:val="00842A30"/>
    <w:rsid w:val="00842E31"/>
    <w:rsid w:val="00842E59"/>
    <w:rsid w:val="00843483"/>
    <w:rsid w:val="00843747"/>
    <w:rsid w:val="00843759"/>
    <w:rsid w:val="008440A0"/>
    <w:rsid w:val="008442FB"/>
    <w:rsid w:val="008449D8"/>
    <w:rsid w:val="00844BE7"/>
    <w:rsid w:val="00844D57"/>
    <w:rsid w:val="00846205"/>
    <w:rsid w:val="00846252"/>
    <w:rsid w:val="00846377"/>
    <w:rsid w:val="0084692C"/>
    <w:rsid w:val="00847B1B"/>
    <w:rsid w:val="00850B59"/>
    <w:rsid w:val="00850E48"/>
    <w:rsid w:val="00852B6A"/>
    <w:rsid w:val="008530D6"/>
    <w:rsid w:val="00853885"/>
    <w:rsid w:val="0085450F"/>
    <w:rsid w:val="00854CC7"/>
    <w:rsid w:val="00855126"/>
    <w:rsid w:val="0085547A"/>
    <w:rsid w:val="0085654E"/>
    <w:rsid w:val="008566BA"/>
    <w:rsid w:val="0085688A"/>
    <w:rsid w:val="00856C3D"/>
    <w:rsid w:val="00857CCD"/>
    <w:rsid w:val="00860504"/>
    <w:rsid w:val="00860A85"/>
    <w:rsid w:val="00860B7F"/>
    <w:rsid w:val="00861959"/>
    <w:rsid w:val="00861FDE"/>
    <w:rsid w:val="008630AB"/>
    <w:rsid w:val="00863BA7"/>
    <w:rsid w:val="00863D9B"/>
    <w:rsid w:val="00864B90"/>
    <w:rsid w:val="00864C82"/>
    <w:rsid w:val="00864E55"/>
    <w:rsid w:val="008650AF"/>
    <w:rsid w:val="008655DA"/>
    <w:rsid w:val="0086573B"/>
    <w:rsid w:val="00866526"/>
    <w:rsid w:val="008665C2"/>
    <w:rsid w:val="008666EA"/>
    <w:rsid w:val="00866A39"/>
    <w:rsid w:val="00866F26"/>
    <w:rsid w:val="0087012D"/>
    <w:rsid w:val="008705C2"/>
    <w:rsid w:val="00870D4D"/>
    <w:rsid w:val="00871228"/>
    <w:rsid w:val="00871316"/>
    <w:rsid w:val="008720A5"/>
    <w:rsid w:val="0087279C"/>
    <w:rsid w:val="00872B49"/>
    <w:rsid w:val="0087310D"/>
    <w:rsid w:val="00873125"/>
    <w:rsid w:val="0087364B"/>
    <w:rsid w:val="00873C35"/>
    <w:rsid w:val="00873FDB"/>
    <w:rsid w:val="00874504"/>
    <w:rsid w:val="00875358"/>
    <w:rsid w:val="0087703C"/>
    <w:rsid w:val="0087743F"/>
    <w:rsid w:val="00877A42"/>
    <w:rsid w:val="00877CD2"/>
    <w:rsid w:val="00877ED3"/>
    <w:rsid w:val="008808D6"/>
    <w:rsid w:val="00880B05"/>
    <w:rsid w:val="00880B19"/>
    <w:rsid w:val="00881408"/>
    <w:rsid w:val="008817A9"/>
    <w:rsid w:val="00881813"/>
    <w:rsid w:val="00881815"/>
    <w:rsid w:val="00881891"/>
    <w:rsid w:val="00882F4D"/>
    <w:rsid w:val="0088377E"/>
    <w:rsid w:val="00884DBA"/>
    <w:rsid w:val="00884E7B"/>
    <w:rsid w:val="00885263"/>
    <w:rsid w:val="008855DC"/>
    <w:rsid w:val="00885C31"/>
    <w:rsid w:val="00887573"/>
    <w:rsid w:val="00887F74"/>
    <w:rsid w:val="00890C22"/>
    <w:rsid w:val="00891584"/>
    <w:rsid w:val="008917D9"/>
    <w:rsid w:val="00891F48"/>
    <w:rsid w:val="0089275A"/>
    <w:rsid w:val="008929B2"/>
    <w:rsid w:val="008931E7"/>
    <w:rsid w:val="00893EE8"/>
    <w:rsid w:val="00895AC3"/>
    <w:rsid w:val="00895F91"/>
    <w:rsid w:val="00896107"/>
    <w:rsid w:val="008969C6"/>
    <w:rsid w:val="008977C6"/>
    <w:rsid w:val="008A03F3"/>
    <w:rsid w:val="008A0AA6"/>
    <w:rsid w:val="008A19B8"/>
    <w:rsid w:val="008A1B0C"/>
    <w:rsid w:val="008A1C01"/>
    <w:rsid w:val="008A2F0F"/>
    <w:rsid w:val="008A3297"/>
    <w:rsid w:val="008A3CC3"/>
    <w:rsid w:val="008A4803"/>
    <w:rsid w:val="008A48C8"/>
    <w:rsid w:val="008A4BD2"/>
    <w:rsid w:val="008A4FBF"/>
    <w:rsid w:val="008A5A78"/>
    <w:rsid w:val="008A6BE5"/>
    <w:rsid w:val="008A6E8B"/>
    <w:rsid w:val="008B01E5"/>
    <w:rsid w:val="008B119A"/>
    <w:rsid w:val="008B26AA"/>
    <w:rsid w:val="008B638D"/>
    <w:rsid w:val="008B65E7"/>
    <w:rsid w:val="008B6CF6"/>
    <w:rsid w:val="008B75D0"/>
    <w:rsid w:val="008C01EF"/>
    <w:rsid w:val="008C0838"/>
    <w:rsid w:val="008C1420"/>
    <w:rsid w:val="008C1B8B"/>
    <w:rsid w:val="008C37C6"/>
    <w:rsid w:val="008C38FA"/>
    <w:rsid w:val="008C3D62"/>
    <w:rsid w:val="008C3F11"/>
    <w:rsid w:val="008C50A4"/>
    <w:rsid w:val="008C52D0"/>
    <w:rsid w:val="008C5380"/>
    <w:rsid w:val="008C5F99"/>
    <w:rsid w:val="008C758D"/>
    <w:rsid w:val="008C7CA1"/>
    <w:rsid w:val="008D08E1"/>
    <w:rsid w:val="008D1070"/>
    <w:rsid w:val="008D1E70"/>
    <w:rsid w:val="008D330B"/>
    <w:rsid w:val="008D390E"/>
    <w:rsid w:val="008D3BCA"/>
    <w:rsid w:val="008D3E06"/>
    <w:rsid w:val="008D4A1E"/>
    <w:rsid w:val="008D4D8B"/>
    <w:rsid w:val="008D5094"/>
    <w:rsid w:val="008D55F6"/>
    <w:rsid w:val="008D5A4B"/>
    <w:rsid w:val="008D5AE3"/>
    <w:rsid w:val="008D699A"/>
    <w:rsid w:val="008D73E5"/>
    <w:rsid w:val="008D7B37"/>
    <w:rsid w:val="008E0654"/>
    <w:rsid w:val="008E07F9"/>
    <w:rsid w:val="008E0E0C"/>
    <w:rsid w:val="008E0E3D"/>
    <w:rsid w:val="008E1D53"/>
    <w:rsid w:val="008E201F"/>
    <w:rsid w:val="008E21CF"/>
    <w:rsid w:val="008E325A"/>
    <w:rsid w:val="008E3496"/>
    <w:rsid w:val="008E34FF"/>
    <w:rsid w:val="008E3502"/>
    <w:rsid w:val="008E37B5"/>
    <w:rsid w:val="008E3CEF"/>
    <w:rsid w:val="008E5371"/>
    <w:rsid w:val="008E5B6C"/>
    <w:rsid w:val="008E5CE7"/>
    <w:rsid w:val="008E5DBB"/>
    <w:rsid w:val="008E60D8"/>
    <w:rsid w:val="008E6ADF"/>
    <w:rsid w:val="008E6F4B"/>
    <w:rsid w:val="008E6F97"/>
    <w:rsid w:val="008E7285"/>
    <w:rsid w:val="008E7E8D"/>
    <w:rsid w:val="008F02FC"/>
    <w:rsid w:val="008F0502"/>
    <w:rsid w:val="008F0540"/>
    <w:rsid w:val="008F0AF2"/>
    <w:rsid w:val="008F0B7F"/>
    <w:rsid w:val="008F17A2"/>
    <w:rsid w:val="008F2171"/>
    <w:rsid w:val="008F2F04"/>
    <w:rsid w:val="008F3AAE"/>
    <w:rsid w:val="008F3FB4"/>
    <w:rsid w:val="008F42A9"/>
    <w:rsid w:val="008F42F8"/>
    <w:rsid w:val="008F4BC8"/>
    <w:rsid w:val="008F5985"/>
    <w:rsid w:val="008F65C7"/>
    <w:rsid w:val="008F6D89"/>
    <w:rsid w:val="008F7085"/>
    <w:rsid w:val="008F7317"/>
    <w:rsid w:val="008F7742"/>
    <w:rsid w:val="008F7AD4"/>
    <w:rsid w:val="008F7AF1"/>
    <w:rsid w:val="008F7BCE"/>
    <w:rsid w:val="008F7E4D"/>
    <w:rsid w:val="009001BD"/>
    <w:rsid w:val="00901EDF"/>
    <w:rsid w:val="00902520"/>
    <w:rsid w:val="00902770"/>
    <w:rsid w:val="00904165"/>
    <w:rsid w:val="00905CE6"/>
    <w:rsid w:val="00905F56"/>
    <w:rsid w:val="009063FE"/>
    <w:rsid w:val="009071C7"/>
    <w:rsid w:val="0090792B"/>
    <w:rsid w:val="00910486"/>
    <w:rsid w:val="0091072D"/>
    <w:rsid w:val="00910C3F"/>
    <w:rsid w:val="00910C75"/>
    <w:rsid w:val="00911B52"/>
    <w:rsid w:val="0091218F"/>
    <w:rsid w:val="00912451"/>
    <w:rsid w:val="00912D29"/>
    <w:rsid w:val="0091376C"/>
    <w:rsid w:val="009154A8"/>
    <w:rsid w:val="00916027"/>
    <w:rsid w:val="0091670F"/>
    <w:rsid w:val="00917267"/>
    <w:rsid w:val="0091772C"/>
    <w:rsid w:val="009202DA"/>
    <w:rsid w:val="00920A6F"/>
    <w:rsid w:val="00920D58"/>
    <w:rsid w:val="009218DE"/>
    <w:rsid w:val="00921D55"/>
    <w:rsid w:val="00922B44"/>
    <w:rsid w:val="00922B62"/>
    <w:rsid w:val="00922C4C"/>
    <w:rsid w:val="00924068"/>
    <w:rsid w:val="009244D5"/>
    <w:rsid w:val="0092457D"/>
    <w:rsid w:val="009247AD"/>
    <w:rsid w:val="00925436"/>
    <w:rsid w:val="00925FE8"/>
    <w:rsid w:val="009268E8"/>
    <w:rsid w:val="00927BF4"/>
    <w:rsid w:val="00927E75"/>
    <w:rsid w:val="00930A2E"/>
    <w:rsid w:val="00930E31"/>
    <w:rsid w:val="009311C3"/>
    <w:rsid w:val="00931A72"/>
    <w:rsid w:val="009326F5"/>
    <w:rsid w:val="00932832"/>
    <w:rsid w:val="00932BA0"/>
    <w:rsid w:val="0093361C"/>
    <w:rsid w:val="0093399A"/>
    <w:rsid w:val="00933C55"/>
    <w:rsid w:val="00934299"/>
    <w:rsid w:val="00934EAD"/>
    <w:rsid w:val="009351F0"/>
    <w:rsid w:val="009358C6"/>
    <w:rsid w:val="00935EDE"/>
    <w:rsid w:val="009360F9"/>
    <w:rsid w:val="0093642C"/>
    <w:rsid w:val="00936D9E"/>
    <w:rsid w:val="009370FF"/>
    <w:rsid w:val="009379B4"/>
    <w:rsid w:val="00940ACD"/>
    <w:rsid w:val="009410AE"/>
    <w:rsid w:val="00942D4F"/>
    <w:rsid w:val="0094304E"/>
    <w:rsid w:val="00943993"/>
    <w:rsid w:val="009447B5"/>
    <w:rsid w:val="009447E4"/>
    <w:rsid w:val="009448CC"/>
    <w:rsid w:val="00944D42"/>
    <w:rsid w:val="009451D1"/>
    <w:rsid w:val="009454AD"/>
    <w:rsid w:val="0094585E"/>
    <w:rsid w:val="0094610B"/>
    <w:rsid w:val="0094619A"/>
    <w:rsid w:val="009467D0"/>
    <w:rsid w:val="00947035"/>
    <w:rsid w:val="00947040"/>
    <w:rsid w:val="009474DF"/>
    <w:rsid w:val="009478B7"/>
    <w:rsid w:val="00947961"/>
    <w:rsid w:val="00947B87"/>
    <w:rsid w:val="00947DB8"/>
    <w:rsid w:val="00950389"/>
    <w:rsid w:val="009503DD"/>
    <w:rsid w:val="00950673"/>
    <w:rsid w:val="00950736"/>
    <w:rsid w:val="009507CE"/>
    <w:rsid w:val="009510D5"/>
    <w:rsid w:val="009519E4"/>
    <w:rsid w:val="00952448"/>
    <w:rsid w:val="0095260E"/>
    <w:rsid w:val="009526D8"/>
    <w:rsid w:val="00952D1A"/>
    <w:rsid w:val="00952E6A"/>
    <w:rsid w:val="0095342C"/>
    <w:rsid w:val="009537AE"/>
    <w:rsid w:val="00954E5B"/>
    <w:rsid w:val="00955525"/>
    <w:rsid w:val="00955723"/>
    <w:rsid w:val="00955747"/>
    <w:rsid w:val="00956649"/>
    <w:rsid w:val="00956BE5"/>
    <w:rsid w:val="00957410"/>
    <w:rsid w:val="0095753B"/>
    <w:rsid w:val="009605A6"/>
    <w:rsid w:val="00960BF7"/>
    <w:rsid w:val="009617E8"/>
    <w:rsid w:val="00962716"/>
    <w:rsid w:val="00963179"/>
    <w:rsid w:val="00963542"/>
    <w:rsid w:val="00963C17"/>
    <w:rsid w:val="00963C68"/>
    <w:rsid w:val="00963E6B"/>
    <w:rsid w:val="00963EED"/>
    <w:rsid w:val="009641B7"/>
    <w:rsid w:val="00964A33"/>
    <w:rsid w:val="00965044"/>
    <w:rsid w:val="009654CA"/>
    <w:rsid w:val="009655C7"/>
    <w:rsid w:val="00966B6C"/>
    <w:rsid w:val="0096735D"/>
    <w:rsid w:val="00967521"/>
    <w:rsid w:val="00967908"/>
    <w:rsid w:val="00970078"/>
    <w:rsid w:val="009703A4"/>
    <w:rsid w:val="00970D68"/>
    <w:rsid w:val="0097212C"/>
    <w:rsid w:val="00972286"/>
    <w:rsid w:val="0097284A"/>
    <w:rsid w:val="00973E8D"/>
    <w:rsid w:val="00973FB7"/>
    <w:rsid w:val="00974109"/>
    <w:rsid w:val="009748D2"/>
    <w:rsid w:val="00975159"/>
    <w:rsid w:val="009769A3"/>
    <w:rsid w:val="00976C72"/>
    <w:rsid w:val="00977CA4"/>
    <w:rsid w:val="00980233"/>
    <w:rsid w:val="009809E4"/>
    <w:rsid w:val="00981132"/>
    <w:rsid w:val="00981255"/>
    <w:rsid w:val="00981647"/>
    <w:rsid w:val="009818C0"/>
    <w:rsid w:val="009819C2"/>
    <w:rsid w:val="00981CEF"/>
    <w:rsid w:val="00981FAD"/>
    <w:rsid w:val="00982C75"/>
    <w:rsid w:val="009836B7"/>
    <w:rsid w:val="009845F4"/>
    <w:rsid w:val="00984D38"/>
    <w:rsid w:val="00985325"/>
    <w:rsid w:val="00985CD1"/>
    <w:rsid w:val="00986450"/>
    <w:rsid w:val="00986A75"/>
    <w:rsid w:val="00986E48"/>
    <w:rsid w:val="00986F1A"/>
    <w:rsid w:val="00986FED"/>
    <w:rsid w:val="0098709C"/>
    <w:rsid w:val="009870A4"/>
    <w:rsid w:val="00987718"/>
    <w:rsid w:val="00987858"/>
    <w:rsid w:val="00987EF4"/>
    <w:rsid w:val="00990C08"/>
    <w:rsid w:val="00990D1A"/>
    <w:rsid w:val="00992FDE"/>
    <w:rsid w:val="00994E26"/>
    <w:rsid w:val="009953CF"/>
    <w:rsid w:val="00995A9A"/>
    <w:rsid w:val="009961C7"/>
    <w:rsid w:val="00997577"/>
    <w:rsid w:val="009A084B"/>
    <w:rsid w:val="009A0879"/>
    <w:rsid w:val="009A09A5"/>
    <w:rsid w:val="009A0AC5"/>
    <w:rsid w:val="009A0BC1"/>
    <w:rsid w:val="009A0CE3"/>
    <w:rsid w:val="009A10A7"/>
    <w:rsid w:val="009A15DE"/>
    <w:rsid w:val="009A1AF8"/>
    <w:rsid w:val="009A1D0C"/>
    <w:rsid w:val="009A29ED"/>
    <w:rsid w:val="009A2FB9"/>
    <w:rsid w:val="009A331F"/>
    <w:rsid w:val="009A4089"/>
    <w:rsid w:val="009A42D2"/>
    <w:rsid w:val="009A4375"/>
    <w:rsid w:val="009A6814"/>
    <w:rsid w:val="009A768C"/>
    <w:rsid w:val="009A7B8B"/>
    <w:rsid w:val="009B06FD"/>
    <w:rsid w:val="009B1502"/>
    <w:rsid w:val="009B19E2"/>
    <w:rsid w:val="009B2F0B"/>
    <w:rsid w:val="009B3611"/>
    <w:rsid w:val="009B3A92"/>
    <w:rsid w:val="009B4264"/>
    <w:rsid w:val="009B4DFA"/>
    <w:rsid w:val="009B5080"/>
    <w:rsid w:val="009B5772"/>
    <w:rsid w:val="009B5EA4"/>
    <w:rsid w:val="009B6754"/>
    <w:rsid w:val="009B6768"/>
    <w:rsid w:val="009B6B98"/>
    <w:rsid w:val="009B7E55"/>
    <w:rsid w:val="009C0151"/>
    <w:rsid w:val="009C0494"/>
    <w:rsid w:val="009C149B"/>
    <w:rsid w:val="009C2052"/>
    <w:rsid w:val="009C20D3"/>
    <w:rsid w:val="009C3477"/>
    <w:rsid w:val="009C4746"/>
    <w:rsid w:val="009C47E5"/>
    <w:rsid w:val="009C4E5A"/>
    <w:rsid w:val="009C4EFB"/>
    <w:rsid w:val="009C5349"/>
    <w:rsid w:val="009C53D1"/>
    <w:rsid w:val="009C5B1F"/>
    <w:rsid w:val="009C5C78"/>
    <w:rsid w:val="009C6385"/>
    <w:rsid w:val="009C6566"/>
    <w:rsid w:val="009C79FB"/>
    <w:rsid w:val="009C7BE7"/>
    <w:rsid w:val="009C7C54"/>
    <w:rsid w:val="009D068D"/>
    <w:rsid w:val="009D1369"/>
    <w:rsid w:val="009D2992"/>
    <w:rsid w:val="009D4209"/>
    <w:rsid w:val="009D4248"/>
    <w:rsid w:val="009D45ED"/>
    <w:rsid w:val="009D49D8"/>
    <w:rsid w:val="009D5123"/>
    <w:rsid w:val="009D52B9"/>
    <w:rsid w:val="009D5B1C"/>
    <w:rsid w:val="009D5E30"/>
    <w:rsid w:val="009D62E0"/>
    <w:rsid w:val="009D7518"/>
    <w:rsid w:val="009D7A0A"/>
    <w:rsid w:val="009D7F0E"/>
    <w:rsid w:val="009E085D"/>
    <w:rsid w:val="009E0B45"/>
    <w:rsid w:val="009E147B"/>
    <w:rsid w:val="009E2DBB"/>
    <w:rsid w:val="009E34FB"/>
    <w:rsid w:val="009E387F"/>
    <w:rsid w:val="009E48BC"/>
    <w:rsid w:val="009E4BC2"/>
    <w:rsid w:val="009E505E"/>
    <w:rsid w:val="009E55C1"/>
    <w:rsid w:val="009E5EA4"/>
    <w:rsid w:val="009E625C"/>
    <w:rsid w:val="009E6261"/>
    <w:rsid w:val="009E631B"/>
    <w:rsid w:val="009E649B"/>
    <w:rsid w:val="009E6D5C"/>
    <w:rsid w:val="009E7099"/>
    <w:rsid w:val="009F0829"/>
    <w:rsid w:val="009F0DDD"/>
    <w:rsid w:val="009F1F0F"/>
    <w:rsid w:val="009F323B"/>
    <w:rsid w:val="009F48B6"/>
    <w:rsid w:val="009F4DF9"/>
    <w:rsid w:val="009F4E8F"/>
    <w:rsid w:val="009F5068"/>
    <w:rsid w:val="009F5730"/>
    <w:rsid w:val="009F5BDA"/>
    <w:rsid w:val="009F5C0E"/>
    <w:rsid w:val="009F60EC"/>
    <w:rsid w:val="009F6655"/>
    <w:rsid w:val="009F7A84"/>
    <w:rsid w:val="00A0075F"/>
    <w:rsid w:val="00A00D18"/>
    <w:rsid w:val="00A02412"/>
    <w:rsid w:val="00A03E86"/>
    <w:rsid w:val="00A049A5"/>
    <w:rsid w:val="00A04C13"/>
    <w:rsid w:val="00A05260"/>
    <w:rsid w:val="00A054DD"/>
    <w:rsid w:val="00A06A0A"/>
    <w:rsid w:val="00A1030F"/>
    <w:rsid w:val="00A10DBC"/>
    <w:rsid w:val="00A10DC9"/>
    <w:rsid w:val="00A11480"/>
    <w:rsid w:val="00A12240"/>
    <w:rsid w:val="00A12477"/>
    <w:rsid w:val="00A12A37"/>
    <w:rsid w:val="00A12ADC"/>
    <w:rsid w:val="00A1353E"/>
    <w:rsid w:val="00A14A5B"/>
    <w:rsid w:val="00A14FC8"/>
    <w:rsid w:val="00A15D5B"/>
    <w:rsid w:val="00A16708"/>
    <w:rsid w:val="00A16B3A"/>
    <w:rsid w:val="00A1770D"/>
    <w:rsid w:val="00A17E23"/>
    <w:rsid w:val="00A2007A"/>
    <w:rsid w:val="00A20F53"/>
    <w:rsid w:val="00A2101A"/>
    <w:rsid w:val="00A210CE"/>
    <w:rsid w:val="00A21515"/>
    <w:rsid w:val="00A216AF"/>
    <w:rsid w:val="00A2226D"/>
    <w:rsid w:val="00A2370B"/>
    <w:rsid w:val="00A23D6B"/>
    <w:rsid w:val="00A24021"/>
    <w:rsid w:val="00A24033"/>
    <w:rsid w:val="00A2405E"/>
    <w:rsid w:val="00A242D3"/>
    <w:rsid w:val="00A249DF"/>
    <w:rsid w:val="00A25E0C"/>
    <w:rsid w:val="00A26A77"/>
    <w:rsid w:val="00A26C99"/>
    <w:rsid w:val="00A274E0"/>
    <w:rsid w:val="00A27817"/>
    <w:rsid w:val="00A27990"/>
    <w:rsid w:val="00A31C14"/>
    <w:rsid w:val="00A31F4B"/>
    <w:rsid w:val="00A325E5"/>
    <w:rsid w:val="00A32CEE"/>
    <w:rsid w:val="00A33705"/>
    <w:rsid w:val="00A3390F"/>
    <w:rsid w:val="00A3397D"/>
    <w:rsid w:val="00A33B6A"/>
    <w:rsid w:val="00A33C9E"/>
    <w:rsid w:val="00A34084"/>
    <w:rsid w:val="00A343E3"/>
    <w:rsid w:val="00A3446D"/>
    <w:rsid w:val="00A356AD"/>
    <w:rsid w:val="00A3570E"/>
    <w:rsid w:val="00A35903"/>
    <w:rsid w:val="00A35ADC"/>
    <w:rsid w:val="00A36FCC"/>
    <w:rsid w:val="00A37315"/>
    <w:rsid w:val="00A37562"/>
    <w:rsid w:val="00A37A73"/>
    <w:rsid w:val="00A413A9"/>
    <w:rsid w:val="00A415C4"/>
    <w:rsid w:val="00A4207B"/>
    <w:rsid w:val="00A4213B"/>
    <w:rsid w:val="00A42415"/>
    <w:rsid w:val="00A425F7"/>
    <w:rsid w:val="00A42B82"/>
    <w:rsid w:val="00A42DD1"/>
    <w:rsid w:val="00A43181"/>
    <w:rsid w:val="00A44A88"/>
    <w:rsid w:val="00A45045"/>
    <w:rsid w:val="00A457EA"/>
    <w:rsid w:val="00A45F34"/>
    <w:rsid w:val="00A465F6"/>
    <w:rsid w:val="00A46EDC"/>
    <w:rsid w:val="00A473B9"/>
    <w:rsid w:val="00A4780B"/>
    <w:rsid w:val="00A47EA8"/>
    <w:rsid w:val="00A51C5A"/>
    <w:rsid w:val="00A528D4"/>
    <w:rsid w:val="00A532C7"/>
    <w:rsid w:val="00A53C1C"/>
    <w:rsid w:val="00A53D16"/>
    <w:rsid w:val="00A53EEE"/>
    <w:rsid w:val="00A540FE"/>
    <w:rsid w:val="00A543F0"/>
    <w:rsid w:val="00A5455C"/>
    <w:rsid w:val="00A54DEB"/>
    <w:rsid w:val="00A54F8B"/>
    <w:rsid w:val="00A5536D"/>
    <w:rsid w:val="00A55C95"/>
    <w:rsid w:val="00A562DB"/>
    <w:rsid w:val="00A6074C"/>
    <w:rsid w:val="00A60DA1"/>
    <w:rsid w:val="00A625ED"/>
    <w:rsid w:val="00A62C09"/>
    <w:rsid w:val="00A62D3F"/>
    <w:rsid w:val="00A6598C"/>
    <w:rsid w:val="00A66152"/>
    <w:rsid w:val="00A66B44"/>
    <w:rsid w:val="00A66E5C"/>
    <w:rsid w:val="00A712AA"/>
    <w:rsid w:val="00A72179"/>
    <w:rsid w:val="00A72BD1"/>
    <w:rsid w:val="00A72F84"/>
    <w:rsid w:val="00A733DB"/>
    <w:rsid w:val="00A73C82"/>
    <w:rsid w:val="00A73F32"/>
    <w:rsid w:val="00A7494D"/>
    <w:rsid w:val="00A7585F"/>
    <w:rsid w:val="00A75F02"/>
    <w:rsid w:val="00A75FB9"/>
    <w:rsid w:val="00A7612B"/>
    <w:rsid w:val="00A76302"/>
    <w:rsid w:val="00A769EA"/>
    <w:rsid w:val="00A76D49"/>
    <w:rsid w:val="00A777B8"/>
    <w:rsid w:val="00A77852"/>
    <w:rsid w:val="00A801F6"/>
    <w:rsid w:val="00A8026C"/>
    <w:rsid w:val="00A8046A"/>
    <w:rsid w:val="00A80F71"/>
    <w:rsid w:val="00A81253"/>
    <w:rsid w:val="00A817CF"/>
    <w:rsid w:val="00A82084"/>
    <w:rsid w:val="00A8358B"/>
    <w:rsid w:val="00A83970"/>
    <w:rsid w:val="00A839A9"/>
    <w:rsid w:val="00A840FD"/>
    <w:rsid w:val="00A8439E"/>
    <w:rsid w:val="00A85DE2"/>
    <w:rsid w:val="00A8619D"/>
    <w:rsid w:val="00A861E4"/>
    <w:rsid w:val="00A86E36"/>
    <w:rsid w:val="00A873DE"/>
    <w:rsid w:val="00A87AF5"/>
    <w:rsid w:val="00A901DF"/>
    <w:rsid w:val="00A91C4E"/>
    <w:rsid w:val="00A9243C"/>
    <w:rsid w:val="00A93673"/>
    <w:rsid w:val="00A9431E"/>
    <w:rsid w:val="00A946BA"/>
    <w:rsid w:val="00A94E17"/>
    <w:rsid w:val="00A966B5"/>
    <w:rsid w:val="00A97CCF"/>
    <w:rsid w:val="00AA017F"/>
    <w:rsid w:val="00AA0646"/>
    <w:rsid w:val="00AA07DD"/>
    <w:rsid w:val="00AA110B"/>
    <w:rsid w:val="00AA1F0B"/>
    <w:rsid w:val="00AA2034"/>
    <w:rsid w:val="00AA24D3"/>
    <w:rsid w:val="00AA29DF"/>
    <w:rsid w:val="00AA2F29"/>
    <w:rsid w:val="00AA409F"/>
    <w:rsid w:val="00AA414E"/>
    <w:rsid w:val="00AA4939"/>
    <w:rsid w:val="00AA4BB2"/>
    <w:rsid w:val="00AA4E68"/>
    <w:rsid w:val="00AA6C61"/>
    <w:rsid w:val="00AA6F55"/>
    <w:rsid w:val="00AA725F"/>
    <w:rsid w:val="00AA797E"/>
    <w:rsid w:val="00AA79C8"/>
    <w:rsid w:val="00AA7D03"/>
    <w:rsid w:val="00AB05A2"/>
    <w:rsid w:val="00AB1AD3"/>
    <w:rsid w:val="00AB2791"/>
    <w:rsid w:val="00AB2D2C"/>
    <w:rsid w:val="00AB2F70"/>
    <w:rsid w:val="00AB31B6"/>
    <w:rsid w:val="00AB3473"/>
    <w:rsid w:val="00AB3CA9"/>
    <w:rsid w:val="00AB4128"/>
    <w:rsid w:val="00AB4386"/>
    <w:rsid w:val="00AB4580"/>
    <w:rsid w:val="00AB6A2C"/>
    <w:rsid w:val="00AB71A6"/>
    <w:rsid w:val="00AB7C89"/>
    <w:rsid w:val="00AB7FE3"/>
    <w:rsid w:val="00AC01C5"/>
    <w:rsid w:val="00AC06E3"/>
    <w:rsid w:val="00AC0A2B"/>
    <w:rsid w:val="00AC1DD9"/>
    <w:rsid w:val="00AC4025"/>
    <w:rsid w:val="00AC4230"/>
    <w:rsid w:val="00AC43F0"/>
    <w:rsid w:val="00AC59F2"/>
    <w:rsid w:val="00AC5AC8"/>
    <w:rsid w:val="00AC64CA"/>
    <w:rsid w:val="00AC652C"/>
    <w:rsid w:val="00AC691B"/>
    <w:rsid w:val="00AC6D5A"/>
    <w:rsid w:val="00AC737A"/>
    <w:rsid w:val="00AC7778"/>
    <w:rsid w:val="00AC7F2B"/>
    <w:rsid w:val="00AD02E5"/>
    <w:rsid w:val="00AD0426"/>
    <w:rsid w:val="00AD04D7"/>
    <w:rsid w:val="00AD08A4"/>
    <w:rsid w:val="00AD0932"/>
    <w:rsid w:val="00AD3117"/>
    <w:rsid w:val="00AD3235"/>
    <w:rsid w:val="00AD40C3"/>
    <w:rsid w:val="00AD4BDD"/>
    <w:rsid w:val="00AD529C"/>
    <w:rsid w:val="00AD54E2"/>
    <w:rsid w:val="00AD564C"/>
    <w:rsid w:val="00AD5DFC"/>
    <w:rsid w:val="00AD5E74"/>
    <w:rsid w:val="00AD6485"/>
    <w:rsid w:val="00AD7778"/>
    <w:rsid w:val="00AD788E"/>
    <w:rsid w:val="00AD7BA8"/>
    <w:rsid w:val="00AD7CE2"/>
    <w:rsid w:val="00AD7CF8"/>
    <w:rsid w:val="00AE0B7C"/>
    <w:rsid w:val="00AE1799"/>
    <w:rsid w:val="00AE26F6"/>
    <w:rsid w:val="00AE2DFB"/>
    <w:rsid w:val="00AE2F15"/>
    <w:rsid w:val="00AE3356"/>
    <w:rsid w:val="00AE3626"/>
    <w:rsid w:val="00AE3D09"/>
    <w:rsid w:val="00AE3E59"/>
    <w:rsid w:val="00AE459B"/>
    <w:rsid w:val="00AE5937"/>
    <w:rsid w:val="00AE59A6"/>
    <w:rsid w:val="00AE67AC"/>
    <w:rsid w:val="00AE73B7"/>
    <w:rsid w:val="00AE7655"/>
    <w:rsid w:val="00AF0112"/>
    <w:rsid w:val="00AF1DE2"/>
    <w:rsid w:val="00AF300E"/>
    <w:rsid w:val="00AF3476"/>
    <w:rsid w:val="00AF4F42"/>
    <w:rsid w:val="00AF5152"/>
    <w:rsid w:val="00AF5C24"/>
    <w:rsid w:val="00AF5CAD"/>
    <w:rsid w:val="00AF6AB9"/>
    <w:rsid w:val="00AF79B8"/>
    <w:rsid w:val="00B0118A"/>
    <w:rsid w:val="00B01C56"/>
    <w:rsid w:val="00B02BEF"/>
    <w:rsid w:val="00B03465"/>
    <w:rsid w:val="00B0390B"/>
    <w:rsid w:val="00B04662"/>
    <w:rsid w:val="00B075C0"/>
    <w:rsid w:val="00B0777F"/>
    <w:rsid w:val="00B07898"/>
    <w:rsid w:val="00B07B0C"/>
    <w:rsid w:val="00B10281"/>
    <w:rsid w:val="00B10B3E"/>
    <w:rsid w:val="00B11605"/>
    <w:rsid w:val="00B11BF5"/>
    <w:rsid w:val="00B13550"/>
    <w:rsid w:val="00B13CDF"/>
    <w:rsid w:val="00B13ED0"/>
    <w:rsid w:val="00B13F54"/>
    <w:rsid w:val="00B14AC6"/>
    <w:rsid w:val="00B15916"/>
    <w:rsid w:val="00B160A7"/>
    <w:rsid w:val="00B16DB3"/>
    <w:rsid w:val="00B17A42"/>
    <w:rsid w:val="00B17A5A"/>
    <w:rsid w:val="00B17FA9"/>
    <w:rsid w:val="00B206F7"/>
    <w:rsid w:val="00B209E1"/>
    <w:rsid w:val="00B2199B"/>
    <w:rsid w:val="00B220EE"/>
    <w:rsid w:val="00B22B9A"/>
    <w:rsid w:val="00B23E7F"/>
    <w:rsid w:val="00B249C6"/>
    <w:rsid w:val="00B256E8"/>
    <w:rsid w:val="00B25CC3"/>
    <w:rsid w:val="00B26D32"/>
    <w:rsid w:val="00B27256"/>
    <w:rsid w:val="00B273FC"/>
    <w:rsid w:val="00B27507"/>
    <w:rsid w:val="00B30117"/>
    <w:rsid w:val="00B3024C"/>
    <w:rsid w:val="00B32290"/>
    <w:rsid w:val="00B33361"/>
    <w:rsid w:val="00B33782"/>
    <w:rsid w:val="00B34C4C"/>
    <w:rsid w:val="00B353FE"/>
    <w:rsid w:val="00B35419"/>
    <w:rsid w:val="00B354C1"/>
    <w:rsid w:val="00B362BA"/>
    <w:rsid w:val="00B36F38"/>
    <w:rsid w:val="00B376AF"/>
    <w:rsid w:val="00B37ED1"/>
    <w:rsid w:val="00B40123"/>
    <w:rsid w:val="00B4041C"/>
    <w:rsid w:val="00B4041E"/>
    <w:rsid w:val="00B40A66"/>
    <w:rsid w:val="00B40E74"/>
    <w:rsid w:val="00B41846"/>
    <w:rsid w:val="00B41909"/>
    <w:rsid w:val="00B41ACC"/>
    <w:rsid w:val="00B41BC9"/>
    <w:rsid w:val="00B41CC9"/>
    <w:rsid w:val="00B42226"/>
    <w:rsid w:val="00B42C81"/>
    <w:rsid w:val="00B43D7A"/>
    <w:rsid w:val="00B444F9"/>
    <w:rsid w:val="00B44A17"/>
    <w:rsid w:val="00B4572A"/>
    <w:rsid w:val="00B47251"/>
    <w:rsid w:val="00B47B82"/>
    <w:rsid w:val="00B50267"/>
    <w:rsid w:val="00B508C0"/>
    <w:rsid w:val="00B508FC"/>
    <w:rsid w:val="00B50D8D"/>
    <w:rsid w:val="00B51167"/>
    <w:rsid w:val="00B517B3"/>
    <w:rsid w:val="00B544BB"/>
    <w:rsid w:val="00B549D5"/>
    <w:rsid w:val="00B559A0"/>
    <w:rsid w:val="00B57009"/>
    <w:rsid w:val="00B60DF2"/>
    <w:rsid w:val="00B61AF5"/>
    <w:rsid w:val="00B61FD9"/>
    <w:rsid w:val="00B6257F"/>
    <w:rsid w:val="00B6291D"/>
    <w:rsid w:val="00B64013"/>
    <w:rsid w:val="00B676B1"/>
    <w:rsid w:val="00B70764"/>
    <w:rsid w:val="00B70A19"/>
    <w:rsid w:val="00B7111B"/>
    <w:rsid w:val="00B716EF"/>
    <w:rsid w:val="00B734A4"/>
    <w:rsid w:val="00B73AC4"/>
    <w:rsid w:val="00B74037"/>
    <w:rsid w:val="00B740E4"/>
    <w:rsid w:val="00B743BD"/>
    <w:rsid w:val="00B757EB"/>
    <w:rsid w:val="00B75E64"/>
    <w:rsid w:val="00B767AC"/>
    <w:rsid w:val="00B76DD6"/>
    <w:rsid w:val="00B7788B"/>
    <w:rsid w:val="00B77B56"/>
    <w:rsid w:val="00B80C5B"/>
    <w:rsid w:val="00B81191"/>
    <w:rsid w:val="00B81F69"/>
    <w:rsid w:val="00B83775"/>
    <w:rsid w:val="00B83A15"/>
    <w:rsid w:val="00B84414"/>
    <w:rsid w:val="00B84C79"/>
    <w:rsid w:val="00B84EEA"/>
    <w:rsid w:val="00B85F5E"/>
    <w:rsid w:val="00B8628A"/>
    <w:rsid w:val="00B86A69"/>
    <w:rsid w:val="00B86D50"/>
    <w:rsid w:val="00B90098"/>
    <w:rsid w:val="00B92046"/>
    <w:rsid w:val="00B9285D"/>
    <w:rsid w:val="00B932E8"/>
    <w:rsid w:val="00B93C78"/>
    <w:rsid w:val="00B94892"/>
    <w:rsid w:val="00B95288"/>
    <w:rsid w:val="00B95710"/>
    <w:rsid w:val="00B95BB5"/>
    <w:rsid w:val="00B95C06"/>
    <w:rsid w:val="00B95D6B"/>
    <w:rsid w:val="00B96494"/>
    <w:rsid w:val="00B9699F"/>
    <w:rsid w:val="00B96BF5"/>
    <w:rsid w:val="00B97A9E"/>
    <w:rsid w:val="00BA0BF2"/>
    <w:rsid w:val="00BA0FA1"/>
    <w:rsid w:val="00BA104F"/>
    <w:rsid w:val="00BA10FD"/>
    <w:rsid w:val="00BA14B7"/>
    <w:rsid w:val="00BA25A4"/>
    <w:rsid w:val="00BA466B"/>
    <w:rsid w:val="00BA4E37"/>
    <w:rsid w:val="00BA506A"/>
    <w:rsid w:val="00BA5E0F"/>
    <w:rsid w:val="00BA6666"/>
    <w:rsid w:val="00BA718D"/>
    <w:rsid w:val="00BB018F"/>
    <w:rsid w:val="00BB06F7"/>
    <w:rsid w:val="00BB0B1C"/>
    <w:rsid w:val="00BB1B02"/>
    <w:rsid w:val="00BB1E18"/>
    <w:rsid w:val="00BB1E6F"/>
    <w:rsid w:val="00BB28BC"/>
    <w:rsid w:val="00BB2D37"/>
    <w:rsid w:val="00BB3F0B"/>
    <w:rsid w:val="00BB4A0A"/>
    <w:rsid w:val="00BB4AE7"/>
    <w:rsid w:val="00BB686C"/>
    <w:rsid w:val="00BB7620"/>
    <w:rsid w:val="00BC0B7F"/>
    <w:rsid w:val="00BC0FC9"/>
    <w:rsid w:val="00BC146C"/>
    <w:rsid w:val="00BC19D7"/>
    <w:rsid w:val="00BC27C7"/>
    <w:rsid w:val="00BC2EAD"/>
    <w:rsid w:val="00BC35BE"/>
    <w:rsid w:val="00BC38EA"/>
    <w:rsid w:val="00BC39E3"/>
    <w:rsid w:val="00BC4A59"/>
    <w:rsid w:val="00BC5439"/>
    <w:rsid w:val="00BC5635"/>
    <w:rsid w:val="00BC5C7C"/>
    <w:rsid w:val="00BC620C"/>
    <w:rsid w:val="00BC6391"/>
    <w:rsid w:val="00BC6452"/>
    <w:rsid w:val="00BC7A9E"/>
    <w:rsid w:val="00BD0631"/>
    <w:rsid w:val="00BD1163"/>
    <w:rsid w:val="00BD1183"/>
    <w:rsid w:val="00BD11A4"/>
    <w:rsid w:val="00BD129B"/>
    <w:rsid w:val="00BD175E"/>
    <w:rsid w:val="00BD245D"/>
    <w:rsid w:val="00BD2D08"/>
    <w:rsid w:val="00BD328B"/>
    <w:rsid w:val="00BD3826"/>
    <w:rsid w:val="00BD3DAF"/>
    <w:rsid w:val="00BD4753"/>
    <w:rsid w:val="00BD4D2F"/>
    <w:rsid w:val="00BD5AAC"/>
    <w:rsid w:val="00BD63DB"/>
    <w:rsid w:val="00BD749F"/>
    <w:rsid w:val="00BE043A"/>
    <w:rsid w:val="00BE1BAB"/>
    <w:rsid w:val="00BE1EE9"/>
    <w:rsid w:val="00BE21E8"/>
    <w:rsid w:val="00BE23AD"/>
    <w:rsid w:val="00BE3308"/>
    <w:rsid w:val="00BE3352"/>
    <w:rsid w:val="00BE3A2E"/>
    <w:rsid w:val="00BE3D24"/>
    <w:rsid w:val="00BE3EBC"/>
    <w:rsid w:val="00BE478F"/>
    <w:rsid w:val="00BE4C39"/>
    <w:rsid w:val="00BE5601"/>
    <w:rsid w:val="00BE5FA4"/>
    <w:rsid w:val="00BE6425"/>
    <w:rsid w:val="00BE65EC"/>
    <w:rsid w:val="00BE6D78"/>
    <w:rsid w:val="00BE6E79"/>
    <w:rsid w:val="00BE7E33"/>
    <w:rsid w:val="00BF1790"/>
    <w:rsid w:val="00BF2A3A"/>
    <w:rsid w:val="00BF3345"/>
    <w:rsid w:val="00BF3781"/>
    <w:rsid w:val="00BF4CC2"/>
    <w:rsid w:val="00BF500F"/>
    <w:rsid w:val="00BF510F"/>
    <w:rsid w:val="00BF6599"/>
    <w:rsid w:val="00BF69B4"/>
    <w:rsid w:val="00BF6FB0"/>
    <w:rsid w:val="00BF7104"/>
    <w:rsid w:val="00BF7540"/>
    <w:rsid w:val="00C000D8"/>
    <w:rsid w:val="00C01237"/>
    <w:rsid w:val="00C0131D"/>
    <w:rsid w:val="00C018AA"/>
    <w:rsid w:val="00C0294E"/>
    <w:rsid w:val="00C032CC"/>
    <w:rsid w:val="00C04E76"/>
    <w:rsid w:val="00C04FA9"/>
    <w:rsid w:val="00C057A0"/>
    <w:rsid w:val="00C05BFC"/>
    <w:rsid w:val="00C05E75"/>
    <w:rsid w:val="00C06132"/>
    <w:rsid w:val="00C06BA5"/>
    <w:rsid w:val="00C06FCC"/>
    <w:rsid w:val="00C07737"/>
    <w:rsid w:val="00C07AA9"/>
    <w:rsid w:val="00C103BE"/>
    <w:rsid w:val="00C10D3E"/>
    <w:rsid w:val="00C1104A"/>
    <w:rsid w:val="00C111EC"/>
    <w:rsid w:val="00C12020"/>
    <w:rsid w:val="00C12AA1"/>
    <w:rsid w:val="00C1318F"/>
    <w:rsid w:val="00C1375A"/>
    <w:rsid w:val="00C13769"/>
    <w:rsid w:val="00C138A5"/>
    <w:rsid w:val="00C14C93"/>
    <w:rsid w:val="00C15541"/>
    <w:rsid w:val="00C16071"/>
    <w:rsid w:val="00C16A53"/>
    <w:rsid w:val="00C16BB5"/>
    <w:rsid w:val="00C17171"/>
    <w:rsid w:val="00C177C1"/>
    <w:rsid w:val="00C2011B"/>
    <w:rsid w:val="00C2050B"/>
    <w:rsid w:val="00C209B2"/>
    <w:rsid w:val="00C20CAE"/>
    <w:rsid w:val="00C214AD"/>
    <w:rsid w:val="00C21C3C"/>
    <w:rsid w:val="00C229C6"/>
    <w:rsid w:val="00C22D78"/>
    <w:rsid w:val="00C23208"/>
    <w:rsid w:val="00C2411B"/>
    <w:rsid w:val="00C255D6"/>
    <w:rsid w:val="00C25D77"/>
    <w:rsid w:val="00C26580"/>
    <w:rsid w:val="00C26C87"/>
    <w:rsid w:val="00C27A02"/>
    <w:rsid w:val="00C27AF8"/>
    <w:rsid w:val="00C30071"/>
    <w:rsid w:val="00C306F9"/>
    <w:rsid w:val="00C31334"/>
    <w:rsid w:val="00C31519"/>
    <w:rsid w:val="00C31C14"/>
    <w:rsid w:val="00C32239"/>
    <w:rsid w:val="00C32560"/>
    <w:rsid w:val="00C32874"/>
    <w:rsid w:val="00C340B5"/>
    <w:rsid w:val="00C3470F"/>
    <w:rsid w:val="00C34D2F"/>
    <w:rsid w:val="00C34F18"/>
    <w:rsid w:val="00C35261"/>
    <w:rsid w:val="00C3562C"/>
    <w:rsid w:val="00C35B23"/>
    <w:rsid w:val="00C36134"/>
    <w:rsid w:val="00C3653B"/>
    <w:rsid w:val="00C36C7C"/>
    <w:rsid w:val="00C37E93"/>
    <w:rsid w:val="00C40395"/>
    <w:rsid w:val="00C42AF6"/>
    <w:rsid w:val="00C42B0B"/>
    <w:rsid w:val="00C43AB1"/>
    <w:rsid w:val="00C43BB4"/>
    <w:rsid w:val="00C457A4"/>
    <w:rsid w:val="00C4585A"/>
    <w:rsid w:val="00C45A2B"/>
    <w:rsid w:val="00C463F3"/>
    <w:rsid w:val="00C46E9F"/>
    <w:rsid w:val="00C476AF"/>
    <w:rsid w:val="00C50082"/>
    <w:rsid w:val="00C504B0"/>
    <w:rsid w:val="00C50B7B"/>
    <w:rsid w:val="00C5133D"/>
    <w:rsid w:val="00C51427"/>
    <w:rsid w:val="00C51EAD"/>
    <w:rsid w:val="00C526B4"/>
    <w:rsid w:val="00C52B60"/>
    <w:rsid w:val="00C54123"/>
    <w:rsid w:val="00C542E5"/>
    <w:rsid w:val="00C54A88"/>
    <w:rsid w:val="00C54D86"/>
    <w:rsid w:val="00C550BF"/>
    <w:rsid w:val="00C554CB"/>
    <w:rsid w:val="00C556CA"/>
    <w:rsid w:val="00C55CF8"/>
    <w:rsid w:val="00C56528"/>
    <w:rsid w:val="00C57F28"/>
    <w:rsid w:val="00C60522"/>
    <w:rsid w:val="00C606CC"/>
    <w:rsid w:val="00C61360"/>
    <w:rsid w:val="00C61465"/>
    <w:rsid w:val="00C61923"/>
    <w:rsid w:val="00C61B41"/>
    <w:rsid w:val="00C61B9C"/>
    <w:rsid w:val="00C61D51"/>
    <w:rsid w:val="00C61DC4"/>
    <w:rsid w:val="00C62586"/>
    <w:rsid w:val="00C63BF2"/>
    <w:rsid w:val="00C64C32"/>
    <w:rsid w:val="00C64CE6"/>
    <w:rsid w:val="00C65AB9"/>
    <w:rsid w:val="00C667E7"/>
    <w:rsid w:val="00C66917"/>
    <w:rsid w:val="00C678D2"/>
    <w:rsid w:val="00C67CB4"/>
    <w:rsid w:val="00C67FB5"/>
    <w:rsid w:val="00C724B6"/>
    <w:rsid w:val="00C73669"/>
    <w:rsid w:val="00C73750"/>
    <w:rsid w:val="00C74233"/>
    <w:rsid w:val="00C74320"/>
    <w:rsid w:val="00C74D38"/>
    <w:rsid w:val="00C74E18"/>
    <w:rsid w:val="00C752D3"/>
    <w:rsid w:val="00C755DF"/>
    <w:rsid w:val="00C758A5"/>
    <w:rsid w:val="00C7637A"/>
    <w:rsid w:val="00C76397"/>
    <w:rsid w:val="00C76601"/>
    <w:rsid w:val="00C76CF9"/>
    <w:rsid w:val="00C774B7"/>
    <w:rsid w:val="00C77A61"/>
    <w:rsid w:val="00C77CAE"/>
    <w:rsid w:val="00C77ED0"/>
    <w:rsid w:val="00C803A6"/>
    <w:rsid w:val="00C80C6E"/>
    <w:rsid w:val="00C80D0A"/>
    <w:rsid w:val="00C8143B"/>
    <w:rsid w:val="00C82CF4"/>
    <w:rsid w:val="00C82E45"/>
    <w:rsid w:val="00C8336A"/>
    <w:rsid w:val="00C836C7"/>
    <w:rsid w:val="00C83776"/>
    <w:rsid w:val="00C83A79"/>
    <w:rsid w:val="00C83DCD"/>
    <w:rsid w:val="00C8436F"/>
    <w:rsid w:val="00C84567"/>
    <w:rsid w:val="00C84AA5"/>
    <w:rsid w:val="00C84CB2"/>
    <w:rsid w:val="00C85B85"/>
    <w:rsid w:val="00C861AD"/>
    <w:rsid w:val="00C8626A"/>
    <w:rsid w:val="00C86B89"/>
    <w:rsid w:val="00C907D8"/>
    <w:rsid w:val="00C90C86"/>
    <w:rsid w:val="00C91E92"/>
    <w:rsid w:val="00C92903"/>
    <w:rsid w:val="00C92B51"/>
    <w:rsid w:val="00C936D3"/>
    <w:rsid w:val="00C93B1B"/>
    <w:rsid w:val="00C94DCE"/>
    <w:rsid w:val="00C95E21"/>
    <w:rsid w:val="00C96DDB"/>
    <w:rsid w:val="00C971FA"/>
    <w:rsid w:val="00C976CE"/>
    <w:rsid w:val="00CA0010"/>
    <w:rsid w:val="00CA143F"/>
    <w:rsid w:val="00CA18DB"/>
    <w:rsid w:val="00CA1E2B"/>
    <w:rsid w:val="00CA2096"/>
    <w:rsid w:val="00CA2665"/>
    <w:rsid w:val="00CA3097"/>
    <w:rsid w:val="00CA32C0"/>
    <w:rsid w:val="00CA433C"/>
    <w:rsid w:val="00CA45C6"/>
    <w:rsid w:val="00CA476D"/>
    <w:rsid w:val="00CA4C80"/>
    <w:rsid w:val="00CA4CF7"/>
    <w:rsid w:val="00CA56FA"/>
    <w:rsid w:val="00CA58AA"/>
    <w:rsid w:val="00CA5C00"/>
    <w:rsid w:val="00CA644E"/>
    <w:rsid w:val="00CA7A55"/>
    <w:rsid w:val="00CA7CA3"/>
    <w:rsid w:val="00CB0412"/>
    <w:rsid w:val="00CB0DC2"/>
    <w:rsid w:val="00CB17FB"/>
    <w:rsid w:val="00CB2383"/>
    <w:rsid w:val="00CB25F8"/>
    <w:rsid w:val="00CB29D9"/>
    <w:rsid w:val="00CB3512"/>
    <w:rsid w:val="00CB43A7"/>
    <w:rsid w:val="00CB464F"/>
    <w:rsid w:val="00CB4FD8"/>
    <w:rsid w:val="00CB54A8"/>
    <w:rsid w:val="00CB6E2F"/>
    <w:rsid w:val="00CB767D"/>
    <w:rsid w:val="00CB7831"/>
    <w:rsid w:val="00CB7B3E"/>
    <w:rsid w:val="00CC035A"/>
    <w:rsid w:val="00CC03F3"/>
    <w:rsid w:val="00CC056C"/>
    <w:rsid w:val="00CC0711"/>
    <w:rsid w:val="00CC0B07"/>
    <w:rsid w:val="00CC1F2C"/>
    <w:rsid w:val="00CC2FB0"/>
    <w:rsid w:val="00CC3747"/>
    <w:rsid w:val="00CC4151"/>
    <w:rsid w:val="00CC4C05"/>
    <w:rsid w:val="00CC53E2"/>
    <w:rsid w:val="00CC55C0"/>
    <w:rsid w:val="00CC5DBC"/>
    <w:rsid w:val="00CC7C9E"/>
    <w:rsid w:val="00CC7EDD"/>
    <w:rsid w:val="00CD1189"/>
    <w:rsid w:val="00CD1AF5"/>
    <w:rsid w:val="00CD1C35"/>
    <w:rsid w:val="00CD1C77"/>
    <w:rsid w:val="00CD21C4"/>
    <w:rsid w:val="00CD3242"/>
    <w:rsid w:val="00CD3B09"/>
    <w:rsid w:val="00CD452F"/>
    <w:rsid w:val="00CD465C"/>
    <w:rsid w:val="00CD4E4B"/>
    <w:rsid w:val="00CD5386"/>
    <w:rsid w:val="00CD5891"/>
    <w:rsid w:val="00CD5B8A"/>
    <w:rsid w:val="00CD5E58"/>
    <w:rsid w:val="00CD6A3C"/>
    <w:rsid w:val="00CD7103"/>
    <w:rsid w:val="00CD76D8"/>
    <w:rsid w:val="00CD786F"/>
    <w:rsid w:val="00CD7AA7"/>
    <w:rsid w:val="00CE1467"/>
    <w:rsid w:val="00CE194A"/>
    <w:rsid w:val="00CE1E7D"/>
    <w:rsid w:val="00CE2537"/>
    <w:rsid w:val="00CE4107"/>
    <w:rsid w:val="00CE5C92"/>
    <w:rsid w:val="00CE64B4"/>
    <w:rsid w:val="00CE70EA"/>
    <w:rsid w:val="00CE7EBC"/>
    <w:rsid w:val="00CF023F"/>
    <w:rsid w:val="00CF076F"/>
    <w:rsid w:val="00CF0A0C"/>
    <w:rsid w:val="00CF0CA0"/>
    <w:rsid w:val="00CF0CD0"/>
    <w:rsid w:val="00CF219E"/>
    <w:rsid w:val="00CF21D3"/>
    <w:rsid w:val="00CF4AE5"/>
    <w:rsid w:val="00CF5229"/>
    <w:rsid w:val="00CF5B3F"/>
    <w:rsid w:val="00CF5C73"/>
    <w:rsid w:val="00CF5CF9"/>
    <w:rsid w:val="00CF64F3"/>
    <w:rsid w:val="00CF6C2E"/>
    <w:rsid w:val="00CF7234"/>
    <w:rsid w:val="00CF7CF3"/>
    <w:rsid w:val="00D00482"/>
    <w:rsid w:val="00D00583"/>
    <w:rsid w:val="00D005C6"/>
    <w:rsid w:val="00D00AB7"/>
    <w:rsid w:val="00D01286"/>
    <w:rsid w:val="00D01BF4"/>
    <w:rsid w:val="00D01F3C"/>
    <w:rsid w:val="00D02E49"/>
    <w:rsid w:val="00D02F1A"/>
    <w:rsid w:val="00D0341E"/>
    <w:rsid w:val="00D045FD"/>
    <w:rsid w:val="00D05161"/>
    <w:rsid w:val="00D05743"/>
    <w:rsid w:val="00D060BC"/>
    <w:rsid w:val="00D0621E"/>
    <w:rsid w:val="00D063E9"/>
    <w:rsid w:val="00D072B9"/>
    <w:rsid w:val="00D0752E"/>
    <w:rsid w:val="00D07F44"/>
    <w:rsid w:val="00D10DC6"/>
    <w:rsid w:val="00D122B7"/>
    <w:rsid w:val="00D126E5"/>
    <w:rsid w:val="00D12BE9"/>
    <w:rsid w:val="00D133A5"/>
    <w:rsid w:val="00D14860"/>
    <w:rsid w:val="00D14D5C"/>
    <w:rsid w:val="00D15A5B"/>
    <w:rsid w:val="00D16322"/>
    <w:rsid w:val="00D16911"/>
    <w:rsid w:val="00D16AF5"/>
    <w:rsid w:val="00D16B56"/>
    <w:rsid w:val="00D17325"/>
    <w:rsid w:val="00D17459"/>
    <w:rsid w:val="00D17AF5"/>
    <w:rsid w:val="00D17B51"/>
    <w:rsid w:val="00D20E15"/>
    <w:rsid w:val="00D22C1C"/>
    <w:rsid w:val="00D22F18"/>
    <w:rsid w:val="00D23761"/>
    <w:rsid w:val="00D241AE"/>
    <w:rsid w:val="00D263FA"/>
    <w:rsid w:val="00D27358"/>
    <w:rsid w:val="00D30382"/>
    <w:rsid w:val="00D30683"/>
    <w:rsid w:val="00D30BD7"/>
    <w:rsid w:val="00D320B9"/>
    <w:rsid w:val="00D32708"/>
    <w:rsid w:val="00D34196"/>
    <w:rsid w:val="00D34554"/>
    <w:rsid w:val="00D3509A"/>
    <w:rsid w:val="00D3544E"/>
    <w:rsid w:val="00D362F0"/>
    <w:rsid w:val="00D369E2"/>
    <w:rsid w:val="00D36C2F"/>
    <w:rsid w:val="00D36C5E"/>
    <w:rsid w:val="00D37B15"/>
    <w:rsid w:val="00D406D8"/>
    <w:rsid w:val="00D40A38"/>
    <w:rsid w:val="00D410D1"/>
    <w:rsid w:val="00D41139"/>
    <w:rsid w:val="00D4165A"/>
    <w:rsid w:val="00D41AA6"/>
    <w:rsid w:val="00D41C1E"/>
    <w:rsid w:val="00D42717"/>
    <w:rsid w:val="00D428A1"/>
    <w:rsid w:val="00D43610"/>
    <w:rsid w:val="00D448AD"/>
    <w:rsid w:val="00D44EBB"/>
    <w:rsid w:val="00D456D3"/>
    <w:rsid w:val="00D4594F"/>
    <w:rsid w:val="00D46954"/>
    <w:rsid w:val="00D46D60"/>
    <w:rsid w:val="00D4728F"/>
    <w:rsid w:val="00D47A33"/>
    <w:rsid w:val="00D5039B"/>
    <w:rsid w:val="00D50A64"/>
    <w:rsid w:val="00D51514"/>
    <w:rsid w:val="00D51583"/>
    <w:rsid w:val="00D517D9"/>
    <w:rsid w:val="00D52A0B"/>
    <w:rsid w:val="00D52CCA"/>
    <w:rsid w:val="00D53559"/>
    <w:rsid w:val="00D53DF5"/>
    <w:rsid w:val="00D54687"/>
    <w:rsid w:val="00D556F0"/>
    <w:rsid w:val="00D56740"/>
    <w:rsid w:val="00D569EB"/>
    <w:rsid w:val="00D56D00"/>
    <w:rsid w:val="00D57011"/>
    <w:rsid w:val="00D57549"/>
    <w:rsid w:val="00D57BA3"/>
    <w:rsid w:val="00D626DD"/>
    <w:rsid w:val="00D62FF5"/>
    <w:rsid w:val="00D634C8"/>
    <w:rsid w:val="00D644BE"/>
    <w:rsid w:val="00D6561B"/>
    <w:rsid w:val="00D65B60"/>
    <w:rsid w:val="00D65BD4"/>
    <w:rsid w:val="00D660EC"/>
    <w:rsid w:val="00D66236"/>
    <w:rsid w:val="00D67611"/>
    <w:rsid w:val="00D679E3"/>
    <w:rsid w:val="00D67FD9"/>
    <w:rsid w:val="00D71410"/>
    <w:rsid w:val="00D717AE"/>
    <w:rsid w:val="00D71A84"/>
    <w:rsid w:val="00D72092"/>
    <w:rsid w:val="00D72F4C"/>
    <w:rsid w:val="00D731F9"/>
    <w:rsid w:val="00D7372F"/>
    <w:rsid w:val="00D738C0"/>
    <w:rsid w:val="00D74B83"/>
    <w:rsid w:val="00D75846"/>
    <w:rsid w:val="00D76341"/>
    <w:rsid w:val="00D7774A"/>
    <w:rsid w:val="00D77A86"/>
    <w:rsid w:val="00D77F29"/>
    <w:rsid w:val="00D80B62"/>
    <w:rsid w:val="00D810E0"/>
    <w:rsid w:val="00D826C7"/>
    <w:rsid w:val="00D826E7"/>
    <w:rsid w:val="00D83486"/>
    <w:rsid w:val="00D83DBF"/>
    <w:rsid w:val="00D8486D"/>
    <w:rsid w:val="00D84F1F"/>
    <w:rsid w:val="00D852A9"/>
    <w:rsid w:val="00D87C99"/>
    <w:rsid w:val="00D90480"/>
    <w:rsid w:val="00D90DAB"/>
    <w:rsid w:val="00D90DCB"/>
    <w:rsid w:val="00D914BF"/>
    <w:rsid w:val="00D91BEE"/>
    <w:rsid w:val="00D91F9D"/>
    <w:rsid w:val="00D934C8"/>
    <w:rsid w:val="00D94339"/>
    <w:rsid w:val="00D9438A"/>
    <w:rsid w:val="00D94E62"/>
    <w:rsid w:val="00D94E8D"/>
    <w:rsid w:val="00D958E6"/>
    <w:rsid w:val="00D95EFE"/>
    <w:rsid w:val="00D965B6"/>
    <w:rsid w:val="00D971DB"/>
    <w:rsid w:val="00DA0E13"/>
    <w:rsid w:val="00DA22F6"/>
    <w:rsid w:val="00DA2796"/>
    <w:rsid w:val="00DA3069"/>
    <w:rsid w:val="00DA3B48"/>
    <w:rsid w:val="00DA3F4D"/>
    <w:rsid w:val="00DA526C"/>
    <w:rsid w:val="00DA590D"/>
    <w:rsid w:val="00DA5B53"/>
    <w:rsid w:val="00DA6E53"/>
    <w:rsid w:val="00DA74FD"/>
    <w:rsid w:val="00DA7F7A"/>
    <w:rsid w:val="00DB021C"/>
    <w:rsid w:val="00DB05AD"/>
    <w:rsid w:val="00DB22D2"/>
    <w:rsid w:val="00DB24B5"/>
    <w:rsid w:val="00DB24DE"/>
    <w:rsid w:val="00DB33AE"/>
    <w:rsid w:val="00DB351D"/>
    <w:rsid w:val="00DB3C28"/>
    <w:rsid w:val="00DB4789"/>
    <w:rsid w:val="00DB48E3"/>
    <w:rsid w:val="00DB4D97"/>
    <w:rsid w:val="00DB52B9"/>
    <w:rsid w:val="00DB5C4F"/>
    <w:rsid w:val="00DB5F57"/>
    <w:rsid w:val="00DB6041"/>
    <w:rsid w:val="00DB66A0"/>
    <w:rsid w:val="00DB737E"/>
    <w:rsid w:val="00DB741B"/>
    <w:rsid w:val="00DB7C31"/>
    <w:rsid w:val="00DC052A"/>
    <w:rsid w:val="00DC0A55"/>
    <w:rsid w:val="00DC0B30"/>
    <w:rsid w:val="00DC0C4E"/>
    <w:rsid w:val="00DC1519"/>
    <w:rsid w:val="00DC28B9"/>
    <w:rsid w:val="00DC28EB"/>
    <w:rsid w:val="00DC2950"/>
    <w:rsid w:val="00DC359A"/>
    <w:rsid w:val="00DC4AAD"/>
    <w:rsid w:val="00DC4F7F"/>
    <w:rsid w:val="00DC551A"/>
    <w:rsid w:val="00DC61E6"/>
    <w:rsid w:val="00DC6CB6"/>
    <w:rsid w:val="00DC6DB3"/>
    <w:rsid w:val="00DC7D15"/>
    <w:rsid w:val="00DD043C"/>
    <w:rsid w:val="00DD0E7F"/>
    <w:rsid w:val="00DD162D"/>
    <w:rsid w:val="00DD2F1C"/>
    <w:rsid w:val="00DD3206"/>
    <w:rsid w:val="00DD48D5"/>
    <w:rsid w:val="00DD4C29"/>
    <w:rsid w:val="00DD519E"/>
    <w:rsid w:val="00DD54F2"/>
    <w:rsid w:val="00DD5DFF"/>
    <w:rsid w:val="00DD6C89"/>
    <w:rsid w:val="00DD704A"/>
    <w:rsid w:val="00DD7148"/>
    <w:rsid w:val="00DE0D9B"/>
    <w:rsid w:val="00DE1CBA"/>
    <w:rsid w:val="00DE1D43"/>
    <w:rsid w:val="00DE3163"/>
    <w:rsid w:val="00DE3AD9"/>
    <w:rsid w:val="00DE3DBD"/>
    <w:rsid w:val="00DE4821"/>
    <w:rsid w:val="00DE5107"/>
    <w:rsid w:val="00DE51FE"/>
    <w:rsid w:val="00DE5CA5"/>
    <w:rsid w:val="00DE6831"/>
    <w:rsid w:val="00DE6F57"/>
    <w:rsid w:val="00DE71F9"/>
    <w:rsid w:val="00DE7B3A"/>
    <w:rsid w:val="00DF188F"/>
    <w:rsid w:val="00DF3B76"/>
    <w:rsid w:val="00DF46F2"/>
    <w:rsid w:val="00DF5428"/>
    <w:rsid w:val="00DF7BB7"/>
    <w:rsid w:val="00DF7DFA"/>
    <w:rsid w:val="00E0005F"/>
    <w:rsid w:val="00E00C3E"/>
    <w:rsid w:val="00E00D97"/>
    <w:rsid w:val="00E0117C"/>
    <w:rsid w:val="00E011BB"/>
    <w:rsid w:val="00E0181C"/>
    <w:rsid w:val="00E01B5C"/>
    <w:rsid w:val="00E01E27"/>
    <w:rsid w:val="00E02042"/>
    <w:rsid w:val="00E020A7"/>
    <w:rsid w:val="00E04E4A"/>
    <w:rsid w:val="00E05605"/>
    <w:rsid w:val="00E057F7"/>
    <w:rsid w:val="00E06703"/>
    <w:rsid w:val="00E06B45"/>
    <w:rsid w:val="00E06E30"/>
    <w:rsid w:val="00E0701C"/>
    <w:rsid w:val="00E0714A"/>
    <w:rsid w:val="00E0716F"/>
    <w:rsid w:val="00E071F3"/>
    <w:rsid w:val="00E07B89"/>
    <w:rsid w:val="00E07C8E"/>
    <w:rsid w:val="00E07E4E"/>
    <w:rsid w:val="00E10A47"/>
    <w:rsid w:val="00E10F2B"/>
    <w:rsid w:val="00E11A61"/>
    <w:rsid w:val="00E11AEC"/>
    <w:rsid w:val="00E12896"/>
    <w:rsid w:val="00E13049"/>
    <w:rsid w:val="00E1375E"/>
    <w:rsid w:val="00E13AEC"/>
    <w:rsid w:val="00E13D89"/>
    <w:rsid w:val="00E14164"/>
    <w:rsid w:val="00E14E57"/>
    <w:rsid w:val="00E152C0"/>
    <w:rsid w:val="00E15411"/>
    <w:rsid w:val="00E15588"/>
    <w:rsid w:val="00E15BAD"/>
    <w:rsid w:val="00E15EF1"/>
    <w:rsid w:val="00E161B2"/>
    <w:rsid w:val="00E16458"/>
    <w:rsid w:val="00E16958"/>
    <w:rsid w:val="00E16A30"/>
    <w:rsid w:val="00E16DA2"/>
    <w:rsid w:val="00E16EEB"/>
    <w:rsid w:val="00E171DB"/>
    <w:rsid w:val="00E174C5"/>
    <w:rsid w:val="00E1751C"/>
    <w:rsid w:val="00E17FF1"/>
    <w:rsid w:val="00E204A2"/>
    <w:rsid w:val="00E20601"/>
    <w:rsid w:val="00E20993"/>
    <w:rsid w:val="00E20CAD"/>
    <w:rsid w:val="00E225A4"/>
    <w:rsid w:val="00E23619"/>
    <w:rsid w:val="00E23ACF"/>
    <w:rsid w:val="00E23D15"/>
    <w:rsid w:val="00E240A8"/>
    <w:rsid w:val="00E24504"/>
    <w:rsid w:val="00E24A65"/>
    <w:rsid w:val="00E25122"/>
    <w:rsid w:val="00E2539D"/>
    <w:rsid w:val="00E256E4"/>
    <w:rsid w:val="00E25B8C"/>
    <w:rsid w:val="00E26524"/>
    <w:rsid w:val="00E27428"/>
    <w:rsid w:val="00E27800"/>
    <w:rsid w:val="00E27E37"/>
    <w:rsid w:val="00E30338"/>
    <w:rsid w:val="00E304EA"/>
    <w:rsid w:val="00E30A30"/>
    <w:rsid w:val="00E30A74"/>
    <w:rsid w:val="00E31B32"/>
    <w:rsid w:val="00E32007"/>
    <w:rsid w:val="00E32838"/>
    <w:rsid w:val="00E3288A"/>
    <w:rsid w:val="00E32BB1"/>
    <w:rsid w:val="00E330C9"/>
    <w:rsid w:val="00E33266"/>
    <w:rsid w:val="00E33344"/>
    <w:rsid w:val="00E334BA"/>
    <w:rsid w:val="00E33DBB"/>
    <w:rsid w:val="00E342FD"/>
    <w:rsid w:val="00E3453E"/>
    <w:rsid w:val="00E34E9D"/>
    <w:rsid w:val="00E34FA6"/>
    <w:rsid w:val="00E35A3C"/>
    <w:rsid w:val="00E35D19"/>
    <w:rsid w:val="00E361CC"/>
    <w:rsid w:val="00E363AA"/>
    <w:rsid w:val="00E40C1D"/>
    <w:rsid w:val="00E415AF"/>
    <w:rsid w:val="00E421E5"/>
    <w:rsid w:val="00E4392A"/>
    <w:rsid w:val="00E43D42"/>
    <w:rsid w:val="00E44583"/>
    <w:rsid w:val="00E446B9"/>
    <w:rsid w:val="00E44E2A"/>
    <w:rsid w:val="00E45101"/>
    <w:rsid w:val="00E457FE"/>
    <w:rsid w:val="00E45D96"/>
    <w:rsid w:val="00E46424"/>
    <w:rsid w:val="00E47977"/>
    <w:rsid w:val="00E5101E"/>
    <w:rsid w:val="00E52092"/>
    <w:rsid w:val="00E531CD"/>
    <w:rsid w:val="00E538E9"/>
    <w:rsid w:val="00E554ED"/>
    <w:rsid w:val="00E55FFE"/>
    <w:rsid w:val="00E5600A"/>
    <w:rsid w:val="00E56820"/>
    <w:rsid w:val="00E56BC1"/>
    <w:rsid w:val="00E57EFC"/>
    <w:rsid w:val="00E60707"/>
    <w:rsid w:val="00E60D26"/>
    <w:rsid w:val="00E614E1"/>
    <w:rsid w:val="00E636FB"/>
    <w:rsid w:val="00E64401"/>
    <w:rsid w:val="00E6441B"/>
    <w:rsid w:val="00E645A3"/>
    <w:rsid w:val="00E6517E"/>
    <w:rsid w:val="00E667AE"/>
    <w:rsid w:val="00E66EB4"/>
    <w:rsid w:val="00E67785"/>
    <w:rsid w:val="00E70502"/>
    <w:rsid w:val="00E70511"/>
    <w:rsid w:val="00E70DFC"/>
    <w:rsid w:val="00E71139"/>
    <w:rsid w:val="00E71C9A"/>
    <w:rsid w:val="00E723BF"/>
    <w:rsid w:val="00E724ED"/>
    <w:rsid w:val="00E72770"/>
    <w:rsid w:val="00E72EE2"/>
    <w:rsid w:val="00E7301F"/>
    <w:rsid w:val="00E73549"/>
    <w:rsid w:val="00E73688"/>
    <w:rsid w:val="00E73A9F"/>
    <w:rsid w:val="00E74D08"/>
    <w:rsid w:val="00E74E9A"/>
    <w:rsid w:val="00E7542F"/>
    <w:rsid w:val="00E754CC"/>
    <w:rsid w:val="00E76035"/>
    <w:rsid w:val="00E775A5"/>
    <w:rsid w:val="00E77A14"/>
    <w:rsid w:val="00E77A4D"/>
    <w:rsid w:val="00E8194B"/>
    <w:rsid w:val="00E81C6A"/>
    <w:rsid w:val="00E83631"/>
    <w:rsid w:val="00E855F6"/>
    <w:rsid w:val="00E8629D"/>
    <w:rsid w:val="00E864ED"/>
    <w:rsid w:val="00E87DF2"/>
    <w:rsid w:val="00E90942"/>
    <w:rsid w:val="00E90972"/>
    <w:rsid w:val="00E90A02"/>
    <w:rsid w:val="00E91021"/>
    <w:rsid w:val="00E92449"/>
    <w:rsid w:val="00E927E1"/>
    <w:rsid w:val="00E92A1B"/>
    <w:rsid w:val="00E9393B"/>
    <w:rsid w:val="00E93B1C"/>
    <w:rsid w:val="00E93E79"/>
    <w:rsid w:val="00E94712"/>
    <w:rsid w:val="00E949E7"/>
    <w:rsid w:val="00E96098"/>
    <w:rsid w:val="00E965D7"/>
    <w:rsid w:val="00E97B44"/>
    <w:rsid w:val="00EA0AD3"/>
    <w:rsid w:val="00EA0FDE"/>
    <w:rsid w:val="00EA13BE"/>
    <w:rsid w:val="00EA1F79"/>
    <w:rsid w:val="00EA25CE"/>
    <w:rsid w:val="00EA2A2E"/>
    <w:rsid w:val="00EA37EC"/>
    <w:rsid w:val="00EA3D1E"/>
    <w:rsid w:val="00EA47E2"/>
    <w:rsid w:val="00EA48EF"/>
    <w:rsid w:val="00EA4EE3"/>
    <w:rsid w:val="00EA54B1"/>
    <w:rsid w:val="00EA5B1A"/>
    <w:rsid w:val="00EA5EBC"/>
    <w:rsid w:val="00EA6D5A"/>
    <w:rsid w:val="00EA7510"/>
    <w:rsid w:val="00EA78B1"/>
    <w:rsid w:val="00EA7957"/>
    <w:rsid w:val="00EA7B99"/>
    <w:rsid w:val="00EB020E"/>
    <w:rsid w:val="00EB040E"/>
    <w:rsid w:val="00EB09FA"/>
    <w:rsid w:val="00EB10AB"/>
    <w:rsid w:val="00EB14A3"/>
    <w:rsid w:val="00EB184E"/>
    <w:rsid w:val="00EB1892"/>
    <w:rsid w:val="00EB25B0"/>
    <w:rsid w:val="00EB25BD"/>
    <w:rsid w:val="00EB315E"/>
    <w:rsid w:val="00EB36AC"/>
    <w:rsid w:val="00EB36F8"/>
    <w:rsid w:val="00EB5927"/>
    <w:rsid w:val="00EB65E5"/>
    <w:rsid w:val="00EB6650"/>
    <w:rsid w:val="00EB690A"/>
    <w:rsid w:val="00EB69B3"/>
    <w:rsid w:val="00EB6F68"/>
    <w:rsid w:val="00EC0C8C"/>
    <w:rsid w:val="00EC0D6C"/>
    <w:rsid w:val="00EC19F0"/>
    <w:rsid w:val="00EC27E4"/>
    <w:rsid w:val="00EC304A"/>
    <w:rsid w:val="00EC3387"/>
    <w:rsid w:val="00EC4021"/>
    <w:rsid w:val="00EC421E"/>
    <w:rsid w:val="00EC6375"/>
    <w:rsid w:val="00EC6A74"/>
    <w:rsid w:val="00EC6B44"/>
    <w:rsid w:val="00EC6E6E"/>
    <w:rsid w:val="00EC758E"/>
    <w:rsid w:val="00EC7942"/>
    <w:rsid w:val="00EC7B2A"/>
    <w:rsid w:val="00EC7FD5"/>
    <w:rsid w:val="00ED027B"/>
    <w:rsid w:val="00ED07B0"/>
    <w:rsid w:val="00ED0A5C"/>
    <w:rsid w:val="00ED0A9E"/>
    <w:rsid w:val="00ED155F"/>
    <w:rsid w:val="00ED25E2"/>
    <w:rsid w:val="00ED2C8F"/>
    <w:rsid w:val="00ED33BC"/>
    <w:rsid w:val="00ED5BAA"/>
    <w:rsid w:val="00ED68E6"/>
    <w:rsid w:val="00ED7ED4"/>
    <w:rsid w:val="00EE1B4C"/>
    <w:rsid w:val="00EE28B7"/>
    <w:rsid w:val="00EE31DE"/>
    <w:rsid w:val="00EE3B9C"/>
    <w:rsid w:val="00EE404C"/>
    <w:rsid w:val="00EE4448"/>
    <w:rsid w:val="00EE4B0B"/>
    <w:rsid w:val="00EE4D25"/>
    <w:rsid w:val="00EE5141"/>
    <w:rsid w:val="00EE555F"/>
    <w:rsid w:val="00EE5998"/>
    <w:rsid w:val="00EE59F1"/>
    <w:rsid w:val="00EE5F5F"/>
    <w:rsid w:val="00EE6137"/>
    <w:rsid w:val="00EE64E5"/>
    <w:rsid w:val="00EE7CBF"/>
    <w:rsid w:val="00EF14F7"/>
    <w:rsid w:val="00EF1CAA"/>
    <w:rsid w:val="00EF1D86"/>
    <w:rsid w:val="00EF2363"/>
    <w:rsid w:val="00EF250F"/>
    <w:rsid w:val="00EF2C98"/>
    <w:rsid w:val="00EF48B8"/>
    <w:rsid w:val="00EF4DBC"/>
    <w:rsid w:val="00EF55FC"/>
    <w:rsid w:val="00EF5C32"/>
    <w:rsid w:val="00EF609A"/>
    <w:rsid w:val="00EF6EBC"/>
    <w:rsid w:val="00F00C59"/>
    <w:rsid w:val="00F0157E"/>
    <w:rsid w:val="00F0227C"/>
    <w:rsid w:val="00F032CB"/>
    <w:rsid w:val="00F03995"/>
    <w:rsid w:val="00F0415E"/>
    <w:rsid w:val="00F04418"/>
    <w:rsid w:val="00F052B6"/>
    <w:rsid w:val="00F059A2"/>
    <w:rsid w:val="00F05E43"/>
    <w:rsid w:val="00F06380"/>
    <w:rsid w:val="00F06583"/>
    <w:rsid w:val="00F0668B"/>
    <w:rsid w:val="00F06E53"/>
    <w:rsid w:val="00F07A19"/>
    <w:rsid w:val="00F07DB5"/>
    <w:rsid w:val="00F104DF"/>
    <w:rsid w:val="00F10C5E"/>
    <w:rsid w:val="00F1175C"/>
    <w:rsid w:val="00F12160"/>
    <w:rsid w:val="00F12827"/>
    <w:rsid w:val="00F128D7"/>
    <w:rsid w:val="00F12DB6"/>
    <w:rsid w:val="00F12F6D"/>
    <w:rsid w:val="00F1331A"/>
    <w:rsid w:val="00F13CCF"/>
    <w:rsid w:val="00F13D9F"/>
    <w:rsid w:val="00F14972"/>
    <w:rsid w:val="00F16010"/>
    <w:rsid w:val="00F1696D"/>
    <w:rsid w:val="00F169A4"/>
    <w:rsid w:val="00F175C9"/>
    <w:rsid w:val="00F175E9"/>
    <w:rsid w:val="00F17F33"/>
    <w:rsid w:val="00F21348"/>
    <w:rsid w:val="00F21A30"/>
    <w:rsid w:val="00F21AC0"/>
    <w:rsid w:val="00F22617"/>
    <w:rsid w:val="00F2345D"/>
    <w:rsid w:val="00F24933"/>
    <w:rsid w:val="00F25782"/>
    <w:rsid w:val="00F25C87"/>
    <w:rsid w:val="00F25D34"/>
    <w:rsid w:val="00F26BB5"/>
    <w:rsid w:val="00F273C2"/>
    <w:rsid w:val="00F27910"/>
    <w:rsid w:val="00F2796C"/>
    <w:rsid w:val="00F30727"/>
    <w:rsid w:val="00F30CDE"/>
    <w:rsid w:val="00F311A2"/>
    <w:rsid w:val="00F31E84"/>
    <w:rsid w:val="00F320E8"/>
    <w:rsid w:val="00F3229D"/>
    <w:rsid w:val="00F32309"/>
    <w:rsid w:val="00F32356"/>
    <w:rsid w:val="00F323C6"/>
    <w:rsid w:val="00F3343F"/>
    <w:rsid w:val="00F337C3"/>
    <w:rsid w:val="00F340FD"/>
    <w:rsid w:val="00F34265"/>
    <w:rsid w:val="00F34B2F"/>
    <w:rsid w:val="00F36660"/>
    <w:rsid w:val="00F36ACD"/>
    <w:rsid w:val="00F36C2F"/>
    <w:rsid w:val="00F37962"/>
    <w:rsid w:val="00F37C78"/>
    <w:rsid w:val="00F37D3F"/>
    <w:rsid w:val="00F400A0"/>
    <w:rsid w:val="00F400D8"/>
    <w:rsid w:val="00F40451"/>
    <w:rsid w:val="00F40942"/>
    <w:rsid w:val="00F409E6"/>
    <w:rsid w:val="00F419B4"/>
    <w:rsid w:val="00F4214B"/>
    <w:rsid w:val="00F42C94"/>
    <w:rsid w:val="00F430B7"/>
    <w:rsid w:val="00F43240"/>
    <w:rsid w:val="00F43CC4"/>
    <w:rsid w:val="00F44B07"/>
    <w:rsid w:val="00F44D23"/>
    <w:rsid w:val="00F44E2B"/>
    <w:rsid w:val="00F45039"/>
    <w:rsid w:val="00F450C3"/>
    <w:rsid w:val="00F45102"/>
    <w:rsid w:val="00F45B58"/>
    <w:rsid w:val="00F45F62"/>
    <w:rsid w:val="00F50A28"/>
    <w:rsid w:val="00F5170D"/>
    <w:rsid w:val="00F5194A"/>
    <w:rsid w:val="00F51FEC"/>
    <w:rsid w:val="00F527DD"/>
    <w:rsid w:val="00F54809"/>
    <w:rsid w:val="00F55CE0"/>
    <w:rsid w:val="00F56647"/>
    <w:rsid w:val="00F568F4"/>
    <w:rsid w:val="00F6005F"/>
    <w:rsid w:val="00F60374"/>
    <w:rsid w:val="00F60BC6"/>
    <w:rsid w:val="00F60BCF"/>
    <w:rsid w:val="00F60D53"/>
    <w:rsid w:val="00F60DA1"/>
    <w:rsid w:val="00F6108A"/>
    <w:rsid w:val="00F62A64"/>
    <w:rsid w:val="00F62F26"/>
    <w:rsid w:val="00F63AF0"/>
    <w:rsid w:val="00F642C8"/>
    <w:rsid w:val="00F645A1"/>
    <w:rsid w:val="00F65D18"/>
    <w:rsid w:val="00F6659B"/>
    <w:rsid w:val="00F66F00"/>
    <w:rsid w:val="00F670F8"/>
    <w:rsid w:val="00F67C54"/>
    <w:rsid w:val="00F704AA"/>
    <w:rsid w:val="00F7120A"/>
    <w:rsid w:val="00F7404B"/>
    <w:rsid w:val="00F7410C"/>
    <w:rsid w:val="00F7473C"/>
    <w:rsid w:val="00F74BCC"/>
    <w:rsid w:val="00F754BF"/>
    <w:rsid w:val="00F76C1F"/>
    <w:rsid w:val="00F7734B"/>
    <w:rsid w:val="00F7783A"/>
    <w:rsid w:val="00F77FD8"/>
    <w:rsid w:val="00F80DC8"/>
    <w:rsid w:val="00F80DEB"/>
    <w:rsid w:val="00F81A89"/>
    <w:rsid w:val="00F81AB9"/>
    <w:rsid w:val="00F8286A"/>
    <w:rsid w:val="00F8357B"/>
    <w:rsid w:val="00F84E06"/>
    <w:rsid w:val="00F852DE"/>
    <w:rsid w:val="00F85B4F"/>
    <w:rsid w:val="00F86086"/>
    <w:rsid w:val="00F86C24"/>
    <w:rsid w:val="00F872BB"/>
    <w:rsid w:val="00F876A3"/>
    <w:rsid w:val="00F90424"/>
    <w:rsid w:val="00F90FF3"/>
    <w:rsid w:val="00F914F0"/>
    <w:rsid w:val="00F91D51"/>
    <w:rsid w:val="00F91F97"/>
    <w:rsid w:val="00F93466"/>
    <w:rsid w:val="00F93E92"/>
    <w:rsid w:val="00F9404D"/>
    <w:rsid w:val="00F9420F"/>
    <w:rsid w:val="00F946BD"/>
    <w:rsid w:val="00F94D42"/>
    <w:rsid w:val="00F95B5C"/>
    <w:rsid w:val="00F95BC7"/>
    <w:rsid w:val="00F95D0F"/>
    <w:rsid w:val="00F965F9"/>
    <w:rsid w:val="00F96F9F"/>
    <w:rsid w:val="00F97333"/>
    <w:rsid w:val="00F97873"/>
    <w:rsid w:val="00FA21B1"/>
    <w:rsid w:val="00FA2DCE"/>
    <w:rsid w:val="00FA3705"/>
    <w:rsid w:val="00FA3835"/>
    <w:rsid w:val="00FA390D"/>
    <w:rsid w:val="00FA3BE4"/>
    <w:rsid w:val="00FA400D"/>
    <w:rsid w:val="00FA49DE"/>
    <w:rsid w:val="00FA4DDE"/>
    <w:rsid w:val="00FA4E18"/>
    <w:rsid w:val="00FA50FF"/>
    <w:rsid w:val="00FA52B8"/>
    <w:rsid w:val="00FA584B"/>
    <w:rsid w:val="00FA5D16"/>
    <w:rsid w:val="00FA656B"/>
    <w:rsid w:val="00FA67A3"/>
    <w:rsid w:val="00FA7962"/>
    <w:rsid w:val="00FB0A04"/>
    <w:rsid w:val="00FB107E"/>
    <w:rsid w:val="00FB226D"/>
    <w:rsid w:val="00FB259F"/>
    <w:rsid w:val="00FB334F"/>
    <w:rsid w:val="00FB415D"/>
    <w:rsid w:val="00FB4218"/>
    <w:rsid w:val="00FB4B12"/>
    <w:rsid w:val="00FB505C"/>
    <w:rsid w:val="00FB5255"/>
    <w:rsid w:val="00FB53AC"/>
    <w:rsid w:val="00FB58E2"/>
    <w:rsid w:val="00FC0584"/>
    <w:rsid w:val="00FC0618"/>
    <w:rsid w:val="00FC0856"/>
    <w:rsid w:val="00FC0C97"/>
    <w:rsid w:val="00FC0F6F"/>
    <w:rsid w:val="00FC142F"/>
    <w:rsid w:val="00FC23F8"/>
    <w:rsid w:val="00FC3034"/>
    <w:rsid w:val="00FC35C0"/>
    <w:rsid w:val="00FC384B"/>
    <w:rsid w:val="00FC41D9"/>
    <w:rsid w:val="00FC424F"/>
    <w:rsid w:val="00FC4337"/>
    <w:rsid w:val="00FC4D30"/>
    <w:rsid w:val="00FC7953"/>
    <w:rsid w:val="00FD10E9"/>
    <w:rsid w:val="00FD1753"/>
    <w:rsid w:val="00FD1BFD"/>
    <w:rsid w:val="00FD1F9C"/>
    <w:rsid w:val="00FD27D6"/>
    <w:rsid w:val="00FD3001"/>
    <w:rsid w:val="00FD3E3A"/>
    <w:rsid w:val="00FD4666"/>
    <w:rsid w:val="00FD4DDE"/>
    <w:rsid w:val="00FD4F9F"/>
    <w:rsid w:val="00FD53F2"/>
    <w:rsid w:val="00FD5A11"/>
    <w:rsid w:val="00FD5B21"/>
    <w:rsid w:val="00FD6801"/>
    <w:rsid w:val="00FD6A99"/>
    <w:rsid w:val="00FD6EFE"/>
    <w:rsid w:val="00FD724A"/>
    <w:rsid w:val="00FD74D8"/>
    <w:rsid w:val="00FD7DB8"/>
    <w:rsid w:val="00FE08B9"/>
    <w:rsid w:val="00FE0E8B"/>
    <w:rsid w:val="00FE1096"/>
    <w:rsid w:val="00FE2086"/>
    <w:rsid w:val="00FE2A9B"/>
    <w:rsid w:val="00FE2CF9"/>
    <w:rsid w:val="00FE378F"/>
    <w:rsid w:val="00FE3BB3"/>
    <w:rsid w:val="00FE3D18"/>
    <w:rsid w:val="00FE457D"/>
    <w:rsid w:val="00FE4961"/>
    <w:rsid w:val="00FE4E2C"/>
    <w:rsid w:val="00FE594D"/>
    <w:rsid w:val="00FE5F02"/>
    <w:rsid w:val="00FE6C23"/>
    <w:rsid w:val="00FE7335"/>
    <w:rsid w:val="00FF0B17"/>
    <w:rsid w:val="00FF0C38"/>
    <w:rsid w:val="00FF0D47"/>
    <w:rsid w:val="00FF0FFE"/>
    <w:rsid w:val="00FF101F"/>
    <w:rsid w:val="00FF159A"/>
    <w:rsid w:val="00FF160F"/>
    <w:rsid w:val="00FF183F"/>
    <w:rsid w:val="00FF1D72"/>
    <w:rsid w:val="00FF2647"/>
    <w:rsid w:val="00FF2B14"/>
    <w:rsid w:val="00FF3683"/>
    <w:rsid w:val="00FF38D6"/>
    <w:rsid w:val="00FF4212"/>
    <w:rsid w:val="00FF4691"/>
    <w:rsid w:val="00FF523A"/>
    <w:rsid w:val="00FF5DAE"/>
    <w:rsid w:val="00FF6B85"/>
    <w:rsid w:val="00FF6BEC"/>
    <w:rsid w:val="00FF715A"/>
    <w:rsid w:val="00FF762F"/>
    <w:rsid w:val="00FF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A7D87CE"/>
  <w15:docId w15:val="{A4AE99CD-56BA-4211-80F2-09464E763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1030"/>
  </w:style>
  <w:style w:type="paragraph" w:styleId="Nagwek1">
    <w:name w:val="heading 1"/>
    <w:basedOn w:val="Normalny"/>
    <w:next w:val="Normalny"/>
    <w:link w:val="Nagwek1Znak"/>
    <w:autoRedefine/>
    <w:qFormat/>
    <w:rsid w:val="007C5593"/>
    <w:pPr>
      <w:tabs>
        <w:tab w:val="left" w:pos="0"/>
      </w:tabs>
      <w:spacing w:before="120" w:after="100" w:afterAutospacing="1" w:line="276" w:lineRule="auto"/>
      <w:jc w:val="right"/>
      <w:outlineLvl w:val="0"/>
    </w:pPr>
    <w:rPr>
      <w:rFonts w:ascii="Arial" w:eastAsia="Times New Roman" w:hAnsi="Arial" w:cs="Arial"/>
      <w:caps/>
      <w:spacing w:val="15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70016D"/>
    <w:pPr>
      <w:framePr w:wrap="notBeside" w:vAnchor="text" w:hAnchor="text" w:y="1"/>
      <w:shd w:val="clear" w:color="auto" w:fill="2E74B5" w:themeFill="accent1" w:themeFillShade="BF"/>
      <w:spacing w:after="0" w:line="240" w:lineRule="auto"/>
      <w:outlineLvl w:val="1"/>
    </w:pPr>
    <w:rPr>
      <w:rFonts w:cs="Arial"/>
      <w:b/>
      <w:caps/>
      <w:color w:val="FFFFFF" w:themeColor="background1"/>
      <w:spacing w:val="15"/>
      <w:sz w:val="24"/>
    </w:rPr>
  </w:style>
  <w:style w:type="paragraph" w:styleId="Nagwek3">
    <w:name w:val="heading 3"/>
    <w:basedOn w:val="Nagwek2"/>
    <w:next w:val="Normalny"/>
    <w:link w:val="Nagwek3Znak"/>
    <w:unhideWhenUsed/>
    <w:qFormat/>
    <w:rsid w:val="00305B82"/>
    <w:pPr>
      <w:framePr w:wrap="auto" w:vAnchor="margin" w:yAlign="inline"/>
      <w:numPr>
        <w:ilvl w:val="2"/>
      </w:numPr>
      <w:spacing w:line="276" w:lineRule="auto"/>
      <w:outlineLvl w:val="2"/>
    </w:pPr>
    <w:rPr>
      <w:rFonts w:ascii="Arial" w:hAnsi="Arial"/>
    </w:rPr>
  </w:style>
  <w:style w:type="paragraph" w:styleId="Nagwek4">
    <w:name w:val="heading 4"/>
    <w:basedOn w:val="Nagwek2"/>
    <w:next w:val="Normalny"/>
    <w:link w:val="Nagwek4Znak"/>
    <w:unhideWhenUsed/>
    <w:qFormat/>
    <w:rsid w:val="00305B82"/>
    <w:pPr>
      <w:framePr w:wrap="auto" w:vAnchor="margin" w:yAlign="inline"/>
      <w:numPr>
        <w:ilvl w:val="3"/>
      </w:numPr>
      <w:spacing w:after="240" w:line="276" w:lineRule="auto"/>
      <w:outlineLvl w:val="3"/>
    </w:pPr>
    <w:rPr>
      <w:rFonts w:ascii="Arial" w:hAnsi="Arial"/>
      <w:sz w:val="22"/>
      <w:szCs w:val="22"/>
    </w:rPr>
  </w:style>
  <w:style w:type="paragraph" w:styleId="Nagwek5">
    <w:name w:val="heading 5"/>
    <w:basedOn w:val="Nagwek3"/>
    <w:next w:val="Normalny"/>
    <w:link w:val="Nagwek5Znak"/>
    <w:unhideWhenUsed/>
    <w:qFormat/>
    <w:rsid w:val="00305B82"/>
    <w:pPr>
      <w:numPr>
        <w:ilvl w:val="4"/>
      </w:numPr>
      <w:outlineLvl w:val="4"/>
    </w:pPr>
    <w:rPr>
      <w:rFonts w:eastAsia="Times New Roman"/>
      <w:lang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9268E8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nhideWhenUsed/>
    <w:qFormat/>
    <w:rsid w:val="009268E8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nhideWhenUsed/>
    <w:qFormat/>
    <w:rsid w:val="009268E8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nhideWhenUsed/>
    <w:qFormat/>
    <w:rsid w:val="009268E8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78066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7B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7B1B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rsid w:val="00847B1B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7C5593"/>
    <w:rPr>
      <w:rFonts w:ascii="Arial" w:eastAsia="Times New Roman" w:hAnsi="Arial" w:cs="Arial"/>
      <w:caps/>
      <w:spacing w:val="15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8026C"/>
    <w:rPr>
      <w:rFonts w:cs="Arial"/>
      <w:b/>
      <w:caps/>
      <w:color w:val="FFFFFF" w:themeColor="background1"/>
      <w:spacing w:val="15"/>
      <w:sz w:val="24"/>
      <w:shd w:val="clear" w:color="auto" w:fill="2E74B5" w:themeFill="accent1" w:themeFillShade="BF"/>
    </w:rPr>
  </w:style>
  <w:style w:type="character" w:customStyle="1" w:styleId="Nagwek3Znak">
    <w:name w:val="Nagłówek 3 Znak"/>
    <w:basedOn w:val="Domylnaczcionkaakapitu"/>
    <w:link w:val="Nagwek3"/>
    <w:rsid w:val="00305B82"/>
    <w:rPr>
      <w:rFonts w:ascii="Arial" w:hAnsi="Arial" w:cs="Arial"/>
      <w:b/>
      <w:caps/>
      <w:color w:val="FFFFFF" w:themeColor="background1"/>
      <w:spacing w:val="15"/>
      <w:sz w:val="24"/>
      <w:shd w:val="clear" w:color="auto" w:fill="2E74B5" w:themeFill="accent1" w:themeFillShade="BF"/>
    </w:rPr>
  </w:style>
  <w:style w:type="character" w:customStyle="1" w:styleId="Nagwek4Znak">
    <w:name w:val="Nagłówek 4 Znak"/>
    <w:basedOn w:val="Domylnaczcionkaakapitu"/>
    <w:link w:val="Nagwek4"/>
    <w:rsid w:val="00305B82"/>
    <w:rPr>
      <w:rFonts w:ascii="Arial" w:hAnsi="Arial" w:cs="Arial"/>
      <w:b/>
      <w:caps/>
      <w:color w:val="FFFFFF" w:themeColor="background1"/>
      <w:spacing w:val="15"/>
      <w:sz w:val="22"/>
      <w:szCs w:val="22"/>
      <w:shd w:val="clear" w:color="auto" w:fill="2E74B5" w:themeFill="accent1" w:themeFillShade="BF"/>
    </w:rPr>
  </w:style>
  <w:style w:type="character" w:customStyle="1" w:styleId="Nagwek5Znak">
    <w:name w:val="Nagłówek 5 Znak"/>
    <w:basedOn w:val="Domylnaczcionkaakapitu"/>
    <w:link w:val="Nagwek5"/>
    <w:rsid w:val="00305B82"/>
    <w:rPr>
      <w:rFonts w:ascii="Arial" w:eastAsia="Times New Roman" w:hAnsi="Arial" w:cs="Arial"/>
      <w:b/>
      <w:caps/>
      <w:color w:val="FFFFFF" w:themeColor="background1"/>
      <w:spacing w:val="15"/>
      <w:sz w:val="24"/>
      <w:shd w:val="clear" w:color="auto" w:fill="2E74B5" w:themeFill="accent1" w:themeFillShade="BF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268E8"/>
    <w:rPr>
      <w:caps/>
      <w:color w:val="2E74B5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268E8"/>
    <w:rPr>
      <w:caps/>
      <w:color w:val="2E74B5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268E8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268E8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268E8"/>
    <w:rPr>
      <w:b/>
      <w:bCs/>
      <w:color w:val="2E74B5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9268E8"/>
    <w:pPr>
      <w:spacing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268E8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268E8"/>
    <w:pPr>
      <w:spacing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9268E8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9268E8"/>
    <w:rPr>
      <w:b/>
      <w:bCs/>
    </w:rPr>
  </w:style>
  <w:style w:type="character" w:styleId="Uwydatnienie">
    <w:name w:val="Emphasis"/>
    <w:uiPriority w:val="20"/>
    <w:qFormat/>
    <w:rsid w:val="009268E8"/>
    <w:rPr>
      <w:caps/>
      <w:color w:val="1F4D78" w:themeColor="accent1" w:themeShade="7F"/>
      <w:spacing w:val="5"/>
    </w:rPr>
  </w:style>
  <w:style w:type="paragraph" w:styleId="Bezodstpw">
    <w:name w:val="No Spacing"/>
    <w:uiPriority w:val="1"/>
    <w:qFormat/>
    <w:rsid w:val="009268E8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9268E8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9268E8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268E8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268E8"/>
    <w:rPr>
      <w:color w:val="5B9BD5" w:themeColor="accent1"/>
      <w:sz w:val="24"/>
      <w:szCs w:val="24"/>
    </w:rPr>
  </w:style>
  <w:style w:type="character" w:styleId="Wyrnieniedelikatne">
    <w:name w:val="Subtle Emphasis"/>
    <w:uiPriority w:val="19"/>
    <w:qFormat/>
    <w:rsid w:val="009268E8"/>
    <w:rPr>
      <w:i/>
      <w:iCs/>
      <w:color w:val="1F4D78" w:themeColor="accent1" w:themeShade="7F"/>
    </w:rPr>
  </w:style>
  <w:style w:type="character" w:styleId="Wyrnienieintensywne">
    <w:name w:val="Intense Emphasis"/>
    <w:uiPriority w:val="21"/>
    <w:qFormat/>
    <w:rsid w:val="009268E8"/>
    <w:rPr>
      <w:b/>
      <w:bCs/>
      <w:caps/>
      <w:color w:val="1F4D78" w:themeColor="accent1" w:themeShade="7F"/>
      <w:spacing w:val="10"/>
    </w:rPr>
  </w:style>
  <w:style w:type="character" w:styleId="Odwoaniedelikatne">
    <w:name w:val="Subtle Reference"/>
    <w:uiPriority w:val="31"/>
    <w:qFormat/>
    <w:rsid w:val="009268E8"/>
    <w:rPr>
      <w:b/>
      <w:bCs/>
      <w:color w:val="5B9BD5" w:themeColor="accent1"/>
    </w:rPr>
  </w:style>
  <w:style w:type="character" w:styleId="Odwoanieintensywne">
    <w:name w:val="Intense Reference"/>
    <w:uiPriority w:val="32"/>
    <w:qFormat/>
    <w:rsid w:val="009268E8"/>
    <w:rPr>
      <w:b/>
      <w:bCs/>
      <w:i/>
      <w:iCs/>
      <w:caps/>
      <w:color w:val="5B9BD5" w:themeColor="accent1"/>
    </w:rPr>
  </w:style>
  <w:style w:type="character" w:styleId="Tytuksiki">
    <w:name w:val="Book Title"/>
    <w:uiPriority w:val="33"/>
    <w:qFormat/>
    <w:rsid w:val="009268E8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268E8"/>
    <w:pPr>
      <w:outlineLvl w:val="9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F2E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F2E7F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F2E7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2E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2E7F"/>
    <w:rPr>
      <w:b/>
      <w:bCs/>
    </w:rPr>
  </w:style>
  <w:style w:type="table" w:styleId="Tabela-Siatka">
    <w:name w:val="Table Grid"/>
    <w:basedOn w:val="Standardowy"/>
    <w:uiPriority w:val="39"/>
    <w:rsid w:val="00F450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,o,fn,f"/>
    <w:basedOn w:val="Normalny"/>
    <w:link w:val="TekstprzypisudolnegoZnak"/>
    <w:uiPriority w:val="99"/>
    <w:unhideWhenUsed/>
    <w:qFormat/>
    <w:rsid w:val="004D5463"/>
    <w:pPr>
      <w:spacing w:after="0" w:line="240" w:lineRule="auto"/>
    </w:p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,o Znak,fn Znak,f Znak"/>
    <w:basedOn w:val="Domylnaczcionkaakapitu"/>
    <w:link w:val="Tekstprzypisudolnego"/>
    <w:uiPriority w:val="99"/>
    <w:rsid w:val="004D5463"/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link w:val="Nota"/>
    <w:uiPriority w:val="99"/>
    <w:unhideWhenUsed/>
    <w:qFormat/>
    <w:rsid w:val="004D5463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0AAE"/>
    <w:pPr>
      <w:spacing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0AAE"/>
  </w:style>
  <w:style w:type="character" w:styleId="Odwoanieprzypisukocowego">
    <w:name w:val="endnote reference"/>
    <w:basedOn w:val="Domylnaczcionkaakapitu"/>
    <w:uiPriority w:val="99"/>
    <w:semiHidden/>
    <w:unhideWhenUsed/>
    <w:rsid w:val="00530AAE"/>
    <w:rPr>
      <w:vertAlign w:val="superscript"/>
    </w:rPr>
  </w:style>
  <w:style w:type="paragraph" w:customStyle="1" w:styleId="PKTpunkt">
    <w:name w:val="PKT – punkt"/>
    <w:uiPriority w:val="13"/>
    <w:qFormat/>
    <w:rsid w:val="0046367B"/>
    <w:pPr>
      <w:spacing w:after="0"/>
      <w:ind w:left="510" w:hanging="510"/>
      <w:jc w:val="both"/>
    </w:pPr>
    <w:rPr>
      <w:rFonts w:ascii="Times" w:eastAsia="Times New Roman" w:hAnsi="Times" w:cs="Arial"/>
      <w:bCs/>
      <w:sz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361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61F5"/>
  </w:style>
  <w:style w:type="paragraph" w:styleId="Stopka">
    <w:name w:val="footer"/>
    <w:basedOn w:val="Normalny"/>
    <w:link w:val="StopkaZnak"/>
    <w:uiPriority w:val="99"/>
    <w:unhideWhenUsed/>
    <w:rsid w:val="005361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61F5"/>
  </w:style>
  <w:style w:type="character" w:styleId="UyteHipercze">
    <w:name w:val="FollowedHyperlink"/>
    <w:basedOn w:val="Domylnaczcionkaakapitu"/>
    <w:uiPriority w:val="99"/>
    <w:semiHidden/>
    <w:unhideWhenUsed/>
    <w:rsid w:val="00434E75"/>
    <w:rPr>
      <w:color w:val="954F72" w:themeColor="followedHyperlink"/>
      <w:u w:val="single"/>
    </w:rPr>
  </w:style>
  <w:style w:type="paragraph" w:customStyle="1" w:styleId="Styl1">
    <w:name w:val="Styl1"/>
    <w:basedOn w:val="Akapitzlist"/>
    <w:link w:val="Styl1Znak"/>
    <w:qFormat/>
    <w:rsid w:val="00A10DC9"/>
    <w:pPr>
      <w:tabs>
        <w:tab w:val="left" w:pos="567"/>
      </w:tabs>
      <w:spacing w:line="240" w:lineRule="auto"/>
      <w:ind w:left="0"/>
    </w:pPr>
    <w:rPr>
      <w:sz w:val="24"/>
      <w:szCs w:val="24"/>
    </w:rPr>
  </w:style>
  <w:style w:type="character" w:customStyle="1" w:styleId="AkapitzlistZnak">
    <w:name w:val="Akapit z listą Znak"/>
    <w:aliases w:val="Numerowanie Znak,List Paragraph Znak,Akapit z listą BS Znak"/>
    <w:basedOn w:val="Domylnaczcionkaakapitu"/>
    <w:link w:val="Akapitzlist"/>
    <w:uiPriority w:val="34"/>
    <w:rsid w:val="00A10DC9"/>
  </w:style>
  <w:style w:type="character" w:customStyle="1" w:styleId="Styl1Znak">
    <w:name w:val="Styl1 Znak"/>
    <w:basedOn w:val="AkapitzlistZnak"/>
    <w:link w:val="Styl1"/>
    <w:rsid w:val="00A10DC9"/>
    <w:rPr>
      <w:sz w:val="24"/>
      <w:szCs w:val="24"/>
    </w:rPr>
  </w:style>
  <w:style w:type="paragraph" w:customStyle="1" w:styleId="Ngowekregulamin">
    <w:name w:val="Ngłowek regulamin"/>
    <w:basedOn w:val="Nagwek8"/>
    <w:link w:val="NgowekregulaminZnak"/>
    <w:qFormat/>
    <w:rsid w:val="00473747"/>
    <w:rPr>
      <w:b/>
      <w:sz w:val="22"/>
      <w:szCs w:val="22"/>
      <w:lang w:eastAsia="pl-PL"/>
    </w:rPr>
  </w:style>
  <w:style w:type="character" w:customStyle="1" w:styleId="NgowekregulaminZnak">
    <w:name w:val="Ngłowek regulamin Znak"/>
    <w:basedOn w:val="Nagwek8Znak"/>
    <w:link w:val="Ngowekregulamin"/>
    <w:rsid w:val="00473747"/>
    <w:rPr>
      <w:b/>
      <w:caps/>
      <w:spacing w:val="10"/>
      <w:sz w:val="22"/>
      <w:szCs w:val="22"/>
      <w:lang w:eastAsia="pl-PL"/>
    </w:rPr>
  </w:style>
  <w:style w:type="paragraph" w:styleId="Poprawka">
    <w:name w:val="Revision"/>
    <w:hidden/>
    <w:uiPriority w:val="99"/>
    <w:semiHidden/>
    <w:rsid w:val="005D3288"/>
    <w:pPr>
      <w:spacing w:after="0" w:line="240" w:lineRule="auto"/>
    </w:pPr>
  </w:style>
  <w:style w:type="paragraph" w:styleId="Spistreci1">
    <w:name w:val="toc 1"/>
    <w:basedOn w:val="Normalny"/>
    <w:next w:val="Normalny"/>
    <w:autoRedefine/>
    <w:uiPriority w:val="39"/>
    <w:unhideWhenUsed/>
    <w:rsid w:val="00196749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D738C0"/>
    <w:pPr>
      <w:spacing w:after="100"/>
      <w:ind w:left="200"/>
    </w:pPr>
  </w:style>
  <w:style w:type="paragraph" w:customStyle="1" w:styleId="Default">
    <w:name w:val="Default"/>
    <w:rsid w:val="00E070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9358C6"/>
  </w:style>
  <w:style w:type="character" w:customStyle="1" w:styleId="highlight">
    <w:name w:val="highlight"/>
    <w:basedOn w:val="Domylnaczcionkaakapitu"/>
    <w:rsid w:val="00055EC2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55EC2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55EC2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055EC2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D126E5"/>
    <w:rPr>
      <w:color w:val="605E5C"/>
      <w:shd w:val="clear" w:color="auto" w:fill="E1DFDD"/>
    </w:rPr>
  </w:style>
  <w:style w:type="paragraph" w:styleId="Spistreci3">
    <w:name w:val="toc 3"/>
    <w:basedOn w:val="Normalny"/>
    <w:next w:val="Normalny"/>
    <w:autoRedefine/>
    <w:uiPriority w:val="39"/>
    <w:unhideWhenUsed/>
    <w:rsid w:val="008253FE"/>
    <w:pPr>
      <w:spacing w:after="100"/>
      <w:ind w:left="400"/>
    </w:p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22655C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0262FF"/>
    <w:rPr>
      <w:color w:val="605E5C"/>
      <w:shd w:val="clear" w:color="auto" w:fill="E1DFDD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C73669"/>
    <w:rPr>
      <w:color w:val="605E5C"/>
      <w:shd w:val="clear" w:color="auto" w:fill="E1DFDD"/>
    </w:rPr>
  </w:style>
  <w:style w:type="character" w:customStyle="1" w:styleId="Nierozpoznanawzmianka8">
    <w:name w:val="Nierozpoznana wzmianka8"/>
    <w:basedOn w:val="Domylnaczcionkaakapitu"/>
    <w:uiPriority w:val="99"/>
    <w:semiHidden/>
    <w:unhideWhenUsed/>
    <w:rsid w:val="00E33266"/>
    <w:rPr>
      <w:color w:val="605E5C"/>
      <w:shd w:val="clear" w:color="auto" w:fill="E1DFDD"/>
    </w:rPr>
  </w:style>
  <w:style w:type="character" w:customStyle="1" w:styleId="cf01">
    <w:name w:val="cf01"/>
    <w:basedOn w:val="Domylnaczcionkaakapitu"/>
    <w:rsid w:val="00F914F0"/>
    <w:rPr>
      <w:rFonts w:ascii="Segoe UI" w:hAnsi="Segoe UI" w:cs="Segoe UI" w:hint="default"/>
      <w:sz w:val="18"/>
      <w:szCs w:val="18"/>
    </w:rPr>
  </w:style>
  <w:style w:type="paragraph" w:customStyle="1" w:styleId="Nota">
    <w:name w:val="Nota"/>
    <w:aliases w:val="Char1,(NECG) Footnote Reference,Appel note de bas de p,Style 6,Signature Ch, Char1"/>
    <w:basedOn w:val="Normalny"/>
    <w:link w:val="Odwoanieprzypisudolnego"/>
    <w:uiPriority w:val="99"/>
    <w:rsid w:val="00967908"/>
    <w:pPr>
      <w:autoSpaceDN w:val="0"/>
      <w:spacing w:after="160" w:line="240" w:lineRule="exact"/>
    </w:pPr>
    <w:rPr>
      <w:vertAlign w:val="superscript"/>
    </w:rPr>
  </w:style>
  <w:style w:type="character" w:customStyle="1" w:styleId="Nierozpoznanawzmianka9">
    <w:name w:val="Nierozpoznana wzmianka9"/>
    <w:basedOn w:val="Domylnaczcionkaakapitu"/>
    <w:uiPriority w:val="99"/>
    <w:semiHidden/>
    <w:unhideWhenUsed/>
    <w:rsid w:val="00F40942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334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36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3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2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12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50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5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1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7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9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60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25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46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2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15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funduszeeuropejskie.gov.pl/" TargetMode="External"/><Relationship Id="rId18" Type="http://schemas.openxmlformats.org/officeDocument/2006/relationships/hyperlink" Target="https://funduszeue.podkarpackie.pl/szczegoly-programu/prawo-i-dokumenty/kryteria-wyboru-projektow/kryteria-wyboru-projektow-dla-poszczegolnych-priorytetow-i-dzialan-fep-2021-2027-zakres-efrr" TargetMode="External"/><Relationship Id="rId26" Type="http://schemas.openxmlformats.org/officeDocument/2006/relationships/hyperlink" Target="https://www.funduszeeuropejskie.gov.pl/" TargetMode="External"/><Relationship Id="rId39" Type="http://schemas.openxmlformats.org/officeDocument/2006/relationships/hyperlink" Target="mailto:" TargetMode="External"/><Relationship Id="rId21" Type="http://schemas.openxmlformats.org/officeDocument/2006/relationships/hyperlink" Target="https://www.funduszeeuropejskie.gov.pl/" TargetMode="External"/><Relationship Id="rId34" Type="http://schemas.openxmlformats.org/officeDocument/2006/relationships/hyperlink" Target="mailto:a.gawro&#324;ska@podkarpackie.pl" TargetMode="External"/><Relationship Id="rId42" Type="http://schemas.openxmlformats.org/officeDocument/2006/relationships/hyperlink" Target="mailto:m.pilch@podkarpackie.pl" TargetMode="External"/><Relationship Id="rId47" Type="http://schemas.openxmlformats.org/officeDocument/2006/relationships/hyperlink" Target="mailto:k.hulinka@podkarpackie.pl" TargetMode="External"/><Relationship Id="rId50" Type="http://schemas.openxmlformats.org/officeDocument/2006/relationships/hyperlink" Target="mailto:m.wojton@podkarpackie" TargetMode="External"/><Relationship Id="rId55" Type="http://schemas.openxmlformats.org/officeDocument/2006/relationships/hyperlink" Target="https://funduszeue.podkarpackie.pl/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funduszeue.podkarpackie.pl/systemy-informatyczne" TargetMode="External"/><Relationship Id="rId20" Type="http://schemas.openxmlformats.org/officeDocument/2006/relationships/hyperlink" Target="https://funduszeue.podkarpackie.pl/" TargetMode="External"/><Relationship Id="rId29" Type="http://schemas.openxmlformats.org/officeDocument/2006/relationships/hyperlink" Target="https://www.funduszeeuropejskie.gov.pl/" TargetMode="External"/><Relationship Id="rId41" Type="http://schemas.openxmlformats.org/officeDocument/2006/relationships/hyperlink" Target="mailto:" TargetMode="External"/><Relationship Id="rId54" Type="http://schemas.openxmlformats.org/officeDocument/2006/relationships/hyperlink" Target="https://www.funduszeeuropejskie.gov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wietrze.gios.gov.pl/pjp/rwms/9/publications" TargetMode="External"/><Relationship Id="rId24" Type="http://schemas.openxmlformats.org/officeDocument/2006/relationships/hyperlink" Target="https://www.funduszeeuropejskie.gov.pl/" TargetMode="External"/><Relationship Id="rId32" Type="http://schemas.openxmlformats.org/officeDocument/2006/relationships/hyperlink" Target="mailto:" TargetMode="External"/><Relationship Id="rId37" Type="http://schemas.openxmlformats.org/officeDocument/2006/relationships/hyperlink" Target="mailto:j.bogacz@podkarpackie.pl" TargetMode="External"/><Relationship Id="rId40" Type="http://schemas.openxmlformats.org/officeDocument/2006/relationships/hyperlink" Target="mailto:m.pilch@podkarpackie.pl" TargetMode="External"/><Relationship Id="rId45" Type="http://schemas.openxmlformats.org/officeDocument/2006/relationships/hyperlink" Target="mailto:a.piwowar@podkarpackie.pl" TargetMode="External"/><Relationship Id="rId53" Type="http://schemas.openxmlformats.org/officeDocument/2006/relationships/hyperlink" Target="https://funduszeue.podkarpackie.pl/" TargetMode="External"/><Relationship Id="rId58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od.cst2021.gov.pl/" TargetMode="External"/><Relationship Id="rId23" Type="http://schemas.openxmlformats.org/officeDocument/2006/relationships/hyperlink" Target="https://funduszeue.podkarpackie.pl/" TargetMode="External"/><Relationship Id="rId28" Type="http://schemas.openxmlformats.org/officeDocument/2006/relationships/hyperlink" Target="https://www.funduszeeuropejskie.gov.pl/" TargetMode="External"/><Relationship Id="rId36" Type="http://schemas.openxmlformats.org/officeDocument/2006/relationships/hyperlink" Target="mailto:m.jazwa@podkarpackie.pl" TargetMode="External"/><Relationship Id="rId49" Type="http://schemas.openxmlformats.org/officeDocument/2006/relationships/hyperlink" Target="mailto:m.gratkowska@podkarpackie.pl" TargetMode="External"/><Relationship Id="rId57" Type="http://schemas.openxmlformats.org/officeDocument/2006/relationships/hyperlink" Target="https://uodo.gov.pl/pl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s://funduszeue.podkarpackie.pl/szczegoly-programu/prawo-i-dokumenty/katalogi-wydatkow-efrr" TargetMode="External"/><Relationship Id="rId19" Type="http://schemas.openxmlformats.org/officeDocument/2006/relationships/hyperlink" Target="https://funduszeue.podkarpackie.pl/regulaminy-pracy-kop" TargetMode="External"/><Relationship Id="rId31" Type="http://schemas.openxmlformats.org/officeDocument/2006/relationships/hyperlink" Target="mailto:k.ralowski@podkarpackie.pl" TargetMode="External"/><Relationship Id="rId44" Type="http://schemas.openxmlformats.org/officeDocument/2006/relationships/hyperlink" Target="mailto:anna.musial@podkarpackie.pl" TargetMode="External"/><Relationship Id="rId52" Type="http://schemas.openxmlformats.org/officeDocument/2006/relationships/hyperlink" Target="mailto:p.ciejka@podkarpackie.pl" TargetMode="External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unduszeue.podkarpackie.pl/" TargetMode="External"/><Relationship Id="rId14" Type="http://schemas.openxmlformats.org/officeDocument/2006/relationships/hyperlink" Target="https://wod.cst2021.gov.pl/" TargetMode="External"/><Relationship Id="rId22" Type="http://schemas.openxmlformats.org/officeDocument/2006/relationships/hyperlink" Target="https://wod.cst2021.gov.pl/" TargetMode="External"/><Relationship Id="rId27" Type="http://schemas.openxmlformats.org/officeDocument/2006/relationships/hyperlink" Target="https://funduszeue.podkarpackie.pl/" TargetMode="External"/><Relationship Id="rId30" Type="http://schemas.openxmlformats.org/officeDocument/2006/relationships/hyperlink" Target="mailto:" TargetMode="External"/><Relationship Id="rId35" Type="http://schemas.openxmlformats.org/officeDocument/2006/relationships/hyperlink" Target="mailto:" TargetMode="External"/><Relationship Id="rId43" Type="http://schemas.openxmlformats.org/officeDocument/2006/relationships/hyperlink" Target="mailto:j.kocur@podkarpackie.pl" TargetMode="External"/><Relationship Id="rId48" Type="http://schemas.openxmlformats.org/officeDocument/2006/relationships/hyperlink" Target="mailto:a.jakimiuk@podkarpackie.pl" TargetMode="External"/><Relationship Id="rId56" Type="http://schemas.openxmlformats.org/officeDocument/2006/relationships/hyperlink" Target="https://www.funduszeeuropejskie.gov.pl/" TargetMode="External"/><Relationship Id="rId8" Type="http://schemas.openxmlformats.org/officeDocument/2006/relationships/hyperlink" Target="http://www.funduszeeuropejskie.gov.pl/" TargetMode="External"/><Relationship Id="rId51" Type="http://schemas.openxmlformats.org/officeDocument/2006/relationships/hyperlink" Target="mailto:p.ciejka@podkarpackie.pl" TargetMode="External"/><Relationship Id="rId3" Type="http://schemas.openxmlformats.org/officeDocument/2006/relationships/styles" Target="styles.xml"/><Relationship Id="rId12" Type="http://schemas.openxmlformats.org/officeDocument/2006/relationships/hyperlink" Target="https://funduszeue.podkarpackie.pl/" TargetMode="External"/><Relationship Id="rId17" Type="http://schemas.openxmlformats.org/officeDocument/2006/relationships/hyperlink" Target="https://wod.cst2021.gov.pl/" TargetMode="External"/><Relationship Id="rId25" Type="http://schemas.openxmlformats.org/officeDocument/2006/relationships/hyperlink" Target="https://funduszeue.podkarpackie.pl/" TargetMode="External"/><Relationship Id="rId33" Type="http://schemas.openxmlformats.org/officeDocument/2006/relationships/hyperlink" Target="mailto:b.po&#378;niak@podkarpackie.pl" TargetMode="External"/><Relationship Id="rId38" Type="http://schemas.openxmlformats.org/officeDocument/2006/relationships/hyperlink" Target="mailto:m.pisarik@podkarpackie.pl" TargetMode="External"/><Relationship Id="rId46" Type="http://schemas.openxmlformats.org/officeDocument/2006/relationships/hyperlink" Target="mailto:a.sabat@podkarpackie.pl" TargetMode="External"/><Relationship Id="rId5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45913-66EA-4146-821A-66A867691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32</Pages>
  <Words>14157</Words>
  <Characters>84942</Characters>
  <Application>Microsoft Office Word</Application>
  <DocSecurity>0</DocSecurity>
  <Lines>707</Lines>
  <Paragraphs>197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wyboru projektów</vt:lpstr>
    </vt:vector>
  </TitlesOfParts>
  <Company/>
  <LinksUpToDate>false</LinksUpToDate>
  <CharactersWithSpaces>98902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wyboru projektów</dc:title>
  <dc:creator>Pisarik Marta</dc:creator>
  <cp:lastModifiedBy>Poźniak Beata</cp:lastModifiedBy>
  <cp:revision>16</cp:revision>
  <dcterms:created xsi:type="dcterms:W3CDTF">2024-08-29T10:53:00Z</dcterms:created>
  <dcterms:modified xsi:type="dcterms:W3CDTF">2024-09-12T08:57:00Z</dcterms:modified>
</cp:coreProperties>
</file>