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DF" w:rsidRPr="00E013AF" w:rsidRDefault="0080554C" w:rsidP="00A647A4">
      <w:pPr>
        <w:rPr>
          <w:rFonts w:ascii="Arial" w:hAnsi="Arial" w:cs="Arial"/>
          <w:sz w:val="22"/>
        </w:rPr>
      </w:pPr>
      <w:bookmarkStart w:id="0" w:name="_GoBack"/>
      <w:r w:rsidRPr="00E013AF">
        <w:rPr>
          <w:noProof/>
          <w:sz w:val="22"/>
        </w:rPr>
        <w:drawing>
          <wp:inline distT="0" distB="0" distL="0" distR="0">
            <wp:extent cx="5753100" cy="419100"/>
            <wp:effectExtent l="0" t="0" r="0" b="0"/>
            <wp:docPr id="2" name="Obraz 2" descr="Pasek logotypów: Fundusze Europejskie Program Regionalny, Barwy Rzeczpospolitej Polskiej, Podkarpackie,  Unia Europejska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 logotypów: Fundusze Europejskie Program Regionalny, Barwy Rzeczpospolitej Polskiej, Podkarpackie,  Unia Europejska 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6A0E" w:rsidRDefault="00366A0E" w:rsidP="00806357">
      <w:pPr>
        <w:pStyle w:val="Nagwek1"/>
        <w:rPr>
          <w:rFonts w:ascii="Arial" w:hAnsi="Arial" w:cs="Arial"/>
          <w:sz w:val="22"/>
        </w:rPr>
      </w:pPr>
      <w:r w:rsidRPr="00E013AF">
        <w:rPr>
          <w:rFonts w:ascii="Arial" w:hAnsi="Arial" w:cs="Arial"/>
          <w:sz w:val="22"/>
        </w:rPr>
        <w:t>Opis zmian Szczegółowego Opisu Osi Priorytetowych Regionalnego Programu Operacyjnego Województwa Podkarpackiego na lata 2014-2020</w:t>
      </w:r>
    </w:p>
    <w:p w:rsidR="0075657D" w:rsidRPr="00BD5641" w:rsidRDefault="007E2502" w:rsidP="0075657D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</w:rPr>
      </w:pPr>
      <w:r w:rsidRPr="00AE3FAB">
        <w:rPr>
          <w:rFonts w:ascii="Arial" w:hAnsi="Arial" w:cs="Arial"/>
          <w:sz w:val="22"/>
          <w:szCs w:val="22"/>
        </w:rPr>
        <w:t xml:space="preserve">Zmiany wprowadzone do SZOOP RPO WP 2014-2020 (w </w:t>
      </w:r>
      <w:bookmarkStart w:id="1" w:name="_Hlk110340907"/>
      <w:r w:rsidRPr="00AE3FAB">
        <w:rPr>
          <w:rFonts w:ascii="Arial" w:hAnsi="Arial" w:cs="Arial"/>
          <w:sz w:val="22"/>
          <w:szCs w:val="22"/>
        </w:rPr>
        <w:t xml:space="preserve">porównaniu do dokumentu </w:t>
      </w:r>
      <w:bookmarkEnd w:id="1"/>
      <w:r w:rsidR="0075657D" w:rsidRPr="00BD5641">
        <w:rPr>
          <w:rFonts w:ascii="Arial" w:hAnsi="Arial" w:cs="Arial"/>
          <w:iCs/>
          <w:sz w:val="22"/>
          <w:szCs w:val="22"/>
        </w:rPr>
        <w:t>przyjętego przez Zarząd Województwa Podkarpackiego w dniu 13 grudnia 202</w:t>
      </w:r>
      <w:r w:rsidR="0075657D">
        <w:rPr>
          <w:rFonts w:ascii="Arial" w:hAnsi="Arial" w:cs="Arial"/>
          <w:iCs/>
          <w:sz w:val="22"/>
          <w:szCs w:val="22"/>
        </w:rPr>
        <w:t>3</w:t>
      </w:r>
      <w:r w:rsidR="0075657D" w:rsidRPr="00BD5641">
        <w:rPr>
          <w:rFonts w:ascii="Arial" w:hAnsi="Arial" w:cs="Arial"/>
          <w:iCs/>
          <w:sz w:val="22"/>
          <w:szCs w:val="22"/>
        </w:rPr>
        <w:t xml:space="preserve">r.) </w:t>
      </w:r>
      <w:r w:rsidR="0075657D" w:rsidRPr="00BD5641">
        <w:rPr>
          <w:rFonts w:ascii="Arial" w:hAnsi="Arial" w:cs="Arial"/>
          <w:kern w:val="2"/>
          <w:sz w:val="22"/>
          <w:szCs w:val="22"/>
        </w:rPr>
        <w:t xml:space="preserve">dotyczą Osi priorytetowej XI. </w:t>
      </w:r>
      <w:r w:rsidR="0075657D" w:rsidRPr="00BD5641">
        <w:rPr>
          <w:rFonts w:ascii="Arial" w:hAnsi="Arial" w:cs="Arial"/>
          <w:i/>
          <w:kern w:val="2"/>
          <w:sz w:val="22"/>
          <w:szCs w:val="22"/>
        </w:rPr>
        <w:t>REACT- EU</w:t>
      </w:r>
      <w:r w:rsidR="0075657D" w:rsidRPr="00BD5641">
        <w:rPr>
          <w:rFonts w:ascii="Arial" w:hAnsi="Arial" w:cs="Arial"/>
          <w:kern w:val="2"/>
          <w:sz w:val="22"/>
          <w:szCs w:val="22"/>
        </w:rPr>
        <w:t>, w ramach której dokonano przesunięć (realokacji)</w:t>
      </w:r>
      <w:r w:rsidR="0075657D" w:rsidRPr="00BD5641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="0075657D" w:rsidRPr="00BD5641">
        <w:rPr>
          <w:rFonts w:ascii="Arial" w:hAnsi="Arial" w:cs="Arial"/>
          <w:kern w:val="2"/>
          <w:sz w:val="22"/>
          <w:szCs w:val="22"/>
        </w:rPr>
        <w:t xml:space="preserve">środków w pkt 15 </w:t>
      </w:r>
      <w:r w:rsidR="0075657D" w:rsidRPr="00BD5641">
        <w:rPr>
          <w:rFonts w:ascii="Arial" w:hAnsi="Arial" w:cs="Arial"/>
          <w:i/>
          <w:kern w:val="2"/>
          <w:sz w:val="22"/>
          <w:szCs w:val="22"/>
        </w:rPr>
        <w:t>Kategoria regionu wraz z przypisaniem kwot UE (EUR)</w:t>
      </w:r>
      <w:r w:rsidR="0075657D" w:rsidRPr="00BD5641">
        <w:rPr>
          <w:rFonts w:ascii="Arial" w:hAnsi="Arial" w:cs="Arial"/>
          <w:kern w:val="2"/>
          <w:sz w:val="22"/>
          <w:szCs w:val="22"/>
        </w:rPr>
        <w:t xml:space="preserve"> oraz w Sekcji III. </w:t>
      </w:r>
      <w:r w:rsidR="0075657D" w:rsidRPr="00BD5641">
        <w:rPr>
          <w:rFonts w:ascii="Arial" w:hAnsi="Arial" w:cs="Arial"/>
          <w:i/>
          <w:kern w:val="2"/>
          <w:sz w:val="22"/>
          <w:szCs w:val="22"/>
        </w:rPr>
        <w:t>Indykatywny plan finansowy (wydatki kwalifikowalne w EUR)</w:t>
      </w:r>
      <w:r w:rsidR="0075657D" w:rsidRPr="00BD5641">
        <w:rPr>
          <w:rFonts w:ascii="Arial" w:hAnsi="Arial" w:cs="Arial"/>
          <w:kern w:val="2"/>
          <w:sz w:val="22"/>
          <w:szCs w:val="22"/>
        </w:rPr>
        <w:t>:</w:t>
      </w:r>
    </w:p>
    <w:p w:rsidR="0075657D" w:rsidRPr="00601D40" w:rsidRDefault="0075657D" w:rsidP="00601D40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</w:rPr>
      </w:pPr>
      <w:r w:rsidRPr="00601D40">
        <w:rPr>
          <w:rFonts w:ascii="Arial" w:hAnsi="Arial" w:cs="Arial"/>
          <w:kern w:val="2"/>
          <w:sz w:val="22"/>
          <w:szCs w:val="22"/>
        </w:rPr>
        <w:t xml:space="preserve">z PI 13i, z Działania 11.1. </w:t>
      </w:r>
      <w:r w:rsidRPr="00601D40">
        <w:rPr>
          <w:rFonts w:ascii="Arial" w:hAnsi="Arial" w:cs="Arial"/>
          <w:i/>
          <w:kern w:val="2"/>
          <w:sz w:val="22"/>
          <w:szCs w:val="22"/>
        </w:rPr>
        <w:t>Podniesienie efektywności i dostępności e-usług</w:t>
      </w:r>
      <w:r w:rsidRPr="00601D40">
        <w:rPr>
          <w:rFonts w:ascii="Arial" w:hAnsi="Arial" w:cs="Arial"/>
          <w:kern w:val="2"/>
          <w:sz w:val="22"/>
          <w:szCs w:val="22"/>
        </w:rPr>
        <w:t xml:space="preserve"> – REACT-EU do PI 13i do Działania 11.2 </w:t>
      </w:r>
      <w:r w:rsidRPr="00601D40">
        <w:rPr>
          <w:rFonts w:ascii="Arial" w:hAnsi="Arial" w:cs="Arial"/>
          <w:i/>
          <w:kern w:val="2"/>
          <w:sz w:val="22"/>
          <w:szCs w:val="22"/>
        </w:rPr>
        <w:t>Rozwój OZE – REACT-EU</w:t>
      </w:r>
      <w:r w:rsidRPr="00601D40">
        <w:rPr>
          <w:rFonts w:ascii="Arial" w:hAnsi="Arial" w:cs="Arial"/>
          <w:kern w:val="2"/>
          <w:sz w:val="22"/>
          <w:szCs w:val="22"/>
        </w:rPr>
        <w:t xml:space="preserve"> w kwocie </w:t>
      </w:r>
      <w:r w:rsidRPr="00601D40">
        <w:rPr>
          <w:rFonts w:ascii="Arial" w:hAnsi="Arial" w:cs="Arial"/>
          <w:b/>
          <w:kern w:val="2"/>
          <w:sz w:val="22"/>
          <w:szCs w:val="22"/>
        </w:rPr>
        <w:t>291 957 euro</w:t>
      </w:r>
      <w:r w:rsidRPr="00601D40">
        <w:rPr>
          <w:rFonts w:ascii="Arial" w:hAnsi="Arial" w:cs="Arial"/>
          <w:kern w:val="2"/>
          <w:sz w:val="22"/>
          <w:szCs w:val="22"/>
        </w:rPr>
        <w:t>,</w:t>
      </w:r>
    </w:p>
    <w:p w:rsidR="0075657D" w:rsidRPr="00601D40" w:rsidRDefault="0075657D" w:rsidP="00601D40">
      <w:pPr>
        <w:pStyle w:val="Akapitzlist"/>
        <w:numPr>
          <w:ilvl w:val="0"/>
          <w:numId w:val="39"/>
        </w:numPr>
        <w:suppressAutoHyphens/>
        <w:autoSpaceDN w:val="0"/>
        <w:spacing w:after="240" w:line="276" w:lineRule="auto"/>
        <w:textAlignment w:val="baseline"/>
        <w:rPr>
          <w:rFonts w:ascii="Arial" w:hAnsi="Arial" w:cs="Arial"/>
          <w:kern w:val="2"/>
          <w:sz w:val="22"/>
          <w:szCs w:val="22"/>
        </w:rPr>
      </w:pPr>
      <w:r w:rsidRPr="00601D40">
        <w:rPr>
          <w:rFonts w:ascii="Arial" w:hAnsi="Arial" w:cs="Arial"/>
          <w:kern w:val="2"/>
          <w:sz w:val="22"/>
          <w:szCs w:val="22"/>
        </w:rPr>
        <w:t xml:space="preserve">z PI 13i, z Działania 11.4 </w:t>
      </w:r>
      <w:r w:rsidRPr="00601D40">
        <w:rPr>
          <w:rFonts w:ascii="Arial" w:hAnsi="Arial" w:cs="Arial"/>
          <w:i/>
          <w:kern w:val="2"/>
          <w:sz w:val="22"/>
          <w:szCs w:val="22"/>
        </w:rPr>
        <w:t>Infrastruktura Pomocy Społecznej - REACT-EU</w:t>
      </w:r>
      <w:r w:rsidRPr="00601D40">
        <w:rPr>
          <w:rFonts w:ascii="Arial" w:hAnsi="Arial" w:cs="Arial"/>
          <w:kern w:val="2"/>
          <w:sz w:val="22"/>
          <w:szCs w:val="22"/>
        </w:rPr>
        <w:t xml:space="preserve"> do PI 13i do Działania 11.2 Rozwój </w:t>
      </w:r>
      <w:r w:rsidRPr="00601D40">
        <w:rPr>
          <w:rFonts w:ascii="Arial" w:hAnsi="Arial" w:cs="Arial"/>
          <w:i/>
          <w:kern w:val="2"/>
          <w:sz w:val="22"/>
          <w:szCs w:val="22"/>
        </w:rPr>
        <w:t>OZE – REACT-EU</w:t>
      </w:r>
      <w:r w:rsidRPr="00601D40">
        <w:rPr>
          <w:rFonts w:ascii="Arial" w:hAnsi="Arial" w:cs="Arial"/>
          <w:kern w:val="2"/>
          <w:sz w:val="22"/>
          <w:szCs w:val="22"/>
        </w:rPr>
        <w:t xml:space="preserve"> w kwocie </w:t>
      </w:r>
      <w:r w:rsidRPr="00601D40">
        <w:rPr>
          <w:rFonts w:ascii="Arial" w:hAnsi="Arial" w:cs="Arial"/>
          <w:b/>
          <w:kern w:val="2"/>
          <w:sz w:val="22"/>
          <w:szCs w:val="22"/>
        </w:rPr>
        <w:t>130 192 euro</w:t>
      </w:r>
      <w:r w:rsidRPr="00601D40">
        <w:rPr>
          <w:rFonts w:ascii="Arial" w:hAnsi="Arial" w:cs="Arial"/>
          <w:kern w:val="2"/>
          <w:sz w:val="22"/>
          <w:szCs w:val="22"/>
        </w:rPr>
        <w:t>.</w:t>
      </w:r>
    </w:p>
    <w:p w:rsidR="0075657D" w:rsidRPr="008332AC" w:rsidRDefault="0075657D" w:rsidP="0075657D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b/>
          <w:kern w:val="2"/>
          <w:sz w:val="20"/>
          <w:szCs w:val="20"/>
          <w:lang w:eastAsia="en-US"/>
        </w:rPr>
      </w:pPr>
      <w:r w:rsidRPr="008332AC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Tabela 1 Realokacja środków w ramach Osi priorytetowej XI. </w:t>
      </w:r>
      <w:r w:rsidRPr="008332AC">
        <w:rPr>
          <w:rFonts w:ascii="Arial" w:eastAsia="Calibri" w:hAnsi="Arial" w:cs="Arial"/>
          <w:i/>
          <w:kern w:val="2"/>
          <w:sz w:val="20"/>
          <w:szCs w:val="20"/>
          <w:lang w:eastAsia="en-US"/>
        </w:rPr>
        <w:t>REACT-EU</w:t>
      </w:r>
    </w:p>
    <w:tbl>
      <w:tblPr>
        <w:tblStyle w:val="Tabelasiatki4akcent1"/>
        <w:tblW w:w="9145" w:type="dxa"/>
        <w:tblLook w:val="04A0" w:firstRow="1" w:lastRow="0" w:firstColumn="1" w:lastColumn="0" w:noHBand="0" w:noVBand="1"/>
        <w:tblDescription w:val="Realokacja środków w ramach Osi priorytetowej XI. REACT-EU"/>
      </w:tblPr>
      <w:tblGrid>
        <w:gridCol w:w="1520"/>
        <w:gridCol w:w="3620"/>
        <w:gridCol w:w="2021"/>
        <w:gridCol w:w="1984"/>
      </w:tblGrid>
      <w:tr w:rsidR="0075657D" w:rsidRPr="008332AC" w:rsidTr="00432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jc w:val="center"/>
              <w:rPr>
                <w:rFonts w:ascii="Arial" w:eastAsia="Calibri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Działanie</w:t>
            </w:r>
          </w:p>
        </w:tc>
        <w:tc>
          <w:tcPr>
            <w:tcW w:w="3620" w:type="dxa"/>
            <w:hideMark/>
          </w:tcPr>
          <w:p w:rsidR="0075657D" w:rsidRPr="008332AC" w:rsidRDefault="0075657D" w:rsidP="00456B1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Zmiany alokacji w EUR</w:t>
            </w:r>
          </w:p>
        </w:tc>
        <w:tc>
          <w:tcPr>
            <w:tcW w:w="2021" w:type="dxa"/>
          </w:tcPr>
          <w:p w:rsidR="0075657D" w:rsidRPr="008332AC" w:rsidRDefault="0075657D" w:rsidP="00456B12">
            <w:pPr>
              <w:tabs>
                <w:tab w:val="left" w:pos="1185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Przed zmianą</w:t>
            </w:r>
          </w:p>
        </w:tc>
        <w:tc>
          <w:tcPr>
            <w:tcW w:w="1984" w:type="dxa"/>
          </w:tcPr>
          <w:p w:rsidR="0075657D" w:rsidRPr="008332AC" w:rsidRDefault="0075657D" w:rsidP="00456B12">
            <w:pPr>
              <w:tabs>
                <w:tab w:val="left" w:pos="1185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Po zmianie</w:t>
            </w:r>
          </w:p>
        </w:tc>
      </w:tr>
      <w:tr w:rsidR="0075657D" w:rsidRPr="008332AC" w:rsidTr="0043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rPr>
                <w:rFonts w:ascii="Arial" w:eastAsia="Calibri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Działanie 11.1</w:t>
            </w:r>
          </w:p>
        </w:tc>
        <w:tc>
          <w:tcPr>
            <w:tcW w:w="36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-291 957</w:t>
            </w:r>
          </w:p>
        </w:tc>
        <w:tc>
          <w:tcPr>
            <w:tcW w:w="2021" w:type="dxa"/>
          </w:tcPr>
          <w:p w:rsidR="0075657D" w:rsidRPr="008332AC" w:rsidRDefault="0075657D" w:rsidP="00456B12">
            <w:pPr>
              <w:tabs>
                <w:tab w:val="left" w:pos="645"/>
              </w:tabs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6 492 638</w:t>
            </w:r>
          </w:p>
        </w:tc>
        <w:tc>
          <w:tcPr>
            <w:tcW w:w="1984" w:type="dxa"/>
          </w:tcPr>
          <w:p w:rsidR="0075657D" w:rsidRPr="008332AC" w:rsidRDefault="0075657D" w:rsidP="00456B12">
            <w:pPr>
              <w:tabs>
                <w:tab w:val="left" w:pos="645"/>
              </w:tabs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6 200 681</w:t>
            </w:r>
          </w:p>
        </w:tc>
      </w:tr>
      <w:tr w:rsidR="0075657D" w:rsidRPr="008332AC" w:rsidTr="0043219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rPr>
                <w:rFonts w:ascii="Arial" w:eastAsia="Calibri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Działanie 11.2</w:t>
            </w:r>
          </w:p>
        </w:tc>
        <w:tc>
          <w:tcPr>
            <w:tcW w:w="36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422 149</w:t>
            </w:r>
          </w:p>
        </w:tc>
        <w:tc>
          <w:tcPr>
            <w:tcW w:w="2021" w:type="dxa"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24 789 638</w:t>
            </w:r>
          </w:p>
        </w:tc>
        <w:tc>
          <w:tcPr>
            <w:tcW w:w="1984" w:type="dxa"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25 211 787</w:t>
            </w:r>
          </w:p>
        </w:tc>
      </w:tr>
      <w:tr w:rsidR="0075657D" w:rsidRPr="008332AC" w:rsidTr="0043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rPr>
                <w:rFonts w:ascii="Arial" w:eastAsia="Calibri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Działanie 11.3</w:t>
            </w:r>
          </w:p>
        </w:tc>
        <w:tc>
          <w:tcPr>
            <w:tcW w:w="36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2021" w:type="dxa"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75657D" w:rsidRPr="008332AC" w:rsidTr="0043219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rPr>
                <w:rFonts w:ascii="Arial" w:eastAsia="Calibri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Działanie 11.4</w:t>
            </w:r>
          </w:p>
        </w:tc>
        <w:tc>
          <w:tcPr>
            <w:tcW w:w="36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-130 192</w:t>
            </w:r>
          </w:p>
        </w:tc>
        <w:tc>
          <w:tcPr>
            <w:tcW w:w="2021" w:type="dxa"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2 984 435</w:t>
            </w:r>
          </w:p>
        </w:tc>
        <w:tc>
          <w:tcPr>
            <w:tcW w:w="1984" w:type="dxa"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2 854 243</w:t>
            </w:r>
          </w:p>
        </w:tc>
      </w:tr>
      <w:tr w:rsidR="0075657D" w:rsidRPr="008332AC" w:rsidTr="0043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rPr>
                <w:rFonts w:ascii="Arial" w:eastAsia="Calibri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Razem oś 11</w:t>
            </w:r>
          </w:p>
        </w:tc>
        <w:tc>
          <w:tcPr>
            <w:tcW w:w="3620" w:type="dxa"/>
            <w:noWrap/>
            <w:hideMark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2021" w:type="dxa"/>
          </w:tcPr>
          <w:p w:rsidR="0075657D" w:rsidRPr="008332AC" w:rsidRDefault="0075657D" w:rsidP="00456B12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</w:rPr>
              <w:t>34 266 711</w:t>
            </w:r>
          </w:p>
        </w:tc>
        <w:tc>
          <w:tcPr>
            <w:tcW w:w="1984" w:type="dxa"/>
          </w:tcPr>
          <w:p w:rsidR="0075657D" w:rsidRPr="008332AC" w:rsidRDefault="0075657D" w:rsidP="00456B12">
            <w:pPr>
              <w:keepNext/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8332AC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</w:rPr>
              <w:t>34 266 711</w:t>
            </w:r>
          </w:p>
        </w:tc>
      </w:tr>
    </w:tbl>
    <w:p w:rsidR="0075657D" w:rsidRPr="008332AC" w:rsidRDefault="0075657D" w:rsidP="0075657D">
      <w:pPr>
        <w:suppressAutoHyphens/>
        <w:autoSpaceDN w:val="0"/>
        <w:spacing w:before="240" w:line="276" w:lineRule="auto"/>
        <w:textAlignment w:val="baseline"/>
        <w:rPr>
          <w:rFonts w:ascii="Arial" w:hAnsi="Arial" w:cs="Arial"/>
          <w:kern w:val="2"/>
          <w:sz w:val="20"/>
          <w:szCs w:val="20"/>
        </w:rPr>
      </w:pPr>
    </w:p>
    <w:p w:rsidR="0075657D" w:rsidRPr="00BD5641" w:rsidRDefault="0075657D" w:rsidP="0075657D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color w:val="000000"/>
          <w:sz w:val="22"/>
          <w:szCs w:val="22"/>
        </w:rPr>
      </w:pPr>
    </w:p>
    <w:p w:rsidR="0075657D" w:rsidRPr="00BD5641" w:rsidRDefault="0075657D" w:rsidP="0075657D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b/>
          <w:color w:val="000000"/>
          <w:sz w:val="22"/>
          <w:szCs w:val="22"/>
        </w:rPr>
      </w:pPr>
      <w:r w:rsidRPr="00BD5641">
        <w:rPr>
          <w:rFonts w:ascii="Arial" w:eastAsia="Calibri" w:hAnsi="Arial" w:cs="Arial"/>
          <w:color w:val="000000"/>
          <w:sz w:val="22"/>
          <w:szCs w:val="22"/>
        </w:rPr>
        <w:t xml:space="preserve">Zmieniony SZOOP RPO WP 2014-2020, o którym mowa powyżej </w:t>
      </w:r>
      <w:r w:rsidRPr="00BD5641">
        <w:rPr>
          <w:rFonts w:ascii="Arial" w:eastAsia="Calibri" w:hAnsi="Arial" w:cs="Arial"/>
          <w:b/>
          <w:color w:val="000000"/>
          <w:sz w:val="22"/>
          <w:szCs w:val="22"/>
        </w:rPr>
        <w:t>jest stosowany</w:t>
      </w:r>
      <w:r w:rsidRPr="00BD564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BD5641">
        <w:rPr>
          <w:rFonts w:ascii="Arial" w:eastAsia="Calibri" w:hAnsi="Arial" w:cs="Arial"/>
          <w:b/>
          <w:color w:val="000000"/>
          <w:sz w:val="22"/>
          <w:szCs w:val="22"/>
        </w:rPr>
        <w:t xml:space="preserve">od dnia 27 sierpnia 2024 r. </w:t>
      </w:r>
      <w:r w:rsidRPr="00BD5641">
        <w:rPr>
          <w:rFonts w:ascii="Arial" w:eastAsia="Calibri" w:hAnsi="Arial" w:cs="Arial"/>
          <w:color w:val="000000"/>
          <w:sz w:val="22"/>
          <w:szCs w:val="22"/>
        </w:rPr>
        <w:t xml:space="preserve">i został zamieszczony na stronie internetowej: </w:t>
      </w:r>
      <w:hyperlink r:id="rId7" w:tooltip="Po kliknięciu w link strona otworzy się w nowym oknie aktualnej przeglądarki" w:history="1">
        <w:r w:rsidRPr="00A66FE4">
          <w:rPr>
            <w:rStyle w:val="Hipercze"/>
            <w:rFonts w:ascii="Arial" w:eastAsia="Calibri" w:hAnsi="Arial" w:cs="Arial"/>
            <w:sz w:val="22"/>
            <w:szCs w:val="22"/>
          </w:rPr>
          <w:t>http://www.rpo.podkarpackie.pl</w:t>
        </w:r>
      </w:hyperlink>
      <w:r w:rsidRPr="00BD5641">
        <w:rPr>
          <w:rFonts w:ascii="Arial" w:eastAsia="Calibri" w:hAnsi="Arial" w:cs="Arial"/>
          <w:color w:val="000000"/>
          <w:sz w:val="22"/>
          <w:szCs w:val="22"/>
        </w:rPr>
        <w:t xml:space="preserve"> oraz na portalu: </w:t>
      </w:r>
      <w:hyperlink r:id="rId8" w:tooltip="Po kliknięciu w link strona otworzy się w nowym oknie aktualnej przeglądarki" w:history="1">
        <w:r w:rsidRPr="00BD5641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http://www.funduszeeuropejskie.gov.pl</w:t>
        </w:r>
      </w:hyperlink>
      <w:r w:rsidRPr="00BD5641">
        <w:rPr>
          <w:rFonts w:ascii="Arial" w:eastAsia="Calibri" w:hAnsi="Arial" w:cs="Arial"/>
          <w:bCs/>
          <w:color w:val="000000"/>
          <w:sz w:val="22"/>
          <w:szCs w:val="22"/>
        </w:rPr>
        <w:t>.</w:t>
      </w:r>
    </w:p>
    <w:p w:rsidR="007E2502" w:rsidRDefault="007E2502" w:rsidP="0075657D">
      <w:p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CF21E1" w:rsidRPr="00E013AF" w:rsidRDefault="00C72EB9" w:rsidP="007E2502">
      <w:pPr>
        <w:suppressAutoHyphens/>
        <w:autoSpaceDN w:val="0"/>
        <w:spacing w:before="840"/>
        <w:jc w:val="right"/>
        <w:textAlignment w:val="baseline"/>
        <w:rPr>
          <w:rFonts w:ascii="Arial" w:hAnsi="Arial"/>
          <w:iCs/>
          <w:sz w:val="20"/>
          <w:szCs w:val="22"/>
        </w:rPr>
      </w:pPr>
      <w:r w:rsidRPr="00E013AF">
        <w:rPr>
          <w:rFonts w:ascii="Arial" w:hAnsi="Arial"/>
          <w:iCs/>
          <w:sz w:val="20"/>
          <w:szCs w:val="22"/>
        </w:rPr>
        <w:t xml:space="preserve">Rzeszów, </w:t>
      </w:r>
      <w:r w:rsidR="0075657D">
        <w:rPr>
          <w:rFonts w:ascii="Arial" w:hAnsi="Arial"/>
          <w:iCs/>
          <w:sz w:val="20"/>
          <w:szCs w:val="22"/>
        </w:rPr>
        <w:t>27.08.2024</w:t>
      </w:r>
      <w:r w:rsidR="00CF21E1" w:rsidRPr="00E013AF">
        <w:rPr>
          <w:rFonts w:ascii="Arial" w:hAnsi="Arial"/>
          <w:iCs/>
          <w:sz w:val="20"/>
          <w:szCs w:val="22"/>
        </w:rPr>
        <w:t xml:space="preserve"> r.</w:t>
      </w:r>
    </w:p>
    <w:sectPr w:rsidR="00CF21E1" w:rsidRPr="00E013AF" w:rsidSect="00C72E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DC2"/>
    <w:multiLevelType w:val="hybridMultilevel"/>
    <w:tmpl w:val="9D6CAC5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A63F5F"/>
    <w:multiLevelType w:val="hybridMultilevel"/>
    <w:tmpl w:val="E64695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68BA"/>
    <w:multiLevelType w:val="hybridMultilevel"/>
    <w:tmpl w:val="D898C1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23C65"/>
    <w:multiLevelType w:val="hybridMultilevel"/>
    <w:tmpl w:val="50F65258"/>
    <w:lvl w:ilvl="0" w:tplc="216A6846">
      <w:numFmt w:val="bullet"/>
      <w:lvlText w:val="•"/>
      <w:lvlJc w:val="left"/>
      <w:pPr>
        <w:ind w:left="1429" w:hanging="360"/>
      </w:pPr>
      <w:rPr>
        <w:rFonts w:ascii="Garamond" w:eastAsia="Calibri" w:hAnsi="Garamond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1E6"/>
    <w:multiLevelType w:val="hybridMultilevel"/>
    <w:tmpl w:val="2DAEDBA8"/>
    <w:lvl w:ilvl="0" w:tplc="77E86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58F9"/>
    <w:multiLevelType w:val="hybridMultilevel"/>
    <w:tmpl w:val="303E15E4"/>
    <w:lvl w:ilvl="0" w:tplc="21D6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285C"/>
    <w:multiLevelType w:val="hybridMultilevel"/>
    <w:tmpl w:val="FE3CFD72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2606264"/>
    <w:multiLevelType w:val="hybridMultilevel"/>
    <w:tmpl w:val="B970A4A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5337AE"/>
    <w:multiLevelType w:val="hybridMultilevel"/>
    <w:tmpl w:val="9E36FB74"/>
    <w:lvl w:ilvl="0" w:tplc="216A6846">
      <w:numFmt w:val="bullet"/>
      <w:lvlText w:val="•"/>
      <w:lvlJc w:val="left"/>
      <w:pPr>
        <w:ind w:left="2160" w:hanging="360"/>
      </w:pPr>
      <w:rPr>
        <w:rFonts w:ascii="Garamond" w:eastAsia="Calibri" w:hAnsi="Garamond" w:cs="Times New Roman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F84C9C"/>
    <w:multiLevelType w:val="hybridMultilevel"/>
    <w:tmpl w:val="8F10F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216A6"/>
    <w:multiLevelType w:val="hybridMultilevel"/>
    <w:tmpl w:val="17880EBC"/>
    <w:lvl w:ilvl="0" w:tplc="4AFE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32D45"/>
    <w:multiLevelType w:val="hybridMultilevel"/>
    <w:tmpl w:val="D702ED58"/>
    <w:lvl w:ilvl="0" w:tplc="216A6846">
      <w:numFmt w:val="bullet"/>
      <w:lvlText w:val="•"/>
      <w:lvlJc w:val="left"/>
      <w:pPr>
        <w:ind w:left="1429" w:hanging="360"/>
      </w:pPr>
      <w:rPr>
        <w:rFonts w:ascii="Garamond" w:eastAsia="Calibri" w:hAnsi="Garamond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3031F4"/>
    <w:multiLevelType w:val="hybridMultilevel"/>
    <w:tmpl w:val="93D4D49C"/>
    <w:lvl w:ilvl="0" w:tplc="216A6846">
      <w:numFmt w:val="bullet"/>
      <w:lvlText w:val="•"/>
      <w:lvlJc w:val="left"/>
      <w:pPr>
        <w:ind w:left="1429" w:hanging="360"/>
      </w:pPr>
      <w:rPr>
        <w:rFonts w:ascii="Garamond" w:eastAsia="Calibri" w:hAnsi="Garamond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2C5D14"/>
    <w:multiLevelType w:val="hybridMultilevel"/>
    <w:tmpl w:val="C9E85398"/>
    <w:lvl w:ilvl="0" w:tplc="04150011">
      <w:start w:val="1"/>
      <w:numFmt w:val="decimal"/>
      <w:lvlText w:val="%1)"/>
      <w:lvlJc w:val="left"/>
      <w:pPr>
        <w:ind w:left="1428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7D11AB2"/>
    <w:multiLevelType w:val="hybridMultilevel"/>
    <w:tmpl w:val="DE2E1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C1004"/>
    <w:multiLevelType w:val="multilevel"/>
    <w:tmpl w:val="4CACB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390070DF"/>
    <w:multiLevelType w:val="hybridMultilevel"/>
    <w:tmpl w:val="E7EE4962"/>
    <w:lvl w:ilvl="0" w:tplc="3172618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107E"/>
    <w:multiLevelType w:val="hybridMultilevel"/>
    <w:tmpl w:val="C352C1FA"/>
    <w:lvl w:ilvl="0" w:tplc="4AFE4A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38929B9"/>
    <w:multiLevelType w:val="hybridMultilevel"/>
    <w:tmpl w:val="D79E818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87C0AA3"/>
    <w:multiLevelType w:val="hybridMultilevel"/>
    <w:tmpl w:val="B902200C"/>
    <w:lvl w:ilvl="0" w:tplc="322AEA06">
      <w:start w:val="1"/>
      <w:numFmt w:val="bullet"/>
      <w:lvlText w:val="─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D262B"/>
    <w:multiLevelType w:val="hybridMultilevel"/>
    <w:tmpl w:val="3DD20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8F3C4B"/>
    <w:multiLevelType w:val="hybridMultilevel"/>
    <w:tmpl w:val="991092B0"/>
    <w:lvl w:ilvl="0" w:tplc="88E06F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D9771A"/>
    <w:multiLevelType w:val="hybridMultilevel"/>
    <w:tmpl w:val="C818B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C274A"/>
    <w:multiLevelType w:val="hybridMultilevel"/>
    <w:tmpl w:val="5464097E"/>
    <w:lvl w:ilvl="0" w:tplc="AC107A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4235"/>
    <w:multiLevelType w:val="hybridMultilevel"/>
    <w:tmpl w:val="8634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3725"/>
    <w:multiLevelType w:val="hybridMultilevel"/>
    <w:tmpl w:val="6AD6FFC2"/>
    <w:lvl w:ilvl="0" w:tplc="4AFE4A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7254A13"/>
    <w:multiLevelType w:val="hybridMultilevel"/>
    <w:tmpl w:val="1AB28E2A"/>
    <w:lvl w:ilvl="0" w:tplc="F842AA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875148C"/>
    <w:multiLevelType w:val="hybridMultilevel"/>
    <w:tmpl w:val="71625FC6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C666398"/>
    <w:multiLevelType w:val="hybridMultilevel"/>
    <w:tmpl w:val="06263B12"/>
    <w:lvl w:ilvl="0" w:tplc="77403F5C">
      <w:start w:val="1"/>
      <w:numFmt w:val="decimal"/>
      <w:lvlText w:val="%1."/>
      <w:lvlJc w:val="left"/>
      <w:pPr>
        <w:ind w:left="927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CD85A1F"/>
    <w:multiLevelType w:val="hybridMultilevel"/>
    <w:tmpl w:val="24FE7DF2"/>
    <w:lvl w:ilvl="0" w:tplc="4AFE4A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DC73977"/>
    <w:multiLevelType w:val="hybridMultilevel"/>
    <w:tmpl w:val="A7B0B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B0140"/>
    <w:multiLevelType w:val="hybridMultilevel"/>
    <w:tmpl w:val="3B0EF904"/>
    <w:lvl w:ilvl="0" w:tplc="77E86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23C67"/>
    <w:multiLevelType w:val="hybridMultilevel"/>
    <w:tmpl w:val="DBFE5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66015"/>
    <w:multiLevelType w:val="hybridMultilevel"/>
    <w:tmpl w:val="C848EE0C"/>
    <w:lvl w:ilvl="0" w:tplc="FA3EE2A0">
      <w:start w:val="1"/>
      <w:numFmt w:val="upperRoman"/>
      <w:lvlText w:val="%1."/>
      <w:lvlJc w:val="righ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4756D90"/>
    <w:multiLevelType w:val="hybridMultilevel"/>
    <w:tmpl w:val="E8186E44"/>
    <w:lvl w:ilvl="0" w:tplc="041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536712B"/>
    <w:multiLevelType w:val="hybridMultilevel"/>
    <w:tmpl w:val="8CC6337C"/>
    <w:lvl w:ilvl="0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6" w15:restartNumberingAfterBreak="0">
    <w:nsid w:val="7713594F"/>
    <w:multiLevelType w:val="hybridMultilevel"/>
    <w:tmpl w:val="2342FC4C"/>
    <w:lvl w:ilvl="0" w:tplc="322AEA06">
      <w:start w:val="1"/>
      <w:numFmt w:val="bullet"/>
      <w:lvlText w:val="─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A041C8"/>
    <w:multiLevelType w:val="hybridMultilevel"/>
    <w:tmpl w:val="D5328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B0A7D"/>
    <w:multiLevelType w:val="hybridMultilevel"/>
    <w:tmpl w:val="FA0C2ABA"/>
    <w:lvl w:ilvl="0" w:tplc="77E86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24376"/>
    <w:multiLevelType w:val="hybridMultilevel"/>
    <w:tmpl w:val="2548B91C"/>
    <w:lvl w:ilvl="0" w:tplc="88E06F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39"/>
  </w:num>
  <w:num w:numId="4">
    <w:abstractNumId w:val="35"/>
  </w:num>
  <w:num w:numId="5">
    <w:abstractNumId w:val="2"/>
  </w:num>
  <w:num w:numId="6">
    <w:abstractNumId w:val="6"/>
  </w:num>
  <w:num w:numId="7">
    <w:abstractNumId w:val="34"/>
  </w:num>
  <w:num w:numId="8">
    <w:abstractNumId w:val="37"/>
  </w:num>
  <w:num w:numId="9">
    <w:abstractNumId w:val="33"/>
  </w:num>
  <w:num w:numId="10">
    <w:abstractNumId w:val="28"/>
  </w:num>
  <w:num w:numId="11">
    <w:abstractNumId w:val="15"/>
    <w:lvlOverride w:ilvl="0">
      <w:startOverride w:val="1"/>
    </w:lvlOverride>
  </w:num>
  <w:num w:numId="12">
    <w:abstractNumId w:val="21"/>
  </w:num>
  <w:num w:numId="13">
    <w:abstractNumId w:val="25"/>
  </w:num>
  <w:num w:numId="14">
    <w:abstractNumId w:val="9"/>
  </w:num>
  <w:num w:numId="15">
    <w:abstractNumId w:val="38"/>
  </w:num>
  <w:num w:numId="16">
    <w:abstractNumId w:val="31"/>
  </w:num>
  <w:num w:numId="17">
    <w:abstractNumId w:val="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7"/>
  </w:num>
  <w:num w:numId="21">
    <w:abstractNumId w:val="18"/>
  </w:num>
  <w:num w:numId="22">
    <w:abstractNumId w:val="29"/>
  </w:num>
  <w:num w:numId="23">
    <w:abstractNumId w:val="30"/>
  </w:num>
  <w:num w:numId="24">
    <w:abstractNumId w:val="7"/>
  </w:num>
  <w:num w:numId="25">
    <w:abstractNumId w:val="1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2"/>
  </w:num>
  <w:num w:numId="31">
    <w:abstractNumId w:val="11"/>
  </w:num>
  <w:num w:numId="32">
    <w:abstractNumId w:val="12"/>
  </w:num>
  <w:num w:numId="33">
    <w:abstractNumId w:val="20"/>
  </w:num>
  <w:num w:numId="34">
    <w:abstractNumId w:val="3"/>
  </w:num>
  <w:num w:numId="35">
    <w:abstractNumId w:val="8"/>
  </w:num>
  <w:num w:numId="36">
    <w:abstractNumId w:val="19"/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2"/>
  </w:num>
  <w:num w:numId="4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57"/>
    <w:rsid w:val="00007C5E"/>
    <w:rsid w:val="00024D0F"/>
    <w:rsid w:val="00033ECB"/>
    <w:rsid w:val="00046F0E"/>
    <w:rsid w:val="00051AC8"/>
    <w:rsid w:val="00052B5B"/>
    <w:rsid w:val="00056923"/>
    <w:rsid w:val="00072E90"/>
    <w:rsid w:val="000961F6"/>
    <w:rsid w:val="000A177A"/>
    <w:rsid w:val="000C3C91"/>
    <w:rsid w:val="000C51A5"/>
    <w:rsid w:val="000D14A1"/>
    <w:rsid w:val="000D6204"/>
    <w:rsid w:val="000E180E"/>
    <w:rsid w:val="00111966"/>
    <w:rsid w:val="001328FA"/>
    <w:rsid w:val="0014077F"/>
    <w:rsid w:val="001507B1"/>
    <w:rsid w:val="00172B88"/>
    <w:rsid w:val="00184A41"/>
    <w:rsid w:val="001920C0"/>
    <w:rsid w:val="001A25F8"/>
    <w:rsid w:val="001A3174"/>
    <w:rsid w:val="001A6A82"/>
    <w:rsid w:val="001B11C1"/>
    <w:rsid w:val="001C1E59"/>
    <w:rsid w:val="001C4E0F"/>
    <w:rsid w:val="001E4CB4"/>
    <w:rsid w:val="001F1D14"/>
    <w:rsid w:val="002049C5"/>
    <w:rsid w:val="0021782B"/>
    <w:rsid w:val="00224993"/>
    <w:rsid w:val="002275B0"/>
    <w:rsid w:val="002335E1"/>
    <w:rsid w:val="002455DA"/>
    <w:rsid w:val="002622D5"/>
    <w:rsid w:val="0026264B"/>
    <w:rsid w:val="002844C3"/>
    <w:rsid w:val="002870FF"/>
    <w:rsid w:val="00291830"/>
    <w:rsid w:val="00292E0E"/>
    <w:rsid w:val="00296241"/>
    <w:rsid w:val="002964FE"/>
    <w:rsid w:val="002B6215"/>
    <w:rsid w:val="002B6BE2"/>
    <w:rsid w:val="002C0091"/>
    <w:rsid w:val="002C1097"/>
    <w:rsid w:val="002D7960"/>
    <w:rsid w:val="0030239A"/>
    <w:rsid w:val="003073AF"/>
    <w:rsid w:val="0031519B"/>
    <w:rsid w:val="003545DE"/>
    <w:rsid w:val="00366219"/>
    <w:rsid w:val="00366A0E"/>
    <w:rsid w:val="00371641"/>
    <w:rsid w:val="00381F03"/>
    <w:rsid w:val="003970E0"/>
    <w:rsid w:val="003D1511"/>
    <w:rsid w:val="003E282D"/>
    <w:rsid w:val="003E54AC"/>
    <w:rsid w:val="003F009C"/>
    <w:rsid w:val="003F7D34"/>
    <w:rsid w:val="00403BD3"/>
    <w:rsid w:val="004119C6"/>
    <w:rsid w:val="004229C8"/>
    <w:rsid w:val="0043219F"/>
    <w:rsid w:val="0044414C"/>
    <w:rsid w:val="00453D5D"/>
    <w:rsid w:val="004603B1"/>
    <w:rsid w:val="00461025"/>
    <w:rsid w:val="004768FF"/>
    <w:rsid w:val="0048102C"/>
    <w:rsid w:val="004A4644"/>
    <w:rsid w:val="004C21D8"/>
    <w:rsid w:val="004D20C6"/>
    <w:rsid w:val="004D5024"/>
    <w:rsid w:val="004E79B5"/>
    <w:rsid w:val="004F216B"/>
    <w:rsid w:val="00501ED3"/>
    <w:rsid w:val="00521551"/>
    <w:rsid w:val="00537F57"/>
    <w:rsid w:val="00544A41"/>
    <w:rsid w:val="0055357C"/>
    <w:rsid w:val="00554216"/>
    <w:rsid w:val="00592A36"/>
    <w:rsid w:val="005930E7"/>
    <w:rsid w:val="00596DC4"/>
    <w:rsid w:val="00597FBA"/>
    <w:rsid w:val="005A1E29"/>
    <w:rsid w:val="005B429C"/>
    <w:rsid w:val="00600349"/>
    <w:rsid w:val="006010A3"/>
    <w:rsid w:val="00601D40"/>
    <w:rsid w:val="00605EBE"/>
    <w:rsid w:val="0061095E"/>
    <w:rsid w:val="00610AC8"/>
    <w:rsid w:val="00631C31"/>
    <w:rsid w:val="00650059"/>
    <w:rsid w:val="0065241C"/>
    <w:rsid w:val="0066150C"/>
    <w:rsid w:val="00670438"/>
    <w:rsid w:val="0067614B"/>
    <w:rsid w:val="006A2E35"/>
    <w:rsid w:val="006C039F"/>
    <w:rsid w:val="006C393C"/>
    <w:rsid w:val="006D4973"/>
    <w:rsid w:val="006D69EB"/>
    <w:rsid w:val="006D6AF1"/>
    <w:rsid w:val="006D75B3"/>
    <w:rsid w:val="006E7020"/>
    <w:rsid w:val="007239B6"/>
    <w:rsid w:val="0073178D"/>
    <w:rsid w:val="0073379C"/>
    <w:rsid w:val="00746159"/>
    <w:rsid w:val="0075357C"/>
    <w:rsid w:val="0075657D"/>
    <w:rsid w:val="0079286D"/>
    <w:rsid w:val="00797E05"/>
    <w:rsid w:val="007D0149"/>
    <w:rsid w:val="007D39C9"/>
    <w:rsid w:val="007D79C6"/>
    <w:rsid w:val="007E2502"/>
    <w:rsid w:val="007E3706"/>
    <w:rsid w:val="007E46A1"/>
    <w:rsid w:val="008028EE"/>
    <w:rsid w:val="0080554C"/>
    <w:rsid w:val="00806357"/>
    <w:rsid w:val="008129B3"/>
    <w:rsid w:val="0081413E"/>
    <w:rsid w:val="008162B4"/>
    <w:rsid w:val="00833A3F"/>
    <w:rsid w:val="00853143"/>
    <w:rsid w:val="00862373"/>
    <w:rsid w:val="00863E02"/>
    <w:rsid w:val="0086753D"/>
    <w:rsid w:val="008712E6"/>
    <w:rsid w:val="008724A2"/>
    <w:rsid w:val="00883DFC"/>
    <w:rsid w:val="008A0056"/>
    <w:rsid w:val="008A289D"/>
    <w:rsid w:val="008E7ECD"/>
    <w:rsid w:val="00921506"/>
    <w:rsid w:val="00922363"/>
    <w:rsid w:val="0096747E"/>
    <w:rsid w:val="00980D04"/>
    <w:rsid w:val="00994F56"/>
    <w:rsid w:val="009A2DC8"/>
    <w:rsid w:val="009A4864"/>
    <w:rsid w:val="009B7457"/>
    <w:rsid w:val="009D2A2F"/>
    <w:rsid w:val="00A00B66"/>
    <w:rsid w:val="00A01CB8"/>
    <w:rsid w:val="00A101B3"/>
    <w:rsid w:val="00A12826"/>
    <w:rsid w:val="00A15BD5"/>
    <w:rsid w:val="00A21F40"/>
    <w:rsid w:val="00A33ADC"/>
    <w:rsid w:val="00A44487"/>
    <w:rsid w:val="00A53BAF"/>
    <w:rsid w:val="00A647A4"/>
    <w:rsid w:val="00A7004D"/>
    <w:rsid w:val="00A711C9"/>
    <w:rsid w:val="00A76066"/>
    <w:rsid w:val="00A816D0"/>
    <w:rsid w:val="00A910BE"/>
    <w:rsid w:val="00AB76FA"/>
    <w:rsid w:val="00AC1F92"/>
    <w:rsid w:val="00AC4A7B"/>
    <w:rsid w:val="00AC6BE3"/>
    <w:rsid w:val="00AF4F81"/>
    <w:rsid w:val="00AF5820"/>
    <w:rsid w:val="00B0489F"/>
    <w:rsid w:val="00B053A9"/>
    <w:rsid w:val="00B147D1"/>
    <w:rsid w:val="00B23F21"/>
    <w:rsid w:val="00B3703D"/>
    <w:rsid w:val="00B41E66"/>
    <w:rsid w:val="00B513D3"/>
    <w:rsid w:val="00B60F6A"/>
    <w:rsid w:val="00B61CDF"/>
    <w:rsid w:val="00B63D85"/>
    <w:rsid w:val="00B74367"/>
    <w:rsid w:val="00BB642B"/>
    <w:rsid w:val="00BE0768"/>
    <w:rsid w:val="00BE7660"/>
    <w:rsid w:val="00C113CF"/>
    <w:rsid w:val="00C21375"/>
    <w:rsid w:val="00C25302"/>
    <w:rsid w:val="00C3552F"/>
    <w:rsid w:val="00C42C53"/>
    <w:rsid w:val="00C47AB8"/>
    <w:rsid w:val="00C572C9"/>
    <w:rsid w:val="00C72EB9"/>
    <w:rsid w:val="00C760D8"/>
    <w:rsid w:val="00CA5336"/>
    <w:rsid w:val="00CB2E89"/>
    <w:rsid w:val="00CB5D12"/>
    <w:rsid w:val="00CC28AF"/>
    <w:rsid w:val="00CC3C75"/>
    <w:rsid w:val="00CD62CB"/>
    <w:rsid w:val="00CF19B0"/>
    <w:rsid w:val="00CF21E1"/>
    <w:rsid w:val="00CF671E"/>
    <w:rsid w:val="00D03143"/>
    <w:rsid w:val="00D13DBA"/>
    <w:rsid w:val="00D163DA"/>
    <w:rsid w:val="00D24FEC"/>
    <w:rsid w:val="00D32C41"/>
    <w:rsid w:val="00D40E0E"/>
    <w:rsid w:val="00D41A41"/>
    <w:rsid w:val="00D52184"/>
    <w:rsid w:val="00DA2702"/>
    <w:rsid w:val="00DB16BA"/>
    <w:rsid w:val="00DB2F55"/>
    <w:rsid w:val="00DC31BE"/>
    <w:rsid w:val="00DC7D7A"/>
    <w:rsid w:val="00DE5DEB"/>
    <w:rsid w:val="00DF09BD"/>
    <w:rsid w:val="00DF2002"/>
    <w:rsid w:val="00DF6572"/>
    <w:rsid w:val="00E013AF"/>
    <w:rsid w:val="00E03696"/>
    <w:rsid w:val="00E11C8B"/>
    <w:rsid w:val="00E23200"/>
    <w:rsid w:val="00E2736B"/>
    <w:rsid w:val="00E3630B"/>
    <w:rsid w:val="00E40E71"/>
    <w:rsid w:val="00E63570"/>
    <w:rsid w:val="00E704DA"/>
    <w:rsid w:val="00E71A66"/>
    <w:rsid w:val="00EB035C"/>
    <w:rsid w:val="00EB60B8"/>
    <w:rsid w:val="00ED578B"/>
    <w:rsid w:val="00EE206E"/>
    <w:rsid w:val="00EF3B99"/>
    <w:rsid w:val="00EF3D2C"/>
    <w:rsid w:val="00EF4A61"/>
    <w:rsid w:val="00EF7C9F"/>
    <w:rsid w:val="00F317CE"/>
    <w:rsid w:val="00F34454"/>
    <w:rsid w:val="00F471A7"/>
    <w:rsid w:val="00F65E4B"/>
    <w:rsid w:val="00F67AD6"/>
    <w:rsid w:val="00F76377"/>
    <w:rsid w:val="00F95DCE"/>
    <w:rsid w:val="00FB2A5B"/>
    <w:rsid w:val="00FB59AA"/>
    <w:rsid w:val="00FD3EDF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B9AA-BEA0-492C-90E5-3CA987F2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4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357"/>
    <w:pPr>
      <w:keepNext/>
      <w:spacing w:before="360" w:after="48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44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7457"/>
    <w:rPr>
      <w:color w:val="0563C1"/>
      <w:u w:val="single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B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83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A3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E5DEB"/>
    <w:pPr>
      <w:jc w:val="both"/>
    </w:pPr>
    <w:rPr>
      <w:rFonts w:ascii="Arial" w:hAnsi="Arial"/>
      <w:lang w:val="x-none"/>
    </w:rPr>
  </w:style>
  <w:style w:type="character" w:customStyle="1" w:styleId="TekstpodstawowyZnak">
    <w:name w:val="Tekst podstawowy Znak"/>
    <w:link w:val="Tekstpodstawowy"/>
    <w:rsid w:val="00DE5DEB"/>
    <w:rPr>
      <w:rFonts w:ascii="Arial" w:eastAsia="Times New Roman" w:hAnsi="Arial"/>
      <w:sz w:val="24"/>
      <w:szCs w:val="24"/>
      <w:lang w:val="x-none"/>
    </w:rPr>
  </w:style>
  <w:style w:type="paragraph" w:customStyle="1" w:styleId="Tekst">
    <w:name w:val="Tekst"/>
    <w:basedOn w:val="Normalny"/>
    <w:rsid w:val="00DE5DEB"/>
    <w:pPr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qFormat/>
    <w:rsid w:val="00A91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E7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E70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7020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"/>
    <w:rsid w:val="00F344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806357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292E0E"/>
    <w:rPr>
      <w:rFonts w:ascii="Times New Roman" w:eastAsia="Times New Roman" w:hAnsi="Times New Roman"/>
      <w:sz w:val="24"/>
      <w:szCs w:val="24"/>
    </w:rPr>
  </w:style>
  <w:style w:type="table" w:styleId="Tabelasiatki4akcent1">
    <w:name w:val="Grid Table 4 Accent 1"/>
    <w:basedOn w:val="Standardowy"/>
    <w:uiPriority w:val="49"/>
    <w:rsid w:val="0043219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po.podkarpac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7E1B-147A-4685-98F5-64FCAF65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zmian do SZOOP</vt:lpstr>
    </vt:vector>
  </TitlesOfParts>
  <Company>Urząd Marszałkowski Województwa Podkarpackiego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zmian do SZOOP</dc:title>
  <dc:subject/>
  <dc:creator>Urząd Marszałkowski Województwa Podkarpackiego</dc:creator>
  <cp:keywords/>
  <cp:lastModifiedBy>Zarzyczny Agnieszka</cp:lastModifiedBy>
  <cp:revision>4</cp:revision>
  <cp:lastPrinted>2020-10-20T12:49:00Z</cp:lastPrinted>
  <dcterms:created xsi:type="dcterms:W3CDTF">2024-08-27T12:38:00Z</dcterms:created>
  <dcterms:modified xsi:type="dcterms:W3CDTF">2024-08-27T12:48:00Z</dcterms:modified>
</cp:coreProperties>
</file>