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520067" w14:textId="22226F7B" w:rsidR="00D2744B" w:rsidRPr="00F95504" w:rsidRDefault="00D2744B" w:rsidP="00F95504">
      <w:pPr>
        <w:spacing w:line="276" w:lineRule="auto"/>
        <w:jc w:val="right"/>
        <w:rPr>
          <w:rFonts w:cstheme="minorHAnsi"/>
        </w:rPr>
      </w:pPr>
      <w:r w:rsidRPr="00F95504">
        <w:rPr>
          <w:rFonts w:cstheme="minorHAnsi"/>
        </w:rPr>
        <w:t xml:space="preserve">Załącznik nr …… do </w:t>
      </w:r>
      <w:r w:rsidR="00CE3825">
        <w:rPr>
          <w:rFonts w:cstheme="minorHAnsi"/>
        </w:rPr>
        <w:t>Regulaminu wyboru projektów</w:t>
      </w:r>
      <w:bookmarkStart w:id="0" w:name="_GoBack"/>
      <w:bookmarkEnd w:id="0"/>
    </w:p>
    <w:p w14:paraId="08E66369" w14:textId="77777777" w:rsidR="00D2744B" w:rsidRPr="00F95504" w:rsidRDefault="006E4EE7" w:rsidP="00F95504">
      <w:pPr>
        <w:spacing w:line="276" w:lineRule="auto"/>
        <w:rPr>
          <w:rFonts w:cstheme="minorHAnsi"/>
        </w:rPr>
      </w:pPr>
      <w:r w:rsidRPr="00F95504">
        <w:rPr>
          <w:rFonts w:cstheme="minorHAnsi"/>
          <w:noProof/>
          <w:lang w:eastAsia="pl-PL"/>
        </w:rPr>
        <w:drawing>
          <wp:inline distT="0" distB="0" distL="0" distR="0" wp14:anchorId="498D3BC7" wp14:editId="4A3B276C">
            <wp:extent cx="5760720" cy="447830"/>
            <wp:effectExtent l="0" t="0" r="0" b="9525"/>
            <wp:docPr id="3" name="Obraz 3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806D84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Umowa o dofinansowanie projektu</w:t>
      </w:r>
    </w:p>
    <w:p w14:paraId="1EF6278A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„ ………………………………………………….”</w:t>
      </w:r>
    </w:p>
    <w:p w14:paraId="645790A7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nr ………………………………………………..</w:t>
      </w:r>
    </w:p>
    <w:p w14:paraId="0E55475D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w ramach</w:t>
      </w:r>
    </w:p>
    <w:p w14:paraId="789F7573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Programu Fundusze Europejskie dla Śląskiego 2021-2027</w:t>
      </w:r>
    </w:p>
    <w:p w14:paraId="1869C599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Priorytet …… „……………….”</w:t>
      </w:r>
    </w:p>
    <w:p w14:paraId="2CCE4C22" w14:textId="77777777" w:rsidR="00D2744B" w:rsidRPr="00A96A82" w:rsidRDefault="00D2744B" w:rsidP="00A96A82">
      <w:pPr>
        <w:spacing w:after="0" w:line="276" w:lineRule="auto"/>
        <w:jc w:val="center"/>
        <w:rPr>
          <w:rFonts w:cstheme="minorHAnsi"/>
        </w:rPr>
      </w:pPr>
      <w:r w:rsidRPr="00A96A82">
        <w:rPr>
          <w:rFonts w:cstheme="minorHAnsi"/>
        </w:rPr>
        <w:t>Działanie ………. „………………….”</w:t>
      </w:r>
    </w:p>
    <w:p w14:paraId="014B8E1F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4A97DF9A" w14:textId="062E58E0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zwana dalej „umową”, zawarta w Katowicach w dniu opatrzenia ostatnim kwalifikowanym podpisem elektronicznym,</w:t>
      </w:r>
    </w:p>
    <w:p w14:paraId="3F69F475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pomiędzy:</w:t>
      </w:r>
    </w:p>
    <w:p w14:paraId="5ED405D1" w14:textId="5D8A4DB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Województwem Śląskim, reprezentowanym przez Zarząd Województwa Śląskiego pełniący rolę Instytucji Zarządzającej Programem Fundusze Europejskie dla Śląskiego 2021-2027.</w:t>
      </w:r>
      <w:r w:rsidR="00B439D3">
        <w:rPr>
          <w:rFonts w:cstheme="minorHAnsi"/>
        </w:rPr>
        <w:t xml:space="preserve"> </w:t>
      </w:r>
    </w:p>
    <w:p w14:paraId="06F0108D" w14:textId="3B143D73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zgodnie z kwalifikowanym podpisem elektronicznym.</w:t>
      </w:r>
    </w:p>
    <w:p w14:paraId="42B79ABC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8B7E9E7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a</w:t>
      </w:r>
    </w:p>
    <w:p w14:paraId="0952A022" w14:textId="4D04E42E" w:rsidR="00D2744B" w:rsidRPr="00A96A82" w:rsidRDefault="00732B61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nazwa beneficjenta</w:t>
      </w:r>
      <w:r w:rsidRPr="00A96A82">
        <w:rPr>
          <w:rFonts w:cstheme="minorHAnsi"/>
        </w:rPr>
        <w:t>]</w:t>
      </w:r>
    </w:p>
    <w:p w14:paraId="41D5E5C2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zwanym/ą dalej beneficjentem.</w:t>
      </w:r>
    </w:p>
    <w:p w14:paraId="45DC202A" w14:textId="128647D6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Reprezentacja beneficjenta zgodnie z kwalifikowanym podpisem elektronicznym,</w:t>
      </w:r>
    </w:p>
    <w:p w14:paraId="28CAB92F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na podstawie pełnomocnictwa,</w:t>
      </w:r>
      <w:r w:rsidRPr="00A96A82">
        <w:rPr>
          <w:rStyle w:val="Odwoanieprzypisudolnego"/>
          <w:rFonts w:cstheme="minorHAnsi"/>
        </w:rPr>
        <w:footnoteReference w:id="1"/>
      </w:r>
    </w:p>
    <w:p w14:paraId="042F1652" w14:textId="77777777" w:rsidR="00D2744B" w:rsidRPr="00A96A82" w:rsidRDefault="00D2744B" w:rsidP="00A96A82">
      <w:pPr>
        <w:spacing w:line="276" w:lineRule="auto"/>
        <w:rPr>
          <w:rFonts w:cstheme="minorHAnsi"/>
        </w:rPr>
      </w:pPr>
    </w:p>
    <w:p w14:paraId="1D77FDE4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zwanymi dalej „stronami umowy”.</w:t>
      </w:r>
    </w:p>
    <w:p w14:paraId="1F53CCDA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</w:p>
    <w:p w14:paraId="6CE6836F" w14:textId="77777777" w:rsidR="00F95504" w:rsidRPr="00A96A82" w:rsidRDefault="00F95504" w:rsidP="00A96A82">
      <w:pPr>
        <w:widowControl w:val="0"/>
        <w:spacing w:line="276" w:lineRule="auto"/>
        <w:rPr>
          <w:rFonts w:cstheme="minorHAnsi"/>
        </w:rPr>
      </w:pPr>
    </w:p>
    <w:p w14:paraId="624D3B06" w14:textId="77777777" w:rsidR="00B0476B" w:rsidRPr="00A96A82" w:rsidRDefault="00B0476B" w:rsidP="00A96A82">
      <w:pPr>
        <w:widowControl w:val="0"/>
        <w:spacing w:line="276" w:lineRule="auto"/>
        <w:rPr>
          <w:rFonts w:cstheme="minorHAnsi"/>
        </w:rPr>
      </w:pPr>
      <w:r w:rsidRPr="00A96A82">
        <w:rPr>
          <w:rFonts w:cstheme="minorHAnsi"/>
        </w:rPr>
        <w:t>Osoby nadzorujące realizację umowy ze strony Województwa:</w:t>
      </w:r>
    </w:p>
    <w:p w14:paraId="47DE3F34" w14:textId="4233D0C4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Dyrektor Departamentu Europejskiego Funduszu Rozwoju Regionalnego</w:t>
      </w:r>
    </w:p>
    <w:p w14:paraId="342B888E" w14:textId="42EA13E8" w:rsidR="00B0476B" w:rsidRPr="00A96A82" w:rsidRDefault="00732B61" w:rsidP="00A96A82">
      <w:pPr>
        <w:widowControl w:val="0"/>
        <w:numPr>
          <w:ilvl w:val="0"/>
          <w:numId w:val="49"/>
        </w:numPr>
        <w:suppressAutoHyphens/>
        <w:spacing w:after="0" w:line="276" w:lineRule="auto"/>
        <w:ind w:left="284" w:hanging="284"/>
        <w:rPr>
          <w:rFonts w:cstheme="minorHAnsi"/>
        </w:rPr>
      </w:pPr>
      <w:r w:rsidRPr="00A96A82">
        <w:rPr>
          <w:rFonts w:cstheme="minorHAnsi"/>
        </w:rPr>
        <w:t>[</w:t>
      </w:r>
      <w:r w:rsidRPr="00A96A82">
        <w:rPr>
          <w:rFonts w:cstheme="minorHAnsi"/>
          <w:i/>
        </w:rPr>
        <w:t>imię i nazwisko</w:t>
      </w:r>
      <w:r w:rsidRPr="00A96A82">
        <w:rPr>
          <w:rFonts w:cstheme="minorHAnsi"/>
        </w:rPr>
        <w:t>]</w:t>
      </w:r>
      <w:r w:rsidR="00B0476B" w:rsidRPr="00A96A82">
        <w:rPr>
          <w:rFonts w:cstheme="minorHAnsi"/>
        </w:rPr>
        <w:t xml:space="preserve"> – Zastępca Dyrektora Departamentu Europejskiego Funduszu Rozwoju Regionalnego</w:t>
      </w:r>
    </w:p>
    <w:p w14:paraId="290A7B4E" w14:textId="77777777" w:rsidR="00732B61" w:rsidRPr="00A96A82" w:rsidRDefault="00732B61" w:rsidP="00A96A82">
      <w:pPr>
        <w:widowControl w:val="0"/>
        <w:suppressAutoHyphens/>
        <w:spacing w:after="0" w:line="276" w:lineRule="auto"/>
        <w:ind w:left="284"/>
        <w:rPr>
          <w:rFonts w:cstheme="minorHAnsi"/>
        </w:rPr>
      </w:pPr>
    </w:p>
    <w:p w14:paraId="0D476328" w14:textId="77777777" w:rsidR="00A1539F" w:rsidRDefault="00A1539F" w:rsidP="00A1539F">
      <w:pPr>
        <w:spacing w:after="0" w:line="276" w:lineRule="auto"/>
        <w:rPr>
          <w:rFonts w:cstheme="minorHAnsi"/>
        </w:rPr>
      </w:pPr>
    </w:p>
    <w:p w14:paraId="05228130" w14:textId="77777777" w:rsidR="00D2744B" w:rsidRPr="00A96A82" w:rsidRDefault="00D2744B" w:rsidP="00A1539F">
      <w:p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>Działając na podstawie:</w:t>
      </w:r>
    </w:p>
    <w:p w14:paraId="17C2BA80" w14:textId="42E623AE" w:rsidR="00D2744B" w:rsidRPr="00A96A82" w:rsidRDefault="00C72318" w:rsidP="00A1539F">
      <w:pPr>
        <w:pStyle w:val="Akapitzlist"/>
        <w:numPr>
          <w:ilvl w:val="0"/>
          <w:numId w:val="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</w:t>
      </w:r>
      <w:r w:rsidRPr="00A96A82">
        <w:rPr>
          <w:rFonts w:cstheme="minorHAnsi"/>
          <w:lang w:eastAsia="pl-PL"/>
        </w:rPr>
        <w:t>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 w:rsidR="00AB2881" w:rsidRPr="00A96A82">
        <w:rPr>
          <w:rFonts w:cstheme="minorHAnsi"/>
          <w:lang w:eastAsia="pl-PL"/>
        </w:rPr>
        <w:t xml:space="preserve"> z późn. zm.</w:t>
      </w:r>
      <w:r w:rsidRPr="00A96A82">
        <w:rPr>
          <w:rFonts w:cstheme="minorHAnsi"/>
          <w:lang w:eastAsia="pl-PL"/>
        </w:rPr>
        <w:t>)</w:t>
      </w:r>
      <w:r w:rsidR="00AB2881" w:rsidRPr="00A96A82">
        <w:rPr>
          <w:rFonts w:cstheme="minorHAnsi"/>
          <w:lang w:eastAsia="pl-PL"/>
        </w:rPr>
        <w:t xml:space="preserve"> – dalej zwane rozporządzenie ogólne</w:t>
      </w:r>
      <w:r w:rsidRPr="00A96A82">
        <w:rPr>
          <w:rFonts w:cstheme="minorHAnsi"/>
          <w:lang w:eastAsia="pl-PL"/>
        </w:rPr>
        <w:t>;</w:t>
      </w:r>
    </w:p>
    <w:p w14:paraId="24796C7C" w14:textId="11F3AD32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nr 2021/1058 z 24 czerwca 2021 r. w sprawie Europejskiego Funduszu Rozwoju Regionalnego i Funduszu Spójności (Dz. Urz. UE L 231/60 z dnia 30 czerwca 2021</w:t>
      </w:r>
      <w:r w:rsidR="00AB2881" w:rsidRPr="00A96A82">
        <w:rPr>
          <w:rFonts w:cstheme="minorHAnsi"/>
          <w:color w:val="000000" w:themeColor="text1"/>
          <w:lang w:eastAsia="pl-PL"/>
        </w:rPr>
        <w:t xml:space="preserve"> z późn. zm.)</w:t>
      </w:r>
      <w:r w:rsidRPr="00A96A82">
        <w:rPr>
          <w:rFonts w:cstheme="minorHAnsi"/>
          <w:color w:val="000000" w:themeColor="text1"/>
          <w:lang w:eastAsia="pl-PL"/>
        </w:rPr>
        <w:t>;</w:t>
      </w:r>
    </w:p>
    <w:p w14:paraId="61439C6C" w14:textId="77777777" w:rsidR="00D2744B" w:rsidRPr="00A96A82" w:rsidRDefault="00C72318" w:rsidP="00A96A8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rFonts w:cstheme="minorHAnsi"/>
          <w:color w:val="000000"/>
          <w:lang w:eastAsia="pl-PL"/>
        </w:rPr>
      </w:pPr>
      <w:r w:rsidRPr="00A96A82">
        <w:rPr>
          <w:rFonts w:cstheme="minorHAnsi"/>
          <w:color w:val="000000" w:themeColor="text1"/>
          <w:lang w:eastAsia="pl-PL"/>
        </w:rPr>
        <w:t>rozporządzenia Parlamentu Europejskiego i Rady (UE) 2021/1056 z 24 czerwca 2021 r. ustanawiającego Fundusz na rzecz Sprawiedliwej Transformacji (Dz. Urz. UE L 231/1 z 30 czerwca 2021 r.</w:t>
      </w:r>
      <w:r w:rsidR="00AB2881" w:rsidRPr="00A96A82">
        <w:rPr>
          <w:rFonts w:cstheme="minorHAnsi"/>
          <w:color w:val="000000" w:themeColor="text1"/>
          <w:lang w:eastAsia="pl-PL"/>
        </w:rPr>
        <w:t xml:space="preserve"> z późn. zm.</w:t>
      </w:r>
      <w:r w:rsidRPr="00A96A82">
        <w:rPr>
          <w:rFonts w:cstheme="minorHAnsi"/>
          <w:color w:val="000000" w:themeColor="text1"/>
          <w:lang w:eastAsia="pl-PL"/>
        </w:rPr>
        <w:t xml:space="preserve">); </w:t>
      </w:r>
    </w:p>
    <w:p w14:paraId="79D4D118" w14:textId="77777777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Komisji (UE) nr 651/2014 z 17 czerwca 2014 r. uznającego niektóre rodzaje pomocy za zgodne z rynkiem wewnętrznym w zastosowaniu artykuł 107 i 108 Traktatu (Tekst mający znaczenie dla EOG) (Dz. Urz. UE L 187/1 z 26 czerwca 2014 r.</w:t>
      </w:r>
      <w:r w:rsidR="00AB2881" w:rsidRPr="00A96A82">
        <w:rPr>
          <w:rFonts w:cstheme="minorHAnsi"/>
        </w:rPr>
        <w:t xml:space="preserve"> z późn. zm.</w:t>
      </w:r>
      <w:r w:rsidRPr="00A96A82">
        <w:rPr>
          <w:rFonts w:cstheme="minorHAnsi"/>
        </w:rPr>
        <w:t>);</w:t>
      </w:r>
    </w:p>
    <w:p w14:paraId="74667B34" w14:textId="77777777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(WE) nr 1370/2007 Parlamentu Europejskiego i Rady z 23 października 2007 r. dotyczącego usług publicznych w zakresie kolejowego i drogowego transportu pasażerskiego oraz uchylającego rozporządzenie Rady (EWG) nr 1191/69 i (EWG) nr 1107/70 (Dz. Urz. UE L 315/1 z 3 grudnia 2007 r.</w:t>
      </w:r>
      <w:r w:rsidR="00AB2881" w:rsidRPr="00A96A82">
        <w:rPr>
          <w:rFonts w:cstheme="minorHAnsi"/>
        </w:rPr>
        <w:t xml:space="preserve"> z późn. zm. </w:t>
      </w:r>
      <w:r w:rsidRPr="00A96A82">
        <w:rPr>
          <w:rFonts w:cstheme="minorHAnsi"/>
        </w:rPr>
        <w:t>);</w:t>
      </w:r>
    </w:p>
    <w:p w14:paraId="1A9172E7" w14:textId="3FAFEFD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rozporządzenia Komisji (UE) nr </w:t>
      </w:r>
      <w:r w:rsidR="00004B20">
        <w:rPr>
          <w:rFonts w:cstheme="minorHAnsi"/>
        </w:rPr>
        <w:t>2023</w:t>
      </w:r>
      <w:r w:rsidRPr="00A96A82">
        <w:rPr>
          <w:rFonts w:cstheme="minorHAnsi"/>
        </w:rPr>
        <w:t>/</w:t>
      </w:r>
      <w:r w:rsidR="00004B20" w:rsidRPr="00A96A82">
        <w:rPr>
          <w:rFonts w:cstheme="minorHAnsi"/>
        </w:rPr>
        <w:t>2</w:t>
      </w:r>
      <w:r w:rsidR="00004B20">
        <w:rPr>
          <w:rFonts w:cstheme="minorHAnsi"/>
        </w:rPr>
        <w:t>831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z </w:t>
      </w:r>
      <w:r w:rsidR="00004B20">
        <w:rPr>
          <w:rFonts w:cstheme="minorHAnsi"/>
        </w:rPr>
        <w:t>13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grudnia </w:t>
      </w:r>
      <w:r w:rsidR="00004B20" w:rsidRPr="00A96A82">
        <w:rPr>
          <w:rFonts w:cstheme="minorHAnsi"/>
        </w:rPr>
        <w:t>20</w:t>
      </w:r>
      <w:r w:rsidR="00004B20">
        <w:rPr>
          <w:rFonts w:cstheme="minorHAnsi"/>
        </w:rPr>
        <w:t>23</w:t>
      </w:r>
      <w:r w:rsidR="00004B2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 w sprawie stosowania artykuł</w:t>
      </w:r>
      <w:r w:rsidR="00026A1B">
        <w:rPr>
          <w:rFonts w:cstheme="minorHAnsi"/>
        </w:rPr>
        <w:t>u</w:t>
      </w:r>
      <w:r w:rsidRPr="00A96A82">
        <w:rPr>
          <w:rFonts w:cstheme="minorHAnsi"/>
        </w:rPr>
        <w:t xml:space="preserve"> 107 i 108 Traktatu o funkcjonowaniu Unii Europejskiej do pomocy de minimis (Dz. Urz. </w:t>
      </w:r>
      <w:r w:rsidR="004329B0">
        <w:rPr>
          <w:rFonts w:cstheme="minorHAnsi"/>
        </w:rPr>
        <w:t>UE.L.2023.2831</w:t>
      </w:r>
      <w:r w:rsidRPr="00A96A82">
        <w:rPr>
          <w:rFonts w:cstheme="minorHAnsi"/>
        </w:rPr>
        <w:t xml:space="preserve"> z </w:t>
      </w:r>
      <w:r w:rsidR="00EC41E5">
        <w:rPr>
          <w:rFonts w:cstheme="minorHAnsi"/>
        </w:rPr>
        <w:t>15</w:t>
      </w:r>
      <w:r w:rsidR="00EC41E5" w:rsidRPr="00A96A82">
        <w:rPr>
          <w:rFonts w:cstheme="minorHAnsi"/>
        </w:rPr>
        <w:t> </w:t>
      </w:r>
      <w:r w:rsidRPr="00A96A82">
        <w:rPr>
          <w:rFonts w:cstheme="minorHAnsi"/>
        </w:rPr>
        <w:t xml:space="preserve">grudnia </w:t>
      </w:r>
      <w:r w:rsidR="00EC41E5" w:rsidRPr="00A96A82">
        <w:rPr>
          <w:rFonts w:cstheme="minorHAnsi"/>
        </w:rPr>
        <w:t>20</w:t>
      </w:r>
      <w:r w:rsidR="00EC41E5">
        <w:rPr>
          <w:rFonts w:cstheme="minorHAnsi"/>
        </w:rPr>
        <w:t>23</w:t>
      </w:r>
      <w:r w:rsidR="00EC41E5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r.);</w:t>
      </w:r>
    </w:p>
    <w:p w14:paraId="58F1C8E1" w14:textId="77777777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rozporządzenia delegowanego Komisji (UE) nr 240/2014 z 7 stycznia 2014 r. w sprawie europejskiego kodeksu postępowania w zakresie partnerstwa w ramach europejskich funduszy strukturalnych i inwestycyjnych (Dz. Urz. UE L 74/1 z 14 marca 2014 r.);</w:t>
      </w:r>
    </w:p>
    <w:p w14:paraId="4EB44C16" w14:textId="76CC0E24" w:rsidR="008F6AF1" w:rsidRPr="00A96A82" w:rsidRDefault="56ED8E50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rozporządzeni</w:t>
      </w:r>
      <w:r w:rsidR="007F1AD8" w:rsidRPr="00A96A82">
        <w:rPr>
          <w:rFonts w:cstheme="minorHAnsi"/>
        </w:rPr>
        <w:t>a</w:t>
      </w:r>
      <w:r w:rsidRPr="00A96A82">
        <w:rPr>
          <w:rFonts w:cstheme="minorHAnsi"/>
        </w:rPr>
        <w:t xml:space="preserve"> Parlamentu Europejskiego i Rady (UE) 2016/679 z 27 kwietnia 2016 r. w sprawie ochrony danych osób fizycznych w związku z przetwarzaniem danych osobowych i w sprawie swobodnego przepływu takich danych oraz uchylenia dyrektywy 95/46/WE (DZ. Urz. UE L 119 z 4 maja 2016 oraz DZ. Urz. UE L 127 z 23 maja 2018</w:t>
      </w:r>
      <w:r w:rsidR="002748EF" w:rsidRPr="00A96A82">
        <w:rPr>
          <w:rFonts w:cstheme="minorHAnsi"/>
        </w:rPr>
        <w:t xml:space="preserve"> </w:t>
      </w:r>
      <w:r w:rsidR="00786CDA" w:rsidRPr="00A96A82">
        <w:rPr>
          <w:rFonts w:cstheme="minorHAnsi"/>
        </w:rPr>
        <w:t>z późn. zm.</w:t>
      </w:r>
      <w:r w:rsidR="00B439D3">
        <w:rPr>
          <w:rFonts w:cstheme="minorHAnsi"/>
        </w:rPr>
        <w:t xml:space="preserve"> </w:t>
      </w:r>
      <w:r w:rsidR="00786CDA" w:rsidRPr="00A96A82">
        <w:rPr>
          <w:rFonts w:cstheme="minorHAnsi"/>
        </w:rPr>
        <w:t>DZ. U. UE L. 2021.74.35</w:t>
      </w:r>
      <w:r w:rsidRPr="00A96A82">
        <w:rPr>
          <w:rFonts w:cstheme="minorHAnsi"/>
        </w:rPr>
        <w:t>)</w:t>
      </w:r>
      <w:r w:rsidR="007F1AD8" w:rsidRPr="00A96A82">
        <w:rPr>
          <w:rFonts w:cstheme="minorHAnsi"/>
        </w:rPr>
        <w:t>;</w:t>
      </w:r>
    </w:p>
    <w:p w14:paraId="75D7B47E" w14:textId="4097F335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28 kwietnia 2022 r. o zasadach realizacji zadań finansowanych w perspektywie finansowej 2021-2027 (Dz. U z 2022 r. poz. 1079)</w:t>
      </w:r>
      <w:r w:rsidR="00AB2881" w:rsidRPr="00A96A82">
        <w:rPr>
          <w:rFonts w:cstheme="minorHAnsi"/>
        </w:rPr>
        <w:t xml:space="preserve"> – dalej zwana ustawą</w:t>
      </w:r>
      <w:r w:rsidRPr="00A96A82">
        <w:rPr>
          <w:rFonts w:cstheme="minorHAnsi"/>
        </w:rPr>
        <w:t>;</w:t>
      </w:r>
    </w:p>
    <w:p w14:paraId="6F343111" w14:textId="6EAE2CD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27 sierpnia 2009 r. o finansach publicznych (tj. Dz. U. z </w:t>
      </w:r>
      <w:r w:rsidR="000F07B5">
        <w:rPr>
          <w:rFonts w:cstheme="minorHAnsi"/>
        </w:rPr>
        <w:t>2023 poz. 1270</w:t>
      </w:r>
      <w:r w:rsidR="002C4432">
        <w:rPr>
          <w:rFonts w:cstheme="minorHAnsi"/>
        </w:rPr>
        <w:t xml:space="preserve"> z późn. zm.</w:t>
      </w:r>
      <w:r w:rsidRPr="00A96A82">
        <w:rPr>
          <w:rFonts w:cstheme="minorHAnsi"/>
        </w:rPr>
        <w:t>)</w:t>
      </w:r>
      <w:r w:rsidR="00E017A1" w:rsidRPr="00A96A82">
        <w:rPr>
          <w:rFonts w:cstheme="minorHAnsi"/>
        </w:rPr>
        <w:t xml:space="preserve"> – dalej </w:t>
      </w:r>
      <w:r w:rsidR="0030713A" w:rsidRPr="00A96A82">
        <w:rPr>
          <w:rFonts w:cstheme="minorHAnsi"/>
        </w:rPr>
        <w:t xml:space="preserve">zwana </w:t>
      </w:r>
      <w:r w:rsidR="00E017A1" w:rsidRPr="00A96A82">
        <w:rPr>
          <w:rFonts w:cstheme="minorHAnsi"/>
        </w:rPr>
        <w:t>ustawą UFP</w:t>
      </w:r>
      <w:r w:rsidRPr="00A96A82">
        <w:rPr>
          <w:rFonts w:cstheme="minorHAnsi"/>
        </w:rPr>
        <w:t>;</w:t>
      </w:r>
    </w:p>
    <w:p w14:paraId="404B5D93" w14:textId="578F8733" w:rsidR="00D2744B" w:rsidRPr="00A96A82" w:rsidRDefault="00C72318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>ustawy z 23 kwietnia 1964 r. Kodeks cywilny (tj. Dz. U 2022, poz. 1360</w:t>
      </w:r>
      <w:r w:rsidR="00AB2881" w:rsidRPr="00A96A82">
        <w:rPr>
          <w:rFonts w:cstheme="minorHAnsi"/>
        </w:rPr>
        <w:t xml:space="preserve"> z późn. zm.</w:t>
      </w:r>
      <w:r w:rsidRPr="00A96A82">
        <w:rPr>
          <w:rFonts w:cstheme="minorHAnsi"/>
        </w:rPr>
        <w:t>);</w:t>
      </w:r>
    </w:p>
    <w:p w14:paraId="2651A8BF" w14:textId="285E1E9E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ustawy z 30 kwietnia 2004 r. o postępowaniu w sprawach dotyczących pomocy publicznej (tj. Dz.U. z </w:t>
      </w:r>
      <w:r w:rsidR="00EC41E5" w:rsidRPr="00A96A82">
        <w:rPr>
          <w:rFonts w:cstheme="minorHAnsi"/>
          <w:bCs/>
        </w:rPr>
        <w:t>20</w:t>
      </w:r>
      <w:r w:rsidR="00EC41E5">
        <w:rPr>
          <w:rFonts w:cstheme="minorHAnsi"/>
          <w:bCs/>
        </w:rPr>
        <w:t>23</w:t>
      </w:r>
      <w:r w:rsidR="00EC41E5" w:rsidRPr="00A96A82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r. poz. </w:t>
      </w:r>
      <w:r w:rsidR="00EC41E5" w:rsidRPr="00A96A82">
        <w:rPr>
          <w:rFonts w:cstheme="minorHAnsi"/>
          <w:bCs/>
        </w:rPr>
        <w:t>7</w:t>
      </w:r>
      <w:r w:rsidR="00EC41E5">
        <w:rPr>
          <w:rFonts w:cstheme="minorHAnsi"/>
          <w:bCs/>
        </w:rPr>
        <w:t>02</w:t>
      </w:r>
      <w:r w:rsidR="00EC41E5" w:rsidRPr="00A96A82">
        <w:rPr>
          <w:rFonts w:cstheme="minorHAnsi"/>
          <w:bCs/>
        </w:rPr>
        <w:t xml:space="preserve"> </w:t>
      </w:r>
      <w:r w:rsidR="00EC41E5">
        <w:rPr>
          <w:rFonts w:cstheme="minorHAnsi"/>
          <w:bCs/>
        </w:rPr>
        <w:t>)</w:t>
      </w:r>
    </w:p>
    <w:p w14:paraId="25C360C9" w14:textId="77777777" w:rsidR="008F6AF1" w:rsidRPr="00A96A82" w:rsidRDefault="00A515D6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  <w:bCs/>
        </w:rPr>
        <w:t>ustawy z 10 maja 2018 r. o ochronie danych osobowych (tj.</w:t>
      </w:r>
      <w:r w:rsidR="00E46738" w:rsidRPr="00A96A82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Dz. U. 2019 poz. 1781)</w:t>
      </w:r>
      <w:r w:rsidR="007F1AD8" w:rsidRPr="00A96A82">
        <w:rPr>
          <w:rFonts w:cstheme="minorHAnsi"/>
          <w:bCs/>
        </w:rPr>
        <w:t>;</w:t>
      </w:r>
    </w:p>
    <w:p w14:paraId="5364B7BD" w14:textId="027F6ABF" w:rsidR="00D2744B" w:rsidRPr="00A96A82" w:rsidRDefault="00D2744B" w:rsidP="00A96A82">
      <w:pPr>
        <w:pStyle w:val="Akapitzlist"/>
        <w:numPr>
          <w:ilvl w:val="0"/>
          <w:numId w:val="2"/>
        </w:numPr>
        <w:spacing w:line="276" w:lineRule="auto"/>
        <w:rPr>
          <w:rFonts w:cstheme="minorHAnsi"/>
        </w:rPr>
      </w:pPr>
      <w:r w:rsidRPr="00A96A82">
        <w:rPr>
          <w:rFonts w:cstheme="minorHAnsi"/>
        </w:rPr>
        <w:t xml:space="preserve">decyzji Komisji z 20 grudnia 2011 r. w sprawie stosowania artykuł 106 ustęp 2 Traktatu o funkcjonowaniu Unii Europejskiej do pomocy państwa w formie rekompensaty z tytułu świadczenia usług publicznych, przyznawanej przedsiębiorcom zobowiązanym do </w:t>
      </w:r>
      <w:r w:rsidRPr="00A96A82">
        <w:rPr>
          <w:rFonts w:cstheme="minorHAnsi"/>
        </w:rPr>
        <w:lastRenderedPageBreak/>
        <w:t>wykonywania usług świadczonych w ogólnym interesie gospodarczym (Dz. Urz. UE L 7 z dnia 11 stycznia 2012 r. str. 3)</w:t>
      </w:r>
      <w:r w:rsidR="00945727" w:rsidRPr="00A96A82">
        <w:rPr>
          <w:rFonts w:cstheme="minorHAnsi"/>
        </w:rPr>
        <w:t>.</w:t>
      </w:r>
    </w:p>
    <w:p w14:paraId="59E9BAC1" w14:textId="77777777" w:rsidR="00D2744B" w:rsidRPr="00A96A82" w:rsidRDefault="00D2744B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Strony umowy zgodnie postanawiają, co następuje:</w:t>
      </w:r>
    </w:p>
    <w:p w14:paraId="1C22DE47" w14:textId="39503823" w:rsidR="00945727" w:rsidRPr="00843446" w:rsidRDefault="453BE8E9" w:rsidP="00843446">
      <w:pPr>
        <w:pStyle w:val="Nagwek2"/>
        <w:numPr>
          <w:ilvl w:val="0"/>
          <w:numId w:val="0"/>
        </w:numPr>
      </w:pPr>
      <w:r w:rsidRPr="00843446">
        <w:t>Paragraf 1</w:t>
      </w:r>
      <w:r w:rsidR="00843446">
        <w:br/>
      </w:r>
      <w:r w:rsidR="00945727" w:rsidRPr="00843446">
        <w:t>Definicje</w:t>
      </w:r>
    </w:p>
    <w:p w14:paraId="00B6055D" w14:textId="77777777" w:rsidR="00945727" w:rsidRPr="00A96A82" w:rsidRDefault="00945727" w:rsidP="00A96A82">
      <w:pPr>
        <w:spacing w:line="276" w:lineRule="auto"/>
        <w:rPr>
          <w:rFonts w:cstheme="minorHAnsi"/>
        </w:rPr>
      </w:pPr>
      <w:r w:rsidRPr="00A96A82">
        <w:rPr>
          <w:rFonts w:cstheme="minorHAnsi"/>
        </w:rPr>
        <w:t>Użyte w umowie określenia oznaczają;</w:t>
      </w:r>
    </w:p>
    <w:p w14:paraId="61F883C5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iCs/>
          <w:color w:val="000000"/>
        </w:rPr>
        <w:t>„</w:t>
      </w:r>
      <w:r w:rsidRPr="00A96A82">
        <w:rPr>
          <w:rFonts w:cstheme="minorHAnsi"/>
          <w:iCs/>
          <w:color w:val="000000"/>
        </w:rPr>
        <w:t xml:space="preserve">beneficjent” – </w:t>
      </w:r>
      <w:r w:rsidRPr="00A96A82">
        <w:rPr>
          <w:rFonts w:cstheme="minorHAnsi"/>
          <w:color w:val="000000"/>
        </w:rPr>
        <w:t>podmiot, o którym mowa w artykule 2 punkt 9 rozporządzenia ogólnego;</w:t>
      </w:r>
    </w:p>
    <w:p w14:paraId="15E4053F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„całkowite wyd</w:t>
      </w:r>
      <w:r w:rsidR="00F63A99" w:rsidRPr="00A96A82">
        <w:rPr>
          <w:rFonts w:cstheme="minorHAnsi"/>
          <w:color w:val="000000"/>
        </w:rPr>
        <w:t xml:space="preserve">atki” – wydatki kwalifikowalne i </w:t>
      </w:r>
      <w:r w:rsidRPr="00A96A82">
        <w:rPr>
          <w:rFonts w:cstheme="minorHAnsi"/>
          <w:color w:val="000000"/>
        </w:rPr>
        <w:t>niekwalifikowalne;</w:t>
      </w:r>
    </w:p>
    <w:p w14:paraId="67A9F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„całkowite wydatki kwalifikowalne” – dofinansowanie i wkład własny; </w:t>
      </w:r>
    </w:p>
    <w:p w14:paraId="7E817F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„CST2021” – </w:t>
      </w:r>
      <w:r w:rsidR="00621608" w:rsidRPr="00A96A82">
        <w:rPr>
          <w:rFonts w:cstheme="minorHAnsi"/>
          <w:color w:val="000000"/>
        </w:rPr>
        <w:t>C</w:t>
      </w:r>
      <w:r w:rsidRPr="00A96A82">
        <w:rPr>
          <w:rFonts w:cstheme="minorHAnsi"/>
          <w:color w:val="000000"/>
        </w:rPr>
        <w:t xml:space="preserve">entralny </w:t>
      </w:r>
      <w:r w:rsidR="00621608" w:rsidRPr="00A96A82">
        <w:rPr>
          <w:rFonts w:cstheme="minorHAnsi"/>
          <w:color w:val="000000"/>
        </w:rPr>
        <w:t>S</w:t>
      </w:r>
      <w:r w:rsidRPr="00A96A82">
        <w:rPr>
          <w:rFonts w:cstheme="minorHAnsi"/>
          <w:color w:val="000000"/>
        </w:rPr>
        <w:t xml:space="preserve">ystem </w:t>
      </w:r>
      <w:r w:rsidR="00621608" w:rsidRPr="00A96A82">
        <w:rPr>
          <w:rFonts w:cstheme="minorHAnsi"/>
          <w:color w:val="000000"/>
        </w:rPr>
        <w:t>T</w:t>
      </w:r>
      <w:r w:rsidRPr="00A96A82">
        <w:rPr>
          <w:rFonts w:cstheme="minorHAnsi"/>
          <w:color w:val="000000"/>
        </w:rPr>
        <w:t xml:space="preserve">eleinformatyczny </w:t>
      </w:r>
      <w:r w:rsidR="00621608" w:rsidRPr="00A96A82">
        <w:rPr>
          <w:rFonts w:cstheme="minorHAnsi"/>
          <w:color w:val="000000"/>
        </w:rPr>
        <w:t>, system teleinformatyczny, o którym mowa w artykule 4 ustęp 1 punkt 6 ustawy o zasadach realizacji zadań finansowanych ze środków europejskich w perspektywie finansowej 2021-2027, obejmujący różne aplikacje, wspierający realizację projektów dofinansowanych ze środków polityki spójności na lata 2021-2027, o którym mowa w artykule 72 ustęp 1 litera e rozporządzenia ogólnego</w:t>
      </w:r>
      <w:r w:rsidRPr="00A96A82">
        <w:rPr>
          <w:rFonts w:cstheme="minorHAnsi"/>
          <w:color w:val="000000"/>
        </w:rPr>
        <w:t>;</w:t>
      </w:r>
    </w:p>
    <w:p w14:paraId="48F59D0D" w14:textId="6D2ED09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„dane osobow</w:t>
      </w:r>
      <w:r w:rsidR="00A05670" w:rsidRPr="00A96A82">
        <w:rPr>
          <w:rFonts w:cstheme="minorHAnsi"/>
          <w:lang w:eastAsia="pl-PL"/>
        </w:rPr>
        <w:t>e” - dane w rozumieniu artykułu</w:t>
      </w:r>
      <w:r w:rsidRPr="00A96A82">
        <w:rPr>
          <w:rFonts w:cstheme="minorHAnsi"/>
          <w:lang w:eastAsia="pl-PL"/>
        </w:rPr>
        <w:t xml:space="preserve"> 4 punkt 1 Rozporządzenia Parlamentu Europejskiego i Rady (UE) 2016/679 z dnia 27 kwietnia 2016 r. w sprawie ochrony osób fizycznych w związku</w:t>
      </w:r>
      <w:r w:rsidR="00B439D3">
        <w:rPr>
          <w:rFonts w:cstheme="minorHAnsi"/>
          <w:lang w:eastAsia="pl-PL"/>
        </w:rPr>
        <w:t xml:space="preserve"> </w:t>
      </w:r>
      <w:r w:rsidRPr="00A96A82">
        <w:rPr>
          <w:rFonts w:cstheme="minorHAnsi"/>
          <w:lang w:eastAsia="pl-PL"/>
        </w:rPr>
        <w:t>z przetwarzaniem danych osobowych i w sprawie swobodnego przepływu takich danych oraz uchylenia dyrektywy 95/46/WE (ogólne rozporządzenie o ochronie danych) (Dz. Urz. UE L 119 z 04.05.2016, str. 1</w:t>
      </w:r>
      <w:r w:rsidR="00E32DFE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 xml:space="preserve">Dz. Urz. UE L 127 </w:t>
      </w:r>
      <w:r w:rsidR="007F1AD8" w:rsidRPr="00A96A82">
        <w:rPr>
          <w:rFonts w:cstheme="minorHAnsi"/>
          <w:lang w:eastAsia="pl-PL"/>
        </w:rPr>
        <w:br/>
      </w:r>
      <w:r w:rsidRPr="00A96A82">
        <w:rPr>
          <w:rFonts w:cstheme="minorHAnsi"/>
          <w:lang w:eastAsia="pl-PL"/>
        </w:rPr>
        <w:t>z 23.05.2018, str. 2</w:t>
      </w:r>
      <w:r w:rsidR="00E32DFE" w:rsidRPr="00A96A82">
        <w:rPr>
          <w:rFonts w:cstheme="minorHAnsi"/>
          <w:lang w:eastAsia="pl-PL"/>
        </w:rPr>
        <w:t xml:space="preserve"> oraz DZ. Urz. UE L 74 z 04.03.2021, str. 35</w:t>
      </w:r>
      <w:r w:rsidRPr="00A96A82">
        <w:rPr>
          <w:rFonts w:cstheme="minorHAnsi"/>
          <w:lang w:eastAsia="pl-PL"/>
        </w:rPr>
        <w:t>)</w:t>
      </w:r>
      <w:r w:rsidR="00401C9C" w:rsidRPr="00A96A82">
        <w:rPr>
          <w:rFonts w:cstheme="minorHAnsi"/>
          <w:lang w:eastAsia="pl-PL"/>
        </w:rPr>
        <w:t xml:space="preserve"> </w:t>
      </w:r>
      <w:r w:rsidR="00076042" w:rsidRPr="00A96A82">
        <w:rPr>
          <w:rFonts w:cstheme="minorHAnsi"/>
          <w:lang w:eastAsia="pl-PL"/>
        </w:rPr>
        <w:t xml:space="preserve">dalej </w:t>
      </w:r>
      <w:r w:rsidR="0030713A" w:rsidRPr="00A96A82">
        <w:rPr>
          <w:rFonts w:cstheme="minorHAnsi"/>
          <w:lang w:eastAsia="pl-PL"/>
        </w:rPr>
        <w:t xml:space="preserve">zwane </w:t>
      </w:r>
      <w:r w:rsidR="00076042" w:rsidRPr="00A96A82">
        <w:rPr>
          <w:rFonts w:cstheme="minorHAnsi"/>
          <w:lang w:eastAsia="pl-PL"/>
        </w:rPr>
        <w:t>RODO</w:t>
      </w:r>
      <w:r w:rsidRPr="00A96A82">
        <w:rPr>
          <w:rFonts w:cstheme="minorHAnsi"/>
          <w:lang w:eastAsia="pl-PL"/>
        </w:rPr>
        <w:t>;</w:t>
      </w:r>
    </w:p>
    <w:p w14:paraId="1196D3C4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9B18AA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dofinansowanie” –</w:t>
      </w:r>
      <w:r w:rsidR="01E21755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  <w:lang w:eastAsia="pl-PL"/>
        </w:rPr>
        <w:t>finansowanie UE lub współfinansowanie krajowe z budżetu państwa</w:t>
      </w:r>
      <w:r w:rsidR="007E792B" w:rsidRPr="00A96A82">
        <w:rPr>
          <w:rFonts w:cstheme="minorHAnsi"/>
          <w:color w:val="000000"/>
          <w:lang w:eastAsia="pl-PL"/>
        </w:rPr>
        <w:t>,</w:t>
      </w:r>
      <w:r w:rsidRPr="00A96A82">
        <w:rPr>
          <w:rFonts w:cstheme="minorHAnsi"/>
          <w:color w:val="000000"/>
          <w:lang w:eastAsia="pl-PL"/>
        </w:rPr>
        <w:t xml:space="preserve"> </w:t>
      </w:r>
      <w:r w:rsidR="007E792B" w:rsidRPr="00A96A82">
        <w:rPr>
          <w:rFonts w:cstheme="minorHAnsi"/>
          <w:color w:val="000000"/>
          <w:shd w:val="clear" w:color="auto" w:fill="FFFFFF"/>
          <w:lang w:eastAsia="pl-PL"/>
        </w:rPr>
        <w:t>przyznane na podstawie umowy o dofinansowanie projektu</w:t>
      </w:r>
      <w:r w:rsidRPr="00A96A82">
        <w:rPr>
          <w:rFonts w:cstheme="minorHAnsi"/>
          <w:color w:val="000000"/>
        </w:rPr>
        <w:t>;</w:t>
      </w:r>
    </w:p>
    <w:p w14:paraId="6246CA16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dostawy” – dostawy zgodnie z ustawą PZP</w:t>
      </w:r>
      <w:r w:rsidR="00D779FF" w:rsidRPr="00A96A82">
        <w:rPr>
          <w:rFonts w:cstheme="minorHAnsi"/>
          <w:bCs/>
          <w:color w:val="000000"/>
        </w:rPr>
        <w:t xml:space="preserve"> (prawo zamówień publicznych)</w:t>
      </w:r>
      <w:r w:rsidRPr="00A96A82">
        <w:rPr>
          <w:rFonts w:cstheme="minorHAnsi"/>
          <w:bCs/>
          <w:color w:val="000000"/>
        </w:rPr>
        <w:t>;</w:t>
      </w:r>
    </w:p>
    <w:p w14:paraId="50C39D8F" w14:textId="1944507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dotacja celowa” – środki publiczne pochodzące z budżetu państwa, o których mowa w</w:t>
      </w:r>
      <w:r w:rsidR="00B439D3">
        <w:rPr>
          <w:rFonts w:cstheme="minorHAnsi"/>
          <w:color w:val="000000"/>
        </w:rPr>
        <w:t xml:space="preserve"> </w:t>
      </w:r>
      <w:r w:rsidR="009831B9" w:rsidRPr="00A96A82">
        <w:rPr>
          <w:rFonts w:cstheme="minorHAnsi"/>
          <w:color w:val="000000"/>
        </w:rPr>
        <w:t xml:space="preserve">ustawie </w:t>
      </w:r>
      <w:r w:rsidRPr="00A96A82">
        <w:rPr>
          <w:rFonts w:cstheme="minorHAnsi"/>
          <w:color w:val="000000"/>
        </w:rPr>
        <w:t>UFP</w:t>
      </w:r>
      <w:r w:rsidRPr="00A96A82">
        <w:rPr>
          <w:rStyle w:val="Znakiprzypiswdolnych"/>
          <w:rFonts w:cstheme="minorHAnsi"/>
          <w:color w:val="000000"/>
        </w:rPr>
        <w:footnoteReference w:id="2"/>
      </w:r>
      <w:r w:rsidRPr="00A96A82">
        <w:rPr>
          <w:rFonts w:cstheme="minorHAnsi"/>
          <w:color w:val="000000"/>
        </w:rPr>
        <w:t>;</w:t>
      </w:r>
    </w:p>
    <w:p w14:paraId="7B80628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„finansowanie UE” – środki o których mowa w artykule 2 punkt 4 ustawy;</w:t>
      </w:r>
    </w:p>
    <w:p w14:paraId="07516869" w14:textId="77777777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IZ FE SL” </w:t>
      </w:r>
      <w:r w:rsidRPr="00A96A82">
        <w:rPr>
          <w:rFonts w:cstheme="minorHAnsi"/>
          <w:iCs/>
          <w:color w:val="000000"/>
        </w:rPr>
        <w:t>– Zarząd Województwa Śląskiego pełniący rolę Instytucji Zarządzającej Programem Fundusze Europejskie dla Śląskiego 2021-2027, zgodnie z artykułem 71 rozporządzenia ogólnego;</w:t>
      </w:r>
    </w:p>
    <w:p w14:paraId="591F25A3" w14:textId="6D69E71D" w:rsidR="00945727" w:rsidRPr="00A96A82" w:rsidRDefault="00945727" w:rsidP="00A96A82">
      <w:pPr>
        <w:widowControl w:val="0"/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„koszty pośrednie projektu” – koszty niezbędne do realizacji projektu, których nie można bezpośrednio przypisać do głównego przedmiotu projektu, w szczególności koszty administracyjne związane z obsługą projektu</w:t>
      </w:r>
      <w:r w:rsidR="003D6A36" w:rsidRPr="00A96A82">
        <w:rPr>
          <w:rFonts w:cstheme="minorHAnsi"/>
          <w:color w:val="000000" w:themeColor="text1"/>
        </w:rPr>
        <w:t>, która nie wymaga podejmowania merytorycznych działań zmierzających do osiągnięcia celu projektu</w:t>
      </w:r>
      <w:r w:rsidRPr="00A96A82">
        <w:rPr>
          <w:rFonts w:cstheme="minorHAnsi"/>
          <w:color w:val="000000" w:themeColor="text1"/>
        </w:rPr>
        <w:t>;</w:t>
      </w:r>
    </w:p>
    <w:p w14:paraId="1AF3BF79" w14:textId="413F1A90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iCs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LSI2021”</w:t>
      </w:r>
      <w:r w:rsidR="007F1AD8" w:rsidRPr="00A96A82">
        <w:rPr>
          <w:rFonts w:cstheme="minorHAnsi"/>
          <w:bCs/>
        </w:rPr>
        <w:t xml:space="preserve"> – </w:t>
      </w:r>
      <w:r w:rsidR="00666E2C" w:rsidRPr="00A96A82">
        <w:rPr>
          <w:rFonts w:cstheme="minorHAnsi"/>
          <w:bCs/>
        </w:rPr>
        <w:t>L</w:t>
      </w:r>
      <w:r w:rsidR="007F1AD8" w:rsidRPr="00A96A82">
        <w:rPr>
          <w:rFonts w:cstheme="minorHAnsi"/>
          <w:bCs/>
        </w:rPr>
        <w:t xml:space="preserve">okalny </w:t>
      </w:r>
      <w:r w:rsidR="00666E2C" w:rsidRPr="00A96A82">
        <w:rPr>
          <w:rFonts w:cstheme="minorHAnsi"/>
          <w:bCs/>
        </w:rPr>
        <w:t>S</w:t>
      </w:r>
      <w:r w:rsidR="007F1AD8" w:rsidRPr="00A96A82">
        <w:rPr>
          <w:rFonts w:cstheme="minorHAnsi"/>
          <w:bCs/>
        </w:rPr>
        <w:t xml:space="preserve">ystem </w:t>
      </w:r>
      <w:r w:rsidR="00666E2C" w:rsidRPr="00A96A82">
        <w:rPr>
          <w:rFonts w:cstheme="minorHAnsi"/>
          <w:bCs/>
        </w:rPr>
        <w:t>I</w:t>
      </w:r>
      <w:r w:rsidR="007F1AD8" w:rsidRPr="00A96A82">
        <w:rPr>
          <w:rFonts w:cstheme="minorHAnsi"/>
          <w:bCs/>
        </w:rPr>
        <w:t>nformatyczny</w:t>
      </w:r>
      <w:r w:rsidR="00666E2C" w:rsidRPr="00A96A82">
        <w:rPr>
          <w:rFonts w:cstheme="minorHAnsi"/>
          <w:bCs/>
        </w:rPr>
        <w:t xml:space="preserve"> </w:t>
      </w:r>
      <w:r w:rsidR="00E531B4" w:rsidRPr="00A96A82">
        <w:rPr>
          <w:rFonts w:cstheme="minorHAnsi"/>
          <w:bCs/>
        </w:rPr>
        <w:t>P</w:t>
      </w:r>
      <w:r w:rsidR="00666E2C" w:rsidRPr="00A96A82">
        <w:rPr>
          <w:rFonts w:cstheme="minorHAnsi"/>
          <w:bCs/>
        </w:rPr>
        <w:t>rogramu Fundusze Europejskie dla Śląskiego 2021-2027</w:t>
      </w:r>
      <w:r w:rsidR="007F1AD8" w:rsidRPr="00A96A82">
        <w:rPr>
          <w:rFonts w:cstheme="minorHAnsi"/>
          <w:bCs/>
        </w:rPr>
        <w:t>;</w:t>
      </w:r>
    </w:p>
    <w:p w14:paraId="140555F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nieprawidłowość” – nieprawidłowość o której mowa w artykule 2 punkt 31 rozporządzenia ogólnego;</w:t>
      </w:r>
    </w:p>
    <w:p w14:paraId="2BBF590B" w14:textId="38051B5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b/>
          <w:color w:val="7030A0"/>
        </w:rPr>
        <w:t xml:space="preserve"> </w:t>
      </w:r>
      <w:r w:rsidRPr="00A96A82">
        <w:rPr>
          <w:rFonts w:cstheme="minorHAnsi"/>
          <w:color w:val="000000"/>
        </w:rPr>
        <w:t>„okres realizacji projektu” – okres, który został wskazany</w:t>
      </w:r>
      <w:r w:rsidR="00590441" w:rsidRPr="00A96A82">
        <w:rPr>
          <w:rFonts w:cstheme="minorHAnsi"/>
          <w:color w:val="000000"/>
        </w:rPr>
        <w:t xml:space="preserve"> w pkt E.2</w:t>
      </w:r>
      <w:r w:rsidRPr="00A96A82">
        <w:rPr>
          <w:rFonts w:cstheme="minorHAnsi"/>
          <w:color w:val="000000"/>
        </w:rPr>
        <w:t xml:space="preserve"> wniosku o dofinansowanie;</w:t>
      </w:r>
    </w:p>
    <w:p w14:paraId="66C7C7F2" w14:textId="52DAAD18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-2"/>
        </w:rPr>
        <w:lastRenderedPageBreak/>
        <w:t>„</w:t>
      </w:r>
      <w:r w:rsidRPr="00A96A82">
        <w:rPr>
          <w:rFonts w:cstheme="minorHAnsi"/>
          <w:color w:val="000000"/>
          <w:spacing w:val="-2"/>
        </w:rPr>
        <w:t>okres rozliczeniowy zaliczki” – okres od daty wypłacenia zaliczki do dnia jej rozliczenia zgodnie z</w:t>
      </w:r>
      <w:r w:rsidR="00B439D3">
        <w:rPr>
          <w:rFonts w:cstheme="minorHAnsi"/>
          <w:color w:val="000000"/>
          <w:spacing w:val="-2"/>
        </w:rPr>
        <w:t xml:space="preserve"> </w:t>
      </w:r>
      <w:r w:rsidRPr="00A96A82">
        <w:rPr>
          <w:rFonts w:cstheme="minorHAnsi"/>
          <w:spacing w:val="-2"/>
        </w:rPr>
        <w:t xml:space="preserve">Przewodnikiem </w:t>
      </w:r>
      <w:r w:rsidRPr="00A96A82">
        <w:rPr>
          <w:rFonts w:cstheme="minorHAnsi"/>
          <w:color w:val="000000"/>
          <w:spacing w:val="-2"/>
        </w:rPr>
        <w:t>dla beneficjentów</w:t>
      </w:r>
      <w:r w:rsidR="00E3030D" w:rsidRPr="00A96A82">
        <w:rPr>
          <w:rFonts w:cstheme="minorHAnsi"/>
          <w:color w:val="000000"/>
          <w:spacing w:val="-2"/>
        </w:rPr>
        <w:t xml:space="preserve"> </w:t>
      </w:r>
      <w:r w:rsidR="00E3030D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  <w:spacing w:val="-2"/>
        </w:rPr>
        <w:t xml:space="preserve">; </w:t>
      </w:r>
    </w:p>
    <w:p w14:paraId="194E7DA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okres trwałości projektu” – okres, wynikający z </w:t>
      </w:r>
      <w:r w:rsidR="00A176A4" w:rsidRPr="00A96A82">
        <w:rPr>
          <w:rFonts w:cstheme="minorHAnsi"/>
          <w:color w:val="000000"/>
        </w:rPr>
        <w:t>artykuł</w:t>
      </w:r>
      <w:r w:rsidR="00792016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65 rozporządzenia ogólnego;</w:t>
      </w:r>
    </w:p>
    <w:p w14:paraId="733781B3" w14:textId="36F65AA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projektu” –</w:t>
      </w:r>
      <w:r w:rsidRPr="00A96A82">
        <w:rPr>
          <w:rFonts w:cstheme="minorHAnsi"/>
          <w:bCs/>
          <w:color w:val="00B050"/>
        </w:rPr>
        <w:t xml:space="preserve"> </w:t>
      </w:r>
      <w:r w:rsidRPr="00A96A82">
        <w:rPr>
          <w:rFonts w:cstheme="minorHAnsi"/>
          <w:bCs/>
        </w:rPr>
        <w:t>w przypadku projektów partnerskich należy przez to rozumieć podmiot wnoszący do projektu zasoby ludzkie, organizacyjne, techniczne lub finansowe, realizujący wspólnie z partnerem wiodącym projekt na warunkach określonych w porozumieniu albo umowie o partnerstwie;</w:t>
      </w:r>
    </w:p>
    <w:p w14:paraId="3377B0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bCs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</w:rPr>
        <w:t>partner wiodący” – w przypadku projektów partnerskich należy przez to rozumieć podmiot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który inicjuje projekt partnerski</w:t>
      </w:r>
      <w:r w:rsidR="00401C9C" w:rsidRPr="00A96A82">
        <w:rPr>
          <w:rFonts w:cstheme="minorHAnsi"/>
          <w:bCs/>
        </w:rPr>
        <w:t>,</w:t>
      </w:r>
      <w:r w:rsidRPr="00A96A82">
        <w:rPr>
          <w:rFonts w:cstheme="minorHAnsi"/>
          <w:bCs/>
        </w:rPr>
        <w:t xml:space="preserve"> dokonuje wyboru partnerów oraz posiada potencjał ekonomiczny zapewniający prawidłową realizację projektu;</w:t>
      </w:r>
    </w:p>
    <w:p w14:paraId="11CA77F2" w14:textId="79941F31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</w:rPr>
        <w:t>„partner prywatny”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– </w:t>
      </w:r>
      <w:r w:rsidR="00E25096" w:rsidRPr="00A96A82">
        <w:rPr>
          <w:rFonts w:cstheme="minorHAnsi"/>
          <w:bCs/>
        </w:rPr>
        <w:t>przedsiębiorca lub przedsiębiorca zagraniczny realizujący projekt hybrydowy wspólnie z podmiotem publicznym;</w:t>
      </w:r>
    </w:p>
    <w:p w14:paraId="1F68333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 xml:space="preserve">„partnerstwo publiczno-prywatne” lub „PPP” – partnerstwo w rozumieniu artykułu 2 punkt 15 rozporządzenia ogólnego utworzone w celu wspólnej realizacji </w:t>
      </w:r>
      <w:r w:rsidR="00E25096"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projektu hybrydowego</w:t>
      </w:r>
      <w:r w:rsidRPr="00A96A82">
        <w:rPr>
          <w:rFonts w:cstheme="minorHAnsi"/>
          <w:color w:val="000000"/>
          <w:spacing w:val="1"/>
          <w:w w:val="105"/>
          <w:shd w:val="clear" w:color="auto" w:fill="FFFFFF" w:themeFill="background1"/>
        </w:rPr>
        <w:t>;</w:t>
      </w:r>
    </w:p>
    <w:p w14:paraId="7B819693" w14:textId="23FFA8A8" w:rsidR="00945727" w:rsidRPr="00A96A82" w:rsidRDefault="00945727" w:rsidP="00A96A82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płatnik” – Bank Gospodarstwa Krajowego (BGK), prowadzący rachunek bankowy w ramach umowy zawartej z Ministrem Finansów</w:t>
      </w:r>
      <w:r w:rsidR="005F27B8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którym mowa w artykule 200 ustęp 1 </w:t>
      </w:r>
      <w:r w:rsidR="00914BFB" w:rsidRPr="00A96A82">
        <w:rPr>
          <w:rFonts w:cstheme="minorHAnsi"/>
          <w:color w:val="000000"/>
        </w:rPr>
        <w:t xml:space="preserve">ustawy </w:t>
      </w:r>
      <w:r w:rsidRPr="00A96A82">
        <w:rPr>
          <w:rFonts w:cstheme="minorHAnsi"/>
          <w:color w:val="000000"/>
        </w:rPr>
        <w:t xml:space="preserve">UFP </w:t>
      </w:r>
      <w:r w:rsidRPr="00A96A82">
        <w:rPr>
          <w:rFonts w:cstheme="minorHAnsi"/>
        </w:rPr>
        <w:t>oraz IZ FE SL prowadząca rachunki do obsługi Programu Fundusze Europejskie dla Śląskiego 2021-2027</w:t>
      </w:r>
      <w:r w:rsidRPr="00A96A82">
        <w:rPr>
          <w:rFonts w:cstheme="minorHAnsi"/>
          <w:color w:val="000000"/>
        </w:rPr>
        <w:t>;</w:t>
      </w:r>
    </w:p>
    <w:p w14:paraId="357A7E30" w14:textId="77777777" w:rsidR="00945727" w:rsidRPr="00A96A82" w:rsidRDefault="00945727" w:rsidP="00A96A82">
      <w:pPr>
        <w:numPr>
          <w:ilvl w:val="0"/>
          <w:numId w:val="3"/>
        </w:numPr>
        <w:tabs>
          <w:tab w:val="left" w:pos="0"/>
        </w:tabs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płatność” – środki pochodzące z budżetu środków europejskich/budżetu państwa wypłacane przez płatnika na rachunek beneficjenta </w:t>
      </w:r>
      <w:r w:rsidR="00E25096" w:rsidRPr="00A96A82">
        <w:rPr>
          <w:rFonts w:cstheme="minorHAnsi"/>
          <w:color w:val="000000"/>
        </w:rPr>
        <w:t xml:space="preserve">lub rachunek powierniczy </w:t>
      </w:r>
      <w:r w:rsidRPr="00A96A82">
        <w:rPr>
          <w:rFonts w:cstheme="minorHAnsi"/>
          <w:color w:val="000000"/>
        </w:rPr>
        <w:t>na podstawie zlecenia/ dyspozycji płatności wystawianych przez IZ FE SL;</w:t>
      </w:r>
    </w:p>
    <w:p w14:paraId="3747C9C9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„program” –</w:t>
      </w:r>
      <w:r w:rsidR="00E60DB4"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color w:val="000000" w:themeColor="text1"/>
        </w:rPr>
        <w:t xml:space="preserve">Program Fundusze Europejskie dla Śląskiego 2021-2027, </w:t>
      </w:r>
      <w:r w:rsidRPr="00A96A82">
        <w:rPr>
          <w:rFonts w:cstheme="minorHAnsi"/>
        </w:rPr>
        <w:t>zatwierdzony decyzją wykonawczą Komisji Europejskiej z dnia</w:t>
      </w:r>
      <w:r w:rsidR="003D6A36" w:rsidRPr="00A96A82">
        <w:rPr>
          <w:rFonts w:cstheme="minorHAnsi"/>
        </w:rPr>
        <w:t xml:space="preserve"> </w:t>
      </w:r>
      <w:r w:rsidR="00937B12" w:rsidRPr="00A96A82">
        <w:rPr>
          <w:rFonts w:cstheme="minorHAnsi"/>
        </w:rPr>
        <w:t>5 grudnia 2022 r.</w:t>
      </w:r>
      <w:r w:rsidR="00937B12" w:rsidRPr="00A96A82">
        <w:rPr>
          <w:rFonts w:cstheme="minorHAnsi"/>
          <w:color w:val="000000" w:themeColor="text1"/>
        </w:rPr>
        <w:t>;</w:t>
      </w:r>
    </w:p>
    <w:p w14:paraId="5814EF65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projekt” –</w:t>
      </w:r>
      <w:r w:rsidRPr="00A96A82">
        <w:rPr>
          <w:rFonts w:cstheme="minorHAnsi"/>
          <w:color w:val="000000"/>
          <w:spacing w:val="2"/>
        </w:rPr>
        <w:t xml:space="preserve"> przedsięwzięcie szczegółowo określone we wniosku o dofinansowanie realizacji projektu </w:t>
      </w:r>
      <w:r w:rsidRPr="00A96A82">
        <w:rPr>
          <w:rFonts w:cstheme="minorHAnsi"/>
          <w:color w:val="000000"/>
        </w:rPr>
        <w:t xml:space="preserve">nr </w:t>
      </w:r>
      <w:r w:rsidRPr="00A96A82">
        <w:rPr>
          <w:rFonts w:cstheme="minorHAnsi"/>
          <w:iCs/>
          <w:color w:val="000000"/>
        </w:rPr>
        <w:t>………………………….. wraz z późniejszymi zmianami</w:t>
      </w:r>
      <w:r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  <w:spacing w:val="2"/>
        </w:rPr>
        <w:t xml:space="preserve"> będące przedmiotem </w:t>
      </w:r>
      <w:r w:rsidRPr="00A96A82">
        <w:rPr>
          <w:rFonts w:cstheme="minorHAnsi"/>
          <w:color w:val="000000"/>
          <w:spacing w:val="5"/>
        </w:rPr>
        <w:t xml:space="preserve">umowy, zmierzające do osiągnięcia założonego celu określonego </w:t>
      </w:r>
      <w:r w:rsidR="000B1FB5" w:rsidRPr="00A96A82">
        <w:rPr>
          <w:rFonts w:cstheme="minorHAnsi"/>
          <w:color w:val="000000"/>
          <w:spacing w:val="5"/>
        </w:rPr>
        <w:t>między innymi</w:t>
      </w:r>
      <w:r w:rsidRPr="00A96A82">
        <w:rPr>
          <w:rFonts w:cstheme="minorHAnsi"/>
          <w:color w:val="000000"/>
          <w:spacing w:val="5"/>
        </w:rPr>
        <w:t xml:space="preserve"> wskaźnikami z określonym początkiem i końcem realizacji; </w:t>
      </w:r>
    </w:p>
    <w:p w14:paraId="3630EB8E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„projekt hybrydowy” – wspólna realizacja projektu przez partnerstwo publiczno-prywatne (PPP);</w:t>
      </w:r>
    </w:p>
    <w:p w14:paraId="0DC975B7" w14:textId="6075C290" w:rsidR="00945727" w:rsidRPr="002C443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  <w:spacing w:val="5"/>
        </w:rPr>
      </w:pPr>
      <w:r w:rsidRPr="00A96A82">
        <w:rPr>
          <w:rFonts w:cstheme="minorHAnsi"/>
          <w:color w:val="000000"/>
          <w:spacing w:val="5"/>
        </w:rPr>
        <w:t>„Przewodnik dla beneficjentów</w:t>
      </w:r>
      <w:r w:rsidR="0062570D" w:rsidRPr="00A96A82">
        <w:rPr>
          <w:rFonts w:cstheme="minorHAnsi"/>
          <w:color w:val="000000"/>
          <w:spacing w:val="5"/>
        </w:rPr>
        <w:t xml:space="preserve"> FE SL 2021-2027</w:t>
      </w:r>
      <w:r w:rsidRPr="00A96A82">
        <w:rPr>
          <w:rFonts w:cstheme="minorHAnsi"/>
          <w:color w:val="000000"/>
          <w:spacing w:val="5"/>
        </w:rPr>
        <w:t>” –</w:t>
      </w:r>
      <w:r w:rsidR="00B439D3">
        <w:rPr>
          <w:rFonts w:cstheme="minorHAnsi"/>
          <w:color w:val="000000"/>
          <w:spacing w:val="5"/>
        </w:rPr>
        <w:t xml:space="preserve"> </w:t>
      </w:r>
      <w:r w:rsidRPr="00A96A82">
        <w:rPr>
          <w:rFonts w:cstheme="minorHAnsi"/>
          <w:color w:val="000000"/>
          <w:spacing w:val="5"/>
        </w:rPr>
        <w:t xml:space="preserve">dokument IZ FE SL </w:t>
      </w:r>
      <w:r w:rsidR="00401C9C" w:rsidRPr="00A96A82">
        <w:rPr>
          <w:rFonts w:cstheme="minorHAnsi"/>
          <w:color w:val="000000"/>
          <w:spacing w:val="5"/>
        </w:rPr>
        <w:t>zawierający</w:t>
      </w:r>
      <w:r w:rsidRPr="00A96A82">
        <w:rPr>
          <w:rFonts w:cstheme="minorHAnsi"/>
          <w:color w:val="000000"/>
          <w:spacing w:val="5"/>
        </w:rPr>
        <w:t xml:space="preserve"> zbiór zasad, praw i obowiązków, w ramach programu</w:t>
      </w:r>
      <w:r w:rsidR="000B40A2" w:rsidRPr="00A96A82">
        <w:rPr>
          <w:rFonts w:cstheme="minorHAnsi"/>
          <w:color w:val="000000"/>
          <w:spacing w:val="5"/>
        </w:rPr>
        <w:t xml:space="preserve"> będący elementem </w:t>
      </w:r>
      <w:r w:rsidR="009F251A" w:rsidRPr="002C4432">
        <w:rPr>
          <w:rFonts w:cstheme="minorHAnsi"/>
          <w:color w:val="000000"/>
          <w:spacing w:val="5"/>
        </w:rPr>
        <w:t>„</w:t>
      </w:r>
      <w:r w:rsidR="000B40A2" w:rsidRPr="002C4432">
        <w:rPr>
          <w:rFonts w:cstheme="minorHAnsi"/>
          <w:color w:val="000000"/>
          <w:spacing w:val="5"/>
        </w:rPr>
        <w:t>zasad realizacji FE SL 2021-2027</w:t>
      </w:r>
      <w:r w:rsidR="009F251A" w:rsidRPr="002C4432">
        <w:rPr>
          <w:rFonts w:cstheme="minorHAnsi"/>
          <w:color w:val="000000"/>
          <w:spacing w:val="5"/>
        </w:rPr>
        <w:t>”</w:t>
      </w:r>
      <w:r w:rsidRPr="002C4432">
        <w:rPr>
          <w:rFonts w:cstheme="minorHAnsi"/>
          <w:color w:val="000000"/>
          <w:spacing w:val="5"/>
        </w:rPr>
        <w:t>;</w:t>
      </w:r>
    </w:p>
    <w:p w14:paraId="04B599C4" w14:textId="21F60A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</w:t>
      </w:r>
      <w:r w:rsidRPr="00A96A82">
        <w:rPr>
          <w:rFonts w:cstheme="minorHAnsi"/>
          <w:lang w:eastAsia="pl-PL"/>
        </w:rPr>
        <w:t>„rachunek bankowy transferowy” – rachunek beneficjenta, na który trafia kwota dofinansowania projektu i z którego niezwłocznie jest przekazywana na wyodrębniony dla projektu rachunek z którego będą ponoszone wydatki po podpisaniu umowy o dofinansowanie;</w:t>
      </w:r>
    </w:p>
    <w:p w14:paraId="45D8B51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„rachunek powierniczy” – rachunek, o którym mowa w artykule 2 punkt 39 rozporządzenia ogólnego;</w:t>
      </w:r>
    </w:p>
    <w:p w14:paraId="25A818BC" w14:textId="7777777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„roboty budowlane” – roboty budowlane zgodnie z ustawą PZP; </w:t>
      </w:r>
    </w:p>
    <w:p w14:paraId="3CC9B4E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</w:rPr>
        <w:t>rozpoczęcie realizacji projektu</w:t>
      </w:r>
      <w:r w:rsidRPr="00A96A82">
        <w:rPr>
          <w:rFonts w:cstheme="minorHAnsi"/>
          <w:bCs/>
          <w:color w:val="000000"/>
        </w:rPr>
        <w:t>” – termin poniesienia pierwszego wydatku kwalifikowalnego</w:t>
      </w:r>
      <w:r w:rsidR="00401C9C" w:rsidRPr="00A96A82">
        <w:rPr>
          <w:rFonts w:cstheme="minorHAnsi"/>
          <w:bCs/>
          <w:color w:val="000000"/>
        </w:rPr>
        <w:t>,</w:t>
      </w:r>
      <w:r w:rsidRPr="00A96A82">
        <w:rPr>
          <w:rFonts w:cstheme="minorHAnsi"/>
          <w:color w:val="000000"/>
        </w:rPr>
        <w:t xml:space="preserve"> wskazany we wniosku o dofinansowanie</w:t>
      </w:r>
      <w:r w:rsidRPr="00A96A82">
        <w:rPr>
          <w:rFonts w:cstheme="minorHAnsi"/>
          <w:bCs/>
          <w:color w:val="000000"/>
        </w:rPr>
        <w:t>;</w:t>
      </w:r>
      <w:r w:rsidRPr="00A96A82" w:rsidDel="00A913EB">
        <w:rPr>
          <w:rFonts w:cstheme="minorHAnsi"/>
          <w:color w:val="000000"/>
        </w:rPr>
        <w:t xml:space="preserve"> </w:t>
      </w:r>
    </w:p>
    <w:p w14:paraId="212E864C" w14:textId="206DDF4F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„rozporządzenie ogólne” – rozporządzenie </w:t>
      </w:r>
      <w:r w:rsidRPr="00A96A82">
        <w:rPr>
          <w:rFonts w:cstheme="minorHAnsi"/>
          <w:lang w:eastAsia="pl-PL"/>
        </w:rPr>
        <w:t xml:space="preserve">Parlamentu Europejskiego i Rady (UE) nr 2021/1060 z 24 czerwca 2021 r. ustanawiające wspólne przepisy dotyczące Europejskiego Funduszu Rozwoju Regionalnego, Europejskiego Funduszu Społecznego </w:t>
      </w:r>
      <w:r w:rsidRPr="00A96A82">
        <w:rPr>
          <w:rFonts w:cstheme="minorHAnsi"/>
          <w:lang w:eastAsia="pl-PL"/>
        </w:rPr>
        <w:lastRenderedPageBreak/>
        <w:t>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 czerwca 2021 r.</w:t>
      </w:r>
      <w:r w:rsidR="00786CDA" w:rsidRPr="00A96A82">
        <w:rPr>
          <w:rFonts w:cstheme="minorHAnsi"/>
          <w:lang w:eastAsia="pl-PL"/>
        </w:rPr>
        <w:t xml:space="preserve"> z późn. zm. </w:t>
      </w:r>
      <w:r w:rsidRPr="00A96A82">
        <w:rPr>
          <w:rFonts w:cstheme="minorHAnsi"/>
          <w:lang w:eastAsia="pl-PL"/>
        </w:rPr>
        <w:t>);</w:t>
      </w:r>
    </w:p>
    <w:p w14:paraId="10E2CCCE" w14:textId="0D24403B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  <w:spacing w:val="1"/>
          <w:w w:val="105"/>
        </w:rPr>
        <w:t>„</w:t>
      </w:r>
      <w:r w:rsidRPr="00A96A82">
        <w:rPr>
          <w:rFonts w:cstheme="minorHAnsi"/>
          <w:color w:val="000000"/>
          <w:w w:val="105"/>
        </w:rPr>
        <w:t>s</w:t>
      </w:r>
      <w:r w:rsidRPr="00A96A82">
        <w:rPr>
          <w:rFonts w:cstheme="minorHAnsi"/>
          <w:color w:val="000000"/>
          <w:spacing w:val="-2"/>
          <w:w w:val="105"/>
        </w:rPr>
        <w:t>iła wyższa” –</w:t>
      </w:r>
      <w:bookmarkStart w:id="1" w:name="_Hlk100304413"/>
      <w:bookmarkStart w:id="2" w:name="_Hlk100304399"/>
      <w:r w:rsidRPr="00A96A82">
        <w:rPr>
          <w:rFonts w:cstheme="minorHAnsi"/>
          <w:color w:val="000000"/>
          <w:spacing w:val="-2"/>
          <w:w w:val="105"/>
        </w:rPr>
        <w:t xml:space="preserve">zdarzenie lub </w:t>
      </w:r>
      <w:bookmarkEnd w:id="1"/>
      <w:bookmarkEnd w:id="2"/>
      <w:r w:rsidR="00786CDA" w:rsidRPr="00A96A82">
        <w:rPr>
          <w:rFonts w:cstheme="minorHAnsi"/>
          <w:color w:val="000000"/>
          <w:spacing w:val="-2"/>
          <w:w w:val="105"/>
        </w:rPr>
        <w:t xml:space="preserve">zdarzenia </w:t>
      </w:r>
      <w:r w:rsidRPr="00A96A82">
        <w:rPr>
          <w:rFonts w:cstheme="minorHAnsi"/>
          <w:color w:val="000000"/>
          <w:spacing w:val="-2"/>
          <w:w w:val="105"/>
        </w:rPr>
        <w:t>obiektywnie niezależn</w:t>
      </w:r>
      <w:r w:rsidR="00220250" w:rsidRPr="00A96A82">
        <w:rPr>
          <w:rFonts w:cstheme="minorHAnsi"/>
          <w:color w:val="000000"/>
          <w:spacing w:val="-2"/>
          <w:w w:val="105"/>
        </w:rPr>
        <w:t>e</w:t>
      </w:r>
      <w:r w:rsidRPr="00A96A82">
        <w:rPr>
          <w:rFonts w:cstheme="minorHAnsi"/>
          <w:color w:val="000000"/>
          <w:spacing w:val="-2"/>
          <w:w w:val="105"/>
        </w:rPr>
        <w:t xml:space="preserve"> od beneficjenta lub IZ FE SL, które </w:t>
      </w:r>
      <w:r w:rsidR="003D6A36" w:rsidRPr="00A96A82">
        <w:rPr>
          <w:rFonts w:cstheme="minorHAnsi"/>
          <w:color w:val="000000"/>
          <w:spacing w:val="-2"/>
          <w:w w:val="105"/>
        </w:rPr>
        <w:t>istotnie</w:t>
      </w:r>
      <w:r w:rsidRPr="00A96A82">
        <w:rPr>
          <w:rFonts w:cstheme="minorHAnsi"/>
          <w:color w:val="000000"/>
          <w:spacing w:val="-2"/>
          <w:w w:val="105"/>
        </w:rPr>
        <w:t xml:space="preserve"> uniemożliwiają wykonywanie części lub całości zobowiązań wynikających z umowy, których beneficjent lub IZ FE SL nie mogły przewidzieć, i którym nie mogły zapobiec ani ich przezwyciężyć i im przeciwdziałać poprzez działanie z należytą starannością ogólnie przewidzianą dla cywilnoprawnych stosunków zobowiązaniowych</w:t>
      </w:r>
      <w:r w:rsidR="6C257319" w:rsidRPr="00A96A82">
        <w:rPr>
          <w:rFonts w:cstheme="minorHAnsi"/>
          <w:color w:val="000000"/>
          <w:spacing w:val="-2"/>
          <w:w w:val="105"/>
        </w:rPr>
        <w:t>;</w:t>
      </w:r>
      <w:r w:rsidRPr="00A96A82">
        <w:rPr>
          <w:rFonts w:cstheme="minorHAnsi"/>
          <w:color w:val="000000"/>
          <w:spacing w:val="-2"/>
          <w:w w:val="105"/>
        </w:rPr>
        <w:t xml:space="preserve"> </w:t>
      </w:r>
    </w:p>
    <w:p w14:paraId="67D7C157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„stawka ryczałtowa” – stawka o której mowa w artykule </w:t>
      </w:r>
      <w:r w:rsidR="00C76AE6" w:rsidRPr="00A96A82">
        <w:rPr>
          <w:rFonts w:cstheme="minorHAnsi"/>
          <w:lang w:eastAsia="pl-PL"/>
        </w:rPr>
        <w:t>54</w:t>
      </w:r>
      <w:r w:rsidRPr="00A96A82">
        <w:rPr>
          <w:rFonts w:cstheme="minorHAnsi"/>
          <w:lang w:eastAsia="pl-PL"/>
        </w:rPr>
        <w:t xml:space="preserve"> rozporządzenia ogólnego;</w:t>
      </w:r>
    </w:p>
    <w:p w14:paraId="5B2123E2" w14:textId="42C0BEC5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>„system teleinformatyczny” – system, w którym rejestruje się i przechowuje w formie elektronicznej dane, zgodnie z artykułem 72 ustęp 1 litera e rozporządzenia ogólnego, w tym centralny system teleinformatyczny CST2021;</w:t>
      </w:r>
    </w:p>
    <w:p w14:paraId="216A89EB" w14:textId="237802B2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lang w:eastAsia="pl-PL"/>
        </w:rPr>
        <w:t xml:space="preserve"> „</w:t>
      </w:r>
      <w:r w:rsidR="007E792B" w:rsidRPr="00A96A82">
        <w:rPr>
          <w:rFonts w:cstheme="minorHAnsi"/>
          <w:lang w:eastAsia="pl-PL"/>
        </w:rPr>
        <w:t>SZOP FE SL 2021-2027</w:t>
      </w:r>
      <w:r w:rsidRPr="00A96A82">
        <w:rPr>
          <w:rFonts w:cstheme="minorHAnsi"/>
          <w:lang w:eastAsia="pl-PL"/>
        </w:rPr>
        <w:t>” – Szczegółowy Opis Priorytetów Programu Fundusze Europejskie dla Śląskiego 2021-2027, przyjęt</w:t>
      </w:r>
      <w:r w:rsidR="007F1AD8" w:rsidRPr="00A96A82">
        <w:rPr>
          <w:rFonts w:cstheme="minorHAnsi"/>
          <w:lang w:eastAsia="pl-PL"/>
        </w:rPr>
        <w:t>y</w:t>
      </w:r>
      <w:r w:rsidRPr="00A96A82">
        <w:rPr>
          <w:rFonts w:cstheme="minorHAnsi"/>
          <w:lang w:eastAsia="pl-PL"/>
        </w:rPr>
        <w:t xml:space="preserve"> Uchwałą </w:t>
      </w:r>
      <w:r w:rsidR="00907EEB" w:rsidRPr="00A96A82">
        <w:rPr>
          <w:rFonts w:cstheme="minorHAnsi"/>
          <w:lang w:eastAsia="pl-PL"/>
        </w:rPr>
        <w:t>n</w:t>
      </w:r>
      <w:r w:rsidRPr="00A96A82">
        <w:rPr>
          <w:rFonts w:cstheme="minorHAnsi"/>
          <w:lang w:eastAsia="pl-PL"/>
        </w:rPr>
        <w:t>r ………..… Zarządu Województwa Śląskiego z dnia …..;</w:t>
      </w:r>
    </w:p>
    <w:p w14:paraId="0F39B6AB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aps/>
          <w:color w:val="000000"/>
        </w:rPr>
        <w:t>„</w:t>
      </w:r>
      <w:r w:rsidRPr="00A96A82">
        <w:rPr>
          <w:rFonts w:cstheme="minorHAnsi"/>
          <w:color w:val="000000"/>
          <w:spacing w:val="1"/>
          <w:w w:val="105"/>
        </w:rPr>
        <w:t>umowa” – umowa o dofinansowanie projektu;</w:t>
      </w:r>
    </w:p>
    <w:p w14:paraId="34217DBC" w14:textId="77777777" w:rsidR="00E25096" w:rsidRPr="00A96A82" w:rsidRDefault="00E25096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1"/>
          <w:w w:val="105"/>
        </w:rPr>
        <w:t>„umowa PPP” – umowa pomiędzy podmiotem publicznym a partnerem prywatnym dotycząca partnerstwa publiczno-prywatnego;</w:t>
      </w:r>
    </w:p>
    <w:p w14:paraId="03E1774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bCs/>
          <w:color w:val="000000"/>
        </w:rPr>
        <w:t>„</w:t>
      </w:r>
      <w:r w:rsidRPr="00A96A82">
        <w:rPr>
          <w:rFonts w:cstheme="minorHAnsi"/>
          <w:bCs/>
          <w:color w:val="000000"/>
        </w:rPr>
        <w:t>usługi” – usługi zgodnie z ustawą PZP;</w:t>
      </w:r>
    </w:p>
    <w:p w14:paraId="7BAAB549" w14:textId="3FC2F2AF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</w:rPr>
        <w:t>„</w:t>
      </w:r>
      <w:r w:rsidR="00786CDA" w:rsidRPr="00A96A82">
        <w:rPr>
          <w:rFonts w:cstheme="minorHAnsi"/>
        </w:rPr>
        <w:t xml:space="preserve">ustawa </w:t>
      </w:r>
      <w:r w:rsidRPr="00A96A82">
        <w:rPr>
          <w:rFonts w:cstheme="minorHAnsi"/>
        </w:rPr>
        <w:t xml:space="preserve">UFP” – ustawa z 27 sierpnia 2009 r. o finansach publicznych (tj. Dz. U. z </w:t>
      </w:r>
      <w:r w:rsidR="001A76D2">
        <w:rPr>
          <w:rFonts w:cstheme="minorHAnsi"/>
        </w:rPr>
        <w:t>2023</w:t>
      </w:r>
      <w:r w:rsidR="001A76D2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r. poz. </w:t>
      </w:r>
      <w:r w:rsidR="001A76D2">
        <w:rPr>
          <w:rFonts w:cstheme="minorHAnsi"/>
        </w:rPr>
        <w:t>1270</w:t>
      </w:r>
      <w:r w:rsidR="002C4432">
        <w:rPr>
          <w:rFonts w:cstheme="minorHAnsi"/>
        </w:rPr>
        <w:t xml:space="preserve"> z późn. zm.</w:t>
      </w:r>
      <w:r w:rsidRPr="00A96A82">
        <w:rPr>
          <w:rFonts w:cstheme="minorHAnsi"/>
        </w:rPr>
        <w:t xml:space="preserve">); </w:t>
      </w:r>
    </w:p>
    <w:p w14:paraId="5EF9BC6F" w14:textId="49FAB074" w:rsidR="00945727" w:rsidRPr="00A96A82" w:rsidRDefault="00945727" w:rsidP="00A96A82">
      <w:pPr>
        <w:numPr>
          <w:ilvl w:val="0"/>
          <w:numId w:val="3"/>
        </w:numPr>
        <w:spacing w:after="0" w:line="276" w:lineRule="auto"/>
        <w:ind w:left="1134" w:hanging="567"/>
        <w:rPr>
          <w:rFonts w:cstheme="minorHAnsi"/>
          <w:lang w:eastAsia="pl-PL"/>
        </w:rPr>
      </w:pPr>
      <w:r w:rsidRPr="00A96A82" w:rsidDel="00A913EB">
        <w:rPr>
          <w:rFonts w:cstheme="minorHAnsi"/>
          <w:bCs/>
        </w:rPr>
        <w:t>„</w:t>
      </w:r>
      <w:r w:rsidRPr="00A96A82">
        <w:rPr>
          <w:rFonts w:cstheme="minorHAnsi"/>
          <w:bCs/>
          <w:color w:val="000000" w:themeColor="text1"/>
        </w:rPr>
        <w:t>ustawa PZP</w:t>
      </w:r>
      <w:r w:rsidRPr="00A96A82">
        <w:rPr>
          <w:rFonts w:cstheme="minorHAnsi"/>
          <w:bCs/>
        </w:rPr>
        <w:t>” –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bCs/>
        </w:rPr>
        <w:t>ustawa z 11 września 2019 r. Prawo zamówień publicznych (tj. Dz.U. z 2022 r. poz. 1710</w:t>
      </w:r>
      <w:r w:rsidR="00587446">
        <w:rPr>
          <w:rFonts w:cstheme="minorHAnsi"/>
          <w:bCs/>
        </w:rPr>
        <w:t xml:space="preserve"> z późn. zm.</w:t>
      </w:r>
      <w:r w:rsidRPr="00A96A82">
        <w:rPr>
          <w:rFonts w:cstheme="minorHAnsi"/>
          <w:bCs/>
        </w:rPr>
        <w:t>) lub/oraz ustawa z 29 stycznia 2004 r. Prawo zamówień publicznych (tj. Dz.U. z 2019 r. poz. 1843 z późn. zm.);</w:t>
      </w:r>
      <w:r w:rsidRPr="00A96A82">
        <w:rPr>
          <w:rFonts w:cstheme="minorHAnsi"/>
          <w:bCs/>
          <w:color w:val="000000"/>
        </w:rPr>
        <w:t xml:space="preserve"> </w:t>
      </w:r>
    </w:p>
    <w:p w14:paraId="2DBEE589" w14:textId="38BD282E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lang w:eastAsia="pl-PL"/>
        </w:rPr>
      </w:pPr>
      <w:r w:rsidRPr="00A96A82">
        <w:rPr>
          <w:rFonts w:cstheme="minorHAnsi"/>
          <w:color w:val="000000"/>
        </w:rPr>
        <w:t xml:space="preserve">„ustawa” – ustawa </w:t>
      </w:r>
      <w:r w:rsidR="00AF134A" w:rsidRPr="00A96A82">
        <w:rPr>
          <w:rFonts w:cstheme="minorHAnsi"/>
          <w:color w:val="000000"/>
        </w:rPr>
        <w:t>z</w:t>
      </w:r>
      <w:r w:rsidRPr="00A96A82">
        <w:rPr>
          <w:rFonts w:cstheme="minorHAnsi"/>
          <w:color w:val="000000"/>
        </w:rPr>
        <w:t xml:space="preserve"> 28 kwietnia 2022 r. zasadach realizacji zadań finansowanych w perspektywie finansowej 2021-2027 </w:t>
      </w:r>
      <w:r w:rsidRPr="00A96A82">
        <w:rPr>
          <w:rFonts w:cstheme="minorHAnsi"/>
        </w:rPr>
        <w:t xml:space="preserve">(Dz. U z 2022 r., poz. </w:t>
      </w:r>
      <w:r w:rsidRPr="00A96A82">
        <w:rPr>
          <w:rFonts w:cstheme="minorHAnsi"/>
          <w:bCs/>
        </w:rPr>
        <w:t>1079</w:t>
      </w:r>
      <w:r w:rsidRPr="00A96A82">
        <w:rPr>
          <w:rFonts w:cstheme="minorHAnsi"/>
        </w:rPr>
        <w:t>)</w:t>
      </w:r>
      <w:r w:rsidRPr="00A96A82">
        <w:rPr>
          <w:rFonts w:cstheme="minorHAnsi"/>
          <w:color w:val="000000"/>
        </w:rPr>
        <w:t xml:space="preserve">; </w:t>
      </w:r>
    </w:p>
    <w:p w14:paraId="0F78923D" w14:textId="3D49E087" w:rsidR="00945727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 xml:space="preserve"> „wkład własny” – wkład beneficjenta do projektu (pieniężny lub niepieniężny) z przeznaczeniem na pokrycie wydatków kwalifikowalnych, który nie zostanie beneficjentowi przekazany w formie dofinansowania;</w:t>
      </w:r>
    </w:p>
    <w:p w14:paraId="1F8EDCFE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wskaźniki produktu” – należy przez to rozumieć bezpośrednie i mierzalne efekty danego działania, osiągnięte najpóźniej na moment zakończenia realizacji projektu;</w:t>
      </w:r>
    </w:p>
    <w:p w14:paraId="46C0C3E8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BA7145">
        <w:rPr>
          <w:rFonts w:cstheme="minorHAnsi"/>
          <w:color w:val="000000"/>
        </w:rPr>
        <w:t xml:space="preserve"> </w:t>
      </w: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 xml:space="preserve">wskaźniki rezultatu” – efekty/zmiany, jakie nastąpiły na skutek realizacji projektu; </w:t>
      </w:r>
    </w:p>
    <w:p w14:paraId="6C2867A1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współfinansowanie krajowe z budżetu państwa” – środki o których mowa w artykule 2 punkt 37 ustawy</w:t>
      </w:r>
      <w:r w:rsidRPr="00A96A82">
        <w:rPr>
          <w:rStyle w:val="Znakiprzypiswdolnych"/>
          <w:rFonts w:cstheme="minorHAnsi"/>
          <w:color w:val="000000"/>
        </w:rPr>
        <w:footnoteReference w:id="3"/>
      </w:r>
      <w:r w:rsidRPr="00A96A82">
        <w:rPr>
          <w:rFonts w:cstheme="minorHAnsi"/>
          <w:color w:val="000000"/>
        </w:rPr>
        <w:t>;</w:t>
      </w:r>
    </w:p>
    <w:p w14:paraId="651C8F36" w14:textId="63D37399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 xml:space="preserve"> „</w:t>
      </w:r>
      <w:r w:rsidRPr="00A96A82">
        <w:rPr>
          <w:rFonts w:cstheme="minorHAnsi"/>
          <w:color w:val="000000"/>
        </w:rPr>
        <w:t xml:space="preserve">wydatek kwalifikowalny” – </w:t>
      </w:r>
      <w:r w:rsidRPr="00A96A82">
        <w:rPr>
          <w:rFonts w:cstheme="minorHAnsi"/>
          <w:lang w:eastAsia="pl-PL"/>
        </w:rPr>
        <w:t>koszt lub wydatek poniesiony w związku z realizacją projektu, który kwalifikuje się do refundacji lub rozliczenia zgodnie z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rozporządzeniem ogólnym, rozporządzeniem Parlamentu Europejskiego i Rady (UE) 2021/1058, ustawą i przepisami rozporządzeń wydanych do ustawy, oraz zgodnie z wytycznymi;</w:t>
      </w:r>
    </w:p>
    <w:p w14:paraId="13AEF10C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lastRenderedPageBreak/>
        <w:t>„</w:t>
      </w:r>
      <w:r w:rsidRPr="00A96A82">
        <w:rPr>
          <w:rFonts w:cstheme="minorHAnsi"/>
          <w:color w:val="000000" w:themeColor="text1"/>
        </w:rPr>
        <w:t>wydatki niekwalifikowalne</w:t>
      </w:r>
      <w:r w:rsidRPr="00A96A82">
        <w:rPr>
          <w:rFonts w:cstheme="minorHAnsi"/>
          <w:color w:val="000000"/>
        </w:rPr>
        <w:t>” – każdy wydatek lub koszt poniesiony, który nie jest wydatkiem kwalifikowalnym lub jest poniesiony niezgodnie z przepisami prawa unijnego lub krajowego lub dokumentami programowymi oraz w</w:t>
      </w:r>
      <w:r w:rsidRPr="00A96A82">
        <w:rPr>
          <w:rFonts w:cstheme="minorHAnsi"/>
        </w:rPr>
        <w:t>ydatki wykraczające poza kwotę całkowitych wydatków kwalifikowalnych;</w:t>
      </w:r>
    </w:p>
    <w:p w14:paraId="39621873" w14:textId="56377960" w:rsidR="00945727" w:rsidRPr="00A96A82" w:rsidRDefault="00945727" w:rsidP="00A96A8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1134" w:hanging="567"/>
        <w:rPr>
          <w:rFonts w:cstheme="minorHAnsi"/>
          <w:color w:val="000000"/>
        </w:rPr>
      </w:pPr>
      <w:r w:rsidRPr="00A96A82" w:rsidDel="00A913EB">
        <w:rPr>
          <w:rFonts w:cstheme="minorHAnsi"/>
          <w:color w:val="000000"/>
        </w:rPr>
        <w:t>„</w:t>
      </w:r>
      <w:r w:rsidRPr="00A96A82">
        <w:rPr>
          <w:rFonts w:cstheme="minorHAnsi"/>
          <w:color w:val="000000"/>
        </w:rPr>
        <w:t>wytyczne” –</w:t>
      </w:r>
      <w:r w:rsidRPr="00A96A82">
        <w:rPr>
          <w:rFonts w:cstheme="minorHAnsi"/>
          <w:lang w:eastAsia="pl-PL"/>
        </w:rPr>
        <w:t xml:space="preserve"> instrumenty prawne wydawane przez ministra właściwego ds. rozwoju regionalnego </w:t>
      </w:r>
      <w:r w:rsidR="006661A9" w:rsidRPr="00A96A82">
        <w:rPr>
          <w:rFonts w:cstheme="minorHAnsi"/>
          <w:color w:val="000000"/>
        </w:rPr>
        <w:t>na podstawie właściwego porozumienia, kontraktu programowego, o którym mowa</w:t>
      </w:r>
      <w:r w:rsidR="00B439D3">
        <w:rPr>
          <w:rFonts w:cstheme="minorHAnsi"/>
          <w:color w:val="000000"/>
        </w:rPr>
        <w:t xml:space="preserve"> </w:t>
      </w:r>
      <w:r w:rsidR="006661A9" w:rsidRPr="00A96A82">
        <w:rPr>
          <w:rFonts w:cstheme="minorHAnsi"/>
          <w:color w:val="000000"/>
        </w:rPr>
        <w:t>w artykule 5 punkt 4 d ustawy z 6 grudnia 2006 r. o zasadach prowadzenia polityki rozwoju</w:t>
      </w:r>
      <w:r w:rsidR="006661A9" w:rsidRPr="00A96A82">
        <w:rPr>
          <w:rFonts w:cstheme="minorHAnsi"/>
          <w:lang w:eastAsia="pl-PL"/>
        </w:rPr>
        <w:t xml:space="preserve">, </w:t>
      </w:r>
      <w:r w:rsidRPr="00A96A82">
        <w:rPr>
          <w:rFonts w:cstheme="minorHAnsi"/>
          <w:lang w:eastAsia="pl-PL"/>
        </w:rPr>
        <w:t>określające ujednolicone warunki i procedury wdra</w:t>
      </w:r>
      <w:r w:rsidR="006661A9" w:rsidRPr="00A96A82">
        <w:rPr>
          <w:rFonts w:cstheme="minorHAnsi"/>
          <w:lang w:eastAsia="pl-PL"/>
        </w:rPr>
        <w:t xml:space="preserve">żania funduszy strukturalnych, </w:t>
      </w:r>
      <w:r w:rsidRPr="00A96A82">
        <w:rPr>
          <w:rFonts w:cstheme="minorHAnsi"/>
          <w:lang w:eastAsia="pl-PL"/>
        </w:rPr>
        <w:t>Funduszu Spójności i Funduszu na rzecz Sprawiedliwej Transformacji s</w:t>
      </w:r>
      <w:r w:rsidRPr="00A96A82">
        <w:rPr>
          <w:rFonts w:cstheme="minorHAnsi"/>
          <w:color w:val="000000"/>
        </w:rPr>
        <w:t>kierowane do instytucji zarządzających i beneficjentów;</w:t>
      </w:r>
    </w:p>
    <w:p w14:paraId="0350CB5F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 w:themeColor="text1"/>
        </w:rPr>
        <w:t>„zakończenie realizacji projektu” – data poniesienia ostatniego wydatku kwalifikowalnego w projekcie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color w:val="000000" w:themeColor="text1"/>
        </w:rPr>
        <w:t>określon</w:t>
      </w:r>
      <w:r w:rsidR="00AF134A" w:rsidRPr="00A96A82">
        <w:rPr>
          <w:rFonts w:cstheme="minorHAnsi"/>
          <w:color w:val="000000" w:themeColor="text1"/>
        </w:rPr>
        <w:t>a</w:t>
      </w:r>
      <w:r w:rsidRPr="00A96A82">
        <w:rPr>
          <w:rFonts w:cstheme="minorHAnsi"/>
          <w:color w:val="000000" w:themeColor="text1"/>
        </w:rPr>
        <w:t xml:space="preserve"> </w:t>
      </w:r>
      <w:r w:rsidR="00AF134A" w:rsidRPr="00A96A82">
        <w:rPr>
          <w:rFonts w:cstheme="minorHAnsi"/>
          <w:color w:val="000000" w:themeColor="text1"/>
        </w:rPr>
        <w:t>we</w:t>
      </w:r>
      <w:r w:rsidRPr="00A96A82">
        <w:rPr>
          <w:rFonts w:cstheme="minorHAnsi"/>
          <w:color w:val="000000" w:themeColor="text1"/>
        </w:rPr>
        <w:t xml:space="preserve"> wniosku o dofinansowanie;</w:t>
      </w:r>
    </w:p>
    <w:p w14:paraId="4D96BBF3" w14:textId="77777777" w:rsidR="00945727" w:rsidRPr="00A96A82" w:rsidRDefault="00945727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„zamówienie” – </w:t>
      </w:r>
      <w:r w:rsidRPr="00A96A82">
        <w:rPr>
          <w:rFonts w:cstheme="minorHAnsi"/>
          <w:lang w:eastAsia="pl-PL"/>
        </w:rPr>
        <w:t>umowa odpłatna, zawarta pomiędzy zamawiającym a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lang w:eastAsia="pl-PL"/>
        </w:rPr>
        <w:t>wykonawcą, której przedmiotem są usługi, dostawy lub roboty budowlane przewidziane w projekcie;</w:t>
      </w:r>
    </w:p>
    <w:p w14:paraId="2AB53B36" w14:textId="77777777" w:rsidR="009B1DA9" w:rsidRPr="00A96A82" w:rsidRDefault="009B1DA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„zasady horyzontalne” – zasady, o których mowa w artykule 9 rozporządzenia ogólnego;</w:t>
      </w:r>
    </w:p>
    <w:p w14:paraId="05AD609C" w14:textId="7E173918" w:rsidR="00AC1CF9" w:rsidRPr="00A96A82" w:rsidRDefault="453BE8E9" w:rsidP="00A96A82">
      <w:pPr>
        <w:numPr>
          <w:ilvl w:val="0"/>
          <w:numId w:val="3"/>
        </w:numPr>
        <w:suppressAutoHyphens/>
        <w:spacing w:after="0" w:line="276" w:lineRule="auto"/>
        <w:ind w:left="1134" w:hanging="567"/>
        <w:rPr>
          <w:rStyle w:val="Hipercze"/>
          <w:rFonts w:cstheme="minorHAnsi"/>
        </w:rPr>
      </w:pPr>
      <w:r w:rsidRPr="00A96A82">
        <w:rPr>
          <w:rFonts w:cstheme="minorHAnsi"/>
          <w:lang w:eastAsia="pl-PL"/>
        </w:rPr>
        <w:t>„zasady realizacji FE SL 2021-2027” – warunki i procedury obowiązujące beneficjenta oraz instytucje uczestniczące w realizacji programu, obejmujące w szczególności realizację, zarządzanie, monitorowanie, sprawozdawczość, rozliczanie oraz kontrolę określone mi</w:t>
      </w:r>
      <w:r w:rsidR="004312E0" w:rsidRPr="00A96A82">
        <w:rPr>
          <w:rFonts w:cstheme="minorHAnsi"/>
          <w:lang w:eastAsia="pl-PL"/>
        </w:rPr>
        <w:t>ę</w:t>
      </w:r>
      <w:r w:rsidRPr="00A96A82">
        <w:rPr>
          <w:rFonts w:cstheme="minorHAnsi"/>
          <w:lang w:eastAsia="pl-PL"/>
        </w:rPr>
        <w:t>dzy innymi w Przewodniku dla beneficjentów</w:t>
      </w:r>
      <w:r w:rsidR="006F18E9" w:rsidRPr="00A96A82">
        <w:rPr>
          <w:rFonts w:cstheme="minorHAnsi"/>
          <w:lang w:eastAsia="pl-PL"/>
        </w:rPr>
        <w:t xml:space="preserve"> FE SL 2021-2027</w:t>
      </w:r>
      <w:r w:rsidR="51F3AC39" w:rsidRPr="00A96A82">
        <w:rPr>
          <w:rFonts w:cstheme="minorHAnsi"/>
          <w:lang w:eastAsia="pl-PL"/>
        </w:rPr>
        <w:t xml:space="preserve"> publikowane na stronie</w:t>
      </w:r>
      <w:r w:rsidR="00D71646" w:rsidRPr="00A96A82">
        <w:rPr>
          <w:rFonts w:cstheme="minorHAnsi"/>
          <w:lang w:eastAsia="pl-PL"/>
        </w:rPr>
        <w:t xml:space="preserve"> internetowej </w:t>
      </w:r>
      <w:hyperlink r:id="rId12" w:history="1">
        <w:r w:rsidR="00D71646" w:rsidRPr="00A96A82">
          <w:rPr>
            <w:rStyle w:val="Hipercze"/>
            <w:rFonts w:cstheme="minorHAnsi"/>
            <w:lang w:eastAsia="pl-PL"/>
          </w:rPr>
          <w:t>Fundusze Europejskie dla Śląskiego 2021-2027.</w:t>
        </w:r>
      </w:hyperlink>
      <w:r w:rsidR="00D71646" w:rsidRPr="00A96A82">
        <w:rPr>
          <w:rStyle w:val="Hipercze"/>
          <w:rFonts w:cstheme="minorHAnsi"/>
          <w:lang w:eastAsia="pl-PL"/>
        </w:rPr>
        <w:t xml:space="preserve"> </w:t>
      </w:r>
    </w:p>
    <w:p w14:paraId="68037D84" w14:textId="1C4E406C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2</w:t>
      </w:r>
      <w:r w:rsidR="00843446">
        <w:br/>
      </w:r>
      <w:r w:rsidRPr="00A96A82">
        <w:rPr>
          <w:caps/>
        </w:rPr>
        <w:t>P</w:t>
      </w:r>
      <w:r w:rsidR="009C5F68" w:rsidRPr="00A96A82">
        <w:t>rzedmiot Umowy i t</w:t>
      </w:r>
      <w:r w:rsidRPr="00A96A82">
        <w:t>erminy</w:t>
      </w:r>
      <w:r w:rsidR="009C5F68" w:rsidRPr="00A96A82">
        <w:t xml:space="preserve"> realizacji projektu</w:t>
      </w:r>
    </w:p>
    <w:p w14:paraId="68F3264A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zrealizować projekt zgodnie z niniejszą umową.</w:t>
      </w:r>
    </w:p>
    <w:p w14:paraId="5310CFF4" w14:textId="77777777" w:rsidR="00AC1CF9" w:rsidRPr="00A96A82" w:rsidRDefault="00AC1CF9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Okres realizacji projektu jest zgodny z okresem wskazanym we wniosku o dofinansowanie.</w:t>
      </w:r>
    </w:p>
    <w:p w14:paraId="4706B322" w14:textId="05D04EEF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z należytą starannością, w szczególności ponosząc wydatki celowo, rzetelnie, racjonalnie i oszczędnie z zachowan</w:t>
      </w:r>
      <w:r w:rsidR="51F3AC39" w:rsidRPr="00A96A82">
        <w:rPr>
          <w:rFonts w:asciiTheme="minorHAnsi" w:hAnsiTheme="minorHAnsi" w:cstheme="minorHAnsi"/>
          <w:sz w:val="22"/>
          <w:szCs w:val="22"/>
        </w:rPr>
        <w:t>iem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zasady uzyskiwania najlepszych efektów z danych nakładów,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 postanowieniami wynikającymi z programu, </w:t>
      </w:r>
      <w:r w:rsidR="007E792B" w:rsidRPr="002C4432">
        <w:rPr>
          <w:rFonts w:asciiTheme="minorHAnsi" w:hAnsiTheme="minorHAnsi" w:cstheme="minorHAnsi"/>
          <w:sz w:val="22"/>
          <w:szCs w:val="22"/>
        </w:rPr>
        <w:t>SZOP FE SL 2021-2027</w:t>
      </w:r>
      <w:r w:rsidR="6BBDA178" w:rsidRPr="002C4432">
        <w:rPr>
          <w:rFonts w:asciiTheme="minorHAnsi" w:hAnsiTheme="minorHAnsi" w:cstheme="minorHAnsi"/>
          <w:sz w:val="22"/>
          <w:szCs w:val="22"/>
        </w:rPr>
        <w:t>,</w:t>
      </w:r>
      <w:r w:rsidRPr="002C4432">
        <w:rPr>
          <w:rFonts w:asciiTheme="minorHAnsi" w:hAnsiTheme="minorHAnsi" w:cstheme="minorHAnsi"/>
          <w:sz w:val="22"/>
          <w:szCs w:val="22"/>
        </w:rPr>
        <w:t xml:space="preserve"> właściwych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71303FA" w14:textId="52976F70" w:rsidR="00AC1CF9" w:rsidRPr="00A96A82" w:rsidRDefault="1A4E9628" w:rsidP="00A96A82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realizacji projektu w sposób, który zapewni prawidłową i terminową jego realizację oraz osiągnięcie i utrzymanie celów, w tym wskaźników produktów</w:t>
      </w:r>
      <w:r w:rsidR="00301AFA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i rezultatów zakładanych we wniosku o dofinansowanie w trakcie realizacji oraz w okresie trwałości projektu zgodnie z obowiązującymi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i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postanowieniami wynikającymi z programu, </w:t>
      </w:r>
      <w:r w:rsidR="007E792B" w:rsidRPr="00A96A82">
        <w:rPr>
          <w:rFonts w:asciiTheme="minorHAnsi" w:hAnsiTheme="minorHAnsi" w:cstheme="minorHAnsi"/>
          <w:sz w:val="22"/>
          <w:szCs w:val="22"/>
        </w:rPr>
        <w:t>SZOP FE SL 2021-2027</w:t>
      </w:r>
      <w:r w:rsidR="337F52AB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właściwych przepisów prawa krajowego</w:t>
      </w:r>
      <w:r w:rsidR="0051726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prawa unijnego</w:t>
      </w:r>
      <w:r w:rsidR="00722177">
        <w:rPr>
          <w:rFonts w:asciiTheme="minorHAnsi" w:hAnsiTheme="minorHAnsi" w:cstheme="minorHAnsi"/>
          <w:sz w:val="22"/>
          <w:szCs w:val="22"/>
        </w:rPr>
        <w:t xml:space="preserve"> oraz wytycznych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DDDF19A" w14:textId="6FF763A2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3</w:t>
      </w:r>
      <w:r w:rsidR="00843446">
        <w:br/>
      </w:r>
      <w:r w:rsidRPr="00A96A82">
        <w:t xml:space="preserve">Wartość projektu i źródła </w:t>
      </w:r>
      <w:r w:rsidR="00C514A2" w:rsidRPr="00A96A82">
        <w:t>do</w:t>
      </w:r>
      <w:r w:rsidRPr="00A96A82">
        <w:t>finansowania</w:t>
      </w:r>
    </w:p>
    <w:p w14:paraId="368A7EC2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Planowana całkowita wartość projektu wynosi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………………. zł </w:t>
      </w:r>
      <w:r w:rsidRPr="00A96A82">
        <w:rPr>
          <w:rFonts w:asciiTheme="minorHAnsi" w:hAnsiTheme="minorHAnsi" w:cstheme="minorHAnsi"/>
          <w:sz w:val="22"/>
          <w:szCs w:val="22"/>
        </w:rPr>
        <w:t>(słownie: …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7A2D9BD5" w14:textId="77777777" w:rsidR="00AC1CF9" w:rsidRPr="00A96A82" w:rsidRDefault="00AC1CF9" w:rsidP="00A96A82">
      <w:pPr>
        <w:pStyle w:val="Tekstpodstawowy"/>
        <w:numPr>
          <w:ilvl w:val="0"/>
          <w:numId w:val="5"/>
        </w:numPr>
        <w:tabs>
          <w:tab w:val="left" w:pos="360"/>
        </w:tabs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Planowane całkowite wydatki kwalifikowalne projektu wynoszą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………………………….. zł </w:t>
      </w:r>
      <w:r w:rsidRPr="00A96A82">
        <w:rPr>
          <w:rFonts w:asciiTheme="minorHAnsi" w:hAnsiTheme="minorHAnsi" w:cstheme="minorHAnsi"/>
          <w:sz w:val="22"/>
          <w:szCs w:val="22"/>
        </w:rPr>
        <w:t xml:space="preserve">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), w tym:</w:t>
      </w:r>
    </w:p>
    <w:p w14:paraId="42C045E5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finansowanie UE w kwocie nieprzekraczającej ……………………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…………………. /100</w:t>
      </w:r>
      <w:r w:rsidR="00993175" w:rsidRPr="00A96A82">
        <w:rPr>
          <w:rFonts w:asciiTheme="minorHAnsi" w:hAnsiTheme="minorHAnsi" w:cstheme="minorHAnsi"/>
          <w:sz w:val="22"/>
          <w:szCs w:val="22"/>
        </w:rPr>
        <w:t>);</w:t>
      </w:r>
    </w:p>
    <w:p w14:paraId="6546446C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współfinansowanie z krajowych środków budżetu państwa w kwocie nieprzekraczającej ………………. zł (słownie: </w:t>
      </w:r>
      <w:r w:rsidRPr="00A96A82">
        <w:rPr>
          <w:rFonts w:asciiTheme="minorHAnsi" w:hAnsiTheme="minorHAnsi" w:cstheme="minorHAnsi"/>
          <w:i/>
          <w:sz w:val="22"/>
          <w:szCs w:val="22"/>
        </w:rPr>
        <w:t>……………………. /100</w:t>
      </w:r>
      <w:r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Style w:val="Znakiprzypiswdolnych"/>
          <w:rFonts w:asciiTheme="minorHAnsi" w:hAnsiTheme="minorHAnsi" w:cstheme="minorHAnsi"/>
          <w:spacing w:val="1"/>
          <w:w w:val="105"/>
          <w:sz w:val="22"/>
          <w:szCs w:val="22"/>
        </w:rPr>
        <w:footnoteReference w:id="4"/>
      </w:r>
      <w:r w:rsidR="00993175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53BBC218" w14:textId="77777777" w:rsidR="00AC1CF9" w:rsidRPr="00A96A82" w:rsidRDefault="00AC1CF9" w:rsidP="00A96A82">
      <w:pPr>
        <w:pStyle w:val="Tekstpodstawowy"/>
        <w:numPr>
          <w:ilvl w:val="0"/>
          <w:numId w:val="6"/>
        </w:numPr>
        <w:spacing w:line="276" w:lineRule="auto"/>
        <w:ind w:left="1418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wkład własny w wysokości …………………….. zł (słownie: </w:t>
      </w:r>
      <w:r w:rsidRPr="00A96A82">
        <w:rPr>
          <w:rFonts w:asciiTheme="minorHAnsi" w:hAnsiTheme="minorHAnsi" w:cstheme="minorHAnsi"/>
          <w:bCs/>
          <w:i/>
          <w:iCs/>
          <w:sz w:val="22"/>
          <w:szCs w:val="22"/>
        </w:rPr>
        <w:t>…………………………… /100</w:t>
      </w:r>
      <w:r w:rsidRPr="00A96A82">
        <w:rPr>
          <w:rFonts w:asciiTheme="minorHAnsi" w:hAnsiTheme="minorHAnsi" w:cstheme="minorHAnsi"/>
          <w:sz w:val="22"/>
          <w:szCs w:val="22"/>
        </w:rPr>
        <w:t>).</w:t>
      </w:r>
    </w:p>
    <w:p w14:paraId="6511EAE8" w14:textId="37BFCBB5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Koszty pośrednie projektu, rozliczane stawką ryczałtową stanowią …….procent poniesionych, udokumentowanych i zatwierdzonych w ramach projektu wydatków bezpośrednich</w:t>
      </w:r>
      <w:r w:rsidR="00EA43B3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B6DBE77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Dofinansowanie jest przeznaczone na realizację projektu przez beneficjenta i/lub partnera projektu / partnera prywatnego z zastrzeżeniem zapisów paragrafu </w:t>
      </w:r>
      <w:r w:rsidR="000B1FB5" w:rsidRPr="00A96A82">
        <w:rPr>
          <w:rFonts w:asciiTheme="minorHAnsi" w:hAnsiTheme="minorHAnsi" w:cstheme="minorHAnsi"/>
          <w:sz w:val="22"/>
          <w:szCs w:val="22"/>
        </w:rPr>
        <w:t>4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C30C28F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Refundacji lub rozliczeniu wydatków mogą podlegać jedynie wydatki kwalifikowalne, poniesione zgodnie z zapisami umowy, wytycznymi i przepisami prawa unijnego i krajowego. </w:t>
      </w:r>
    </w:p>
    <w:p w14:paraId="35A4AE02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pokryć ze środków własnych wszelkie wydatki uznane za niekwalifikowalne w ramach projektu.</w:t>
      </w:r>
    </w:p>
    <w:p w14:paraId="09B45633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</w:tabs>
        <w:autoSpaceDE/>
        <w:spacing w:line="276" w:lineRule="auto"/>
        <w:ind w:left="397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wykraczające poza kwotę całkowitych wydatków kwalifikowalnych, określoną w ustępie 2, w tym wydatki wynikające ze wzrostu wartości całkowitej realizacji projektu, są ponoszone przez beneficjenta.</w:t>
      </w:r>
    </w:p>
    <w:p w14:paraId="665BA3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left" w:pos="360"/>
        </w:tabs>
        <w:autoSpaceDE/>
        <w:spacing w:line="276" w:lineRule="auto"/>
        <w:ind w:left="360" w:hanging="360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szczególnie uzasadnionych przypadkach IZ FE SL może podjąć decyzję o zwiększeniu dofinansowania. Zwiększenie dofinansowania nie jest możliwe dla projektów objętych pomocą</w:t>
      </w:r>
      <w:r w:rsidRPr="00A96A82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publiczną, jeżeli spowodowałoby naruszenie zasad dotyczących udzielania pomocy. Szczegółowe zasady zwiększenia dofinansowania określone są w Przewodniku dla beneficjentów</w:t>
      </w:r>
      <w:r w:rsidR="00631A77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4961F03" w14:textId="22DCAF62" w:rsidR="00AC1CF9" w:rsidRPr="00A96A82" w:rsidRDefault="00587446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  <w:tab w:val="left" w:pos="1418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 xml:space="preserve">przypadku gdy w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ramach wydatków kwalifikowalnych projektu </w:t>
      </w:r>
      <w:r w:rsidR="00D032D3">
        <w:rPr>
          <w:rFonts w:asciiTheme="minorHAnsi" w:hAnsiTheme="minorHAnsi" w:cstheme="minorHAnsi"/>
          <w:sz w:val="22"/>
          <w:szCs w:val="22"/>
        </w:rPr>
        <w:t>zostanie udzielona pomoc publiczna/pomoc de minimis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032D3">
        <w:rPr>
          <w:rFonts w:asciiTheme="minorHAnsi" w:hAnsiTheme="minorHAnsi" w:cstheme="minorHAnsi"/>
          <w:sz w:val="22"/>
          <w:szCs w:val="22"/>
        </w:rPr>
        <w:t>p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odstawa </w:t>
      </w:r>
      <w:r w:rsidR="00D032D3">
        <w:rPr>
          <w:rFonts w:asciiTheme="minorHAnsi" w:hAnsiTheme="minorHAnsi" w:cstheme="minorHAnsi"/>
          <w:sz w:val="22"/>
          <w:szCs w:val="22"/>
        </w:rPr>
        <w:t xml:space="preserve">jej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udzielenia i kwota </w:t>
      </w:r>
      <w:r w:rsidR="00D032D3">
        <w:rPr>
          <w:rFonts w:asciiTheme="minorHAnsi" w:hAnsiTheme="minorHAnsi" w:cstheme="minorHAnsi"/>
          <w:sz w:val="22"/>
          <w:szCs w:val="22"/>
        </w:rPr>
        <w:t>zostanie wskazana</w:t>
      </w:r>
      <w:r w:rsidR="00D032D3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AC1CF9" w:rsidRPr="00A96A82">
        <w:rPr>
          <w:rFonts w:asciiTheme="minorHAnsi" w:hAnsiTheme="minorHAnsi" w:cstheme="minorHAnsi"/>
          <w:sz w:val="22"/>
          <w:szCs w:val="22"/>
        </w:rPr>
        <w:t xml:space="preserve">w załączniku nr </w:t>
      </w:r>
      <w:r w:rsidR="00CF2043" w:rsidRPr="00A96A82">
        <w:rPr>
          <w:rFonts w:asciiTheme="minorHAnsi" w:hAnsiTheme="minorHAnsi" w:cstheme="minorHAnsi"/>
          <w:sz w:val="22"/>
          <w:szCs w:val="22"/>
        </w:rPr>
        <w:t xml:space="preserve">2 </w:t>
      </w:r>
      <w:r w:rsidR="00AC1CF9" w:rsidRPr="00A96A82">
        <w:rPr>
          <w:rFonts w:asciiTheme="minorHAnsi" w:hAnsiTheme="minorHAnsi" w:cstheme="minorHAnsi"/>
          <w:sz w:val="22"/>
          <w:szCs w:val="22"/>
        </w:rPr>
        <w:t>do umowy.</w:t>
      </w:r>
    </w:p>
    <w:p w14:paraId="6E30B132" w14:textId="30EF6D0D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left" w:pos="0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Beneficjent/partner projektu mogą udzielać w ramach realizowanego projektu pomocy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de minimis przedsiębiorcy zgodnie z obowiązującymi przepisami prawa unijnego i krajowego. Beneficjent zobowiązany jest do pisemnego poinformowania IZ FE SL o udzielonej pomocy de minimis w ramach projektu.</w:t>
      </w:r>
    </w:p>
    <w:p w14:paraId="5D0AB5B6" w14:textId="77777777" w:rsidR="00AC1CF9" w:rsidRPr="00A96A82" w:rsidRDefault="00AC1CF9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wsparcia stanowiącego pomoc publiczną, udzielaną w ramach realizacji programu, mają zastosowanie wszelkie przepisy prawa unijnego i krajowego dotyczące zasad udzielania tej pomocy, obowiązujące, w momencie udzielania wsparcia, to jest w dniu podpisania umowy.</w:t>
      </w:r>
    </w:p>
    <w:p w14:paraId="7EE9EC57" w14:textId="77777777" w:rsidR="00AC1CF9" w:rsidRPr="00A96A82" w:rsidRDefault="1A4E9628" w:rsidP="00A96A82">
      <w:pPr>
        <w:pStyle w:val="Pisma"/>
        <w:numPr>
          <w:ilvl w:val="0"/>
          <w:numId w:val="5"/>
        </w:numPr>
        <w:tabs>
          <w:tab w:val="clear" w:pos="757"/>
          <w:tab w:val="num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może otrzymać środki publiczne na realizację projektu na podstawie innej umowy lub umów na </w:t>
      </w:r>
      <w:r w:rsidR="00A55F68" w:rsidRPr="00A96A82">
        <w:rPr>
          <w:rFonts w:asciiTheme="minorHAnsi" w:hAnsiTheme="minorHAnsi" w:cstheme="minorHAnsi"/>
          <w:sz w:val="22"/>
          <w:szCs w:val="22"/>
        </w:rPr>
        <w:t>do</w:t>
      </w:r>
      <w:r w:rsidRPr="00A96A82">
        <w:rPr>
          <w:rFonts w:asciiTheme="minorHAnsi" w:hAnsiTheme="minorHAnsi" w:cstheme="minorHAnsi"/>
          <w:sz w:val="22"/>
          <w:szCs w:val="22"/>
        </w:rPr>
        <w:t>finansowanie wkładu własnego. Wysokość środków publicznych przekraczająca wartość wkładu własnego skutkuje obniżeniem wartości dofinansowania wskazanego w ustępie 2 punkt 1 i 2. Przez środki powodujące obniżenie dofinansowania rozumie się środki publiczne otrzymane bezzwrotnie, między innymi dotacje oraz umorzenia pożyczek.</w:t>
      </w:r>
    </w:p>
    <w:p w14:paraId="63C26705" w14:textId="7CCBB04B" w:rsidR="00AC1CF9" w:rsidRPr="00A96A82" w:rsidRDefault="00AC1CF9" w:rsidP="00843446">
      <w:pPr>
        <w:pStyle w:val="Nagwek2"/>
        <w:numPr>
          <w:ilvl w:val="0"/>
          <w:numId w:val="0"/>
        </w:numPr>
      </w:pPr>
      <w:r w:rsidRPr="00A96A82">
        <w:t>Paragraf 4</w:t>
      </w:r>
      <w:r w:rsidRPr="00A96A82">
        <w:rPr>
          <w:rStyle w:val="Odwoanieprzypisudolnego"/>
          <w:rFonts w:cstheme="minorHAnsi"/>
          <w:szCs w:val="22"/>
        </w:rPr>
        <w:footnoteReference w:id="6"/>
      </w:r>
      <w:r w:rsidR="00843446">
        <w:br/>
      </w:r>
      <w:r w:rsidRPr="00A96A82">
        <w:t>Podmioty uczestniczące w realizacji projektu</w:t>
      </w:r>
    </w:p>
    <w:p w14:paraId="33F71D75" w14:textId="70B1E224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realizujący projekt</w:t>
      </w:r>
      <w:r w:rsidR="00074C08" w:rsidRPr="00A96A82">
        <w:rPr>
          <w:rFonts w:cstheme="minorHAnsi"/>
        </w:rPr>
        <w:t xml:space="preserve">: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2A31E7E6" w14:textId="185A2991" w:rsidR="00AC1CF9" w:rsidRPr="00A96A82" w:rsidRDefault="00AC1CF9" w:rsidP="00A96A82">
      <w:pPr>
        <w:numPr>
          <w:ilvl w:val="0"/>
          <w:numId w:val="7"/>
        </w:numPr>
        <w:tabs>
          <w:tab w:val="clear" w:pos="1440"/>
          <w:tab w:val="left" w:pos="36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Podmiot upoważniony do ponoszenia wydatków</w:t>
      </w:r>
      <w:r w:rsidR="00074C08" w:rsidRPr="00A96A82">
        <w:rPr>
          <w:rFonts w:cstheme="minorHAnsi"/>
        </w:rPr>
        <w:t>:</w:t>
      </w:r>
      <w:r w:rsidRPr="00A96A82">
        <w:rPr>
          <w:rFonts w:cstheme="minorHAnsi"/>
        </w:rPr>
        <w:t xml:space="preserve"> </w:t>
      </w:r>
      <w:r w:rsidR="00732B61" w:rsidRPr="00A96A82">
        <w:rPr>
          <w:rFonts w:cstheme="minorHAnsi"/>
        </w:rPr>
        <w:t>[</w:t>
      </w:r>
      <w:r w:rsidR="00732B61" w:rsidRPr="00A96A82">
        <w:rPr>
          <w:rFonts w:cstheme="minorHAnsi"/>
          <w:i/>
        </w:rPr>
        <w:t>nazwa podmiotu</w:t>
      </w:r>
      <w:r w:rsidR="00732B61" w:rsidRPr="00A96A82">
        <w:rPr>
          <w:rFonts w:cstheme="minorHAnsi"/>
        </w:rPr>
        <w:t>]</w:t>
      </w:r>
    </w:p>
    <w:p w14:paraId="579A2697" w14:textId="77777777" w:rsidR="00AC1CF9" w:rsidRPr="00A96A82" w:rsidRDefault="1A4E9628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Każda zmiana podmiotu wskazanego w ustępie 1 i 2 wymaga poinformowania IZ FE SL.</w:t>
      </w:r>
    </w:p>
    <w:p w14:paraId="4FC745FF" w14:textId="77777777" w:rsidR="00AC1CF9" w:rsidRPr="00A96A82" w:rsidRDefault="00AC1CF9" w:rsidP="00A96A82">
      <w:pPr>
        <w:pStyle w:val="Pisma"/>
        <w:numPr>
          <w:ilvl w:val="0"/>
          <w:numId w:val="7"/>
        </w:numPr>
        <w:tabs>
          <w:tab w:val="left" w:pos="360"/>
        </w:tabs>
        <w:spacing w:line="276" w:lineRule="auto"/>
        <w:ind w:left="360" w:right="-1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W przypadku stwierdzenia nieważności umowy pomiędzy beneficjentem, a podmiotami realizującymi projekt w imieniu beneficjenta lub innego dokumentu upoważniającego podmiot wskazany w ustępie 1 i 2 do realizacji projektu, IZ FE SL uznaje całość wydatków poniesionych na podstawie takiej umowy lub dokumentu za niekwalifikowalne.</w:t>
      </w:r>
    </w:p>
    <w:p w14:paraId="4EDF2691" w14:textId="4544B2F9" w:rsidR="00AC1CF9" w:rsidRPr="00A96A82" w:rsidRDefault="00AC1CF9" w:rsidP="009D465D">
      <w:pPr>
        <w:pStyle w:val="Nagwek2"/>
        <w:numPr>
          <w:ilvl w:val="0"/>
          <w:numId w:val="0"/>
        </w:numPr>
      </w:pPr>
      <w:r w:rsidRPr="00A96A82">
        <w:t>Paragraf 5</w:t>
      </w:r>
      <w:r w:rsidR="009D465D">
        <w:br/>
      </w:r>
      <w:r w:rsidRPr="00A96A82">
        <w:t>Odpowiedzialność</w:t>
      </w:r>
      <w:r w:rsidR="007E792B" w:rsidRPr="00A96A82">
        <w:t xml:space="preserve"> beneficjenta</w:t>
      </w:r>
    </w:p>
    <w:p w14:paraId="61D76FC6" w14:textId="24572174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ponosi wyłączną odpowiedzialność wobec osób trzecich za szkody powstałe w związku z realizacją projektu. </w:t>
      </w:r>
    </w:p>
    <w:p w14:paraId="20E7FCBD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ponosi pełną odpowiedzialność za działania i zaniechania partnera projektu/partnera prywatnego oraz podmiotów w</w:t>
      </w:r>
      <w:r w:rsidR="7BAADBD2" w:rsidRPr="00A96A82">
        <w:rPr>
          <w:rFonts w:asciiTheme="minorHAnsi" w:hAnsiTheme="minorHAnsi" w:cstheme="minorHAnsi"/>
          <w:sz w:val="22"/>
          <w:szCs w:val="22"/>
        </w:rPr>
        <w:t>skazanych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paragrafie 4 ustęp 1 i 2</w:t>
      </w:r>
      <w:r w:rsidR="3723925F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ED79129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Prawa i obowiązki beneficjenta wynikające z umowy nie mogą być przenoszone na rzecz osób trzecich bez zgody IZ FE SL.</w:t>
      </w:r>
    </w:p>
    <w:p w14:paraId="2EE8BC12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Rzeczy i prawa powstałe w wyniku realizacji projektu, nie mogą podlegać obciążeniu na rzecz podmiotów niebędących stronami umowy, w trakcie realizacji projektu oraz do czasu upływu okresu trwałości projektu.</w:t>
      </w:r>
    </w:p>
    <w:p w14:paraId="3183C0DA" w14:textId="5DBE6C28" w:rsidR="00AC1CF9" w:rsidRPr="002C443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zobowiązuje się do prowadzenia wyodrębnionej ewidencji ksi</w:t>
      </w:r>
      <w:r w:rsidR="002F566C" w:rsidRPr="00A96A82">
        <w:rPr>
          <w:rFonts w:asciiTheme="minorHAnsi" w:hAnsiTheme="minorHAnsi" w:cstheme="minorHAnsi"/>
          <w:sz w:val="22"/>
          <w:szCs w:val="22"/>
        </w:rPr>
        <w:t xml:space="preserve">ęgowej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ramach </w:t>
      </w:r>
      <w:r w:rsidR="00483BB6">
        <w:rPr>
          <w:rFonts w:asciiTheme="minorHAnsi" w:hAnsiTheme="minorHAnsi" w:cstheme="minorHAnsi"/>
          <w:sz w:val="22"/>
          <w:szCs w:val="22"/>
        </w:rPr>
        <w:t>ewidencji księgowej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dotyczącej realizacji projektu w sposób przejrzysty, umożliwiający identyfikację poszczególnych operacji księgowych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 wydat</w:t>
      </w:r>
      <w:r w:rsidR="0013589C" w:rsidRPr="00A96A82">
        <w:rPr>
          <w:rFonts w:asciiTheme="minorHAnsi" w:hAnsiTheme="minorHAnsi" w:cstheme="minorHAnsi"/>
          <w:sz w:val="22"/>
          <w:szCs w:val="22"/>
        </w:rPr>
        <w:t xml:space="preserve">ków w ramach projektu, zgodnie </w:t>
      </w:r>
      <w:r w:rsidRPr="00A96A82">
        <w:rPr>
          <w:rFonts w:asciiTheme="minorHAnsi" w:hAnsiTheme="minorHAnsi" w:cstheme="minorHAnsi"/>
          <w:sz w:val="22"/>
          <w:szCs w:val="22"/>
        </w:rPr>
        <w:t xml:space="preserve">z obowiązującymi przepisami prawa unijnego i krajowego oraz wytycznymi, pod rygorem uznania niewyodrębnionych wydatków za niekwalifikowalne. Wszystkie wydatki (w tym wydatki poniesione przed podpisaniem umowy) </w:t>
      </w:r>
      <w:bookmarkStart w:id="3" w:name="_Hlk131430909"/>
      <w:r w:rsidRPr="00A96A82">
        <w:rPr>
          <w:rFonts w:asciiTheme="minorHAnsi" w:hAnsiTheme="minorHAnsi" w:cstheme="minorHAnsi"/>
          <w:sz w:val="22"/>
          <w:szCs w:val="22"/>
        </w:rPr>
        <w:t>należy wyodrębnić zgodnie z 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 xml:space="preserve">zasadami </w:t>
      </w:r>
      <w:r w:rsidR="007F118F" w:rsidRPr="002C4432">
        <w:rPr>
          <w:rFonts w:asciiTheme="minorHAnsi" w:hAnsiTheme="minorHAnsi" w:cstheme="minorHAnsi"/>
          <w:sz w:val="22"/>
          <w:szCs w:val="22"/>
        </w:rPr>
        <w:t>realizacji</w:t>
      </w:r>
      <w:r w:rsidR="00286CEA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3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bCs/>
          <w:sz w:val="22"/>
          <w:szCs w:val="22"/>
        </w:rPr>
        <w:t>.</w:t>
      </w:r>
      <w:r w:rsidRPr="002C4432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Niniejszy ustęp nie ma zastosowania do kosztów pośrednich rozliczonych stawką ryczałtową.</w:t>
      </w:r>
    </w:p>
    <w:p w14:paraId="268A3B85" w14:textId="77777777" w:rsidR="00AC1CF9" w:rsidRPr="00A96A82" w:rsidRDefault="1A4E9628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oświadcza, że w przypadku projektu nie następuje nakładanie się pomocy przyznanej z funduszy strukturalnych, programów Unii Europejskiej ani krajowych środków publicznych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 (tzn. niedozwolone jest więcej niż jednokrotne rozliczenie tego samego wydatku albo tej samej części wydatku ze środków </w:t>
      </w:r>
      <w:r w:rsidR="093E5694" w:rsidRPr="00A96A82">
        <w:rPr>
          <w:rFonts w:asciiTheme="minorHAnsi" w:hAnsiTheme="minorHAnsi" w:cstheme="minorHAnsi"/>
          <w:sz w:val="22"/>
          <w:szCs w:val="22"/>
        </w:rPr>
        <w:t>U</w:t>
      </w:r>
      <w:r w:rsidR="6DB3567D" w:rsidRPr="00A96A82">
        <w:rPr>
          <w:rFonts w:asciiTheme="minorHAnsi" w:hAnsiTheme="minorHAnsi" w:cstheme="minorHAnsi"/>
          <w:sz w:val="22"/>
          <w:szCs w:val="22"/>
        </w:rPr>
        <w:t xml:space="preserve">nii </w:t>
      </w:r>
      <w:r w:rsidR="4137DC13" w:rsidRPr="00A96A82">
        <w:rPr>
          <w:rFonts w:asciiTheme="minorHAnsi" w:hAnsiTheme="minorHAnsi" w:cstheme="minorHAnsi"/>
          <w:sz w:val="22"/>
          <w:szCs w:val="22"/>
        </w:rPr>
        <w:t>E</w:t>
      </w:r>
      <w:r w:rsidR="6DB3567D" w:rsidRPr="00A96A82">
        <w:rPr>
          <w:rFonts w:asciiTheme="minorHAnsi" w:hAnsiTheme="minorHAnsi" w:cstheme="minorHAnsi"/>
          <w:sz w:val="22"/>
          <w:szCs w:val="22"/>
        </w:rPr>
        <w:t>urope</w:t>
      </w:r>
      <w:r w:rsidR="2F48FADC" w:rsidRPr="00A96A82">
        <w:rPr>
          <w:rFonts w:asciiTheme="minorHAnsi" w:hAnsiTheme="minorHAnsi" w:cstheme="minorHAnsi"/>
          <w:sz w:val="22"/>
          <w:szCs w:val="22"/>
        </w:rPr>
        <w:t xml:space="preserve">jskiej w jakiejkolwiek formie </w:t>
      </w:r>
      <w:r w:rsidR="6DB3567D" w:rsidRPr="00A96A82">
        <w:rPr>
          <w:rFonts w:asciiTheme="minorHAnsi" w:hAnsiTheme="minorHAnsi" w:cstheme="minorHAnsi"/>
          <w:sz w:val="22"/>
          <w:szCs w:val="22"/>
        </w:rPr>
        <w:t>w szczególności dotacji, pożyczki, gwarancji/poręczenia</w:t>
      </w:r>
      <w:r w:rsidR="050A905D" w:rsidRPr="00A96A82">
        <w:rPr>
          <w:rFonts w:asciiTheme="minorHAnsi" w:hAnsiTheme="minorHAnsi" w:cstheme="minorHAnsi"/>
          <w:sz w:val="22"/>
          <w:szCs w:val="22"/>
        </w:rPr>
        <w:t>)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201A2C5E" w14:textId="77777777" w:rsidR="00AC1CF9" w:rsidRPr="00A96A82" w:rsidRDefault="00AC1CF9" w:rsidP="00A96A82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realizacji projektu beneficjent zobowiązuje się </w:t>
      </w:r>
      <w:r w:rsidR="00596E2D" w:rsidRPr="00A96A82">
        <w:rPr>
          <w:rFonts w:asciiTheme="minorHAnsi" w:hAnsiTheme="minorHAnsi" w:cstheme="minorHAnsi"/>
          <w:sz w:val="22"/>
          <w:szCs w:val="22"/>
        </w:rPr>
        <w:t>między innymi</w:t>
      </w:r>
      <w:r w:rsidR="003D6A36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do:</w:t>
      </w:r>
    </w:p>
    <w:p w14:paraId="2724DDD4" w14:textId="3DAB263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ogłoszenia zamówienia na główne prace </w:t>
      </w:r>
      <w:r w:rsidR="00074C08" w:rsidRPr="00A96A82">
        <w:rPr>
          <w:rFonts w:asciiTheme="minorHAnsi" w:hAnsiTheme="minorHAnsi" w:cstheme="minorHAnsi"/>
          <w:sz w:val="22"/>
          <w:szCs w:val="22"/>
        </w:rPr>
        <w:t>związane z rzeczow</w:t>
      </w:r>
      <w:r w:rsidR="00534492" w:rsidRPr="00A96A82">
        <w:rPr>
          <w:rFonts w:asciiTheme="minorHAnsi" w:hAnsiTheme="minorHAnsi" w:cstheme="minorHAnsi"/>
          <w:sz w:val="22"/>
          <w:szCs w:val="22"/>
        </w:rPr>
        <w:t>ą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 realizacją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terminie</w:t>
      </w:r>
      <w:r w:rsidR="007C01CC" w:rsidRPr="00A96A82">
        <w:rPr>
          <w:rFonts w:asciiTheme="minorHAnsi" w:hAnsiTheme="minorHAnsi" w:cstheme="minorHAnsi"/>
          <w:sz w:val="22"/>
          <w:szCs w:val="22"/>
        </w:rPr>
        <w:t xml:space="preserve"> do</w:t>
      </w:r>
      <w:r w:rsidRPr="00A96A82">
        <w:rPr>
          <w:rFonts w:asciiTheme="minorHAnsi" w:hAnsiTheme="minorHAnsi" w:cstheme="minorHAnsi"/>
          <w:sz w:val="22"/>
          <w:szCs w:val="22"/>
        </w:rPr>
        <w:t xml:space="preserve"> 6 miesięcy od </w:t>
      </w:r>
      <w:r w:rsidR="25F1A54B" w:rsidRPr="00A96A82">
        <w:rPr>
          <w:rFonts w:asciiTheme="minorHAnsi" w:hAnsiTheme="minorHAnsi" w:cstheme="minorHAnsi"/>
          <w:sz w:val="22"/>
          <w:szCs w:val="22"/>
        </w:rPr>
        <w:t>daty podpisania umowy o</w:t>
      </w:r>
      <w:r w:rsidRPr="00A96A82">
        <w:rPr>
          <w:rFonts w:asciiTheme="minorHAnsi" w:hAnsiTheme="minorHAnsi" w:cstheme="minorHAnsi"/>
          <w:sz w:val="22"/>
          <w:szCs w:val="22"/>
        </w:rPr>
        <w:t xml:space="preserve"> dofinansowania</w:t>
      </w:r>
      <w:r w:rsidR="00074C08"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="00074C08" w:rsidRPr="00A96A82">
        <w:rPr>
          <w:rFonts w:asciiTheme="minorHAnsi" w:hAnsiTheme="minorHAnsi" w:cstheme="minorHAnsi"/>
          <w:color w:val="000000"/>
          <w:sz w:val="22"/>
          <w:szCs w:val="22"/>
        </w:rPr>
        <w:t>chyba, że termin określony we wniosku o dofinansowanie jest późniejszy</w:t>
      </w:r>
      <w:r w:rsidRPr="00A96A82">
        <w:rPr>
          <w:rFonts w:asciiTheme="minorHAnsi" w:hAnsiTheme="minorHAnsi" w:cstheme="minorHAnsi"/>
          <w:sz w:val="22"/>
          <w:szCs w:val="22"/>
        </w:rPr>
        <w:t>;</w:t>
      </w:r>
    </w:p>
    <w:p w14:paraId="4C5ED306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przedstawiania na żądanie IZ FE SL wszelkich dokumentów, informacji i wyjaśnień związanych z realizacją projektu w wyznaczonym przez nią terminie;</w:t>
      </w:r>
    </w:p>
    <w:p w14:paraId="6CD2722E" w14:textId="77777777" w:rsidR="00AC1CF9" w:rsidRPr="00A96A8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stosowania się do obowiązujących wzorów dokumentów, oraz informacji zamieszczonych w szczególności na stronie internetowej </w:t>
      </w:r>
      <w:hyperlink r:id="rId13" w:history="1">
        <w:r w:rsidR="00D71646" w:rsidRPr="00A96A82">
          <w:rPr>
            <w:rStyle w:val="Hipercze"/>
            <w:rFonts w:asciiTheme="minorHAnsi" w:hAnsiTheme="minorHAnsi" w:cstheme="minorHAnsi"/>
            <w:sz w:val="22"/>
            <w:szCs w:val="22"/>
          </w:rPr>
          <w:t>Fundusze Europejskie dla Śląskiego 2021-2027</w:t>
        </w:r>
      </w:hyperlink>
      <w:r w:rsidR="00D71646" w:rsidRPr="00A96A82">
        <w:rPr>
          <w:rFonts w:asciiTheme="minorHAnsi" w:hAnsiTheme="minorHAnsi" w:cstheme="minorHAnsi"/>
          <w:sz w:val="22"/>
          <w:szCs w:val="22"/>
        </w:rPr>
        <w:t>;</w:t>
      </w:r>
    </w:p>
    <w:p w14:paraId="60734938" w14:textId="2656C9ED" w:rsidR="00AC1CF9" w:rsidRPr="002C4432" w:rsidRDefault="00AC1CF9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przestrzegania aktualnych przepisów prawa unijnego i krajowego </w:t>
      </w:r>
      <w:r w:rsidRPr="002C4432">
        <w:rPr>
          <w:rFonts w:asciiTheme="minorHAnsi" w:hAnsiTheme="minorHAnsi" w:cstheme="minorHAnsi"/>
          <w:sz w:val="22"/>
          <w:szCs w:val="22"/>
        </w:rPr>
        <w:t xml:space="preserve">oraz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;</w:t>
      </w:r>
    </w:p>
    <w:p w14:paraId="41CCC295" w14:textId="69E7272F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pisemnego informowania IZ FE SL o złożeniu wniosku o ogłoszenie upadłości lub pozostawaniu w stanie likwidacji, podleganiu zarządowi komisarycznemu, zawieszeniu swej działalności lub gdy jest p</w:t>
      </w:r>
      <w:r w:rsidR="6E37889F" w:rsidRPr="00A96A82">
        <w:rPr>
          <w:rFonts w:asciiTheme="minorHAnsi" w:hAnsiTheme="minorHAnsi" w:cstheme="minorHAnsi"/>
          <w:sz w:val="22"/>
          <w:szCs w:val="22"/>
        </w:rPr>
        <w:t>odmiotem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postępowań prawnych o podobnym charakterze lub trudnej sytuacji finansowej</w:t>
      </w:r>
      <w:r w:rsidR="00D75BC2" w:rsidRPr="00A96A82">
        <w:rPr>
          <w:rFonts w:asciiTheme="minorHAnsi" w:hAnsiTheme="minorHAnsi" w:cstheme="minorHAnsi"/>
          <w:sz w:val="22"/>
          <w:szCs w:val="22"/>
        </w:rPr>
        <w:t xml:space="preserve"> oraz skierowaniu egzekucji do mienia nabytego w projekcie </w:t>
      </w:r>
      <w:r w:rsidRPr="00A96A82">
        <w:rPr>
          <w:rFonts w:asciiTheme="minorHAnsi" w:hAnsiTheme="minorHAnsi" w:cstheme="minorHAnsi"/>
          <w:sz w:val="22"/>
          <w:szCs w:val="22"/>
        </w:rPr>
        <w:t>niezwłocznie po wystąpieniu powyższych okoliczności;</w:t>
      </w:r>
    </w:p>
    <w:p w14:paraId="6751B4C7" w14:textId="77777777" w:rsidR="00AC1CF9" w:rsidRPr="00A96A82" w:rsidRDefault="1A4E9628" w:rsidP="00A96A82">
      <w:pPr>
        <w:pStyle w:val="Tekstpodstawowy"/>
        <w:numPr>
          <w:ilvl w:val="3"/>
          <w:numId w:val="9"/>
        </w:numPr>
        <w:tabs>
          <w:tab w:val="clear" w:pos="2880"/>
        </w:tabs>
        <w:spacing w:line="276" w:lineRule="auto"/>
        <w:ind w:left="1134" w:hanging="425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 xml:space="preserve">niezwłocznego pisemnego informowania IZ FE SL o zmianach osobowych w składzie swoich organów w terminie </w:t>
      </w:r>
      <w:r w:rsidR="00F20659" w:rsidRPr="00A96A82">
        <w:rPr>
          <w:rFonts w:asciiTheme="minorHAnsi" w:hAnsiTheme="minorHAnsi" w:cstheme="minorHAnsi"/>
          <w:sz w:val="22"/>
          <w:szCs w:val="22"/>
        </w:rPr>
        <w:t xml:space="preserve">do </w:t>
      </w:r>
      <w:r w:rsidRPr="00A96A82">
        <w:rPr>
          <w:rFonts w:asciiTheme="minorHAnsi" w:hAnsiTheme="minorHAnsi" w:cstheme="minorHAnsi"/>
          <w:sz w:val="22"/>
          <w:szCs w:val="22"/>
        </w:rPr>
        <w:t>30 dni od dnia ich wystąpienia</w:t>
      </w:r>
      <w:r w:rsidR="00AC1CF9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7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49130A7" w14:textId="63D73048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oraz beneficjent zobowiązują się do stosowania właściwych wytycznych wraz z późniejszymi zmianami wskazanych w paragrafie 1 punk</w:t>
      </w:r>
      <w:r w:rsidR="009E441C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86241E" w:rsidRPr="00A96A82">
        <w:rPr>
          <w:rFonts w:asciiTheme="minorHAnsi" w:hAnsiTheme="minorHAnsi" w:cstheme="minorHAnsi"/>
          <w:sz w:val="22"/>
          <w:szCs w:val="22"/>
        </w:rPr>
        <w:t>4</w:t>
      </w:r>
      <w:r w:rsidR="00FE5F4C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między innymi:</w:t>
      </w:r>
    </w:p>
    <w:p w14:paraId="4EF79AA6" w14:textId="2CE3DA13" w:rsidR="00EE3B4E" w:rsidRPr="00A96A82" w:rsidRDefault="005B1914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EE3B4E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warunków gromadzenia i przekazywania danych w postaci elektronicznej na lata 2021-2027;</w:t>
      </w:r>
    </w:p>
    <w:p w14:paraId="110441E6" w14:textId="11038450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kwalifikowalności wydatków na lata 2021-2027</w:t>
      </w:r>
      <w:r w:rsidR="0C0F7B8C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6B60D61D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monitorowania postępu rzeczowego realizacji programów na lata 2021-2027;</w:t>
      </w:r>
    </w:p>
    <w:p w14:paraId="7D031443" w14:textId="77777777" w:rsidR="00AC1CF9" w:rsidRPr="00A96A82" w:rsidRDefault="1A4E9628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 równościowych w ramach funduszy unijnych na lata 2021-2027;</w:t>
      </w:r>
    </w:p>
    <w:p w14:paraId="7A2D46BF" w14:textId="77777777" w:rsidR="005F41B5" w:rsidRPr="00A96A82" w:rsidRDefault="00EB5B49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</w:t>
      </w:r>
      <w:r w:rsidR="1A4E9628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dotyczące zagadnień związanych z przygotowaniem projektów inwestycyjnych, w tym hybrydowych na lata 2021-2027</w:t>
      </w:r>
      <w:r w:rsidR="00596E2D" w:rsidRPr="00A96A8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;</w:t>
      </w:r>
    </w:p>
    <w:p w14:paraId="360009B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wyboru projektów 2021-2027;</w:t>
      </w:r>
    </w:p>
    <w:p w14:paraId="3A80B254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wytyczne dotyczące kontroli realizacji programów polityki spójności na lata 2021-2027</w:t>
      </w:r>
      <w:r w:rsidR="00596E2D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64610FC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realizacji zasady partnerstwa na lata 2021-2027;</w:t>
      </w:r>
    </w:p>
    <w:p w14:paraId="790696E5" w14:textId="77777777" w:rsidR="00596E2D" w:rsidRPr="00A96A82" w:rsidRDefault="00596E2D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warunków księgowania wydatków oraz przygotowywania prognoz wniosków o płatność do Komisji Europejskiej w ramach programów polityki spójności na lata 2021-2027;</w:t>
      </w:r>
    </w:p>
    <w:p w14:paraId="0CD7B912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komitetów monitorujących na lata 2021-2027;</w:t>
      </w:r>
    </w:p>
    <w:p w14:paraId="4AE38DFA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szczegółowego opisu priorytetów (</w:t>
      </w:r>
      <w:r w:rsidR="007E792B"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SZOP FE SL 2021-2027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) krajowych i regionalnych programów na lata 2021-2027;</w:t>
      </w:r>
    </w:p>
    <w:p w14:paraId="16CA90A1" w14:textId="77777777" w:rsidR="005F41B5" w:rsidRPr="00A96A82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ewaluacji polityki spójności na lata 2021-2027;</w:t>
      </w:r>
    </w:p>
    <w:p w14:paraId="2D7828E1" w14:textId="593AC774" w:rsidR="008832CB" w:rsidRDefault="78E1C04F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wytyczne dotyczące korzystania z usług ekspertów w programach na lata 2021-2027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104E4CCC" w14:textId="5E91A333" w:rsidR="001A76D2" w:rsidRDefault="001A76D2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8832CB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informacji i promocji Funduszy Europejskich na lata 2021-2027</w:t>
      </w:r>
      <w:r>
        <w:rPr>
          <w:rFonts w:asciiTheme="minorHAnsi" w:hAnsiTheme="minorHAnsi" w:cstheme="minorHAnsi"/>
          <w:color w:val="000000" w:themeColor="text1"/>
          <w:sz w:val="22"/>
          <w:szCs w:val="22"/>
        </w:rPr>
        <w:t>;</w:t>
      </w:r>
    </w:p>
    <w:p w14:paraId="741B3E09" w14:textId="69CD3356" w:rsidR="005F41B5" w:rsidRPr="00A96A82" w:rsidRDefault="0052290E" w:rsidP="00A96A82">
      <w:pPr>
        <w:pStyle w:val="Tekstpodstawowy"/>
        <w:numPr>
          <w:ilvl w:val="1"/>
          <w:numId w:val="1"/>
        </w:numPr>
        <w:spacing w:line="276" w:lineRule="auto"/>
        <w:jc w:val="left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="001A76D2">
        <w:rPr>
          <w:rFonts w:asciiTheme="minorHAnsi" w:hAnsiTheme="minorHAnsi" w:cstheme="minorHAnsi"/>
          <w:color w:val="000000" w:themeColor="text1"/>
          <w:sz w:val="22"/>
          <w:szCs w:val="22"/>
        </w:rPr>
        <w:t>ytyczne dotyczące sposobu korygowania nieprawidłowości na lata 2021-2027.</w:t>
      </w:r>
    </w:p>
    <w:p w14:paraId="18B216E9" w14:textId="77777777" w:rsidR="00AC1CF9" w:rsidRPr="00A96A82" w:rsidRDefault="1A4E9628" w:rsidP="00A84AA1">
      <w:pPr>
        <w:pStyle w:val="Tekstpodstawowy"/>
        <w:numPr>
          <w:ilvl w:val="0"/>
          <w:numId w:val="8"/>
        </w:numPr>
        <w:tabs>
          <w:tab w:val="clear" w:pos="757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E93798" w:rsidRPr="00A96A82">
        <w:rPr>
          <w:rFonts w:asciiTheme="minorHAnsi" w:hAnsiTheme="minorHAnsi" w:cstheme="minorHAnsi"/>
          <w:sz w:val="22"/>
          <w:szCs w:val="22"/>
        </w:rPr>
        <w:t>zmiana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wytycznych, wprowadzająca rozwiązania korzystniejsze dla beneficjenta (w porównaniu do wcześniejszej wersji wytycznych), będą one miały zastosowanie w odniesieniu do wydatków poniesionych przed dniem wejścia w życie nowych wytycznych</w:t>
      </w:r>
      <w:r w:rsidR="050A905D" w:rsidRPr="00A96A8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płatność.</w:t>
      </w:r>
      <w:r w:rsidRPr="00A96A82">
        <w:rPr>
          <w:rFonts w:asciiTheme="minorHAnsi" w:hAnsiTheme="minorHAnsi" w:cstheme="minorHAnsi"/>
          <w:sz w:val="22"/>
          <w:szCs w:val="22"/>
        </w:rPr>
        <w:t xml:space="preserve"> Zmiana treści wytycznych nie stanowi zmiany treści umowy.</w:t>
      </w:r>
    </w:p>
    <w:p w14:paraId="0325ADBC" w14:textId="056345E7" w:rsidR="00497FF3" w:rsidRPr="002C4432" w:rsidRDefault="00497FF3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IZ FE SL oraz beneficjent zobowiązują się do stosowania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FE</w:t>
      </w:r>
      <w:r w:rsidR="00646C19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wraz z późniejszymi zmianami wskazan</w:t>
      </w:r>
      <w:r w:rsidR="004B75B2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w paragrafie 1 </w:t>
      </w:r>
      <w:r w:rsidR="005B5CEC" w:rsidRPr="002C4432">
        <w:rPr>
          <w:rFonts w:asciiTheme="minorHAnsi" w:hAnsiTheme="minorHAnsi" w:cstheme="minorHAnsi"/>
          <w:sz w:val="22"/>
          <w:szCs w:val="22"/>
        </w:rPr>
        <w:t xml:space="preserve">punkt </w:t>
      </w:r>
      <w:r w:rsidR="00CD1B23" w:rsidRPr="002C4432">
        <w:rPr>
          <w:rFonts w:asciiTheme="minorHAnsi" w:hAnsiTheme="minorHAnsi" w:cstheme="minorHAnsi"/>
          <w:sz w:val="22"/>
          <w:szCs w:val="22"/>
        </w:rPr>
        <w:t>52</w:t>
      </w:r>
      <w:r w:rsidRPr="002C4432">
        <w:rPr>
          <w:rFonts w:asciiTheme="minorHAnsi" w:hAnsiTheme="minorHAnsi" w:cstheme="minorHAnsi"/>
          <w:sz w:val="22"/>
          <w:szCs w:val="22"/>
        </w:rPr>
        <w:t xml:space="preserve"> umowy.</w:t>
      </w:r>
    </w:p>
    <w:p w14:paraId="5786A48A" w14:textId="5E4DE4A9" w:rsidR="00AC1CF9" w:rsidRPr="002C4432" w:rsidRDefault="050A905D" w:rsidP="00A84AA1">
      <w:pPr>
        <w:pStyle w:val="Tekstpodstawowy"/>
        <w:numPr>
          <w:ilvl w:val="0"/>
          <w:numId w:val="8"/>
        </w:numPr>
        <w:tabs>
          <w:tab w:val="clear" w:pos="757"/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2C4432">
        <w:rPr>
          <w:rFonts w:asciiTheme="minorHAnsi" w:hAnsiTheme="minorHAnsi" w:cstheme="minorHAnsi"/>
          <w:sz w:val="22"/>
          <w:szCs w:val="22"/>
        </w:rPr>
        <w:t xml:space="preserve">W przypadku, gdy w trakcie realizacji projektu zostanie ogłoszona </w:t>
      </w:r>
      <w:r w:rsidR="2F84EE62" w:rsidRPr="002C4432">
        <w:rPr>
          <w:rFonts w:asciiTheme="minorHAnsi" w:hAnsiTheme="minorHAnsi" w:cstheme="minorHAnsi"/>
          <w:sz w:val="22"/>
          <w:szCs w:val="22"/>
        </w:rPr>
        <w:t>zmiana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 F</w:t>
      </w:r>
      <w:r w:rsidR="00F33105" w:rsidRPr="002C4432">
        <w:rPr>
          <w:rFonts w:asciiTheme="minorHAnsi" w:hAnsiTheme="minorHAnsi" w:cstheme="minorHAnsi"/>
          <w:sz w:val="22"/>
          <w:szCs w:val="22"/>
        </w:rPr>
        <w:t>E</w:t>
      </w:r>
      <w:r w:rsidR="00CD1B23" w:rsidRPr="002C4432">
        <w:rPr>
          <w:rFonts w:asciiTheme="minorHAnsi" w:hAnsiTheme="minorHAnsi" w:cstheme="minorHAnsi"/>
          <w:sz w:val="22"/>
          <w:szCs w:val="22"/>
        </w:rPr>
        <w:t xml:space="preserve">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, wprowadzająca rozwiązania korzystniejsze dla beneficjenta (w porównaniu do wcześniejszej wersji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), będą one miały zastosowanie w odniesieniu do wydatków poniesionych przed dniem wejścia w życie now</w:t>
      </w:r>
      <w:r w:rsidR="00CD1B23" w:rsidRPr="002C4432">
        <w:rPr>
          <w:rFonts w:asciiTheme="minorHAnsi" w:hAnsiTheme="minorHAnsi" w:cstheme="minorHAnsi"/>
          <w:sz w:val="22"/>
          <w:szCs w:val="22"/>
        </w:rPr>
        <w:t>ych</w:t>
      </w:r>
      <w:r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 ile wydatki te nie zostały jeszcze zatwierdzone we wniosku o płatność</w:t>
      </w:r>
      <w:r w:rsidR="1A4E9628" w:rsidRPr="002C4432">
        <w:rPr>
          <w:rFonts w:asciiTheme="minorHAnsi" w:hAnsiTheme="minorHAnsi" w:cstheme="minorHAnsi"/>
          <w:sz w:val="22"/>
          <w:szCs w:val="22"/>
        </w:rPr>
        <w:t xml:space="preserve">. Zmiana treści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CD1B23" w:rsidRPr="002C4432">
        <w:rPr>
          <w:rFonts w:asciiTheme="minorHAnsi" w:hAnsiTheme="minorHAnsi" w:cstheme="minorHAnsi"/>
          <w:sz w:val="22"/>
          <w:szCs w:val="22"/>
        </w:rPr>
        <w:t>zasad realizacji</w:t>
      </w:r>
      <w:r w:rsidR="00026A0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="3C8A3071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1A4E9628" w:rsidRPr="002C4432">
        <w:rPr>
          <w:rFonts w:asciiTheme="minorHAnsi" w:hAnsiTheme="minorHAnsi" w:cstheme="minorHAnsi"/>
          <w:sz w:val="22"/>
          <w:szCs w:val="22"/>
        </w:rPr>
        <w:t>nie stanowi zmiany treści umowy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63633885" w14:textId="77777777" w:rsidR="00AC1CF9" w:rsidRPr="00A96A82" w:rsidRDefault="00AC1CF9" w:rsidP="00A84AA1">
      <w:pPr>
        <w:pStyle w:val="Tekstpodstawowy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oświadcza, że nie </w:t>
      </w:r>
      <w:r w:rsidR="00D47F67" w:rsidRPr="00A96A82">
        <w:rPr>
          <w:rFonts w:asciiTheme="minorHAnsi" w:hAnsiTheme="minorHAnsi" w:cstheme="minorHAnsi"/>
          <w:sz w:val="22"/>
          <w:szCs w:val="22"/>
        </w:rPr>
        <w:t xml:space="preserve">jest wykluczony </w:t>
      </w:r>
      <w:r w:rsidRPr="00A96A82">
        <w:rPr>
          <w:rFonts w:asciiTheme="minorHAnsi" w:hAnsiTheme="minorHAnsi" w:cstheme="minorHAnsi"/>
          <w:sz w:val="22"/>
          <w:szCs w:val="22"/>
        </w:rPr>
        <w:t>z możliwości uzyskania dofinansowania zgodnie z art</w:t>
      </w:r>
      <w:r w:rsidR="006661A9" w:rsidRPr="00A96A82">
        <w:rPr>
          <w:rFonts w:asciiTheme="minorHAnsi" w:hAnsiTheme="minorHAnsi" w:cstheme="minorHAnsi"/>
          <w:sz w:val="22"/>
          <w:szCs w:val="22"/>
        </w:rPr>
        <w:t>ykułem</w:t>
      </w:r>
      <w:r w:rsidRPr="00A96A82">
        <w:rPr>
          <w:rFonts w:asciiTheme="minorHAnsi" w:hAnsiTheme="minorHAnsi" w:cstheme="minorHAnsi"/>
          <w:sz w:val="22"/>
          <w:szCs w:val="22"/>
        </w:rPr>
        <w:t xml:space="preserve"> 61 ustawy</w:t>
      </w:r>
      <w:r w:rsidR="00A176A4" w:rsidRPr="00A96A82">
        <w:rPr>
          <w:rFonts w:asciiTheme="minorHAnsi" w:hAnsiTheme="minorHAnsi" w:cstheme="minorHAnsi"/>
          <w:sz w:val="22"/>
          <w:szCs w:val="22"/>
        </w:rPr>
        <w:t>.</w:t>
      </w:r>
    </w:p>
    <w:p w14:paraId="707C36DB" w14:textId="3BFAE225" w:rsidR="001C5816" w:rsidRPr="00A96A82" w:rsidRDefault="001C5816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 zatrudnienia. Różnicowanie w traktowaniu osób ze względu na obiektywnie uzasadnione przyczyny (tzw. działania pozytywne) nie stanowi przypadku dyskryminacji.</w:t>
      </w:r>
    </w:p>
    <w:p w14:paraId="68516904" w14:textId="77777777" w:rsidR="006317CD" w:rsidRPr="00A96A82" w:rsidRDefault="006317CD" w:rsidP="00A84AA1">
      <w:pPr>
        <w:pStyle w:val="Akapitzlist"/>
        <w:numPr>
          <w:ilvl w:val="0"/>
          <w:numId w:val="8"/>
        </w:numPr>
        <w:tabs>
          <w:tab w:val="clear" w:pos="757"/>
          <w:tab w:val="left" w:pos="-2160"/>
          <w:tab w:val="num" w:pos="426"/>
        </w:tabs>
        <w:spacing w:line="276" w:lineRule="auto"/>
        <w:ind w:left="426"/>
        <w:rPr>
          <w:rFonts w:cstheme="minorHAnsi"/>
        </w:rPr>
      </w:pPr>
      <w:r w:rsidRPr="00A96A82">
        <w:rPr>
          <w:rFonts w:cstheme="minorHAnsi"/>
        </w:rPr>
        <w:t xml:space="preserve">Beneficjent zobowiązuje się do zapewnienia niezbędnych zasobów i mechanizmów finansowych na pokrycie kosztów eksploatacji i utrzymania </w:t>
      </w:r>
      <w:r w:rsidR="00957F94" w:rsidRPr="00A96A82">
        <w:rPr>
          <w:rFonts w:cstheme="minorHAnsi"/>
        </w:rPr>
        <w:t>projektu obejmującego inwestycje w infrastrukturę i/lub inwestycję produkcyjną, tak aby zapewnić stabilność ich finansowania.</w:t>
      </w:r>
    </w:p>
    <w:p w14:paraId="4A06E9B1" w14:textId="7FDE782B" w:rsidR="00D46757" w:rsidRPr="00A96A82" w:rsidRDefault="00D46757" w:rsidP="009D465D">
      <w:pPr>
        <w:pStyle w:val="Nagwek2"/>
        <w:numPr>
          <w:ilvl w:val="0"/>
          <w:numId w:val="0"/>
        </w:numPr>
      </w:pPr>
      <w:r w:rsidRPr="00A96A82">
        <w:t>Paragraf 6</w:t>
      </w:r>
      <w:r w:rsidRPr="00A96A82">
        <w:rPr>
          <w:rStyle w:val="Znakiprzypiswdolnych"/>
          <w:rFonts w:cstheme="minorHAnsi"/>
        </w:rPr>
        <w:footnoteReference w:id="8"/>
      </w:r>
      <w:r w:rsidR="009D465D">
        <w:br/>
      </w:r>
      <w:r w:rsidR="24F96A86" w:rsidRPr="00A96A82">
        <w:t>Zabezpieczenie prawidłowej realizacji umowy</w:t>
      </w:r>
    </w:p>
    <w:p w14:paraId="063FFA0E" w14:textId="185AD8B2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wnosi do IZ FE SL </w:t>
      </w:r>
      <w:r w:rsidR="00EA239D" w:rsidRPr="00A96A82">
        <w:rPr>
          <w:rFonts w:cstheme="minorHAnsi"/>
        </w:rPr>
        <w:t>należycie</w:t>
      </w:r>
      <w:r w:rsidRPr="00A96A82">
        <w:rPr>
          <w:rFonts w:cstheme="minorHAnsi"/>
        </w:rPr>
        <w:t xml:space="preserve"> ustanowione zabezpieczenie prawidłowej realizacji umowy na kwotę nie mniejszą niż wysokość łącznej kwoty dofinansowania, o której mowa w paragrafie 3 ustęp 2 punkt 1) i 2) umowy, w formach wskazanych w przepisach </w:t>
      </w:r>
      <w:r w:rsidR="002F566C" w:rsidRPr="00A96A82">
        <w:rPr>
          <w:rFonts w:cstheme="minorHAnsi"/>
        </w:rPr>
        <w:t>R</w:t>
      </w:r>
      <w:r w:rsidRPr="00A96A82">
        <w:rPr>
          <w:rFonts w:cstheme="minorHAnsi"/>
        </w:rPr>
        <w:t xml:space="preserve">ozporządzenia Ministra </w:t>
      </w:r>
      <w:r w:rsidR="00732B61" w:rsidRPr="00A96A82">
        <w:rPr>
          <w:rFonts w:cstheme="minorHAnsi"/>
        </w:rPr>
        <w:t>Funduszy i Polityki Regionalnej</w:t>
      </w:r>
      <w:r w:rsidRPr="00A96A82">
        <w:rPr>
          <w:rFonts w:cstheme="minorHAnsi"/>
        </w:rPr>
        <w:t xml:space="preserve"> z 21 września 2022 r. w sprawie zaliczek w ramach programów finansowanych z udziałem środków europejskich (Dz. U. z 2022 r. poz. </w:t>
      </w:r>
      <w:r w:rsidR="00EA239D" w:rsidRPr="00A96A82">
        <w:rPr>
          <w:rFonts w:cstheme="minorHAnsi"/>
        </w:rPr>
        <w:t>2055</w:t>
      </w:r>
      <w:r w:rsidRPr="00A96A82">
        <w:rPr>
          <w:rFonts w:cstheme="minorHAnsi"/>
        </w:rPr>
        <w:t xml:space="preserve">), tj. </w:t>
      </w:r>
      <w:r w:rsidR="002F566C" w:rsidRPr="00A96A82">
        <w:rPr>
          <w:rFonts w:cstheme="minorHAnsi"/>
        </w:rPr>
        <w:t>…..</w:t>
      </w:r>
      <w:r w:rsidRPr="00A96A82">
        <w:rPr>
          <w:rFonts w:cstheme="minorHAnsi"/>
        </w:rPr>
        <w:t xml:space="preserve">w terminie do 30 dni kalendarzowych od dnia zawarcia umowy. </w:t>
      </w:r>
    </w:p>
    <w:p w14:paraId="5F689AE3" w14:textId="77777777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IZ FE SL dopuszcza wniesienie zabezpieczenia prawidłowej realizacji umowy w terminie późniejszym niż 30 dni kalendarzowych od dnia zawarcia umowy, ale nie później niż do dnia złożenia pierwszego wniosku o płatność. </w:t>
      </w:r>
    </w:p>
    <w:p w14:paraId="4B0AF252" w14:textId="7037EA45" w:rsidR="00D46757" w:rsidRPr="00A96A82" w:rsidRDefault="24F96A86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Zabezpieczenie, o którym mowa w ustępie 1 ustanawiane jest na okres od dnia zawarcia umowy do upływu okresu trwałości projektu, o którym mowa w paragrafie 1 punkt 16. Koszty ustanowienia, zmiany i wykreślenia</w:t>
      </w:r>
      <w:r w:rsidR="4E8A6822" w:rsidRPr="00A96A82">
        <w:rPr>
          <w:rFonts w:cstheme="minorHAnsi"/>
        </w:rPr>
        <w:t xml:space="preserve"> zabezpieczenia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>oraz wszelkie</w:t>
      </w:r>
      <w:r w:rsidR="336A727E" w:rsidRPr="00A96A82">
        <w:rPr>
          <w:rFonts w:cstheme="minorHAnsi"/>
        </w:rPr>
        <w:t xml:space="preserve"> inne</w:t>
      </w:r>
      <w:r w:rsidR="00B439D3">
        <w:rPr>
          <w:rFonts w:cstheme="minorHAnsi"/>
        </w:rPr>
        <w:t xml:space="preserve"> </w:t>
      </w:r>
      <w:r w:rsidR="0C05F957" w:rsidRPr="00A96A82">
        <w:rPr>
          <w:rFonts w:cstheme="minorHAnsi"/>
        </w:rPr>
        <w:t xml:space="preserve">koszty związane z zabezpieczeniem </w:t>
      </w:r>
      <w:r w:rsidRPr="00A96A82">
        <w:rPr>
          <w:rFonts w:cstheme="minorHAnsi"/>
        </w:rPr>
        <w:t>ponosi beneficjent.</w:t>
      </w:r>
    </w:p>
    <w:p w14:paraId="7DFF174A" w14:textId="61ABEEAE" w:rsidR="00D46757" w:rsidRPr="00A96A82" w:rsidRDefault="00D46757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W przypadku prawidłowego wypełnienia przez beneficjenta wszelkich zobowiązań określonych 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umowie, IZ FE SL zwróci ustanowione zabezpieczenie po up</w:t>
      </w:r>
      <w:r w:rsidR="00993175" w:rsidRPr="00A96A82">
        <w:rPr>
          <w:rFonts w:cstheme="minorHAnsi"/>
        </w:rPr>
        <w:t>ływie okresu trwałości projektu</w:t>
      </w:r>
      <w:r w:rsidRPr="00A96A82">
        <w:rPr>
          <w:rFonts w:cstheme="minorHAnsi"/>
        </w:rPr>
        <w:t xml:space="preserve"> o którym mowa w paragrafie 1 punkt 16.</w:t>
      </w:r>
    </w:p>
    <w:p w14:paraId="3E2D7A7A" w14:textId="40ECBDB1" w:rsidR="00333917" w:rsidRPr="00A96A82" w:rsidRDefault="050A905D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 xml:space="preserve">Jeżeli w terminie 3 miesięcy od upływu okresu o którym mowa w ustępie 3, beneficjent nie odbierze zabezpieczenia </w:t>
      </w:r>
      <w:r w:rsidR="0051524B" w:rsidRPr="00A96A82">
        <w:rPr>
          <w:rFonts w:cstheme="minorHAnsi"/>
        </w:rPr>
        <w:t>wniesionego w formie weksla in blanco wraz z deklaracja wekslową</w:t>
      </w:r>
      <w:r w:rsidRPr="00A96A82">
        <w:rPr>
          <w:rFonts w:cstheme="minorHAnsi"/>
        </w:rPr>
        <w:t>,</w:t>
      </w:r>
      <w:r w:rsidR="0052018D">
        <w:rPr>
          <w:rFonts w:cstheme="minorHAnsi"/>
        </w:rPr>
        <w:t xml:space="preserve"> </w:t>
      </w:r>
      <w:r w:rsidRPr="00A96A82">
        <w:rPr>
          <w:rFonts w:cstheme="minorHAnsi"/>
        </w:rPr>
        <w:t>IZ FE SL dokona komisyjnego zniszczenia zabezpieczenia.</w:t>
      </w:r>
    </w:p>
    <w:p w14:paraId="71C07940" w14:textId="706DD762" w:rsidR="00306DFF" w:rsidRPr="00A96A82" w:rsidRDefault="00306DFF" w:rsidP="00A96A82">
      <w:pPr>
        <w:numPr>
          <w:ilvl w:val="6"/>
          <w:numId w:val="11"/>
        </w:numPr>
        <w:tabs>
          <w:tab w:val="clear" w:pos="5040"/>
        </w:tabs>
        <w:suppressAutoHyphens/>
        <w:spacing w:after="0" w:line="276" w:lineRule="auto"/>
        <w:ind w:left="425" w:hanging="425"/>
        <w:rPr>
          <w:rFonts w:cstheme="minorHAnsi"/>
        </w:rPr>
      </w:pPr>
      <w:r w:rsidRPr="00A96A82">
        <w:rPr>
          <w:rFonts w:cstheme="minorHAnsi"/>
        </w:rPr>
        <w:t>IZ FE SL może podjąć decyzję o weryfikacji i zmianie formy zabezpieczenia</w:t>
      </w:r>
      <w:r w:rsidR="001047A5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</w:t>
      </w:r>
      <w:r w:rsidR="00993175" w:rsidRPr="00A96A82">
        <w:rPr>
          <w:rFonts w:cstheme="minorHAnsi"/>
        </w:rPr>
        <w:t>o którym mowa w ustępie 1</w:t>
      </w:r>
      <w:r w:rsidRPr="00A96A82">
        <w:rPr>
          <w:rFonts w:cstheme="minorHAnsi"/>
        </w:rPr>
        <w:t xml:space="preserve"> na każdym etapie </w:t>
      </w:r>
      <w:r w:rsidR="00993175" w:rsidRPr="00A96A82">
        <w:rPr>
          <w:rFonts w:cstheme="minorHAnsi"/>
        </w:rPr>
        <w:t>realizacji projektu</w:t>
      </w:r>
      <w:r w:rsidR="00A823CA" w:rsidRPr="00A96A82">
        <w:rPr>
          <w:rFonts w:cstheme="minorHAnsi"/>
        </w:rPr>
        <w:t xml:space="preserve">, z </w:t>
      </w:r>
      <w:r w:rsidR="00EE583B" w:rsidRPr="00A96A82">
        <w:rPr>
          <w:rFonts w:cstheme="minorHAnsi"/>
        </w:rPr>
        <w:t>zastrze</w:t>
      </w:r>
      <w:r w:rsidR="00A823CA" w:rsidRPr="00A96A82">
        <w:rPr>
          <w:rFonts w:cstheme="minorHAnsi"/>
        </w:rPr>
        <w:t>żeniem</w:t>
      </w:r>
      <w:r w:rsidR="00EE583B" w:rsidRPr="00A96A82">
        <w:rPr>
          <w:rFonts w:cstheme="minorHAnsi"/>
        </w:rPr>
        <w:t xml:space="preserve"> sobie praw</w:t>
      </w:r>
      <w:r w:rsidR="00A823CA" w:rsidRPr="00A96A82">
        <w:rPr>
          <w:rFonts w:cstheme="minorHAnsi"/>
        </w:rPr>
        <w:t>a</w:t>
      </w:r>
      <w:r w:rsidR="00EE583B" w:rsidRPr="00A96A82">
        <w:rPr>
          <w:rFonts w:cstheme="minorHAnsi"/>
        </w:rPr>
        <w:t xml:space="preserve"> do </w:t>
      </w:r>
      <w:r w:rsidR="00993175" w:rsidRPr="00A96A82">
        <w:rPr>
          <w:rFonts w:cstheme="minorHAnsi"/>
        </w:rPr>
        <w:t>odmowy</w:t>
      </w:r>
      <w:r w:rsidR="00EE583B" w:rsidRPr="00A96A82">
        <w:rPr>
          <w:rFonts w:cstheme="minorHAnsi"/>
        </w:rPr>
        <w:t xml:space="preserve"> przyjęcia zabezpieczenia w wybranej przez beneficjenta formie, stosownie do oceny jakości </w:t>
      </w:r>
      <w:r w:rsidR="00DD2F5C" w:rsidRPr="00A96A82">
        <w:rPr>
          <w:rFonts w:cstheme="minorHAnsi"/>
        </w:rPr>
        <w:t>zabezpieczenia oraz wiarygodności i zdolności płatniczych beneficjenta.</w:t>
      </w:r>
    </w:p>
    <w:p w14:paraId="73C59601" w14:textId="7EA8C805" w:rsidR="00F24845" w:rsidRPr="00A96A82" w:rsidRDefault="00F24845" w:rsidP="009D465D">
      <w:pPr>
        <w:pStyle w:val="Nagwek2"/>
        <w:numPr>
          <w:ilvl w:val="0"/>
          <w:numId w:val="0"/>
        </w:numPr>
      </w:pPr>
      <w:r w:rsidRPr="00A96A82">
        <w:lastRenderedPageBreak/>
        <w:t>Paragraf 7</w:t>
      </w:r>
      <w:r w:rsidR="009D465D">
        <w:br/>
      </w:r>
      <w:r w:rsidRPr="00A96A82">
        <w:t>Kwalifikowalność wydatków</w:t>
      </w:r>
    </w:p>
    <w:p w14:paraId="7E188BFC" w14:textId="553609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Ocena kwalifikowalności wydatku dokonywana jest </w:t>
      </w:r>
      <w:r w:rsidR="51F3AC39" w:rsidRPr="00A96A82">
        <w:rPr>
          <w:rFonts w:asciiTheme="minorHAnsi" w:hAnsiTheme="minorHAnsi" w:cstheme="minorHAnsi"/>
          <w:sz w:val="22"/>
          <w:szCs w:val="22"/>
        </w:rPr>
        <w:t xml:space="preserve">na każdym etapie </w:t>
      </w:r>
      <w:r w:rsidR="0051524B" w:rsidRPr="00A96A82">
        <w:rPr>
          <w:rFonts w:asciiTheme="minorHAnsi" w:hAnsiTheme="minorHAnsi" w:cstheme="minorHAnsi"/>
          <w:sz w:val="22"/>
          <w:szCs w:val="22"/>
        </w:rPr>
        <w:t xml:space="preserve">realizacji </w:t>
      </w:r>
      <w:r w:rsidR="51F3AC39" w:rsidRPr="00A96A82">
        <w:rPr>
          <w:rFonts w:asciiTheme="minorHAnsi" w:hAnsiTheme="minorHAnsi" w:cstheme="minorHAnsi"/>
          <w:sz w:val="22"/>
          <w:szCs w:val="22"/>
        </w:rPr>
        <w:t>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po jego zakończeniu.</w:t>
      </w:r>
    </w:p>
    <w:p w14:paraId="0EBF4AD8" w14:textId="77777777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Wydatki poniesione w ramach projektu mogą być uznane za kwalifikowalne jeśli zostały poniesione przez beneficjenta /podmiot upoważniony do ponoszenia wydatków/partnera/</w:t>
      </w:r>
      <w:r w:rsidR="00E25096" w:rsidRPr="00A96A82">
        <w:rPr>
          <w:rFonts w:asciiTheme="minorHAnsi" w:hAnsiTheme="minorHAnsi" w:cstheme="minorHAnsi"/>
          <w:sz w:val="22"/>
          <w:szCs w:val="22"/>
        </w:rPr>
        <w:t>partnera prywatnego/</w:t>
      </w:r>
      <w:r w:rsidRPr="00A96A82">
        <w:rPr>
          <w:rFonts w:asciiTheme="minorHAnsi" w:hAnsiTheme="minorHAnsi" w:cstheme="minorHAnsi"/>
          <w:sz w:val="22"/>
          <w:szCs w:val="22"/>
        </w:rPr>
        <w:t>podmiot realizujący projekt od dnia rozpoczęcia realizacji projektu, ale nie wcześniej niż 1 stycznia 2021 r. i nie później niż do dnia zakończenia realizacji projektu określonego we wniosku o dofinansowanie, chyba, że odrębne przepisy stanowią inaczej.</w:t>
      </w:r>
    </w:p>
    <w:p w14:paraId="5BA70387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Wydatki poniesione po terminie zakończenia realizacji projektu będą uznane za niekwalifikowalne, z zastrzeżeniem zapisów paragrafu </w:t>
      </w:r>
      <w:r w:rsidR="00BB2885" w:rsidRPr="00A96A82">
        <w:rPr>
          <w:rFonts w:asciiTheme="minorHAnsi" w:hAnsiTheme="minorHAnsi" w:cstheme="minorHAnsi"/>
          <w:sz w:val="22"/>
          <w:szCs w:val="22"/>
        </w:rPr>
        <w:t>1</w:t>
      </w:r>
      <w:r w:rsidR="006661A9" w:rsidRPr="00A96A82">
        <w:rPr>
          <w:rFonts w:asciiTheme="minorHAnsi" w:hAnsiTheme="minorHAnsi" w:cstheme="minorHAnsi"/>
          <w:sz w:val="22"/>
          <w:szCs w:val="22"/>
        </w:rPr>
        <w:t>1</w:t>
      </w:r>
      <w:r w:rsidR="00BB2885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3F41B0" w14:textId="6FB6CF5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Beneficjent jest uprawniony do </w:t>
      </w:r>
      <w:r w:rsidR="003313BC" w:rsidRPr="00A96A82">
        <w:rPr>
          <w:rFonts w:asciiTheme="minorHAnsi" w:hAnsiTheme="minorHAnsi" w:cstheme="minorHAnsi"/>
          <w:sz w:val="22"/>
          <w:szCs w:val="22"/>
        </w:rPr>
        <w:t>ponoszenia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w ramach wydatków kwalifikowalnych kosztów pośrednich, zgodnie ze stawką ryczałtową określoną we wniosku o dofinansowanie, o któr</w:t>
      </w:r>
      <w:r w:rsidR="00586BC7" w:rsidRPr="00A96A82">
        <w:rPr>
          <w:rFonts w:asciiTheme="minorHAnsi" w:hAnsiTheme="minorHAnsi" w:cstheme="minorHAnsi"/>
          <w:sz w:val="22"/>
          <w:szCs w:val="22"/>
        </w:rPr>
        <w:t xml:space="preserve">ej </w:t>
      </w:r>
      <w:r w:rsidRPr="00A96A82">
        <w:rPr>
          <w:rFonts w:asciiTheme="minorHAnsi" w:hAnsiTheme="minorHAnsi" w:cstheme="minorHAnsi"/>
          <w:sz w:val="22"/>
          <w:szCs w:val="22"/>
        </w:rPr>
        <w:t>mowa w paragrafie 1 punk</w:t>
      </w:r>
      <w:r w:rsidR="00243537" w:rsidRPr="00A96A82">
        <w:rPr>
          <w:rFonts w:asciiTheme="minorHAnsi" w:hAnsiTheme="minorHAnsi" w:cstheme="minorHAnsi"/>
          <w:sz w:val="22"/>
          <w:szCs w:val="22"/>
        </w:rPr>
        <w:t>t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E531B4" w:rsidRPr="00A96A82">
        <w:rPr>
          <w:rFonts w:asciiTheme="minorHAnsi" w:hAnsiTheme="minorHAnsi" w:cstheme="minorHAnsi"/>
          <w:sz w:val="22"/>
          <w:szCs w:val="22"/>
        </w:rPr>
        <w:t>33</w:t>
      </w:r>
      <w:r w:rsidRPr="00A96A82">
        <w:rPr>
          <w:rFonts w:asciiTheme="minorHAnsi" w:hAnsiTheme="minorHAnsi" w:cstheme="minorHAnsi"/>
          <w:sz w:val="22"/>
          <w:szCs w:val="22"/>
        </w:rPr>
        <w:t xml:space="preserve">. Zasady </w:t>
      </w:r>
      <w:r w:rsidR="0042699B" w:rsidRPr="00A96A82">
        <w:rPr>
          <w:rFonts w:asciiTheme="minorHAnsi" w:hAnsiTheme="minorHAnsi" w:cstheme="minorHAnsi"/>
          <w:sz w:val="22"/>
          <w:szCs w:val="22"/>
        </w:rPr>
        <w:t>rozliczania</w:t>
      </w:r>
      <w:r w:rsidRPr="00A96A82">
        <w:rPr>
          <w:rFonts w:asciiTheme="minorHAnsi" w:hAnsiTheme="minorHAnsi" w:cstheme="minorHAnsi"/>
          <w:sz w:val="22"/>
          <w:szCs w:val="22"/>
        </w:rPr>
        <w:t xml:space="preserve"> kosztów pośrednich stawką ryczałtową określono w Przewodniku dla beneficjentów</w:t>
      </w:r>
      <w:r w:rsidR="00C93B59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C7C923" w14:textId="77777777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Zatwierdzona wysokość stawki</w:t>
      </w:r>
      <w:r w:rsidR="003829D4" w:rsidRPr="00A96A82">
        <w:rPr>
          <w:rFonts w:asciiTheme="minorHAnsi" w:hAnsiTheme="minorHAnsi" w:cstheme="minorHAnsi"/>
          <w:sz w:val="22"/>
          <w:szCs w:val="22"/>
        </w:rPr>
        <w:t xml:space="preserve"> ryczałtowej</w:t>
      </w:r>
      <w:r w:rsidRPr="00A96A82">
        <w:rPr>
          <w:rFonts w:asciiTheme="minorHAnsi" w:hAnsiTheme="minorHAnsi" w:cstheme="minorHAnsi"/>
          <w:sz w:val="22"/>
          <w:szCs w:val="22"/>
        </w:rPr>
        <w:t xml:space="preserve"> jest niezmienna.</w:t>
      </w:r>
    </w:p>
    <w:p w14:paraId="257C3981" w14:textId="15097BC1" w:rsidR="00670383" w:rsidRPr="00A96A82" w:rsidRDefault="00670383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Stosowanie stawki ryczałtowej przy rozliczaniu kosztów pośrednich jest obligatoryjne i beneficjent nie ma możliwości zmiany metody rozliczenia tych kosztów.</w:t>
      </w:r>
    </w:p>
    <w:p w14:paraId="29B6D205" w14:textId="73CEA791" w:rsidR="00E12CF5" w:rsidRPr="00A96A82" w:rsidRDefault="0019630F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Jeżeli w związku z obniżeniem wysokości bezpośrednich wydatków kwalifikowalnych nastąpi konieczność zwrotu środków zastosowanie mają przepisy paragrafu 10 umowy, a zwrotowi podlega zarówno kwota dofinansowania odpowiadająca pomniejszeniu bezpośrednich kosztów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kwalifikowalnych, jak również kwota dofinansowania odpowiadająca pomniejszeniu kosztów pośrednich.</w:t>
      </w:r>
    </w:p>
    <w:p w14:paraId="65A3E095" w14:textId="42C52BE6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Kwalifikowalności podatku VAT dokonuje się na zasadach określonych w rozporządzeniu ogólnym</w:t>
      </w:r>
      <w:r w:rsidR="00187FE5">
        <w:rPr>
          <w:rFonts w:asciiTheme="minorHAnsi" w:hAnsiTheme="minorHAnsi" w:cstheme="minorHAnsi"/>
          <w:sz w:val="22"/>
          <w:szCs w:val="22"/>
        </w:rPr>
        <w:t>, wytycznych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oraz zgodnie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zasadami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AEB9B01" w14:textId="27DD4E24" w:rsidR="00F24845" w:rsidRPr="00A96A82" w:rsidRDefault="78CABA92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, których łączny koszt wynosi co najmniej 5 000 000 </w:t>
      </w:r>
      <w:r w:rsidR="3F08CE80" w:rsidRPr="00A96A82">
        <w:rPr>
          <w:rFonts w:asciiTheme="minorHAnsi" w:hAnsiTheme="minorHAnsi" w:cstheme="minorHAnsi"/>
          <w:sz w:val="22"/>
          <w:szCs w:val="22"/>
        </w:rPr>
        <w:t>euro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VAT wydatki poniesione na podatek od towarów i usług mogą zostać uznane za kwalifikowalne, jeśli beneficjent nie ma prawnej możliwości ich odzyskania. Potwierdzenie kwalifikowalności podatku od towarów i usług określone zostaje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przy wykorzystaniu indywidualnej interpretacji prawa podatkowego najpóźniej do złożenia pierwszego wniosku o płatność</w:t>
      </w:r>
      <w:r w:rsidR="3F08CE80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BA65E44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projektu realizowanego w partnerstwie (w tym również PPP) indywidualną interpretację prawa podatkowego powinien dostarczyć beneficjent/partner projektu /partner prywatny. </w:t>
      </w:r>
    </w:p>
    <w:p w14:paraId="587B1591" w14:textId="77777777" w:rsidR="003313BC" w:rsidRPr="00A96A82" w:rsidRDefault="3F08CE80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Dla </w:t>
      </w:r>
      <w:r w:rsidR="00C218D0" w:rsidRPr="00A96A82">
        <w:rPr>
          <w:rFonts w:asciiTheme="minorHAnsi" w:hAnsiTheme="minorHAnsi" w:cstheme="minorHAnsi"/>
          <w:sz w:val="22"/>
          <w:szCs w:val="22"/>
        </w:rPr>
        <w:t>projektów</w:t>
      </w:r>
      <w:r w:rsidRPr="00A96A82">
        <w:rPr>
          <w:rFonts w:asciiTheme="minorHAnsi" w:hAnsiTheme="minorHAnsi" w:cstheme="minorHAnsi"/>
          <w:sz w:val="22"/>
          <w:szCs w:val="22"/>
        </w:rPr>
        <w:t>, których łączny koszt jest mniejszy niż 5 000 000 euro z VAT, podatek VAT jest wydatkiem kwalifikowalnym</w:t>
      </w:r>
      <w:r w:rsidR="00F0265C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="00497614" w:rsidRPr="00A96A82">
        <w:rPr>
          <w:rFonts w:asciiTheme="minorHAnsi" w:hAnsiTheme="minorHAnsi" w:cstheme="minorHAnsi"/>
          <w:sz w:val="22"/>
          <w:szCs w:val="22"/>
        </w:rPr>
        <w:t>z uwzględnieniem zasad dotyczących projektów objętych pomocą publiczną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04F744BB" w14:textId="0E8E1C99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Do przeliczenia łączne</w:t>
      </w:r>
      <w:r w:rsidR="00C948D2">
        <w:rPr>
          <w:rFonts w:asciiTheme="minorHAnsi" w:hAnsiTheme="minorHAnsi" w:cstheme="minorHAnsi"/>
          <w:sz w:val="22"/>
          <w:szCs w:val="22"/>
        </w:rPr>
        <w:t>go kosztu</w:t>
      </w:r>
      <w:r w:rsidRPr="00A96A82">
        <w:rPr>
          <w:rFonts w:asciiTheme="minorHAnsi" w:hAnsiTheme="minorHAnsi" w:cstheme="minorHAnsi"/>
          <w:sz w:val="22"/>
          <w:szCs w:val="22"/>
        </w:rPr>
        <w:t xml:space="preserve"> projektu</w:t>
      </w:r>
      <w:r w:rsidR="00C948D2">
        <w:rPr>
          <w:rFonts w:asciiTheme="minorHAnsi" w:hAnsiTheme="minorHAnsi" w:cstheme="minorHAnsi"/>
          <w:sz w:val="22"/>
          <w:szCs w:val="22"/>
        </w:rPr>
        <w:t xml:space="preserve">, o którym mowa w </w:t>
      </w:r>
      <w:r w:rsidR="00187FE5">
        <w:rPr>
          <w:rFonts w:asciiTheme="minorHAnsi" w:hAnsiTheme="minorHAnsi" w:cstheme="minorHAnsi"/>
          <w:sz w:val="22"/>
          <w:szCs w:val="22"/>
        </w:rPr>
        <w:t>ustępie</w:t>
      </w:r>
      <w:r w:rsidR="00C948D2">
        <w:rPr>
          <w:rFonts w:asciiTheme="minorHAnsi" w:hAnsiTheme="minorHAnsi" w:cstheme="minorHAnsi"/>
          <w:sz w:val="22"/>
          <w:szCs w:val="22"/>
        </w:rPr>
        <w:t xml:space="preserve"> 9 i 11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stosuje się miesięczny obrachunkowy kurs wymiany walut stosowany przez Komisję Europejska, aktualny </w:t>
      </w:r>
      <w:r w:rsidR="00333917" w:rsidRPr="00A96A82">
        <w:rPr>
          <w:rFonts w:asciiTheme="minorHAnsi" w:hAnsiTheme="minorHAnsi" w:cstheme="minorHAnsi"/>
          <w:sz w:val="22"/>
          <w:szCs w:val="22"/>
        </w:rPr>
        <w:t xml:space="preserve">z </w:t>
      </w:r>
      <w:r w:rsidRPr="00A96A82">
        <w:rPr>
          <w:rFonts w:asciiTheme="minorHAnsi" w:hAnsiTheme="minorHAnsi" w:cstheme="minorHAnsi"/>
          <w:sz w:val="22"/>
          <w:szCs w:val="22"/>
        </w:rPr>
        <w:t xml:space="preserve">dnia zawarcia </w:t>
      </w:r>
      <w:r w:rsidR="00FD36C5">
        <w:rPr>
          <w:rFonts w:asciiTheme="minorHAnsi" w:hAnsiTheme="minorHAnsi" w:cstheme="minorHAnsi"/>
          <w:sz w:val="22"/>
          <w:szCs w:val="22"/>
        </w:rPr>
        <w:t xml:space="preserve">umowy o dofinansowanie lub </w:t>
      </w:r>
      <w:r w:rsidRPr="00A96A82">
        <w:rPr>
          <w:rFonts w:asciiTheme="minorHAnsi" w:hAnsiTheme="minorHAnsi" w:cstheme="minorHAnsi"/>
          <w:sz w:val="22"/>
          <w:szCs w:val="22"/>
        </w:rPr>
        <w:t>aneksu do umowy o dofinansowanie, który zmieniał wartość projektu</w:t>
      </w:r>
      <w:r w:rsidR="00333917" w:rsidRPr="00A96A82">
        <w:rPr>
          <w:rFonts w:asciiTheme="minorHAnsi" w:hAnsiTheme="minorHAnsi" w:cstheme="minorHAnsi"/>
          <w:sz w:val="22"/>
          <w:szCs w:val="22"/>
        </w:rPr>
        <w:t>.</w:t>
      </w:r>
      <w:r w:rsidRPr="00A96A8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146060" w14:textId="77777777" w:rsidR="00F24845" w:rsidRPr="00A96A8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zmiany okoliczności prawnych lub faktycznych beneficjent /partner projektu/partner prywatny na wezwanie IZ FE SL zobowiązany jest przedstawić uaktualnione </w:t>
      </w:r>
      <w:r w:rsidRPr="00A96A82">
        <w:rPr>
          <w:rFonts w:asciiTheme="minorHAnsi" w:hAnsiTheme="minorHAnsi" w:cstheme="minorHAnsi"/>
          <w:sz w:val="22"/>
          <w:szCs w:val="22"/>
        </w:rPr>
        <w:lastRenderedPageBreak/>
        <w:t>oświadczenie o kwalifikowalności podatku od towarów i usług w projekcie oraz przedkłada aktualną indywidualną interpretację prawa podatkowego.</w:t>
      </w:r>
      <w:r w:rsidR="000269FB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9"/>
      </w:r>
    </w:p>
    <w:p w14:paraId="31C1FD52" w14:textId="6CC31209" w:rsidR="00F24845" w:rsidRPr="002C4432" w:rsidRDefault="00F24845" w:rsidP="00A96A82">
      <w:pPr>
        <w:pStyle w:val="Pisma"/>
        <w:numPr>
          <w:ilvl w:val="3"/>
          <w:numId w:val="5"/>
        </w:numPr>
        <w:tabs>
          <w:tab w:val="clear" w:pos="2880"/>
          <w:tab w:val="left" w:pos="426"/>
        </w:tabs>
        <w:autoSpaceDE/>
        <w:spacing w:line="276" w:lineRule="auto"/>
        <w:ind w:left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Szczegółowe zasady kwalifikowalności wydatków określają przepisy prawa unijnego oraz krajowego,</w:t>
      </w:r>
      <w:r w:rsidR="00187FE5">
        <w:rPr>
          <w:rFonts w:asciiTheme="minorHAnsi" w:hAnsiTheme="minorHAnsi" w:cstheme="minorHAnsi"/>
          <w:sz w:val="22"/>
          <w:szCs w:val="22"/>
        </w:rPr>
        <w:t xml:space="preserve"> wytyczne </w:t>
      </w:r>
      <w:r w:rsidR="00187FE5" w:rsidRPr="002C4432">
        <w:rPr>
          <w:rFonts w:asciiTheme="minorHAnsi" w:hAnsiTheme="minorHAnsi" w:cstheme="minorHAnsi"/>
          <w:sz w:val="22"/>
          <w:szCs w:val="22"/>
        </w:rPr>
        <w:t>oraz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zasady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 Ocena kwalifikowalności wydatku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>następuje w oparciu o właściwe przepisy</w:t>
      </w:r>
      <w:r w:rsidR="00187FE5" w:rsidRPr="002C4432">
        <w:rPr>
          <w:rFonts w:asciiTheme="minorHAnsi" w:hAnsiTheme="minorHAnsi" w:cstheme="minorHAnsi"/>
          <w:sz w:val="22"/>
          <w:szCs w:val="22"/>
        </w:rPr>
        <w:t>, wytyczne</w:t>
      </w:r>
      <w:r w:rsidRPr="002C4432">
        <w:rPr>
          <w:rFonts w:asciiTheme="minorHAnsi" w:hAnsiTheme="minorHAnsi" w:cstheme="minorHAnsi"/>
          <w:sz w:val="22"/>
          <w:szCs w:val="22"/>
        </w:rPr>
        <w:t xml:space="preserve"> oraz dokumenty wynikające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z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Pr="002C4432">
        <w:rPr>
          <w:rFonts w:asciiTheme="minorHAnsi" w:hAnsiTheme="minorHAnsi" w:cstheme="minorHAnsi"/>
          <w:sz w:val="22"/>
          <w:szCs w:val="22"/>
        </w:rPr>
        <w:t>zasad realizacji FE SL 2021-2027</w:t>
      </w:r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 xml:space="preserve"> obowiązujące</w:t>
      </w:r>
      <w:r w:rsidR="00B439D3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na dzień poniesienia wydatku z zastrzeżeniem paragrafu </w:t>
      </w:r>
      <w:r w:rsidR="0010313A" w:rsidRPr="002C4432">
        <w:rPr>
          <w:rFonts w:asciiTheme="minorHAnsi" w:hAnsiTheme="minorHAnsi" w:cstheme="minorHAnsi"/>
          <w:sz w:val="22"/>
          <w:szCs w:val="22"/>
        </w:rPr>
        <w:t>5</w:t>
      </w:r>
      <w:r w:rsidRPr="002C4432">
        <w:rPr>
          <w:rFonts w:asciiTheme="minorHAnsi" w:hAnsiTheme="minorHAnsi" w:cstheme="minorHAnsi"/>
          <w:sz w:val="22"/>
          <w:szCs w:val="22"/>
        </w:rPr>
        <w:t xml:space="preserve"> ustęp </w:t>
      </w:r>
      <w:r w:rsidR="0010313A" w:rsidRPr="002C4432">
        <w:rPr>
          <w:rFonts w:asciiTheme="minorHAnsi" w:hAnsiTheme="minorHAnsi" w:cstheme="minorHAnsi"/>
          <w:sz w:val="22"/>
          <w:szCs w:val="22"/>
        </w:rPr>
        <w:t>9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="00FF4E1F" w:rsidRPr="002C4432">
        <w:rPr>
          <w:rFonts w:asciiTheme="minorHAnsi" w:hAnsiTheme="minorHAnsi" w:cstheme="minorHAnsi"/>
          <w:sz w:val="22"/>
          <w:szCs w:val="22"/>
        </w:rPr>
        <w:t>i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1</w:t>
      </w:r>
      <w:r w:rsidR="000827A9" w:rsidRPr="002C4432">
        <w:rPr>
          <w:rFonts w:asciiTheme="minorHAnsi" w:hAnsiTheme="minorHAnsi" w:cstheme="minorHAnsi"/>
          <w:sz w:val="22"/>
          <w:szCs w:val="22"/>
        </w:rPr>
        <w:t>1</w:t>
      </w:r>
      <w:r w:rsidR="00333917" w:rsidRPr="002C4432">
        <w:rPr>
          <w:rFonts w:asciiTheme="minorHAnsi" w:hAnsiTheme="minorHAnsi" w:cstheme="minorHAnsi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sz w:val="22"/>
          <w:szCs w:val="22"/>
        </w:rPr>
        <w:t xml:space="preserve">umowy. </w:t>
      </w:r>
    </w:p>
    <w:p w14:paraId="4E547E5D" w14:textId="3DA59190" w:rsidR="00ED34AA" w:rsidRPr="00A96A82" w:rsidRDefault="00ED34AA" w:rsidP="009D465D">
      <w:pPr>
        <w:pStyle w:val="Nagwek2"/>
        <w:numPr>
          <w:ilvl w:val="0"/>
          <w:numId w:val="0"/>
        </w:numPr>
        <w:rPr>
          <w:color w:val="000000"/>
        </w:rPr>
      </w:pPr>
      <w:r w:rsidRPr="002C4432">
        <w:t>Paragraf</w:t>
      </w:r>
      <w:r w:rsidRPr="002C4432">
        <w:rPr>
          <w:caps/>
          <w:color w:val="000000"/>
        </w:rPr>
        <w:t xml:space="preserve"> </w:t>
      </w:r>
      <w:r w:rsidR="00020C6F" w:rsidRPr="002C4432">
        <w:rPr>
          <w:caps/>
          <w:color w:val="000000"/>
        </w:rPr>
        <w:t>8</w:t>
      </w:r>
      <w:r w:rsidR="009D465D">
        <w:rPr>
          <w:caps/>
          <w:color w:val="000000"/>
        </w:rPr>
        <w:br/>
      </w:r>
      <w:r w:rsidRPr="00A96A82">
        <w:rPr>
          <w:color w:val="000000"/>
        </w:rPr>
        <w:t>Rozliczanie i płatności</w:t>
      </w:r>
    </w:p>
    <w:p w14:paraId="1A80A13C" w14:textId="48908AC0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przekazuje IZ FE SL harmonogram składania wniosków o płatność za pośrednictwem LSI2021</w:t>
      </w:r>
      <w:r w:rsidR="0038479D">
        <w:rPr>
          <w:rFonts w:cstheme="minorHAnsi"/>
        </w:rPr>
        <w:t>/CST2021</w:t>
      </w:r>
      <w:r w:rsidR="00EB1D1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Złożenie harmonogramu następuje w wyznaczonych okresach raz na kwartał do momentu złożenia przez beneficjenta wniosku o płatność końcową.</w:t>
      </w:r>
    </w:p>
    <w:p w14:paraId="53B64068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jedynym podmiotem właściwym do przedstawienia wniosków o płatność oraz otrzymywania dofinansowania ze środków przeznaczonych do realizacji programu.</w:t>
      </w:r>
    </w:p>
    <w:p w14:paraId="11D1A5CF" w14:textId="1EC77C24" w:rsidR="00ED34AA" w:rsidRPr="002C443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składa za pomocą systemu informatycznego CST2021 do IZ FE SL wnioski o płatność zgodnie z aktualnymi Instrukcjami or</w:t>
      </w:r>
      <w:r w:rsidR="006661A9" w:rsidRPr="00A96A82">
        <w:rPr>
          <w:rFonts w:cstheme="minorHAnsi"/>
        </w:rPr>
        <w:t xml:space="preserve">az zgodnie </w:t>
      </w:r>
      <w:r w:rsidR="006661A9" w:rsidRPr="002C4432">
        <w:rPr>
          <w:rFonts w:cstheme="minorHAnsi"/>
        </w:rPr>
        <w:t xml:space="preserve">z </w:t>
      </w:r>
      <w:bookmarkStart w:id="4" w:name="_Hlk131431067"/>
      <w:r w:rsidR="009F251A" w:rsidRPr="002C4432">
        <w:rPr>
          <w:rFonts w:cstheme="minorHAnsi"/>
        </w:rPr>
        <w:t>„</w:t>
      </w:r>
      <w:r w:rsidR="005B5AB5" w:rsidRPr="002C4432">
        <w:rPr>
          <w:rFonts w:cstheme="minorHAnsi"/>
        </w:rPr>
        <w:t>zasadami realizacji FE SL 2021-2027</w:t>
      </w:r>
      <w:bookmarkEnd w:id="4"/>
      <w:r w:rsidR="009F251A" w:rsidRPr="002C4432">
        <w:rPr>
          <w:rFonts w:cstheme="minorHAnsi"/>
        </w:rPr>
        <w:t>”</w:t>
      </w:r>
      <w:r w:rsidR="005B5AB5" w:rsidRPr="002C4432">
        <w:rPr>
          <w:rFonts w:cstheme="minorHAnsi"/>
        </w:rPr>
        <w:t>.</w:t>
      </w:r>
    </w:p>
    <w:p w14:paraId="32D2A96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</w:t>
      </w:r>
      <w:r w:rsidR="00333917" w:rsidRPr="00A96A82">
        <w:rPr>
          <w:rFonts w:cstheme="minorHAnsi"/>
        </w:rPr>
        <w:t xml:space="preserve">obowiązany jest do </w:t>
      </w:r>
      <w:r w:rsidRPr="00A96A82">
        <w:rPr>
          <w:rFonts w:cstheme="minorHAnsi"/>
        </w:rPr>
        <w:t>składania wniosków o płatność z poniesionymi wydatkami raz na 3 miesiące.</w:t>
      </w:r>
    </w:p>
    <w:p w14:paraId="56B8A40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Pierwszy wniosek o płatność z wydatkami należy złożyć w terminie do 3 miesięcy licząc od dnia podpisania umowy. Jeśli beneficjent nie poniósł wydatków w terminie 3 miesięcy licząc od dnia podpisania umowy – wówczas składa wniosek z wypełnioną częścią sprawozdawczą</w:t>
      </w:r>
      <w:r w:rsidR="00F40AF1" w:rsidRPr="00A96A82">
        <w:rPr>
          <w:rFonts w:cstheme="minorHAnsi"/>
        </w:rPr>
        <w:t xml:space="preserve"> w terminie wskazanym w ustępie</w:t>
      </w:r>
      <w:r w:rsidR="009644F6" w:rsidRPr="00A96A82">
        <w:rPr>
          <w:rFonts w:cstheme="minorHAnsi"/>
        </w:rPr>
        <w:t xml:space="preserve"> 6.</w:t>
      </w:r>
    </w:p>
    <w:p w14:paraId="0479D726" w14:textId="4990DB68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jest zobowiązany do poinformowania o postępie rzeczowym w projekcie, niezależnie od poziomu finansowego rozliczenia projektu dwa razy do roku, w terminie do 30 czerwca oraz do 31 </w:t>
      </w:r>
      <w:r w:rsidR="00454F58" w:rsidRPr="00A96A82">
        <w:rPr>
          <w:rFonts w:cstheme="minorHAnsi"/>
        </w:rPr>
        <w:t>grudnia</w:t>
      </w:r>
      <w:r w:rsidRPr="00A96A82">
        <w:rPr>
          <w:rFonts w:cstheme="minorHAnsi"/>
        </w:rPr>
        <w:t xml:space="preserve"> za pomocą wniosku z wypełniona częścią sprawozdawczą. W przypadku złożenia wniosku o płatność zawierającego wydatki warunek poinformowania o postępie rzeczowym w projekcie jest spełniony.</w:t>
      </w:r>
    </w:p>
    <w:p w14:paraId="513F732B" w14:textId="3731CB64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Przez </w:t>
      </w:r>
      <w:r w:rsidR="005C60EB" w:rsidRPr="00A96A82">
        <w:rPr>
          <w:rFonts w:cstheme="minorHAnsi"/>
        </w:rPr>
        <w:t>złożenie wniosku o płatność rozumie się jego złożenie w CST2021 oraz złożenie pisma informującego o złożeniu wnios</w:t>
      </w:r>
      <w:r w:rsidR="00C514A2" w:rsidRPr="00A96A82">
        <w:rPr>
          <w:rFonts w:cstheme="minorHAnsi"/>
        </w:rPr>
        <w:t xml:space="preserve">ku za pośrednictwem platformy </w:t>
      </w:r>
      <w:r w:rsidR="005C60EB" w:rsidRPr="00A96A82">
        <w:rPr>
          <w:rFonts w:cstheme="minorHAnsi"/>
        </w:rPr>
        <w:t>ePUAP</w:t>
      </w:r>
      <w:r w:rsidR="006E61A3">
        <w:rPr>
          <w:rFonts w:cstheme="minorHAnsi"/>
        </w:rPr>
        <w:t>/e-Doręczenia</w:t>
      </w:r>
      <w:r w:rsidR="005C60EB" w:rsidRPr="00A96A82">
        <w:rPr>
          <w:rFonts w:cstheme="minorHAnsi"/>
        </w:rPr>
        <w:t>. Przez termin złożenia wniosku rozumie się datę wpływu pisma przekazane</w:t>
      </w:r>
      <w:r w:rsidR="00C514A2" w:rsidRPr="00A96A82">
        <w:rPr>
          <w:rFonts w:cstheme="minorHAnsi"/>
        </w:rPr>
        <w:t xml:space="preserve">go za pośrednictwem platformy </w:t>
      </w:r>
      <w:r w:rsidR="005C60EB" w:rsidRPr="00A96A82">
        <w:rPr>
          <w:rFonts w:cstheme="minorHAnsi"/>
        </w:rPr>
        <w:t>ePUAP</w:t>
      </w:r>
      <w:r w:rsidR="006E61A3">
        <w:rPr>
          <w:rFonts w:cstheme="minorHAnsi"/>
        </w:rPr>
        <w:t>/e-Doręczenia</w:t>
      </w:r>
      <w:r w:rsidR="005C60EB" w:rsidRPr="00A96A82">
        <w:rPr>
          <w:rFonts w:cstheme="minorHAnsi"/>
        </w:rPr>
        <w:t>.</w:t>
      </w:r>
    </w:p>
    <w:p w14:paraId="0A321277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przypadku, gdy z powodów technicznych </w:t>
      </w:r>
      <w:r w:rsidR="050A905D" w:rsidRPr="00A96A82">
        <w:rPr>
          <w:rFonts w:cstheme="minorHAnsi"/>
        </w:rPr>
        <w:t>złożenie</w:t>
      </w:r>
      <w:r w:rsidRPr="00A96A82">
        <w:rPr>
          <w:rFonts w:cstheme="minorHAnsi"/>
        </w:rPr>
        <w:t xml:space="preserve"> wniosku o płatność za pośrednictwem CST2021 nie jest możliwe,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eneficjent, składa go za zgodą i w sposób wskazany przez I</w:t>
      </w:r>
      <w:r w:rsidR="2D71EFE2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 przy czym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 zobowiązuje się do złożenia wniosku za pośrednictwem CST2021 niezwłocznie po ustaniu przyczyn</w:t>
      </w:r>
      <w:r w:rsidR="6A2DF43B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o których mowa w zdaniu poprzedzającym.</w:t>
      </w:r>
    </w:p>
    <w:p w14:paraId="3DFB0A8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Wraz z wnioskiem o płatność beneficjent składa odwzorowanie elektroniczne dokumentów potwierdzających poniesienie wydatków: </w:t>
      </w:r>
    </w:p>
    <w:p w14:paraId="62D02985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faktury lub inne dokumenty o równoważnej wartości dowodowej w tym przejściowe świadectwa płatności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  <w:strike/>
          <w:color w:val="C00000"/>
        </w:rPr>
        <w:t xml:space="preserve"> </w:t>
      </w:r>
    </w:p>
    <w:p w14:paraId="66D5C7E7" w14:textId="01D34C56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dokumenty potwierdzające odbiór dostaw/usług/robót budowlanych lub wykonanie prac. Dokument potwierdzający wykonanie dostaw/usług/robót budowlanych powinien wskazywać jakie elementy rozliczeniowe zostały wykonane. Powinien on zawierać </w:t>
      </w:r>
      <w:r w:rsidRPr="00A96A82">
        <w:rPr>
          <w:rFonts w:cstheme="minorHAnsi"/>
        </w:rPr>
        <w:lastRenderedPageBreak/>
        <w:t>również informacje w zakresie wartości oraz ilości wykonania danego elementu rozliczeniowego w stosunku do przedmiotu zamówienia</w:t>
      </w:r>
      <w:r w:rsidR="00454F58" w:rsidRPr="00A96A82">
        <w:rPr>
          <w:rFonts w:cstheme="minorHAnsi"/>
        </w:rPr>
        <w:t>;</w:t>
      </w:r>
      <w:r w:rsidR="00B439D3">
        <w:rPr>
          <w:rFonts w:cstheme="minorHAnsi"/>
        </w:rPr>
        <w:t xml:space="preserve"> </w:t>
      </w:r>
    </w:p>
    <w:p w14:paraId="3262DB09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w przypadku dostaw, w ramach których nie zostały wykonane roboty/usługi w zakresie montażu/instalacji - protokoły odbioru przedmiotu zamówienia, z podaniem miejsca ich składowania</w:t>
      </w:r>
      <w:r w:rsidR="00454F58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1579B440" w14:textId="2618F413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 xml:space="preserve">wyciągi bankowe z rachunku bankowego beneficjenta lub </w:t>
      </w:r>
      <w:r w:rsidR="0013589C" w:rsidRPr="00A96A82">
        <w:rPr>
          <w:rFonts w:cstheme="minorHAnsi"/>
        </w:rPr>
        <w:t>potwierdzenie wykonania transakcji bankowej</w:t>
      </w:r>
      <w:r w:rsidRPr="00A96A82">
        <w:rPr>
          <w:rFonts w:cstheme="minorHAnsi"/>
        </w:rPr>
        <w:t xml:space="preserve"> lub inne dokumenty potwierdzające poniesienie wydatków</w:t>
      </w:r>
      <w:r w:rsidR="00454F58" w:rsidRPr="00A96A82">
        <w:rPr>
          <w:rFonts w:cstheme="minorHAnsi"/>
        </w:rPr>
        <w:t>;</w:t>
      </w:r>
    </w:p>
    <w:p w14:paraId="7904B5C4" w14:textId="77777777" w:rsidR="00ED34AA" w:rsidRPr="00A96A82" w:rsidRDefault="00ED34AA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dokumenty potwierdzające i uzasadniające prawidłową realizację projektu</w:t>
      </w:r>
      <w:r w:rsidR="00454F58" w:rsidRPr="00A96A82">
        <w:rPr>
          <w:rFonts w:cstheme="minorHAnsi"/>
        </w:rPr>
        <w:t>;</w:t>
      </w:r>
    </w:p>
    <w:p w14:paraId="44BE1B16" w14:textId="553E0CA2" w:rsidR="00ED34AA" w:rsidRPr="00A96A82" w:rsidRDefault="4C491C20" w:rsidP="00A96A82">
      <w:pPr>
        <w:numPr>
          <w:ilvl w:val="1"/>
          <w:numId w:val="13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t>inne żądane przez IZ FE SL dokumenty lub wszelkie informacje i wyjaśnienia związane z realizacją projektu, w związku z weryfikacją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wniosku o płatność, w terminie wskazanym przez IZ FE SL. </w:t>
      </w:r>
    </w:p>
    <w:p w14:paraId="4C21F0A3" w14:textId="77777777" w:rsidR="00333917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wystąpienia beneficjenta o transzę dofinansowania w formie zaliczki, beneficjent nie załącza do wniosku o płatność dokumentów, 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4D19684B" w14:textId="07F885CA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zakresie kosztów pośrednich rozliczanych stawką ryczałtową do wniosku opłatność w ramach którego beneficjent wnioskuje o przekazanie środków w formie zaliczki lub refundacji, nie załącza się dokumentów,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 xml:space="preserve">o których mowa w ustępie </w:t>
      </w:r>
      <w:r w:rsidR="0075133A" w:rsidRPr="00A96A82">
        <w:rPr>
          <w:rFonts w:cstheme="minorHAnsi"/>
        </w:rPr>
        <w:t>9</w:t>
      </w:r>
      <w:r w:rsidRPr="00A96A82">
        <w:rPr>
          <w:rFonts w:cstheme="minorHAnsi"/>
        </w:rPr>
        <w:t xml:space="preserve">. </w:t>
      </w:r>
    </w:p>
    <w:p w14:paraId="62C2DF3C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Warunkiem rozliczenia wydatków lub</w:t>
      </w:r>
      <w:r w:rsidR="00454F58" w:rsidRPr="00A96A82">
        <w:rPr>
          <w:rFonts w:cstheme="minorHAnsi"/>
        </w:rPr>
        <w:t>/i</w:t>
      </w:r>
      <w:r w:rsidRPr="00A96A82">
        <w:rPr>
          <w:rFonts w:cstheme="minorHAnsi"/>
        </w:rPr>
        <w:t xml:space="preserve"> przekazania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 xml:space="preserve">eneficjentowi </w:t>
      </w:r>
      <w:r w:rsidR="00454F58" w:rsidRPr="00A96A82">
        <w:rPr>
          <w:rFonts w:cstheme="minorHAnsi"/>
        </w:rPr>
        <w:t xml:space="preserve">dofinansowania </w:t>
      </w:r>
      <w:r w:rsidRPr="00A96A82">
        <w:rPr>
          <w:rFonts w:cstheme="minorHAnsi"/>
        </w:rPr>
        <w:t>jest:</w:t>
      </w:r>
    </w:p>
    <w:p w14:paraId="68FAE067" w14:textId="77777777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złożenie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do IZ FE SL, za pośrednictwem CST2021, z zastrzeżeniem paragrafu 9 ustęp 7,8,9 umowy, poprawnego, kompletnego i spełniającego wymogi formalne, merytoryczne i rachunkowe wniosku o płatność, pozwalającego I</w:t>
      </w:r>
      <w:r w:rsidR="00454F58" w:rsidRPr="00A96A82">
        <w:rPr>
          <w:rFonts w:cstheme="minorHAnsi"/>
        </w:rPr>
        <w:t>Z</w:t>
      </w:r>
      <w:r w:rsidRPr="00A96A82">
        <w:rPr>
          <w:rFonts w:cstheme="minorHAnsi"/>
        </w:rPr>
        <w:t xml:space="preserve"> FE SL</w:t>
      </w:r>
      <w:r w:rsidR="00220250" w:rsidRPr="00A96A82">
        <w:rPr>
          <w:rFonts w:cstheme="minorHAnsi"/>
        </w:rPr>
        <w:t xml:space="preserve"> ustalić czy kwota jest należna;</w:t>
      </w:r>
    </w:p>
    <w:p w14:paraId="7B7FC6ED" w14:textId="148C7212" w:rsidR="00ED34AA" w:rsidRPr="00A96A82" w:rsidRDefault="00ED34AA" w:rsidP="00A96A82">
      <w:pPr>
        <w:pStyle w:val="Akapitzlist"/>
        <w:numPr>
          <w:ilvl w:val="1"/>
          <w:numId w:val="10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dokonanie przez IZ FE SL pozytywnej weryfikacji oraz poświadczenia faktycznego i prawidłowego poniesienia wydatków, a także ich kwalifikowalność.</w:t>
      </w:r>
    </w:p>
    <w:p w14:paraId="6FFF676F" w14:textId="5332FFDA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SL, po dokonaniu weryfikacji przekazanego przez beneficjenta wniosku o płatność, poświadczeniu wysokości i prawidłowości poniesionych wydatków kwalifikowalnych w nim ujętych, zatwierdza wysokość dofinansowania i przekazuje beneficjentowi informację w tym zakresie za pomocą CST2021. W przypadku gdy beneficjentowi będzie przysługiwała ścieżka odwoławcza informacja będzie dodatkowo zawierała uzasadnienie stanowiska IZ FE SL wraz ze wskazaniem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możliwości wniesienia zastrzeżeń.</w:t>
      </w:r>
    </w:p>
    <w:p w14:paraId="342FF88C" w14:textId="1D356D37" w:rsidR="00ED34AA" w:rsidRPr="00A96A82" w:rsidRDefault="00ED34AA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Płatności są przekazywane przez płatnika w kwocie zatwierdzonej w ramach wniosku o płatność w terminie nie dłuższym niż 80 dni licząc od dnia złożenia kompletnego i prawidłowo wypełnionego wniosku o płatność, pozwalającego IZ FE SL ustalić czy kwota jest należna z zastrzeżeniem warunków wskazanych w ustępie 1</w:t>
      </w:r>
      <w:r w:rsidR="00333917" w:rsidRPr="00A96A82">
        <w:rPr>
          <w:rFonts w:cstheme="minorHAnsi"/>
        </w:rPr>
        <w:t>2</w:t>
      </w:r>
      <w:r w:rsidRPr="00A96A82">
        <w:rPr>
          <w:rFonts w:cstheme="minorHAnsi"/>
        </w:rPr>
        <w:t>.</w:t>
      </w:r>
      <w:r w:rsidR="00333917" w:rsidRPr="00A96A82">
        <w:rPr>
          <w:rFonts w:cstheme="minorHAnsi"/>
        </w:rPr>
        <w:t xml:space="preserve"> Bieg terminu płatności może zostać</w:t>
      </w:r>
      <w:r w:rsidR="002B123E" w:rsidRPr="00A96A82">
        <w:rPr>
          <w:rFonts w:cstheme="minorHAnsi"/>
        </w:rPr>
        <w:t xml:space="preserve"> wstrzymany przez IZ FE SL w sytuacji gdy informacje przedstawione przez beneficjenta nie pozwalają IZ FE SL ustalić czy kwota jest należna.</w:t>
      </w:r>
    </w:p>
    <w:p w14:paraId="2F5EEA01" w14:textId="77777777" w:rsidR="002B123E" w:rsidRPr="00A96A82" w:rsidRDefault="002B123E" w:rsidP="00A84AA1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informowany o wstrzymaniu terminu realizacji płatności i o jego przyczynach.</w:t>
      </w:r>
    </w:p>
    <w:p w14:paraId="6743E55A" w14:textId="25ABAB4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Dofinansowanie będzie przekazywane beneficjentowi przez płatnika</w:t>
      </w:r>
      <w:r w:rsidR="00E634CB" w:rsidRPr="00A96A82">
        <w:rPr>
          <w:rFonts w:cstheme="minorHAnsi"/>
        </w:rPr>
        <w:t xml:space="preserve"> w kwocie zatwierdzonej w ramach wniosku o płatność</w:t>
      </w:r>
      <w:r w:rsidRPr="00A96A82">
        <w:rPr>
          <w:rFonts w:cstheme="minorHAnsi"/>
        </w:rPr>
        <w:t>, w formie zaliczki/refundacji poniesionych przez beneficjenta wydatków kwalifikowalnych na realizację projektu, zgodnie z terminarzem płatności środków europejskich obowiązującym w BGK pod warunkiem dostępności środków. W przypadku braku wystarczających środków na rachunku bankowym prowadzonym przez płatnika, z którego dokonywana jest wypłata, środki zostaną wypłacone beneficj</w:t>
      </w:r>
      <w:r w:rsidR="001352F3" w:rsidRPr="00A96A82">
        <w:rPr>
          <w:rFonts w:cstheme="minorHAnsi"/>
        </w:rPr>
        <w:t>entowi niezwłocznie po wpływie </w:t>
      </w:r>
      <w:r w:rsidRPr="00A96A82">
        <w:rPr>
          <w:rFonts w:cstheme="minorHAnsi"/>
        </w:rPr>
        <w:t xml:space="preserve">na rachunek bankowy </w:t>
      </w:r>
      <w:r w:rsidR="001352F3" w:rsidRPr="00A96A82">
        <w:rPr>
          <w:rFonts w:cstheme="minorHAnsi"/>
        </w:rPr>
        <w:t xml:space="preserve">środków </w:t>
      </w:r>
      <w:r w:rsidR="005F731F" w:rsidRPr="00A96A82">
        <w:rPr>
          <w:rFonts w:cstheme="minorHAnsi"/>
        </w:rPr>
        <w:t xml:space="preserve">w </w:t>
      </w:r>
      <w:r w:rsidRPr="00A96A82">
        <w:rPr>
          <w:rFonts w:cstheme="minorHAnsi"/>
        </w:rPr>
        <w:t>niezbędnej wysokości</w:t>
      </w:r>
      <w:r w:rsidR="001352F3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2C2A85B" w14:textId="45D68388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Po podpisaniu umowy beneficjent/partner projektu/partner prywatny/podmiot upoważniony do ponoszenia wydatków/podmiot realizujący projekt zobowiązany jest do ponoszenia wydatków z </w:t>
      </w:r>
      <w:r w:rsidRPr="00A96A82">
        <w:rPr>
          <w:rFonts w:cstheme="minorHAnsi"/>
        </w:rPr>
        <w:lastRenderedPageBreak/>
        <w:t>wyodrębnionego rachunku bankowego</w:t>
      </w:r>
      <w:r w:rsidRPr="00A96A82">
        <w:rPr>
          <w:rStyle w:val="Odwoanieprzypisudolnego"/>
          <w:rFonts w:cstheme="minorHAnsi"/>
        </w:rPr>
        <w:footnoteReference w:id="10"/>
      </w:r>
      <w:r w:rsidRPr="00A96A82">
        <w:rPr>
          <w:rFonts w:cstheme="minorHAnsi"/>
        </w:rPr>
        <w:t>.</w:t>
      </w:r>
      <w:r w:rsidRPr="00A96A82">
        <w:rPr>
          <w:rFonts w:cstheme="minorHAnsi"/>
          <w:color w:val="00B050"/>
        </w:rPr>
        <w:t xml:space="preserve"> </w:t>
      </w:r>
      <w:r w:rsidRPr="00A96A82">
        <w:rPr>
          <w:rFonts w:cstheme="minorHAnsi"/>
        </w:rPr>
        <w:t>Niniejszy ustęp nie ma zastosowania do kosztów pośrednich rozliczanych stawką ryczałtową.</w:t>
      </w:r>
    </w:p>
    <w:p w14:paraId="70C16BCB" w14:textId="77777777" w:rsidR="00ED34AA" w:rsidRPr="00A96A82" w:rsidRDefault="00ED34AA" w:rsidP="00A84AA1">
      <w:pPr>
        <w:numPr>
          <w:ilvl w:val="3"/>
          <w:numId w:val="12"/>
        </w:numPr>
        <w:tabs>
          <w:tab w:val="left" w:pos="426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Rachunek bankowy:</w:t>
      </w:r>
    </w:p>
    <w:p w14:paraId="4751488D" w14:textId="17951EC0" w:rsidR="00ED34AA" w:rsidRPr="00A96A82" w:rsidRDefault="00A96A82" w:rsidP="00A96A82">
      <w:pPr>
        <w:spacing w:after="0" w:line="276" w:lineRule="auto"/>
        <w:ind w:firstLine="426"/>
        <w:rPr>
          <w:rFonts w:cstheme="minorHAnsi"/>
        </w:rPr>
      </w:pPr>
      <w:r>
        <w:rPr>
          <w:rFonts w:cstheme="minorHAnsi"/>
        </w:rPr>
        <w:t>1) n</w:t>
      </w:r>
      <w:r w:rsidR="00ED34AA" w:rsidRPr="00A96A82">
        <w:rPr>
          <w:rFonts w:cstheme="minorHAnsi"/>
        </w:rPr>
        <w:t>a który będzie przekazywane dofinansowanie:</w:t>
      </w:r>
      <w:r w:rsidR="00ED34AA" w:rsidRPr="00A96A82">
        <w:rPr>
          <w:rStyle w:val="Odwoanieprzypisudolnego"/>
          <w:rFonts w:cstheme="minorHAnsi"/>
        </w:rPr>
        <w:footnoteReference w:id="11"/>
      </w:r>
    </w:p>
    <w:p w14:paraId="1459222A" w14:textId="77777777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środków otrzymywanych w formie zaliczek, którego właścicielem jest……….. prowadzony w banku:…………… nr rachunku…………………….</w:t>
      </w:r>
      <w:r w:rsidR="00497614" w:rsidRPr="00A96A82">
        <w:rPr>
          <w:rFonts w:cstheme="minorHAnsi"/>
        </w:rPr>
        <w:t>;</w:t>
      </w:r>
      <w:r w:rsidRPr="00A96A82">
        <w:rPr>
          <w:rFonts w:cstheme="minorHAnsi"/>
        </w:rPr>
        <w:t xml:space="preserve"> </w:t>
      </w:r>
    </w:p>
    <w:p w14:paraId="3A807009" w14:textId="5180CFD9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refundacji, którego właścicielem jest………. prowadzony w banku:…………….nr rachunku…………………...</w:t>
      </w:r>
      <w:r w:rsidR="00497614" w:rsidRPr="00A96A82">
        <w:rPr>
          <w:rFonts w:cstheme="minorHAnsi"/>
        </w:rPr>
        <w:t>;</w:t>
      </w:r>
    </w:p>
    <w:p w14:paraId="6C56EDBF" w14:textId="55B290B2" w:rsidR="00ED34AA" w:rsidRPr="00A96A82" w:rsidRDefault="00ED34AA" w:rsidP="00A96A82">
      <w:pPr>
        <w:numPr>
          <w:ilvl w:val="1"/>
          <w:numId w:val="14"/>
        </w:numPr>
        <w:suppressAutoHyphens/>
        <w:spacing w:after="0" w:line="276" w:lineRule="auto"/>
        <w:ind w:left="1134" w:hanging="283"/>
        <w:rPr>
          <w:rFonts w:cstheme="minorHAnsi"/>
        </w:rPr>
      </w:pPr>
      <w:r w:rsidRPr="00A96A82">
        <w:rPr>
          <w:rFonts w:cstheme="minorHAnsi"/>
        </w:rPr>
        <w:t>dla refundacji wydatków poniesionych przez partnera prywatnego w ramach umowy o partnerstwie publiczno-prywatnym, którego właścicielem jest ……………… prowadzony w banku……………. nr rachunku ……………(zwanym dalej rachunkiem powierniczym).</w:t>
      </w:r>
      <w:r w:rsidRPr="00A96A82">
        <w:rPr>
          <w:rFonts w:cstheme="minorHAnsi"/>
          <w:vertAlign w:val="superscript"/>
        </w:rPr>
        <w:footnoteReference w:id="12"/>
      </w:r>
    </w:p>
    <w:p w14:paraId="5DEBA87A" w14:textId="025E207D" w:rsidR="00ED34AA" w:rsidRPr="00A96A82" w:rsidRDefault="00A96A82" w:rsidP="00A96A82">
      <w:pPr>
        <w:spacing w:after="0" w:line="276" w:lineRule="auto"/>
        <w:ind w:left="709" w:hanging="283"/>
        <w:rPr>
          <w:rFonts w:cstheme="minorHAnsi"/>
        </w:rPr>
      </w:pPr>
      <w:r>
        <w:rPr>
          <w:rFonts w:cstheme="minorHAnsi"/>
        </w:rPr>
        <w:t>2) z</w:t>
      </w:r>
      <w:r w:rsidR="00ED34AA" w:rsidRPr="00A96A82">
        <w:rPr>
          <w:rFonts w:cstheme="minorHAnsi"/>
        </w:rPr>
        <w:t xml:space="preserve"> którego będą ponoszone wydatki po podpisaniu umowy, którego właścicielem jest………</w:t>
      </w:r>
      <w:r w:rsidR="00B439D3">
        <w:rPr>
          <w:rFonts w:cstheme="minorHAnsi"/>
        </w:rPr>
        <w:t xml:space="preserve"> </w:t>
      </w:r>
      <w:r w:rsidR="00ED34AA" w:rsidRPr="00A96A82">
        <w:rPr>
          <w:rFonts w:cstheme="minorHAnsi"/>
        </w:rPr>
        <w:t>prowadzony w banku:…………….nr rachunku…………………....</w:t>
      </w:r>
    </w:p>
    <w:p w14:paraId="34AB4655" w14:textId="3E65E6D6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projektu partnerskiego beneficjent (partner wiodący) zobowiązany jest wraz z pierwszym wnioskiem o płatność dostarczyć oświadczenie o numerze rachunku, z którego będą ponoszone wydatki partnera projektu.</w:t>
      </w:r>
      <w:r w:rsidRPr="00A96A82">
        <w:rPr>
          <w:rStyle w:val="Odwoanieprzypisudolnego"/>
          <w:rFonts w:cstheme="minorHAnsi"/>
        </w:rPr>
        <w:footnoteReference w:id="13"/>
      </w:r>
    </w:p>
    <w:p w14:paraId="29B607F1" w14:textId="6655885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Płatności na rzecz beneficjenta dokonane w odniesieniu do wydatków poniesionych i pokrytych przez partnera prywatnego oraz rozliczonych we wnioskach o płatność zatwierdzonych przez IZ FE SL przekazywane są na rachunek powierniczy z zastrzeżeniem ustępu </w:t>
      </w:r>
      <w:r w:rsidR="0075133A" w:rsidRPr="00A96A82">
        <w:rPr>
          <w:rFonts w:cstheme="minorHAnsi"/>
        </w:rPr>
        <w:t>21</w:t>
      </w:r>
      <w:r w:rsidRPr="00A96A82">
        <w:rPr>
          <w:rFonts w:cstheme="minorHAnsi"/>
        </w:rPr>
        <w:t xml:space="preserve"> i paragrafu 1</w:t>
      </w:r>
      <w:r w:rsidR="0075133A" w:rsidRPr="00A96A82">
        <w:rPr>
          <w:rFonts w:cstheme="minorHAnsi"/>
        </w:rPr>
        <w:t>1</w:t>
      </w:r>
      <w:r w:rsidRPr="00A96A82">
        <w:rPr>
          <w:rFonts w:cstheme="minorHAnsi"/>
        </w:rPr>
        <w:t xml:space="preserve"> ustęp </w:t>
      </w:r>
      <w:r w:rsidR="0075133A" w:rsidRPr="00A96A82">
        <w:rPr>
          <w:rFonts w:cstheme="minorHAnsi"/>
        </w:rPr>
        <w:t>1</w:t>
      </w:r>
      <w:r w:rsidR="00545352" w:rsidRPr="00A96A82">
        <w:rPr>
          <w:rFonts w:cstheme="minorHAnsi"/>
        </w:rPr>
        <w:t>3</w:t>
      </w:r>
      <w:r w:rsidRPr="00A96A82">
        <w:rPr>
          <w:rFonts w:cstheme="minorHAnsi"/>
        </w:rPr>
        <w:t>.</w:t>
      </w:r>
    </w:p>
    <w:p w14:paraId="475B72F4" w14:textId="4D0A6B73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przypadku, gdy umowa dotycząca rachunku powierniczego nie została zawarta przed podpisaniem umowy, beneficjent zobowiązuje się przekazać IZ FE SL numer rachunku powierniczego niezwłocznie po zawarciu umowy między beneficjentem a partnerem prywatnym oraz umowy z bankiem (instytucją finansową), na mocy której dany rachunek zostanie otwarty zgodnie z wymaganiami określonymi w</w:t>
      </w:r>
      <w:r w:rsidR="00B439D3">
        <w:rPr>
          <w:rFonts w:cstheme="minorHAnsi"/>
        </w:rPr>
        <w:t xml:space="preserve"> </w:t>
      </w:r>
      <w:r w:rsidR="008E67DF" w:rsidRPr="00A96A82">
        <w:rPr>
          <w:rFonts w:cstheme="minorHAnsi"/>
        </w:rPr>
        <w:t>rozporządzeniu ogólnym</w:t>
      </w:r>
      <w:r w:rsidRPr="00A96A82">
        <w:rPr>
          <w:rFonts w:cstheme="minorHAnsi"/>
        </w:rPr>
        <w:t xml:space="preserve"> oraz</w:t>
      </w:r>
      <w:r w:rsidRPr="00A96A82">
        <w:rPr>
          <w:rFonts w:cstheme="minorHAnsi"/>
          <w:b/>
        </w:rPr>
        <w:t xml:space="preserve"> </w:t>
      </w:r>
      <w:r w:rsidRPr="00A96A82">
        <w:rPr>
          <w:rFonts w:cstheme="minorHAnsi"/>
        </w:rPr>
        <w:t>wytycznych w zakresie zagadnień związanych z przygotowaniem projektów inwestycyjnych, w tym projektów hybrydowych na lata 20</w:t>
      </w:r>
      <w:r w:rsidR="00DA1B8C" w:rsidRPr="00A96A82">
        <w:rPr>
          <w:rFonts w:cstheme="minorHAnsi"/>
        </w:rPr>
        <w:t>21</w:t>
      </w:r>
      <w:r w:rsidRPr="00A96A82">
        <w:rPr>
          <w:rFonts w:cstheme="minorHAnsi"/>
        </w:rPr>
        <w:t>-202</w:t>
      </w:r>
      <w:r w:rsidR="00DA1B8C" w:rsidRPr="00A96A82">
        <w:rPr>
          <w:rFonts w:cstheme="minorHAnsi"/>
        </w:rPr>
        <w:t>7</w:t>
      </w:r>
      <w:r w:rsidRPr="00A96A82">
        <w:rPr>
          <w:rFonts w:cstheme="minorHAnsi"/>
        </w:rPr>
        <w:t>.</w:t>
      </w:r>
      <w:r w:rsidR="00B439D3">
        <w:rPr>
          <w:rFonts w:cstheme="minorHAnsi"/>
        </w:rPr>
        <w:t xml:space="preserve"> </w:t>
      </w:r>
    </w:p>
    <w:p w14:paraId="1A55E2A5" w14:textId="6D4C3ADD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stwierdzenia niewłaściwego poświadczenia wydatków, IZ FE SL poinformuje beneficjenta o obowiązku zwrotu dofinansowania i będzie dążyła do odzyskania dofinansowania, które dotyczy wydatków</w:t>
      </w:r>
      <w:r w:rsidR="00B439D3">
        <w:rPr>
          <w:rFonts w:cstheme="minorHAnsi"/>
        </w:rPr>
        <w:t xml:space="preserve"> </w:t>
      </w:r>
      <w:r w:rsidRPr="00A96A82">
        <w:rPr>
          <w:rFonts w:cstheme="minorHAnsi"/>
        </w:rPr>
        <w:t>niekwalifikowalnych nieprawidłowo poświadczonych przez IZ FE SL jako kwalifikowalne na podstawie wcześniej złożonych wniosków o płatność.</w:t>
      </w:r>
    </w:p>
    <w:p w14:paraId="6BE48BE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rozliczenia całości projektu poprzez złożenie wniosku o płatność końcową z wypełnioną częścią sprawozdawczą z realizacji projektu.</w:t>
      </w:r>
    </w:p>
    <w:p w14:paraId="39D85DC9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 wniosek o płatność końcową do IZ FE SL w terminie do 25 dni od dnia zakończenia realizacji projektu. </w:t>
      </w:r>
    </w:p>
    <w:p w14:paraId="3C92B07A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Beneficjent składając wniosek o płatność końcową poświadcza zakończenie realizacji projektu, </w:t>
      </w:r>
      <w:r w:rsidR="0075133A" w:rsidRPr="00A96A82">
        <w:rPr>
          <w:rFonts w:cstheme="minorHAnsi"/>
        </w:rPr>
        <w:t xml:space="preserve">osiągnięcie wskaźników produktu </w:t>
      </w:r>
      <w:r w:rsidRPr="00A96A82">
        <w:rPr>
          <w:rFonts w:cstheme="minorHAnsi"/>
        </w:rPr>
        <w:t>oraz realizację zamierzonych celów projektu.</w:t>
      </w:r>
    </w:p>
    <w:p w14:paraId="62890498" w14:textId="77777777" w:rsidR="00ED34AA" w:rsidRPr="00A96A82" w:rsidRDefault="4C491C20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Płatność końcowa w wysokości co najmniej 5 procent łącznej kwoty, o której mowa w paragrafie 3 ustęp 2 punkt 1 i 2 umowy, zostanie przekazana beneficjentowi po:</w:t>
      </w:r>
    </w:p>
    <w:p w14:paraId="3D8237FA" w14:textId="7A5C6152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/>
        <w:rPr>
          <w:rFonts w:cstheme="minorHAnsi"/>
        </w:rPr>
      </w:pPr>
      <w:r w:rsidRPr="00A96A82">
        <w:rPr>
          <w:rFonts w:cstheme="minorHAnsi"/>
        </w:rPr>
        <w:lastRenderedPageBreak/>
        <w:t>zatwierdzeniu przez IZ FE SL wniosku o płatność końcową oraz poświadczeniu ujętych w nim poniesionych wydatków;</w:t>
      </w:r>
    </w:p>
    <w:p w14:paraId="47AA35DB" w14:textId="450E8053" w:rsidR="00ED34AA" w:rsidRPr="00A96A82" w:rsidRDefault="00ED34AA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akceptacji przez IZ FE SL części sprawozdawczej z realizacji projektu zawartej we wniosku o płatność końcową;</w:t>
      </w:r>
    </w:p>
    <w:p w14:paraId="67E0E9B3" w14:textId="77777777" w:rsidR="00ED34AA" w:rsidRPr="00A96A82" w:rsidRDefault="006313E6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określeniu sposobu usunięcia nieprawidłowości w przypadku ich stwierdzenia</w:t>
      </w:r>
      <w:r w:rsidR="00C06D27" w:rsidRPr="00A96A82">
        <w:rPr>
          <w:rFonts w:cstheme="minorHAnsi"/>
        </w:rPr>
        <w:t>;</w:t>
      </w:r>
    </w:p>
    <w:p w14:paraId="3A725B62" w14:textId="1EF2FFC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pomniejszeniu przez IZ FE SL ostatecznej, ustalonej w wyniku realizacji projektu, wartości dofinansowania o wartość nie większą niż 3 procent tego dofinansowania (zgodnie z wykazem pomniejszenia wartości dofinansowania dla projektu w zakresie obowiązków komunikacyjnych, który stanowi załącznik nr 7 do umowy o dofinansowanie), w przypadku braku wykonania przez beneficjenta działań zaradczych w terminie i na warunkach określonych w wezwaniu IZ FE SL;</w:t>
      </w:r>
    </w:p>
    <w:p w14:paraId="502892E5" w14:textId="77777777" w:rsidR="00C06D27" w:rsidRPr="00A96A82" w:rsidRDefault="00C06D27" w:rsidP="00A96A82">
      <w:pPr>
        <w:numPr>
          <w:ilvl w:val="0"/>
          <w:numId w:val="15"/>
        </w:numPr>
        <w:suppressAutoHyphens/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kontroli na zakończenie</w:t>
      </w:r>
      <w:r w:rsidR="006313E6" w:rsidRPr="00A96A82">
        <w:rPr>
          <w:rFonts w:cstheme="minorHAnsi"/>
        </w:rPr>
        <w:t xml:space="preserve"> realizacji projektu, służącej sprawdzeniu kompletności dokumentów potwierdzających właściwą </w:t>
      </w:r>
      <w:r w:rsidR="00BC5105" w:rsidRPr="00A96A82">
        <w:rPr>
          <w:rFonts w:cstheme="minorHAnsi"/>
        </w:rPr>
        <w:t>ścieżkę</w:t>
      </w:r>
      <w:r w:rsidR="006313E6" w:rsidRPr="00A96A82">
        <w:rPr>
          <w:rFonts w:cstheme="minorHAnsi"/>
        </w:rPr>
        <w:t xml:space="preserve"> audytu, o której mowa w artykule 69 rozporządzenia ogólnego, w odniesieniu do zrealizowanego projektu.</w:t>
      </w:r>
    </w:p>
    <w:p w14:paraId="3F98424B" w14:textId="6C0868E9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w ramach wniosku o płatność wnioskuje o wypłatę dofinansowania dotycz</w:t>
      </w:r>
      <w:r w:rsidR="00220250" w:rsidRPr="00A96A82">
        <w:rPr>
          <w:rFonts w:cstheme="minorHAnsi"/>
        </w:rPr>
        <w:t>ącą kosztów pośrednich projektu.</w:t>
      </w:r>
    </w:p>
    <w:p w14:paraId="4F340EB0" w14:textId="77777777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IZ FE SL w ramach realizacji projektu dopuszcza dokonywanie przelewu wierzytelności (cesja wierzytelności) wynikających z tytułu umowy z zastrzeżeniem, że wierzytelność z umowy jest wierzytelnością warunkową i przysługiwać będzie cedentowi pod warunkiem realizacji przez niego wszelkich wymienionych w umowie obowiązków oraz z zastrzeżeniem skuteczności wszelkich praw dłużnika względem cedenta określonych w umowie.</w:t>
      </w:r>
    </w:p>
    <w:p w14:paraId="1B244ECE" w14:textId="6B4B404B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Wysokość wierzytelności objętej cesją nie może być wyższa niż kwoty określone w paragrafie 3 ustęp 2 punkt 1 i 2.</w:t>
      </w:r>
    </w:p>
    <w:p w14:paraId="5AEFF8A5" w14:textId="40EE76A1" w:rsidR="00ED34AA" w:rsidRPr="00A96A82" w:rsidRDefault="00ED34AA" w:rsidP="00A96A82">
      <w:pPr>
        <w:numPr>
          <w:ilvl w:val="3"/>
          <w:numId w:val="12"/>
        </w:numPr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</w:rPr>
        <w:t>Zawarcie przez beneficjenta umowy cesji wierzytelności wyklucza możliwość wnioskowania o płatność zaliczkową.</w:t>
      </w:r>
    </w:p>
    <w:p w14:paraId="1347915E" w14:textId="708DCA7F" w:rsidR="00E416CA" w:rsidRPr="00A96A82" w:rsidRDefault="00E416CA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020C6F" w:rsidRPr="00A96A82">
        <w:t>9</w:t>
      </w:r>
      <w:r w:rsidR="006E6ED6">
        <w:br/>
      </w:r>
      <w:r w:rsidRPr="00A96A82">
        <w:t>Zaliczki</w:t>
      </w:r>
    </w:p>
    <w:p w14:paraId="3BA08E74" w14:textId="1749E238" w:rsidR="00E416CA" w:rsidRPr="00A96A82" w:rsidRDefault="00E416CA" w:rsidP="00A96A82">
      <w:pPr>
        <w:pStyle w:val="tekstpodstawowy210"/>
        <w:numPr>
          <w:ilvl w:val="3"/>
          <w:numId w:val="15"/>
        </w:numPr>
        <w:tabs>
          <w:tab w:val="left" w:pos="-2160"/>
        </w:tabs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IZ FE SL może przekazać beneficjentowi dofinansowanie w formie zaliczki na realizację projektu na podstawie poprawnego wniosku o płatność.</w:t>
      </w:r>
    </w:p>
    <w:p w14:paraId="1985C0AD" w14:textId="77777777" w:rsidR="00E416CA" w:rsidRPr="00A96A82" w:rsidRDefault="72DD1635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Przekazanie płatności zaliczkowej możliwe jest po wniesieniu przez beneficjenta prawidłowo ustanowionego zabezpieczenia</w:t>
      </w:r>
      <w:r w:rsidR="00857DAF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4"/>
      </w:r>
      <w:r w:rsidRPr="00A96A82">
        <w:rPr>
          <w:rFonts w:asciiTheme="minorHAnsi" w:hAnsiTheme="minorHAnsi" w:cstheme="minorHAnsi"/>
          <w:sz w:val="22"/>
          <w:szCs w:val="22"/>
        </w:rPr>
        <w:t xml:space="preserve">, o którym mowa w paragrafie </w:t>
      </w:r>
      <w:r w:rsidR="36EF655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umowy oraz po podpisaniu przez beneficjenta umowy z wykonawcą tej części zakresu realizacji projektu, którego dotyczy wniosek o zaliczkę. </w:t>
      </w:r>
    </w:p>
    <w:p w14:paraId="3B3D59B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Wartość udzielonego dofinansowania w formie zaliczki w danym okresie rozliczeniowym nie może przekroczyć wartości planowanego dofinansowania dla wydatków kwalifikowalnych zaplanowanych w okresie najbliższych </w:t>
      </w:r>
      <w:r w:rsidR="00DD02CA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miesięcy wynikających z harmonogramu do umowy z wykonawcą lub innych przedstawionych zobowiązań.</w:t>
      </w:r>
    </w:p>
    <w:p w14:paraId="3BA82D35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Wypłata kolejnej zaliczki jest uzależniona od złożenia przez beneficjenta wniosku o płatność zawierającego rozliczenie określonej w umowie części, nie niższej jednak niż 70 procent środków z dotychczas otrzymanych zaliczek</w:t>
      </w:r>
      <w:r w:rsidR="00DD02CA"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5"/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3DDB0EAA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lastRenderedPageBreak/>
        <w:t>Jako okres rozliczeniowy dla zaliczki wypłaconej w formie płatności przyjmuje się okres 6 miesięcy od daty przekazania środków zaliczki na rzecz beneficjenta</w:t>
      </w:r>
      <w:r w:rsidR="008734B1" w:rsidRPr="00A96A82">
        <w:rPr>
          <w:rFonts w:asciiTheme="minorHAnsi" w:hAnsiTheme="minorHAnsi" w:cstheme="minorHAnsi"/>
          <w:sz w:val="22"/>
          <w:szCs w:val="22"/>
        </w:rPr>
        <w:t xml:space="preserve"> z uwzględnieniem zapisów ustawy UFP i przepisów wydanych na jej podstawie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17CE6361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Jako okres rozliczeniowy dla zaliczki wypłaconej w formie dotacji celowej przyjmuje się okres 6 miesięcy od daty przekazania środków zaliczki na rzecz beneficjenta, z uwzględnieniem zapisów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 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6"/>
      </w:r>
    </w:p>
    <w:p w14:paraId="63C74EFC" w14:textId="08784F1F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Rozliczenie zaliczki</w:t>
      </w:r>
      <w:r w:rsidR="00A514F5" w:rsidRPr="00A96A82">
        <w:rPr>
          <w:rFonts w:asciiTheme="minorHAnsi" w:hAnsiTheme="minorHAnsi" w:cstheme="minorHAnsi"/>
          <w:sz w:val="22"/>
          <w:szCs w:val="22"/>
        </w:rPr>
        <w:t xml:space="preserve"> wypłaconej ze środków europejskich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polega na wykazaniu we wniosku o płatność wydatków kwalifikowalnych, poniesionych ze środków zaliczki w terminie 6 miesięcy od daty przekazania środków zaliczki lub zwrocie zaliczki. Wniosek z wydatkami należy złożyć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nie później niż 14 dni od upływu tego terminu. Wydatki stanowiące podstawę rozliczenia zaliczki to wydatki kwalifikowalne poniesione po dacie przekazania środków z zaliczki. Wydatki podlegają zatwierdzeniu przez IZ FE SL.</w:t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702E1613" w14:textId="0A800466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zakresie środków zaliczki udzielanej w formie dotacji celowej z budżetu państwa, rozliczenie zaliczki polega na wykazaniu we wniosku o płatność wydatków kwalifikowalnych poniesionych ze środków zaliczki w terminie 6 miesięcy od daty przekazania </w:t>
      </w:r>
      <w:r w:rsidR="00B962EB" w:rsidRPr="00A96A82">
        <w:rPr>
          <w:rFonts w:asciiTheme="minorHAnsi" w:hAnsiTheme="minorHAnsi" w:cstheme="minorHAnsi"/>
          <w:sz w:val="22"/>
          <w:szCs w:val="22"/>
        </w:rPr>
        <w:t>środków</w:t>
      </w:r>
      <w:r w:rsidRPr="00A96A82">
        <w:rPr>
          <w:rFonts w:asciiTheme="minorHAnsi" w:hAnsiTheme="minorHAnsi" w:cstheme="minorHAnsi"/>
          <w:sz w:val="22"/>
          <w:szCs w:val="22"/>
        </w:rPr>
        <w:t xml:space="preserve"> zaliczki lub zwrocie zaliczki. Wniosek z wydatkami należy, złożyć nie później niż 14 dni od upływu tego terminu, z 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 Wydatki stanowiące podstawę rozliczenia zaliczki to wydatki poniesione po dacie przekazania środków z zaliczki. Wydatki podlegają zatwierdzeniu przez IZ FE SL.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7"/>
      </w:r>
      <w:r w:rsidR="0042699B" w:rsidRPr="00A96A82">
        <w:rPr>
          <w:rFonts w:asciiTheme="minorHAnsi" w:hAnsiTheme="minorHAnsi" w:cstheme="minorHAnsi"/>
          <w:sz w:val="22"/>
          <w:szCs w:val="22"/>
        </w:rPr>
        <w:t xml:space="preserve"> Zwrotu niewykorzystanej zaliczki należy dokonać nie później niż 14 dni od upływu tego terminu.</w:t>
      </w:r>
    </w:p>
    <w:p w14:paraId="3311D2C3" w14:textId="6C357001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Beneficjent, któremu w danym okresie rozliczeniowym zostały przekazane środki dofinansowania w formie zaliczki, zobowiązany jest do zwrotu środków niewykorzystanych, z uwzględnieniem terminów wskazanych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 xml:space="preserve">w ustępie 5. W przypadku zaliczki wypłaconej w formie dotacji celowej zwrotu należy dokonać w terminie wskazanym w ustępie </w:t>
      </w:r>
      <w:r w:rsidR="0042699B" w:rsidRPr="00A96A82">
        <w:rPr>
          <w:rFonts w:asciiTheme="minorHAnsi" w:hAnsiTheme="minorHAnsi" w:cstheme="minorHAnsi"/>
          <w:sz w:val="22"/>
          <w:szCs w:val="22"/>
        </w:rPr>
        <w:t>6</w:t>
      </w:r>
      <w:r w:rsidRPr="00A96A82">
        <w:rPr>
          <w:rFonts w:asciiTheme="minorHAnsi" w:hAnsiTheme="minorHAnsi" w:cstheme="minorHAnsi"/>
          <w:sz w:val="22"/>
          <w:szCs w:val="22"/>
        </w:rPr>
        <w:t xml:space="preserve"> z uwzględnieniem przepisów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sz w:val="22"/>
          <w:szCs w:val="22"/>
        </w:rPr>
        <w:t>UFP i przepisów wydanych na jej podstawie.</w:t>
      </w:r>
      <w:r w:rsidRPr="00A96A82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8"/>
      </w:r>
    </w:p>
    <w:p w14:paraId="4DCF400E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nieterminowego lub nieprawidłowego rozliczenia zaliczki, IZ FE SL nalicza odsetki jak dla zaległości podatkowych zgodnie z </w:t>
      </w:r>
      <w:r w:rsidR="00914BFB" w:rsidRPr="00A96A82">
        <w:rPr>
          <w:rFonts w:asciiTheme="minorHAnsi" w:hAnsiTheme="minorHAnsi" w:cstheme="minorHAnsi"/>
          <w:sz w:val="22"/>
          <w:szCs w:val="22"/>
        </w:rPr>
        <w:t xml:space="preserve">ustawą </w:t>
      </w:r>
      <w:r w:rsidRPr="00A96A82">
        <w:rPr>
          <w:rFonts w:asciiTheme="minorHAnsi" w:hAnsiTheme="minorHAnsi" w:cstheme="minorHAnsi"/>
          <w:sz w:val="22"/>
          <w:szCs w:val="22"/>
        </w:rPr>
        <w:t xml:space="preserve">UFP. </w:t>
      </w:r>
    </w:p>
    <w:p w14:paraId="22D9424A" w14:textId="5916C3FB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Odsetki bankowe powstałe na skutek przechowywania na rachunku bankowym środków dofinansowania przekazanego beneficjentowi w formie zaliczki, są wykazywane we wnioskach o płatność i pomniejszają kwotę kolejnych płatności na rzecz beneficjenta lub podlegają zwrotowi na rachunek wskazany przez IZ FE SL, chyba że odrębne przepisy stanowią inaczej.</w:t>
      </w:r>
      <w:r w:rsidRPr="00A96A82">
        <w:rPr>
          <w:rStyle w:val="Odwoanieprzypisudolnego"/>
          <w:rFonts w:asciiTheme="minorHAnsi" w:hAnsiTheme="minorHAnsi" w:cstheme="minorHAnsi"/>
          <w:bCs/>
          <w:color w:val="000000"/>
          <w:sz w:val="22"/>
          <w:szCs w:val="22"/>
        </w:rPr>
        <w:footnoteReference w:id="19"/>
      </w:r>
    </w:p>
    <w:p w14:paraId="03D0C543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beneficjenta zwrotu niewykorzystanego dofinansowania na rachunek bankowy wskazany przez IZ FE SL, beneficjent jest zobowiązany do podania w opisie zwrotu: kwoty zwrotu w podziale na należność główną i odsetki, nazwy programu, numeru projektu, numeru wniosku o płatność, roku w którym zostały przekazane zwracane środki, tytułu zwrotu, klasyfikacji budżetowej zwracanych środków.</w:t>
      </w:r>
    </w:p>
    <w:p w14:paraId="7B2C4D8A" w14:textId="59696A7E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lastRenderedPageBreak/>
        <w:t>IZ FE SL może, w uzasadnionych przypadkach, podjąć decyzję o udzieleniu dofinansowania w formie zaliczki w wysokości niższej niż wnioskowana przez beneficjenta.</w:t>
      </w:r>
    </w:p>
    <w:p w14:paraId="6DA79BCB" w14:textId="77777777" w:rsidR="00E416CA" w:rsidRPr="00A96A82" w:rsidRDefault="00E416CA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przypadku dokonania przez beneficjentów zwrotu niewykorzystanej zaliczki w kwocie przekraczającej 70 procent kwoty udzielonej zaliczki (bez wskazania obiektywnych, niezależnych od beneficjenta przesłanek dotyczących niewykorzystania przekazanych środków), IZ FE SL ma prawo odmówić beneficjentowi udzielenia kolejnej zaliczki.</w:t>
      </w:r>
    </w:p>
    <w:p w14:paraId="5210B3E8" w14:textId="001E0CCA" w:rsidR="00B962EB" w:rsidRPr="002C4432" w:rsidRDefault="00B962EB" w:rsidP="00A96A82">
      <w:pPr>
        <w:pStyle w:val="tekstpodstawowy210"/>
        <w:numPr>
          <w:ilvl w:val="3"/>
          <w:numId w:val="15"/>
        </w:numPr>
        <w:spacing w:before="0" w:beforeAutospacing="0" w:after="0" w:afterAutospacing="0" w:line="276" w:lineRule="auto"/>
        <w:ind w:left="425" w:hanging="425"/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Beneficjent składa wnioski i rozlicza zaliczkę zgodnie z 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„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zasadami realizacji FE SL 2021-2027</w:t>
      </w:r>
      <w:r w:rsidR="009F251A"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”</w:t>
      </w:r>
      <w:r w:rsidRPr="002C443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.</w:t>
      </w:r>
    </w:p>
    <w:p w14:paraId="3518B12E" w14:textId="34C97AAB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t>Paragraf 1</w:t>
      </w:r>
      <w:r w:rsidR="00020C6F" w:rsidRPr="00A96A82">
        <w:t>0</w:t>
      </w:r>
      <w:r w:rsidR="006E6ED6">
        <w:br/>
      </w:r>
      <w:r w:rsidRPr="00A96A82">
        <w:t>Odzyskiwanie środków</w:t>
      </w:r>
    </w:p>
    <w:p w14:paraId="0F51EF9B" w14:textId="7FBEBCAC" w:rsidR="00B962EB" w:rsidRPr="002C443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stwierdzenia, iż na skutek działania lub zaniechania beneficjenta doszło do nieprawidłowości lub innej konieczności zwrotu środków przez beneficjenta,</w:t>
      </w:r>
      <w:r w:rsidR="00D509F5" w:rsidRPr="00A96A82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IZ FE SL wszczyna procedurę odzyskania środków zgodnie z przepisami rozporządzenia ogólnego, ustawy oraz</w:t>
      </w:r>
      <w:r w:rsidR="00FD60C8" w:rsidRPr="00A96A82">
        <w:rPr>
          <w:rFonts w:asciiTheme="minorHAnsi" w:hAnsiTheme="minorHAnsi" w:cstheme="minorHAnsi"/>
          <w:sz w:val="22"/>
          <w:szCs w:val="22"/>
        </w:rPr>
        <w:t xml:space="preserve"> ustawą</w:t>
      </w:r>
      <w:r w:rsidRPr="00A96A82">
        <w:rPr>
          <w:rFonts w:asciiTheme="minorHAnsi" w:hAnsiTheme="minorHAnsi" w:cstheme="minorHAnsi"/>
          <w:sz w:val="22"/>
          <w:szCs w:val="22"/>
        </w:rPr>
        <w:t xml:space="preserve"> UFP. W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sytuacji wydatkowania środków dofinansowania nieobjętego dyspozycją przepisu artykułu 207 </w:t>
      </w:r>
      <w:r w:rsidR="00FD60C8"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ustawy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UFP, a skutkującego koniecznością ich zwrotu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procedura odzyskiwania środków określona jest przez IZ FE SL </w:t>
      </w:r>
      <w:bookmarkStart w:id="5" w:name="_Hlk131431192"/>
      <w:r w:rsidRPr="00A96A82">
        <w:rPr>
          <w:rFonts w:asciiTheme="minorHAnsi" w:hAnsiTheme="minorHAnsi" w:cstheme="minorHAnsi"/>
          <w:sz w:val="22"/>
          <w:szCs w:val="22"/>
        </w:rPr>
        <w:t xml:space="preserve">w </w:t>
      </w:r>
      <w:r w:rsidR="009F251A" w:rsidRPr="002C4432">
        <w:rPr>
          <w:rFonts w:asciiTheme="minorHAnsi" w:hAnsiTheme="minorHAnsi" w:cstheme="minorHAnsi"/>
          <w:sz w:val="22"/>
          <w:szCs w:val="22"/>
        </w:rPr>
        <w:t>„</w:t>
      </w:r>
      <w:r w:rsidR="00323281" w:rsidRPr="002C4432">
        <w:rPr>
          <w:rFonts w:asciiTheme="minorHAnsi" w:hAnsiTheme="minorHAnsi" w:cstheme="minorHAnsi"/>
          <w:sz w:val="22"/>
          <w:szCs w:val="22"/>
        </w:rPr>
        <w:t>zasadach realizacji</w:t>
      </w:r>
      <w:r w:rsidR="00E30AF1" w:rsidRPr="002C4432">
        <w:rPr>
          <w:rFonts w:asciiTheme="minorHAnsi" w:hAnsiTheme="minorHAnsi" w:cstheme="minorHAnsi"/>
          <w:sz w:val="22"/>
          <w:szCs w:val="22"/>
        </w:rPr>
        <w:t xml:space="preserve"> FE SL 2021-2027</w:t>
      </w:r>
      <w:bookmarkEnd w:id="5"/>
      <w:r w:rsidR="009F251A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sz w:val="22"/>
          <w:szCs w:val="22"/>
        </w:rPr>
        <w:t>.</w:t>
      </w:r>
    </w:p>
    <w:p w14:paraId="5561C222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Style w:val="Pogrubienie"/>
          <w:rFonts w:asciiTheme="minorHAnsi" w:hAnsiTheme="minorHAnsi" w:cstheme="minorHAnsi"/>
          <w:b w:val="0"/>
          <w:sz w:val="22"/>
          <w:szCs w:val="22"/>
        </w:rPr>
      </w:pP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>W sytuacji, o której mowa w ustępie 1, IZ FE SL może wstrzymać kolejną zaliczkę/ refundację i za zgodą beneficjenta dokonać pomniejszenia wypłaty środków z kwoty kolejnej zaliczki/refundacji, lub zgodnie z</w:t>
      </w:r>
      <w:r w:rsidR="00FD60C8"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ustawą</w:t>
      </w:r>
      <w:r w:rsidRPr="00A96A82">
        <w:rPr>
          <w:rStyle w:val="Pogrubienie"/>
          <w:rFonts w:asciiTheme="minorHAnsi" w:hAnsiTheme="minorHAnsi" w:cstheme="minorHAnsi"/>
          <w:b w:val="0"/>
          <w:bCs w:val="0"/>
          <w:color w:val="000000"/>
          <w:sz w:val="22"/>
          <w:szCs w:val="22"/>
        </w:rPr>
        <w:t xml:space="preserve"> UFP, IZ FE SL wzywa beneficjenta do dokonania zwrotu środków lub wyrażenia zgody na pomniejszenie kolejnych płatności o kwotę przypadającą do zwrotu.</w:t>
      </w:r>
    </w:p>
    <w:p w14:paraId="22616E5E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W przypadku dokonania zwrotu środków na rachunek bankowy IZ FE SL beneficjent zobowiązany jest do przekazania IZ FE SL pisemnej informacji pozwalającej na szczegółową identyfikację wydatku, którego dotyczy zwrot i powodu zwrotu, w szczególności opis przelewu winien zawierać następujące informacje: kwotę zwrotu w podziale na należność główną i odsetki, nazwę programu i numer projektu, numer wniosku o płatność, rok, w którym zostały przekazane zwracane środki, tytuł zwrotu, klasyfikację budżetową dotyczącą zwracanych środków. W sytuacji braku stosownych wyjaśnień w formie pisemnej, IZ FE SL może wstrzymać wypłatę środków w ramach realizowanego przez beneficjenta projektu</w:t>
      </w:r>
      <w:r w:rsidRPr="00A96A82">
        <w:rPr>
          <w:rStyle w:val="Odwoaniedokomentarza"/>
          <w:rFonts w:asciiTheme="minorHAnsi" w:hAnsiTheme="minorHAnsi" w:cstheme="minorHAnsi"/>
          <w:sz w:val="22"/>
          <w:szCs w:val="22"/>
        </w:rPr>
        <w:t>.</w:t>
      </w:r>
    </w:p>
    <w:p w14:paraId="0ED3C1BA" w14:textId="6C3D89EC" w:rsidR="00B962EB" w:rsidRPr="00A96A82" w:rsidRDefault="45360245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W sytuacji braku możliwości pomniejszenia wypłaty środków z projektu, którego dotyczy umowa, IZ FE SL ma możliwość pomniejszenia wypłaty środków z każdego innego realizowanego przez beneficjenta projektu w ramach programu, po uzyskaniu zgody beneficjenta na</w:t>
      </w:r>
      <w:r w:rsidR="00B439D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>pomniejszenie.</w:t>
      </w:r>
    </w:p>
    <w:p w14:paraId="6CBBAB2C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tabs>
          <w:tab w:val="left" w:pos="-2160"/>
        </w:tabs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Odsetki 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>w wysokości określonej jak dla zaległości podatkowych</w:t>
      </w:r>
      <w:r w:rsidRPr="00A96A82">
        <w:rPr>
          <w:rFonts w:asciiTheme="minorHAnsi" w:hAnsiTheme="minorHAnsi" w:cstheme="minorHAnsi"/>
          <w:sz w:val="22"/>
          <w:szCs w:val="22"/>
        </w:rPr>
        <w:t xml:space="preserve"> od środków nieprawidłowo wykorzystanych są naliczane od dnia przekazania dofinansowania na rachunek beneficjenta i stanowią koszt własny. </w:t>
      </w:r>
    </w:p>
    <w:p w14:paraId="76A2B66F" w14:textId="77777777" w:rsidR="00B962EB" w:rsidRPr="00A96A82" w:rsidRDefault="00B962EB" w:rsidP="00A96A82">
      <w:pPr>
        <w:pStyle w:val="tekstpodstawowy210"/>
        <w:numPr>
          <w:ilvl w:val="0"/>
          <w:numId w:val="16"/>
        </w:numPr>
        <w:spacing w:before="0" w:beforeAutospacing="0" w:after="0" w:afterAutospacing="0"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IZ FE SL może dochodzić zwrotu nieprawidłowo wykorzystanych środków dofinansowania na drodze postępowania administracyjnego lub cywilnego z wykorzystaniem zabezpieczenia, o którym mowa w paragrafie </w:t>
      </w:r>
      <w:r w:rsidR="0075133A" w:rsidRPr="00A96A82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6</w:t>
      </w:r>
      <w:r w:rsidRPr="00A96A8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. </w:t>
      </w:r>
    </w:p>
    <w:p w14:paraId="50567745" w14:textId="74CBF9BB" w:rsidR="00020C6F" w:rsidRPr="00A96A82" w:rsidRDefault="00020C6F" w:rsidP="006E6ED6">
      <w:pPr>
        <w:pStyle w:val="Nagwek2"/>
        <w:numPr>
          <w:ilvl w:val="0"/>
          <w:numId w:val="0"/>
        </w:numPr>
      </w:pPr>
      <w:r w:rsidRPr="00A96A82">
        <w:t>Paragraf 11</w:t>
      </w:r>
      <w:r w:rsidR="006E6ED6">
        <w:br/>
      </w:r>
      <w:r w:rsidRPr="00A96A82">
        <w:t>Zmiany w projekcie i umowie</w:t>
      </w:r>
    </w:p>
    <w:p w14:paraId="202A7D4B" w14:textId="3C275CB5" w:rsidR="00020C6F" w:rsidRPr="00A96A82" w:rsidRDefault="00020C6F" w:rsidP="000C462F">
      <w:pPr>
        <w:pStyle w:val="Punkt"/>
        <w:numPr>
          <w:ilvl w:val="0"/>
          <w:numId w:val="21"/>
        </w:numPr>
        <w:tabs>
          <w:tab w:val="left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Umowa może zostać zmieniona na podstawie zgodnego oświadczenia stron umowy w wyniku wystąpienia okoliczności, które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zmian w treści umowy, niezbędnych dla zapewnienia </w:t>
      </w:r>
      <w:r w:rsidRPr="00A96A82">
        <w:rPr>
          <w:rFonts w:asciiTheme="minorHAnsi" w:hAnsiTheme="minorHAnsi" w:cstheme="minorHAnsi"/>
          <w:sz w:val="22"/>
          <w:szCs w:val="22"/>
        </w:rPr>
        <w:lastRenderedPageBreak/>
        <w:t>prawidłowej realizacji i rozliczenia projektu. Zmiany w umowie wymagają formy pisemnej pod rygorem nieważności.</w:t>
      </w:r>
    </w:p>
    <w:p w14:paraId="191556F4" w14:textId="77777777" w:rsidR="00F63A99" w:rsidRPr="00A96A82" w:rsidRDefault="77232426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Wprowadzane zmiany inicjowane mogą być zarówno przez </w:t>
      </w:r>
      <w:r w:rsidR="009311B3" w:rsidRPr="00A96A82">
        <w:rPr>
          <w:rFonts w:asciiTheme="minorHAnsi" w:hAnsiTheme="minorHAnsi" w:cstheme="minorHAnsi"/>
          <w:sz w:val="22"/>
          <w:szCs w:val="22"/>
        </w:rPr>
        <w:t xml:space="preserve">IZ </w:t>
      </w:r>
      <w:r w:rsidRPr="00A96A82">
        <w:rPr>
          <w:rFonts w:asciiTheme="minorHAnsi" w:hAnsiTheme="minorHAnsi" w:cstheme="minorHAnsi"/>
          <w:sz w:val="22"/>
          <w:szCs w:val="22"/>
        </w:rPr>
        <w:t>FE SL jak i beneficjenta na zasadach określonych w Przewodniku dla beneficjentów</w:t>
      </w:r>
      <w:r w:rsidR="003A54C5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62B584AA" w14:textId="4AC6E5C7" w:rsidR="00020C6F" w:rsidRPr="00A96A82" w:rsidRDefault="2785224E" w:rsidP="000C462F">
      <w:pPr>
        <w:pStyle w:val="Punkt"/>
        <w:numPr>
          <w:ilvl w:val="0"/>
          <w:numId w:val="21"/>
        </w:numPr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zgłasza IZ FE SL zmiany dotyczące okresu realizacji projektu nie później niż do </w:t>
      </w:r>
      <w:r w:rsidR="004B247A" w:rsidRPr="00A96A82">
        <w:rPr>
          <w:rFonts w:asciiTheme="minorHAnsi" w:hAnsiTheme="minorHAnsi" w:cstheme="minorHAnsi"/>
          <w:sz w:val="22"/>
          <w:szCs w:val="22"/>
        </w:rPr>
        <w:t xml:space="preserve">dnia </w:t>
      </w:r>
      <w:r w:rsidRPr="00A96A82">
        <w:rPr>
          <w:rFonts w:asciiTheme="minorHAnsi" w:hAnsiTheme="minorHAnsi" w:cstheme="minorHAnsi"/>
          <w:sz w:val="22"/>
          <w:szCs w:val="22"/>
        </w:rPr>
        <w:t>zakończenia realizacji projektu, pod rygorem uznania wydatków za niekwalifikowalne</w:t>
      </w:r>
      <w:r w:rsidR="00BC5105" w:rsidRPr="00A96A82">
        <w:rPr>
          <w:rFonts w:asciiTheme="minorHAnsi" w:hAnsiTheme="minorHAnsi" w:cstheme="minorHAnsi"/>
          <w:sz w:val="22"/>
          <w:szCs w:val="22"/>
        </w:rPr>
        <w:t>. W szczególnie uzasadnionych przypadkach IZ FE SL może podjąć decyzję o zmianie terminu zakończenia realizacji projektu na zasadach określonych w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="00A823CA" w:rsidRPr="00A96A82">
        <w:rPr>
          <w:rFonts w:asciiTheme="minorHAnsi" w:hAnsiTheme="minorHAnsi" w:cstheme="minorHAnsi"/>
          <w:sz w:val="22"/>
          <w:szCs w:val="22"/>
        </w:rPr>
        <w:t>Przewodniku dla beneficjentów</w:t>
      </w:r>
      <w:r w:rsidR="00032A54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8AF462C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gdy umowę zawarto po terminie wskazanym </w:t>
      </w:r>
      <w:r w:rsidR="001D4860" w:rsidRPr="00A96A82">
        <w:rPr>
          <w:rFonts w:asciiTheme="minorHAnsi" w:hAnsiTheme="minorHAnsi" w:cstheme="minorHAnsi"/>
          <w:sz w:val="22"/>
          <w:szCs w:val="22"/>
        </w:rPr>
        <w:t xml:space="preserve">we </w:t>
      </w:r>
      <w:r w:rsidRPr="00A96A82">
        <w:rPr>
          <w:rFonts w:asciiTheme="minorHAnsi" w:hAnsiTheme="minorHAnsi" w:cstheme="minorHAnsi"/>
          <w:kern w:val="3"/>
          <w:sz w:val="22"/>
          <w:szCs w:val="22"/>
          <w:lang w:eastAsia="pl-PL"/>
        </w:rPr>
        <w:t>wniosku o dofinansowanie</w:t>
      </w:r>
      <w:r w:rsidRPr="00A96A82">
        <w:rPr>
          <w:rFonts w:asciiTheme="minorHAnsi" w:hAnsiTheme="minorHAnsi" w:cstheme="minorHAnsi"/>
          <w:sz w:val="22"/>
          <w:szCs w:val="22"/>
        </w:rPr>
        <w:t>, beneficjent powinien zgłosić IZ FE SL zmiany dotyczące okresu realizacji projektu nie później niż 30 dni od podpisania umowy.</w:t>
      </w:r>
    </w:p>
    <w:p w14:paraId="2723ECB7" w14:textId="4D1C6C09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W razie wystąpienia niezależnych od beneficjenta okoliczności lub działania siły wyższej, powodujących konieczność wprowadzenia zmian do projektu, strony umowy uzgadniają zakres zmian w umowie, które są niezbędne dla zapewnienia prawidłowej realizacji i rozliczenia projektu.</w:t>
      </w:r>
    </w:p>
    <w:p w14:paraId="283CDD15" w14:textId="77777777" w:rsidR="00020C6F" w:rsidRPr="00A96A82" w:rsidRDefault="00020C6F" w:rsidP="000C462F">
      <w:pPr>
        <w:pStyle w:val="Punkt"/>
        <w:numPr>
          <w:ilvl w:val="0"/>
          <w:numId w:val="21"/>
        </w:numPr>
        <w:tabs>
          <w:tab w:val="num" w:pos="426"/>
        </w:tabs>
        <w:spacing w:before="0" w:after="0"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A96A82">
        <w:rPr>
          <w:rFonts w:asciiTheme="minorHAnsi" w:hAnsiTheme="minorHAnsi" w:cstheme="minorHAnsi"/>
          <w:sz w:val="22"/>
          <w:szCs w:val="22"/>
        </w:rPr>
        <w:t>Przesunięcia środków pomiędzy wydatkami kwalifikowalnymi, są możliwe za zgodą IZ FE SL na zasadach opisanych w Przewodniku dla beneficjentów</w:t>
      </w:r>
      <w:r w:rsidR="00003CA6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</w:t>
      </w:r>
    </w:p>
    <w:p w14:paraId="41FA35BC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Na wniosek beneficjenta za zgodą IZ FE SL dopuszczalne jest uznanie za koszt kwalifikowalny robót/dostaw/usług wynikających z zamówień dodatkowych/uzupełniających </w:t>
      </w:r>
      <w:r w:rsidR="00497614" w:rsidRPr="00A96A82">
        <w:rPr>
          <w:rFonts w:asciiTheme="minorHAnsi" w:hAnsiTheme="minorHAnsi" w:cstheme="minorHAnsi"/>
          <w:sz w:val="22"/>
          <w:szCs w:val="22"/>
        </w:rPr>
        <w:br/>
      </w:r>
      <w:r w:rsidRPr="00A96A82">
        <w:rPr>
          <w:rFonts w:asciiTheme="minorHAnsi" w:hAnsiTheme="minorHAnsi" w:cstheme="minorHAnsi"/>
          <w:sz w:val="22"/>
          <w:szCs w:val="22"/>
        </w:rPr>
        <w:t>z zastrzeżeniem</w:t>
      </w:r>
      <w:r w:rsidR="00A5237C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że są one uzasadnione i niezbędne do prawidłowej realizacji projektu a tym samym do osiągnięcia</w:t>
      </w:r>
      <w:r w:rsidR="00220250" w:rsidRPr="00A96A82">
        <w:rPr>
          <w:rFonts w:asciiTheme="minorHAnsi" w:hAnsiTheme="minorHAnsi" w:cstheme="minorHAnsi"/>
          <w:sz w:val="22"/>
          <w:szCs w:val="22"/>
        </w:rPr>
        <w:t xml:space="preserve"> celu projektu jak i wskaźników.</w:t>
      </w:r>
    </w:p>
    <w:p w14:paraId="36EC5599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uznania wydatków za niekwalifikowalne, środki zaplanowane na ich pokrycie nie mogą zostać przesunięte na inne zadania lub wydatki i pomniejszają wartość wydatków kwalifikowalnych. </w:t>
      </w:r>
    </w:p>
    <w:p w14:paraId="239CA26E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niewykonania części zadań lub </w:t>
      </w:r>
      <w:r w:rsidR="00C05788" w:rsidRPr="00A96A82">
        <w:rPr>
          <w:rFonts w:asciiTheme="minorHAnsi" w:hAnsiTheme="minorHAnsi" w:cstheme="minorHAnsi"/>
          <w:sz w:val="22"/>
          <w:szCs w:val="22"/>
        </w:rPr>
        <w:t xml:space="preserve">wydatków </w:t>
      </w:r>
      <w:r w:rsidRPr="00A96A82">
        <w:rPr>
          <w:rFonts w:asciiTheme="minorHAnsi" w:hAnsiTheme="minorHAnsi" w:cstheme="minorHAnsi"/>
          <w:sz w:val="22"/>
          <w:szCs w:val="22"/>
        </w:rPr>
        <w:t xml:space="preserve">środki zaplanowane na ich pokrycie </w:t>
      </w:r>
      <w:r w:rsidR="001E7AAC" w:rsidRPr="00A96A82">
        <w:rPr>
          <w:rFonts w:asciiTheme="minorHAnsi" w:hAnsiTheme="minorHAnsi" w:cstheme="minorHAnsi"/>
          <w:sz w:val="22"/>
          <w:szCs w:val="22"/>
        </w:rPr>
        <w:t xml:space="preserve">mogą </w:t>
      </w:r>
      <w:r w:rsidRPr="00A96A82">
        <w:rPr>
          <w:rFonts w:asciiTheme="minorHAnsi" w:hAnsiTheme="minorHAnsi" w:cstheme="minorHAnsi"/>
          <w:sz w:val="22"/>
          <w:szCs w:val="22"/>
        </w:rPr>
        <w:t>pomniejsz</w:t>
      </w:r>
      <w:r w:rsidR="001E7AAC" w:rsidRPr="00A96A82">
        <w:rPr>
          <w:rFonts w:asciiTheme="minorHAnsi" w:hAnsiTheme="minorHAnsi" w:cstheme="minorHAnsi"/>
          <w:sz w:val="22"/>
          <w:szCs w:val="22"/>
        </w:rPr>
        <w:t>yć</w:t>
      </w:r>
      <w:r w:rsidRPr="00A96A82">
        <w:rPr>
          <w:rFonts w:asciiTheme="minorHAnsi" w:hAnsiTheme="minorHAnsi" w:cstheme="minorHAnsi"/>
          <w:sz w:val="22"/>
          <w:szCs w:val="22"/>
        </w:rPr>
        <w:t xml:space="preserve"> wartość kosztów kwalifikowalnych na zasadach opisanych w Przewodniku dla beneficjentów</w:t>
      </w:r>
      <w:r w:rsidR="00A614A0" w:rsidRPr="00A96A82">
        <w:rPr>
          <w:rFonts w:asciiTheme="minorHAnsi" w:hAnsiTheme="minorHAnsi" w:cstheme="minorHAnsi"/>
          <w:sz w:val="22"/>
          <w:szCs w:val="22"/>
        </w:rPr>
        <w:t xml:space="preserve"> FE SL 2021-2027</w:t>
      </w:r>
      <w:r w:rsidRPr="00A96A82">
        <w:rPr>
          <w:rFonts w:asciiTheme="minorHAnsi" w:hAnsiTheme="minorHAnsi" w:cstheme="minorHAnsi"/>
          <w:sz w:val="22"/>
          <w:szCs w:val="22"/>
        </w:rPr>
        <w:t>. Środki wygenerowane na skutek rezygnacji z realizacji części projektu w ramach kosztów kwalifikowalnych, w przypadku gdy zakres ten realizowany jest w ramach środków własnych beneficjenta</w:t>
      </w:r>
      <w:r w:rsidR="00CD1AE7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 oszczędność w projekcie.</w:t>
      </w:r>
    </w:p>
    <w:p w14:paraId="4B101340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567"/>
        </w:tabs>
        <w:spacing w:line="276" w:lineRule="auto"/>
        <w:ind w:left="426" w:hanging="426"/>
        <w:jc w:val="left"/>
        <w:rPr>
          <w:rFonts w:asciiTheme="minorHAnsi" w:hAnsiTheme="minorHAnsi" w:cstheme="minorHAnsi"/>
          <w:bCs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uzyskania zgody IZ FE SL na dokonanie zmian w projekcie</w:t>
      </w:r>
      <w:r w:rsidRPr="00A96A82">
        <w:rPr>
          <w:rFonts w:asciiTheme="minorHAnsi" w:hAnsiTheme="minorHAnsi" w:cstheme="minorHAnsi"/>
          <w:bCs/>
          <w:sz w:val="22"/>
          <w:szCs w:val="22"/>
        </w:rPr>
        <w:t>, beneficjent jest zobowiązany do realizacji projektu</w:t>
      </w:r>
      <w:r w:rsidRPr="00A96A82">
        <w:rPr>
          <w:rFonts w:asciiTheme="minorHAnsi" w:hAnsiTheme="minorHAnsi" w:cstheme="minorHAnsi"/>
          <w:sz w:val="22"/>
          <w:szCs w:val="22"/>
        </w:rPr>
        <w:t xml:space="preserve">, </w:t>
      </w:r>
      <w:r w:rsidRPr="00A96A82">
        <w:rPr>
          <w:rFonts w:asciiTheme="minorHAnsi" w:hAnsiTheme="minorHAnsi" w:cstheme="minorHAnsi"/>
          <w:bCs/>
          <w:sz w:val="22"/>
          <w:szCs w:val="22"/>
        </w:rPr>
        <w:t>zgodnie z zaktualizowanym wnioskiem o dofinansowanie,</w:t>
      </w:r>
      <w:r w:rsidRPr="00A96A82">
        <w:rPr>
          <w:rFonts w:asciiTheme="minorHAnsi" w:hAnsiTheme="minorHAnsi" w:cstheme="minorHAnsi"/>
          <w:sz w:val="22"/>
          <w:szCs w:val="22"/>
        </w:rPr>
        <w:t xml:space="preserve"> stanowiącym integralną część umowy </w:t>
      </w:r>
      <w:r w:rsidRPr="00A96A82">
        <w:rPr>
          <w:rFonts w:asciiTheme="minorHAnsi" w:hAnsiTheme="minorHAnsi" w:cstheme="minorHAnsi"/>
          <w:bCs/>
          <w:sz w:val="22"/>
          <w:szCs w:val="22"/>
        </w:rPr>
        <w:t xml:space="preserve">lub pisemną zgodą IZ FE SL. </w:t>
      </w:r>
    </w:p>
    <w:p w14:paraId="42BF6E6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left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W przypadku braku zgody IZ FE SL na dokonanie zmian, beneficjent jest zobowiązany do realizacji projektu zgodnie z obowiązującą wersją wniosku o dofinansowanie lub ma możliwość rezygnacji z dalszej realizacji projektu. W tym przypadku paragraf </w:t>
      </w:r>
      <w:r w:rsidR="0032427C" w:rsidRPr="00A96A82">
        <w:rPr>
          <w:rFonts w:asciiTheme="minorHAnsi" w:hAnsiTheme="minorHAnsi" w:cstheme="minorHAnsi"/>
          <w:sz w:val="22"/>
          <w:szCs w:val="22"/>
        </w:rPr>
        <w:t>16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5 stosuje się odpowiednio.</w:t>
      </w:r>
    </w:p>
    <w:p w14:paraId="44FBD57D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Zmiany wprowadzane przez beneficjenta we wniosku o dofinansowanie </w:t>
      </w:r>
      <w:r w:rsidR="00E32DFE" w:rsidRPr="00A96A82">
        <w:rPr>
          <w:rFonts w:asciiTheme="minorHAnsi" w:hAnsiTheme="minorHAnsi" w:cstheme="minorHAnsi"/>
          <w:sz w:val="22"/>
          <w:szCs w:val="22"/>
        </w:rPr>
        <w:t xml:space="preserve">w systemie LSI2021 </w:t>
      </w:r>
      <w:r w:rsidRPr="00A96A82">
        <w:rPr>
          <w:rFonts w:asciiTheme="minorHAnsi" w:hAnsiTheme="minorHAnsi" w:cstheme="minorHAnsi"/>
          <w:sz w:val="22"/>
          <w:szCs w:val="22"/>
        </w:rPr>
        <w:t xml:space="preserve">nie wymagające aneksowania umowy, mogą być zatwierdzone przez IZ FE SL w formie korespondencji z beneficjentem, która będzie wskazywała numer </w:t>
      </w:r>
      <w:r w:rsidR="00E32DFE" w:rsidRPr="00A96A82">
        <w:rPr>
          <w:rFonts w:asciiTheme="minorHAnsi" w:hAnsiTheme="minorHAnsi" w:cstheme="minorHAnsi"/>
          <w:sz w:val="22"/>
          <w:szCs w:val="22"/>
        </w:rPr>
        <w:t>z</w:t>
      </w:r>
      <w:r w:rsidRPr="00A96A82">
        <w:rPr>
          <w:rFonts w:asciiTheme="minorHAnsi" w:hAnsiTheme="minorHAnsi" w:cstheme="minorHAnsi"/>
          <w:sz w:val="22"/>
          <w:szCs w:val="22"/>
        </w:rPr>
        <w:t>mienionego/zatwierdzonego wniosku. Zmieniony wniosek o dofinansowanie odzwierciedlony jest również w CST2021.</w:t>
      </w:r>
    </w:p>
    <w:p w14:paraId="0C39F55B" w14:textId="77777777" w:rsidR="00020C6F" w:rsidRPr="00A96A82" w:rsidRDefault="00020C6F" w:rsidP="000C462F">
      <w:pPr>
        <w:pStyle w:val="Tekstpodstawowy"/>
        <w:numPr>
          <w:ilvl w:val="0"/>
          <w:numId w:val="21"/>
        </w:numPr>
        <w:tabs>
          <w:tab w:val="num" w:pos="426"/>
        </w:tabs>
        <w:spacing w:line="276" w:lineRule="auto"/>
        <w:ind w:left="426" w:hanging="426"/>
        <w:jc w:val="left"/>
        <w:rPr>
          <w:rFonts w:asciiTheme="minorHAnsi" w:hAnsiTheme="minorHAnsi" w:cstheme="minorHAnsi"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 xml:space="preserve">Dodanie lub zmiana rachunku bankowego/rachunków bankowych w ramach projektu, wskazanych w paragrafie </w:t>
      </w:r>
      <w:r w:rsidR="00C66182" w:rsidRPr="00A96A82">
        <w:rPr>
          <w:rFonts w:asciiTheme="minorHAnsi" w:hAnsiTheme="minorHAnsi" w:cstheme="minorHAnsi"/>
          <w:sz w:val="22"/>
          <w:szCs w:val="22"/>
        </w:rPr>
        <w:t>8</w:t>
      </w:r>
      <w:r w:rsidRPr="00A96A82">
        <w:rPr>
          <w:rFonts w:asciiTheme="minorHAnsi" w:hAnsiTheme="minorHAnsi" w:cstheme="minorHAnsi"/>
          <w:sz w:val="22"/>
          <w:szCs w:val="22"/>
        </w:rPr>
        <w:t xml:space="preserve"> ustęp </w:t>
      </w:r>
      <w:r w:rsidR="0075133A" w:rsidRPr="00A96A82">
        <w:rPr>
          <w:rFonts w:asciiTheme="minorHAnsi" w:hAnsiTheme="minorHAnsi" w:cstheme="minorHAnsi"/>
          <w:sz w:val="22"/>
          <w:szCs w:val="22"/>
        </w:rPr>
        <w:t>18</w:t>
      </w:r>
      <w:r w:rsidRPr="00A96A82">
        <w:rPr>
          <w:rFonts w:asciiTheme="minorHAnsi" w:hAnsiTheme="minorHAnsi" w:cstheme="minorHAnsi"/>
          <w:sz w:val="22"/>
          <w:szCs w:val="22"/>
        </w:rPr>
        <w:t xml:space="preserve"> wymagają zawarcia aneksu do umowy.</w:t>
      </w:r>
    </w:p>
    <w:p w14:paraId="2ADD486B" w14:textId="1E91653A" w:rsidR="00B962EB" w:rsidRPr="00A96A82" w:rsidRDefault="00B962EB" w:rsidP="006E6ED6">
      <w:pPr>
        <w:pStyle w:val="Nagwek2"/>
        <w:numPr>
          <w:ilvl w:val="0"/>
          <w:numId w:val="0"/>
        </w:numPr>
      </w:pPr>
      <w:r w:rsidRPr="00A96A82">
        <w:lastRenderedPageBreak/>
        <w:t>Paragraf 12</w:t>
      </w:r>
      <w:r w:rsidR="006E6ED6">
        <w:br/>
      </w:r>
      <w:r w:rsidRPr="00A96A82">
        <w:t>Monitorowanie oraz wskaźniki</w:t>
      </w:r>
      <w:r w:rsidR="009C5F68" w:rsidRPr="00A96A82">
        <w:t xml:space="preserve"> projektu</w:t>
      </w:r>
      <w:r w:rsidRPr="00A96A82">
        <w:t xml:space="preserve"> </w:t>
      </w:r>
    </w:p>
    <w:p w14:paraId="06300086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7A90CB60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s</w:t>
      </w:r>
      <w:r w:rsidR="00B962EB" w:rsidRPr="00A96A82">
        <w:rPr>
          <w:rFonts w:cstheme="minorHAnsi"/>
        </w:rPr>
        <w:t>ystematycznego monitorowania przebiegu realizacji projektu oraz niezwłocznego informowania IZ FE SL o ewentualnych problemach w jego realizacji albo o zamiarze z</w:t>
      </w:r>
      <w:r w:rsidRPr="00A96A82">
        <w:rPr>
          <w:rFonts w:cstheme="minorHAnsi"/>
        </w:rPr>
        <w:t>aprzestania realizacji projektu;</w:t>
      </w:r>
    </w:p>
    <w:p w14:paraId="1FD712A5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>siągnięcia wskaźników produktu najpóźniej do dnia zakończenia realizacji projektu;</w:t>
      </w:r>
    </w:p>
    <w:p w14:paraId="18F305A8" w14:textId="77777777" w:rsidR="00B962EB" w:rsidRPr="00A96A82" w:rsidRDefault="00220250" w:rsidP="00A96A82">
      <w:pPr>
        <w:numPr>
          <w:ilvl w:val="3"/>
          <w:numId w:val="18"/>
        </w:numPr>
        <w:spacing w:after="0" w:line="276" w:lineRule="auto"/>
        <w:ind w:left="1134" w:hanging="425"/>
        <w:rPr>
          <w:rFonts w:cstheme="minorHAnsi"/>
        </w:rPr>
      </w:pPr>
      <w:r w:rsidRPr="00A96A82">
        <w:rPr>
          <w:rFonts w:cstheme="minorHAnsi"/>
        </w:rPr>
        <w:t>o</w:t>
      </w:r>
      <w:r w:rsidR="00B962EB" w:rsidRPr="00A96A82">
        <w:rPr>
          <w:rFonts w:cstheme="minorHAnsi"/>
        </w:rPr>
        <w:t xml:space="preserve">siągnięcia wskaźników rezultatu w terminie </w:t>
      </w:r>
      <w:r w:rsidR="00E851A7" w:rsidRPr="00A96A82">
        <w:rPr>
          <w:rFonts w:cstheme="minorHAnsi"/>
        </w:rPr>
        <w:t xml:space="preserve">co </w:t>
      </w:r>
      <w:r w:rsidR="00B962EB" w:rsidRPr="00A96A82">
        <w:rPr>
          <w:rFonts w:cstheme="minorHAnsi"/>
        </w:rPr>
        <w:t xml:space="preserve">do </w:t>
      </w:r>
      <w:r w:rsidR="00E851A7" w:rsidRPr="00A96A82">
        <w:rPr>
          <w:rFonts w:cstheme="minorHAnsi"/>
        </w:rPr>
        <w:t xml:space="preserve">zasady do </w:t>
      </w:r>
      <w:r w:rsidR="00B962EB" w:rsidRPr="00A96A82">
        <w:rPr>
          <w:rFonts w:cstheme="minorHAnsi"/>
        </w:rPr>
        <w:t xml:space="preserve">12 miesięcy od dnia </w:t>
      </w:r>
      <w:r w:rsidRPr="00A96A82">
        <w:rPr>
          <w:rFonts w:cstheme="minorHAnsi"/>
        </w:rPr>
        <w:t>zakończenia realizacji projektu.</w:t>
      </w:r>
    </w:p>
    <w:p w14:paraId="3E2CBCF9" w14:textId="77777777" w:rsidR="00B962EB" w:rsidRPr="00A96A82" w:rsidRDefault="00B962EB" w:rsidP="00FC1037">
      <w:pPr>
        <w:numPr>
          <w:ilvl w:val="0"/>
          <w:numId w:val="17"/>
        </w:numPr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Nieosiągnięcie celu projektu wyrażonego wskaźnikami produktu lub rezultatu może stanowić przesłankę do stwierdzenia nieprawidłowości indywidualnej oraz nałożenia proporcjonalnej korekty finansowej na dany wydatek/zadanie o ile możliwe jest przyporządkowanie wydatku/zadania do wskaźnika. Jeżeli przyporządkowanie wydatku/zadania do wskaźnika nie jest możliwe, wówczas korekta finansowa może zostać proporcjonalnie wprowadzona do wszystkich wydatków/zadań projektu. </w:t>
      </w:r>
    </w:p>
    <w:p w14:paraId="555A661C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Nieutrzymanie w okresie trwałości wskaźników projektu istotnych dla realizacji celów może stanowić przesłankę do stwierdzenia nieprawidłowości indywidualnej oraz skutkować nałożeniem korekty finansowej, uwzględniającej okres nieutrzymania wskaźników.</w:t>
      </w:r>
    </w:p>
    <w:p w14:paraId="080C2F38" w14:textId="77777777" w:rsidR="00B962EB" w:rsidRPr="00A96A82" w:rsidRDefault="00B962EB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jest zobowiązany do pomiaru wartości wskaźników produktu i rezultatu osiągniętych dzięki realizacji projektu, określonych w dokumentach aplikacyjnych, zgodnie ze wskazanym sposobem pomiaru i monitorowania wskaźnika oraz udokumentowania ich realizacji oraz do monitorowania wskaźników w okresie trwałości projektu.</w:t>
      </w:r>
    </w:p>
    <w:p w14:paraId="567C3229" w14:textId="77777777" w:rsidR="00B53BDF" w:rsidRPr="00A96A82" w:rsidRDefault="00B53BDF" w:rsidP="00A96A82">
      <w:pPr>
        <w:numPr>
          <w:ilvl w:val="0"/>
          <w:numId w:val="17"/>
        </w:numPr>
        <w:spacing w:after="0" w:line="276" w:lineRule="auto"/>
        <w:ind w:left="357" w:hanging="357"/>
        <w:rPr>
          <w:rFonts w:cstheme="minorHAnsi"/>
        </w:rPr>
      </w:pPr>
      <w:r w:rsidRPr="00A96A82">
        <w:rPr>
          <w:rFonts w:cstheme="minorHAnsi"/>
        </w:rPr>
        <w:t>Beneficjent zobowiązany jest do przedstawiania na żądanie IZ FE SL dokumentów i wyjaśnień służących monitorowaniu postępów realizacji projektu</w:t>
      </w:r>
      <w:r w:rsidR="0075133A" w:rsidRPr="00A96A82">
        <w:rPr>
          <w:rFonts w:cstheme="minorHAnsi"/>
        </w:rPr>
        <w:t>.</w:t>
      </w:r>
    </w:p>
    <w:p w14:paraId="759D3F49" w14:textId="77777777" w:rsidR="00B8111A" w:rsidRPr="00A96A82" w:rsidRDefault="00B8111A" w:rsidP="00A96A82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E5AD5A5" w14:textId="548EE9F7" w:rsidR="00EB6082" w:rsidRPr="00A96A82" w:rsidRDefault="00EB6082" w:rsidP="006E6ED6">
      <w:pPr>
        <w:pStyle w:val="Nagwek2"/>
        <w:numPr>
          <w:ilvl w:val="0"/>
          <w:numId w:val="0"/>
        </w:numPr>
      </w:pPr>
      <w:r w:rsidRPr="00A96A82">
        <w:t>Paragraf 13</w:t>
      </w:r>
      <w:r w:rsidR="006E6ED6">
        <w:br/>
      </w:r>
      <w:r w:rsidRPr="00A96A82">
        <w:t>Stosowanie przepisów dotyczących zamówień</w:t>
      </w:r>
    </w:p>
    <w:p w14:paraId="2DC3142D" w14:textId="0F0105BB" w:rsidR="00EB6082" w:rsidRPr="002C443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Beneficjent, który ma obowiązek stosowania przepisów ustawy PZP lub przepisów prawa unijnego w dziedzinie zamówień publicznych, zobowiązuje się do ponoszenia wszystkich wydatków przedstawionych w ramach projektu na podstawie przepisów prawa unijnego, w tym zasad określonych w Traktacie o Unii Europejskiej i Traktacie o funkcjonowaniu Unii Europejskiej</w:t>
      </w:r>
      <w:r w:rsidRPr="00A96A82">
        <w:rPr>
          <w:rStyle w:val="Odwoanieprzypisudolnego"/>
          <w:rFonts w:cstheme="minorHAnsi"/>
        </w:rPr>
        <w:footnoteReference w:id="20"/>
      </w:r>
      <w:r w:rsidRPr="00A96A82">
        <w:rPr>
          <w:rStyle w:val="Odwoanieprzypisudolnego"/>
          <w:rFonts w:cstheme="minorHAnsi"/>
        </w:rPr>
        <w:t xml:space="preserve"> </w:t>
      </w:r>
      <w:r w:rsidRPr="00A96A82">
        <w:rPr>
          <w:rFonts w:cstheme="minorHAnsi"/>
        </w:rPr>
        <w:t>oraz przepisów prawa krajowego w szczególności ustawy PZP,</w:t>
      </w:r>
      <w:r w:rsidR="00FD60C8" w:rsidRPr="00A96A82">
        <w:rPr>
          <w:rFonts w:cstheme="minorHAnsi"/>
        </w:rPr>
        <w:t xml:space="preserve"> ustawy</w:t>
      </w:r>
      <w:r w:rsidRPr="00A96A82">
        <w:rPr>
          <w:rFonts w:cstheme="minorHAnsi"/>
        </w:rPr>
        <w:t xml:space="preserve"> UFP</w:t>
      </w:r>
      <w:r w:rsidR="009C3ECC">
        <w:rPr>
          <w:rFonts w:cstheme="minorHAnsi"/>
        </w:rPr>
        <w:t>, wytycznych (w</w:t>
      </w:r>
      <w:r w:rsidR="00154453">
        <w:rPr>
          <w:rFonts w:cstheme="minorHAnsi"/>
        </w:rPr>
        <w:t xml:space="preserve"> </w:t>
      </w:r>
      <w:r w:rsidR="009C3ECC">
        <w:rPr>
          <w:rFonts w:cstheme="minorHAnsi"/>
        </w:rPr>
        <w:t>tym zasad konkurencyjności),</w:t>
      </w:r>
      <w:r w:rsidR="009F251A">
        <w:rPr>
          <w:rFonts w:cstheme="minorHAnsi"/>
        </w:rPr>
        <w:t xml:space="preserve"> </w:t>
      </w:r>
      <w:r w:rsidR="009F251A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</w:rPr>
        <w:t>.</w:t>
      </w:r>
    </w:p>
    <w:p w14:paraId="2FE9D84B" w14:textId="1D27AF55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2C4432">
        <w:rPr>
          <w:rFonts w:cstheme="minorHAnsi"/>
        </w:rPr>
        <w:t>Beneficjent, który nie ma obowiązku stosowania przepisów ustawy PZP oraz przepisów prawa unijnego w dziedzinie zamówień publicznych, zobowiązuje się do ponoszenia wszystkich wydatków przedstawionych w ramach projektu na podstawie zasad określonych w Traktacie o Unii Europejskiej i Traktacie o funkcjonowaniu Unii Europejskiej</w:t>
      </w:r>
      <w:r w:rsidRPr="002C4432">
        <w:rPr>
          <w:rStyle w:val="Odwoanieprzypisudolnego"/>
          <w:rFonts w:cstheme="minorHAnsi"/>
        </w:rPr>
        <w:footnoteReference w:id="21"/>
      </w:r>
      <w:r w:rsidRPr="002C4432">
        <w:rPr>
          <w:rFonts w:cstheme="minorHAnsi"/>
        </w:rPr>
        <w:t xml:space="preserve">, </w:t>
      </w:r>
      <w:r w:rsidR="00FD60C8" w:rsidRPr="002C4432">
        <w:rPr>
          <w:rFonts w:cstheme="minorHAnsi"/>
        </w:rPr>
        <w:t xml:space="preserve">ustawy </w:t>
      </w:r>
      <w:r w:rsidRPr="002C4432">
        <w:rPr>
          <w:rFonts w:cstheme="minorHAnsi"/>
        </w:rPr>
        <w:t>UFP</w:t>
      </w:r>
      <w:r w:rsidR="009C3ECC" w:rsidRPr="002C4432">
        <w:rPr>
          <w:rFonts w:cstheme="minorHAnsi"/>
        </w:rPr>
        <w:t>, wytycznych,</w:t>
      </w:r>
      <w:r w:rsidR="00154453" w:rsidRPr="002C4432">
        <w:rPr>
          <w:rFonts w:cstheme="minorHAnsi"/>
        </w:rPr>
        <w:t xml:space="preserve"> </w:t>
      </w:r>
      <w:r w:rsidR="00C56438" w:rsidRPr="002C4432">
        <w:rPr>
          <w:rFonts w:cstheme="minorHAnsi"/>
        </w:rPr>
        <w:t>„</w:t>
      </w:r>
      <w:r w:rsidRPr="002C4432">
        <w:rPr>
          <w:rFonts w:cstheme="minorHAnsi"/>
        </w:rPr>
        <w:t>zasad realizacji FE SL 2021-2027</w:t>
      </w:r>
      <w:r w:rsidR="00C56438" w:rsidRPr="002C4432">
        <w:rPr>
          <w:rFonts w:cstheme="minorHAnsi"/>
        </w:rPr>
        <w:t>”</w:t>
      </w:r>
      <w:r w:rsidR="009C3ECC" w:rsidRPr="002C4432">
        <w:rPr>
          <w:rFonts w:cstheme="minorHAnsi"/>
        </w:rPr>
        <w:t xml:space="preserve">, </w:t>
      </w:r>
      <w:r w:rsidRPr="002C4432">
        <w:rPr>
          <w:rFonts w:cstheme="minorHAnsi"/>
        </w:rPr>
        <w:t>zasady konkurencyjności</w:t>
      </w:r>
      <w:r w:rsidR="008832CB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391B75D6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zobowiązuje się do przygotowania i przeprowadzenia postępowań o udzielenie zamówień w sposób zapewniający zachowanie uczciwej konkurencyjności oraz równe traktowanie wykonawców, a także do działania w sposób przejrzysty i proporcjonalny.</w:t>
      </w:r>
    </w:p>
    <w:p w14:paraId="6D845C3F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Beneficjent jest zobowiązany do:</w:t>
      </w:r>
    </w:p>
    <w:p w14:paraId="09D3BDFF" w14:textId="28311BD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udostępniania wszelkiej dokumentacji dotyczącej udzielania zamówienia na żądanie IZ FE SL lub innych upoważnionych organów w zakresie określonym w kwestionariuszu kontroli udzielania zamówień publicznych, upublicznionym na stronie </w:t>
      </w:r>
      <w:r w:rsidR="00D71646" w:rsidRPr="00A96A82">
        <w:rPr>
          <w:rFonts w:cstheme="minorHAnsi"/>
          <w:color w:val="000000"/>
        </w:rPr>
        <w:t xml:space="preserve">internetowej </w:t>
      </w:r>
      <w:hyperlink r:id="rId14" w:history="1">
        <w:r w:rsidR="00D71646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  <w:color w:val="000000"/>
        </w:rPr>
        <w:t>;</w:t>
      </w:r>
    </w:p>
    <w:p w14:paraId="1B2CA2B3" w14:textId="7F04E901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przekazywania w </w:t>
      </w:r>
      <w:bookmarkStart w:id="6" w:name="_Hlk114570694"/>
      <w:r w:rsidRPr="00A96A82">
        <w:rPr>
          <w:rFonts w:cstheme="minorHAnsi"/>
          <w:color w:val="000000"/>
        </w:rPr>
        <w:t xml:space="preserve">systemie CST2021 </w:t>
      </w:r>
      <w:bookmarkEnd w:id="6"/>
      <w:r w:rsidRPr="00A96A82">
        <w:rPr>
          <w:rFonts w:cstheme="minorHAnsi"/>
          <w:color w:val="000000"/>
        </w:rPr>
        <w:t>bez zbędnej zwłoki informacji o udzielonych zamówieniach oraz zawartych kontraktach wraz z dokumentami ich dotyczącymi zgodnie z aktualną wersją Przewodnika</w:t>
      </w:r>
      <w:r w:rsidR="0075133A" w:rsidRPr="00A96A82">
        <w:rPr>
          <w:rFonts w:cstheme="minorHAnsi"/>
          <w:color w:val="000000"/>
        </w:rPr>
        <w:t xml:space="preserve"> dla beneficjenta</w:t>
      </w:r>
      <w:r w:rsidR="00B02B18" w:rsidRPr="00A96A82">
        <w:rPr>
          <w:rFonts w:cstheme="minorHAnsi"/>
          <w:color w:val="000000"/>
        </w:rPr>
        <w:t xml:space="preserve"> </w:t>
      </w:r>
      <w:r w:rsidR="00B02B18" w:rsidRPr="00A96A82">
        <w:rPr>
          <w:rFonts w:cstheme="minorHAnsi"/>
        </w:rPr>
        <w:t>FE SL 2021-2027</w:t>
      </w:r>
      <w:r w:rsidRPr="00A96A82">
        <w:rPr>
          <w:rFonts w:cstheme="minorHAnsi"/>
          <w:color w:val="000000"/>
        </w:rPr>
        <w:t xml:space="preserve"> oraz zgodnie z instrukcjami opublikowanymi na stronie internetowej </w:t>
      </w:r>
      <w:hyperlink r:id="rId15" w:history="1">
        <w:r w:rsidR="00D71646" w:rsidRPr="00A96A82">
          <w:rPr>
            <w:rStyle w:val="Hipercze"/>
            <w:rFonts w:cstheme="minorHAnsi"/>
          </w:rPr>
          <w:t>instrukcje CST2021</w:t>
        </w:r>
      </w:hyperlink>
      <w:r w:rsidRPr="00A96A82">
        <w:rPr>
          <w:rFonts w:cstheme="minorHAnsi"/>
          <w:color w:val="000000"/>
        </w:rPr>
        <w:t xml:space="preserve">; </w:t>
      </w:r>
      <w:r w:rsidR="00847C98" w:rsidRPr="00A96A82">
        <w:rPr>
          <w:rFonts w:cstheme="minorHAnsi"/>
          <w:color w:val="000000"/>
        </w:rPr>
        <w:t>b</w:t>
      </w:r>
      <w:r w:rsidRPr="00A96A82">
        <w:rPr>
          <w:rFonts w:cstheme="minorHAnsi"/>
          <w:color w:val="000000"/>
        </w:rPr>
        <w:t>eneficjent ponosi pełną odpowiedzialność za treść informacji zamieszczanych w systemie CST2021, w szczególności za to, że są one zgodne z prawdą, prawidłowo zaklasyfikowane, aktualne i kompletne</w:t>
      </w:r>
      <w:r w:rsidR="00220250" w:rsidRPr="00A96A82">
        <w:rPr>
          <w:rFonts w:cstheme="minorHAnsi"/>
          <w:color w:val="000000"/>
        </w:rPr>
        <w:t>;</w:t>
      </w:r>
    </w:p>
    <w:p w14:paraId="1A6A764F" w14:textId="77777777" w:rsidR="00EB6082" w:rsidRPr="00A96A82" w:rsidRDefault="00EB6082" w:rsidP="00A96A82">
      <w:pPr>
        <w:numPr>
          <w:ilvl w:val="0"/>
          <w:numId w:val="19"/>
        </w:numPr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niezwłocznego przekazywania IZ FE SL informacji o wynikach kontroli przeprowadzonej przez </w:t>
      </w:r>
      <w:r w:rsidRPr="00A96A82">
        <w:rPr>
          <w:rFonts w:cstheme="minorHAnsi"/>
        </w:rPr>
        <w:t xml:space="preserve">podmioty uprawnione do kontroli na podstawie przepisów krajowych i unijnych oraz przez nie wydanych zaleceniach pokontrolnych. </w:t>
      </w:r>
    </w:p>
    <w:p w14:paraId="014980E8" w14:textId="77777777" w:rsidR="007820CE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W przypadku naruszenia przez beneficjenta zasad udzielania zamówień określonych w ustępie 1 i 2 IZ FE SL uznaje całość wydatków za niekwalifikowalne</w:t>
      </w:r>
      <w:r w:rsidR="007E3578" w:rsidRPr="00A96A82">
        <w:rPr>
          <w:rFonts w:cstheme="minorHAnsi"/>
        </w:rPr>
        <w:t>.</w:t>
      </w:r>
      <w:r w:rsidR="001A3AB7" w:rsidRPr="00A96A82">
        <w:rPr>
          <w:rFonts w:cstheme="minorHAnsi"/>
        </w:rPr>
        <w:t xml:space="preserve"> </w:t>
      </w:r>
      <w:r w:rsidR="007820CE" w:rsidRPr="00A96A82">
        <w:rPr>
          <w:rStyle w:val="ui-provider"/>
          <w:rFonts w:cstheme="minorHAnsi"/>
        </w:rPr>
        <w:t>Wartość korekty finansowej lub pomniejszenia wydatków kwalifikowalnych mogą zostać obniżone, jeżeli Komisja Europejska lub Państwo Członkowskie określi możliwość i zasady obniżania tych wartości.</w:t>
      </w:r>
    </w:p>
    <w:p w14:paraId="7BE2ED57" w14:textId="77777777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 xml:space="preserve">W przypadku nieprzekazania przez </w:t>
      </w:r>
      <w:r w:rsidR="00672523" w:rsidRPr="00A96A82">
        <w:rPr>
          <w:rFonts w:cstheme="minorHAnsi"/>
        </w:rPr>
        <w:t>b</w:t>
      </w:r>
      <w:r w:rsidRPr="00A96A82">
        <w:rPr>
          <w:rFonts w:cstheme="minorHAnsi"/>
        </w:rPr>
        <w:t>eneficjenta w systemie CST2021 informacji o zamówieniach wraz z dokumentami dotyczącymi ich udzielenia w momencie przedstawienia do refundacji wydatków z nich poniesionych IZ FE SL może uznać te wydatki za niekwalifikowalne</w:t>
      </w:r>
      <w:r w:rsidR="00BF71F1" w:rsidRPr="00A96A82">
        <w:rPr>
          <w:rFonts w:cstheme="minorHAnsi"/>
        </w:rPr>
        <w:t>.</w:t>
      </w:r>
      <w:r w:rsidR="007E3578" w:rsidRPr="00A96A82">
        <w:rPr>
          <w:rFonts w:cstheme="minorHAnsi"/>
        </w:rPr>
        <w:t xml:space="preserve"> </w:t>
      </w:r>
    </w:p>
    <w:p w14:paraId="4BB81120" w14:textId="7A6BC186" w:rsidR="00EB6082" w:rsidRPr="00A96A82" w:rsidRDefault="00EB6082" w:rsidP="00FC1037">
      <w:pPr>
        <w:numPr>
          <w:ilvl w:val="0"/>
          <w:numId w:val="20"/>
        </w:numPr>
        <w:tabs>
          <w:tab w:val="clear" w:pos="397"/>
        </w:tabs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Środki związane z zamówieniem, w którym stwierdzono naruszenia</w:t>
      </w:r>
      <w:r w:rsidR="00CD1AE7" w:rsidRPr="00A96A82">
        <w:rPr>
          <w:rFonts w:cstheme="minorHAnsi"/>
        </w:rPr>
        <w:t>,</w:t>
      </w:r>
      <w:r w:rsidRPr="00A96A82">
        <w:rPr>
          <w:rFonts w:cstheme="minorHAnsi"/>
        </w:rPr>
        <w:t xml:space="preserve"> podlegają zwrotowi wraz z odsetkami w wysokości określonej jak dla zaległości podatkowych na podstawie </w:t>
      </w:r>
      <w:r w:rsidR="00FD60C8" w:rsidRPr="00A96A82">
        <w:rPr>
          <w:rFonts w:cstheme="minorHAnsi"/>
        </w:rPr>
        <w:t xml:space="preserve">ustawy </w:t>
      </w:r>
      <w:r w:rsidRPr="00A96A82">
        <w:rPr>
          <w:rFonts w:cstheme="minorHAnsi"/>
        </w:rPr>
        <w:t>UFP.</w:t>
      </w:r>
    </w:p>
    <w:p w14:paraId="6F75DB01" w14:textId="77777777" w:rsidR="00B8111A" w:rsidRPr="00A96A82" w:rsidRDefault="00B8111A" w:rsidP="00A96A82">
      <w:pPr>
        <w:spacing w:after="0" w:line="276" w:lineRule="auto"/>
        <w:jc w:val="center"/>
        <w:rPr>
          <w:rFonts w:cstheme="minorHAnsi"/>
          <w:b/>
          <w:color w:val="000000"/>
        </w:rPr>
      </w:pPr>
    </w:p>
    <w:p w14:paraId="4ADCCED8" w14:textId="0437E7BF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14</w:t>
      </w:r>
      <w:r w:rsidR="006E6ED6">
        <w:br/>
      </w:r>
      <w:r w:rsidRPr="00A96A82">
        <w:t>Kontrole</w:t>
      </w:r>
    </w:p>
    <w:p w14:paraId="13F8070B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zobowiązuje się poddać kontrolom w zakresie prawidłowości realizacji projektu, dokonywanym przez IZ FE SL oraz inne podmioty uprawnione do ich przeprowadzenia na podstawie odrębnych przepisów. </w:t>
      </w:r>
    </w:p>
    <w:p w14:paraId="2D32EAEB" w14:textId="0717E152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Kontrole mogą być przeprowadzane w </w:t>
      </w:r>
      <w:r w:rsidRPr="00A96A82">
        <w:rPr>
          <w:rFonts w:cstheme="minorHAnsi"/>
          <w:color w:val="000000" w:themeColor="text1"/>
        </w:rPr>
        <w:t>siedzibie IZ FE SL, w siedzibie beneficjenta oraz na miejscu realizacji projektu</w:t>
      </w:r>
      <w:r w:rsidRPr="00A96A82">
        <w:rPr>
          <w:rFonts w:cstheme="minorHAnsi"/>
          <w:color w:val="000000"/>
        </w:rPr>
        <w:t xml:space="preserve"> w każdym czasie nie później niż do końca okresu określonego zgodnie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 art</w:t>
      </w:r>
      <w:r w:rsidR="0075133A" w:rsidRPr="00A96A82">
        <w:rPr>
          <w:rFonts w:cstheme="minorHAnsi"/>
          <w:color w:val="000000"/>
        </w:rPr>
        <w:t>ykułem 82 ustęp</w:t>
      </w:r>
      <w:r w:rsidRPr="00A96A82">
        <w:rPr>
          <w:rFonts w:cstheme="minorHAnsi"/>
          <w:color w:val="000000"/>
        </w:rPr>
        <w:t xml:space="preserve"> 1 rozporządzenia ogólnego, z zastrzeżeniem przepisów, które mogą przewidywać dłuższy termin przeprowadzania kontroli dotyczących trwałości projektu oraz pomocy </w:t>
      </w:r>
      <w:r w:rsidR="0075133A" w:rsidRPr="00A96A82">
        <w:rPr>
          <w:rFonts w:cstheme="minorHAnsi"/>
          <w:color w:val="000000"/>
        </w:rPr>
        <w:t>publicznej, o której mowa w artykule 107 ustęp</w:t>
      </w:r>
      <w:r w:rsidRPr="00A96A82">
        <w:rPr>
          <w:rFonts w:cstheme="minorHAnsi"/>
          <w:color w:val="000000"/>
        </w:rPr>
        <w:t xml:space="preserve"> 1 Traktatu o funkcjonowaniu Unii Europejskiej.</w:t>
      </w:r>
    </w:p>
    <w:p w14:paraId="156AFC83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Podczas kontroli beneficjent jest zobowiązany do okazania dokumentów w zakresie:</w:t>
      </w:r>
    </w:p>
    <w:p w14:paraId="4465D77A" w14:textId="77777777" w:rsidR="00BF71F1" w:rsidRPr="00A96A82" w:rsidRDefault="00BF71F1" w:rsidP="00FC1037">
      <w:pPr>
        <w:pStyle w:val="Akapitzlist"/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bezpośrednio związanym z realizacją projektu,</w:t>
      </w:r>
    </w:p>
    <w:p w14:paraId="12082B68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inwestycją,</w:t>
      </w:r>
    </w:p>
    <w:p w14:paraId="5E75DE37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związanym z zamówieniami,</w:t>
      </w:r>
    </w:p>
    <w:p w14:paraId="6ADACEFA" w14:textId="77777777" w:rsidR="00BF71F1" w:rsidRPr="00A96A82" w:rsidRDefault="00BF71F1" w:rsidP="00FC1037">
      <w:pPr>
        <w:numPr>
          <w:ilvl w:val="0"/>
          <w:numId w:val="22"/>
        </w:numPr>
        <w:tabs>
          <w:tab w:val="left" w:pos="360"/>
        </w:tabs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finansowym,</w:t>
      </w:r>
    </w:p>
    <w:p w14:paraId="67433558" w14:textId="77777777" w:rsidR="00BF71F1" w:rsidRPr="00A96A82" w:rsidRDefault="00BF71F1" w:rsidP="00A96A82">
      <w:pPr>
        <w:tabs>
          <w:tab w:val="left" w:pos="360"/>
        </w:tabs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szczegółowo określon</w:t>
      </w:r>
      <w:r w:rsidR="00CD1AE7" w:rsidRPr="00A96A82">
        <w:rPr>
          <w:rFonts w:cstheme="minorHAnsi"/>
          <w:color w:val="000000"/>
        </w:rPr>
        <w:t>ych</w:t>
      </w:r>
      <w:r w:rsidRPr="00A96A82">
        <w:rPr>
          <w:rFonts w:cstheme="minorHAnsi"/>
          <w:color w:val="000000"/>
        </w:rPr>
        <w:t xml:space="preserve"> w Przewodniku</w:t>
      </w:r>
      <w:r w:rsidR="00497614" w:rsidRPr="00A96A82">
        <w:rPr>
          <w:rFonts w:cstheme="minorHAnsi"/>
          <w:color w:val="000000"/>
        </w:rPr>
        <w:t xml:space="preserve"> dla beneficjentów</w:t>
      </w:r>
      <w:r w:rsidR="007800C9" w:rsidRPr="00A96A82">
        <w:rPr>
          <w:rFonts w:cstheme="minorHAnsi"/>
        </w:rPr>
        <w:t xml:space="preserve"> FE SL 2021-2027</w:t>
      </w:r>
      <w:r w:rsidRPr="00A96A82">
        <w:rPr>
          <w:rFonts w:cstheme="minorHAnsi"/>
          <w:color w:val="000000"/>
        </w:rPr>
        <w:t>.</w:t>
      </w:r>
    </w:p>
    <w:p w14:paraId="186259CC" w14:textId="31F729A9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Komunikacja podczas kontroli odbywa się za pomocą środków komunikacji elektronicznej, w szczególności za pomocą poczty elektronicznej, ePUAP</w:t>
      </w:r>
      <w:r w:rsidR="006E61A3">
        <w:rPr>
          <w:rFonts w:cstheme="minorHAnsi"/>
          <w:color w:val="000000"/>
        </w:rPr>
        <w:t>/e-Doręczenia</w:t>
      </w:r>
      <w:r w:rsidRPr="00A96A82">
        <w:rPr>
          <w:rFonts w:cstheme="minorHAnsi"/>
          <w:color w:val="000000"/>
        </w:rPr>
        <w:t xml:space="preserve"> lub/oraz za pomocą systemu informatycznego CST2021. </w:t>
      </w:r>
    </w:p>
    <w:p w14:paraId="101B9F02" w14:textId="3D3ED5BA" w:rsidR="00BF71F1" w:rsidRPr="00A96A82" w:rsidRDefault="00BF71F1" w:rsidP="00A96A82">
      <w:pPr>
        <w:pStyle w:val="Akapitzlist"/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zobowiązany jest do przekazywania wyjaśnień i dokumentów na wezwanie IZ </w:t>
      </w:r>
      <w:r w:rsidR="00497614" w:rsidRPr="00A96A82">
        <w:rPr>
          <w:rFonts w:cstheme="minorHAnsi"/>
          <w:color w:val="000000"/>
        </w:rPr>
        <w:t xml:space="preserve">FE SL </w:t>
      </w:r>
      <w:r w:rsidRPr="00A96A82">
        <w:rPr>
          <w:rFonts w:cstheme="minorHAnsi"/>
          <w:color w:val="000000"/>
        </w:rPr>
        <w:t xml:space="preserve">w terminach przez nią określonych. </w:t>
      </w:r>
    </w:p>
    <w:p w14:paraId="0EAFD68A" w14:textId="77777777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Nieudostępnienie instytucji kontrolującej dokumentów lub wyjaśnień</w:t>
      </w:r>
      <w:r w:rsidR="002B123E" w:rsidRPr="00A96A82">
        <w:rPr>
          <w:rFonts w:cstheme="minorHAnsi"/>
          <w:color w:val="000000"/>
        </w:rPr>
        <w:t xml:space="preserve"> jest traktowane jako odmowa poddania się kontroli</w:t>
      </w:r>
      <w:r w:rsidRPr="00A96A82">
        <w:rPr>
          <w:rFonts w:cstheme="minorHAnsi"/>
          <w:color w:val="000000"/>
        </w:rPr>
        <w:t>. Niespełnienie przez beneficjenta w trakcie kontroli realizacji projektu zapisów art</w:t>
      </w:r>
      <w:r w:rsidR="0075133A" w:rsidRPr="00A96A82">
        <w:rPr>
          <w:rFonts w:cstheme="minorHAnsi"/>
          <w:color w:val="000000"/>
        </w:rPr>
        <w:t>ykułu</w:t>
      </w:r>
      <w:r w:rsidRPr="00A96A82">
        <w:rPr>
          <w:rFonts w:cstheme="minorHAnsi"/>
          <w:color w:val="000000"/>
        </w:rPr>
        <w:t xml:space="preserve"> 25 ustawy jest traktowane jak odmowa poddania się kontroli.</w:t>
      </w:r>
    </w:p>
    <w:p w14:paraId="0AC61233" w14:textId="2E9A085A" w:rsidR="00BF71F1" w:rsidRPr="00A96A82" w:rsidRDefault="00BF71F1" w:rsidP="00A96A82">
      <w:pPr>
        <w:numPr>
          <w:ilvl w:val="0"/>
          <w:numId w:val="23"/>
        </w:numPr>
        <w:tabs>
          <w:tab w:val="left" w:pos="360"/>
        </w:tabs>
        <w:suppressAutoHyphens/>
        <w:spacing w:after="0" w:line="276" w:lineRule="auto"/>
        <w:rPr>
          <w:rFonts w:cstheme="minorHAnsi"/>
          <w:color w:val="000000"/>
          <w:spacing w:val="-1"/>
        </w:rPr>
      </w:pPr>
      <w:r w:rsidRPr="00A96A82">
        <w:rPr>
          <w:rFonts w:cstheme="minorHAnsi"/>
          <w:color w:val="000000"/>
          <w:spacing w:val="-1"/>
        </w:rPr>
        <w:t>Beneficjent zobowiązuje się do przekazania niezwłocznie do IZ FE SL potwierdzonych za zgodność</w:t>
      </w:r>
      <w:r w:rsidR="1CB1AF66" w:rsidRPr="00A96A82">
        <w:rPr>
          <w:rFonts w:cstheme="minorHAnsi"/>
          <w:color w:val="000000"/>
          <w:spacing w:val="-1"/>
        </w:rPr>
        <w:t xml:space="preserve"> </w:t>
      </w:r>
      <w:r w:rsidRPr="00A96A82">
        <w:rPr>
          <w:rFonts w:cstheme="minorHAnsi"/>
          <w:color w:val="000000"/>
          <w:spacing w:val="-1"/>
        </w:rPr>
        <w:t>z oryginałem wyników kontroli projektu przeprowadzonych przez inne niż IZ FE SL podmioty uprawnione do jej przeprowadzenia na podstawie odrębnych przepisów.</w:t>
      </w:r>
      <w:r w:rsidR="00B439D3">
        <w:rPr>
          <w:rFonts w:cstheme="minorHAnsi"/>
          <w:color w:val="000000"/>
          <w:spacing w:val="-1"/>
        </w:rPr>
        <w:t xml:space="preserve"> </w:t>
      </w:r>
    </w:p>
    <w:p w14:paraId="63F5A580" w14:textId="08D2B650" w:rsidR="00BF71F1" w:rsidRPr="00A96A82" w:rsidRDefault="00BF71F1" w:rsidP="006E6ED6">
      <w:pPr>
        <w:pStyle w:val="Nagwek2"/>
        <w:numPr>
          <w:ilvl w:val="0"/>
          <w:numId w:val="0"/>
        </w:numPr>
      </w:pPr>
      <w:r w:rsidRPr="00A96A82">
        <w:t>Paragraf 15</w:t>
      </w:r>
      <w:r w:rsidR="006E6ED6">
        <w:br/>
      </w:r>
      <w:r w:rsidRPr="00A96A82">
        <w:t>Trwałość projektu</w:t>
      </w:r>
    </w:p>
    <w:p w14:paraId="61DB09BF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zobowiązuje się zgodnie z artykułem 65 rozporządzenia ogólnego do utrzymania trwałości projektu</w:t>
      </w:r>
      <w:r w:rsidR="0041494A" w:rsidRPr="00A96A82">
        <w:rPr>
          <w:rFonts w:asciiTheme="minorHAnsi" w:hAnsiTheme="minorHAnsi" w:cstheme="minorHAnsi"/>
          <w:szCs w:val="22"/>
        </w:rPr>
        <w:t xml:space="preserve">. </w:t>
      </w:r>
    </w:p>
    <w:p w14:paraId="2B11D3F5" w14:textId="77777777" w:rsidR="00BF71F1" w:rsidRPr="00A96A82" w:rsidRDefault="00BF71F1" w:rsidP="00A96A82">
      <w:pPr>
        <w:pStyle w:val="Tekstpodstawowy21"/>
        <w:numPr>
          <w:ilvl w:val="0"/>
          <w:numId w:val="39"/>
        </w:numPr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szCs w:val="22"/>
        </w:rPr>
      </w:pPr>
      <w:r w:rsidRPr="00A96A82">
        <w:rPr>
          <w:rFonts w:asciiTheme="minorHAnsi" w:hAnsiTheme="minorHAnsi" w:cstheme="minorHAnsi"/>
          <w:szCs w:val="22"/>
        </w:rPr>
        <w:t>Beneficjent jest zobowiązany do niezwłocznego pisemnego poinformowania IZ FE SL o wszelkich okolicznościach, które spowodowały lub mogą spowodować nieutrzymanie trwałości projektu, zmianę kwalifikowalności wydatków w okresie trwałości projektu.</w:t>
      </w:r>
    </w:p>
    <w:p w14:paraId="65FD233C" w14:textId="77777777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W przypadku zakupu w ramach projektu rzeczy ruchomych beneficjent oświadcza, że:</w:t>
      </w:r>
    </w:p>
    <w:p w14:paraId="3B3DAEB5" w14:textId="77777777" w:rsidR="00BF71F1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</w:rPr>
      </w:pPr>
      <w:r w:rsidRPr="00A96A82">
        <w:rPr>
          <w:rFonts w:cstheme="minorHAnsi"/>
        </w:rPr>
        <w:t>będą one użytkowane zgodnie z celem oraz obszarem geograficznym określonym we wniosku o dofinansowanie;</w:t>
      </w:r>
    </w:p>
    <w:p w14:paraId="48641D89" w14:textId="663F3EFB" w:rsidR="0041494A" w:rsidRPr="00A96A82" w:rsidRDefault="00BF71F1" w:rsidP="00FC1037">
      <w:pPr>
        <w:numPr>
          <w:ilvl w:val="1"/>
          <w:numId w:val="39"/>
        </w:numPr>
        <w:suppressAutoHyphens/>
        <w:spacing w:after="0" w:line="276" w:lineRule="auto"/>
        <w:ind w:hanging="229"/>
        <w:rPr>
          <w:rFonts w:cstheme="minorHAnsi"/>
          <w:b/>
          <w:color w:val="000000"/>
        </w:rPr>
      </w:pPr>
      <w:r w:rsidRPr="00A96A82">
        <w:rPr>
          <w:rFonts w:cstheme="minorHAnsi"/>
        </w:rPr>
        <w:t xml:space="preserve">będą użytkowane przez cały okres trwałości projektu lub okres związany z amortyzacją danego sprzętu ruchomego. </w:t>
      </w:r>
    </w:p>
    <w:p w14:paraId="43CDEB0F" w14:textId="77777777" w:rsidR="0041494A" w:rsidRPr="00A96A82" w:rsidRDefault="0041494A" w:rsidP="00A96A82">
      <w:pPr>
        <w:pStyle w:val="Akapitzlist"/>
        <w:numPr>
          <w:ilvl w:val="0"/>
          <w:numId w:val="39"/>
        </w:numPr>
        <w:suppressAutoHyphens/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Wymiana ruchomych rzeczy w tym okresie jest możliwa na inne rzeczy, o podobnych parametrach/funkcjach.</w:t>
      </w:r>
    </w:p>
    <w:p w14:paraId="4DBF7391" w14:textId="23601EAB" w:rsidR="00BF71F1" w:rsidRPr="00A96A82" w:rsidRDefault="00BF71F1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jest zobowiązany zwrócić dofinansowanie wraz z odsetkami, w przypadku gdy w okresie trwałości projektu wystąpią przesłanki wskazane w artykule 65 rozporządzenia ogólnego. Wartość dofinansowania przypadająca do zwrotu zostanie określona proporcjonalnie do okresu nieutrzymania trwałości projektu.</w:t>
      </w:r>
    </w:p>
    <w:p w14:paraId="44C168B4" w14:textId="31420A20" w:rsidR="006343F6" w:rsidRPr="00A96A82" w:rsidRDefault="006343F6" w:rsidP="00A96A82">
      <w:pPr>
        <w:pStyle w:val="Tekstpodstawowy"/>
        <w:numPr>
          <w:ilvl w:val="0"/>
          <w:numId w:val="39"/>
        </w:numPr>
        <w:tabs>
          <w:tab w:val="left" w:pos="-2160"/>
          <w:tab w:val="left" w:pos="360"/>
        </w:tabs>
        <w:spacing w:line="276" w:lineRule="auto"/>
        <w:jc w:val="left"/>
        <w:rPr>
          <w:rFonts w:asciiTheme="minorHAnsi" w:hAnsiTheme="minorHAnsi" w:cstheme="minorHAnsi"/>
          <w:b/>
          <w:sz w:val="22"/>
          <w:szCs w:val="22"/>
        </w:rPr>
      </w:pPr>
      <w:r w:rsidRPr="00A96A82">
        <w:rPr>
          <w:rFonts w:asciiTheme="minorHAnsi" w:hAnsiTheme="minorHAnsi" w:cstheme="minorHAnsi"/>
          <w:sz w:val="22"/>
          <w:szCs w:val="22"/>
        </w:rPr>
        <w:t>Beneficjent posiada prawo do dysponowania nieruchomością będącą</w:t>
      </w:r>
      <w:r w:rsidR="00B439D3">
        <w:rPr>
          <w:rFonts w:asciiTheme="minorHAnsi" w:hAnsiTheme="minorHAnsi" w:cstheme="minorHAnsi"/>
          <w:sz w:val="22"/>
          <w:szCs w:val="22"/>
        </w:rPr>
        <w:t xml:space="preserve"> </w:t>
      </w:r>
      <w:r w:rsidRPr="00A96A82">
        <w:rPr>
          <w:rFonts w:asciiTheme="minorHAnsi" w:hAnsiTheme="minorHAnsi" w:cstheme="minorHAnsi"/>
          <w:sz w:val="22"/>
          <w:szCs w:val="22"/>
        </w:rPr>
        <w:t>przedmiotem projektu na okres trwałości</w:t>
      </w:r>
      <w:r w:rsidR="00891561" w:rsidRPr="00A96A82">
        <w:rPr>
          <w:rFonts w:asciiTheme="minorHAnsi" w:hAnsiTheme="minorHAnsi" w:cstheme="minorHAnsi"/>
          <w:sz w:val="22"/>
          <w:szCs w:val="22"/>
        </w:rPr>
        <w:t>,</w:t>
      </w:r>
      <w:r w:rsidRPr="00A96A82">
        <w:rPr>
          <w:rFonts w:asciiTheme="minorHAnsi" w:hAnsiTheme="minorHAnsi" w:cstheme="minorHAnsi"/>
          <w:sz w:val="22"/>
          <w:szCs w:val="22"/>
        </w:rPr>
        <w:t xml:space="preserve"> a IZ FE SL ma prawo wezwać beneficjenta do przedstawienia dokumentu potwierdzającego ten fakt.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W przypadku beneficjentów projektów dot</w:t>
      </w:r>
      <w:r w:rsidR="00EB4D7D" w:rsidRPr="00A96A82">
        <w:rPr>
          <w:rFonts w:asciiTheme="minorHAnsi" w:hAnsiTheme="minorHAnsi" w:cstheme="minorHAnsi"/>
          <w:sz w:val="22"/>
          <w:szCs w:val="22"/>
        </w:rPr>
        <w:t>ycz</w:t>
      </w:r>
      <w:r w:rsidR="003817C5">
        <w:rPr>
          <w:rFonts w:asciiTheme="minorHAnsi" w:hAnsiTheme="minorHAnsi" w:cstheme="minorHAnsi"/>
          <w:sz w:val="22"/>
          <w:szCs w:val="22"/>
        </w:rPr>
        <w:t>ących</w:t>
      </w:r>
      <w:r w:rsidR="00891561" w:rsidRPr="00A96A82">
        <w:rPr>
          <w:rFonts w:asciiTheme="minorHAnsi" w:hAnsiTheme="minorHAnsi" w:cstheme="minorHAnsi"/>
          <w:sz w:val="22"/>
          <w:szCs w:val="22"/>
        </w:rPr>
        <w:t xml:space="preserve"> ścieżek rowerowych, kanalizacji oraz infrastruktury OZE na </w:t>
      </w:r>
      <w:r w:rsidR="008173C5" w:rsidRPr="00A96A82">
        <w:rPr>
          <w:rFonts w:asciiTheme="minorHAnsi" w:hAnsiTheme="minorHAnsi" w:cstheme="minorHAnsi"/>
          <w:sz w:val="22"/>
          <w:szCs w:val="22"/>
        </w:rPr>
        <w:t xml:space="preserve">indywidualnych </w:t>
      </w:r>
      <w:r w:rsidR="00891561" w:rsidRPr="00A96A82">
        <w:rPr>
          <w:rFonts w:asciiTheme="minorHAnsi" w:hAnsiTheme="minorHAnsi" w:cstheme="minorHAnsi"/>
          <w:sz w:val="22"/>
          <w:szCs w:val="22"/>
        </w:rPr>
        <w:t>budynkach mieszkalnych prawo do dysponowania nieruchomością na okres trwałości należy zapewnić przed rozliczeniem wydatków.</w:t>
      </w:r>
    </w:p>
    <w:p w14:paraId="3E1AA846" w14:textId="398EB8B4" w:rsidR="008F5338" w:rsidRPr="00A96A82" w:rsidRDefault="008F5338" w:rsidP="006E6ED6">
      <w:pPr>
        <w:pStyle w:val="Nagwek2"/>
        <w:numPr>
          <w:ilvl w:val="0"/>
          <w:numId w:val="0"/>
        </w:numPr>
      </w:pPr>
      <w:r w:rsidRPr="00A96A82">
        <w:t>Paragraf 16</w:t>
      </w:r>
      <w:r w:rsidR="006E6ED6">
        <w:br/>
      </w:r>
      <w:r w:rsidRPr="00A96A82">
        <w:t>Rozwiązanie umowy oraz sankcje za niedotrzymanie warunków umowy</w:t>
      </w:r>
    </w:p>
    <w:p w14:paraId="1FB648DE" w14:textId="77777777" w:rsidR="008F5338" w:rsidRPr="00A96A82" w:rsidRDefault="008F5338" w:rsidP="00A96A82">
      <w:pPr>
        <w:numPr>
          <w:ilvl w:val="0"/>
          <w:numId w:val="24"/>
        </w:numPr>
        <w:tabs>
          <w:tab w:val="left" w:pos="360"/>
        </w:tabs>
        <w:suppressAutoHyphens/>
        <w:spacing w:after="0" w:line="276" w:lineRule="auto"/>
        <w:ind w:left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 może wstrzymać wypłatę dofinansowania ze skutkiem natychmiastowym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o czym informuje beneficjenta w formie pisemnej wraz z uzasadnieniem</w:t>
      </w:r>
      <w:r w:rsidR="00B13022" w:rsidRPr="00A96A8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przypadku naruszenia postanowień umowy przez beneficjenta, w szczególności gdy:</w:t>
      </w:r>
    </w:p>
    <w:p w14:paraId="2F163268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utrudniał przeprowadzenie kontroli przez IZ FE SL bądź inne uprawnione podmioty;</w:t>
      </w:r>
    </w:p>
    <w:p w14:paraId="01989DBF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wykryto nieprawidłowość i wyznaczono termin na jej usunięcie;</w:t>
      </w:r>
    </w:p>
    <w:p w14:paraId="56E85352" w14:textId="7F4194D0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wystąpiło uzasadnione podejrzenie wystąpienia naruszenia</w:t>
      </w:r>
      <w:r w:rsidR="009C3ECC">
        <w:rPr>
          <w:rFonts w:cstheme="minorHAnsi"/>
          <w:color w:val="000000"/>
        </w:rPr>
        <w:t xml:space="preserve"> przepisów prawa krajowego, unijnego, wytycznych oraz</w:t>
      </w:r>
      <w:r w:rsidRPr="00A96A82">
        <w:rPr>
          <w:rFonts w:cstheme="minorHAnsi"/>
          <w:color w:val="000000"/>
        </w:rPr>
        <w:t xml:space="preserve"> </w:t>
      </w:r>
      <w:r w:rsidR="00C56438" w:rsidRPr="002C4432">
        <w:rPr>
          <w:rFonts w:cstheme="minorHAnsi"/>
          <w:color w:val="000000"/>
        </w:rPr>
        <w:t>„</w:t>
      </w:r>
      <w:r w:rsidRPr="002C4432">
        <w:rPr>
          <w:rFonts w:cstheme="minorHAnsi"/>
          <w:color w:val="000000"/>
        </w:rPr>
        <w:t xml:space="preserve">zasad realizacji </w:t>
      </w:r>
      <w:r w:rsidRPr="002C4432">
        <w:rPr>
          <w:rFonts w:cstheme="minorHAnsi"/>
        </w:rPr>
        <w:t>FE SL 2021 -2027</w:t>
      </w:r>
      <w:r w:rsidR="00C56438" w:rsidRPr="002C4432">
        <w:rPr>
          <w:rFonts w:cstheme="minorHAnsi"/>
        </w:rPr>
        <w:t>”</w:t>
      </w:r>
      <w:r w:rsidRPr="002C4432">
        <w:rPr>
          <w:rFonts w:cstheme="minorHAnsi"/>
          <w:color w:val="000000"/>
        </w:rPr>
        <w:t>,</w:t>
      </w:r>
      <w:r w:rsidRPr="00A96A82">
        <w:rPr>
          <w:rFonts w:cstheme="minorHAnsi"/>
          <w:color w:val="000000"/>
        </w:rPr>
        <w:t xml:space="preserve"> w szczególności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 xml:space="preserve">skierowano wobec beneficjenta lub innego podmiotu związanego z realizacją projektu </w:t>
      </w:r>
      <w:r w:rsidRPr="00A96A82">
        <w:rPr>
          <w:rFonts w:cstheme="minorHAnsi"/>
          <w:color w:val="000000"/>
        </w:rPr>
        <w:lastRenderedPageBreak/>
        <w:t>zawiadomienie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uzasadnionym podejrzeniu popełnienia przestępstwa w zakresie dotyczącym realizacji projektu;</w:t>
      </w:r>
    </w:p>
    <w:p w14:paraId="29D14DB4" w14:textId="77777777" w:rsidR="008F5338" w:rsidRPr="00A96A82" w:rsidRDefault="008F5338" w:rsidP="00FC1037">
      <w:pPr>
        <w:numPr>
          <w:ilvl w:val="0"/>
          <w:numId w:val="25"/>
        </w:numPr>
        <w:suppressAutoHyphens/>
        <w:spacing w:after="0" w:line="276" w:lineRule="auto"/>
        <w:ind w:left="1134" w:hanging="283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nie wykonano obowiązków wynikających z paragrafu </w:t>
      </w:r>
      <w:r w:rsidR="00F63A99" w:rsidRPr="00A96A82">
        <w:rPr>
          <w:rFonts w:cstheme="minorHAnsi"/>
          <w:color w:val="000000"/>
        </w:rPr>
        <w:t xml:space="preserve">8 ustęp 1, 4, 6 i 9 , paragrafu </w:t>
      </w:r>
      <w:r w:rsidRPr="00A96A82">
        <w:rPr>
          <w:rFonts w:cstheme="minorHAnsi"/>
          <w:color w:val="000000"/>
        </w:rPr>
        <w:t>1</w:t>
      </w:r>
      <w:r w:rsidR="00F12F98" w:rsidRPr="00A96A82">
        <w:rPr>
          <w:rFonts w:cstheme="minorHAnsi"/>
          <w:color w:val="000000"/>
        </w:rPr>
        <w:t>2</w:t>
      </w:r>
      <w:r w:rsidRPr="00A96A82">
        <w:rPr>
          <w:rFonts w:cstheme="minorHAnsi"/>
          <w:color w:val="000000"/>
        </w:rPr>
        <w:t xml:space="preserve"> ustęp </w:t>
      </w:r>
      <w:r w:rsidR="00F12F98" w:rsidRPr="00A96A82">
        <w:rPr>
          <w:rFonts w:cstheme="minorHAnsi"/>
          <w:color w:val="000000"/>
        </w:rPr>
        <w:t>4</w:t>
      </w:r>
      <w:r w:rsidR="00F63A99" w:rsidRPr="00A96A82">
        <w:rPr>
          <w:rFonts w:cstheme="minorHAnsi"/>
          <w:color w:val="000000"/>
        </w:rPr>
        <w:t xml:space="preserve"> oraz </w:t>
      </w:r>
      <w:r w:rsidRPr="00A96A82">
        <w:rPr>
          <w:rFonts w:cstheme="minorHAnsi"/>
          <w:color w:val="000000"/>
        </w:rPr>
        <w:t>paragraf</w:t>
      </w:r>
      <w:r w:rsidR="0032427C" w:rsidRPr="00A96A82">
        <w:rPr>
          <w:rFonts w:cstheme="minorHAnsi"/>
          <w:color w:val="000000"/>
        </w:rPr>
        <w:t>u</w:t>
      </w:r>
      <w:r w:rsidRPr="00A96A82">
        <w:rPr>
          <w:rFonts w:cstheme="minorHAnsi"/>
          <w:color w:val="000000"/>
        </w:rPr>
        <w:t xml:space="preserve"> 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1</w:t>
      </w:r>
      <w:r w:rsidR="0062426A" w:rsidRPr="00A96A82">
        <w:rPr>
          <w:rFonts w:cstheme="minorHAnsi"/>
          <w:color w:val="000000"/>
        </w:rPr>
        <w:t xml:space="preserve"> i 2</w:t>
      </w:r>
      <w:r w:rsidRPr="00A96A82">
        <w:rPr>
          <w:rFonts w:cstheme="minorHAnsi"/>
          <w:color w:val="000000"/>
        </w:rPr>
        <w:t xml:space="preserve"> </w:t>
      </w:r>
      <w:r w:rsidR="00B3760B" w:rsidRPr="00A96A82">
        <w:rPr>
          <w:rFonts w:cstheme="minorHAnsi"/>
          <w:color w:val="000000"/>
        </w:rPr>
        <w:t xml:space="preserve">umowy w </w:t>
      </w:r>
      <w:r w:rsidRPr="00A96A82">
        <w:rPr>
          <w:rFonts w:cstheme="minorHAnsi"/>
          <w:color w:val="000000"/>
        </w:rPr>
        <w:t xml:space="preserve">wyznaczonym terminie. </w:t>
      </w:r>
    </w:p>
    <w:p w14:paraId="5D9EBA52" w14:textId="48F95D7E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wstrzymania wypłaty dofinansowania jego uruchomienie może nastąpić po pozytywnym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zakończeniu postępowania wyjaśniającego i usunięciu nieprawidłowości, a w szczególności uregulowaniu należności wynikających z nałożonych korekt finansowych lub wykonaniu przez beneficjenta obowiązków, o których mowa w ustępie 1 punkt 4.</w:t>
      </w:r>
    </w:p>
    <w:p w14:paraId="2D5EC404" w14:textId="218487C3" w:rsidR="008F5338" w:rsidRPr="00A96A82" w:rsidRDefault="008F5338" w:rsidP="00A96A82">
      <w:pPr>
        <w:pStyle w:val="Pisma"/>
        <w:numPr>
          <w:ilvl w:val="0"/>
          <w:numId w:val="24"/>
        </w:numPr>
        <w:tabs>
          <w:tab w:val="clear" w:pos="720"/>
        </w:tabs>
        <w:autoSpaceDE/>
        <w:autoSpaceDN w:val="0"/>
        <w:spacing w:line="276" w:lineRule="auto"/>
        <w:ind w:left="426" w:hanging="426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IZ FE SL może rozwiązać umowę ze skutkiem natychmiastowym, o czym informuje beneficjenta w formie pisemnej wraz z uzasadnieniem, w przypadku, </w:t>
      </w:r>
      <w:r w:rsidRPr="00A96A82">
        <w:rPr>
          <w:rFonts w:asciiTheme="minorHAnsi" w:hAnsiTheme="minorHAnsi" w:cstheme="minorHAnsi"/>
          <w:sz w:val="22"/>
          <w:szCs w:val="22"/>
        </w:rPr>
        <w:t xml:space="preserve">gdy beneficjent nie realizuje projektu na warunkach określonych w umowie, a w szczególności gdy: </w:t>
      </w:r>
    </w:p>
    <w:p w14:paraId="27929A55" w14:textId="77777777" w:rsidR="008F5338" w:rsidRPr="00A96A8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beneficjent nie wywiązuje się z obowiązków nałożonych na niego w umowie; </w:t>
      </w:r>
    </w:p>
    <w:p w14:paraId="3E37704B" w14:textId="4A6A750B" w:rsidR="008F5338" w:rsidRPr="002C4432" w:rsidRDefault="008F5338" w:rsidP="007E7336">
      <w:pPr>
        <w:pStyle w:val="Pisma"/>
        <w:numPr>
          <w:ilvl w:val="0"/>
          <w:numId w:val="26"/>
        </w:numPr>
        <w:tabs>
          <w:tab w:val="left" w:pos="1134"/>
        </w:tabs>
        <w:autoSpaceDE/>
        <w:autoSpaceDN w:val="0"/>
        <w:spacing w:line="276" w:lineRule="auto"/>
        <w:ind w:left="1134" w:hanging="425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A96A82">
        <w:rPr>
          <w:rFonts w:asciiTheme="minorHAnsi" w:hAnsiTheme="minorHAnsi" w:cstheme="minorHAnsi"/>
          <w:color w:val="000000"/>
          <w:sz w:val="22"/>
          <w:szCs w:val="22"/>
        </w:rPr>
        <w:t>beneficjent realizuje projekt w sposób niezgodny z umową, przepisami prawa unijnego lub krajowego</w:t>
      </w:r>
      <w:r w:rsidR="009C3ECC">
        <w:rPr>
          <w:rFonts w:asciiTheme="minorHAnsi" w:hAnsiTheme="minorHAnsi" w:cstheme="minorHAnsi"/>
          <w:color w:val="000000"/>
          <w:sz w:val="22"/>
          <w:szCs w:val="22"/>
        </w:rPr>
        <w:t>, wytycznymi</w:t>
      </w:r>
      <w:r w:rsidRPr="00A96A8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lub </w:t>
      </w:r>
      <w:r w:rsidR="00C56438" w:rsidRPr="002C4432">
        <w:rPr>
          <w:rFonts w:asciiTheme="minorHAnsi" w:hAnsiTheme="minorHAnsi" w:cstheme="minorHAnsi"/>
          <w:color w:val="000000"/>
          <w:sz w:val="22"/>
          <w:szCs w:val="22"/>
        </w:rPr>
        <w:t>„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zasadami realizacji </w:t>
      </w:r>
      <w:r w:rsidRPr="002C4432">
        <w:rPr>
          <w:rFonts w:asciiTheme="minorHAnsi" w:hAnsiTheme="minorHAnsi" w:cstheme="minorHAnsi"/>
          <w:sz w:val="22"/>
          <w:szCs w:val="22"/>
        </w:rPr>
        <w:t>FE SL 2021-2027</w:t>
      </w:r>
      <w:r w:rsidR="00C56438" w:rsidRPr="002C4432">
        <w:rPr>
          <w:rFonts w:asciiTheme="minorHAnsi" w:hAnsiTheme="minorHAnsi" w:cstheme="minorHAnsi"/>
          <w:sz w:val="22"/>
          <w:szCs w:val="22"/>
        </w:rPr>
        <w:t>”</w:t>
      </w:r>
      <w:r w:rsidRPr="002C4432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</w:p>
    <w:p w14:paraId="6FDBB6AC" w14:textId="74590746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</w:rPr>
        <w:t>beneficjent nie realizuje projektu tak dalece, że okoliczności czynią zasadnym przypuszczenie, że ukończenie projektu nie nastąpi w terminie wynikającym z wniosku o dofinansowanie;</w:t>
      </w:r>
    </w:p>
    <w:p w14:paraId="5AFBE4FC" w14:textId="445AD3CD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zaprzestał realizacji umowy na skutek siły wyższej, a w opinii IZ FE SL brak jest możliwości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prawidłowej i terminowej realizacji projektu;</w:t>
      </w:r>
    </w:p>
    <w:p w14:paraId="0C8C852C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przestrzega procedur udzielania zamówień; </w:t>
      </w:r>
    </w:p>
    <w:p w14:paraId="05DD9280" w14:textId="1678F48E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>beneficjent nie przestrzega zasad</w:t>
      </w:r>
      <w:r w:rsidRPr="00A96A82">
        <w:rPr>
          <w:rFonts w:cstheme="minorHAnsi"/>
          <w:color w:val="000000"/>
          <w:spacing w:val="-1"/>
          <w:w w:val="105"/>
        </w:rPr>
        <w:t xml:space="preserve"> przejrzystości, jawności i uczciwej konkurencji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w rozumieniu wytycznych;</w:t>
      </w:r>
    </w:p>
    <w:p w14:paraId="2049DDBE" w14:textId="394AA342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 w:val="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wykorzystał przekazane środki w całości lub w części na inny cel </w:t>
      </w:r>
      <w:r w:rsidRPr="00A96A82">
        <w:rPr>
          <w:rFonts w:cstheme="minorHAnsi"/>
          <w:color w:val="000000"/>
          <w:spacing w:val="-1"/>
          <w:w w:val="105"/>
        </w:rPr>
        <w:t xml:space="preserve">niż określony w umowie; </w:t>
      </w:r>
    </w:p>
    <w:p w14:paraId="4CCC8010" w14:textId="05316A51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z przyczyn leżących po jego stronie nie zrealizował lub nie utrzymał celów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i wskaźników projektu;</w:t>
      </w:r>
    </w:p>
    <w:p w14:paraId="5C59CEEF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uzyskania dofinansowania lub wypłaty środków związanych z realizacją umowy o dofinansowanie złożył podrobione, przerobione lub stwierdzające nieprawdę dokumenty;</w:t>
      </w:r>
    </w:p>
    <w:p w14:paraId="7C64A0F4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</w:rPr>
        <w:t>beneficjent w celu uzyskania dofinansowania lub wypłaty środków związanych z realizacją umowy o dofinansowanie przedstawił niepełne</w:t>
      </w:r>
      <w:r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</w:rPr>
        <w:t>oświadczenia lub dokumenty;</w:t>
      </w:r>
    </w:p>
    <w:p w14:paraId="3B7FB3B1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powiadomił IZ FE SL o powstaniu sytuacji mogącej mieć wpływ na wstrzymanie albo ograniczenie wysokości udzielonego dofinansowania;</w:t>
      </w:r>
    </w:p>
    <w:p w14:paraId="2D1D5B4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usunął stwierdzonych w ramach realizacji projektu uchybień w terminie określonym przez instytucje do tego uprawnione;</w:t>
      </w:r>
    </w:p>
    <w:p w14:paraId="5A44762F" w14:textId="25C60378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contextualSpacing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nie przedłożył w określonym terminie, pomimo pisemnego wezwania przez IZ FE SL informacji z realizacji projektu, wypełnionego wniosku o dofinansowanie, wniosków</w:t>
      </w:r>
      <w:r w:rsidR="00824284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o płatność w tym rozliczających zaliczkę, o płatność końcową;</w:t>
      </w:r>
    </w:p>
    <w:p w14:paraId="0F76C16B" w14:textId="77777777" w:rsidR="008F5338" w:rsidRPr="00A96A82" w:rsidRDefault="008F5338" w:rsidP="007E7336">
      <w:pPr>
        <w:pStyle w:val="Akapitzlist"/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odmówił lub nie poddał</w:t>
      </w:r>
      <w:r w:rsidRPr="00A96A82">
        <w:rPr>
          <w:rFonts w:cstheme="minorHAnsi"/>
          <w:color w:val="FF0000"/>
        </w:rPr>
        <w:t xml:space="preserve"> </w:t>
      </w:r>
      <w:r w:rsidRPr="00A96A82">
        <w:rPr>
          <w:rFonts w:cstheme="minorHAnsi"/>
          <w:color w:val="000000"/>
        </w:rPr>
        <w:t>się kontroli prowadzonej przez IZ FE SL bądź inne uprawnione instytucje;</w:t>
      </w:r>
    </w:p>
    <w:p w14:paraId="59E6DF44" w14:textId="387FE9A9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  <w:spacing w:val="-1"/>
          <w:w w:val="105"/>
        </w:rPr>
        <w:t>w wyniku kontroli prowadzonej przez IZ FE SL zostało stwierdzone, że dofinansowany projekt został ukończony lub w pełni zrealizowany przed złożeniem wniosku o dofinansowanie;</w:t>
      </w:r>
    </w:p>
    <w:p w14:paraId="091012CA" w14:textId="19A3AD3C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beneficjent nie wniósł zabezpieczenia prawidłowej realizacji umowy </w:t>
      </w:r>
      <w:r w:rsidR="00C514A2" w:rsidRPr="00A96A82">
        <w:rPr>
          <w:rFonts w:cstheme="minorHAnsi"/>
          <w:color w:val="000000"/>
        </w:rPr>
        <w:t>o którym mowa</w:t>
      </w:r>
      <w:r w:rsidRPr="00A96A82">
        <w:rPr>
          <w:rFonts w:cstheme="minorHAnsi"/>
          <w:color w:val="000000"/>
        </w:rPr>
        <w:t xml:space="preserve"> w paragrafie </w:t>
      </w:r>
      <w:r w:rsidR="00620DA6" w:rsidRPr="00A96A82">
        <w:rPr>
          <w:rFonts w:cstheme="minorHAnsi"/>
          <w:color w:val="000000"/>
        </w:rPr>
        <w:t>6</w:t>
      </w:r>
      <w:r w:rsidR="00B439D3">
        <w:rPr>
          <w:rFonts w:cstheme="minorHAnsi"/>
          <w:color w:val="000000"/>
        </w:rPr>
        <w:t xml:space="preserve"> </w:t>
      </w:r>
      <w:r w:rsidR="00A823CA" w:rsidRPr="00A96A82">
        <w:rPr>
          <w:rFonts w:cstheme="minorHAnsi"/>
          <w:color w:val="000000"/>
        </w:rPr>
        <w:t xml:space="preserve">ustęp 1 i 6 umowy </w:t>
      </w:r>
      <w:r w:rsidRPr="00A96A82">
        <w:rPr>
          <w:rFonts w:cstheme="minorHAnsi"/>
          <w:color w:val="000000"/>
        </w:rPr>
        <w:t>na pisemne wezwanie IZ FE SL;</w:t>
      </w:r>
    </w:p>
    <w:p w14:paraId="48AD961D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lastRenderedPageBreak/>
        <w:t xml:space="preserve">beneficjent nie wszczął procedury związanej z wyborem wykonawcy na rzeczową realizację projektu w terminie </w:t>
      </w:r>
      <w:r w:rsidR="00F97E19" w:rsidRPr="00A96A82">
        <w:rPr>
          <w:rFonts w:cstheme="minorHAnsi"/>
          <w:color w:val="000000"/>
        </w:rPr>
        <w:t>6</w:t>
      </w:r>
      <w:r w:rsidRPr="00A96A82">
        <w:rPr>
          <w:rFonts w:cstheme="minorHAnsi"/>
          <w:color w:val="000000"/>
        </w:rPr>
        <w:t xml:space="preserve"> miesięcy od daty podpisania umowy chyba, że termin określony we wniosku o dofinansowanie jest późniejszy;</w:t>
      </w:r>
    </w:p>
    <w:p w14:paraId="4664C25B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stosunku do beneficjenta </w:t>
      </w:r>
      <w:r w:rsidRPr="00A96A82">
        <w:rPr>
          <w:rFonts w:cstheme="minorHAnsi"/>
        </w:rPr>
        <w:t>toczy się postępowanie karne lub karn</w:t>
      </w:r>
      <w:r w:rsidR="00D70DC2" w:rsidRPr="00A96A82">
        <w:rPr>
          <w:rFonts w:cstheme="minorHAnsi"/>
        </w:rPr>
        <w:t xml:space="preserve">o </w:t>
      </w:r>
      <w:r w:rsidRPr="00A96A82">
        <w:rPr>
          <w:rFonts w:cstheme="minorHAnsi"/>
        </w:rPr>
        <w:t>skarbowe;</w:t>
      </w:r>
    </w:p>
    <w:p w14:paraId="22810583" w14:textId="77777777" w:rsidR="008F5338" w:rsidRPr="00A96A82" w:rsidRDefault="008F5338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B694B" w:rsidRPr="00A96A82">
        <w:rPr>
          <w:rFonts w:cstheme="minorHAnsi"/>
          <w:color w:val="000000"/>
        </w:rPr>
        <w:t>eneficjent</w:t>
      </w:r>
      <w:r w:rsidRPr="00A96A82">
        <w:rPr>
          <w:rFonts w:cstheme="minorHAnsi"/>
          <w:color w:val="000000"/>
        </w:rPr>
        <w:t xml:space="preserve"> został postawiony w stan likwidacji lub gdy zawiesił swoj</w:t>
      </w:r>
      <w:r w:rsidR="00E32DFE" w:rsidRPr="00A96A82">
        <w:rPr>
          <w:rFonts w:cstheme="minorHAnsi"/>
          <w:color w:val="000000"/>
        </w:rPr>
        <w:t>ą</w:t>
      </w:r>
      <w:r w:rsidRPr="00A96A82">
        <w:rPr>
          <w:rFonts w:cstheme="minorHAnsi"/>
          <w:color w:val="000000"/>
        </w:rPr>
        <w:t xml:space="preserve"> działalność lub stał się przedmiotem postępowań o podobnym charakterze</w:t>
      </w:r>
      <w:r w:rsidR="00220250" w:rsidRPr="00A96A82">
        <w:rPr>
          <w:rFonts w:cstheme="minorHAnsi"/>
          <w:color w:val="000000"/>
        </w:rPr>
        <w:t>;</w:t>
      </w:r>
    </w:p>
    <w:p w14:paraId="4ABD2E02" w14:textId="77777777" w:rsidR="00D70DC2" w:rsidRPr="00A96A82" w:rsidRDefault="00D70DC2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momencie zakończenia realizacji projekt</w:t>
      </w:r>
      <w:r w:rsidR="00057C45" w:rsidRPr="00A96A82">
        <w:rPr>
          <w:rFonts w:cstheme="minorHAnsi"/>
          <w:color w:val="000000"/>
        </w:rPr>
        <w:t>u – projekt nie funkcjonował a b</w:t>
      </w:r>
      <w:r w:rsidRPr="00A96A82">
        <w:rPr>
          <w:rFonts w:cstheme="minorHAnsi"/>
          <w:color w:val="000000"/>
        </w:rPr>
        <w:t>eneficjent nie jest w stanie uruchomić projektu w terminie wskazanym przez IZ FE SL</w:t>
      </w:r>
      <w:r w:rsidR="0037713E" w:rsidRPr="00A96A82">
        <w:rPr>
          <w:rFonts w:cstheme="minorHAnsi"/>
          <w:color w:val="000000"/>
        </w:rPr>
        <w:t>;</w:t>
      </w:r>
    </w:p>
    <w:p w14:paraId="569ADE23" w14:textId="77777777" w:rsidR="00E25096" w:rsidRPr="00A96A82" w:rsidRDefault="0049714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620DA6" w:rsidRPr="00A96A82">
        <w:rPr>
          <w:rFonts w:cstheme="minorHAnsi"/>
          <w:color w:val="000000"/>
        </w:rPr>
        <w:t xml:space="preserve">eneficjent nie </w:t>
      </w:r>
      <w:r w:rsidRPr="00A96A82">
        <w:rPr>
          <w:rFonts w:cstheme="minorHAnsi"/>
          <w:color w:val="000000"/>
        </w:rPr>
        <w:t xml:space="preserve">wywiązuje się z </w:t>
      </w:r>
      <w:r w:rsidR="00E25096" w:rsidRPr="00A96A82">
        <w:rPr>
          <w:rFonts w:cstheme="minorHAnsi"/>
          <w:color w:val="000000"/>
        </w:rPr>
        <w:t>realizacji zasad horyzontalnych;</w:t>
      </w:r>
    </w:p>
    <w:p w14:paraId="0E48D5A3" w14:textId="77777777" w:rsidR="00620DA6" w:rsidRPr="00A96A82" w:rsidRDefault="00E25096" w:rsidP="007E7336">
      <w:pPr>
        <w:numPr>
          <w:ilvl w:val="0"/>
          <w:numId w:val="26"/>
        </w:numPr>
        <w:tabs>
          <w:tab w:val="left" w:pos="1134"/>
        </w:tabs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 wprowadził zmiany do umowy PPP bez zgody IZ FE SL</w:t>
      </w:r>
      <w:r w:rsidR="00620DA6" w:rsidRPr="00A96A82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.</w:t>
      </w:r>
    </w:p>
    <w:p w14:paraId="1B38776E" w14:textId="372F5D72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rozwiązania umowy z powodów, o których mowa w ustępie 3, beneficjent jest zobowiązany do zwrotu otrzymanego dofinansowania wraz z odsetkami w wysokości określonej jak dla zaległości podatkowych naliczanymi od dnia przekazania dofinansowania</w:t>
      </w:r>
      <w:r w:rsidR="00CB735E" w:rsidRPr="00A96A82">
        <w:rPr>
          <w:rFonts w:cstheme="minorHAnsi"/>
          <w:color w:val="000000"/>
        </w:rPr>
        <w:t xml:space="preserve"> do dnia zwrotu</w:t>
      </w:r>
      <w:r w:rsidR="00B439D3">
        <w:rPr>
          <w:rFonts w:cstheme="minorHAnsi"/>
          <w:color w:val="000000"/>
        </w:rPr>
        <w:t xml:space="preserve"> </w:t>
      </w:r>
      <w:r w:rsidRPr="00A96A82">
        <w:rPr>
          <w:rFonts w:cstheme="minorHAnsi"/>
          <w:color w:val="000000"/>
        </w:rPr>
        <w:t>na rachunek bankowy wskazany przez IZ FE SL.</w:t>
      </w:r>
    </w:p>
    <w:p w14:paraId="604A66B0" w14:textId="77777777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Umowa może zostać rozwiązana na wniosek beneficjenta, jeżeli zwróci on otrzymane dofinansowanie, wraz z odsetkami w wysokości jak dla zaległości podatkowych naliczanymi od dnia przekazania dofinansowania</w:t>
      </w:r>
      <w:r w:rsidR="00B13022" w:rsidRPr="00A96A82">
        <w:rPr>
          <w:rFonts w:cstheme="minorHAnsi"/>
          <w:color w:val="000000"/>
        </w:rPr>
        <w:t>.</w:t>
      </w:r>
      <w:r w:rsidRPr="00A96A82">
        <w:rPr>
          <w:rFonts w:cstheme="minorHAnsi"/>
          <w:color w:val="000000"/>
        </w:rPr>
        <w:t xml:space="preserve"> </w:t>
      </w:r>
    </w:p>
    <w:p w14:paraId="215262D4" w14:textId="4041630C" w:rsidR="008F5338" w:rsidRPr="00A96A82" w:rsidRDefault="008F5338" w:rsidP="00A96A82">
      <w:pPr>
        <w:numPr>
          <w:ilvl w:val="0"/>
          <w:numId w:val="24"/>
        </w:numPr>
        <w:tabs>
          <w:tab w:val="clear" w:pos="720"/>
          <w:tab w:val="left" w:pos="426"/>
        </w:tabs>
        <w:suppressAutoHyphens/>
        <w:spacing w:after="0" w:line="276" w:lineRule="auto"/>
        <w:ind w:left="426" w:hanging="426"/>
        <w:rPr>
          <w:rFonts w:cstheme="minorHAnsi"/>
          <w:color w:val="000000"/>
          <w:spacing w:val="-1"/>
          <w:w w:val="105"/>
        </w:rPr>
      </w:pPr>
      <w:r w:rsidRPr="00A96A82">
        <w:rPr>
          <w:rFonts w:cstheme="minorHAnsi"/>
          <w:color w:val="000000"/>
          <w:spacing w:val="-1"/>
          <w:w w:val="105"/>
        </w:rPr>
        <w:t xml:space="preserve">W razie rozwiązania umowy </w:t>
      </w:r>
      <w:r w:rsidR="00483BB6" w:rsidRPr="00CF2001">
        <w:rPr>
          <w:rFonts w:cstheme="minorHAnsi"/>
          <w:color w:val="000000"/>
          <w:spacing w:val="-1"/>
          <w:w w:val="105"/>
        </w:rPr>
        <w:t>przez IZ FE SL</w:t>
      </w:r>
      <w:r w:rsidRPr="00A96A82">
        <w:rPr>
          <w:rFonts w:cstheme="minorHAnsi"/>
          <w:color w:val="000000"/>
          <w:spacing w:val="-1"/>
          <w:w w:val="105"/>
        </w:rPr>
        <w:t>, beneficjentowi nie przysługuje odszkodowanie.</w:t>
      </w:r>
    </w:p>
    <w:p w14:paraId="70A62047" w14:textId="77777777" w:rsidR="00D70DC2" w:rsidRPr="00A96A82" w:rsidRDefault="00D70DC2" w:rsidP="00A96A82">
      <w:pPr>
        <w:pStyle w:val="Tekstpodstawowy31"/>
        <w:tabs>
          <w:tab w:val="left" w:pos="-2160"/>
        </w:tabs>
        <w:spacing w:after="0" w:line="276" w:lineRule="auto"/>
        <w:jc w:val="lef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87E33D5" w14:textId="3A6F34F7" w:rsidR="00D46616" w:rsidRPr="00A96A82" w:rsidRDefault="00D46616" w:rsidP="006E6ED6">
      <w:pPr>
        <w:pStyle w:val="Nagwek2"/>
        <w:numPr>
          <w:ilvl w:val="0"/>
          <w:numId w:val="0"/>
        </w:numPr>
      </w:pPr>
      <w:r w:rsidRPr="00A96A82">
        <w:t>Paragraf 17</w:t>
      </w:r>
      <w:r w:rsidR="006E6ED6">
        <w:br/>
      </w:r>
      <w:r w:rsidRPr="00A96A82">
        <w:t xml:space="preserve">Obowiązki w zakresie archiwizacji </w:t>
      </w:r>
    </w:p>
    <w:p w14:paraId="4C976D1C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zobowiązuje się do posiadania i przechowywania oryginałów dokumentów związanych z realizacją projektu przez okres pięciu lat od dnia 31 grudnia roku, w którym IZ FE SL dokonała ostatniej płatności dla wniosku o płatność końcową lub w przypadku braku płatności od daty jego zatwierdzenia.</w:t>
      </w:r>
    </w:p>
    <w:p w14:paraId="6841B93D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SL, w uzasadnionych przypadkach, może przedłużyć termin, o którym mowa w ustępie 1 informując o tym beneficjenta na piśmie przed jego upływem.</w:t>
      </w:r>
    </w:p>
    <w:p w14:paraId="3C6C52D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IZ FE SL poinformuje beneficjenta o dacie rozpoczęcia okresu, o którym mowa w ustępie 1.</w:t>
      </w:r>
    </w:p>
    <w:p w14:paraId="22B301B6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Beneficjent przechowuje dokumenty dotyczące udzielonej pomocy publicznej lub pomocy de minimis przez okres 10 lat od dnia otrzymania pomocy.</w:t>
      </w:r>
    </w:p>
    <w:p w14:paraId="48556368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</w:rPr>
      </w:pPr>
      <w:r w:rsidRPr="00A96A82">
        <w:rPr>
          <w:rFonts w:cstheme="minorHAnsi"/>
        </w:rPr>
        <w:t>Nieprzedłożenie wymaganych przez IZ FE SL dokumentów skutkuje uznaniem za niekwalifikowalne wydatków związanych z dokumentacją, którą beneficjent nie dysponuje lub nie posiada jej w formie określonej w artykule 82 rozporządzenia ogólnego.</w:t>
      </w:r>
    </w:p>
    <w:p w14:paraId="0ED360C7" w14:textId="77777777" w:rsidR="00D46616" w:rsidRPr="00A96A82" w:rsidRDefault="00D46616" w:rsidP="00A96A82">
      <w:pPr>
        <w:numPr>
          <w:ilvl w:val="0"/>
          <w:numId w:val="27"/>
        </w:numPr>
        <w:tabs>
          <w:tab w:val="clear" w:pos="990"/>
          <w:tab w:val="num" w:pos="426"/>
        </w:tabs>
        <w:spacing w:after="0" w:line="276" w:lineRule="auto"/>
        <w:ind w:left="426" w:hanging="36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zmiany miejsca przechowywania dokumentów, o których mowa w ustęp</w:t>
      </w:r>
      <w:r w:rsidR="0062426A" w:rsidRPr="00A96A82">
        <w:rPr>
          <w:rFonts w:cstheme="minorHAnsi"/>
          <w:color w:val="000000"/>
        </w:rPr>
        <w:t>ie</w:t>
      </w:r>
      <w:r w:rsidRPr="00A96A82">
        <w:rPr>
          <w:rFonts w:cstheme="minorHAnsi"/>
          <w:color w:val="000000"/>
        </w:rPr>
        <w:t xml:space="preserve"> 1, jak również w przypadku zawieszenia lub zaprzestania bądź likwidacji przez beneficjenta działalności przed upływem terminu, o którym mowa w ustępie 1, beneficjent zobowiązuje się do niezwłocznego pisemnego poinformowania IZ FE SL o miejscu przechowywania dokumentów związanych z realizacją projektu. </w:t>
      </w:r>
    </w:p>
    <w:p w14:paraId="5E347D85" w14:textId="77777777" w:rsidR="00842F06" w:rsidRPr="00A96A82" w:rsidRDefault="00842F06" w:rsidP="00A96A82">
      <w:pPr>
        <w:pStyle w:val="Punkt"/>
        <w:tabs>
          <w:tab w:val="clear" w:pos="714"/>
        </w:tabs>
        <w:spacing w:before="0" w:after="0" w:line="276" w:lineRule="auto"/>
        <w:ind w:left="1134"/>
        <w:jc w:val="left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</w:p>
    <w:p w14:paraId="4F9370B9" w14:textId="5BF1597A" w:rsidR="00842F06" w:rsidRPr="00A96A82" w:rsidRDefault="00842F06" w:rsidP="006E6ED6">
      <w:pPr>
        <w:pStyle w:val="Nagwek2"/>
        <w:numPr>
          <w:ilvl w:val="0"/>
          <w:numId w:val="0"/>
        </w:numPr>
      </w:pPr>
      <w:r w:rsidRPr="00A96A82">
        <w:t>Paragraf 18</w:t>
      </w:r>
      <w:r w:rsidR="006E6ED6">
        <w:br/>
      </w:r>
      <w:r w:rsidRPr="00A96A82">
        <w:t xml:space="preserve">Komunikacja i widoczność </w:t>
      </w:r>
      <w:r w:rsidR="00A207E5" w:rsidRPr="00A96A82">
        <w:t>(O</w:t>
      </w:r>
      <w:r w:rsidRPr="00A96A82">
        <w:t>bowiązki informacyjne i promocyjne)</w:t>
      </w:r>
    </w:p>
    <w:p w14:paraId="66585780" w14:textId="1E33D4C9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bookmarkStart w:id="7" w:name="_Hlk126652762"/>
      <w:r w:rsidRPr="00A96A82">
        <w:rPr>
          <w:rFonts w:cstheme="minorHAnsi"/>
        </w:rPr>
        <w:t xml:space="preserve">Beneficjent jest zobowiązany do wypełniania obowiązków informacyjnych i promocyjnych, w tym informowania społeczeństwa o dofinansowaniu projektu przez Unię Europejską, zgodnie </w:t>
      </w:r>
      <w:r w:rsidRPr="00A96A82">
        <w:rPr>
          <w:rFonts w:cstheme="minorHAnsi"/>
        </w:rPr>
        <w:lastRenderedPageBreak/>
        <w:t xml:space="preserve">z rozporządzeniem ogólnym (w szczególności z załącznikiem IX – Komunikacja i Widoczność) oraz zgodnie z wyciągiem z zapisów </w:t>
      </w:r>
      <w:r w:rsidRPr="00A96A82">
        <w:rPr>
          <w:rFonts w:cstheme="minorHAnsi"/>
          <w:i/>
          <w:iCs/>
        </w:rPr>
        <w:t xml:space="preserve">Podręcznika wnioskodawcy i beneficjenta Funduszy Europejskich na lata 2021-2027 w zakresie informacji i promocji </w:t>
      </w:r>
      <w:r w:rsidRPr="00A96A82">
        <w:rPr>
          <w:rFonts w:cstheme="minorHAnsi"/>
          <w:iCs/>
        </w:rPr>
        <w:t>stanowiącym załącznik nr 8 do umowy</w:t>
      </w:r>
      <w:r w:rsidRPr="00A96A82">
        <w:rPr>
          <w:rFonts w:cstheme="minorHAnsi"/>
        </w:rPr>
        <w:t>.</w:t>
      </w:r>
    </w:p>
    <w:bookmarkEnd w:id="7"/>
    <w:p w14:paraId="6621B1B9" w14:textId="13553DC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 okresie realizacji projektu, o którym mowa w paragrafie 1 </w:t>
      </w:r>
      <w:r w:rsidR="001D0071" w:rsidRPr="00A96A82">
        <w:rPr>
          <w:rFonts w:cstheme="minorHAnsi"/>
        </w:rPr>
        <w:t>p</w:t>
      </w:r>
      <w:r w:rsidR="00012822" w:rsidRPr="00A96A82">
        <w:rPr>
          <w:rFonts w:cstheme="minorHAnsi"/>
        </w:rPr>
        <w:t>unkt</w:t>
      </w:r>
      <w:r w:rsidRPr="00A96A82">
        <w:rPr>
          <w:rFonts w:cstheme="minorHAnsi"/>
        </w:rPr>
        <w:t xml:space="preserve"> 14 umowy, beneficjent jest zobowiązany do:</w:t>
      </w:r>
      <w:r w:rsidR="00B439D3">
        <w:rPr>
          <w:rFonts w:cstheme="minorHAnsi"/>
        </w:rPr>
        <w:t xml:space="preserve"> </w:t>
      </w:r>
    </w:p>
    <w:p w14:paraId="35ABF973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umieszczania w widocznym miejscu znaku Funduszy Europejskich, znaku barw Rzeczypospolitej Polskiej (jeśli dotyczy – wyłącznie w wersji </w:t>
      </w:r>
      <w:proofErr w:type="spellStart"/>
      <w:r w:rsidRPr="00A96A82">
        <w:rPr>
          <w:rFonts w:cstheme="minorHAnsi"/>
        </w:rPr>
        <w:t>pełnokolorowej</w:t>
      </w:r>
      <w:proofErr w:type="spellEnd"/>
      <w:r w:rsidRPr="00A96A82">
        <w:rPr>
          <w:rFonts w:cstheme="minorHAnsi"/>
        </w:rPr>
        <w:t>), znaku Unii Europejskiej i znaku graficznego Województwa Śląskiego na:</w:t>
      </w:r>
    </w:p>
    <w:p w14:paraId="218D7231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prowadzonych działaniach informacyjnych i promocyjnych dotyczących projektu, w tym targach, szkoleniach, briefingach prasowych, spotach reklamowych itp.</w:t>
      </w:r>
      <w:r w:rsidR="000169FB" w:rsidRPr="00A96A82">
        <w:rPr>
          <w:rFonts w:cstheme="minorHAnsi"/>
        </w:rPr>
        <w:t>,</w:t>
      </w:r>
    </w:p>
    <w:p w14:paraId="4A628B3B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(m.in. produktach drukowanych i cyfrowych) przekazywanych do wiadomości publicznej,</w:t>
      </w:r>
    </w:p>
    <w:p w14:paraId="41843093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wszystkich dokumentach i materiałach przeznaczonych dla osób i podmiotów uczestniczących w projekcie,</w:t>
      </w:r>
    </w:p>
    <w:p w14:paraId="07483E97" w14:textId="77777777" w:rsidR="00951A57" w:rsidRPr="00A96A82" w:rsidRDefault="00951A57" w:rsidP="00A96A82">
      <w:pPr>
        <w:pStyle w:val="Akapitzlist"/>
        <w:numPr>
          <w:ilvl w:val="0"/>
          <w:numId w:val="45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wszelkich produktach, sprzęcie, pojazdach, aparaturze itp., które powstały lub zostały zakupione ze środków UE, poprzez umieszczenie na nich trwałego oznakowania w postaci naklejek. Na naklejkach nie umieszcza się znaku graficznego </w:t>
      </w:r>
      <w:r w:rsidR="00B13022" w:rsidRPr="00A96A82">
        <w:rPr>
          <w:rFonts w:cstheme="minorHAnsi"/>
        </w:rPr>
        <w:t>W</w:t>
      </w:r>
      <w:r w:rsidRPr="00A96A82">
        <w:rPr>
          <w:rFonts w:cstheme="minorHAnsi"/>
        </w:rPr>
        <w:t xml:space="preserve">ojewództwa </w:t>
      </w:r>
      <w:r w:rsidR="00B13022" w:rsidRPr="00A96A82">
        <w:rPr>
          <w:rFonts w:cstheme="minorHAnsi"/>
        </w:rPr>
        <w:t>Ś</w:t>
      </w:r>
      <w:r w:rsidRPr="00A96A82">
        <w:rPr>
          <w:rFonts w:cstheme="minorHAnsi"/>
        </w:rPr>
        <w:t xml:space="preserve">ląskiego. </w:t>
      </w:r>
    </w:p>
    <w:p w14:paraId="7995C96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025C1DC8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projektów wspieranych z Europejskiego Funduszu Rozwoju Regionalnego i Funduszu Spójności, których całkowity koszt</w:t>
      </w:r>
      <w:r w:rsidRPr="00A96A82">
        <w:rPr>
          <w:rStyle w:val="Odwoanieprzypisudolnego"/>
          <w:rFonts w:cstheme="minorHAnsi"/>
        </w:rPr>
        <w:footnoteReference w:id="22"/>
      </w:r>
      <w:r w:rsidRPr="00A96A82">
        <w:rPr>
          <w:rFonts w:cstheme="minorHAnsi"/>
        </w:rPr>
        <w:t xml:space="preserve"> przekracza 500 000 EUR, </w:t>
      </w:r>
    </w:p>
    <w:p w14:paraId="22EF3F53" w14:textId="77777777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projektów wspieranych z Europejskiego Funduszu Społecznego Plus i Funduszu na rzecz Sprawiedliwej Transformacji, których całkowity koszt przekracza 100 000 EUR. </w:t>
      </w:r>
    </w:p>
    <w:p w14:paraId="4F5D1970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 xml:space="preserve">Jeżeli miejsce realizacji projektu nie zapewnia swobodnego dotarcia do ogółu społeczeństwa z informacją o współfinansowaniu projektu z UE, umiejscowienie tablicy powinno być uzgodnione z IZ FE SL– Referatem komunikacji i promocji w Departamencie Rozwoju i Transformacji Regionu </w:t>
      </w:r>
      <w:hyperlink r:id="rId16" w:history="1">
        <w:r w:rsidRPr="00A96A82">
          <w:rPr>
            <w:rStyle w:val="Hipercze"/>
            <w:rFonts w:cstheme="minorHAnsi"/>
          </w:rPr>
          <w:t>promocjaue@slaskie.pl</w:t>
        </w:r>
      </w:hyperlink>
      <w:r w:rsidRPr="00A96A82">
        <w:rPr>
          <w:rStyle w:val="Hipercze"/>
          <w:rFonts w:cstheme="minorHAnsi"/>
        </w:rPr>
        <w:t>.</w:t>
      </w:r>
    </w:p>
    <w:p w14:paraId="41A5B6B4" w14:textId="77777777" w:rsidR="00951A57" w:rsidRPr="00A96A82" w:rsidRDefault="00951A57" w:rsidP="00A96A82">
      <w:pPr>
        <w:spacing w:after="0" w:line="276" w:lineRule="auto"/>
        <w:ind w:left="1440"/>
        <w:rPr>
          <w:rFonts w:cstheme="minorHAnsi"/>
        </w:rPr>
      </w:pPr>
      <w:r w:rsidRPr="00A96A82">
        <w:rPr>
          <w:rFonts w:cstheme="minorHAnsi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(nie później niż dwa miesiące od tej daty)</w:t>
      </w:r>
      <w:r w:rsidR="006364EC" w:rsidRPr="00A96A82">
        <w:rPr>
          <w:rFonts w:cstheme="minorHAnsi"/>
        </w:rPr>
        <w:t>.</w:t>
      </w:r>
    </w:p>
    <w:p w14:paraId="0D5EE924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umieszczenia w widocznym miejscu realizacji projektu przynajmniej jednego trwałego plakatu o minimalnym formacie A3 lub podobnej wielkości elektronicznego wyświetlacza informującego o otrzymaniu dofinansowania z Funduszy Europejskich – wyłącznie w przypadku projektów innych niż te, o których mowa w p</w:t>
      </w:r>
      <w:r w:rsidR="003B4E16" w:rsidRPr="00A96A82">
        <w:rPr>
          <w:rFonts w:cstheme="minorHAnsi"/>
        </w:rPr>
        <w:t>unkcie</w:t>
      </w:r>
      <w:r w:rsidRPr="00A96A82">
        <w:rPr>
          <w:rFonts w:cstheme="minorHAnsi"/>
        </w:rPr>
        <w:t xml:space="preserve"> 2.</w:t>
      </w:r>
    </w:p>
    <w:p w14:paraId="0D22C413" w14:textId="33AB5819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umieszczenia krótkiego opisu projektu na stronie internetowej </w:t>
      </w:r>
      <w:r w:rsidR="00956FA6">
        <w:rPr>
          <w:rFonts w:cstheme="minorHAnsi"/>
        </w:rPr>
        <w:t xml:space="preserve">beneficjenta, jeśli ją posiada </w:t>
      </w:r>
      <w:r w:rsidR="00F470CF">
        <w:rPr>
          <w:rFonts w:cstheme="minorHAnsi"/>
        </w:rPr>
        <w:t>i</w:t>
      </w:r>
      <w:r w:rsidRPr="00A96A82">
        <w:rPr>
          <w:rFonts w:cstheme="minorHAnsi"/>
        </w:rPr>
        <w:t xml:space="preserve"> w jego mediach społecznościowych. Opis musi zawierać: </w:t>
      </w:r>
    </w:p>
    <w:p w14:paraId="09C8D703" w14:textId="00D7824F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>tytuł proje</w:t>
      </w:r>
      <w:r w:rsidR="00F470CF">
        <w:rPr>
          <w:rFonts w:cstheme="minorHAnsi"/>
        </w:rPr>
        <w:t>ktu</w:t>
      </w:r>
      <w:r w:rsidR="002812D1">
        <w:rPr>
          <w:rFonts w:cstheme="minorHAnsi"/>
        </w:rPr>
        <w:t xml:space="preserve"> lub jego skróconą nazwę</w:t>
      </w:r>
      <w:r w:rsidR="00F470CF">
        <w:rPr>
          <w:rFonts w:cstheme="minorHAnsi"/>
        </w:rPr>
        <w:t>,</w:t>
      </w:r>
    </w:p>
    <w:p w14:paraId="78ED33DA" w14:textId="6F69F4E7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podkreślenie faktu otrzymania wsparcia finansowego z Unii Europejskiej przez zamieszczenie znaku Funduszy Europejskich, znaku barw Rzecz</w:t>
      </w:r>
      <w:r w:rsidR="0058343E">
        <w:rPr>
          <w:rFonts w:cstheme="minorHAnsi"/>
        </w:rPr>
        <w:t>y</w:t>
      </w:r>
      <w:r>
        <w:rPr>
          <w:rFonts w:cstheme="minorHAnsi"/>
        </w:rPr>
        <w:t>pospolitej Polskiej, znaku Unii Europejskiej i znaku graficznego Województwa Śląskiego</w:t>
      </w:r>
      <w:r w:rsidR="00951A57" w:rsidRPr="00A96A82">
        <w:rPr>
          <w:rFonts w:cstheme="minorHAnsi"/>
        </w:rPr>
        <w:t>,</w:t>
      </w:r>
    </w:p>
    <w:p w14:paraId="0AF9D4A4" w14:textId="22E30BE8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zadania, działania, które będą realizowane w ramach projektu (opis, co zostanie zrobione, zakupione etc.)</w:t>
      </w:r>
    </w:p>
    <w:p w14:paraId="3EEB2104" w14:textId="4FFBD3D1" w:rsidR="00951A57" w:rsidRPr="00A96A82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grupy docelowe (do kogo skierowany jest projekt, kto z niego skorzysta),</w:t>
      </w:r>
    </w:p>
    <w:p w14:paraId="5D5E62CE" w14:textId="0F0C7E7A" w:rsidR="00951A57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cel lub cele projektu,</w:t>
      </w:r>
    </w:p>
    <w:p w14:paraId="03C582B8" w14:textId="594C9239" w:rsidR="00F470CF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efekty, rezultaty projektu (jeśli opis zadań, działań nie zawiera opisu efektów, rezultatów),</w:t>
      </w:r>
    </w:p>
    <w:p w14:paraId="09015633" w14:textId="05FEE394" w:rsidR="00951A57" w:rsidRDefault="00951A57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wartość </w:t>
      </w:r>
      <w:r w:rsidR="00F470CF">
        <w:rPr>
          <w:rFonts w:cstheme="minorHAnsi"/>
        </w:rPr>
        <w:t>projektu (całkowity koszt projektu),</w:t>
      </w:r>
    </w:p>
    <w:p w14:paraId="1E6D6A60" w14:textId="3A142442" w:rsidR="00F470CF" w:rsidRPr="00A96A82" w:rsidRDefault="00F470CF" w:rsidP="00A96A82">
      <w:pPr>
        <w:pStyle w:val="Akapitzlist"/>
        <w:numPr>
          <w:ilvl w:val="1"/>
          <w:numId w:val="44"/>
        </w:numPr>
        <w:spacing w:after="0" w:line="276" w:lineRule="auto"/>
        <w:contextualSpacing w:val="0"/>
        <w:rPr>
          <w:rFonts w:cstheme="minorHAnsi"/>
        </w:rPr>
      </w:pPr>
      <w:r>
        <w:rPr>
          <w:rFonts w:cstheme="minorHAnsi"/>
        </w:rPr>
        <w:t>wysokość wkładu Funduszy Europejskich</w:t>
      </w:r>
      <w:r w:rsidR="0020561D">
        <w:rPr>
          <w:rFonts w:cstheme="minorHAnsi"/>
        </w:rPr>
        <w:t>.</w:t>
      </w:r>
    </w:p>
    <w:p w14:paraId="6764BA82" w14:textId="77777777" w:rsidR="00951A57" w:rsidRPr="00A96A82" w:rsidRDefault="00951A57" w:rsidP="00A96A82">
      <w:pPr>
        <w:numPr>
          <w:ilvl w:val="0"/>
          <w:numId w:val="44"/>
        </w:numPr>
        <w:spacing w:after="0" w:line="276" w:lineRule="auto"/>
        <w:ind w:hanging="357"/>
        <w:rPr>
          <w:rFonts w:cstheme="minorHAnsi"/>
        </w:rPr>
      </w:pPr>
      <w:r w:rsidRPr="00A96A82">
        <w:rPr>
          <w:rFonts w:cstheme="minorHAnsi"/>
        </w:rPr>
        <w:t xml:space="preserve">zorganizowania wydarzenia lub działania informacyjno-promocyjnego </w:t>
      </w:r>
      <w:r w:rsidRPr="00A96A82">
        <w:rPr>
          <w:rFonts w:cstheme="minorHAnsi"/>
          <w:bCs/>
        </w:rPr>
        <w:t>(np. konferencji prasowej, wydarzenia promującego projekt, prezentacji projektu na targach branżowych)</w:t>
      </w:r>
      <w:r w:rsidRPr="00A96A82">
        <w:rPr>
          <w:rFonts w:cstheme="minorHAnsi"/>
        </w:rPr>
        <w:t xml:space="preserve"> w ważnym momencie realizacji projektu</w:t>
      </w:r>
      <w:r w:rsidRPr="00A96A82">
        <w:rPr>
          <w:rFonts w:cstheme="minorHAnsi"/>
          <w:bCs/>
        </w:rPr>
        <w:t xml:space="preserve"> (np. na jego otwarcie lub zakończenie albo realizację ważnego etapu projektu np. rozpoczęcie inwestycji, oddanie inwestycji do użytkowania itp.) – wyłącznie, jeżeli projekt ma znaczenie strategiczne</w:t>
      </w:r>
      <w:r w:rsidRPr="00A96A82">
        <w:rPr>
          <w:rStyle w:val="Odwoanieprzypisudolnego"/>
          <w:rFonts w:cstheme="minorHAnsi"/>
        </w:rPr>
        <w:footnoteReference w:id="23"/>
      </w:r>
      <w:r w:rsidRPr="00A96A82">
        <w:rPr>
          <w:rFonts w:cstheme="minorHAnsi"/>
          <w:bCs/>
        </w:rPr>
        <w:t xml:space="preserve"> lub jego całkowity koszt przekracza kwotę 10 mln EUR</w:t>
      </w:r>
      <w:r w:rsidR="009F0F3D" w:rsidRPr="00A96A82">
        <w:rPr>
          <w:rStyle w:val="Odwoanieprzypisudolnego"/>
          <w:rFonts w:cstheme="minorHAnsi"/>
          <w:bCs/>
        </w:rPr>
        <w:footnoteReference w:id="24"/>
      </w:r>
      <w:r w:rsidRPr="00A96A82">
        <w:rPr>
          <w:rFonts w:cstheme="minorHAnsi"/>
          <w:bCs/>
        </w:rPr>
        <w:t>.</w:t>
      </w:r>
    </w:p>
    <w:p w14:paraId="1E53F348" w14:textId="77777777" w:rsidR="00951A57" w:rsidRPr="00A96A82" w:rsidRDefault="00951A57" w:rsidP="00A96A82">
      <w:pPr>
        <w:pStyle w:val="Akapitzlist"/>
        <w:spacing w:after="0" w:line="276" w:lineRule="auto"/>
        <w:ind w:left="1440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IZ FE SL na adresy poczty elektronicznej: </w:t>
      </w:r>
      <w:hyperlink r:id="rId17" w:history="1">
        <w:r w:rsidRPr="00A96A82">
          <w:rPr>
            <w:rStyle w:val="Hipercze"/>
            <w:rFonts w:cstheme="minorHAnsi"/>
          </w:rPr>
          <w:t>fundusze@slaskie.pl</w:t>
        </w:r>
      </w:hyperlink>
      <w:r w:rsidRPr="00A96A82">
        <w:rPr>
          <w:rFonts w:cstheme="minorHAnsi"/>
        </w:rPr>
        <w:t xml:space="preserve">; </w:t>
      </w:r>
      <w:hyperlink r:id="rId18" w:history="1">
        <w:r w:rsidRPr="00A96A82">
          <w:rPr>
            <w:rStyle w:val="Hipercze"/>
            <w:rFonts w:cstheme="minorHAnsi"/>
          </w:rPr>
          <w:t>funduszeue@slaskie.pl</w:t>
        </w:r>
      </w:hyperlink>
      <w:r w:rsidRPr="00A96A82">
        <w:rPr>
          <w:rFonts w:cstheme="minorHAnsi"/>
        </w:rPr>
        <w:t xml:space="preserve"> oraz </w:t>
      </w:r>
      <w:hyperlink r:id="rId19" w:history="1">
        <w:r w:rsidRPr="00A96A82">
          <w:rPr>
            <w:rStyle w:val="Hipercze"/>
            <w:rFonts w:cstheme="minorHAnsi"/>
          </w:rPr>
          <w:t>regio-poland@ec.europa.eu</w:t>
        </w:r>
      </w:hyperlink>
      <w:r w:rsidRPr="00A96A82">
        <w:rPr>
          <w:rFonts w:cstheme="minorHAnsi"/>
        </w:rPr>
        <w:t xml:space="preserve">, </w:t>
      </w:r>
      <w:hyperlink r:id="rId20" w:history="1">
        <w:r w:rsidRPr="00A96A82">
          <w:rPr>
            <w:rStyle w:val="Hipercze"/>
            <w:rFonts w:cstheme="minorHAnsi"/>
          </w:rPr>
          <w:t>EMPL-B5-UNIT@ec.europa.eu</w:t>
        </w:r>
      </w:hyperlink>
      <w:r w:rsidRPr="00A96A82">
        <w:rPr>
          <w:rFonts w:cstheme="minorHAnsi"/>
          <w:color w:val="1F497D"/>
        </w:rPr>
        <w:t>.</w:t>
      </w:r>
    </w:p>
    <w:p w14:paraId="15A8D3C5" w14:textId="77777777" w:rsidR="00951A57" w:rsidRPr="00A96A82" w:rsidRDefault="00951A57" w:rsidP="00A96A82">
      <w:pPr>
        <w:pStyle w:val="Akapitzlist"/>
        <w:numPr>
          <w:ilvl w:val="0"/>
          <w:numId w:val="44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t>dokumentowania działań informacyjnych i promocyjnych prowadzonych w ramach projektu.</w:t>
      </w:r>
    </w:p>
    <w:p w14:paraId="08D0F267" w14:textId="0DA2CB8A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Beneficjent, który realizuje projekt o całkowitym koszcie przekraczającym 5 mln EUR</w:t>
      </w:r>
      <w:r w:rsidRPr="00A96A82">
        <w:rPr>
          <w:rStyle w:val="Odwoanieprzypisudolnego"/>
          <w:rFonts w:cstheme="minorHAnsi"/>
          <w:lang w:bidi="pl-PL"/>
        </w:rPr>
        <w:footnoteReference w:id="25"/>
      </w:r>
      <w:r w:rsidR="00B439D3">
        <w:rPr>
          <w:rFonts w:cstheme="minorHAnsi"/>
          <w:lang w:bidi="pl-PL"/>
        </w:rPr>
        <w:t xml:space="preserve"> </w:t>
      </w:r>
      <w:r w:rsidRPr="00A96A82">
        <w:rPr>
          <w:rFonts w:cstheme="minorHAnsi"/>
          <w:lang w:bidi="pl-PL"/>
        </w:rPr>
        <w:t xml:space="preserve">i/lub </w:t>
      </w:r>
      <w:r w:rsidRPr="00A96A82">
        <w:rPr>
          <w:rFonts w:cstheme="minorHAnsi"/>
        </w:rPr>
        <w:t xml:space="preserve">współfinansowany w kwocie wyższej niż 2 mln </w:t>
      </w:r>
      <w:r w:rsidR="008E34E2" w:rsidRPr="00A96A82">
        <w:rPr>
          <w:rFonts w:cstheme="minorHAnsi"/>
        </w:rPr>
        <w:t>zł</w:t>
      </w:r>
      <w:r w:rsidRPr="00A96A82">
        <w:rPr>
          <w:rFonts w:cstheme="minorHAnsi"/>
          <w:lang w:bidi="pl-PL"/>
        </w:rPr>
        <w:t xml:space="preserve">, który otrzymał, za zgodą właściwego ministra, </w:t>
      </w:r>
      <w:r w:rsidRPr="00A96A82">
        <w:rPr>
          <w:rFonts w:cstheme="minorHAnsi"/>
        </w:rPr>
        <w:t>środki z budżetu państwa (z przeznaczeniem na część wkładu krajowego) stanowiące uzupełnienie dla środków z EFRR,</w:t>
      </w:r>
      <w:r w:rsidR="004103E3" w:rsidRPr="00A96A82">
        <w:rPr>
          <w:rFonts w:cstheme="minorHAnsi"/>
        </w:rPr>
        <w:t xml:space="preserve"> FST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informuje</w:t>
      </w:r>
      <w:r w:rsidRPr="00A96A82">
        <w:rPr>
          <w:rFonts w:cstheme="minorHAnsi"/>
        </w:rPr>
        <w:t xml:space="preserve"> </w:t>
      </w:r>
      <w:r w:rsidRPr="00A96A82">
        <w:rPr>
          <w:rFonts w:cstheme="minorHAnsi"/>
          <w:lang w:bidi="pl-PL"/>
        </w:rPr>
        <w:t>IZ FE SL o:</w:t>
      </w:r>
    </w:p>
    <w:p w14:paraId="52F017FB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 xml:space="preserve">planowanych wydarzeniach informacyjno-promocyjnych związanych z projektem, </w:t>
      </w:r>
    </w:p>
    <w:p w14:paraId="5FD4EBB9" w14:textId="77777777" w:rsidR="00951A57" w:rsidRPr="00A96A82" w:rsidRDefault="00951A57" w:rsidP="00A96A82">
      <w:pPr>
        <w:pStyle w:val="Akapitzlist"/>
        <w:numPr>
          <w:ilvl w:val="0"/>
          <w:numId w:val="43"/>
        </w:numPr>
        <w:spacing w:after="0" w:line="276" w:lineRule="auto"/>
        <w:ind w:left="1418" w:hanging="284"/>
        <w:contextualSpacing w:val="0"/>
        <w:rPr>
          <w:rFonts w:cstheme="minorHAnsi"/>
          <w:lang w:bidi="pl-PL"/>
        </w:rPr>
      </w:pPr>
      <w:r w:rsidRPr="00A96A82">
        <w:rPr>
          <w:rFonts w:cstheme="minorHAnsi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Pr="00A96A82">
        <w:rPr>
          <w:rStyle w:val="Odwoanieprzypisudolnego"/>
          <w:rFonts w:cstheme="minorHAnsi"/>
          <w:lang w:bidi="pl-PL"/>
        </w:rPr>
        <w:footnoteReference w:id="26"/>
      </w:r>
      <w:r w:rsidRPr="00A96A82">
        <w:rPr>
          <w:rFonts w:cstheme="minorHAnsi"/>
          <w:lang w:bidi="pl-PL"/>
        </w:rPr>
        <w:t>.</w:t>
      </w:r>
    </w:p>
    <w:p w14:paraId="0663F57F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  <w:lang w:bidi="pl-PL"/>
        </w:rPr>
        <w:t>Beneficjent przekazuje informacje o planowanych wydarzeniach, o których mowa w u</w:t>
      </w:r>
      <w:r w:rsidR="00835C38" w:rsidRPr="00A96A82">
        <w:rPr>
          <w:rFonts w:cstheme="minorHAnsi"/>
          <w:lang w:bidi="pl-PL"/>
        </w:rPr>
        <w:t>stępie</w:t>
      </w:r>
      <w:r w:rsidRPr="00A96A82">
        <w:rPr>
          <w:rFonts w:cstheme="minorHAnsi"/>
          <w:lang w:bidi="pl-PL"/>
        </w:rPr>
        <w:t xml:space="preserve"> 3, na co najmniej 14 dni przed wydarzeniem, na adres poczty elektronicznej IZ FE SL – </w:t>
      </w:r>
      <w:hyperlink r:id="rId21" w:history="1">
        <w:r w:rsidRPr="00A96A82">
          <w:rPr>
            <w:rStyle w:val="Hipercze"/>
            <w:rFonts w:cstheme="minorHAnsi"/>
          </w:rPr>
          <w:t>funduszeue@slaskie.pl</w:t>
        </w:r>
      </w:hyperlink>
      <w:r w:rsidRPr="00A96A82">
        <w:rPr>
          <w:rFonts w:cstheme="minorHAnsi"/>
        </w:rPr>
        <w:t>.</w:t>
      </w:r>
      <w:r w:rsidRPr="00A96A82">
        <w:rPr>
          <w:rFonts w:cstheme="minorHAnsi"/>
          <w:lang w:bidi="pl-PL"/>
        </w:rPr>
        <w:br/>
        <w:t xml:space="preserve">Informacja powinna wskazywać dane kontaktowe osób ze strony beneficjenta, zaangażowanych w wydarzenie. </w:t>
      </w:r>
    </w:p>
    <w:p w14:paraId="43CDC21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</w:rPr>
      </w:pPr>
      <w:r w:rsidRPr="00A96A82">
        <w:rPr>
          <w:rFonts w:cstheme="minorHAnsi"/>
        </w:rPr>
        <w:lastRenderedPageBreak/>
        <w:t xml:space="preserve">Każdorazowo na prośbę IZ FE SL beneficjent jest zobowiązany do zorganizowania wspólnego wydarzenia informacyjno-promocyjnego dla mediów (np. briefingu prasowego, konferencji prasowej). </w:t>
      </w:r>
    </w:p>
    <w:p w14:paraId="479B7B44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Cs/>
        </w:rPr>
      </w:pPr>
      <w:r w:rsidRPr="00A96A82">
        <w:rPr>
          <w:rFonts w:cstheme="minorHAnsi"/>
          <w:iCs/>
        </w:rPr>
        <w:t>Jeśli beneficjent realizuje projekty, w których przewidziany jest udział uczestników projektu</w:t>
      </w:r>
      <w:r w:rsidRPr="00A96A82">
        <w:rPr>
          <w:rStyle w:val="Odwoanieprzypisudolnego"/>
          <w:rFonts w:cstheme="minorHAnsi"/>
          <w:iCs/>
        </w:rPr>
        <w:footnoteReference w:id="27"/>
      </w:r>
      <w:r w:rsidRPr="00A96A82">
        <w:rPr>
          <w:rFonts w:cstheme="minorHAnsi"/>
          <w:iCs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32D4BF2A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Beneficjent zobowiązuje się stosować przepisy Rozporządzenia Rady Ministrów z dnia 7 maja 2021 r. w sprawie określenia działań informacyjnych podejmowanych przez podmioty realizujące zadania finansowane lub dofinansowane z budżetu państwa lub z państwowych funduszy celowych (jeśli dotyczy).</w:t>
      </w:r>
    </w:p>
    <w:p w14:paraId="26B67178" w14:textId="7AD8FA43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rPr>
          <w:rFonts w:cstheme="minorHAnsi"/>
          <w:iCs/>
        </w:rPr>
      </w:pPr>
      <w:r w:rsidRPr="00A96A82">
        <w:rPr>
          <w:rFonts w:cstheme="minorHAnsi"/>
          <w:iCs/>
        </w:rPr>
        <w:t>W przypadku nie stosowania się do obowiązków informacyjnych i promocyjnych, nałożonych na beneficjenta umową o dofinansowanie projektu, IZ FE SL pisemnie wezwie beneficjenta do uregulowania swoich zobowiązań – podjęcia zastosowania działań zaradczych w terminie</w:t>
      </w:r>
      <w:r w:rsidR="00824284">
        <w:rPr>
          <w:rFonts w:cstheme="minorHAnsi"/>
          <w:iCs/>
        </w:rPr>
        <w:t xml:space="preserve"> </w:t>
      </w:r>
      <w:r w:rsidRPr="00A96A82">
        <w:rPr>
          <w:rFonts w:cstheme="minorHAnsi"/>
          <w:iCs/>
        </w:rPr>
        <w:t>i na warunkach określonych w wezwaniu.</w:t>
      </w:r>
    </w:p>
    <w:p w14:paraId="402BDFD0" w14:textId="5A45C10F" w:rsidR="00951A57" w:rsidRPr="00A96A82" w:rsidRDefault="00951A57" w:rsidP="00A96A82">
      <w:pPr>
        <w:pStyle w:val="Tekstkomentarza"/>
        <w:numPr>
          <w:ilvl w:val="0"/>
          <w:numId w:val="42"/>
        </w:numPr>
        <w:spacing w:after="0" w:line="276" w:lineRule="auto"/>
        <w:rPr>
          <w:rFonts w:cstheme="minorHAnsi"/>
          <w:sz w:val="22"/>
          <w:szCs w:val="22"/>
        </w:rPr>
      </w:pPr>
      <w:r w:rsidRPr="00A96A82">
        <w:rPr>
          <w:rFonts w:cstheme="minorHAnsi"/>
          <w:sz w:val="22"/>
          <w:szCs w:val="22"/>
        </w:rPr>
        <w:t>W przypadku braku wykonania przez beneficjenta działań zaradczych w terminie i na warunkach określonych w wezwaniu, IZ FE SL dokonana pomniejszenia wsparcia z Funduszy dla operacji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do wartości maksymalnie 3 % wsparcia,</w:t>
      </w:r>
      <w:r w:rsidR="00B439D3">
        <w:rPr>
          <w:rFonts w:cstheme="minorHAnsi"/>
          <w:sz w:val="22"/>
          <w:szCs w:val="22"/>
        </w:rPr>
        <w:t xml:space="preserve"> </w:t>
      </w:r>
      <w:r w:rsidRPr="00A96A82">
        <w:rPr>
          <w:rFonts w:cstheme="minorHAnsi"/>
          <w:sz w:val="22"/>
          <w:szCs w:val="22"/>
        </w:rPr>
        <w:t>zgodnie z wykazem pomniejszenia stanowiącym załącznik nr 7 do umowy.</w:t>
      </w:r>
    </w:p>
    <w:p w14:paraId="6E35F285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Beneficjent zobowiązuje się do uzyskania majątkowych praw autorskich w przypadku stworzenia przez osobę trzecią utworów</w:t>
      </w:r>
      <w:r w:rsidRPr="00A96A82">
        <w:rPr>
          <w:rStyle w:val="Odwoanieprzypisudolnego"/>
          <w:rFonts w:cstheme="minorHAnsi"/>
        </w:rPr>
        <w:footnoteReference w:id="28"/>
      </w:r>
      <w:r w:rsidRPr="00A96A82">
        <w:rPr>
          <w:rFonts w:cstheme="minorHAnsi"/>
        </w:rPr>
        <w:t xml:space="preserve"> związanych z komunikacją i widocznością (np. zdjęcia, filmy, broszury, prezentacje multimedialne nt. projektu), które powstały w ramach projektu</w:t>
      </w:r>
      <w:r w:rsidR="001035D7" w:rsidRPr="00A96A82">
        <w:rPr>
          <w:rFonts w:cstheme="minorHAnsi"/>
        </w:rPr>
        <w:t>.</w:t>
      </w:r>
    </w:p>
    <w:p w14:paraId="26A5CEDB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 xml:space="preserve">Każdorazowo, na wniosek IZ FE SL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 </w:t>
      </w:r>
    </w:p>
    <w:p w14:paraId="41FD68D2" w14:textId="25FFF456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contextualSpacing w:val="0"/>
        <w:rPr>
          <w:rFonts w:cstheme="minorHAnsi"/>
          <w:i/>
        </w:rPr>
      </w:pPr>
      <w:r w:rsidRPr="00A96A82">
        <w:rPr>
          <w:rFonts w:cstheme="minorHAnsi"/>
        </w:rPr>
        <w:t>Na wniosek IZ FE SL i/lub unijnych instytucji, organów lub jednostek organizacyjnych beneficjent zobowiązuje się do udzielenia tym podmiotom nieodpłatnej i niewyłącznej licencji</w:t>
      </w:r>
      <w:r w:rsidR="00700F10" w:rsidRPr="00A96A82">
        <w:rPr>
          <w:rFonts w:cstheme="minorHAnsi"/>
        </w:rPr>
        <w:t xml:space="preserve"> zgodnie ze wzorem zamieszczonym na stronie internetowej </w:t>
      </w:r>
      <w:hyperlink r:id="rId22" w:history="1">
        <w:r w:rsidR="00700F10" w:rsidRPr="00A96A82">
          <w:rPr>
            <w:rStyle w:val="Hipercze"/>
            <w:rFonts w:cstheme="minorHAnsi"/>
          </w:rPr>
          <w:t>Fundusze Europejskie dla Śląskiego 2021-2027</w:t>
        </w:r>
      </w:hyperlink>
      <w:r w:rsidRPr="00A96A82">
        <w:rPr>
          <w:rFonts w:cstheme="minorHAnsi"/>
        </w:rPr>
        <w:t>, do korzystania z utworów związanych z komunikacją i widocznością (np. zdjęcia, filmy, broszury, prezentacje multimedialne nt. projektu) powstałych w ramach projektu.</w:t>
      </w:r>
    </w:p>
    <w:p w14:paraId="31AB2226" w14:textId="35776D12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  <w:color w:val="000000"/>
        </w:rPr>
        <w:t xml:space="preserve">Znaki graficzne </w:t>
      </w:r>
      <w:r w:rsidRPr="00A96A82">
        <w:rPr>
          <w:rFonts w:cstheme="minorHAnsi"/>
        </w:rPr>
        <w:t xml:space="preserve">oraz obowiązkowe wzory tablic, plakatów i naklejek </w:t>
      </w:r>
      <w:r w:rsidRPr="00A96A82">
        <w:rPr>
          <w:rFonts w:cstheme="minorHAnsi"/>
          <w:color w:val="000000"/>
        </w:rPr>
        <w:t xml:space="preserve">są określone </w:t>
      </w:r>
      <w:r w:rsidRPr="00A96A82">
        <w:rPr>
          <w:rFonts w:cstheme="minorHAnsi"/>
        </w:rPr>
        <w:t xml:space="preserve">w Księdze Tożsamości Wizualnej marki Fundusze Europejskie 2021 – 2027 i dostępne na stronie </w:t>
      </w:r>
      <w:r w:rsidR="00C81AC2" w:rsidRPr="00A96A82">
        <w:rPr>
          <w:rFonts w:cstheme="minorHAnsi"/>
        </w:rPr>
        <w:t xml:space="preserve">internetowej </w:t>
      </w:r>
      <w:hyperlink r:id="rId23" w:history="1">
        <w:r w:rsidR="00C81AC2" w:rsidRPr="00A96A82">
          <w:rPr>
            <w:rStyle w:val="Hipercze"/>
            <w:rFonts w:cstheme="minorHAnsi"/>
          </w:rPr>
          <w:t>Fundusze Europejskie dla Śląskiego FE SL 2021-2027</w:t>
        </w:r>
      </w:hyperlink>
      <w:r w:rsidRPr="00A96A82">
        <w:rPr>
          <w:rFonts w:cstheme="minorHAnsi"/>
        </w:rPr>
        <w:t xml:space="preserve">w dziale „Poznaj zasady promowania projektu”. </w:t>
      </w:r>
    </w:p>
    <w:p w14:paraId="0D49C7D3" w14:textId="77777777" w:rsidR="00951A57" w:rsidRPr="00A96A82" w:rsidRDefault="00951A57" w:rsidP="00A96A82">
      <w:pPr>
        <w:pStyle w:val="Akapitzlist"/>
        <w:numPr>
          <w:ilvl w:val="0"/>
          <w:numId w:val="42"/>
        </w:numPr>
        <w:spacing w:after="0" w:line="276" w:lineRule="auto"/>
        <w:ind w:left="714" w:hanging="357"/>
        <w:contextualSpacing w:val="0"/>
        <w:rPr>
          <w:rFonts w:cstheme="minorHAnsi"/>
        </w:rPr>
      </w:pPr>
      <w:r w:rsidRPr="00A96A82">
        <w:rPr>
          <w:rFonts w:cstheme="minorHAnsi"/>
        </w:rPr>
        <w:t xml:space="preserve">Beneficjent przyjmuje do wiadomości, że objęcie finansowaniem oznacza umieszczenie danych beneficjenta w publikowanym przez </w:t>
      </w:r>
      <w:r w:rsidR="00700F10" w:rsidRPr="00A96A82">
        <w:rPr>
          <w:rFonts w:cstheme="minorHAnsi"/>
        </w:rPr>
        <w:t>IZ FE SL</w:t>
      </w:r>
      <w:r w:rsidRPr="00A96A82">
        <w:rPr>
          <w:rFonts w:cstheme="minorHAnsi"/>
        </w:rPr>
        <w:t xml:space="preserve"> wykazie projektów</w:t>
      </w:r>
      <w:r w:rsidRPr="00A96A82">
        <w:rPr>
          <w:rStyle w:val="Odwoanieprzypisudolnego"/>
          <w:rFonts w:cstheme="minorHAnsi"/>
        </w:rPr>
        <w:footnoteReference w:id="29"/>
      </w:r>
      <w:r w:rsidRPr="00A96A82">
        <w:rPr>
          <w:rFonts w:cstheme="minorHAnsi"/>
        </w:rPr>
        <w:t>.</w:t>
      </w:r>
    </w:p>
    <w:p w14:paraId="628397C2" w14:textId="77777777" w:rsidR="00907EEB" w:rsidRPr="00A96A82" w:rsidRDefault="00907EEB" w:rsidP="00A96A82">
      <w:pPr>
        <w:tabs>
          <w:tab w:val="left" w:pos="-2160"/>
        </w:tabs>
        <w:spacing w:after="0" w:line="276" w:lineRule="auto"/>
        <w:jc w:val="center"/>
        <w:rPr>
          <w:rFonts w:cstheme="minorHAnsi"/>
          <w:b/>
        </w:rPr>
      </w:pPr>
    </w:p>
    <w:p w14:paraId="3661EF1F" w14:textId="39014401" w:rsidR="0062426A" w:rsidRPr="00A96A82" w:rsidRDefault="0062426A" w:rsidP="006E6ED6">
      <w:pPr>
        <w:pStyle w:val="Nagwek2"/>
        <w:numPr>
          <w:ilvl w:val="0"/>
          <w:numId w:val="0"/>
        </w:numPr>
      </w:pPr>
      <w:r w:rsidRPr="00A96A82">
        <w:lastRenderedPageBreak/>
        <w:t>Paragraf 1</w:t>
      </w:r>
      <w:r w:rsidR="009E0DDD" w:rsidRPr="00A96A82">
        <w:t>9</w:t>
      </w:r>
      <w:r w:rsidR="006E6ED6">
        <w:br/>
      </w:r>
      <w:r w:rsidRPr="00A96A82">
        <w:t xml:space="preserve">Zasady komunikacji i korzystania z Centralnego Systemu Teleinformatycznego </w:t>
      </w:r>
      <w:r w:rsidR="005C60EB" w:rsidRPr="00A96A82">
        <w:t>(</w:t>
      </w:r>
      <w:r w:rsidRPr="00A96A82">
        <w:t>CST2021</w:t>
      </w:r>
      <w:r w:rsidR="005C60EB" w:rsidRPr="00A96A82">
        <w:t>)</w:t>
      </w:r>
      <w:r w:rsidRPr="00A96A82">
        <w:t xml:space="preserve"> oraz Lokalnego Systemu Informatycznego </w:t>
      </w:r>
      <w:r w:rsidR="005C60EB" w:rsidRPr="00A96A82">
        <w:t>(</w:t>
      </w:r>
      <w:r w:rsidRPr="00A96A82">
        <w:t>LSI2021</w:t>
      </w:r>
      <w:r w:rsidR="005C60EB" w:rsidRPr="00A96A82">
        <w:t>)</w:t>
      </w:r>
    </w:p>
    <w:p w14:paraId="661F58B1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IZ FE SL określa system elektronicznej rejestracji i przechowywania danych dotyczących każdej </w:t>
      </w:r>
      <w:r w:rsidRPr="00A96A82">
        <w:rPr>
          <w:rFonts w:cstheme="minorHAnsi"/>
          <w:color w:val="000000" w:themeColor="text1"/>
        </w:rPr>
        <w:t>operacji, w tym danych dotyczących poszczególnych uczestników operacji oraz wykazu danych odnoszących się do wskaźników, które są niezbędne do monitorowania, ewaluacji, zarządzania finansowego, weryfikacji i audytów, a także zapewnia bezpieczeństwo, integralność i poufność danych oraz uwierzytelnianie użytkowników.</w:t>
      </w:r>
    </w:p>
    <w:p w14:paraId="5B9A75BC" w14:textId="77777777" w:rsidR="007E792B" w:rsidRPr="00A96A82" w:rsidRDefault="007E792B" w:rsidP="00A96A82">
      <w:pPr>
        <w:pStyle w:val="Akapitzlist"/>
        <w:numPr>
          <w:ilvl w:val="0"/>
          <w:numId w:val="52"/>
        </w:numPr>
        <w:spacing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Jeżeli dokumenty istnieją wyłącznie w formie elektronicznej, systemy komputerowe beneficjenta i/lub partnera projektu/partnera prywatnego, w których przechowywane są wersje elektroniczne, muszą spełniać normy bezpieczeństwa zapewniające, że dokumenty te są zgodne z wymogami prawa krajowego i można się na nich oprzeć do celów kontroli i audytu.</w:t>
      </w:r>
    </w:p>
    <w:p w14:paraId="4FA39BAA" w14:textId="77777777" w:rsidR="007E792B" w:rsidRPr="00A96A82" w:rsidRDefault="007E792B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Szczegółowe zasady ochrony danych oraz zasad postępowania w przypadku utraty dostępu do konta w LSI2021 określa Regulamin użytkownika Lokalnego Systemu Informatycznego Programu FE SL 2021-2027 oraz Zasady bezpieczeństwa LSI2021.</w:t>
      </w:r>
    </w:p>
    <w:p w14:paraId="5297B7F3" w14:textId="110C32B3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osoby wskazane w ust</w:t>
      </w:r>
      <w:r w:rsidR="007052F8" w:rsidRPr="00A96A82">
        <w:rPr>
          <w:rFonts w:eastAsia="Arial" w:cstheme="minorHAnsi"/>
          <w:color w:val="000000" w:themeColor="text1"/>
        </w:rPr>
        <w:t xml:space="preserve">ępie </w:t>
      </w:r>
      <w:r w:rsidRPr="00A96A82">
        <w:rPr>
          <w:rFonts w:eastAsia="Arial" w:cstheme="minorHAnsi"/>
          <w:color w:val="000000" w:themeColor="text1"/>
        </w:rPr>
        <w:t>1</w:t>
      </w:r>
      <w:r w:rsidR="003D0D4E" w:rsidRPr="00A96A82">
        <w:rPr>
          <w:rFonts w:eastAsia="Arial" w:cstheme="minorHAnsi"/>
          <w:color w:val="000000" w:themeColor="text1"/>
        </w:rPr>
        <w:t>6</w:t>
      </w:r>
      <w:r w:rsidRPr="00A96A82">
        <w:rPr>
          <w:rFonts w:eastAsia="Arial" w:cstheme="minorHAnsi"/>
          <w:color w:val="000000" w:themeColor="text1"/>
        </w:rPr>
        <w:t xml:space="preserve"> zobowiązani są do zapoznania się, zaakceptowania i przestrzegania Regulaminu użytkownika LSI2021, Zasad bezpieczeństwa LSI2021, Regulaminu bezpieczeństwa informacji przetwarzanych w CST2021, a także instrukcji dotyczących systemów, dostępnych na stronie internetowej </w:t>
      </w:r>
      <w:hyperlink r:id="rId24" w:history="1">
        <w:r w:rsidRPr="00A96A82">
          <w:rPr>
            <w:rStyle w:val="Hipercze"/>
            <w:rFonts w:cstheme="minorHAnsi"/>
            <w:color w:val="000000" w:themeColor="text1"/>
          </w:rPr>
          <w:t>Fundusze Europejskie dla Śląskiego 2021-2027</w:t>
        </w:r>
      </w:hyperlink>
      <w:r w:rsidR="00B439D3">
        <w:rPr>
          <w:rFonts w:cstheme="minorHAnsi"/>
          <w:color w:val="000000" w:themeColor="text1"/>
        </w:rPr>
        <w:t xml:space="preserve"> </w:t>
      </w:r>
      <w:r w:rsidRPr="00A96A82">
        <w:rPr>
          <w:rFonts w:eastAsia="Arial" w:cstheme="minorHAnsi"/>
          <w:color w:val="000000" w:themeColor="text1"/>
        </w:rPr>
        <w:t xml:space="preserve">oraz pod adresem </w:t>
      </w:r>
      <w:hyperlink r:id="rId25">
        <w:r w:rsidR="00C81AC2" w:rsidRPr="00A96A82">
          <w:rPr>
            <w:rStyle w:val="Hipercze"/>
            <w:rFonts w:eastAsia="Arial" w:cstheme="minorHAnsi"/>
            <w:color w:val="000000" w:themeColor="text1"/>
          </w:rPr>
          <w:t>instrukcje CST2021</w:t>
        </w:r>
      </w:hyperlink>
      <w:r w:rsidRPr="00A96A82">
        <w:rPr>
          <w:rFonts w:eastAsia="Arial" w:cstheme="minorHAnsi"/>
          <w:color w:val="000000" w:themeColor="text1"/>
        </w:rPr>
        <w:t>.</w:t>
      </w:r>
    </w:p>
    <w:p w14:paraId="2178D466" w14:textId="7105DDAA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składania dokumentów, informacji i wyjaśnień związanych z realizacją projektu, których IZ FE SL wymaga, w szczególności:</w:t>
      </w:r>
    </w:p>
    <w:p w14:paraId="33790ED8" w14:textId="61A0C717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LSI2021 co najmniej w zakresie:</w:t>
      </w:r>
    </w:p>
    <w:p w14:paraId="463B3A60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wniosków o dofinansowanie projektu wraz z załącznikami; </w:t>
      </w:r>
    </w:p>
    <w:p w14:paraId="693B60C5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aktualizacji wniosków o dofinansowanie projektu oraz dokumentów stanowiących załączniki do wniosku o dofinansowanie projektu; </w:t>
      </w:r>
    </w:p>
    <w:p w14:paraId="25FC54FD" w14:textId="77777777" w:rsidR="00963725" w:rsidRPr="00A96A82" w:rsidRDefault="00963725" w:rsidP="00A96A82">
      <w:pPr>
        <w:pStyle w:val="Akapitzlist"/>
        <w:numPr>
          <w:ilvl w:val="0"/>
          <w:numId w:val="54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złożenia innych dokumentów związanych z realizacją projektu, wymaganych przez IZ FE SL</w:t>
      </w:r>
      <w:r w:rsidR="005151ED" w:rsidRPr="00A96A82">
        <w:rPr>
          <w:rFonts w:eastAsia="Arial" w:cstheme="minorHAnsi"/>
          <w:color w:val="000000" w:themeColor="text1"/>
        </w:rPr>
        <w:t>.</w:t>
      </w:r>
    </w:p>
    <w:p w14:paraId="5C552535" w14:textId="0E54C590" w:rsidR="00963725" w:rsidRPr="00A96A82" w:rsidRDefault="00C81AC2" w:rsidP="00A96A82">
      <w:pPr>
        <w:pStyle w:val="Akapitzlist"/>
        <w:numPr>
          <w:ilvl w:val="0"/>
          <w:numId w:val="53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</w:t>
      </w:r>
      <w:r w:rsidR="00963725" w:rsidRPr="00A96A82">
        <w:rPr>
          <w:rFonts w:eastAsia="Arial" w:cstheme="minorHAnsi"/>
          <w:color w:val="000000" w:themeColor="text1"/>
        </w:rPr>
        <w:t>eneficjent jest zobowiązany do wykorzystania CST2021 co najmniej w zakresie:</w:t>
      </w:r>
    </w:p>
    <w:p w14:paraId="49813E0A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 xml:space="preserve">składania wniosków o płatność wraz z załącznikami potwierdzającymi kwalifikowalność wydatków ponoszonych w ramach </w:t>
      </w:r>
      <w:r w:rsidR="00642A28" w:rsidRPr="00A96A82">
        <w:rPr>
          <w:rFonts w:cstheme="minorHAnsi"/>
          <w:color w:val="000000" w:themeColor="text1"/>
        </w:rPr>
        <w:t>p</w:t>
      </w:r>
      <w:r w:rsidRPr="00A96A82">
        <w:rPr>
          <w:rFonts w:cstheme="minorHAnsi"/>
          <w:color w:val="000000" w:themeColor="text1"/>
        </w:rPr>
        <w:t>rojektu i wykazywanych we wnioskach o płatność w terminach i według zasad określonych w aktualnych na moment składania wniosku instrukcjach;</w:t>
      </w:r>
    </w:p>
    <w:p w14:paraId="7E35F306" w14:textId="77777777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danych dot</w:t>
      </w:r>
      <w:r w:rsidR="00EB4D7D" w:rsidRPr="00A96A82">
        <w:rPr>
          <w:rFonts w:cstheme="minorHAnsi"/>
          <w:color w:val="000000" w:themeColor="text1"/>
        </w:rPr>
        <w:t>yczy</w:t>
      </w:r>
      <w:r w:rsidRPr="00A96A82">
        <w:rPr>
          <w:rFonts w:cstheme="minorHAnsi"/>
          <w:color w:val="000000" w:themeColor="text1"/>
        </w:rPr>
        <w:t xml:space="preserve"> personelu projektu w terminach i według zasad określonych w aktualnych na moment składania wniosku instrukcjach (jeśli dotyczy);</w:t>
      </w:r>
    </w:p>
    <w:p w14:paraId="76B934DF" w14:textId="0915B062" w:rsidR="00963725" w:rsidRPr="00A96A82" w:rsidRDefault="00963725" w:rsidP="00A96A82">
      <w:pPr>
        <w:pStyle w:val="Akapitzlist"/>
        <w:numPr>
          <w:ilvl w:val="0"/>
          <w:numId w:val="55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wprowadzania informacji dotyczących zamówień publicznych w terminach i według zasad określonych w aktualnych na moment składania wniosku instrukcjach.</w:t>
      </w:r>
    </w:p>
    <w:p w14:paraId="3A2E4D6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zobowiązany jest do przekazywania wyjaśnień i dokumentów na wezwanie IZ FE SL w terminach przez nią określonych.</w:t>
      </w:r>
    </w:p>
    <w:p w14:paraId="1D5CC5D5" w14:textId="091C735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Korespondencja odbywa się za pomocą środków komunikacji elektronicznej, w szczególności za pomocą ePUAP</w:t>
      </w:r>
      <w:r w:rsidR="006E61A3">
        <w:rPr>
          <w:rFonts w:eastAsia="Arial" w:cstheme="minorHAnsi"/>
          <w:color w:val="000000" w:themeColor="text1"/>
        </w:rPr>
        <w:t>/e-Doręczenia</w:t>
      </w:r>
      <w:r w:rsidRPr="00A96A82">
        <w:rPr>
          <w:rFonts w:eastAsia="Arial" w:cstheme="minorHAnsi"/>
          <w:color w:val="000000" w:themeColor="text1"/>
        </w:rPr>
        <w:t>.</w:t>
      </w:r>
    </w:p>
    <w:p w14:paraId="0B1E4C8E" w14:textId="4BCBE4BA" w:rsidR="00963725" w:rsidRPr="00A96A82" w:rsidRDefault="00963725" w:rsidP="00A96A82">
      <w:pPr>
        <w:numPr>
          <w:ilvl w:val="0"/>
          <w:numId w:val="52"/>
        </w:numPr>
        <w:suppressAutoHyphens/>
        <w:spacing w:after="0" w:line="276" w:lineRule="auto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lastRenderedPageBreak/>
        <w:t xml:space="preserve">Terminy dla doręczeń pism lub informacji przesłanych przy pomocy systemu LSI2021/CST2021 liczone są od dnia następnego po dniu ich wprowadzenia i/lub przesłania do systemu. </w:t>
      </w:r>
    </w:p>
    <w:p w14:paraId="246BA4B3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cstheme="minorHAnsi"/>
          <w:color w:val="000000" w:themeColor="text1"/>
        </w:rPr>
      </w:pPr>
      <w:r w:rsidRPr="00A96A82">
        <w:rPr>
          <w:rFonts w:cstheme="minorHAnsi"/>
          <w:color w:val="000000" w:themeColor="text1"/>
        </w:rPr>
        <w:t>Komunikacja dotycząca postępowań w zakresie zwrotu środków od beneficjenta nie może odbywać się wyłącznie przy wykorzystaniu CST2021.</w:t>
      </w:r>
    </w:p>
    <w:p w14:paraId="509A3AF2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oraz IZ FE SL zobowiązują się do rzetelnego i bez zbędnej zwłoki wprowadzania do CST2021 i LSI2021 danych zgodnych ze stanem faktycznym.</w:t>
      </w:r>
    </w:p>
    <w:p w14:paraId="47D44089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Wnioski o płatność przedstawione w CST2021, a także inne dokumenty określone w instrukcjach dla beneficjentów</w:t>
      </w:r>
      <w:r w:rsidR="00537968" w:rsidRPr="00A96A82">
        <w:rPr>
          <w:rFonts w:eastAsia="Arial" w:cstheme="minorHAnsi"/>
          <w:color w:val="000000" w:themeColor="text1"/>
        </w:rPr>
        <w:t>,</w:t>
      </w:r>
      <w:r w:rsidRPr="00A96A82">
        <w:rPr>
          <w:rFonts w:eastAsia="Arial" w:cstheme="minorHAnsi"/>
          <w:color w:val="000000" w:themeColor="text1"/>
        </w:rPr>
        <w:t xml:space="preserve"> muszą zostać podpisane elektronicznie przez osoby do tego uprawnione z wykorzystaniem kwalifikowanego podpisu elektronicznego lub certyfikatu niekwalifikowanego generowanego przez CST2021 (jako kod autoryzacyjny przesyłany na adres email danej osoby uprawnionej), jeśli beneficjent jest podmiotem zarejestrowanym na terytorium Rzecz</w:t>
      </w:r>
      <w:r w:rsidR="00155154" w:rsidRPr="00A96A82">
        <w:rPr>
          <w:rFonts w:eastAsia="Arial" w:cstheme="minorHAnsi"/>
          <w:color w:val="000000" w:themeColor="text1"/>
        </w:rPr>
        <w:t>y</w:t>
      </w:r>
      <w:r w:rsidRPr="00A96A82">
        <w:rPr>
          <w:rFonts w:eastAsia="Arial" w:cstheme="minorHAnsi"/>
          <w:color w:val="000000" w:themeColor="text1"/>
        </w:rPr>
        <w:t xml:space="preserve">pospolitej Polskiej. W przypadku stwierdzenia braków we wniosku, IZ FE SL może wezwać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do ich uzupełnienia lub poprawy w terminie wyznaczonym przez IZ FE SL.</w:t>
      </w:r>
    </w:p>
    <w:p w14:paraId="34BCB3D1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Dokumenty elektroniczne przedstawiane w CST2021 lub LSI2021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464B2F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Jeśli istnieje wersja elektroniczna dokumentu wówczas niedopuszczalne jest jego skanowanie lub modyfikacja oryginalnej wersji elektronicznej.</w:t>
      </w:r>
    </w:p>
    <w:p w14:paraId="4D7A1FCA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Jeśli weryfikacja autentyczności pochodzenia, integralności treści i czytelności dokumentów dostarczonych drogą elektroniczną nie jest możliwa, wówczas </w:t>
      </w:r>
      <w:r w:rsidR="000F25D3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może zostać zobowiązany do ich poprawy lub uzupełnienia w terminie wyznaczonym przez IZ FE SL.</w:t>
      </w:r>
    </w:p>
    <w:p w14:paraId="612264E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Przekazanie dokumentów drogą elektroniczną z wykorzystaniem CST2021 lub LSI2021 nie zdejmuje z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eneficjenta obowiązku przechowywania oryginałów dokumentów oraz ich udostępniania podczas kontroli.</w:t>
      </w:r>
    </w:p>
    <w:p w14:paraId="7F8671B8" w14:textId="421820FF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niedostępności systemów informatycznych lub w przypadku, gdy z powodów technicznych złożenie wymaganych dokumentów za pośrednictwem CST2021 lub LSI2021 nie jest możliwe, beneficjent, za zgodą IZ FE SL, składa je w inny sposób wskazany przez IZ FE SL. O usunięciu awarii/uruchomieniu systemów informatycznych, IZ FE SL informuje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 na adresy e-mail osób uprawnionych wskazanych w załączniku </w:t>
      </w:r>
      <w:r w:rsidR="00907EEB" w:rsidRPr="00A96A82">
        <w:rPr>
          <w:rFonts w:eastAsia="Arial" w:cstheme="minorHAnsi"/>
          <w:color w:val="000000" w:themeColor="text1"/>
        </w:rPr>
        <w:t xml:space="preserve">nr </w:t>
      </w:r>
      <w:r w:rsidRPr="00A96A82">
        <w:rPr>
          <w:rFonts w:eastAsia="Arial" w:cstheme="minorHAnsi"/>
          <w:color w:val="000000" w:themeColor="text1"/>
        </w:rPr>
        <w:t xml:space="preserve">3 do umowy/osób do kontaktu wskazanych w module Kontakty w LSI2021 oraz na stronie internetowej programu. </w:t>
      </w:r>
    </w:p>
    <w:p w14:paraId="63C5A4B1" w14:textId="77777777" w:rsidR="00963725" w:rsidRPr="00A96A82" w:rsidRDefault="00963725" w:rsidP="00A96A82">
      <w:pPr>
        <w:pStyle w:val="Akapitzlist"/>
        <w:spacing w:line="276" w:lineRule="auto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zaś zobowiązuje się uzupełnić dane w systemach informatycznych w zakresie dokumentów przekazanych drogą elektroniczną poza systemami w terminie 5 dni roboczych od otrzymania tej informacji.</w:t>
      </w:r>
    </w:p>
    <w:p w14:paraId="304BF617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W przypadku utraty lub podejrzenia utraty wyłącznej kontroli nad wprowadzanymi do LSI2021 lub CST2021 danymi lub ich kradzieży albo w przypadku ich nieuprawnionego użycia lub podejrzenia nieuprawnionego użycia lub nieautoryzowanego dostępu do danych, </w:t>
      </w:r>
      <w:r w:rsidR="004C0AD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>eneficjent jest zobowiązany niezwłocznie skontaktować się z IZ FE SL</w:t>
      </w:r>
      <w:r w:rsidR="007A4708" w:rsidRPr="00A96A82">
        <w:rPr>
          <w:rFonts w:eastAsia="Arial" w:cstheme="minorHAnsi"/>
          <w:color w:val="000000" w:themeColor="text1"/>
        </w:rPr>
        <w:t>.</w:t>
      </w:r>
    </w:p>
    <w:p w14:paraId="6D2C9763" w14:textId="5357395D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 xml:space="preserve">Beneficjent zobowiązuje się do wyznaczenia osób uprawnionych do wykonywania w jego imieniu czynności związanych z realizacją projektu, w tym – zgłoszenia do pracy w ramach CST2021 osoby upoważnionej do zarządzania uprawnieniami użytkowników CST2021 po stronie </w:t>
      </w:r>
      <w:r w:rsidR="00630479" w:rsidRPr="00A96A82">
        <w:rPr>
          <w:rFonts w:eastAsia="Arial" w:cstheme="minorHAnsi"/>
          <w:color w:val="000000" w:themeColor="text1"/>
        </w:rPr>
        <w:t>b</w:t>
      </w:r>
      <w:r w:rsidRPr="00A96A82">
        <w:rPr>
          <w:rFonts w:eastAsia="Arial" w:cstheme="minorHAnsi"/>
          <w:color w:val="000000" w:themeColor="text1"/>
        </w:rPr>
        <w:t xml:space="preserve">eneficjenta. Beneficjent zgłasza wyznaczoną osobę do zarządzania uprawnieniami do IZ FE SL, w celu umożliwienia korzystania z CST2021, zgodnie z Wytycznymi dotyczącymi </w:t>
      </w:r>
      <w:r w:rsidRPr="00A96A82">
        <w:rPr>
          <w:rFonts w:eastAsia="Arial" w:cstheme="minorHAnsi"/>
          <w:color w:val="000000" w:themeColor="text1"/>
        </w:rPr>
        <w:lastRenderedPageBreak/>
        <w:t>warunków gromadzenia i przekazywania danych w postaci elektronicznej na lata 2021-2027. Zmiana wyznaczonej osoby/wycofanie dostępu do zarządzania uprawnieniami jest procedowana zgodnie z tymi Wytycznymi.</w:t>
      </w:r>
    </w:p>
    <w:p w14:paraId="62B8924B" w14:textId="201C4930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jest zobowiązany do należytego zarządzania prawami dostępu do LSI2021 oraz CST2021, dla osób uprawnionych do wykonywania w jego imieniu czynności związanych z realizacją projektu/projektów.</w:t>
      </w:r>
    </w:p>
    <w:p w14:paraId="5DD145A6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działania w LSI2021 oraz CST2021 osób uprawnionych są traktowane w sensie prawnym jako działanie beneficjenta, dlatego też zobowiązuje się on do zapewnienia, że wprowadzane do systemów dane są zgodne z prawdą, prawidłowo zaklasyfikowane, aktualne i kompletne.</w:t>
      </w:r>
    </w:p>
    <w:p w14:paraId="4069DB8E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nie może przekazywać danych o charakterze bezprawnym oraz zobowiązany jest stosować się do zasad dotyczących bezpieczeństwa podczas korzystania z CST2021/LSI2021. W tym celu powinien z należytą starannością chronić dane wykorzystywane na potrzeby systemu.</w:t>
      </w:r>
    </w:p>
    <w:p w14:paraId="38189FCB" w14:textId="78308901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Beneficjent i IZ FE SL uznają za prawnie wiążące przyjęte w umowie rozwiązania stosowane w zakresie komunikacji i wymiany danych w LSI2021 i CST2021, bez możliwości kwestionowania skutków ich stosowania.</w:t>
      </w:r>
    </w:p>
    <w:p w14:paraId="23B6F3FB" w14:textId="77777777" w:rsidR="00963725" w:rsidRPr="00A96A82" w:rsidRDefault="00963725" w:rsidP="00A96A82">
      <w:pPr>
        <w:pStyle w:val="Akapitzlist"/>
        <w:numPr>
          <w:ilvl w:val="0"/>
          <w:numId w:val="52"/>
        </w:numPr>
        <w:suppressAutoHyphens/>
        <w:spacing w:after="0" w:line="276" w:lineRule="auto"/>
        <w:contextualSpacing w:val="0"/>
        <w:rPr>
          <w:rFonts w:eastAsia="Arial" w:cstheme="minorHAnsi"/>
          <w:color w:val="000000" w:themeColor="text1"/>
        </w:rPr>
      </w:pPr>
      <w:r w:rsidRPr="00A96A82">
        <w:rPr>
          <w:rFonts w:eastAsia="Arial" w:cstheme="minorHAnsi"/>
          <w:color w:val="000000" w:themeColor="text1"/>
        </w:rPr>
        <w:t>Wszelkie zmiany we wniosku o dofinansowanie wpływające na treść umowy realizowane są wyłącznie z wykorzystaniem LSI2021.</w:t>
      </w:r>
    </w:p>
    <w:p w14:paraId="3CBAB7BB" w14:textId="77777777" w:rsidR="000E7BD0" w:rsidRPr="00A96A82" w:rsidRDefault="00963725" w:rsidP="00A96A82">
      <w:pPr>
        <w:spacing w:after="0" w:line="276" w:lineRule="auto"/>
        <w:jc w:val="center"/>
        <w:rPr>
          <w:rFonts w:cstheme="minorHAnsi"/>
          <w:b/>
        </w:rPr>
      </w:pPr>
      <w:r w:rsidRPr="00A96A82">
        <w:rPr>
          <w:rFonts w:eastAsia="Arial" w:cstheme="minorHAnsi"/>
          <w:color w:val="FF0000"/>
        </w:rPr>
        <w:t>.</w:t>
      </w:r>
    </w:p>
    <w:p w14:paraId="181D6EC6" w14:textId="46FAC35A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t xml:space="preserve">Paragraf </w:t>
      </w:r>
      <w:r w:rsidR="009E0DDD" w:rsidRPr="00A96A82">
        <w:t>20</w:t>
      </w:r>
      <w:r w:rsidR="006E6ED6">
        <w:br/>
      </w:r>
      <w:r w:rsidRPr="00A96A82">
        <w:t>Siła wyższa</w:t>
      </w:r>
    </w:p>
    <w:p w14:paraId="3C2F50AF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0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w w:val="105"/>
        </w:rPr>
        <w:t xml:space="preserve"> nie jest odpowiedzialny wobec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w w:val="105"/>
        </w:rPr>
        <w:t xml:space="preserve"> lub uznany za naruszającego posta</w:t>
      </w:r>
      <w:r w:rsidRPr="00A96A82">
        <w:rPr>
          <w:rFonts w:cstheme="minorHAnsi"/>
          <w:spacing w:val="8"/>
          <w:w w:val="105"/>
        </w:rPr>
        <w:t>nowienia u</w:t>
      </w:r>
      <w:r w:rsidRPr="00A96A82">
        <w:rPr>
          <w:rFonts w:cstheme="minorHAnsi"/>
        </w:rPr>
        <w:t>mowy w związku z niewykonaniem lub nienależytym wykonaniem obowiązków wynikających z</w:t>
      </w:r>
      <w:r w:rsidRPr="00A96A82">
        <w:rPr>
          <w:rFonts w:cstheme="minorHAnsi"/>
          <w:w w:val="105"/>
        </w:rPr>
        <w:t xml:space="preserve"> umowy tylko w takim zakresie, w jakim takie niewykonanie lub nienależyte wykonanie jest wynikiem działania siły wyż</w:t>
      </w:r>
      <w:r w:rsidRPr="00A96A82">
        <w:rPr>
          <w:rFonts w:cstheme="minorHAnsi"/>
          <w:spacing w:val="-10"/>
          <w:w w:val="105"/>
        </w:rPr>
        <w:t>szej.</w:t>
      </w:r>
    </w:p>
    <w:p w14:paraId="7E373099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spacing w:val="-1"/>
          <w:w w:val="105"/>
        </w:rPr>
      </w:pPr>
      <w:r w:rsidRPr="00A96A82">
        <w:rPr>
          <w:rFonts w:cstheme="minorHAnsi"/>
          <w:spacing w:val="-1"/>
          <w:w w:val="105"/>
        </w:rPr>
        <w:t>Beneficjent</w:t>
      </w:r>
      <w:r w:rsidRPr="00A96A82">
        <w:rPr>
          <w:rFonts w:cstheme="minorHAnsi"/>
          <w:spacing w:val="1"/>
          <w:w w:val="105"/>
        </w:rPr>
        <w:t xml:space="preserve"> jest zobowiązany niezwłocznie poinformować </w:t>
      </w:r>
      <w:r w:rsidRPr="00A96A82">
        <w:rPr>
          <w:rFonts w:cstheme="minorHAnsi"/>
        </w:rPr>
        <w:t>IZ FE SL</w:t>
      </w:r>
      <w:r w:rsidRPr="00A96A82">
        <w:rPr>
          <w:rFonts w:cstheme="minorHAnsi"/>
          <w:spacing w:val="1"/>
          <w:w w:val="105"/>
        </w:rPr>
        <w:t xml:space="preserve"> o fakcie wystąpienia działania si</w:t>
      </w:r>
      <w:r w:rsidRPr="00A96A82">
        <w:rPr>
          <w:rFonts w:cstheme="minorHAnsi"/>
          <w:w w:val="105"/>
        </w:rPr>
        <w:t>ły wyższej, udowodnić te okoliczności poprzez przedstawienie dokumentacji potwierdzającej wystąpienie zda</w:t>
      </w:r>
      <w:r w:rsidRPr="00A96A82">
        <w:rPr>
          <w:rFonts w:cstheme="minorHAnsi"/>
          <w:spacing w:val="-1"/>
          <w:w w:val="105"/>
        </w:rPr>
        <w:t>rzeń mających cechy siły wyższej oraz wskazać zakres i wpływ, jaki zdarzenie miało na przebieg realizacji projektu.</w:t>
      </w:r>
    </w:p>
    <w:p w14:paraId="2650546C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</w:rPr>
      </w:pPr>
      <w:r w:rsidRPr="00A96A82">
        <w:rPr>
          <w:rFonts w:cstheme="minorHAnsi"/>
        </w:rPr>
        <w:t xml:space="preserve">Każda ze stron umowy jest </w:t>
      </w:r>
      <w:r w:rsidR="00537968" w:rsidRPr="00A96A82">
        <w:rPr>
          <w:rFonts w:cstheme="minorHAnsi"/>
        </w:rPr>
        <w:t>z</w:t>
      </w:r>
      <w:r w:rsidRPr="00A96A82">
        <w:rPr>
          <w:rFonts w:cstheme="minorHAnsi"/>
        </w:rPr>
        <w:t>obowiązana do niezwłocznego pisemnego zawiadomienia drugiej strony umowy o zajściu przypadku siły wyższej wraz z uzasadnieniem. O ile druga strona umowy nie wskaże inaczej pisemnie, strona umowy, która dokonała zawiadomienia będzie kontynuowała wykonywanie swoich obowiązków wynikających z umowy, w takim zakresie, w jakim jest to praktycznie uzasadnione i faktycznie możliwe, jak również musi podjąć wszystkie alternatywne działania i czynności zmierzające do wykonania umowy, których podjęcia nie wstrzymuje zdarzenie siły wyższej.</w:t>
      </w:r>
    </w:p>
    <w:p w14:paraId="72C36A01" w14:textId="77777777" w:rsidR="0065674E" w:rsidRPr="00A96A82" w:rsidRDefault="0065674E" w:rsidP="00A96A82">
      <w:pPr>
        <w:numPr>
          <w:ilvl w:val="0"/>
          <w:numId w:val="31"/>
        </w:numPr>
        <w:tabs>
          <w:tab w:val="left" w:pos="360"/>
        </w:tabs>
        <w:suppressAutoHyphens/>
        <w:autoSpaceDE w:val="0"/>
        <w:spacing w:after="0" w:line="276" w:lineRule="auto"/>
        <w:ind w:left="360" w:hanging="360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 zastrzeżeniem paragrafu 16 ustęp 3 punkt 4, w przypadku ustania siły wyższej, strony umowy niezwłocznie przystąpią do realizacji swoich obowiązków wynikających z umowy.</w:t>
      </w:r>
    </w:p>
    <w:p w14:paraId="7D61F5D1" w14:textId="35A72589" w:rsidR="0065674E" w:rsidRPr="00A96A82" w:rsidRDefault="0065674E" w:rsidP="006E6ED6">
      <w:pPr>
        <w:pStyle w:val="Nagwek2"/>
        <w:numPr>
          <w:ilvl w:val="0"/>
          <w:numId w:val="0"/>
        </w:numPr>
      </w:pPr>
      <w:r w:rsidRPr="00A96A82">
        <w:lastRenderedPageBreak/>
        <w:t>Paragraf 2</w:t>
      </w:r>
      <w:r w:rsidR="009E0DDD" w:rsidRPr="00A96A82">
        <w:t>1</w:t>
      </w:r>
      <w:r w:rsidR="006E6ED6">
        <w:br/>
      </w:r>
      <w:r w:rsidR="00C910D7" w:rsidRPr="00A96A82">
        <w:t>P</w:t>
      </w:r>
      <w:r w:rsidRPr="00A96A82">
        <w:t>rzetwarzanie danych</w:t>
      </w:r>
      <w:r w:rsidR="00963725" w:rsidRPr="00A96A82">
        <w:t xml:space="preserve"> osobowych</w:t>
      </w:r>
    </w:p>
    <w:p w14:paraId="32203B4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  <w:bCs/>
        </w:rPr>
        <w:t>Przy przetwarzaniu danych osobowych beneficjent i</w:t>
      </w:r>
      <w:r w:rsidR="00FE03B6" w:rsidRPr="00A96A82">
        <w:rPr>
          <w:rFonts w:cstheme="minorHAnsi"/>
          <w:bCs/>
        </w:rPr>
        <w:t>/lub partner projektu /partner prywatn</w:t>
      </w:r>
      <w:r w:rsidR="00082A06" w:rsidRPr="00A96A82">
        <w:rPr>
          <w:rFonts w:cstheme="minorHAnsi"/>
          <w:bCs/>
        </w:rPr>
        <w:t>y</w:t>
      </w:r>
      <w:r w:rsidR="001550EA" w:rsidRPr="00A96A82">
        <w:rPr>
          <w:rFonts w:cstheme="minorHAnsi"/>
          <w:bCs/>
        </w:rPr>
        <w:t>/</w:t>
      </w:r>
      <w:r w:rsidRPr="00A96A82">
        <w:rPr>
          <w:rFonts w:cstheme="minorHAnsi"/>
          <w:bCs/>
        </w:rPr>
        <w:t xml:space="preserve"> IZ FE SL przestrzegają zasad wskazanych </w:t>
      </w:r>
      <w:r w:rsidR="00FE03B6" w:rsidRPr="00A96A82">
        <w:rPr>
          <w:rFonts w:cstheme="minorHAnsi"/>
          <w:bCs/>
        </w:rPr>
        <w:t xml:space="preserve">w RODO, </w:t>
      </w:r>
      <w:r w:rsidRPr="00A96A82">
        <w:rPr>
          <w:rFonts w:cstheme="minorHAnsi"/>
          <w:bCs/>
        </w:rPr>
        <w:t>ustawie z 10 maja 2018 r. o ochronie danych osobowych (</w:t>
      </w:r>
      <w:r w:rsidR="003856FD" w:rsidRPr="00A96A82">
        <w:rPr>
          <w:rFonts w:cstheme="minorHAnsi"/>
          <w:bCs/>
        </w:rPr>
        <w:t xml:space="preserve">tj. </w:t>
      </w:r>
      <w:r w:rsidRPr="00A96A82">
        <w:rPr>
          <w:rFonts w:cstheme="minorHAnsi"/>
          <w:bCs/>
        </w:rPr>
        <w:t>Dz.U. z 2019 r. poz. 1781) oraz ustawie.</w:t>
      </w:r>
    </w:p>
    <w:p w14:paraId="198FD3DD" w14:textId="77777777" w:rsidR="0065674E" w:rsidRPr="00A96A82" w:rsidRDefault="002939A3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Strony umowy są odrębnymi a</w:t>
      </w:r>
      <w:r w:rsidR="0065674E" w:rsidRPr="00A96A82">
        <w:rPr>
          <w:rFonts w:cstheme="minorHAnsi"/>
          <w:bCs/>
        </w:rPr>
        <w:t xml:space="preserve">dministratorami </w:t>
      </w:r>
      <w:r w:rsidRPr="00A96A82">
        <w:rPr>
          <w:rFonts w:cstheme="minorHAnsi"/>
          <w:bCs/>
        </w:rPr>
        <w:t>danych osobowych wskazanych w artykule 87 ustawy, zgodnie z artykułem</w:t>
      </w:r>
      <w:r w:rsidR="0065674E" w:rsidRPr="00A96A82">
        <w:rPr>
          <w:rFonts w:cstheme="minorHAnsi"/>
          <w:bCs/>
        </w:rPr>
        <w:t xml:space="preserve"> 88 </w:t>
      </w:r>
      <w:r w:rsidRPr="00A96A82">
        <w:rPr>
          <w:rFonts w:cstheme="minorHAnsi"/>
          <w:bCs/>
        </w:rPr>
        <w:t xml:space="preserve">tej </w:t>
      </w:r>
      <w:r w:rsidR="0065674E" w:rsidRPr="00A96A82">
        <w:rPr>
          <w:rFonts w:cstheme="minorHAnsi"/>
          <w:bCs/>
        </w:rPr>
        <w:t>ustawy.</w:t>
      </w:r>
    </w:p>
    <w:p w14:paraId="3DBF856D" w14:textId="77777777" w:rsidR="0065674E" w:rsidRPr="00A96A82" w:rsidRDefault="0065674E" w:rsidP="00A96A82">
      <w:pPr>
        <w:numPr>
          <w:ilvl w:val="0"/>
          <w:numId w:val="32"/>
        </w:numPr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W niezbędnym zakresie dane osobowe, o których mowa w ustępie </w:t>
      </w:r>
      <w:r w:rsidR="00C910D7" w:rsidRPr="00A96A82">
        <w:rPr>
          <w:rFonts w:cstheme="minorHAnsi"/>
          <w:bCs/>
        </w:rPr>
        <w:t>1</w:t>
      </w:r>
      <w:r w:rsidRPr="00A96A82">
        <w:rPr>
          <w:rFonts w:cstheme="minorHAnsi"/>
          <w:bCs/>
        </w:rPr>
        <w:t xml:space="preserve"> będą przekazywane IZ FE SL, w szczególności na podstaw</w:t>
      </w:r>
      <w:r w:rsidR="00076042" w:rsidRPr="00A96A82">
        <w:rPr>
          <w:rFonts w:cstheme="minorHAnsi"/>
          <w:bCs/>
        </w:rPr>
        <w:t>ie artykułu 6 ustęp</w:t>
      </w:r>
      <w:r w:rsidRPr="00A96A82">
        <w:rPr>
          <w:rFonts w:cstheme="minorHAnsi"/>
          <w:bCs/>
        </w:rPr>
        <w:t xml:space="preserve"> 1 litera c RODO, do celów dotyczących realizacji zadań IZ FE SL związanych z dofinansowaniem projektu zgodnie z przepisami prawa. </w:t>
      </w:r>
    </w:p>
    <w:p w14:paraId="776E6CA7" w14:textId="075BBC5C" w:rsidR="0065674E" w:rsidRPr="00A96A82" w:rsidRDefault="0065674E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 xml:space="preserve">Szczegółowy zakres przekazywanych danych osobowych, o których mowa w ustępie </w:t>
      </w:r>
      <w:r w:rsidR="00C910D7" w:rsidRPr="00A96A82">
        <w:rPr>
          <w:rFonts w:cstheme="minorHAnsi"/>
          <w:bCs/>
        </w:rPr>
        <w:t>3</w:t>
      </w:r>
      <w:r w:rsidRPr="00A96A82">
        <w:rPr>
          <w:rFonts w:cstheme="minorHAnsi"/>
          <w:bCs/>
        </w:rPr>
        <w:t xml:space="preserve"> określony jest w</w:t>
      </w:r>
      <w:r w:rsidR="00B439D3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>artykule 87 ustęp 2 ustawy oraz dokumentach programowych, stanowiących procedury dokonywania wydatków związanych z realizacją programów i projektów finansowanych ze środków eur</w:t>
      </w:r>
      <w:r w:rsidR="002939A3" w:rsidRPr="00A96A82">
        <w:rPr>
          <w:rFonts w:cstheme="minorHAnsi"/>
          <w:bCs/>
        </w:rPr>
        <w:t>opejskich, o których mowa w artykule</w:t>
      </w:r>
      <w:r w:rsidRPr="00A96A82">
        <w:rPr>
          <w:rFonts w:cstheme="minorHAnsi"/>
          <w:bCs/>
        </w:rPr>
        <w:t xml:space="preserve"> 184 </w:t>
      </w:r>
      <w:r w:rsidR="00FD60C8" w:rsidRPr="00A96A82">
        <w:rPr>
          <w:rFonts w:cstheme="minorHAnsi"/>
          <w:bCs/>
        </w:rPr>
        <w:t xml:space="preserve">ustawy </w:t>
      </w:r>
      <w:r w:rsidRPr="00A96A82">
        <w:rPr>
          <w:rFonts w:cstheme="minorHAnsi"/>
          <w:bCs/>
        </w:rPr>
        <w:t>UFP.</w:t>
      </w:r>
    </w:p>
    <w:p w14:paraId="624B3C80" w14:textId="7904F202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7B5CE1D3" w14:textId="3D3CDBE5" w:rsidR="00076042" w:rsidRPr="00A96A82" w:rsidRDefault="00076042" w:rsidP="00A96A82">
      <w:pPr>
        <w:numPr>
          <w:ilvl w:val="0"/>
          <w:numId w:val="32"/>
        </w:numPr>
        <w:tabs>
          <w:tab w:val="left" w:pos="360"/>
        </w:tabs>
        <w:spacing w:after="0" w:line="276" w:lineRule="auto"/>
        <w:rPr>
          <w:rFonts w:cstheme="minorHAnsi"/>
          <w:bCs/>
        </w:rPr>
      </w:pPr>
      <w:r w:rsidRPr="00A96A82">
        <w:rPr>
          <w:rFonts w:cstheme="minorHAnsi"/>
          <w:bCs/>
        </w:rPr>
        <w:t>Beneficjent umożliwia zapoznanie się i dostęp do informacji dotyczących przetwarzania przez</w:t>
      </w:r>
      <w:r w:rsidR="00824284">
        <w:rPr>
          <w:rFonts w:cstheme="minorHAnsi"/>
          <w:bCs/>
        </w:rPr>
        <w:t xml:space="preserve"> </w:t>
      </w:r>
      <w:r w:rsidRPr="00A96A82">
        <w:rPr>
          <w:rFonts w:cstheme="minorHAnsi"/>
          <w:bCs/>
        </w:rPr>
        <w:t xml:space="preserve">IZ FE SL danych osobowych przedstawicieli beneficjenta, osób upoważnionych do zawarcia niniejszej umowy, </w:t>
      </w:r>
      <w:r w:rsidR="00FE03B6" w:rsidRPr="00A96A82">
        <w:rPr>
          <w:rFonts w:cstheme="minorHAnsi"/>
          <w:bCs/>
        </w:rPr>
        <w:t xml:space="preserve">osoby uprawnionej zarządzającej projektem, </w:t>
      </w:r>
      <w:r w:rsidRPr="00A96A82">
        <w:rPr>
          <w:rFonts w:cstheme="minorHAnsi"/>
          <w:bCs/>
        </w:rPr>
        <w:t>które stanowią załącznik nr</w:t>
      </w:r>
      <w:r w:rsidR="00C05AB1" w:rsidRPr="00A96A82">
        <w:rPr>
          <w:rFonts w:cstheme="minorHAnsi"/>
          <w:bCs/>
        </w:rPr>
        <w:t xml:space="preserve"> </w:t>
      </w:r>
      <w:r w:rsidR="00FE03B6" w:rsidRPr="00A96A82">
        <w:rPr>
          <w:rFonts w:cstheme="minorHAnsi"/>
          <w:bCs/>
        </w:rPr>
        <w:t>6</w:t>
      </w:r>
      <w:r w:rsidR="00607709" w:rsidRPr="00A96A82">
        <w:rPr>
          <w:rFonts w:cstheme="minorHAnsi"/>
          <w:bCs/>
        </w:rPr>
        <w:t xml:space="preserve"> oraz są dostępne na stronie internetowej </w:t>
      </w:r>
      <w:hyperlink r:id="rId26" w:history="1">
        <w:r w:rsidR="00607709" w:rsidRPr="00FD36C5">
          <w:rPr>
            <w:rStyle w:val="Hipercze"/>
            <w:rFonts w:cstheme="minorHAnsi"/>
          </w:rPr>
          <w:t>Fundusze Europejskie dla Śląskiego 2021-2027.</w:t>
        </w:r>
      </w:hyperlink>
      <w:r w:rsidR="00607709" w:rsidRPr="00A96A82">
        <w:rPr>
          <w:rFonts w:cstheme="minorHAnsi"/>
          <w:bCs/>
        </w:rPr>
        <w:t xml:space="preserve"> </w:t>
      </w:r>
    </w:p>
    <w:p w14:paraId="2E447D8A" w14:textId="2F542DD0" w:rsidR="002939A3" w:rsidRPr="00A96A82" w:rsidRDefault="002939A3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9E0DDD" w:rsidRPr="00A96A82">
        <w:t>2</w:t>
      </w:r>
      <w:r w:rsidR="006E6ED6">
        <w:br/>
      </w:r>
      <w:r w:rsidRPr="00A96A82">
        <w:t>Ewaluacja</w:t>
      </w:r>
    </w:p>
    <w:p w14:paraId="1490ECEE" w14:textId="77777777" w:rsidR="002939A3" w:rsidRPr="00A96A82" w:rsidRDefault="002939A3" w:rsidP="00A96A82">
      <w:pPr>
        <w:numPr>
          <w:ilvl w:val="0"/>
          <w:numId w:val="40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trakcie realizacji projektu oraz po zakończeniu jego realizacji beneficjent zobowiązuje się do:</w:t>
      </w:r>
    </w:p>
    <w:p w14:paraId="16DE191E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uczestnictwa w wywiadach i ankietach prowadzonych w ramach badań ewaluacyjnych, analiz i ekspertyz, w zakresie i terminie wskazanym przez IZ FE SL lub inną uprawnioną instytucję lub jednostkę organizacyjną;</w:t>
      </w:r>
    </w:p>
    <w:p w14:paraId="61763F48" w14:textId="77777777" w:rsidR="002939A3" w:rsidRPr="00A96A82" w:rsidRDefault="002939A3" w:rsidP="00A96A82">
      <w:pPr>
        <w:pStyle w:val="Akapitzlist"/>
        <w:numPr>
          <w:ilvl w:val="1"/>
          <w:numId w:val="41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przekazywania podmiotom zewnętrznym realizującym badania ewaluacyjne, analizy i ekspertyzy na zlecenie IZ FE SL dokumentów dotyczących realizacji projektu, niezbędnych do przeprowadzenia czynności badawczych. </w:t>
      </w:r>
    </w:p>
    <w:p w14:paraId="152DCA94" w14:textId="5192A622" w:rsidR="000E7BD0" w:rsidRPr="00A96A82" w:rsidRDefault="000E7BD0" w:rsidP="006E6ED6">
      <w:pPr>
        <w:pStyle w:val="Nagwek2"/>
        <w:numPr>
          <w:ilvl w:val="0"/>
          <w:numId w:val="0"/>
        </w:numPr>
      </w:pPr>
      <w:r w:rsidRPr="00A96A82">
        <w:t>Paragraf 23</w:t>
      </w:r>
      <w:r w:rsidR="006E6ED6">
        <w:br/>
      </w:r>
      <w:r w:rsidRPr="00A96A82">
        <w:t>Projekty hybrydowe</w:t>
      </w:r>
    </w:p>
    <w:p w14:paraId="18C1583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Umowa o PPP spełnia/będzie spełniać </w:t>
      </w:r>
      <w:r w:rsidR="00963725" w:rsidRPr="00A96A82">
        <w:rPr>
          <w:rStyle w:val="Odwoanieprzypisudolnego"/>
          <w:rFonts w:cstheme="minorHAnsi"/>
        </w:rPr>
        <w:footnoteReference w:id="30"/>
      </w:r>
      <w:r w:rsidRPr="00A96A82">
        <w:rPr>
          <w:rFonts w:cstheme="minorHAnsi"/>
        </w:rPr>
        <w:t xml:space="preserve">wymagania określone w rozporządzeniu ogólnym, ustawie, Wytycznych Ministra Funduszy i Polityki Regionalnej dotyczących zagadnień związanych z przygotowaniem projektów inwestycyjnych, w tym hybrydowych na lata 2021-2027, w szczególności w podrozdziale 10.7 tych wytycznych, oraz Regulaminie konkurs. </w:t>
      </w:r>
    </w:p>
    <w:p w14:paraId="4C624EFC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Zmiana postanowień umowy o PPP, o których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1 wymaga uprzedniej zgody IZ FE SL. W przypadku braku zgłoszenia zmian umowy PPP, IZ FE SL może rozwiązać umowę. </w:t>
      </w:r>
    </w:p>
    <w:p w14:paraId="727CEFF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Środki dofinansowania będą przekazywane na rachunek powierniczy projektu hybrydowego. Środki z rachunku powierniczego będą przekazywane w trybie i terminach określonych w umowie o PPP.</w:t>
      </w:r>
    </w:p>
    <w:p w14:paraId="3E0DB496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lastRenderedPageBreak/>
        <w:t xml:space="preserve">Partner prywatny projektu, który docelowo ma pełnić rolę beneficjenta zostanie wybrany </w:t>
      </w:r>
      <w:r w:rsidR="00342180" w:rsidRPr="00A96A82">
        <w:rPr>
          <w:rFonts w:cstheme="minorHAnsi"/>
        </w:rPr>
        <w:t>niezwłocznie w terminie umożliwiającym sprawn</w:t>
      </w:r>
      <w:r w:rsidR="00963725" w:rsidRPr="00A96A82">
        <w:rPr>
          <w:rFonts w:cstheme="minorHAnsi"/>
        </w:rPr>
        <w:t>ą</w:t>
      </w:r>
      <w:r w:rsidR="00342180" w:rsidRPr="00A96A82">
        <w:rPr>
          <w:rFonts w:cstheme="minorHAnsi"/>
        </w:rPr>
        <w:t xml:space="preserve"> realizację projektu</w:t>
      </w:r>
      <w:r w:rsidRPr="00A96A82">
        <w:rPr>
          <w:rFonts w:cstheme="minorHAnsi"/>
        </w:rPr>
        <w:t xml:space="preserve">. O wyborze partnera prywatnego, beneficjent poinformuje IZ FE SL w terminie </w:t>
      </w:r>
      <w:r w:rsidR="00342180" w:rsidRPr="00A96A82">
        <w:rPr>
          <w:rFonts w:cstheme="minorHAnsi"/>
        </w:rPr>
        <w:t>5</w:t>
      </w:r>
      <w:r w:rsidRPr="00A96A82">
        <w:rPr>
          <w:rFonts w:cstheme="minorHAnsi"/>
        </w:rPr>
        <w:t xml:space="preserve"> dni. IZ FE SL przeprowadzi weryfikację pod kątem możliwości pełnienia roli beneficjenta przez partnera prywatnego</w:t>
      </w:r>
      <w:r w:rsidR="00342180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  <w:r w:rsidR="00963725" w:rsidRPr="00A96A82">
        <w:rPr>
          <w:rFonts w:cstheme="minorHAnsi"/>
        </w:rPr>
        <w:t>Jeżeli weryfikacja potwierdzi możliwość pełnienia roli beneficjenta przez partnera prywatnego niniejsza umowa zostanie aneksowana – partner prywatny zostanie wskazany jako beneficjent.</w:t>
      </w:r>
    </w:p>
    <w:p w14:paraId="2ED5B5A3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zaistnienia jednej z niżej wymienionych okoliczności:</w:t>
      </w:r>
    </w:p>
    <w:p w14:paraId="57A5EB35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weryfikacja, o której mowa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4</w:t>
      </w:r>
      <w:r w:rsidRPr="00A96A82">
        <w:rPr>
          <w:rFonts w:cstheme="minorHAnsi"/>
        </w:rPr>
        <w:t xml:space="preserve"> wykaże, że partner prywatny</w:t>
      </w:r>
      <w:r w:rsidR="00342180" w:rsidRPr="00A96A82">
        <w:rPr>
          <w:rFonts w:cstheme="minorHAnsi"/>
        </w:rPr>
        <w:t xml:space="preserve">, </w:t>
      </w:r>
      <w:r w:rsidRPr="00A96A82">
        <w:rPr>
          <w:rFonts w:cstheme="minorHAnsi"/>
        </w:rPr>
        <w:t>nie może pełnić roli beneficjenta albo</w:t>
      </w:r>
    </w:p>
    <w:p w14:paraId="133D248D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poinformuje IZ FE SL o tym, że nie udało mu się skutecznie wybrać partnera prywatnego albo</w:t>
      </w:r>
    </w:p>
    <w:p w14:paraId="2BAFF5F6" w14:textId="77777777" w:rsidR="000E7BD0" w:rsidRPr="00A96A82" w:rsidRDefault="000E7BD0" w:rsidP="00A96A82">
      <w:pPr>
        <w:numPr>
          <w:ilvl w:val="1"/>
          <w:numId w:val="48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odstąpienia partnera prywatnego będącego beneficjentem projektu od umowy</w:t>
      </w:r>
    </w:p>
    <w:p w14:paraId="187BB5D0" w14:textId="634A1172" w:rsidR="000E7BD0" w:rsidRPr="00A96A82" w:rsidRDefault="000E7BD0" w:rsidP="00A96A82">
      <w:pPr>
        <w:spacing w:after="0" w:line="276" w:lineRule="auto"/>
        <w:ind w:left="720"/>
        <w:rPr>
          <w:rFonts w:cstheme="minorHAnsi"/>
        </w:rPr>
      </w:pPr>
      <w:r w:rsidRPr="00A96A82">
        <w:rPr>
          <w:rFonts w:cstheme="minorHAnsi"/>
        </w:rPr>
        <w:t>możliwe jest zastosowanie jednego z rozwiązań wskazanych w ust</w:t>
      </w:r>
      <w:r w:rsidR="005151ED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35B34" w:rsidRPr="00A96A82">
        <w:rPr>
          <w:rFonts w:cstheme="minorHAnsi"/>
        </w:rPr>
        <w:t>6</w:t>
      </w:r>
      <w:r w:rsidRPr="00A96A82">
        <w:rPr>
          <w:rFonts w:cstheme="minorHAnsi"/>
        </w:rPr>
        <w:t>.</w:t>
      </w:r>
    </w:p>
    <w:p w14:paraId="5CFA9F10" w14:textId="77777777" w:rsidR="000E7BD0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W przypadku o</w:t>
      </w:r>
      <w:r w:rsidR="000E7BD0" w:rsidRPr="00A96A82">
        <w:rPr>
          <w:rFonts w:cstheme="minorHAnsi"/>
        </w:rPr>
        <w:t>pisanym w ust</w:t>
      </w:r>
      <w:r w:rsidR="005151ED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="00342180" w:rsidRPr="00A96A82">
        <w:rPr>
          <w:rFonts w:cstheme="minorHAnsi"/>
        </w:rPr>
        <w:t>5</w:t>
      </w:r>
      <w:r w:rsidR="000E7BD0" w:rsidRPr="00A96A82">
        <w:rPr>
          <w:rFonts w:cstheme="minorHAnsi"/>
        </w:rPr>
        <w:t>, strony niniejszej umowy mogą podjąć decyzję o:</w:t>
      </w:r>
    </w:p>
    <w:p w14:paraId="15B512FD" w14:textId="77777777" w:rsidR="000E7BD0" w:rsidRPr="00A96A82" w:rsidRDefault="000E7BD0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realizacji projektu w formule tradycyjnej – nie jako projektu hybrydowego, bez zmiany beneficjenta projektu, o ile jest to dopuszczalne zgodnie z </w:t>
      </w:r>
      <w:r w:rsidR="00342180" w:rsidRPr="00A96A82">
        <w:rPr>
          <w:rFonts w:cstheme="minorHAnsi"/>
        </w:rPr>
        <w:t>zapisami Regulaminu naboru</w:t>
      </w:r>
      <w:r w:rsidRPr="00A96A82">
        <w:rPr>
          <w:rFonts w:cstheme="minorHAnsi"/>
        </w:rPr>
        <w:t xml:space="preserve"> albo</w:t>
      </w:r>
    </w:p>
    <w:p w14:paraId="5EA63625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ponownym wyborze</w:t>
      </w:r>
      <w:r w:rsidR="000E7BD0" w:rsidRPr="00A96A82">
        <w:rPr>
          <w:rFonts w:cstheme="minorHAnsi"/>
        </w:rPr>
        <w:t xml:space="preserve"> partnera prywatnego, wskazanego w ust</w:t>
      </w:r>
      <w:r w:rsidR="007052F8" w:rsidRPr="00A96A82">
        <w:rPr>
          <w:rFonts w:cstheme="minorHAnsi"/>
        </w:rPr>
        <w:t>ępie</w:t>
      </w:r>
      <w:r w:rsidR="000E7BD0" w:rsidRPr="00A96A82">
        <w:rPr>
          <w:rFonts w:cstheme="minorHAnsi"/>
        </w:rPr>
        <w:t xml:space="preserve"> </w:t>
      </w:r>
      <w:r w:rsidRPr="00A96A82">
        <w:rPr>
          <w:rFonts w:cstheme="minorHAnsi"/>
        </w:rPr>
        <w:t>4</w:t>
      </w:r>
      <w:r w:rsidR="000E7BD0" w:rsidRPr="00A96A82">
        <w:rPr>
          <w:rFonts w:cstheme="minorHAnsi"/>
        </w:rPr>
        <w:t xml:space="preserve"> albo</w:t>
      </w:r>
    </w:p>
    <w:p w14:paraId="29781929" w14:textId="77777777" w:rsidR="000E7BD0" w:rsidRPr="00A96A82" w:rsidRDefault="00435B34" w:rsidP="00A96A82">
      <w:pPr>
        <w:numPr>
          <w:ilvl w:val="1"/>
          <w:numId w:val="47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rozwiązaniu niniejszej</w:t>
      </w:r>
      <w:r w:rsidR="000E7BD0" w:rsidRPr="00A96A82">
        <w:rPr>
          <w:rFonts w:cstheme="minorHAnsi"/>
        </w:rPr>
        <w:t xml:space="preserve"> umowy.</w:t>
      </w:r>
    </w:p>
    <w:p w14:paraId="7F6A0D10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Beneficjent oraz partner prywatny mogą wnieść do projektu wkład niepieniężny.</w:t>
      </w:r>
    </w:p>
    <w:p w14:paraId="2284107B" w14:textId="77777777" w:rsidR="00467EF2" w:rsidRPr="00A96A82" w:rsidRDefault="00467EF2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Dofinansowaniu podlegają wyłącznie nakłady inwestycyjne.</w:t>
      </w:r>
    </w:p>
    <w:p w14:paraId="3F79074A" w14:textId="09BE58A3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Rozliczenie wydatków ponoszonych w projekci</w:t>
      </w:r>
      <w:r w:rsidR="00732640" w:rsidRPr="00A96A82">
        <w:rPr>
          <w:rFonts w:cstheme="minorHAnsi"/>
        </w:rPr>
        <w:t>e, w tym wkładu niepieniężnego,</w:t>
      </w:r>
      <w:r w:rsidRPr="00A96A82">
        <w:rPr>
          <w:rFonts w:cstheme="minorHAnsi"/>
        </w:rPr>
        <w:t xml:space="preserve"> przebiega zgodnie z postanowieniami paragrafów 7 i 8 niniejszej umowy, z zastrzeżeniem sposobu, o którym mowa w ust</w:t>
      </w:r>
      <w:r w:rsidR="007052F8" w:rsidRPr="00A96A82">
        <w:rPr>
          <w:rFonts w:cstheme="minorHAnsi"/>
        </w:rPr>
        <w:t>ępie</w:t>
      </w:r>
      <w:r w:rsidRPr="00A96A82">
        <w:rPr>
          <w:rFonts w:cstheme="minorHAnsi"/>
        </w:rPr>
        <w:t xml:space="preserve"> </w:t>
      </w:r>
      <w:r w:rsidR="00467EF2" w:rsidRPr="00A96A82">
        <w:rPr>
          <w:rFonts w:cstheme="minorHAnsi"/>
        </w:rPr>
        <w:t>10</w:t>
      </w:r>
      <w:r w:rsidRPr="00A96A82">
        <w:rPr>
          <w:rFonts w:cstheme="minorHAnsi"/>
        </w:rPr>
        <w:t>.</w:t>
      </w:r>
    </w:p>
    <w:p w14:paraId="21197C19" w14:textId="77777777" w:rsidR="000E7BD0" w:rsidRPr="00A96A82" w:rsidRDefault="000E7BD0" w:rsidP="00A96A82">
      <w:pPr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Rozliczenie w projekcie będzie prowadzone w oparciu o szczególny sposób rozliczenia projektów hybrydowych wskazany w Wytycznych Ministra Funduszy i Polityki Regionalnej dotyczących zagadnień związanych z przygotowaniem projektów inwestycyjnych, w tym hybrydowych na lata 2021-2027, zgodnie z postanowieniami umowy PPP, </w:t>
      </w:r>
      <w:r w:rsidR="00467EF2" w:rsidRPr="00A96A82">
        <w:rPr>
          <w:rFonts w:cstheme="minorHAnsi"/>
        </w:rPr>
        <w:t>gdy zostaną spełnione następujące wymogi łącznie</w:t>
      </w:r>
      <w:r w:rsidRPr="00A96A82">
        <w:rPr>
          <w:rFonts w:cstheme="minorHAnsi"/>
        </w:rPr>
        <w:t>:</w:t>
      </w:r>
    </w:p>
    <w:p w14:paraId="69BA993B" w14:textId="665B0AE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IZ FE SL przekaże na rachunek powierniczy wskazany </w:t>
      </w:r>
      <w:r w:rsidR="00467EF2" w:rsidRPr="00A96A82">
        <w:rPr>
          <w:rFonts w:cstheme="minorHAnsi"/>
        </w:rPr>
        <w:t>paragrafie 8 ustęp 1</w:t>
      </w:r>
      <w:r w:rsidR="00CE7BDC" w:rsidRPr="00A96A82">
        <w:rPr>
          <w:rFonts w:cstheme="minorHAnsi"/>
        </w:rPr>
        <w:t>8</w:t>
      </w:r>
      <w:r w:rsidR="00467EF2" w:rsidRPr="00A96A82">
        <w:rPr>
          <w:rFonts w:cstheme="minorHAnsi"/>
        </w:rPr>
        <w:t xml:space="preserve"> punkt c) umowy</w:t>
      </w:r>
      <w:r w:rsidRPr="00A96A82">
        <w:rPr>
          <w:rFonts w:cstheme="minorHAnsi"/>
        </w:rPr>
        <w:t xml:space="preserve"> środki zaliczki odpowiadającej wydatkowi, który ma być uznany za kwalifikowalny, w wysokości wynikającej z postanowień umowy PPP w tym zakresie,</w:t>
      </w:r>
    </w:p>
    <w:p w14:paraId="36955795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partner prywatny udokumentuje zrealizowanie prac, których dotyczy wydatek,</w:t>
      </w:r>
    </w:p>
    <w:p w14:paraId="1A4DBF3B" w14:textId="77777777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beneficjent załączy do wnioski o płatność dokumentację potwierdzającą zrealizowanie prac, </w:t>
      </w:r>
      <w:r w:rsidR="00371E96" w:rsidRPr="00A96A82">
        <w:rPr>
          <w:rFonts w:cstheme="minorHAnsi"/>
        </w:rPr>
        <w:t>wskazanych w podpunkcie 2</w:t>
      </w:r>
      <w:r w:rsidR="00B4035A" w:rsidRPr="00A96A82">
        <w:rPr>
          <w:rFonts w:cstheme="minorHAnsi"/>
        </w:rPr>
        <w:t>,</w:t>
      </w:r>
    </w:p>
    <w:p w14:paraId="33ADF494" w14:textId="3D662A45" w:rsidR="000E7BD0" w:rsidRPr="00A96A82" w:rsidRDefault="000E7BD0" w:rsidP="00A96A82">
      <w:pPr>
        <w:numPr>
          <w:ilvl w:val="1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>IZ FE SL potwierdzi, że prace dotyczące tego wydatku zostały faktycznie zrealizowane.</w:t>
      </w:r>
      <w:r w:rsidR="00B439D3">
        <w:rPr>
          <w:rFonts w:cstheme="minorHAnsi"/>
        </w:rPr>
        <w:t xml:space="preserve"> </w:t>
      </w:r>
    </w:p>
    <w:p w14:paraId="338CA9CF" w14:textId="4DBE27C5" w:rsidR="00371E96" w:rsidRPr="00A96A82" w:rsidRDefault="00371E96" w:rsidP="00A96A82">
      <w:pPr>
        <w:pStyle w:val="Akapitzlist"/>
        <w:numPr>
          <w:ilvl w:val="0"/>
          <w:numId w:val="46"/>
        </w:numPr>
        <w:spacing w:after="0" w:line="276" w:lineRule="auto"/>
        <w:rPr>
          <w:rFonts w:cstheme="minorHAnsi"/>
        </w:rPr>
      </w:pPr>
      <w:r w:rsidRPr="00A96A82">
        <w:rPr>
          <w:rFonts w:cstheme="minorHAnsi"/>
        </w:rPr>
        <w:t xml:space="preserve">W projekcie hybrydowym, którego beneficjentem jest podmiot publiczny, </w:t>
      </w:r>
      <w:r w:rsidR="00FA2D1C" w:rsidRPr="00A96A82">
        <w:rPr>
          <w:rFonts w:cstheme="minorHAnsi"/>
        </w:rPr>
        <w:t xml:space="preserve">po uprzedniej zgodzie IZ FE SL </w:t>
      </w:r>
      <w:r w:rsidRPr="00A96A82">
        <w:rPr>
          <w:rFonts w:cstheme="minorHAnsi"/>
        </w:rPr>
        <w:t xml:space="preserve">dopuszczalne jest, aby podmiot publiczny przekazał partnerowi prywatnemu środki z zaliczki na poczet dofinansowania ze środków UE. </w:t>
      </w:r>
    </w:p>
    <w:p w14:paraId="239728C3" w14:textId="1E2A936F" w:rsidR="002235BA" w:rsidRPr="00A96A82" w:rsidRDefault="002235BA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4</w:t>
      </w:r>
      <w:r w:rsidR="006E6ED6">
        <w:br/>
      </w:r>
      <w:r w:rsidRPr="00A96A82">
        <w:t>Postanowienia końcowe</w:t>
      </w:r>
    </w:p>
    <w:p w14:paraId="79039462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t xml:space="preserve">W sprawach nieuregulowanych </w:t>
      </w:r>
      <w:r w:rsidRPr="00A96A82">
        <w:rPr>
          <w:rFonts w:cstheme="minorHAnsi"/>
          <w:color w:val="000000"/>
          <w:spacing w:val="8"/>
          <w:w w:val="105"/>
        </w:rPr>
        <w:t>u</w:t>
      </w:r>
      <w:r w:rsidRPr="00A96A82">
        <w:rPr>
          <w:rFonts w:cstheme="minorHAnsi"/>
          <w:bCs/>
          <w:color w:val="000000"/>
        </w:rPr>
        <w:t xml:space="preserve">mową zastosowanie mają w szczególności obowiązujące odpowiednie reguły, zasady i postanowienia wynikające z programu, </w:t>
      </w:r>
      <w:r w:rsidR="007E792B" w:rsidRPr="00A96A82">
        <w:rPr>
          <w:rFonts w:cstheme="minorHAnsi"/>
          <w:bCs/>
          <w:color w:val="000000"/>
        </w:rPr>
        <w:t>SZOP FE SL 2021-2027</w:t>
      </w:r>
      <w:r w:rsidRPr="00A96A82">
        <w:rPr>
          <w:rFonts w:cstheme="minorHAnsi"/>
          <w:bCs/>
          <w:color w:val="000000"/>
        </w:rPr>
        <w:t xml:space="preserve">, obowiązujących procedur, wytycznych oraz </w:t>
      </w:r>
      <w:r w:rsidRPr="00A96A82">
        <w:rPr>
          <w:rFonts w:cstheme="minorHAnsi"/>
          <w:color w:val="000000"/>
        </w:rPr>
        <w:t xml:space="preserve">właściwych przepisów prawa krajowego </w:t>
      </w:r>
      <w:r w:rsidR="00A02B3C" w:rsidRPr="00A96A82">
        <w:rPr>
          <w:rFonts w:cstheme="minorHAnsi"/>
          <w:color w:val="000000"/>
        </w:rPr>
        <w:t>i</w:t>
      </w:r>
      <w:r w:rsidRPr="00A96A82">
        <w:rPr>
          <w:rFonts w:cstheme="minorHAnsi"/>
          <w:color w:val="000000"/>
        </w:rPr>
        <w:t xml:space="preserve"> prawa unijnego.</w:t>
      </w:r>
    </w:p>
    <w:p w14:paraId="196061C0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</w:rPr>
      </w:pPr>
      <w:r w:rsidRPr="00A96A82">
        <w:rPr>
          <w:rFonts w:cstheme="minorHAnsi"/>
        </w:rPr>
        <w:lastRenderedPageBreak/>
        <w:t>W przypadku zmiany treści Przewodnika dla beneficjentów</w:t>
      </w:r>
      <w:r w:rsidR="006D36EF" w:rsidRPr="00A96A82">
        <w:rPr>
          <w:rFonts w:cstheme="minorHAnsi"/>
        </w:rPr>
        <w:t xml:space="preserve"> FE SL 2021-2027</w:t>
      </w:r>
      <w:r w:rsidRPr="00A96A82">
        <w:rPr>
          <w:rFonts w:cstheme="minorHAnsi"/>
        </w:rPr>
        <w:t xml:space="preserve"> IZ FE SL </w:t>
      </w:r>
      <w:r w:rsidR="00A02B3C" w:rsidRPr="00A96A82">
        <w:rPr>
          <w:rFonts w:cstheme="minorHAnsi"/>
        </w:rPr>
        <w:t>zamieści informację dot</w:t>
      </w:r>
      <w:r w:rsidR="003D00CD" w:rsidRPr="00A96A82">
        <w:rPr>
          <w:rFonts w:cstheme="minorHAnsi"/>
        </w:rPr>
        <w:t>yczącą</w:t>
      </w:r>
      <w:r w:rsidR="00A02B3C" w:rsidRPr="00A96A82">
        <w:rPr>
          <w:rFonts w:cstheme="minorHAnsi"/>
        </w:rPr>
        <w:t xml:space="preserve"> zmiany na stronie internetowej </w:t>
      </w:r>
      <w:hyperlink r:id="rId27" w:history="1">
        <w:r w:rsidR="00343BFD" w:rsidRPr="00A96A82">
          <w:rPr>
            <w:rStyle w:val="Hipercze"/>
            <w:rFonts w:cstheme="minorHAnsi"/>
          </w:rPr>
          <w:t>Fundusze Europejskie dla Śląskiego 2021-2027</w:t>
        </w:r>
      </w:hyperlink>
      <w:r w:rsidR="00343BFD" w:rsidRPr="00A96A82">
        <w:rPr>
          <w:rFonts w:cstheme="minorHAnsi"/>
        </w:rPr>
        <w:t>.</w:t>
      </w:r>
      <w:r w:rsidRPr="00A96A82">
        <w:rPr>
          <w:rFonts w:cstheme="minorHAnsi"/>
        </w:rPr>
        <w:t xml:space="preserve"> </w:t>
      </w:r>
    </w:p>
    <w:p w14:paraId="2192B6D4" w14:textId="130880F8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Wszelkie wątpliwości związane z realizacją umowy wyjaśniane będą przez strony umowy w formie pisemnej.</w:t>
      </w:r>
    </w:p>
    <w:p w14:paraId="147C9FB6" w14:textId="77777777" w:rsidR="002235BA" w:rsidRPr="00A96A82" w:rsidRDefault="002235BA" w:rsidP="00A96A82">
      <w:pPr>
        <w:numPr>
          <w:ilvl w:val="0"/>
          <w:numId w:val="33"/>
        </w:numPr>
        <w:suppressAutoHyphens/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Spory powstałe w związku z realizacją umowy, strony umowy będą się starały rozwiązywać </w:t>
      </w:r>
      <w:r w:rsidRPr="00A96A82">
        <w:rPr>
          <w:rFonts w:cstheme="minorHAnsi"/>
        </w:rPr>
        <w:t xml:space="preserve">polubownie. </w:t>
      </w:r>
      <w:r w:rsidRPr="00A96A82">
        <w:rPr>
          <w:rFonts w:cstheme="minorHAnsi"/>
          <w:color w:val="000000"/>
        </w:rPr>
        <w:t xml:space="preserve">W przypadku braku porozumienia, spory wynikające z realizacji umowy rozstrzyga sąd powszechny właściwy według siedziby IZ FE SL. </w:t>
      </w:r>
    </w:p>
    <w:p w14:paraId="0C07C18B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Strony umowy podają następujące adresy dla wzajemnych doręczeń dokumentów, pism i oświadczeń składanych w toku wykonywania umowy:</w:t>
      </w:r>
    </w:p>
    <w:p w14:paraId="20989C5B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 w:hanging="425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IZ FE SL</w:t>
      </w:r>
      <w:r w:rsidR="00CF6FA8" w:rsidRPr="00A96A82">
        <w:rPr>
          <w:rFonts w:cstheme="minorHAnsi"/>
          <w:color w:val="000000"/>
        </w:rPr>
        <w:t>;</w:t>
      </w:r>
      <w:r w:rsidRPr="00A96A82">
        <w:rPr>
          <w:rFonts w:cstheme="minorHAnsi"/>
          <w:color w:val="000000"/>
        </w:rPr>
        <w:t xml:space="preserve"> </w:t>
      </w:r>
    </w:p>
    <w:p w14:paraId="19B32501" w14:textId="1C5894A2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skrzynka podawcza </w:t>
      </w:r>
      <w:proofErr w:type="spellStart"/>
      <w:r w:rsidR="002235BA" w:rsidRPr="00A96A82">
        <w:rPr>
          <w:rFonts w:cstheme="minorHAnsi"/>
          <w:color w:val="000000"/>
        </w:rPr>
        <w:t>ePUAP</w:t>
      </w:r>
      <w:proofErr w:type="spellEnd"/>
      <w:r w:rsidR="002235BA" w:rsidRPr="00A96A82">
        <w:rPr>
          <w:rFonts w:cstheme="minorHAnsi"/>
          <w:color w:val="000000"/>
        </w:rPr>
        <w:t>/UMWSL/</w:t>
      </w:r>
      <w:proofErr w:type="spellStart"/>
      <w:r w:rsidR="002235BA" w:rsidRPr="00A96A82">
        <w:rPr>
          <w:rFonts w:cstheme="minorHAnsi"/>
          <w:color w:val="000000"/>
        </w:rPr>
        <w:t>SkrytkaESP</w:t>
      </w:r>
      <w:proofErr w:type="spellEnd"/>
      <w:r w:rsidR="006E61A3">
        <w:rPr>
          <w:rFonts w:cstheme="minorHAnsi"/>
          <w:color w:val="000000"/>
        </w:rPr>
        <w:t xml:space="preserve"> lub </w:t>
      </w:r>
      <w:r w:rsidR="00E814C5">
        <w:rPr>
          <w:rFonts w:cstheme="minorHAnsi"/>
          <w:color w:val="000000"/>
        </w:rPr>
        <w:t>s</w:t>
      </w:r>
      <w:r w:rsidR="006E61A3">
        <w:rPr>
          <w:rFonts w:cstheme="minorHAnsi"/>
          <w:color w:val="000000"/>
        </w:rPr>
        <w:t xml:space="preserve">krzynka wskazana w </w:t>
      </w:r>
      <w:r w:rsidR="00E814C5">
        <w:rPr>
          <w:rFonts w:cstheme="minorHAnsi"/>
          <w:color w:val="000000"/>
        </w:rPr>
        <w:t>B</w:t>
      </w:r>
      <w:r w:rsidR="006E61A3">
        <w:rPr>
          <w:rFonts w:cstheme="minorHAnsi"/>
          <w:color w:val="000000"/>
        </w:rPr>
        <w:t xml:space="preserve">azie </w:t>
      </w:r>
      <w:r w:rsidR="00E814C5">
        <w:rPr>
          <w:rFonts w:cstheme="minorHAnsi"/>
          <w:color w:val="000000"/>
        </w:rPr>
        <w:t>A</w:t>
      </w:r>
      <w:r w:rsidR="006E61A3">
        <w:rPr>
          <w:rFonts w:cstheme="minorHAnsi"/>
          <w:color w:val="000000"/>
        </w:rPr>
        <w:t xml:space="preserve">dresów </w:t>
      </w:r>
      <w:r w:rsidR="00E814C5">
        <w:rPr>
          <w:rFonts w:cstheme="minorHAnsi"/>
          <w:color w:val="000000"/>
        </w:rPr>
        <w:t>E</w:t>
      </w:r>
      <w:r w:rsidR="006E61A3">
        <w:rPr>
          <w:rFonts w:cstheme="minorHAnsi"/>
          <w:color w:val="000000"/>
        </w:rPr>
        <w:t>lektronicznych (e-Doręczenia)</w:t>
      </w:r>
      <w:r w:rsidR="002235BA" w:rsidRPr="00A96A82">
        <w:rPr>
          <w:rFonts w:cstheme="minorHAnsi"/>
          <w:color w:val="000000"/>
        </w:rPr>
        <w:t>;</w:t>
      </w:r>
    </w:p>
    <w:p w14:paraId="089F57F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 xml:space="preserve">omunikacja elektroniczna: moduł </w:t>
      </w:r>
      <w:r w:rsidRPr="00A96A82">
        <w:rPr>
          <w:rFonts w:cstheme="minorHAnsi"/>
          <w:color w:val="000000"/>
        </w:rPr>
        <w:t>„Korespondencja” w systemie CST</w:t>
      </w:r>
      <w:r w:rsidR="00666E2C" w:rsidRPr="00A96A82">
        <w:rPr>
          <w:rFonts w:cstheme="minorHAnsi"/>
          <w:color w:val="000000"/>
        </w:rPr>
        <w:t>2021</w:t>
      </w:r>
      <w:r w:rsidRPr="00A96A82">
        <w:rPr>
          <w:rFonts w:cstheme="minorHAnsi"/>
          <w:color w:val="000000"/>
        </w:rPr>
        <w:t>;</w:t>
      </w:r>
    </w:p>
    <w:p w14:paraId="63FDF525" w14:textId="77777777" w:rsidR="002235BA" w:rsidRPr="00A96A82" w:rsidRDefault="00BA655F" w:rsidP="00A96A82">
      <w:pPr>
        <w:numPr>
          <w:ilvl w:val="0"/>
          <w:numId w:val="35"/>
        </w:numPr>
        <w:spacing w:after="0" w:line="276" w:lineRule="auto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k</w:t>
      </w:r>
      <w:r w:rsidR="002235BA" w:rsidRPr="00A96A82">
        <w:rPr>
          <w:rFonts w:cstheme="minorHAnsi"/>
          <w:color w:val="000000"/>
        </w:rPr>
        <w:t>omunikacja tradycyjna: 40-037 Katowice, ul. Juliusza Ligonia 46;</w:t>
      </w:r>
    </w:p>
    <w:p w14:paraId="20B26D8D" w14:textId="77777777" w:rsidR="002235BA" w:rsidRPr="00A96A82" w:rsidRDefault="002235BA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beneficjent: według danych określonych w LSI2021, zgodnie ze złożoną korespondencją</w:t>
      </w:r>
      <w:r w:rsidR="00BA655F" w:rsidRPr="00A96A82">
        <w:rPr>
          <w:rFonts w:cstheme="minorHAnsi"/>
          <w:color w:val="000000"/>
        </w:rPr>
        <w:t>;</w:t>
      </w:r>
    </w:p>
    <w:p w14:paraId="78217D48" w14:textId="77777777" w:rsidR="002235BA" w:rsidRPr="00A96A82" w:rsidRDefault="00BA655F" w:rsidP="00A96A82">
      <w:pPr>
        <w:numPr>
          <w:ilvl w:val="0"/>
          <w:numId w:val="34"/>
        </w:numPr>
        <w:suppressAutoHyphens/>
        <w:spacing w:after="0" w:line="276" w:lineRule="auto"/>
        <w:ind w:left="1134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b</w:t>
      </w:r>
      <w:r w:rsidR="002235BA" w:rsidRPr="00A96A82">
        <w:rPr>
          <w:rFonts w:cstheme="minorHAnsi"/>
          <w:color w:val="000000"/>
        </w:rPr>
        <w:t>eneficjent i IZ FE SL zobowiązują się do niezwłocznego odbierania korespondencji.</w:t>
      </w:r>
    </w:p>
    <w:p w14:paraId="37D022CD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W zakresie realizacji obowiązków wynikających z umowy strony dopuszczają komunikację elektroniczną poprzez adresy wskazane w ustępie </w:t>
      </w:r>
      <w:r w:rsidR="00E03696" w:rsidRPr="00A96A82">
        <w:rPr>
          <w:rFonts w:cstheme="minorHAnsi"/>
          <w:color w:val="000000"/>
        </w:rPr>
        <w:t>5</w:t>
      </w:r>
      <w:r w:rsidRPr="00A96A82">
        <w:rPr>
          <w:rFonts w:cstheme="minorHAnsi"/>
          <w:color w:val="000000"/>
        </w:rPr>
        <w:t xml:space="preserve"> oraz przy zapewnieniu podpisu elektronicznego. Oświadczenie woli złożone drugiej stronie jest skuteczne, jeśli zostało wysłane na właściwy adres, opatrzone kwalifikowanym podpisem elektronicznym oraz w sposób umożliwiający zapoznanie się z jego treścią. Odbiorca może zapoznać się z treścią oświadczenia, jeżeli wiadomość została wyświetlona na monitorze drugiej strony (tak zwana zwrotka elektroniczna lub Urzędowe Poświadczenie Odbioru) lub odbiorca wysłał mail zwrotny potwierdzający fakt zapoznania się z treścią informacji.</w:t>
      </w:r>
    </w:p>
    <w:p w14:paraId="46D3DED3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 zastrzeżeniem paragrafu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ustęp </w:t>
      </w:r>
      <w:r w:rsidR="00E1182C" w:rsidRPr="00A96A82">
        <w:rPr>
          <w:rFonts w:cstheme="minorHAnsi"/>
          <w:color w:val="000000"/>
        </w:rPr>
        <w:t>16</w:t>
      </w:r>
      <w:r w:rsidRPr="00A96A82">
        <w:rPr>
          <w:rFonts w:cstheme="minorHAnsi"/>
          <w:color w:val="000000"/>
        </w:rPr>
        <w:t>, pismo uznaje się za doręczone zgodnie z artykułem 46, artykułem 57, paragraf 5 punkt 1) ustawy z dnia 14 czerwca 1960 r. Kodeks postępowania administracyjnego (tj. Dz. U. z 20</w:t>
      </w:r>
      <w:r w:rsidR="00E03696" w:rsidRPr="00A96A82">
        <w:rPr>
          <w:rFonts w:cstheme="minorHAnsi"/>
          <w:color w:val="000000"/>
        </w:rPr>
        <w:t>22</w:t>
      </w:r>
      <w:r w:rsidRPr="00A96A82">
        <w:rPr>
          <w:rFonts w:cstheme="minorHAnsi"/>
          <w:color w:val="000000"/>
        </w:rPr>
        <w:t xml:space="preserve"> r. poz. </w:t>
      </w:r>
      <w:r w:rsidR="00E03696" w:rsidRPr="00A96A82">
        <w:rPr>
          <w:rFonts w:cstheme="minorHAnsi"/>
          <w:color w:val="000000"/>
        </w:rPr>
        <w:t>2000</w:t>
      </w:r>
      <w:r w:rsidRPr="00A96A82">
        <w:rPr>
          <w:rFonts w:cstheme="minorHAnsi"/>
          <w:color w:val="000000"/>
        </w:rPr>
        <w:t>).</w:t>
      </w:r>
    </w:p>
    <w:p w14:paraId="49182203" w14:textId="1AA7E24F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 xml:space="preserve">Zastrzeżenie formy elektronicznej nie wyłącza prawa stosowania zwykłej formy pisemnej w kontaktach między stronami, z zastrzeżeniem, iż forma elektroniczna dokumentów, zgodnie z paragrafem </w:t>
      </w:r>
      <w:r w:rsidR="00E03696" w:rsidRPr="00A96A82">
        <w:rPr>
          <w:rFonts w:cstheme="minorHAnsi"/>
          <w:color w:val="000000"/>
        </w:rPr>
        <w:t>1</w:t>
      </w:r>
      <w:r w:rsidR="001541AE" w:rsidRPr="00A96A82">
        <w:rPr>
          <w:rFonts w:cstheme="minorHAnsi"/>
          <w:color w:val="000000"/>
        </w:rPr>
        <w:t>9</w:t>
      </w:r>
      <w:r w:rsidRPr="00A96A82">
        <w:rPr>
          <w:rFonts w:cstheme="minorHAnsi"/>
          <w:color w:val="000000"/>
        </w:rPr>
        <w:t xml:space="preserve"> jest niezbędna w celu rozliczenia projektu i przekazania dofinansowania.</w:t>
      </w:r>
    </w:p>
    <w:p w14:paraId="3DDDB35E" w14:textId="77777777" w:rsidR="002235BA" w:rsidRPr="00A96A82" w:rsidRDefault="002235BA" w:rsidP="00A96A82">
      <w:pPr>
        <w:numPr>
          <w:ilvl w:val="0"/>
          <w:numId w:val="33"/>
        </w:numPr>
        <w:spacing w:after="0" w:line="276" w:lineRule="auto"/>
        <w:ind w:left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 przypadku przesłania korespondencji drogą pocztową lub przesyłką kurierską, datą doręczenia korespondencji jest data faktycznego jej wpływu do IZ FE SL.</w:t>
      </w:r>
    </w:p>
    <w:p w14:paraId="7D36F4A9" w14:textId="77777777" w:rsidR="00E03696" w:rsidRPr="00A96A82" w:rsidRDefault="00E03696" w:rsidP="006E6ED6">
      <w:pPr>
        <w:pStyle w:val="Nagwek2"/>
        <w:numPr>
          <w:ilvl w:val="0"/>
          <w:numId w:val="0"/>
        </w:numPr>
      </w:pPr>
      <w:r w:rsidRPr="00A96A82">
        <w:t>Paragraf 2</w:t>
      </w:r>
      <w:r w:rsidR="00435B34" w:rsidRPr="00A96A82">
        <w:t>5</w:t>
      </w:r>
    </w:p>
    <w:p w14:paraId="4054FD97" w14:textId="20BEE9CC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została sporządzona w formie elektronicznej i opatrzona przez strony kwalifikowanymi podpisami elektronicznymi, zgodnie z artykułem 78</w:t>
      </w:r>
      <w:r w:rsidR="002C736B">
        <w:rPr>
          <w:rFonts w:cstheme="minorHAnsi"/>
          <w:vertAlign w:val="superscript"/>
        </w:rPr>
        <w:t>1</w:t>
      </w:r>
      <w:r w:rsidRPr="00A96A82">
        <w:rPr>
          <w:rFonts w:cstheme="minorHAnsi"/>
        </w:rPr>
        <w:t xml:space="preserve"> Ustawy z 23 kwietnia 1964 roku Kodeks cywilny.</w:t>
      </w:r>
    </w:p>
    <w:p w14:paraId="17916FFC" w14:textId="571BF706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Umowa wchodzi w życie w dniu opatrzenia ostatnim kwalifikowanym podpisem elektronicznym.</w:t>
      </w:r>
    </w:p>
    <w:p w14:paraId="4181E020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część umowy stanowią załączniki umieszczone w LSI2021:</w:t>
      </w:r>
    </w:p>
    <w:tbl>
      <w:tblPr>
        <w:tblStyle w:val="Tabela-Siatka"/>
        <w:tblW w:w="0" w:type="auto"/>
        <w:tblLook w:val="0000" w:firstRow="0" w:lastRow="0" w:firstColumn="0" w:lastColumn="0" w:noHBand="0" w:noVBand="0"/>
        <w:tblCaption w:val="Tabela załączników do wniosku o dofinansowanie"/>
        <w:tblDescription w:val="Tabela zawiera listę załaczników (nazwę ząłcznika, sumę kontrolną i datę dodania pliku) załączonych do wniosku o dofinansowanie projektu na etapie wyboru, które są integralną częścią umowy o dofinanoswanie. "/>
      </w:tblPr>
      <w:tblGrid>
        <w:gridCol w:w="585"/>
        <w:gridCol w:w="2389"/>
        <w:gridCol w:w="2366"/>
        <w:gridCol w:w="3255"/>
      </w:tblGrid>
      <w:tr w:rsidR="008173C5" w:rsidRPr="00A96A82" w14:paraId="16CB94F7" w14:textId="77777777" w:rsidTr="00D432B5">
        <w:trPr>
          <w:trHeight w:val="135"/>
          <w:tblHeader/>
        </w:trPr>
        <w:tc>
          <w:tcPr>
            <w:tcW w:w="585" w:type="dxa"/>
          </w:tcPr>
          <w:p w14:paraId="2E8013B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Lp.</w:t>
            </w:r>
          </w:p>
        </w:tc>
        <w:tc>
          <w:tcPr>
            <w:tcW w:w="2389" w:type="dxa"/>
          </w:tcPr>
          <w:p w14:paraId="02809F5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  <w:r w:rsidRPr="00A96A82">
              <w:rPr>
                <w:rFonts w:cstheme="minorHAnsi"/>
              </w:rPr>
              <w:t>Nazwa załącznika</w:t>
            </w:r>
          </w:p>
        </w:tc>
        <w:tc>
          <w:tcPr>
            <w:tcW w:w="2366" w:type="dxa"/>
          </w:tcPr>
          <w:p w14:paraId="1B6D4989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Suma kontrolna</w:t>
            </w:r>
          </w:p>
        </w:tc>
        <w:tc>
          <w:tcPr>
            <w:tcW w:w="3255" w:type="dxa"/>
          </w:tcPr>
          <w:p w14:paraId="4AAAD574" w14:textId="77777777" w:rsidR="008173C5" w:rsidRPr="00A96A82" w:rsidRDefault="008173C5" w:rsidP="00A96A82">
            <w:pPr>
              <w:suppressAutoHyphens/>
              <w:spacing w:line="276" w:lineRule="auto"/>
              <w:ind w:left="-2"/>
              <w:rPr>
                <w:rFonts w:cstheme="minorHAnsi"/>
              </w:rPr>
            </w:pPr>
            <w:r w:rsidRPr="00A96A82">
              <w:rPr>
                <w:rFonts w:cstheme="minorHAnsi"/>
              </w:rPr>
              <w:t>Data dodania pliku</w:t>
            </w:r>
          </w:p>
        </w:tc>
      </w:tr>
      <w:tr w:rsidR="008173C5" w:rsidRPr="00A96A82" w14:paraId="2A038642" w14:textId="77777777" w:rsidTr="00AE60B7">
        <w:trPr>
          <w:trHeight w:val="360"/>
        </w:trPr>
        <w:tc>
          <w:tcPr>
            <w:tcW w:w="585" w:type="dxa"/>
          </w:tcPr>
          <w:p w14:paraId="1B1E88B2" w14:textId="24939EA7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7D6EDAA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20C6DECF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085E7036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  <w:tr w:rsidR="008173C5" w:rsidRPr="00A96A82" w14:paraId="36CF7B49" w14:textId="77777777" w:rsidTr="00AE60B7">
        <w:trPr>
          <w:trHeight w:val="100"/>
        </w:trPr>
        <w:tc>
          <w:tcPr>
            <w:tcW w:w="585" w:type="dxa"/>
          </w:tcPr>
          <w:p w14:paraId="6442661F" w14:textId="16D28A2A" w:rsidR="008173C5" w:rsidRPr="00A96A82" w:rsidRDefault="00AE60B7" w:rsidP="00A96A82">
            <w:pPr>
              <w:suppressAutoHyphens/>
              <w:spacing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…</w:t>
            </w:r>
          </w:p>
        </w:tc>
        <w:tc>
          <w:tcPr>
            <w:tcW w:w="2389" w:type="dxa"/>
          </w:tcPr>
          <w:p w14:paraId="62548C6D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2366" w:type="dxa"/>
          </w:tcPr>
          <w:p w14:paraId="609C1148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  <w:tc>
          <w:tcPr>
            <w:tcW w:w="3255" w:type="dxa"/>
          </w:tcPr>
          <w:p w14:paraId="5E4FCF45" w14:textId="77777777" w:rsidR="008173C5" w:rsidRPr="00A96A82" w:rsidRDefault="008173C5" w:rsidP="00A96A82">
            <w:pPr>
              <w:suppressAutoHyphens/>
              <w:spacing w:line="276" w:lineRule="auto"/>
              <w:rPr>
                <w:rFonts w:cstheme="minorHAnsi"/>
              </w:rPr>
            </w:pPr>
          </w:p>
        </w:tc>
      </w:tr>
    </w:tbl>
    <w:p w14:paraId="735553EA" w14:textId="77777777" w:rsidR="00E03696" w:rsidRPr="00A96A82" w:rsidRDefault="00E03696" w:rsidP="00A96A82">
      <w:pPr>
        <w:numPr>
          <w:ilvl w:val="0"/>
          <w:numId w:val="36"/>
        </w:numPr>
        <w:suppressAutoHyphens/>
        <w:spacing w:after="0" w:line="276" w:lineRule="auto"/>
        <w:ind w:left="426" w:hanging="426"/>
        <w:rPr>
          <w:rFonts w:cstheme="minorHAnsi"/>
        </w:rPr>
      </w:pPr>
      <w:r w:rsidRPr="00A96A82">
        <w:rPr>
          <w:rFonts w:cstheme="minorHAnsi"/>
        </w:rPr>
        <w:t>Integralną częś</w:t>
      </w:r>
      <w:r w:rsidR="001550EA" w:rsidRPr="00A96A82">
        <w:rPr>
          <w:rFonts w:cstheme="minorHAnsi"/>
        </w:rPr>
        <w:t>cią</w:t>
      </w:r>
      <w:r w:rsidRPr="00A96A82">
        <w:rPr>
          <w:rFonts w:cstheme="minorHAnsi"/>
        </w:rPr>
        <w:t xml:space="preserve"> umowy są załączniki:</w:t>
      </w:r>
    </w:p>
    <w:p w14:paraId="15DDB23C" w14:textId="35A1B615" w:rsidR="00E03696" w:rsidRPr="00A96A82" w:rsidRDefault="00A02B3C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bCs/>
          <w:color w:val="000000"/>
        </w:rPr>
        <w:lastRenderedPageBreak/>
        <w:t>w</w:t>
      </w:r>
      <w:r w:rsidR="00E03696" w:rsidRPr="00A96A82">
        <w:rPr>
          <w:rFonts w:cstheme="minorHAnsi"/>
          <w:bCs/>
          <w:color w:val="000000"/>
        </w:rPr>
        <w:t xml:space="preserve">niosek </w:t>
      </w:r>
      <w:r w:rsidR="00E03696" w:rsidRPr="00A96A82">
        <w:rPr>
          <w:rFonts w:cstheme="minorHAnsi"/>
          <w:color w:val="000000"/>
        </w:rPr>
        <w:t xml:space="preserve">o dofinansowanie realizacji projektu w formie elektronicznej nr ………….. w ramach Programu Fundusze Europejskie dla Śląskiego 2021-2027, </w:t>
      </w:r>
      <w:r w:rsidR="00E03696" w:rsidRPr="00A96A82">
        <w:rPr>
          <w:rFonts w:cstheme="minorHAnsi"/>
          <w:iCs/>
          <w:color w:val="000000"/>
        </w:rPr>
        <w:t>wraz z późniejszymi zmianami</w:t>
      </w:r>
      <w:r w:rsidR="00E03696" w:rsidRPr="00A96A82">
        <w:rPr>
          <w:rFonts w:cstheme="minorHAnsi"/>
          <w:color w:val="000000"/>
        </w:rPr>
        <w:t>;</w:t>
      </w:r>
    </w:p>
    <w:p w14:paraId="750B5D98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z</w:t>
      </w:r>
      <w:r w:rsidR="00E03696" w:rsidRPr="00A96A82">
        <w:rPr>
          <w:rFonts w:cstheme="minorHAnsi"/>
          <w:color w:val="000000"/>
        </w:rPr>
        <w:t>estawienie udzielonej pomocy publicznej</w:t>
      </w:r>
      <w:r w:rsidR="001F20ED" w:rsidRPr="00A96A82">
        <w:rPr>
          <w:rFonts w:cstheme="minorHAnsi"/>
          <w:color w:val="000000"/>
        </w:rPr>
        <w:t>/pomocy de minimis</w:t>
      </w:r>
      <w:r w:rsidR="00E03696" w:rsidRPr="00A96A82">
        <w:rPr>
          <w:rFonts w:cstheme="minorHAnsi"/>
          <w:color w:val="000000"/>
        </w:rPr>
        <w:t xml:space="preserve"> (jeśli dotyczy);</w:t>
      </w:r>
    </w:p>
    <w:p w14:paraId="50127A17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</w:t>
      </w:r>
      <w:r w:rsidR="00E03696" w:rsidRPr="00A96A82">
        <w:rPr>
          <w:rFonts w:cstheme="minorHAnsi"/>
          <w:color w:val="000000"/>
        </w:rPr>
        <w:t xml:space="preserve">niosek o </w:t>
      </w:r>
      <w:r w:rsidR="00CC46BB" w:rsidRPr="00A96A82">
        <w:rPr>
          <w:rFonts w:cstheme="minorHAnsi"/>
          <w:color w:val="000000"/>
        </w:rPr>
        <w:t xml:space="preserve">dodanie osoby </w:t>
      </w:r>
      <w:r w:rsidR="00CA14D4" w:rsidRPr="00A96A82">
        <w:rPr>
          <w:rFonts w:cstheme="minorHAnsi"/>
          <w:color w:val="000000"/>
        </w:rPr>
        <w:t xml:space="preserve">uprawnionej </w:t>
      </w:r>
      <w:r w:rsidR="00CC46BB" w:rsidRPr="00A96A82">
        <w:rPr>
          <w:rFonts w:cstheme="minorHAnsi"/>
          <w:color w:val="000000"/>
        </w:rPr>
        <w:t xml:space="preserve">zarządzającej projektem </w:t>
      </w:r>
      <w:r w:rsidR="00CA14D4" w:rsidRPr="00A96A82">
        <w:rPr>
          <w:rFonts w:cstheme="minorHAnsi"/>
          <w:color w:val="000000"/>
        </w:rPr>
        <w:t>po stronie beneficjenta</w:t>
      </w:r>
      <w:r w:rsidR="00E03696" w:rsidRPr="00A96A82">
        <w:rPr>
          <w:rFonts w:cstheme="minorHAnsi"/>
          <w:color w:val="000000"/>
        </w:rPr>
        <w:t>;</w:t>
      </w:r>
    </w:p>
    <w:p w14:paraId="6FE2B785" w14:textId="77777777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o</w:t>
      </w:r>
      <w:r w:rsidR="00E03696" w:rsidRPr="00A96A82">
        <w:rPr>
          <w:rFonts w:cstheme="minorHAnsi"/>
          <w:color w:val="000000"/>
        </w:rPr>
        <w:t>świadczenie o kwalifikowalno</w:t>
      </w:r>
      <w:r w:rsidRPr="00A96A82">
        <w:rPr>
          <w:rFonts w:cstheme="minorHAnsi"/>
          <w:color w:val="000000"/>
        </w:rPr>
        <w:t>ści podatku VAT (jeśli dotyczy);</w:t>
      </w:r>
    </w:p>
    <w:p w14:paraId="67A74A1F" w14:textId="17D3251D" w:rsidR="00E03696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s</w:t>
      </w:r>
      <w:r w:rsidR="00497146" w:rsidRPr="00A96A82">
        <w:rPr>
          <w:rFonts w:cstheme="minorHAnsi"/>
          <w:color w:val="000000"/>
        </w:rPr>
        <w:t>zczegółowe warunki rozliczenia depozytu sądowego w trakcie realizacji projektu oraz w okresie monitorowania trwałości</w:t>
      </w:r>
      <w:r w:rsidR="00C05AB1" w:rsidRPr="00A96A82">
        <w:rPr>
          <w:rFonts w:cstheme="minorHAnsi"/>
          <w:color w:val="000000"/>
        </w:rPr>
        <w:t xml:space="preserve"> (jeśli dotyczy)</w:t>
      </w:r>
      <w:r w:rsidRPr="00A96A82">
        <w:rPr>
          <w:rFonts w:cstheme="minorHAnsi"/>
          <w:color w:val="000000"/>
        </w:rPr>
        <w:t>;</w:t>
      </w:r>
    </w:p>
    <w:p w14:paraId="17D37B2E" w14:textId="77777777" w:rsidR="00C05AB1" w:rsidRPr="00A96A82" w:rsidRDefault="00CD6454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informacja dotycząca przetwarzania danych osobowych</w:t>
      </w:r>
      <w:r w:rsidR="001541AE" w:rsidRPr="00A96A82">
        <w:rPr>
          <w:rFonts w:cstheme="minorHAnsi"/>
          <w:color w:val="000000"/>
        </w:rPr>
        <w:t>;</w:t>
      </w:r>
    </w:p>
    <w:p w14:paraId="2729471D" w14:textId="77777777" w:rsidR="009E0DDD" w:rsidRPr="00A96A82" w:rsidRDefault="001541AE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wykaz pomniejszeń wartości dofinansowania projektu w zakresie obowiązków komunikacyjnych beneficjentów Funduszy Europejskich;</w:t>
      </w:r>
    </w:p>
    <w:p w14:paraId="7599EE3C" w14:textId="77777777" w:rsidR="005A4988" w:rsidRPr="00A96A82" w:rsidRDefault="005A4988" w:rsidP="00A96A82">
      <w:pPr>
        <w:numPr>
          <w:ilvl w:val="0"/>
          <w:numId w:val="37"/>
        </w:numPr>
        <w:suppressAutoHyphens/>
        <w:spacing w:after="0" w:line="276" w:lineRule="auto"/>
        <w:ind w:left="1134" w:hanging="426"/>
        <w:rPr>
          <w:rFonts w:cstheme="minorHAnsi"/>
          <w:color w:val="000000"/>
        </w:rPr>
      </w:pPr>
      <w:r w:rsidRPr="00A96A82">
        <w:rPr>
          <w:rFonts w:cstheme="minorHAnsi"/>
          <w:color w:val="000000"/>
        </w:rPr>
        <w:t>wyciąg z zapisów Podręcznika wnioskodawcy i beneficjenta Funduszy Europejskich na lata 2021-2027 w zakresie informacji i promocji.</w:t>
      </w:r>
    </w:p>
    <w:p w14:paraId="2D5577AC" w14:textId="77777777" w:rsidR="009E0DDD" w:rsidRPr="00A96A82" w:rsidRDefault="009E0DDD" w:rsidP="00A96A82">
      <w:pPr>
        <w:suppressAutoHyphens/>
        <w:spacing w:after="0" w:line="276" w:lineRule="auto"/>
        <w:rPr>
          <w:rFonts w:cstheme="minorHAnsi"/>
          <w:color w:val="000000"/>
        </w:rPr>
      </w:pPr>
    </w:p>
    <w:p w14:paraId="42DCCF56" w14:textId="66E078B2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IZ FE SL:</w:t>
      </w:r>
      <w:r w:rsidRPr="00A96A82">
        <w:rPr>
          <w:rFonts w:cstheme="minorHAnsi"/>
        </w:rPr>
        <w:tab/>
        <w:t>(wg kwalifikowanego podpisu elektronicznego)</w:t>
      </w:r>
    </w:p>
    <w:p w14:paraId="2C0AE585" w14:textId="4C83247F" w:rsidR="00CD6454" w:rsidRPr="00A96A82" w:rsidRDefault="00CD6454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  <w:r w:rsidRPr="00A96A82">
        <w:rPr>
          <w:rFonts w:cstheme="minorHAnsi"/>
          <w:b/>
          <w:bCs/>
          <w:iCs/>
        </w:rPr>
        <w:t>W imieniu beneficjenta:</w:t>
      </w:r>
      <w:r w:rsidRPr="00A96A82">
        <w:rPr>
          <w:rFonts w:cstheme="minorHAnsi"/>
        </w:rPr>
        <w:t xml:space="preserve"> (wg kwalifikowanego podpisu elektronicznego)</w:t>
      </w:r>
    </w:p>
    <w:p w14:paraId="3913D989" w14:textId="77777777" w:rsidR="008173C5" w:rsidRPr="00A96A82" w:rsidRDefault="008173C5" w:rsidP="00A96A82">
      <w:pPr>
        <w:tabs>
          <w:tab w:val="left" w:pos="-2160"/>
        </w:tabs>
        <w:spacing w:before="120" w:after="120" w:line="276" w:lineRule="auto"/>
        <w:rPr>
          <w:rFonts w:cstheme="minorHAnsi"/>
        </w:rPr>
      </w:pPr>
    </w:p>
    <w:sectPr w:rsidR="008173C5" w:rsidRPr="00A96A82" w:rsidSect="00A96A82">
      <w:footerReference w:type="default" r:id="rId28"/>
      <w:footerReference w:type="first" r:id="rId2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4B1E38B0" w16cex:dateUtc="2022-11-29T09:49:22.891Z"/>
  <w16cex:commentExtensible w16cex:durableId="7A9C7CE8" w16cex:dateUtc="2022-11-29T09:49:42.074Z"/>
  <w16cex:commentExtensible w16cex:durableId="1260C0E7" w16cex:dateUtc="2022-11-29T09:50:38.069Z"/>
  <w16cex:commentExtensible w16cex:durableId="1731AEC4" w16cex:dateUtc="2022-11-29T10:05:48.713Z"/>
  <w16cex:commentExtensible w16cex:durableId="0504FDDD" w16cex:dateUtc="2022-11-29T10:07:58.327Z"/>
  <w16cex:commentExtensible w16cex:durableId="648B0F9F" w16cex:dateUtc="2022-11-29T10:08:44.811Z"/>
  <w16cex:commentExtensible w16cex:durableId="23EFF568" w16cex:dateUtc="2022-11-29T10:10:19.467Z"/>
  <w16cex:commentExtensible w16cex:durableId="41C462A0" w16cex:dateUtc="2022-11-29T10:20:35.626Z"/>
  <w16cex:commentExtensible w16cex:durableId="277EADBA" w16cex:dateUtc="2022-11-29T10:22:57.075Z"/>
  <w16cex:commentExtensible w16cex:durableId="7702137B" w16cex:dateUtc="2022-11-29T10:23:17.493Z"/>
  <w16cex:commentExtensible w16cex:durableId="6E235F1A" w16cex:dateUtc="2022-11-29T10:26:54.905Z"/>
  <w16cex:commentExtensible w16cex:durableId="07FBB75C" w16cex:dateUtc="2022-11-29T10:30:19.286Z"/>
  <w16cex:commentExtensible w16cex:durableId="14148DE3" w16cex:dateUtc="2022-11-29T10:34:33.111Z"/>
  <w16cex:commentExtensible w16cex:durableId="50D5E971" w16cex:dateUtc="2022-11-29T10:35:35.514Z"/>
  <w16cex:commentExtensible w16cex:durableId="75AA5760" w16cex:dateUtc="2022-11-29T10:38:21.528Z"/>
  <w16cex:commentExtensible w16cex:durableId="2E1E9A60" w16cex:dateUtc="2022-11-29T10:38:47.886Z"/>
  <w16cex:commentExtensible w16cex:durableId="491C8DEF" w16cex:dateUtc="2022-11-29T10:47:02.184Z"/>
  <w16cex:commentExtensible w16cex:durableId="74A8B6B9" w16cex:dateUtc="2022-11-29T10:49:09.369Z"/>
  <w16cex:commentExtensible w16cex:durableId="4F9A6D3A" w16cex:dateUtc="2022-11-29T10:50:29.967Z"/>
  <w16cex:commentExtensible w16cex:durableId="74E007AF" w16cex:dateUtc="2022-11-29T10:52:41.342Z"/>
  <w16cex:commentExtensible w16cex:durableId="30927334" w16cex:dateUtc="2022-11-29T10:55:11.697Z"/>
  <w16cex:commentExtensible w16cex:durableId="54C58564" w16cex:dateUtc="2022-11-29T10:57:12.499Z"/>
  <w16cex:commentExtensible w16cex:durableId="4E952618" w16cex:dateUtc="2022-11-29T10:58:14.668Z"/>
  <w16cex:commentExtensible w16cex:durableId="521ED660" w16cex:dateUtc="2022-11-29T10:59:36.159Z"/>
  <w16cex:commentExtensible w16cex:durableId="2D2A2C88" w16cex:dateUtc="2022-11-29T11:10:45.345Z"/>
  <w16cex:commentExtensible w16cex:durableId="7666E8C7" w16cex:dateUtc="2022-11-29T11:17:08.798Z"/>
  <w16cex:commentExtensible w16cex:durableId="5FE502A4" w16cex:dateUtc="2022-11-29T11:17:48.593Z"/>
  <w16cex:commentExtensible w16cex:durableId="031A865D" w16cex:dateUtc="2022-11-29T11:18:47.256Z"/>
  <w16cex:commentExtensible w16cex:durableId="20DD1E60" w16cex:dateUtc="2022-11-29T11:20:32.662Z"/>
  <w16cex:commentExtensible w16cex:durableId="3FCB8177" w16cex:dateUtc="2022-11-29T11:20:56.132Z"/>
  <w16cex:commentExtensible w16cex:durableId="13F63CD4" w16cex:dateUtc="2022-11-29T11:21:18.993Z"/>
  <w16cex:commentExtensible w16cex:durableId="3F25D0E8" w16cex:dateUtc="2022-11-29T11:24:46.464Z"/>
  <w16cex:commentExtensible w16cex:durableId="486A375D" w16cex:dateUtc="2022-11-29T11:26:18.157Z"/>
  <w16cex:commentExtensible w16cex:durableId="2527AD97" w16cex:dateUtc="2022-11-29T11:28:05.157Z"/>
  <w16cex:commentExtensible w16cex:durableId="2C8574DC" w16cex:dateUtc="2022-11-29T11:31:25.981Z"/>
  <w16cex:commentExtensible w16cex:durableId="3B6A98AB" w16cex:dateUtc="2022-11-29T11:42:29.715Z"/>
  <w16cex:commentExtensible w16cex:durableId="0BC88FBD" w16cex:dateUtc="2022-11-29T11:44:41.791Z"/>
  <w16cex:commentExtensible w16cex:durableId="14136186" w16cex:dateUtc="2022-11-29T11:54:20.89Z"/>
  <w16cex:commentExtensible w16cex:durableId="1724633D" w16cex:dateUtc="2022-11-29T12:02:47.725Z"/>
  <w16cex:commentExtensible w16cex:durableId="27F635C9" w16cex:dateUtc="2022-11-29T12:30:11.535Z"/>
  <w16cex:commentExtensible w16cex:durableId="3EB238FF" w16cex:dateUtc="2022-11-29T12:31:28.087Z"/>
  <w16cex:commentExtensible w16cex:durableId="6B74B0F1" w16cex:dateUtc="2022-11-29T12:34:42.556Z"/>
  <w16cex:commentExtensible w16cex:durableId="12A2F0E9" w16cex:dateUtc="2022-12-07T10:36:32.153Z"/>
  <w16cex:commentExtensible w16cex:durableId="6896FD39" w16cex:dateUtc="2022-12-07T10:37:30.045Z"/>
  <w16cex:commentExtensible w16cex:durableId="3472C7C6" w16cex:dateUtc="2022-12-07T10:38:18.463Z"/>
  <w16cex:commentExtensible w16cex:durableId="629526D6" w16cex:dateUtc="2022-12-07T10:42:10.992Z"/>
  <w16cex:commentExtensible w16cex:durableId="75BD03EB" w16cex:dateUtc="2022-12-07T10:44:12.066Z"/>
  <w16cex:commentExtensible w16cex:durableId="0E530F03" w16cex:dateUtc="2022-12-07T10:45:28.768Z"/>
  <w16cex:commentExtensible w16cex:durableId="7F496E56" w16cex:dateUtc="2022-12-07T10:47:10.228Z"/>
  <w16cex:commentExtensible w16cex:durableId="5E0A4920" w16cex:dateUtc="2022-12-07T10:47:19.371Z"/>
  <w16cex:commentExtensible w16cex:durableId="4B29C7DA" w16cex:dateUtc="2022-12-07T10:48:13.422Z"/>
  <w16cex:commentExtensible w16cex:durableId="7C58DACB" w16cex:dateUtc="2022-12-07T10:58:37.61Z"/>
  <w16cex:commentExtensible w16cex:durableId="51E2397A" w16cex:dateUtc="2022-12-07T11:02:40.118Z"/>
  <w16cex:commentExtensible w16cex:durableId="0031ACDF" w16cex:dateUtc="2022-12-07T11:03:59.769Z"/>
  <w16cex:commentExtensible w16cex:durableId="1BEA3A72" w16cex:dateUtc="2022-12-07T11:13:38.202Z"/>
  <w16cex:commentExtensible w16cex:durableId="2E9AE556" w16cex:dateUtc="2022-12-07T11:16:29.543Z"/>
  <w16cex:commentExtensible w16cex:durableId="12740C11" w16cex:dateUtc="2022-12-07T11:21:05.631Z"/>
  <w16cex:commentExtensible w16cex:durableId="343FE02C" w16cex:dateUtc="2022-12-07T11:22:30.428Z"/>
  <w16cex:commentExtensible w16cex:durableId="25D58D4F" w16cex:dateUtc="2022-12-07T11:24:32.94Z"/>
  <w16cex:commentExtensible w16cex:durableId="62F487BB" w16cex:dateUtc="2022-12-07T11:26:11.406Z"/>
  <w16cex:commentExtensible w16cex:durableId="2FAB946F" w16cex:dateUtc="2022-12-07T12:06:31.082Z"/>
  <w16cex:commentExtensible w16cex:durableId="2F335D28" w16cex:dateUtc="2022-12-07T12:07:52.796Z"/>
  <w16cex:commentExtensible w16cex:durableId="233D0532" w16cex:dateUtc="2022-12-07T12:08:44.381Z"/>
  <w16cex:commentExtensible w16cex:durableId="339DEF7D" w16cex:dateUtc="2022-12-07T12:12:26.108Z"/>
  <w16cex:commentExtensible w16cex:durableId="691CE25A" w16cex:dateUtc="2022-12-07T12:22:32.12Z"/>
  <w16cex:commentExtensible w16cex:durableId="0F958CD9" w16cex:dateUtc="2022-12-07T12:23:28.046Z"/>
  <w16cex:commentExtensible w16cex:durableId="608E1D82" w16cex:dateUtc="2022-12-07T12:37:39.955Z"/>
  <w16cex:commentExtensible w16cex:durableId="08715596" w16cex:dateUtc="2022-12-07T12:45:23.43Z"/>
  <w16cex:commentExtensible w16cex:durableId="0342FDE7" w16cex:dateUtc="2022-12-07T12:46:57.407Z"/>
  <w16cex:commentExtensible w16cex:durableId="230B58D0" w16cex:dateUtc="2022-12-07T12:51:51.046Z"/>
  <w16cex:commentExtensible w16cex:durableId="0CD747E0" w16cex:dateUtc="2022-12-07T12:55:00.414Z"/>
  <w16cex:commentExtensible w16cex:durableId="227437A6" w16cex:dateUtc="2022-12-07T13:00:22.457Z"/>
  <w16cex:commentExtensible w16cex:durableId="4361AAEE" w16cex:dateUtc="2022-12-07T13:04:43.55Z"/>
  <w16cex:commentExtensible w16cex:durableId="2B892D7D" w16cex:dateUtc="2022-12-07T13:08:32.129Z"/>
  <w16cex:commentExtensible w16cex:durableId="76D764BB" w16cex:dateUtc="2022-12-07T13:16:35.776Z"/>
  <w16cex:commentExtensible w16cex:durableId="6AE7801D" w16cex:dateUtc="2022-12-07T13:30:05.491Z"/>
  <w16cex:commentExtensible w16cex:durableId="7695D62F" w16cex:dateUtc="2022-12-07T13:51:15.659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17B4B" w14:textId="77777777" w:rsidR="00244940" w:rsidRDefault="00244940" w:rsidP="00D2744B">
      <w:pPr>
        <w:spacing w:after="0" w:line="240" w:lineRule="auto"/>
      </w:pPr>
      <w:r>
        <w:separator/>
      </w:r>
    </w:p>
  </w:endnote>
  <w:endnote w:type="continuationSeparator" w:id="0">
    <w:p w14:paraId="50007242" w14:textId="77777777" w:rsidR="00244940" w:rsidRDefault="00244940" w:rsidP="00D27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1875844"/>
      <w:docPartObj>
        <w:docPartGallery w:val="Page Numbers (Bottom of Page)"/>
        <w:docPartUnique/>
      </w:docPartObj>
    </w:sdtPr>
    <w:sdtEndPr/>
    <w:sdtContent>
      <w:p w14:paraId="624A70E1" w14:textId="245B738B" w:rsidR="00004B20" w:rsidRDefault="00004B2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669">
          <w:rPr>
            <w:noProof/>
          </w:rPr>
          <w:t>33</w:t>
        </w:r>
        <w:r>
          <w:fldChar w:fldCharType="end"/>
        </w:r>
      </w:p>
    </w:sdtContent>
  </w:sdt>
  <w:p w14:paraId="5CD964DF" w14:textId="77777777" w:rsidR="00004B20" w:rsidRDefault="00004B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7CE6B" w14:textId="3DC9691E" w:rsidR="00004B20" w:rsidRPr="00A96A82" w:rsidRDefault="00004B20">
    <w:pPr>
      <w:pStyle w:val="Stopka"/>
      <w:rPr>
        <w:b/>
        <w:sz w:val="18"/>
        <w:szCs w:val="18"/>
      </w:rPr>
    </w:pPr>
    <w:r w:rsidRPr="00A96A82">
      <w:rPr>
        <w:b/>
        <w:sz w:val="18"/>
        <w:szCs w:val="18"/>
      </w:rPr>
      <w:t>Wersja</w:t>
    </w:r>
    <w:r>
      <w:rPr>
        <w:b/>
        <w:sz w:val="18"/>
        <w:szCs w:val="18"/>
      </w:rPr>
      <w:t xml:space="preserve">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D7F57" w14:textId="77777777" w:rsidR="00244940" w:rsidRDefault="00244940" w:rsidP="00D2744B">
      <w:pPr>
        <w:spacing w:after="0" w:line="240" w:lineRule="auto"/>
      </w:pPr>
      <w:r>
        <w:separator/>
      </w:r>
    </w:p>
  </w:footnote>
  <w:footnote w:type="continuationSeparator" w:id="0">
    <w:p w14:paraId="45B6CC9B" w14:textId="77777777" w:rsidR="00244940" w:rsidRDefault="00244940" w:rsidP="00D2744B">
      <w:pPr>
        <w:spacing w:after="0" w:line="240" w:lineRule="auto"/>
      </w:pPr>
      <w:r>
        <w:continuationSeparator/>
      </w:r>
    </w:p>
  </w:footnote>
  <w:footnote w:id="1">
    <w:p w14:paraId="2E7BAF6E" w14:textId="77777777" w:rsidR="00004B20" w:rsidRPr="00A96A82" w:rsidRDefault="00004B20" w:rsidP="00D2744B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dotyczy</w:t>
      </w:r>
    </w:p>
    <w:p w14:paraId="2C45BA3D" w14:textId="65D2531E" w:rsidR="00004B20" w:rsidRPr="007A4708" w:rsidRDefault="00004B20" w:rsidP="00D2744B">
      <w:pPr>
        <w:pStyle w:val="Tekstprzypisudolnego"/>
        <w:rPr>
          <w:b/>
        </w:rPr>
      </w:pPr>
    </w:p>
  </w:footnote>
  <w:footnote w:id="2">
    <w:p w14:paraId="0A0674BB" w14:textId="77777777" w:rsidR="00004B20" w:rsidRPr="00531AAE" w:rsidRDefault="00004B20" w:rsidP="00945727">
      <w:pPr>
        <w:pStyle w:val="Tekstprzypisudolnego"/>
        <w:rPr>
          <w:sz w:val="16"/>
          <w:szCs w:val="16"/>
        </w:rPr>
      </w:pPr>
      <w:r w:rsidRPr="00531AAE">
        <w:rPr>
          <w:rStyle w:val="Znakiprzypiswdolnych"/>
          <w:sz w:val="16"/>
          <w:szCs w:val="16"/>
        </w:rPr>
        <w:footnoteRef/>
      </w:r>
      <w:r w:rsidRPr="00531AAE">
        <w:rPr>
          <w:sz w:val="16"/>
          <w:szCs w:val="16"/>
        </w:rPr>
        <w:t xml:space="preserve"> </w:t>
      </w:r>
      <w:r w:rsidRPr="00A96A82">
        <w:rPr>
          <w:sz w:val="18"/>
          <w:szCs w:val="18"/>
        </w:rPr>
        <w:t>Dotyczy projektów współfinansowanych z krajowych środków budżetu państwa.</w:t>
      </w:r>
    </w:p>
  </w:footnote>
  <w:footnote w:id="3">
    <w:p w14:paraId="312D0CAC" w14:textId="77777777" w:rsidR="00004B20" w:rsidRPr="00A96A82" w:rsidRDefault="00004B20" w:rsidP="00945727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Nie dotyczy projektów objętych pomocą publiczną.</w:t>
      </w:r>
    </w:p>
  </w:footnote>
  <w:footnote w:id="4">
    <w:p w14:paraId="284C01CC" w14:textId="77777777" w:rsidR="00004B20" w:rsidRPr="00A96A82" w:rsidRDefault="00004B20" w:rsidP="00AC1CF9">
      <w:pPr>
        <w:pStyle w:val="Tekstprzypisudolnego"/>
        <w:rPr>
          <w:sz w:val="18"/>
          <w:szCs w:val="18"/>
        </w:rPr>
      </w:pPr>
      <w:r w:rsidRPr="00A96A82">
        <w:rPr>
          <w:rStyle w:val="Znakiprzypiswdolnych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Jeśli nie dotyczy należy wykreślić.</w:t>
      </w:r>
    </w:p>
  </w:footnote>
  <w:footnote w:id="5">
    <w:p w14:paraId="53F69F31" w14:textId="6C376629" w:rsidR="00004B20" w:rsidRPr="00EA43B3" w:rsidRDefault="00004B20">
      <w:pPr>
        <w:pStyle w:val="Tekstprzypisudolnego"/>
        <w:rPr>
          <w:rFonts w:cstheme="minorHAnsi"/>
          <w:sz w:val="18"/>
          <w:szCs w:val="18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Dla projektów hybrydowych dopuszcza się stosowanie kosztów pośrednich tylko w przypadku wystąpienia po stronie beneficjenta kosztów niezbędnych do realizacji projektu, których nie można bezpośrednio przypisać do głównego przedmiotu projektu. Dofinansowaniem w ramach kosztów pośrednich nie są objęte wydatki o charakterze operacyjnym, w szczególności koszty zarządzania infrastrukturą.</w:t>
      </w:r>
    </w:p>
  </w:footnote>
  <w:footnote w:id="6">
    <w:p w14:paraId="65C8230F" w14:textId="77777777" w:rsidR="00004B20" w:rsidRPr="00531AAE" w:rsidRDefault="00004B20" w:rsidP="00AC1CF9">
      <w:pPr>
        <w:pStyle w:val="Tekstprzypisudolnego"/>
        <w:rPr>
          <w:sz w:val="16"/>
          <w:szCs w:val="16"/>
        </w:rPr>
      </w:pPr>
      <w:r w:rsidRPr="00EA43B3">
        <w:rPr>
          <w:rStyle w:val="Odwoanieprzypisudolnego"/>
          <w:rFonts w:cstheme="minorHAnsi"/>
          <w:sz w:val="18"/>
          <w:szCs w:val="18"/>
        </w:rPr>
        <w:footnoteRef/>
      </w:r>
      <w:r w:rsidRPr="00EA43B3">
        <w:rPr>
          <w:rFonts w:cstheme="minorHAnsi"/>
          <w:sz w:val="18"/>
          <w:szCs w:val="18"/>
        </w:rPr>
        <w:t xml:space="preserve"> Jeśli nie dotyczy - wykreślić</w:t>
      </w:r>
    </w:p>
  </w:footnote>
  <w:footnote w:id="7">
    <w:p w14:paraId="49F5E006" w14:textId="77777777" w:rsidR="00004B20" w:rsidRPr="007A4708" w:rsidRDefault="00004B20" w:rsidP="00AC1CF9">
      <w:pPr>
        <w:pStyle w:val="Tekstprzypisudolnego"/>
        <w:rPr>
          <w:sz w:val="18"/>
          <w:szCs w:val="18"/>
        </w:rPr>
      </w:pPr>
      <w:r w:rsidRPr="007A4708">
        <w:rPr>
          <w:rStyle w:val="Znakiprzypiswdolnych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samorządu terytorialnego. </w:t>
      </w:r>
    </w:p>
  </w:footnote>
  <w:footnote w:id="8">
    <w:p w14:paraId="78A01D65" w14:textId="77777777" w:rsidR="00004B20" w:rsidRDefault="00004B20" w:rsidP="00D46757">
      <w:pPr>
        <w:pStyle w:val="Tekstprzypisudolnego"/>
        <w:jc w:val="both"/>
      </w:pPr>
      <w:r w:rsidRPr="0010313A">
        <w:rPr>
          <w:rStyle w:val="Znakiprzypiswdolnych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10313A">
        <w:rPr>
          <w:sz w:val="18"/>
          <w:szCs w:val="18"/>
        </w:rPr>
        <w:t xml:space="preserve"> a także Banku Gospodarstwa Krajowego</w:t>
      </w:r>
      <w:r>
        <w:rPr>
          <w:sz w:val="18"/>
          <w:szCs w:val="18"/>
        </w:rPr>
        <w:t>.</w:t>
      </w:r>
    </w:p>
  </w:footnote>
  <w:footnote w:id="9">
    <w:p w14:paraId="2C4BE7B4" w14:textId="77777777" w:rsidR="00004B20" w:rsidRPr="0010313A" w:rsidRDefault="00004B20">
      <w:pPr>
        <w:pStyle w:val="Tekstprzypisudolnego"/>
        <w:rPr>
          <w:sz w:val="18"/>
          <w:szCs w:val="18"/>
        </w:rPr>
      </w:pPr>
      <w:r w:rsidRPr="0010313A">
        <w:rPr>
          <w:rStyle w:val="Odwoanieprzypisudolnego"/>
          <w:sz w:val="18"/>
          <w:szCs w:val="18"/>
        </w:rPr>
        <w:footnoteRef/>
      </w:r>
      <w:r w:rsidRPr="0010313A">
        <w:rPr>
          <w:sz w:val="18"/>
          <w:szCs w:val="18"/>
        </w:rPr>
        <w:t xml:space="preserve"> Dotyczy projektów, których koszt wynosi co najmniej 5 000 000 euro z VAT</w:t>
      </w:r>
      <w:r>
        <w:rPr>
          <w:sz w:val="18"/>
          <w:szCs w:val="18"/>
        </w:rPr>
        <w:t>.</w:t>
      </w:r>
    </w:p>
  </w:footnote>
  <w:footnote w:id="10">
    <w:p w14:paraId="09596DC2" w14:textId="0756198E" w:rsidR="00004B20" w:rsidRPr="00A96A82" w:rsidRDefault="00004B2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przypadku jednostek samorządu terytorialnego </w:t>
      </w:r>
      <w:r>
        <w:rPr>
          <w:rFonts w:cstheme="minorHAnsi"/>
          <w:sz w:val="18"/>
          <w:szCs w:val="18"/>
        </w:rPr>
        <w:t>oraz Górnośląsko-Zagłębiowskiej Metropoli(GZM)</w:t>
      </w:r>
      <w:r w:rsidRPr="00A96A82">
        <w:rPr>
          <w:rFonts w:cstheme="minorHAnsi"/>
          <w:sz w:val="18"/>
          <w:szCs w:val="18"/>
        </w:rPr>
        <w:t>obowiązek ten nie jest obligatoryjny.</w:t>
      </w:r>
    </w:p>
  </w:footnote>
  <w:footnote w:id="11">
    <w:p w14:paraId="46D47030" w14:textId="13217F9D" w:rsidR="00004B20" w:rsidRPr="00A96A82" w:rsidRDefault="00004B2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Dla jednostek samorządu terytorialnego dofinansowanie może być przekazywane za pośrednictwem rachunku bankowego transferowego, o którym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mowa w paragrafie 1 punkt 27.</w:t>
      </w:r>
      <w:r>
        <w:rPr>
          <w:rFonts w:cstheme="minorHAnsi"/>
          <w:sz w:val="18"/>
          <w:szCs w:val="18"/>
        </w:rPr>
        <w:t xml:space="preserve"> </w:t>
      </w:r>
      <w:r w:rsidRPr="00A96A82">
        <w:rPr>
          <w:rFonts w:cstheme="minorHAnsi"/>
          <w:sz w:val="18"/>
          <w:szCs w:val="18"/>
        </w:rPr>
        <w:t>W uzasadnionych przypadkach możliwe jest wskazanie dodatkowych rachunków bankowych.</w:t>
      </w:r>
    </w:p>
  </w:footnote>
  <w:footnote w:id="12">
    <w:p w14:paraId="5EE0AA91" w14:textId="77777777" w:rsidR="00004B20" w:rsidRPr="00A96A82" w:rsidRDefault="00004B20" w:rsidP="00ED34AA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Jeśli nie dotyczy - należy wykreślić.</w:t>
      </w:r>
    </w:p>
  </w:footnote>
  <w:footnote w:id="13">
    <w:p w14:paraId="6BFC614D" w14:textId="5076457C" w:rsidR="00004B20" w:rsidRDefault="00004B20" w:rsidP="00ED34AA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Dotyczy wniosków o płatność z wydatkami.</w:t>
      </w:r>
    </w:p>
  </w:footnote>
  <w:footnote w:id="14">
    <w:p w14:paraId="12EB7EEC" w14:textId="77777777" w:rsidR="00004B20" w:rsidRPr="007A4708" w:rsidRDefault="00004B20" w:rsidP="00857DAF">
      <w:pPr>
        <w:pStyle w:val="Tekstprzypisudolnego"/>
        <w:jc w:val="both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 dotyczy jednostek sektora finansów publicznych albo fundacji, których jedynym fundatorem jest Skarb Państwa</w:t>
      </w:r>
      <w:r>
        <w:rPr>
          <w:sz w:val="18"/>
          <w:szCs w:val="18"/>
        </w:rPr>
        <w:t>,</w:t>
      </w:r>
      <w:r w:rsidRPr="007A4708">
        <w:rPr>
          <w:sz w:val="18"/>
          <w:szCs w:val="18"/>
        </w:rPr>
        <w:t xml:space="preserve"> a także Banku Gospodarstwa Krajowego.</w:t>
      </w:r>
    </w:p>
  </w:footnote>
  <w:footnote w:id="15">
    <w:p w14:paraId="6F70E91E" w14:textId="48BB36B8" w:rsidR="00004B20" w:rsidRDefault="00004B20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</w:t>
      </w:r>
      <w:r w:rsidRPr="007A4708">
        <w:rPr>
          <w:rFonts w:eastAsia="Times New Roman"/>
          <w:sz w:val="18"/>
          <w:szCs w:val="18"/>
        </w:rPr>
        <w:t>Nie stosuje się dla projektów, w ramach których całość lub część wydatków do</w:t>
      </w:r>
      <w:r>
        <w:rPr>
          <w:rFonts w:eastAsia="Times New Roman"/>
          <w:sz w:val="18"/>
          <w:szCs w:val="18"/>
        </w:rPr>
        <w:t>konywana jest na podstawie artykuł</w:t>
      </w:r>
      <w:r w:rsidRPr="007A4708">
        <w:rPr>
          <w:rFonts w:eastAsia="Times New Roman"/>
          <w:sz w:val="18"/>
          <w:szCs w:val="18"/>
        </w:rPr>
        <w:t xml:space="preserve"> 53 ust</w:t>
      </w:r>
      <w:r>
        <w:rPr>
          <w:rFonts w:eastAsia="Times New Roman"/>
          <w:sz w:val="18"/>
          <w:szCs w:val="18"/>
        </w:rPr>
        <w:t>ęp</w:t>
      </w:r>
      <w:r w:rsidRPr="007A4708">
        <w:rPr>
          <w:rFonts w:eastAsia="Times New Roman"/>
          <w:sz w:val="18"/>
          <w:szCs w:val="18"/>
        </w:rPr>
        <w:t xml:space="preserve"> 1 lit</w:t>
      </w:r>
      <w:r>
        <w:rPr>
          <w:rFonts w:eastAsia="Times New Roman"/>
          <w:sz w:val="18"/>
          <w:szCs w:val="18"/>
        </w:rPr>
        <w:t>ery b-f R</w:t>
      </w:r>
      <w:r w:rsidRPr="007A4708">
        <w:rPr>
          <w:rFonts w:eastAsia="Times New Roman"/>
          <w:sz w:val="18"/>
          <w:szCs w:val="18"/>
        </w:rPr>
        <w:t>ozporządzenia Parlamentu Europejskiego i Rady (UE) nr 2021/1060 z 24 czerwca 2021 r. ustanawiającego wspólne</w:t>
      </w:r>
      <w:r w:rsidRPr="00DD02CA">
        <w:rPr>
          <w:rFonts w:eastAsia="Times New Roman"/>
          <w:sz w:val="18"/>
          <w:szCs w:val="18"/>
        </w:rPr>
        <w:t xml:space="preserve">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dnia 30 czerwca 2021 r.</w:t>
      </w:r>
      <w:r>
        <w:rPr>
          <w:rFonts w:eastAsia="Times New Roman"/>
          <w:sz w:val="18"/>
          <w:szCs w:val="18"/>
        </w:rPr>
        <w:t xml:space="preserve"> z późn. zm.</w:t>
      </w:r>
      <w:r w:rsidRPr="00DD02CA">
        <w:rPr>
          <w:rFonts w:eastAsia="Times New Roman"/>
          <w:sz w:val="18"/>
          <w:szCs w:val="18"/>
        </w:rPr>
        <w:t>)</w:t>
      </w:r>
      <w:r>
        <w:rPr>
          <w:rFonts w:eastAsia="Times New Roman"/>
          <w:sz w:val="18"/>
          <w:szCs w:val="18"/>
        </w:rPr>
        <w:t>.</w:t>
      </w:r>
    </w:p>
  </w:footnote>
  <w:footnote w:id="16">
    <w:p w14:paraId="59AC0561" w14:textId="77777777" w:rsidR="00004B20" w:rsidRPr="0032427C" w:rsidRDefault="00004B2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7">
    <w:p w14:paraId="37574037" w14:textId="77777777" w:rsidR="00004B20" w:rsidRPr="0032427C" w:rsidRDefault="00004B20" w:rsidP="00E416CA">
      <w:pPr>
        <w:pStyle w:val="Tekstprzypisudolnego"/>
        <w:jc w:val="both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8">
    <w:p w14:paraId="29475FFD" w14:textId="77777777" w:rsidR="00004B20" w:rsidRPr="0032427C" w:rsidRDefault="00004B20" w:rsidP="00E416CA">
      <w:pPr>
        <w:pStyle w:val="Tekstprzypisudolnego"/>
        <w:rPr>
          <w:sz w:val="18"/>
          <w:szCs w:val="18"/>
        </w:rPr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Dot</w:t>
      </w:r>
      <w:r>
        <w:rPr>
          <w:sz w:val="18"/>
          <w:szCs w:val="18"/>
        </w:rPr>
        <w:t>yczy</w:t>
      </w:r>
      <w:r w:rsidRPr="0032427C">
        <w:rPr>
          <w:sz w:val="18"/>
          <w:szCs w:val="18"/>
        </w:rPr>
        <w:t xml:space="preserve"> projektów współfinansowanych z krajowych środków budżetu państwa.</w:t>
      </w:r>
    </w:p>
  </w:footnote>
  <w:footnote w:id="19">
    <w:p w14:paraId="323A36DE" w14:textId="77777777" w:rsidR="00004B20" w:rsidRDefault="00004B20" w:rsidP="00E416CA">
      <w:pPr>
        <w:pStyle w:val="Tekstprzypisudolnego"/>
        <w:tabs>
          <w:tab w:val="left" w:pos="6930"/>
        </w:tabs>
      </w:pPr>
      <w:r w:rsidRPr="0032427C">
        <w:rPr>
          <w:rStyle w:val="Odwoanieprzypisudolnego"/>
          <w:sz w:val="18"/>
          <w:szCs w:val="18"/>
        </w:rPr>
        <w:footnoteRef/>
      </w:r>
      <w:r w:rsidRPr="0032427C">
        <w:rPr>
          <w:sz w:val="18"/>
          <w:szCs w:val="18"/>
        </w:rPr>
        <w:t xml:space="preserve"> Nie dotyczy jednostek samorządu terytorialnego.</w:t>
      </w:r>
      <w:r>
        <w:rPr>
          <w:sz w:val="16"/>
          <w:szCs w:val="16"/>
        </w:rPr>
        <w:tab/>
      </w:r>
    </w:p>
  </w:footnote>
  <w:footnote w:id="20">
    <w:p w14:paraId="7E57A0D6" w14:textId="77777777" w:rsidR="00004B20" w:rsidRPr="007A4708" w:rsidRDefault="00004B20" w:rsidP="00EB6082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1">
    <w:p w14:paraId="02C228CF" w14:textId="77777777" w:rsidR="00004B20" w:rsidRDefault="00004B20" w:rsidP="00EB6082">
      <w:pPr>
        <w:pStyle w:val="Tekstprzypisudolnego"/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Wersja skonsolidowana, </w:t>
      </w:r>
      <w:r w:rsidRPr="007A4708">
        <w:rPr>
          <w:rStyle w:val="Uwydatnienie"/>
          <w:i w:val="0"/>
          <w:sz w:val="18"/>
          <w:szCs w:val="18"/>
        </w:rPr>
        <w:t>Dziennik Urzędowy C 83 z 30.3.2010</w:t>
      </w:r>
    </w:p>
  </w:footnote>
  <w:footnote w:id="22">
    <w:p w14:paraId="6DA43270" w14:textId="12B0B93C" w:rsidR="00004B20" w:rsidRPr="00A96A82" w:rsidRDefault="00004B20" w:rsidP="00951A57">
      <w:pPr>
        <w:pStyle w:val="Tekstprzypisudolnego"/>
        <w:rPr>
          <w:sz w:val="18"/>
          <w:szCs w:val="18"/>
        </w:rPr>
      </w:pPr>
      <w:r w:rsidRPr="00A96A82">
        <w:rPr>
          <w:rStyle w:val="Odwoanieprzypisudolnego"/>
          <w:sz w:val="18"/>
          <w:szCs w:val="18"/>
        </w:rPr>
        <w:footnoteRef/>
      </w:r>
      <w:r w:rsidRPr="00A96A82">
        <w:rPr>
          <w:sz w:val="18"/>
          <w:szCs w:val="18"/>
        </w:rPr>
        <w:t xml:space="preserve"> Całkowity koszt projektu obejmuje koszty 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>ne i niekwalifikowa</w:t>
      </w:r>
      <w:r>
        <w:rPr>
          <w:sz w:val="18"/>
          <w:szCs w:val="18"/>
        </w:rPr>
        <w:t>l</w:t>
      </w:r>
      <w:r w:rsidRPr="00A96A82">
        <w:rPr>
          <w:sz w:val="18"/>
          <w:szCs w:val="18"/>
        </w:rPr>
        <w:t xml:space="preserve">ne. Koszt projektu należy przeliczyć według kursu Europejskiego Banku Centralnego </w:t>
      </w:r>
      <w:r w:rsidRPr="00A96A82">
        <w:rPr>
          <w:rFonts w:cstheme="minorHAnsi"/>
          <w:sz w:val="18"/>
          <w:szCs w:val="18"/>
          <w:lang w:bidi="pl-PL"/>
        </w:rPr>
        <w:t>z przedostatniego dnia pracy Komisji Europejskiej w miesiącu poprzedzającym miesiąc podpisana umowy o dofinansowanie.</w:t>
      </w:r>
    </w:p>
  </w:footnote>
  <w:footnote w:id="23">
    <w:p w14:paraId="4F2FD718" w14:textId="72D275F1" w:rsidR="00004B20" w:rsidRPr="009F0F3D" w:rsidRDefault="00004B2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9F0F3D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9F0F3D">
        <w:rPr>
          <w:rFonts w:asciiTheme="minorHAnsi" w:hAnsiTheme="minorHAnsi" w:cstheme="minorHAnsi"/>
          <w:sz w:val="18"/>
          <w:szCs w:val="18"/>
        </w:rPr>
        <w:t xml:space="preserve"> </w:t>
      </w:r>
      <w:r w:rsidR="00316E06">
        <w:rPr>
          <w:rFonts w:asciiTheme="minorHAnsi" w:hAnsiTheme="minorHAnsi" w:cstheme="minorHAnsi"/>
          <w:sz w:val="18"/>
          <w:szCs w:val="18"/>
        </w:rPr>
        <w:t xml:space="preserve"> </w:t>
      </w:r>
      <w:r w:rsidR="00EC41E5">
        <w:rPr>
          <w:rFonts w:asciiTheme="minorHAnsi" w:hAnsiTheme="minorHAnsi" w:cstheme="minorHAnsi"/>
          <w:sz w:val="18"/>
          <w:szCs w:val="18"/>
        </w:rPr>
        <w:t>W ramach Programu FE SL projekty te wyodrębniono w „Wykazie przedsięwzięć priorytetowych finansowanych w ramach Programu Regionalnego” stanowiącym załącznik nr 10 do Kontraktu Programowego dostępnego na stronie Programu</w:t>
      </w:r>
      <w:r w:rsidRPr="009F0F3D">
        <w:rPr>
          <w:rFonts w:asciiTheme="minorHAnsi" w:hAnsiTheme="minorHAnsi" w:cstheme="minorHAnsi"/>
          <w:sz w:val="18"/>
          <w:szCs w:val="18"/>
        </w:rPr>
        <w:t xml:space="preserve">. </w:t>
      </w:r>
    </w:p>
  </w:footnote>
  <w:footnote w:id="24">
    <w:p w14:paraId="795B8D8E" w14:textId="394AFF08" w:rsidR="00004B20" w:rsidRPr="009F0F3D" w:rsidRDefault="00004B20">
      <w:pPr>
        <w:pStyle w:val="Tekstprzypisudolnego"/>
        <w:rPr>
          <w:sz w:val="18"/>
          <w:szCs w:val="18"/>
        </w:rPr>
      </w:pPr>
      <w:r w:rsidRPr="009F0F3D">
        <w:rPr>
          <w:rStyle w:val="Odwoanieprzypisudolnego"/>
          <w:sz w:val="18"/>
          <w:szCs w:val="18"/>
        </w:rPr>
        <w:footnoteRef/>
      </w:r>
      <w:r w:rsidRPr="009F0F3D">
        <w:rPr>
          <w:sz w:val="18"/>
          <w:szCs w:val="18"/>
        </w:rPr>
        <w:t xml:space="preserve"> Patrz przypis 2</w:t>
      </w:r>
      <w:r>
        <w:rPr>
          <w:sz w:val="18"/>
          <w:szCs w:val="18"/>
        </w:rPr>
        <w:t>2.</w:t>
      </w:r>
    </w:p>
  </w:footnote>
  <w:footnote w:id="25">
    <w:p w14:paraId="4852789F" w14:textId="75BD7E62" w:rsidR="00004B20" w:rsidRPr="009F0F3D" w:rsidRDefault="00004B2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>
        <w:rPr>
          <w:rFonts w:cstheme="minorHAnsi"/>
          <w:sz w:val="18"/>
          <w:szCs w:val="18"/>
        </w:rPr>
        <w:t>Jak wyżej.</w:t>
      </w:r>
    </w:p>
  </w:footnote>
  <w:footnote w:id="26">
    <w:p w14:paraId="1EEA454E" w14:textId="77777777" w:rsidR="00004B20" w:rsidRPr="009F0F3D" w:rsidRDefault="00004B20" w:rsidP="00951A57">
      <w:pPr>
        <w:pStyle w:val="Tekstprzypisudolnego"/>
        <w:rPr>
          <w:rFonts w:cstheme="minorHAnsi"/>
          <w:sz w:val="18"/>
          <w:szCs w:val="18"/>
        </w:rPr>
      </w:pPr>
      <w:r w:rsidRPr="009F0F3D">
        <w:rPr>
          <w:rStyle w:val="Odwoanieprzypisudolnego"/>
          <w:rFonts w:cstheme="minorHAnsi"/>
          <w:sz w:val="18"/>
          <w:szCs w:val="18"/>
        </w:rPr>
        <w:footnoteRef/>
      </w:r>
      <w:r w:rsidRPr="009F0F3D">
        <w:rPr>
          <w:rFonts w:cstheme="minorHAnsi"/>
          <w:sz w:val="18"/>
          <w:szCs w:val="18"/>
        </w:rPr>
        <w:t xml:space="preserve"> </w:t>
      </w:r>
      <w:r w:rsidRPr="009F0F3D">
        <w:rPr>
          <w:rFonts w:cstheme="minorHAnsi"/>
          <w:sz w:val="18"/>
          <w:szCs w:val="18"/>
          <w:lang w:bidi="pl-PL"/>
        </w:rPr>
        <w:t>Wydarzenia otwierające/kończące realizację projektu lub związane z rozpoczęciem/realizacją/zakończeniem ważnego etapu projektu.</w:t>
      </w:r>
    </w:p>
  </w:footnote>
  <w:footnote w:id="27">
    <w:p w14:paraId="1C717723" w14:textId="1855CACB" w:rsidR="00004B20" w:rsidRPr="00A96A82" w:rsidRDefault="00004B20" w:rsidP="00951A57">
      <w:pPr>
        <w:pStyle w:val="Default"/>
        <w:rPr>
          <w:rFonts w:asciiTheme="minorHAnsi" w:hAnsiTheme="minorHAnsi" w:cstheme="minorHAnsi"/>
          <w:sz w:val="18"/>
          <w:szCs w:val="18"/>
        </w:rPr>
      </w:pPr>
      <w:r w:rsidRPr="00A96A82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A96A82">
        <w:rPr>
          <w:rFonts w:asciiTheme="minorHAnsi" w:hAnsiTheme="minorHAnsi" w:cstheme="minorHAnsi"/>
          <w:sz w:val="18"/>
          <w:szCs w:val="18"/>
        </w:rPr>
        <w:t xml:space="preserve"> Uczestnik projektu oznacza osobę fizyczną, która odnosi bezpośrednio korzyści z danego projektu, przy czym nie jest odpowiedzialna ani za inicjowanie projektu, ani jednocześnie za jego inicjowanie i wdrażanie</w:t>
      </w:r>
      <w:r w:rsidR="00EC41E5">
        <w:rPr>
          <w:rFonts w:asciiTheme="minorHAnsi" w:hAnsiTheme="minorHAnsi" w:cstheme="minorHAnsi"/>
          <w:sz w:val="18"/>
          <w:szCs w:val="18"/>
        </w:rPr>
        <w:t>.</w:t>
      </w:r>
      <w:r w:rsidRPr="00A96A82">
        <w:rPr>
          <w:rFonts w:asciiTheme="minorHAnsi" w:hAnsiTheme="minorHAnsi" w:cstheme="minorHAnsi"/>
          <w:sz w:val="18"/>
          <w:szCs w:val="18"/>
        </w:rPr>
        <w:t>.</w:t>
      </w:r>
    </w:p>
  </w:footnote>
  <w:footnote w:id="28">
    <w:p w14:paraId="47F43D3A" w14:textId="20136EC7" w:rsidR="00004B20" w:rsidRPr="00A96A82" w:rsidRDefault="00004B20" w:rsidP="00951A57">
      <w:pPr>
        <w:pStyle w:val="Tekstprzypisudolnego"/>
        <w:rPr>
          <w:rFonts w:cstheme="minorHAnsi"/>
          <w:sz w:val="18"/>
          <w:szCs w:val="18"/>
        </w:rPr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W rozumieniu artykułu 1 ustawy z dnia 4 lutego 1994 r. o Prawach autorskich i prawach pokrewnych (Dz.U. z 2022 r. poz. 2509).</w:t>
      </w:r>
    </w:p>
  </w:footnote>
  <w:footnote w:id="29">
    <w:p w14:paraId="7FDDA6CB" w14:textId="0ADECAB6" w:rsidR="00004B20" w:rsidRDefault="00004B20" w:rsidP="00951A57">
      <w:pPr>
        <w:pStyle w:val="Tekstprzypisudolnego"/>
      </w:pPr>
      <w:r w:rsidRPr="00A96A82">
        <w:rPr>
          <w:rStyle w:val="Odwoanieprzypisudolnego"/>
          <w:rFonts w:cstheme="minorHAnsi"/>
          <w:sz w:val="18"/>
          <w:szCs w:val="18"/>
        </w:rPr>
        <w:footnoteRef/>
      </w:r>
      <w:r w:rsidRPr="00A96A82">
        <w:rPr>
          <w:rFonts w:cstheme="minorHAnsi"/>
          <w:sz w:val="18"/>
          <w:szCs w:val="18"/>
        </w:rPr>
        <w:t xml:space="preserve"> Zgodnie z artykułem 49 ustęp 3 i 5 rozporządzenia ogólnego.</w:t>
      </w:r>
    </w:p>
  </w:footnote>
  <w:footnote w:id="30">
    <w:p w14:paraId="7554B9F2" w14:textId="77777777" w:rsidR="00004B20" w:rsidRPr="007A4708" w:rsidRDefault="00004B20">
      <w:pPr>
        <w:pStyle w:val="Tekstprzypisudolnego"/>
        <w:rPr>
          <w:sz w:val="18"/>
          <w:szCs w:val="18"/>
        </w:rPr>
      </w:pPr>
      <w:r w:rsidRPr="007A4708">
        <w:rPr>
          <w:rStyle w:val="Odwoanieprzypisudolnego"/>
          <w:sz w:val="18"/>
          <w:szCs w:val="18"/>
        </w:rPr>
        <w:footnoteRef/>
      </w:r>
      <w:r w:rsidRPr="007A4708">
        <w:rPr>
          <w:sz w:val="18"/>
          <w:szCs w:val="18"/>
        </w:rPr>
        <w:t xml:space="preserve"> Niewłaściwe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1FCE7F1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1D"/>
    <w:multiLevelType w:val="singleLevel"/>
    <w:tmpl w:val="B2D2CA20"/>
    <w:name w:val="WW8Num2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</w:abstractNum>
  <w:abstractNum w:abstractNumId="4" w15:restartNumberingAfterBreak="0">
    <w:nsid w:val="00000020"/>
    <w:multiLevelType w:val="singleLevel"/>
    <w:tmpl w:val="56D6E78E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8" w:hanging="360"/>
      </w:pPr>
      <w:rPr>
        <w:rFonts w:cs="Times New Roman" w:hint="default"/>
      </w:rPr>
    </w:lvl>
  </w:abstractNum>
  <w:abstractNum w:abstractNumId="5" w15:restartNumberingAfterBreak="0">
    <w:nsid w:val="00544290"/>
    <w:multiLevelType w:val="hybridMultilevel"/>
    <w:tmpl w:val="B12EE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7160C7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062037B3"/>
    <w:multiLevelType w:val="hybridMultilevel"/>
    <w:tmpl w:val="344471AE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7A41FF"/>
    <w:multiLevelType w:val="hybridMultilevel"/>
    <w:tmpl w:val="E4FEA03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1E0770"/>
    <w:multiLevelType w:val="hybridMultilevel"/>
    <w:tmpl w:val="01C2A98A"/>
    <w:lvl w:ilvl="0" w:tplc="9718DC32">
      <w:start w:val="1"/>
      <w:numFmt w:val="decimal"/>
      <w:lvlText w:val="%1)"/>
      <w:lvlJc w:val="left"/>
      <w:pPr>
        <w:ind w:left="1495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44D0EA1"/>
    <w:multiLevelType w:val="hybridMultilevel"/>
    <w:tmpl w:val="C76877D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19E06699"/>
    <w:multiLevelType w:val="hybridMultilevel"/>
    <w:tmpl w:val="FED0FF7C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F028C6"/>
    <w:multiLevelType w:val="hybridMultilevel"/>
    <w:tmpl w:val="84D2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FE30261"/>
    <w:multiLevelType w:val="hybridMultilevel"/>
    <w:tmpl w:val="A83A66A8"/>
    <w:lvl w:ilvl="0" w:tplc="303270CC">
      <w:start w:val="1"/>
      <w:numFmt w:val="decimal"/>
      <w:lvlText w:val="%1."/>
      <w:lvlJc w:val="left"/>
      <w:pPr>
        <w:ind w:left="765" w:hanging="405"/>
      </w:pPr>
      <w:rPr>
        <w:rFonts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D45F6D"/>
    <w:multiLevelType w:val="hybridMultilevel"/>
    <w:tmpl w:val="2C4CC9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93D491F"/>
    <w:multiLevelType w:val="multilevel"/>
    <w:tmpl w:val="DBF6F1A8"/>
    <w:lvl w:ilvl="0">
      <w:start w:val="1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8" w15:restartNumberingAfterBreak="0">
    <w:nsid w:val="30AA13D5"/>
    <w:multiLevelType w:val="hybridMultilevel"/>
    <w:tmpl w:val="344471AE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30FC4EB6"/>
    <w:multiLevelType w:val="hybridMultilevel"/>
    <w:tmpl w:val="521E9BCE"/>
    <w:lvl w:ilvl="0" w:tplc="AD0C36F4">
      <w:start w:val="1"/>
      <w:numFmt w:val="decimal"/>
      <w:lvlText w:val="%1."/>
      <w:lvlJc w:val="left"/>
      <w:pPr>
        <w:ind w:left="720" w:hanging="360"/>
      </w:pPr>
    </w:lvl>
    <w:lvl w:ilvl="1" w:tplc="9814BF76">
      <w:start w:val="1"/>
      <w:numFmt w:val="decimal"/>
      <w:lvlText w:val="%2)"/>
      <w:lvlJc w:val="left"/>
      <w:pPr>
        <w:ind w:left="1440" w:hanging="360"/>
      </w:pPr>
      <w:rPr>
        <w:i w:val="0"/>
      </w:rPr>
    </w:lvl>
    <w:lvl w:ilvl="2" w:tplc="1420707C">
      <w:start w:val="1"/>
      <w:numFmt w:val="lowerRoman"/>
      <w:lvlText w:val="%3."/>
      <w:lvlJc w:val="right"/>
      <w:pPr>
        <w:ind w:left="2160" w:hanging="180"/>
      </w:pPr>
    </w:lvl>
    <w:lvl w:ilvl="3" w:tplc="E038449E">
      <w:start w:val="1"/>
      <w:numFmt w:val="decimal"/>
      <w:lvlText w:val="%4."/>
      <w:lvlJc w:val="left"/>
      <w:pPr>
        <w:ind w:left="2880" w:hanging="360"/>
      </w:pPr>
    </w:lvl>
    <w:lvl w:ilvl="4" w:tplc="B3B8268A">
      <w:start w:val="1"/>
      <w:numFmt w:val="lowerLetter"/>
      <w:lvlText w:val="%5."/>
      <w:lvlJc w:val="left"/>
      <w:pPr>
        <w:ind w:left="3600" w:hanging="360"/>
      </w:pPr>
    </w:lvl>
    <w:lvl w:ilvl="5" w:tplc="E1C6110E">
      <w:start w:val="1"/>
      <w:numFmt w:val="lowerRoman"/>
      <w:lvlText w:val="%6."/>
      <w:lvlJc w:val="right"/>
      <w:pPr>
        <w:ind w:left="4320" w:hanging="180"/>
      </w:pPr>
    </w:lvl>
    <w:lvl w:ilvl="6" w:tplc="984ABB08">
      <w:start w:val="1"/>
      <w:numFmt w:val="decimal"/>
      <w:lvlText w:val="%7."/>
      <w:lvlJc w:val="left"/>
      <w:pPr>
        <w:ind w:left="5040" w:hanging="360"/>
      </w:pPr>
    </w:lvl>
    <w:lvl w:ilvl="7" w:tplc="CA723212">
      <w:start w:val="1"/>
      <w:numFmt w:val="lowerLetter"/>
      <w:lvlText w:val="%8."/>
      <w:lvlJc w:val="left"/>
      <w:pPr>
        <w:ind w:left="5760" w:hanging="360"/>
      </w:pPr>
    </w:lvl>
    <w:lvl w:ilvl="8" w:tplc="391E9C9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1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797155"/>
    <w:multiLevelType w:val="hybridMultilevel"/>
    <w:tmpl w:val="CA9C79F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3" w15:restartNumberingAfterBreak="0">
    <w:nsid w:val="36E2378C"/>
    <w:multiLevelType w:val="hybridMultilevel"/>
    <w:tmpl w:val="725EEF88"/>
    <w:lvl w:ilvl="0" w:tplc="BC047448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623E6E3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44A2B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9C2625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1E2991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7C83E2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EECC4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7E0E4C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86AA6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02429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5" w15:restartNumberingAfterBreak="0">
    <w:nsid w:val="3A6D2972"/>
    <w:multiLevelType w:val="hybridMultilevel"/>
    <w:tmpl w:val="5BECFCFC"/>
    <w:lvl w:ilvl="0" w:tplc="04150011">
      <w:start w:val="1"/>
      <w:numFmt w:val="decimal"/>
      <w:lvlText w:val="%1)"/>
      <w:lvlJc w:val="left"/>
      <w:pPr>
        <w:ind w:left="14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9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5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37" w:hanging="180"/>
      </w:pPr>
      <w:rPr>
        <w:rFonts w:cs="Times New Roman"/>
      </w:rPr>
    </w:lvl>
  </w:abstractNum>
  <w:abstractNum w:abstractNumId="26" w15:restartNumberingAfterBreak="0">
    <w:nsid w:val="3AFD340C"/>
    <w:multiLevelType w:val="multilevel"/>
    <w:tmpl w:val="8D8E208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3B6E3B46"/>
    <w:multiLevelType w:val="hybridMultilevel"/>
    <w:tmpl w:val="CEB81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F5314D5"/>
    <w:multiLevelType w:val="multilevel"/>
    <w:tmpl w:val="B66CC5B2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3AA1A87"/>
    <w:multiLevelType w:val="hybridMultilevel"/>
    <w:tmpl w:val="CD2ED38E"/>
    <w:lvl w:ilvl="0" w:tplc="703C3E26">
      <w:start w:val="1"/>
      <w:numFmt w:val="decimal"/>
      <w:lvlText w:val="%1)"/>
      <w:lvlJc w:val="left"/>
      <w:pPr>
        <w:ind w:left="25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70A3CA4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AA26F07"/>
    <w:multiLevelType w:val="hybridMultilevel"/>
    <w:tmpl w:val="9C0265D8"/>
    <w:lvl w:ilvl="0" w:tplc="6AE404A2">
      <w:start w:val="1"/>
      <w:numFmt w:val="decimal"/>
      <w:lvlText w:val="%1)"/>
      <w:lvlJc w:val="left"/>
      <w:pPr>
        <w:ind w:left="1353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F983875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1C362B6"/>
    <w:multiLevelType w:val="multilevel"/>
    <w:tmpl w:val="6F96428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1"/>
      <w:numFmt w:val="decimal"/>
      <w:lvlText w:val="%5."/>
      <w:lvlJc w:val="left"/>
      <w:pPr>
        <w:tabs>
          <w:tab w:val="num" w:pos="3277"/>
        </w:tabs>
        <w:ind w:left="3277" w:hanging="397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33" w15:restartNumberingAfterBreak="0">
    <w:nsid w:val="545C24C8"/>
    <w:multiLevelType w:val="hybridMultilevel"/>
    <w:tmpl w:val="7CFE9AE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34" w15:restartNumberingAfterBreak="0">
    <w:nsid w:val="58D1233B"/>
    <w:multiLevelType w:val="multilevel"/>
    <w:tmpl w:val="9810039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5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6" w15:restartNumberingAfterBreak="0">
    <w:nsid w:val="5A345951"/>
    <w:multiLevelType w:val="hybridMultilevel"/>
    <w:tmpl w:val="76A07C8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5B390DD7"/>
    <w:multiLevelType w:val="hybridMultilevel"/>
    <w:tmpl w:val="F0DCF060"/>
    <w:lvl w:ilvl="0" w:tplc="EA1CBB74">
      <w:start w:val="1"/>
      <w:numFmt w:val="decimal"/>
      <w:lvlText w:val="%1."/>
      <w:lvlJc w:val="left"/>
      <w:pPr>
        <w:ind w:left="720" w:hanging="360"/>
      </w:pPr>
    </w:lvl>
    <w:lvl w:ilvl="1" w:tplc="CA40B88A">
      <w:start w:val="1"/>
      <w:numFmt w:val="lowerLetter"/>
      <w:lvlText w:val="%2."/>
      <w:lvlJc w:val="left"/>
      <w:pPr>
        <w:ind w:left="1440" w:hanging="360"/>
      </w:pPr>
    </w:lvl>
    <w:lvl w:ilvl="2" w:tplc="3BF479C8">
      <w:start w:val="1"/>
      <w:numFmt w:val="lowerRoman"/>
      <w:lvlText w:val="%3."/>
      <w:lvlJc w:val="right"/>
      <w:pPr>
        <w:ind w:left="2160" w:hanging="180"/>
      </w:pPr>
    </w:lvl>
    <w:lvl w:ilvl="3" w:tplc="847AC840">
      <w:start w:val="1"/>
      <w:numFmt w:val="decimal"/>
      <w:lvlText w:val="%4."/>
      <w:lvlJc w:val="left"/>
      <w:pPr>
        <w:ind w:left="2880" w:hanging="360"/>
      </w:pPr>
    </w:lvl>
    <w:lvl w:ilvl="4" w:tplc="DDAE0D8C">
      <w:start w:val="1"/>
      <w:numFmt w:val="lowerLetter"/>
      <w:lvlText w:val="%5."/>
      <w:lvlJc w:val="left"/>
      <w:pPr>
        <w:ind w:left="3600" w:hanging="360"/>
      </w:pPr>
    </w:lvl>
    <w:lvl w:ilvl="5" w:tplc="F566EA0C">
      <w:start w:val="1"/>
      <w:numFmt w:val="lowerRoman"/>
      <w:lvlText w:val="%6."/>
      <w:lvlJc w:val="right"/>
      <w:pPr>
        <w:ind w:left="4320" w:hanging="180"/>
      </w:pPr>
    </w:lvl>
    <w:lvl w:ilvl="6" w:tplc="6DD618A6">
      <w:start w:val="1"/>
      <w:numFmt w:val="decimal"/>
      <w:lvlText w:val="%7."/>
      <w:lvlJc w:val="left"/>
      <w:pPr>
        <w:ind w:left="5040" w:hanging="360"/>
      </w:pPr>
    </w:lvl>
    <w:lvl w:ilvl="7" w:tplc="FEF491EE">
      <w:start w:val="1"/>
      <w:numFmt w:val="lowerLetter"/>
      <w:lvlText w:val="%8."/>
      <w:lvlJc w:val="left"/>
      <w:pPr>
        <w:ind w:left="5760" w:hanging="360"/>
      </w:pPr>
    </w:lvl>
    <w:lvl w:ilvl="8" w:tplc="D320F7B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27063E"/>
    <w:multiLevelType w:val="hybridMultilevel"/>
    <w:tmpl w:val="4B0217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9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0" w15:restartNumberingAfterBreak="0">
    <w:nsid w:val="63D53BD3"/>
    <w:multiLevelType w:val="hybridMultilevel"/>
    <w:tmpl w:val="6F86D29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1" w15:restartNumberingAfterBreak="0">
    <w:nsid w:val="65BD5D72"/>
    <w:multiLevelType w:val="multilevel"/>
    <w:tmpl w:val="58E22F76"/>
    <w:lvl w:ilvl="0">
      <w:start w:val="1"/>
      <w:numFmt w:val="decimal"/>
      <w:lvlText w:val="%1."/>
      <w:lvlJc w:val="left"/>
      <w:pPr>
        <w:tabs>
          <w:tab w:val="num" w:pos="990"/>
        </w:tabs>
        <w:ind w:left="276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76"/>
        </w:tabs>
        <w:ind w:left="276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76"/>
        </w:tabs>
        <w:ind w:left="276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6"/>
        </w:tabs>
        <w:ind w:left="276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76"/>
        </w:tabs>
        <w:ind w:left="276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276"/>
        </w:tabs>
        <w:ind w:left="276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76"/>
        </w:tabs>
        <w:ind w:left="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76"/>
        </w:tabs>
        <w:ind w:left="276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276"/>
        </w:tabs>
        <w:ind w:left="276"/>
      </w:pPr>
      <w:rPr>
        <w:rFonts w:cs="Times New Roman"/>
      </w:rPr>
    </w:lvl>
  </w:abstractNum>
  <w:abstractNum w:abstractNumId="42" w15:restartNumberingAfterBreak="0">
    <w:nsid w:val="67B8389C"/>
    <w:multiLevelType w:val="multilevel"/>
    <w:tmpl w:val="DAF43D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 w15:restartNumberingAfterBreak="0">
    <w:nsid w:val="68AF5FB3"/>
    <w:multiLevelType w:val="hybridMultilevel"/>
    <w:tmpl w:val="4712159E"/>
    <w:lvl w:ilvl="0" w:tplc="04150011">
      <w:start w:val="1"/>
      <w:numFmt w:val="decimal"/>
      <w:lvlText w:val="%1)"/>
      <w:lvlJc w:val="left"/>
      <w:pPr>
        <w:ind w:left="144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9" w:hanging="180"/>
      </w:pPr>
      <w:rPr>
        <w:rFonts w:cs="Times New Roman"/>
      </w:rPr>
    </w:lvl>
  </w:abstractNum>
  <w:abstractNum w:abstractNumId="44" w15:restartNumberingAfterBreak="0">
    <w:nsid w:val="69077F7C"/>
    <w:multiLevelType w:val="hybridMultilevel"/>
    <w:tmpl w:val="DB8650F4"/>
    <w:lvl w:ilvl="0" w:tplc="215084C8">
      <w:start w:val="1"/>
      <w:numFmt w:val="decimal"/>
      <w:lvlText w:val="%1."/>
      <w:lvlJc w:val="left"/>
      <w:pPr>
        <w:ind w:left="786" w:hanging="360"/>
      </w:pPr>
      <w:rPr>
        <w:rFonts w:asciiTheme="minorHAnsi" w:eastAsia="Times New Roman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46" w15:restartNumberingAfterBreak="0">
    <w:nsid w:val="6F2829FC"/>
    <w:multiLevelType w:val="hybridMultilevel"/>
    <w:tmpl w:val="0EB45A52"/>
    <w:lvl w:ilvl="0" w:tplc="93E4FA2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EastAsia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6F4745A0"/>
    <w:multiLevelType w:val="multilevel"/>
    <w:tmpl w:val="CA8853F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70C05894"/>
    <w:multiLevelType w:val="hybridMultilevel"/>
    <w:tmpl w:val="4B68337E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9" w15:restartNumberingAfterBreak="0">
    <w:nsid w:val="732D4D9B"/>
    <w:multiLevelType w:val="hybridMultilevel"/>
    <w:tmpl w:val="780A7F6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0" w15:restartNumberingAfterBreak="0">
    <w:nsid w:val="76C003D3"/>
    <w:multiLevelType w:val="multilevel"/>
    <w:tmpl w:val="8D1AA97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76EA3F4E"/>
    <w:multiLevelType w:val="hybridMultilevel"/>
    <w:tmpl w:val="553C6DB2"/>
    <w:lvl w:ilvl="0" w:tplc="B4548A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775B39DD"/>
    <w:multiLevelType w:val="hybridMultilevel"/>
    <w:tmpl w:val="47EA4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4C54EC"/>
    <w:multiLevelType w:val="hybridMultilevel"/>
    <w:tmpl w:val="069CF6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64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7BF24F1E"/>
    <w:multiLevelType w:val="hybridMultilevel"/>
    <w:tmpl w:val="F672022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num w:numId="1">
    <w:abstractNumId w:val="19"/>
  </w:num>
  <w:num w:numId="2">
    <w:abstractNumId w:val="5"/>
  </w:num>
  <w:num w:numId="3">
    <w:abstractNumId w:val="30"/>
  </w:num>
  <w:num w:numId="4">
    <w:abstractNumId w:val="51"/>
  </w:num>
  <w:num w:numId="5">
    <w:abstractNumId w:val="0"/>
  </w:num>
  <w:num w:numId="6">
    <w:abstractNumId w:val="4"/>
  </w:num>
  <w:num w:numId="7">
    <w:abstractNumId w:val="3"/>
  </w:num>
  <w:num w:numId="8">
    <w:abstractNumId w:val="50"/>
  </w:num>
  <w:num w:numId="9">
    <w:abstractNumId w:val="28"/>
  </w:num>
  <w:num w:numId="10">
    <w:abstractNumId w:val="47"/>
  </w:num>
  <w:num w:numId="11">
    <w:abstractNumId w:val="17"/>
  </w:num>
  <w:num w:numId="12">
    <w:abstractNumId w:val="53"/>
  </w:num>
  <w:num w:numId="13">
    <w:abstractNumId w:val="34"/>
  </w:num>
  <w:num w:numId="14">
    <w:abstractNumId w:val="49"/>
  </w:num>
  <w:num w:numId="15">
    <w:abstractNumId w:val="29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11"/>
  </w:num>
  <w:num w:numId="19">
    <w:abstractNumId w:val="27"/>
  </w:num>
  <w:num w:numId="20">
    <w:abstractNumId w:val="6"/>
  </w:num>
  <w:num w:numId="21">
    <w:abstractNumId w:val="52"/>
  </w:num>
  <w:num w:numId="22">
    <w:abstractNumId w:val="46"/>
  </w:num>
  <w:num w:numId="23">
    <w:abstractNumId w:val="42"/>
  </w:num>
  <w:num w:numId="24">
    <w:abstractNumId w:val="2"/>
  </w:num>
  <w:num w:numId="25">
    <w:abstractNumId w:val="43"/>
  </w:num>
  <w:num w:numId="26">
    <w:abstractNumId w:val="10"/>
  </w:num>
  <w:num w:numId="27">
    <w:abstractNumId w:val="41"/>
  </w:num>
  <w:num w:numId="28">
    <w:abstractNumId w:val="23"/>
  </w:num>
  <w:num w:numId="29">
    <w:abstractNumId w:val="32"/>
  </w:num>
  <w:num w:numId="30">
    <w:abstractNumId w:val="9"/>
  </w:num>
  <w:num w:numId="31">
    <w:abstractNumId w:val="1"/>
  </w:num>
  <w:num w:numId="32">
    <w:abstractNumId w:val="40"/>
  </w:num>
  <w:num w:numId="33">
    <w:abstractNumId w:val="44"/>
  </w:num>
  <w:num w:numId="34">
    <w:abstractNumId w:val="13"/>
  </w:num>
  <w:num w:numId="35">
    <w:abstractNumId w:val="33"/>
  </w:num>
  <w:num w:numId="36">
    <w:abstractNumId w:val="36"/>
  </w:num>
  <w:num w:numId="37">
    <w:abstractNumId w:val="25"/>
  </w:num>
  <w:num w:numId="38">
    <w:abstractNumId w:val="12"/>
  </w:num>
  <w:num w:numId="39">
    <w:abstractNumId w:val="31"/>
  </w:num>
  <w:num w:numId="40">
    <w:abstractNumId w:val="24"/>
  </w:num>
  <w:num w:numId="41">
    <w:abstractNumId w:val="26"/>
  </w:num>
  <w:num w:numId="42">
    <w:abstractNumId w:val="21"/>
  </w:num>
  <w:num w:numId="43">
    <w:abstractNumId w:val="39"/>
  </w:num>
  <w:num w:numId="44">
    <w:abstractNumId w:val="8"/>
  </w:num>
  <w:num w:numId="45">
    <w:abstractNumId w:val="20"/>
  </w:num>
  <w:num w:numId="46">
    <w:abstractNumId w:val="48"/>
  </w:num>
  <w:num w:numId="47">
    <w:abstractNumId w:val="54"/>
  </w:num>
  <w:num w:numId="48">
    <w:abstractNumId w:val="38"/>
  </w:num>
  <w:num w:numId="4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5"/>
  </w:num>
  <w:num w:numId="51">
    <w:abstractNumId w:val="35"/>
  </w:num>
  <w:num w:numId="52">
    <w:abstractNumId w:val="37"/>
  </w:num>
  <w:num w:numId="53">
    <w:abstractNumId w:val="16"/>
  </w:num>
  <w:num w:numId="54">
    <w:abstractNumId w:val="7"/>
  </w:num>
  <w:num w:numId="55">
    <w:abstractNumId w:val="1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44B"/>
    <w:rsid w:val="00003CA6"/>
    <w:rsid w:val="00004B20"/>
    <w:rsid w:val="000114E0"/>
    <w:rsid w:val="00012822"/>
    <w:rsid w:val="00014CAC"/>
    <w:rsid w:val="000169FB"/>
    <w:rsid w:val="00020C6F"/>
    <w:rsid w:val="000227B7"/>
    <w:rsid w:val="000269FB"/>
    <w:rsid w:val="00026A01"/>
    <w:rsid w:val="00026A1B"/>
    <w:rsid w:val="0002735A"/>
    <w:rsid w:val="000326BE"/>
    <w:rsid w:val="00032A54"/>
    <w:rsid w:val="000338CB"/>
    <w:rsid w:val="000355EA"/>
    <w:rsid w:val="00044FCC"/>
    <w:rsid w:val="00050E48"/>
    <w:rsid w:val="00051ABD"/>
    <w:rsid w:val="00057C45"/>
    <w:rsid w:val="0007097A"/>
    <w:rsid w:val="00074C08"/>
    <w:rsid w:val="00076042"/>
    <w:rsid w:val="00082665"/>
    <w:rsid w:val="000827A9"/>
    <w:rsid w:val="00082A06"/>
    <w:rsid w:val="000957E3"/>
    <w:rsid w:val="000A087A"/>
    <w:rsid w:val="000A2D58"/>
    <w:rsid w:val="000A5E61"/>
    <w:rsid w:val="000A7FFA"/>
    <w:rsid w:val="000B06DC"/>
    <w:rsid w:val="000B1FB5"/>
    <w:rsid w:val="000B40A2"/>
    <w:rsid w:val="000B6EBE"/>
    <w:rsid w:val="000C462F"/>
    <w:rsid w:val="000C49C5"/>
    <w:rsid w:val="000E273D"/>
    <w:rsid w:val="000E50CD"/>
    <w:rsid w:val="000E693F"/>
    <w:rsid w:val="000E7BD0"/>
    <w:rsid w:val="000F07B5"/>
    <w:rsid w:val="000F25D3"/>
    <w:rsid w:val="0010313A"/>
    <w:rsid w:val="001035D7"/>
    <w:rsid w:val="001047A5"/>
    <w:rsid w:val="00131CFE"/>
    <w:rsid w:val="0013209F"/>
    <w:rsid w:val="001352F3"/>
    <w:rsid w:val="0013589C"/>
    <w:rsid w:val="001541AE"/>
    <w:rsid w:val="00154453"/>
    <w:rsid w:val="001550EA"/>
    <w:rsid w:val="00155154"/>
    <w:rsid w:val="00181EE4"/>
    <w:rsid w:val="00187FE5"/>
    <w:rsid w:val="00193E38"/>
    <w:rsid w:val="0019630F"/>
    <w:rsid w:val="001964E9"/>
    <w:rsid w:val="001A0C40"/>
    <w:rsid w:val="001A2237"/>
    <w:rsid w:val="001A27FC"/>
    <w:rsid w:val="001A3AB7"/>
    <w:rsid w:val="001A76D2"/>
    <w:rsid w:val="001B13B1"/>
    <w:rsid w:val="001B208B"/>
    <w:rsid w:val="001B258C"/>
    <w:rsid w:val="001C5816"/>
    <w:rsid w:val="001C608F"/>
    <w:rsid w:val="001D0071"/>
    <w:rsid w:val="001D4860"/>
    <w:rsid w:val="001D66FD"/>
    <w:rsid w:val="001E2162"/>
    <w:rsid w:val="001E3EB3"/>
    <w:rsid w:val="001E5A07"/>
    <w:rsid w:val="001E7AAC"/>
    <w:rsid w:val="001F20ED"/>
    <w:rsid w:val="001F2E59"/>
    <w:rsid w:val="001F6AE3"/>
    <w:rsid w:val="0020321C"/>
    <w:rsid w:val="0020561D"/>
    <w:rsid w:val="00213C47"/>
    <w:rsid w:val="002170A7"/>
    <w:rsid w:val="00220250"/>
    <w:rsid w:val="002235BA"/>
    <w:rsid w:val="00223960"/>
    <w:rsid w:val="00226A9E"/>
    <w:rsid w:val="00230217"/>
    <w:rsid w:val="00243537"/>
    <w:rsid w:val="00244940"/>
    <w:rsid w:val="00246EF1"/>
    <w:rsid w:val="00247138"/>
    <w:rsid w:val="00251096"/>
    <w:rsid w:val="00251FD2"/>
    <w:rsid w:val="0025382F"/>
    <w:rsid w:val="00253AFE"/>
    <w:rsid w:val="00254770"/>
    <w:rsid w:val="00254F3D"/>
    <w:rsid w:val="0025719A"/>
    <w:rsid w:val="00263F9E"/>
    <w:rsid w:val="002748EF"/>
    <w:rsid w:val="002812D1"/>
    <w:rsid w:val="0028675C"/>
    <w:rsid w:val="00286CEA"/>
    <w:rsid w:val="002939A3"/>
    <w:rsid w:val="0029665E"/>
    <w:rsid w:val="002A2FAB"/>
    <w:rsid w:val="002B02D0"/>
    <w:rsid w:val="002B123E"/>
    <w:rsid w:val="002B694B"/>
    <w:rsid w:val="002C225C"/>
    <w:rsid w:val="002C4432"/>
    <w:rsid w:val="002C61D9"/>
    <w:rsid w:val="002C736B"/>
    <w:rsid w:val="002D7D99"/>
    <w:rsid w:val="002E0076"/>
    <w:rsid w:val="002E10AF"/>
    <w:rsid w:val="002E2302"/>
    <w:rsid w:val="002E31C6"/>
    <w:rsid w:val="002E4D7C"/>
    <w:rsid w:val="002E69BB"/>
    <w:rsid w:val="002F566C"/>
    <w:rsid w:val="00301AFA"/>
    <w:rsid w:val="00306DFF"/>
    <w:rsid w:val="0030713A"/>
    <w:rsid w:val="00316E06"/>
    <w:rsid w:val="00320A16"/>
    <w:rsid w:val="00323281"/>
    <w:rsid w:val="0032427C"/>
    <w:rsid w:val="00324AD5"/>
    <w:rsid w:val="003313BC"/>
    <w:rsid w:val="00333917"/>
    <w:rsid w:val="00342180"/>
    <w:rsid w:val="003426E0"/>
    <w:rsid w:val="00343BFD"/>
    <w:rsid w:val="00345940"/>
    <w:rsid w:val="003558EA"/>
    <w:rsid w:val="00366A45"/>
    <w:rsid w:val="00371E96"/>
    <w:rsid w:val="0037606F"/>
    <w:rsid w:val="00376BA8"/>
    <w:rsid w:val="0037713E"/>
    <w:rsid w:val="00377845"/>
    <w:rsid w:val="00380375"/>
    <w:rsid w:val="003817C5"/>
    <w:rsid w:val="0038184A"/>
    <w:rsid w:val="00382155"/>
    <w:rsid w:val="003829D4"/>
    <w:rsid w:val="0038479D"/>
    <w:rsid w:val="003856FD"/>
    <w:rsid w:val="00392973"/>
    <w:rsid w:val="003A27E1"/>
    <w:rsid w:val="003A54C5"/>
    <w:rsid w:val="003B0BDE"/>
    <w:rsid w:val="003B224D"/>
    <w:rsid w:val="003B4C3F"/>
    <w:rsid w:val="003B4E16"/>
    <w:rsid w:val="003B5078"/>
    <w:rsid w:val="003B550C"/>
    <w:rsid w:val="003C1381"/>
    <w:rsid w:val="003C1D6F"/>
    <w:rsid w:val="003C42F4"/>
    <w:rsid w:val="003C431B"/>
    <w:rsid w:val="003C5F18"/>
    <w:rsid w:val="003D00CD"/>
    <w:rsid w:val="003D0D4E"/>
    <w:rsid w:val="003D6A36"/>
    <w:rsid w:val="003E1EEC"/>
    <w:rsid w:val="003E6C18"/>
    <w:rsid w:val="003F7438"/>
    <w:rsid w:val="00401C9C"/>
    <w:rsid w:val="004103E3"/>
    <w:rsid w:val="0041494A"/>
    <w:rsid w:val="00415E79"/>
    <w:rsid w:val="0042699B"/>
    <w:rsid w:val="004312E0"/>
    <w:rsid w:val="004329B0"/>
    <w:rsid w:val="00432B07"/>
    <w:rsid w:val="00435B34"/>
    <w:rsid w:val="00446F99"/>
    <w:rsid w:val="00450AC9"/>
    <w:rsid w:val="00454F58"/>
    <w:rsid w:val="004609C5"/>
    <w:rsid w:val="0046335F"/>
    <w:rsid w:val="00467EF2"/>
    <w:rsid w:val="00480290"/>
    <w:rsid w:val="00483BB6"/>
    <w:rsid w:val="00494705"/>
    <w:rsid w:val="00497146"/>
    <w:rsid w:val="00497614"/>
    <w:rsid w:val="00497FF3"/>
    <w:rsid w:val="004B1104"/>
    <w:rsid w:val="004B247A"/>
    <w:rsid w:val="004B75B2"/>
    <w:rsid w:val="004C0AD9"/>
    <w:rsid w:val="004C2D40"/>
    <w:rsid w:val="004D307F"/>
    <w:rsid w:val="004D3381"/>
    <w:rsid w:val="004E1A6E"/>
    <w:rsid w:val="005024C1"/>
    <w:rsid w:val="005151ED"/>
    <w:rsid w:val="0051524B"/>
    <w:rsid w:val="00517262"/>
    <w:rsid w:val="0052018D"/>
    <w:rsid w:val="0052290E"/>
    <w:rsid w:val="00531AAE"/>
    <w:rsid w:val="00534492"/>
    <w:rsid w:val="00537968"/>
    <w:rsid w:val="00540E81"/>
    <w:rsid w:val="00543CD5"/>
    <w:rsid w:val="00545313"/>
    <w:rsid w:val="00545352"/>
    <w:rsid w:val="0057087A"/>
    <w:rsid w:val="005740F1"/>
    <w:rsid w:val="00575777"/>
    <w:rsid w:val="0058343E"/>
    <w:rsid w:val="00583ED1"/>
    <w:rsid w:val="00586BC7"/>
    <w:rsid w:val="00587446"/>
    <w:rsid w:val="00590441"/>
    <w:rsid w:val="00595FF8"/>
    <w:rsid w:val="00596E2D"/>
    <w:rsid w:val="005A4988"/>
    <w:rsid w:val="005A556C"/>
    <w:rsid w:val="005B12C6"/>
    <w:rsid w:val="005B1914"/>
    <w:rsid w:val="005B5AB5"/>
    <w:rsid w:val="005B5CEC"/>
    <w:rsid w:val="005C60EB"/>
    <w:rsid w:val="005D4591"/>
    <w:rsid w:val="005D6736"/>
    <w:rsid w:val="005F1455"/>
    <w:rsid w:val="005F27B8"/>
    <w:rsid w:val="005F41B5"/>
    <w:rsid w:val="005F5DF8"/>
    <w:rsid w:val="005F731F"/>
    <w:rsid w:val="00606769"/>
    <w:rsid w:val="00607709"/>
    <w:rsid w:val="00620DA6"/>
    <w:rsid w:val="00621608"/>
    <w:rsid w:val="00623620"/>
    <w:rsid w:val="0062426A"/>
    <w:rsid w:val="0062570D"/>
    <w:rsid w:val="00626E2F"/>
    <w:rsid w:val="00630479"/>
    <w:rsid w:val="006313E6"/>
    <w:rsid w:val="006317CD"/>
    <w:rsid w:val="00631A77"/>
    <w:rsid w:val="006343F6"/>
    <w:rsid w:val="006364EC"/>
    <w:rsid w:val="00642A28"/>
    <w:rsid w:val="00646C19"/>
    <w:rsid w:val="00652CD9"/>
    <w:rsid w:val="00653BD4"/>
    <w:rsid w:val="00653CB3"/>
    <w:rsid w:val="0065674E"/>
    <w:rsid w:val="00660EA1"/>
    <w:rsid w:val="006618A1"/>
    <w:rsid w:val="006644F5"/>
    <w:rsid w:val="00664DFA"/>
    <w:rsid w:val="006653AF"/>
    <w:rsid w:val="006661A9"/>
    <w:rsid w:val="00666E2C"/>
    <w:rsid w:val="00670383"/>
    <w:rsid w:val="00672523"/>
    <w:rsid w:val="006C77BC"/>
    <w:rsid w:val="006D36EF"/>
    <w:rsid w:val="006E4EE7"/>
    <w:rsid w:val="006E500A"/>
    <w:rsid w:val="006E61A3"/>
    <w:rsid w:val="006E6ED6"/>
    <w:rsid w:val="006F0A0D"/>
    <w:rsid w:val="006F18E9"/>
    <w:rsid w:val="006F6CE5"/>
    <w:rsid w:val="00700F10"/>
    <w:rsid w:val="007028A0"/>
    <w:rsid w:val="007052F8"/>
    <w:rsid w:val="007145D2"/>
    <w:rsid w:val="00722177"/>
    <w:rsid w:val="00732640"/>
    <w:rsid w:val="00732B61"/>
    <w:rsid w:val="007364EA"/>
    <w:rsid w:val="00741A3C"/>
    <w:rsid w:val="0074285D"/>
    <w:rsid w:val="0074486D"/>
    <w:rsid w:val="00745B49"/>
    <w:rsid w:val="0075133A"/>
    <w:rsid w:val="00754269"/>
    <w:rsid w:val="00764C49"/>
    <w:rsid w:val="00765D2D"/>
    <w:rsid w:val="00777257"/>
    <w:rsid w:val="00777AA9"/>
    <w:rsid w:val="007800C9"/>
    <w:rsid w:val="00781081"/>
    <w:rsid w:val="007820CE"/>
    <w:rsid w:val="0078348B"/>
    <w:rsid w:val="0078391F"/>
    <w:rsid w:val="00786CDA"/>
    <w:rsid w:val="00792016"/>
    <w:rsid w:val="00795801"/>
    <w:rsid w:val="007A0119"/>
    <w:rsid w:val="007A4708"/>
    <w:rsid w:val="007A674C"/>
    <w:rsid w:val="007C01CC"/>
    <w:rsid w:val="007C3A21"/>
    <w:rsid w:val="007C75DF"/>
    <w:rsid w:val="007D6C53"/>
    <w:rsid w:val="007D6D89"/>
    <w:rsid w:val="007E3578"/>
    <w:rsid w:val="007E5E6F"/>
    <w:rsid w:val="007E6092"/>
    <w:rsid w:val="007E7336"/>
    <w:rsid w:val="007E792B"/>
    <w:rsid w:val="007F118F"/>
    <w:rsid w:val="007F1AD8"/>
    <w:rsid w:val="007F3F1C"/>
    <w:rsid w:val="00801F11"/>
    <w:rsid w:val="00815B0B"/>
    <w:rsid w:val="008173C5"/>
    <w:rsid w:val="00824284"/>
    <w:rsid w:val="00835C38"/>
    <w:rsid w:val="00837824"/>
    <w:rsid w:val="00840C8C"/>
    <w:rsid w:val="00842F06"/>
    <w:rsid w:val="00843446"/>
    <w:rsid w:val="00847C98"/>
    <w:rsid w:val="00852E69"/>
    <w:rsid w:val="00857DAF"/>
    <w:rsid w:val="0086203B"/>
    <w:rsid w:val="0086241E"/>
    <w:rsid w:val="008633DF"/>
    <w:rsid w:val="00865021"/>
    <w:rsid w:val="008734B1"/>
    <w:rsid w:val="00877224"/>
    <w:rsid w:val="008832CB"/>
    <w:rsid w:val="00883CD1"/>
    <w:rsid w:val="00891561"/>
    <w:rsid w:val="008A4F25"/>
    <w:rsid w:val="008A71BF"/>
    <w:rsid w:val="008B7D21"/>
    <w:rsid w:val="008C2342"/>
    <w:rsid w:val="008C3668"/>
    <w:rsid w:val="008C6D21"/>
    <w:rsid w:val="008E1C8A"/>
    <w:rsid w:val="008E34E2"/>
    <w:rsid w:val="008E4529"/>
    <w:rsid w:val="008E52BB"/>
    <w:rsid w:val="008E67DF"/>
    <w:rsid w:val="008F5338"/>
    <w:rsid w:val="008F556D"/>
    <w:rsid w:val="008F6AF1"/>
    <w:rsid w:val="008F75FA"/>
    <w:rsid w:val="00900BB3"/>
    <w:rsid w:val="0090377E"/>
    <w:rsid w:val="00903BEC"/>
    <w:rsid w:val="00907EEB"/>
    <w:rsid w:val="00914BFB"/>
    <w:rsid w:val="00915BD5"/>
    <w:rsid w:val="009311B3"/>
    <w:rsid w:val="00937B12"/>
    <w:rsid w:val="00944C76"/>
    <w:rsid w:val="00945727"/>
    <w:rsid w:val="00951A57"/>
    <w:rsid w:val="00952608"/>
    <w:rsid w:val="00955ACE"/>
    <w:rsid w:val="00956FA6"/>
    <w:rsid w:val="00957F94"/>
    <w:rsid w:val="009610C2"/>
    <w:rsid w:val="00963725"/>
    <w:rsid w:val="009644F6"/>
    <w:rsid w:val="00971635"/>
    <w:rsid w:val="00975141"/>
    <w:rsid w:val="00982A7A"/>
    <w:rsid w:val="009831B9"/>
    <w:rsid w:val="00993175"/>
    <w:rsid w:val="00994317"/>
    <w:rsid w:val="00997F02"/>
    <w:rsid w:val="009B1DA9"/>
    <w:rsid w:val="009B6DDB"/>
    <w:rsid w:val="009C3ECC"/>
    <w:rsid w:val="009C5F68"/>
    <w:rsid w:val="009D0C12"/>
    <w:rsid w:val="009D0DA6"/>
    <w:rsid w:val="009D16E6"/>
    <w:rsid w:val="009D465D"/>
    <w:rsid w:val="009E0DDD"/>
    <w:rsid w:val="009E1511"/>
    <w:rsid w:val="009E3B55"/>
    <w:rsid w:val="009E441C"/>
    <w:rsid w:val="009E49F2"/>
    <w:rsid w:val="009E4BC7"/>
    <w:rsid w:val="009E7CB5"/>
    <w:rsid w:val="009F0F3D"/>
    <w:rsid w:val="009F251A"/>
    <w:rsid w:val="00A02B3C"/>
    <w:rsid w:val="00A05670"/>
    <w:rsid w:val="00A06D58"/>
    <w:rsid w:val="00A109D2"/>
    <w:rsid w:val="00A1539F"/>
    <w:rsid w:val="00A176A4"/>
    <w:rsid w:val="00A207E5"/>
    <w:rsid w:val="00A2140D"/>
    <w:rsid w:val="00A33421"/>
    <w:rsid w:val="00A35578"/>
    <w:rsid w:val="00A40591"/>
    <w:rsid w:val="00A511EA"/>
    <w:rsid w:val="00A514F5"/>
    <w:rsid w:val="00A515D6"/>
    <w:rsid w:val="00A5237C"/>
    <w:rsid w:val="00A55F68"/>
    <w:rsid w:val="00A614A0"/>
    <w:rsid w:val="00A614B2"/>
    <w:rsid w:val="00A646F9"/>
    <w:rsid w:val="00A64FEF"/>
    <w:rsid w:val="00A823CA"/>
    <w:rsid w:val="00A84AA1"/>
    <w:rsid w:val="00A90187"/>
    <w:rsid w:val="00A96A82"/>
    <w:rsid w:val="00A97219"/>
    <w:rsid w:val="00AA59FB"/>
    <w:rsid w:val="00AB046F"/>
    <w:rsid w:val="00AB2881"/>
    <w:rsid w:val="00AB6B2F"/>
    <w:rsid w:val="00AC1CF9"/>
    <w:rsid w:val="00AC2391"/>
    <w:rsid w:val="00AD365D"/>
    <w:rsid w:val="00AD6130"/>
    <w:rsid w:val="00AE60B7"/>
    <w:rsid w:val="00AE69C0"/>
    <w:rsid w:val="00AF134A"/>
    <w:rsid w:val="00B02473"/>
    <w:rsid w:val="00B02B18"/>
    <w:rsid w:val="00B0476B"/>
    <w:rsid w:val="00B1248B"/>
    <w:rsid w:val="00B13022"/>
    <w:rsid w:val="00B14CB8"/>
    <w:rsid w:val="00B158E1"/>
    <w:rsid w:val="00B2057A"/>
    <w:rsid w:val="00B3760B"/>
    <w:rsid w:val="00B4035A"/>
    <w:rsid w:val="00B439D3"/>
    <w:rsid w:val="00B53BDF"/>
    <w:rsid w:val="00B5772B"/>
    <w:rsid w:val="00B80B22"/>
    <w:rsid w:val="00B8111A"/>
    <w:rsid w:val="00B909E0"/>
    <w:rsid w:val="00B962EB"/>
    <w:rsid w:val="00BA0F03"/>
    <w:rsid w:val="00BA655F"/>
    <w:rsid w:val="00BB2885"/>
    <w:rsid w:val="00BC0E33"/>
    <w:rsid w:val="00BC5105"/>
    <w:rsid w:val="00BC7F18"/>
    <w:rsid w:val="00BD5FD4"/>
    <w:rsid w:val="00BE15CC"/>
    <w:rsid w:val="00BE2BDE"/>
    <w:rsid w:val="00BF5AD2"/>
    <w:rsid w:val="00BF71F1"/>
    <w:rsid w:val="00C002DC"/>
    <w:rsid w:val="00C055F1"/>
    <w:rsid w:val="00C05788"/>
    <w:rsid w:val="00C05AB1"/>
    <w:rsid w:val="00C06D27"/>
    <w:rsid w:val="00C16FEA"/>
    <w:rsid w:val="00C17CB2"/>
    <w:rsid w:val="00C218D0"/>
    <w:rsid w:val="00C44A89"/>
    <w:rsid w:val="00C45E06"/>
    <w:rsid w:val="00C514A2"/>
    <w:rsid w:val="00C56438"/>
    <w:rsid w:val="00C651A1"/>
    <w:rsid w:val="00C659AE"/>
    <w:rsid w:val="00C66182"/>
    <w:rsid w:val="00C72318"/>
    <w:rsid w:val="00C76AE6"/>
    <w:rsid w:val="00C81AC2"/>
    <w:rsid w:val="00C81BD7"/>
    <w:rsid w:val="00C910D7"/>
    <w:rsid w:val="00C93B59"/>
    <w:rsid w:val="00C948D2"/>
    <w:rsid w:val="00C94937"/>
    <w:rsid w:val="00C969E3"/>
    <w:rsid w:val="00C96E63"/>
    <w:rsid w:val="00CA14D4"/>
    <w:rsid w:val="00CA2A68"/>
    <w:rsid w:val="00CB735E"/>
    <w:rsid w:val="00CC46BB"/>
    <w:rsid w:val="00CD0CC6"/>
    <w:rsid w:val="00CD1AE7"/>
    <w:rsid w:val="00CD1B23"/>
    <w:rsid w:val="00CD1ECC"/>
    <w:rsid w:val="00CD5CBB"/>
    <w:rsid w:val="00CD6454"/>
    <w:rsid w:val="00CE3825"/>
    <w:rsid w:val="00CE7BDC"/>
    <w:rsid w:val="00CF2001"/>
    <w:rsid w:val="00CF2043"/>
    <w:rsid w:val="00CF5669"/>
    <w:rsid w:val="00CF6FA8"/>
    <w:rsid w:val="00D006E9"/>
    <w:rsid w:val="00D032D3"/>
    <w:rsid w:val="00D1162C"/>
    <w:rsid w:val="00D13DA1"/>
    <w:rsid w:val="00D13EA8"/>
    <w:rsid w:val="00D1576E"/>
    <w:rsid w:val="00D2744B"/>
    <w:rsid w:val="00D333C4"/>
    <w:rsid w:val="00D3757B"/>
    <w:rsid w:val="00D417EF"/>
    <w:rsid w:val="00D421E8"/>
    <w:rsid w:val="00D429AC"/>
    <w:rsid w:val="00D42BE4"/>
    <w:rsid w:val="00D432B5"/>
    <w:rsid w:val="00D444E5"/>
    <w:rsid w:val="00D46616"/>
    <w:rsid w:val="00D46757"/>
    <w:rsid w:val="00D47F67"/>
    <w:rsid w:val="00D509F5"/>
    <w:rsid w:val="00D57CD3"/>
    <w:rsid w:val="00D67B7B"/>
    <w:rsid w:val="00D70DC2"/>
    <w:rsid w:val="00D7105E"/>
    <w:rsid w:val="00D71646"/>
    <w:rsid w:val="00D727A7"/>
    <w:rsid w:val="00D75BC2"/>
    <w:rsid w:val="00D779FF"/>
    <w:rsid w:val="00D97389"/>
    <w:rsid w:val="00DA1B8C"/>
    <w:rsid w:val="00DA7960"/>
    <w:rsid w:val="00DB3237"/>
    <w:rsid w:val="00DB3C50"/>
    <w:rsid w:val="00DC0FF2"/>
    <w:rsid w:val="00DC47E3"/>
    <w:rsid w:val="00DC5F52"/>
    <w:rsid w:val="00DC72A9"/>
    <w:rsid w:val="00DD02CA"/>
    <w:rsid w:val="00DD109F"/>
    <w:rsid w:val="00DD1142"/>
    <w:rsid w:val="00DD23B5"/>
    <w:rsid w:val="00DD2F5C"/>
    <w:rsid w:val="00DE639F"/>
    <w:rsid w:val="00DF012C"/>
    <w:rsid w:val="00DF6FF9"/>
    <w:rsid w:val="00E017A1"/>
    <w:rsid w:val="00E03696"/>
    <w:rsid w:val="00E04F73"/>
    <w:rsid w:val="00E1182C"/>
    <w:rsid w:val="00E12CF5"/>
    <w:rsid w:val="00E13EE4"/>
    <w:rsid w:val="00E15857"/>
    <w:rsid w:val="00E16025"/>
    <w:rsid w:val="00E25096"/>
    <w:rsid w:val="00E3030D"/>
    <w:rsid w:val="00E30AF1"/>
    <w:rsid w:val="00E32DFE"/>
    <w:rsid w:val="00E3584E"/>
    <w:rsid w:val="00E416CA"/>
    <w:rsid w:val="00E46738"/>
    <w:rsid w:val="00E52D98"/>
    <w:rsid w:val="00E531B4"/>
    <w:rsid w:val="00E60DB4"/>
    <w:rsid w:val="00E61EEA"/>
    <w:rsid w:val="00E634CB"/>
    <w:rsid w:val="00E7209E"/>
    <w:rsid w:val="00E77567"/>
    <w:rsid w:val="00E80B1A"/>
    <w:rsid w:val="00E814C5"/>
    <w:rsid w:val="00E851A7"/>
    <w:rsid w:val="00E85E2D"/>
    <w:rsid w:val="00EA15D5"/>
    <w:rsid w:val="00EA239D"/>
    <w:rsid w:val="00EA3656"/>
    <w:rsid w:val="00EA43B3"/>
    <w:rsid w:val="00EB1D13"/>
    <w:rsid w:val="00EB4D7D"/>
    <w:rsid w:val="00EB5B49"/>
    <w:rsid w:val="00EB6082"/>
    <w:rsid w:val="00EC41E5"/>
    <w:rsid w:val="00EC5140"/>
    <w:rsid w:val="00ED1ECA"/>
    <w:rsid w:val="00ED1FA7"/>
    <w:rsid w:val="00ED34AA"/>
    <w:rsid w:val="00ED7742"/>
    <w:rsid w:val="00ED7988"/>
    <w:rsid w:val="00EE0994"/>
    <w:rsid w:val="00EE1307"/>
    <w:rsid w:val="00EE3B4E"/>
    <w:rsid w:val="00EE583B"/>
    <w:rsid w:val="00F0265C"/>
    <w:rsid w:val="00F0595C"/>
    <w:rsid w:val="00F06E51"/>
    <w:rsid w:val="00F1200A"/>
    <w:rsid w:val="00F12F98"/>
    <w:rsid w:val="00F14772"/>
    <w:rsid w:val="00F20659"/>
    <w:rsid w:val="00F24845"/>
    <w:rsid w:val="00F33105"/>
    <w:rsid w:val="00F34E50"/>
    <w:rsid w:val="00F40AF1"/>
    <w:rsid w:val="00F45E33"/>
    <w:rsid w:val="00F470CF"/>
    <w:rsid w:val="00F56AE7"/>
    <w:rsid w:val="00F63A99"/>
    <w:rsid w:val="00F86D21"/>
    <w:rsid w:val="00F95504"/>
    <w:rsid w:val="00F95C1D"/>
    <w:rsid w:val="00F97E19"/>
    <w:rsid w:val="00FA2D1C"/>
    <w:rsid w:val="00FA3E4A"/>
    <w:rsid w:val="00FB0081"/>
    <w:rsid w:val="00FC1037"/>
    <w:rsid w:val="00FD36C5"/>
    <w:rsid w:val="00FD60C8"/>
    <w:rsid w:val="00FE03B6"/>
    <w:rsid w:val="00FE5F4C"/>
    <w:rsid w:val="00FF3121"/>
    <w:rsid w:val="00FF4762"/>
    <w:rsid w:val="00FF4E1F"/>
    <w:rsid w:val="0196AE79"/>
    <w:rsid w:val="01E21755"/>
    <w:rsid w:val="031C0E6C"/>
    <w:rsid w:val="0333621C"/>
    <w:rsid w:val="04DB5C2D"/>
    <w:rsid w:val="050A905D"/>
    <w:rsid w:val="0646CA75"/>
    <w:rsid w:val="074DA02A"/>
    <w:rsid w:val="08FF0FC5"/>
    <w:rsid w:val="093E5694"/>
    <w:rsid w:val="0A44FDD7"/>
    <w:rsid w:val="0B1E98A1"/>
    <w:rsid w:val="0C05F957"/>
    <w:rsid w:val="0C0F7B8C"/>
    <w:rsid w:val="0C450814"/>
    <w:rsid w:val="128F0DB6"/>
    <w:rsid w:val="13C84617"/>
    <w:rsid w:val="1821168D"/>
    <w:rsid w:val="1A4E9628"/>
    <w:rsid w:val="1C2E4F1F"/>
    <w:rsid w:val="1C68D0B8"/>
    <w:rsid w:val="1CB1AF66"/>
    <w:rsid w:val="1E37D051"/>
    <w:rsid w:val="1F9D4361"/>
    <w:rsid w:val="1FA9078B"/>
    <w:rsid w:val="2207F3E7"/>
    <w:rsid w:val="22297123"/>
    <w:rsid w:val="23DD2CAC"/>
    <w:rsid w:val="24B23B49"/>
    <w:rsid w:val="24C45B25"/>
    <w:rsid w:val="24F96A86"/>
    <w:rsid w:val="25F1A54B"/>
    <w:rsid w:val="2637867C"/>
    <w:rsid w:val="2666CE65"/>
    <w:rsid w:val="274B7DE3"/>
    <w:rsid w:val="2785224E"/>
    <w:rsid w:val="27AD00CB"/>
    <w:rsid w:val="2863C89A"/>
    <w:rsid w:val="29559A3A"/>
    <w:rsid w:val="2B4DF42E"/>
    <w:rsid w:val="2BF45DA9"/>
    <w:rsid w:val="2C0B658F"/>
    <w:rsid w:val="2D68B0EE"/>
    <w:rsid w:val="2D71EFE2"/>
    <w:rsid w:val="2D8868BD"/>
    <w:rsid w:val="2F48FADC"/>
    <w:rsid w:val="2F84EE62"/>
    <w:rsid w:val="2FE93798"/>
    <w:rsid w:val="3031B73E"/>
    <w:rsid w:val="336A727E"/>
    <w:rsid w:val="337F52AB"/>
    <w:rsid w:val="3415944E"/>
    <w:rsid w:val="35DCD247"/>
    <w:rsid w:val="36EF655A"/>
    <w:rsid w:val="3723925F"/>
    <w:rsid w:val="38062EDC"/>
    <w:rsid w:val="3833B840"/>
    <w:rsid w:val="3848F9BE"/>
    <w:rsid w:val="38FCB705"/>
    <w:rsid w:val="393379F8"/>
    <w:rsid w:val="3A971B0D"/>
    <w:rsid w:val="3AB43E7E"/>
    <w:rsid w:val="3C3F1957"/>
    <w:rsid w:val="3C8A3071"/>
    <w:rsid w:val="3DCEBBCF"/>
    <w:rsid w:val="3E9431FD"/>
    <w:rsid w:val="3E9CA0D0"/>
    <w:rsid w:val="3F08CE80"/>
    <w:rsid w:val="4137DC13"/>
    <w:rsid w:val="43414623"/>
    <w:rsid w:val="43516930"/>
    <w:rsid w:val="45360245"/>
    <w:rsid w:val="453BE8E9"/>
    <w:rsid w:val="462EB3E4"/>
    <w:rsid w:val="46463E12"/>
    <w:rsid w:val="47004160"/>
    <w:rsid w:val="47CC4AAD"/>
    <w:rsid w:val="4BB77238"/>
    <w:rsid w:val="4C491C20"/>
    <w:rsid w:val="4CEF744F"/>
    <w:rsid w:val="4D534299"/>
    <w:rsid w:val="4E8A6822"/>
    <w:rsid w:val="511631FF"/>
    <w:rsid w:val="51F3AC39"/>
    <w:rsid w:val="52C3BE84"/>
    <w:rsid w:val="52C9F03A"/>
    <w:rsid w:val="53AA3F02"/>
    <w:rsid w:val="5465C09B"/>
    <w:rsid w:val="55B876C0"/>
    <w:rsid w:val="569F1E7C"/>
    <w:rsid w:val="56BDB9D9"/>
    <w:rsid w:val="56ED8E50"/>
    <w:rsid w:val="57752A33"/>
    <w:rsid w:val="58456433"/>
    <w:rsid w:val="58665C75"/>
    <w:rsid w:val="58A7DA0D"/>
    <w:rsid w:val="5A5BB4EE"/>
    <w:rsid w:val="5CD7610F"/>
    <w:rsid w:val="5D213DAE"/>
    <w:rsid w:val="5D5DE95B"/>
    <w:rsid w:val="5FDED53B"/>
    <w:rsid w:val="5FEB87F2"/>
    <w:rsid w:val="61D61F07"/>
    <w:rsid w:val="64D1054C"/>
    <w:rsid w:val="64F60E5D"/>
    <w:rsid w:val="65E9894F"/>
    <w:rsid w:val="667AFE16"/>
    <w:rsid w:val="6759136E"/>
    <w:rsid w:val="67AA426E"/>
    <w:rsid w:val="6A2DF43B"/>
    <w:rsid w:val="6BBDA178"/>
    <w:rsid w:val="6C257319"/>
    <w:rsid w:val="6DB3567D"/>
    <w:rsid w:val="6E37889F"/>
    <w:rsid w:val="70142047"/>
    <w:rsid w:val="70F6C509"/>
    <w:rsid w:val="7147843F"/>
    <w:rsid w:val="72DD1635"/>
    <w:rsid w:val="7347F41E"/>
    <w:rsid w:val="7437B31C"/>
    <w:rsid w:val="758E4C73"/>
    <w:rsid w:val="7622A484"/>
    <w:rsid w:val="77232426"/>
    <w:rsid w:val="785FAD02"/>
    <w:rsid w:val="789B339F"/>
    <w:rsid w:val="78CABA92"/>
    <w:rsid w:val="78E1C04F"/>
    <w:rsid w:val="7B172A8F"/>
    <w:rsid w:val="7BAADBD2"/>
    <w:rsid w:val="7F1B7291"/>
    <w:rsid w:val="7F2DF283"/>
    <w:rsid w:val="7F656C46"/>
    <w:rsid w:val="7FB9E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ACFF1B"/>
  <w15:chartTrackingRefBased/>
  <w15:docId w15:val="{375E8ECD-41D6-4949-AF08-64AF7DAD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95FF8"/>
  </w:style>
  <w:style w:type="paragraph" w:styleId="Nagwek1">
    <w:name w:val="heading 1"/>
    <w:basedOn w:val="Normalny"/>
    <w:next w:val="Normalny"/>
    <w:link w:val="Nagwek1Znak"/>
    <w:uiPriority w:val="9"/>
    <w:qFormat/>
    <w:rsid w:val="00595FF8"/>
    <w:pPr>
      <w:keepNext/>
      <w:keepLines/>
      <w:numPr>
        <w:numId w:val="38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43446"/>
    <w:pPr>
      <w:keepNext/>
      <w:keepLines/>
      <w:numPr>
        <w:ilvl w:val="1"/>
        <w:numId w:val="38"/>
      </w:numPr>
      <w:spacing w:before="360" w:after="0"/>
      <w:jc w:val="center"/>
      <w:outlineLvl w:val="1"/>
    </w:pPr>
    <w:rPr>
      <w:rFonts w:eastAsiaTheme="majorEastAsia" w:cstheme="majorBidi"/>
      <w:b/>
      <w:bCs/>
      <w:smallCaps/>
      <w:color w:val="000000" w:themeColor="text1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5FF8"/>
    <w:pPr>
      <w:keepNext/>
      <w:keepLines/>
      <w:numPr>
        <w:ilvl w:val="2"/>
        <w:numId w:val="3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5FF8"/>
    <w:pPr>
      <w:keepNext/>
      <w:keepLines/>
      <w:numPr>
        <w:ilvl w:val="3"/>
        <w:numId w:val="3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5FF8"/>
    <w:pPr>
      <w:keepNext/>
      <w:keepLines/>
      <w:numPr>
        <w:ilvl w:val="4"/>
        <w:numId w:val="38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5FF8"/>
    <w:pPr>
      <w:keepNext/>
      <w:keepLines/>
      <w:numPr>
        <w:ilvl w:val="5"/>
        <w:numId w:val="3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5FF8"/>
    <w:pPr>
      <w:keepNext/>
      <w:keepLines/>
      <w:numPr>
        <w:ilvl w:val="6"/>
        <w:numId w:val="3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5FF8"/>
    <w:pPr>
      <w:keepNext/>
      <w:keepLines/>
      <w:numPr>
        <w:ilvl w:val="7"/>
        <w:numId w:val="3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5FF8"/>
    <w:pPr>
      <w:keepNext/>
      <w:keepLines/>
      <w:numPr>
        <w:ilvl w:val="8"/>
        <w:numId w:val="3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44B"/>
  </w:style>
  <w:style w:type="paragraph" w:styleId="Stopka">
    <w:name w:val="footer"/>
    <w:basedOn w:val="Normalny"/>
    <w:link w:val="StopkaZnak"/>
    <w:uiPriority w:val="99"/>
    <w:unhideWhenUsed/>
    <w:rsid w:val="00D274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44B"/>
  </w:style>
  <w:style w:type="character" w:styleId="Odwoaniedokomentarza">
    <w:name w:val="annotation reference"/>
    <w:basedOn w:val="Domylnaczcionkaakapitu"/>
    <w:uiPriority w:val="99"/>
    <w:unhideWhenUsed/>
    <w:rsid w:val="00D2744B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274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274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74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744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74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744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unhideWhenUsed/>
    <w:rsid w:val="00D274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uiPriority w:val="99"/>
    <w:rsid w:val="00D2744B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D274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2744B"/>
    <w:pPr>
      <w:ind w:left="720"/>
      <w:contextualSpacing/>
    </w:pPr>
  </w:style>
  <w:style w:type="character" w:customStyle="1" w:styleId="Znakiprzypiswdolnych">
    <w:name w:val="Znaki przypisów dolnych"/>
    <w:rsid w:val="0094572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C1CF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1CF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isma">
    <w:name w:val="Pisma"/>
    <w:basedOn w:val="Normalny"/>
    <w:rsid w:val="00AC1CF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character" w:styleId="Hipercze">
    <w:name w:val="Hyperlink"/>
    <w:basedOn w:val="Domylnaczcionkaakapitu"/>
    <w:uiPriority w:val="99"/>
    <w:rsid w:val="00AC1CF9"/>
    <w:rPr>
      <w:rFonts w:cs="Times New Roman"/>
      <w:color w:val="0000FF"/>
      <w:u w:val="single"/>
    </w:rPr>
  </w:style>
  <w:style w:type="paragraph" w:customStyle="1" w:styleId="Tekstpodstawowy21">
    <w:name w:val="Tekst podstawowy 21"/>
    <w:basedOn w:val="Normalny"/>
    <w:rsid w:val="00AC1CF9"/>
    <w:pPr>
      <w:suppressAutoHyphens/>
      <w:spacing w:after="120" w:line="360" w:lineRule="auto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Odwoaniedokomentarza1">
    <w:name w:val="Odwołanie do komentarza1"/>
    <w:rsid w:val="0010313A"/>
    <w:rPr>
      <w:sz w:val="16"/>
    </w:rPr>
  </w:style>
  <w:style w:type="character" w:styleId="Pogrubienie">
    <w:name w:val="Strong"/>
    <w:basedOn w:val="Domylnaczcionkaakapitu"/>
    <w:uiPriority w:val="22"/>
    <w:qFormat/>
    <w:rsid w:val="00595FF8"/>
    <w:rPr>
      <w:b/>
      <w:bCs/>
      <w:color w:val="000000" w:themeColor="text1"/>
    </w:rPr>
  </w:style>
  <w:style w:type="paragraph" w:customStyle="1" w:styleId="tekstpodstawowy210">
    <w:name w:val="tekstpodstawowy21"/>
    <w:basedOn w:val="Normalny"/>
    <w:rsid w:val="00E4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ustnpkodeksu">
    <w:name w:val="UST(§) – ust. (§ np. kodeksu)"/>
    <w:basedOn w:val="Normalny"/>
    <w:uiPriority w:val="12"/>
    <w:rsid w:val="00E416CA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Normalny"/>
    <w:uiPriority w:val="14"/>
    <w:rsid w:val="00E416CA"/>
    <w:pPr>
      <w:spacing w:after="0" w:line="360" w:lineRule="auto"/>
      <w:ind w:left="986" w:hanging="476"/>
      <w:jc w:val="both"/>
    </w:pPr>
    <w:rPr>
      <w:rFonts w:ascii="Times" w:hAnsi="Times" w:cs="Arial"/>
      <w:bCs/>
      <w:sz w:val="24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rsid w:val="00E416CA"/>
    <w:rPr>
      <w:b w:val="0"/>
      <w:i w:val="0"/>
      <w:vanish w:val="0"/>
      <w:spacing w:val="0"/>
      <w:vertAlign w:val="superscript"/>
    </w:rPr>
  </w:style>
  <w:style w:type="character" w:customStyle="1" w:styleId="Ppogrubienie">
    <w:name w:val="_P_ – pogrubienie"/>
    <w:basedOn w:val="Domylnaczcionkaakapitu"/>
    <w:uiPriority w:val="1"/>
    <w:rsid w:val="00E416CA"/>
    <w:rPr>
      <w:b/>
    </w:rPr>
  </w:style>
  <w:style w:type="character" w:styleId="Uwydatnienie">
    <w:name w:val="Emphasis"/>
    <w:basedOn w:val="Domylnaczcionkaakapitu"/>
    <w:uiPriority w:val="20"/>
    <w:qFormat/>
    <w:rsid w:val="00595FF8"/>
    <w:rPr>
      <w:i/>
      <w:iCs/>
      <w:color w:val="auto"/>
    </w:rPr>
  </w:style>
  <w:style w:type="paragraph" w:customStyle="1" w:styleId="Punkt">
    <w:name w:val="Punkt"/>
    <w:basedOn w:val="Normalny"/>
    <w:rsid w:val="00020C6F"/>
    <w:pPr>
      <w:tabs>
        <w:tab w:val="num" w:pos="714"/>
      </w:tabs>
      <w:suppressAutoHyphens/>
      <w:spacing w:before="120"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D46616"/>
    <w:pPr>
      <w:suppressAutoHyphens/>
      <w:spacing w:after="120" w:line="360" w:lineRule="auto"/>
      <w:jc w:val="both"/>
    </w:pPr>
    <w:rPr>
      <w:rFonts w:ascii="Bookman Old Style" w:eastAsia="Times New Roman" w:hAnsi="Bookman Old Style" w:cs="Times New Roman"/>
      <w:color w:val="000080"/>
      <w:sz w:val="24"/>
      <w:szCs w:val="24"/>
      <w:lang w:eastAsia="ar-SA"/>
    </w:rPr>
  </w:style>
  <w:style w:type="paragraph" w:styleId="Poprawka">
    <w:name w:val="Revision"/>
    <w:hidden/>
    <w:uiPriority w:val="99"/>
    <w:semiHidden/>
    <w:rsid w:val="00840C8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595FF8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843446"/>
    <w:rPr>
      <w:rFonts w:eastAsiaTheme="majorEastAsia" w:cstheme="majorBidi"/>
      <w:b/>
      <w:bCs/>
      <w:smallCaps/>
      <w:color w:val="000000" w:themeColor="text1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5FF8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5FF8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5FF8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5FF8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5FF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5FF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595FF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95FF8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5FF8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5FF8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595FF8"/>
    <w:rPr>
      <w:color w:val="5A5A5A" w:themeColor="text1" w:themeTint="A5"/>
      <w:spacing w:val="10"/>
    </w:rPr>
  </w:style>
  <w:style w:type="paragraph" w:styleId="Bezodstpw">
    <w:name w:val="No Spacing"/>
    <w:uiPriority w:val="1"/>
    <w:qFormat/>
    <w:rsid w:val="00595FF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95FF8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595FF8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5FF8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5FF8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595FF8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95FF8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595FF8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95FF8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595FF8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95FF8"/>
    <w:pPr>
      <w:outlineLvl w:val="9"/>
    </w:pPr>
  </w:style>
  <w:style w:type="character" w:styleId="UyteHipercze">
    <w:name w:val="FollowedHyperlink"/>
    <w:basedOn w:val="Domylnaczcionkaakapitu"/>
    <w:uiPriority w:val="99"/>
    <w:semiHidden/>
    <w:unhideWhenUsed/>
    <w:rsid w:val="00D71646"/>
    <w:rPr>
      <w:color w:val="954F72" w:themeColor="followedHyperlink"/>
      <w:u w:val="single"/>
    </w:rPr>
  </w:style>
  <w:style w:type="paragraph" w:customStyle="1" w:styleId="Default">
    <w:name w:val="Default"/>
    <w:rsid w:val="00842F06"/>
    <w:pPr>
      <w:autoSpaceDE w:val="0"/>
      <w:autoSpaceDN w:val="0"/>
      <w:adjustRightInd w:val="0"/>
      <w:spacing w:after="0" w:line="240" w:lineRule="auto"/>
    </w:pPr>
    <w:rPr>
      <w:rFonts w:ascii="EUAlbertina" w:eastAsiaTheme="minorHAnsi" w:hAnsi="EUAlbertina" w:cs="EUAlbertina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842F0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11EA"/>
    <w:rPr>
      <w:color w:val="605E5C"/>
      <w:shd w:val="clear" w:color="auto" w:fill="E1DFDD"/>
    </w:rPr>
  </w:style>
  <w:style w:type="paragraph" w:styleId="Lista">
    <w:name w:val="List"/>
    <w:basedOn w:val="Normalny"/>
    <w:uiPriority w:val="99"/>
    <w:unhideWhenUsed/>
    <w:rsid w:val="0074486D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486D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486D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486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486D"/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486D"/>
    <w:pPr>
      <w:spacing w:after="16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486D"/>
  </w:style>
  <w:style w:type="character" w:customStyle="1" w:styleId="ui-provider">
    <w:name w:val="ui-provider"/>
    <w:basedOn w:val="Domylnaczcionkaakapitu"/>
    <w:rsid w:val="007E3578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81AC2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E6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mailto:funduszeue@slaskie.pl" TargetMode="External"/><Relationship Id="rId26" Type="http://schemas.openxmlformats.org/officeDocument/2006/relationships/hyperlink" Target="https://funduszeue.slaskie.pl/czytaj/dane_osobowe_FESL" TargetMode="External"/><Relationship Id="R5c1a9b1a11c34e2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yperlink" Target="mailto:funduszeue@slaskie.pl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funduszeue.slaskie.pl/" TargetMode="External"/><Relationship Id="rId17" Type="http://schemas.openxmlformats.org/officeDocument/2006/relationships/hyperlink" Target="mailto:fundusze@slaskie.pl" TargetMode="External"/><Relationship Id="rId25" Type="http://schemas.openxmlformats.org/officeDocument/2006/relationships/hyperlink" Target="https://instrukcje.cst2021.gov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romocjaue@slaskie.pl" TargetMode="External"/><Relationship Id="rId20" Type="http://schemas.openxmlformats.org/officeDocument/2006/relationships/hyperlink" Target="mailto:EMPL-B5-UNIT@ec.europa.eu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https://funduszeue.slaskie.pl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instrukcje.cst2021.gov.pl/" TargetMode="External"/><Relationship Id="rId23" Type="http://schemas.openxmlformats.org/officeDocument/2006/relationships/hyperlink" Target="https://www.funduszeue.slaskie.pl/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mailto:regio-poland@ec.europa.eu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www.funduszeue.slaskie.pl/" TargetMode="External"/><Relationship Id="rId27" Type="http://schemas.openxmlformats.org/officeDocument/2006/relationships/hyperlink" Target="https://funduszeue.slaskie.pl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4" ma:contentTypeDescription="Utwórz nowy dokument." ma:contentTypeScope="" ma:versionID="d291e0d51b1c582e336796a48e47b3c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306ff0682ae83655f8ac57aa2e87f9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SystemTag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BA30E-07BA-4C5F-8519-D5B7435C84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3D6A1C-C3A9-4EE5-9D73-FDFD76CC9682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3.xml><?xml version="1.0" encoding="utf-8"?>
<ds:datastoreItem xmlns:ds="http://schemas.openxmlformats.org/officeDocument/2006/customXml" ds:itemID="{5FC7CFF8-F932-4419-A509-4B7E821B9B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6D647C-8550-4128-B1BD-F1F7C7FC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13459</Words>
  <Characters>80759</Characters>
  <Application>Microsoft Office Word</Application>
  <DocSecurity>0</DocSecurity>
  <Lines>672</Lines>
  <Paragraphs>188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o dofinansowanie (ogólna)</vt:lpstr>
    </vt:vector>
  </TitlesOfParts>
  <Company/>
  <LinksUpToDate>false</LinksUpToDate>
  <CharactersWithSpaces>94030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o dofinansowanie (ogólna)</dc:title>
  <dc:subject/>
  <dc:creator>Gryc Adriana</dc:creator>
  <cp:keywords/>
  <dc:description/>
  <cp:lastModifiedBy>Musiał Ewelina</cp:lastModifiedBy>
  <cp:revision>3</cp:revision>
  <cp:lastPrinted>2023-05-15T10:08:00Z</cp:lastPrinted>
  <dcterms:created xsi:type="dcterms:W3CDTF">2024-03-20T12:11:00Z</dcterms:created>
  <dcterms:modified xsi:type="dcterms:W3CDTF">2024-04-05T07:48:00Z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