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062FD21B" w:rsidR="00D2744B" w:rsidRPr="005175F7" w:rsidRDefault="00D2744B" w:rsidP="00F95504">
      <w:pPr>
        <w:spacing w:line="276" w:lineRule="auto"/>
        <w:jc w:val="right"/>
        <w:rPr>
          <w:rFonts w:cstheme="minorHAnsi"/>
        </w:rPr>
      </w:pPr>
      <w:r w:rsidRPr="005175F7">
        <w:rPr>
          <w:rFonts w:cstheme="minorHAnsi"/>
        </w:rPr>
        <w:t xml:space="preserve">Załącznik nr …… do </w:t>
      </w:r>
      <w:r w:rsidR="005148E4">
        <w:rPr>
          <w:rFonts w:cstheme="minorHAnsi"/>
        </w:rPr>
        <w:t>Regulaminu wyboru projektów</w:t>
      </w:r>
      <w:bookmarkStart w:id="0" w:name="_GoBack"/>
      <w:bookmarkEnd w:id="0"/>
    </w:p>
    <w:p w14:paraId="08E66369" w14:textId="77777777" w:rsidR="00D2744B" w:rsidRPr="005175F7" w:rsidRDefault="006E4EE7" w:rsidP="00F95504">
      <w:pPr>
        <w:spacing w:line="276" w:lineRule="auto"/>
        <w:rPr>
          <w:rFonts w:cstheme="minorHAnsi"/>
        </w:rPr>
      </w:pPr>
      <w:r w:rsidRPr="005175F7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66C7BC39" w:rsidR="00D2744B" w:rsidRPr="005175F7" w:rsidRDefault="005422C2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Porozumienie</w:t>
      </w:r>
      <w:r w:rsidR="00D2744B" w:rsidRPr="005175F7">
        <w:rPr>
          <w:rFonts w:cstheme="minorHAnsi"/>
        </w:rPr>
        <w:t xml:space="preserve"> o dofinansowanie projektu</w:t>
      </w:r>
    </w:p>
    <w:p w14:paraId="1EF6278A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„ ………………………………………………….”</w:t>
      </w:r>
    </w:p>
    <w:p w14:paraId="645790A7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nr ………………………………………………..</w:t>
      </w:r>
    </w:p>
    <w:p w14:paraId="0E55475D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w ramach</w:t>
      </w:r>
    </w:p>
    <w:p w14:paraId="789F7573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Programu Fundusze Europejskie dla Śląskiego 2021-2027</w:t>
      </w:r>
    </w:p>
    <w:p w14:paraId="1869C599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Priorytet …… „……………….”</w:t>
      </w:r>
    </w:p>
    <w:p w14:paraId="2CCE4C22" w14:textId="77777777" w:rsidR="00D2744B" w:rsidRPr="005175F7" w:rsidRDefault="00D2744B" w:rsidP="007A4708">
      <w:pPr>
        <w:spacing w:after="0" w:line="276" w:lineRule="auto"/>
        <w:jc w:val="center"/>
        <w:rPr>
          <w:rFonts w:cstheme="minorHAnsi"/>
        </w:rPr>
      </w:pPr>
      <w:r w:rsidRPr="005175F7">
        <w:rPr>
          <w:rFonts w:cstheme="minorHAnsi"/>
        </w:rPr>
        <w:t>Działanie ………. „………………….”</w:t>
      </w:r>
    </w:p>
    <w:p w14:paraId="014B8E1F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4A97DF9A" w14:textId="342A5DE5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zwan</w:t>
      </w:r>
      <w:r w:rsidR="005422C2" w:rsidRPr="005175F7">
        <w:rPr>
          <w:rFonts w:cstheme="minorHAnsi"/>
        </w:rPr>
        <w:t>e</w:t>
      </w:r>
      <w:r w:rsidRPr="005175F7">
        <w:rPr>
          <w:rFonts w:cstheme="minorHAnsi"/>
        </w:rPr>
        <w:t xml:space="preserve"> dalej „</w:t>
      </w:r>
      <w:r w:rsidR="005422C2" w:rsidRPr="005175F7">
        <w:rPr>
          <w:rFonts w:cstheme="minorHAnsi"/>
        </w:rPr>
        <w:t>porozumieniem</w:t>
      </w:r>
      <w:r w:rsidRPr="005175F7">
        <w:rPr>
          <w:rFonts w:cstheme="minorHAnsi"/>
        </w:rPr>
        <w:t>”, zawart</w:t>
      </w:r>
      <w:r w:rsidR="009733BA">
        <w:rPr>
          <w:rFonts w:cstheme="minorHAnsi"/>
        </w:rPr>
        <w:t>e</w:t>
      </w:r>
      <w:r w:rsidRPr="005175F7">
        <w:rPr>
          <w:rFonts w:cstheme="minorHAnsi"/>
        </w:rPr>
        <w:t xml:space="preserve"> w Katowicach w dniu opatrzenia ostatnim kwalifikowanym podpisem elektronicznym,</w:t>
      </w:r>
    </w:p>
    <w:p w14:paraId="3F69F475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pomiędzy:</w:t>
      </w:r>
    </w:p>
    <w:p w14:paraId="5ED405D1" w14:textId="1A75C43F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EF4DE5">
        <w:rPr>
          <w:rFonts w:cstheme="minorHAnsi"/>
        </w:rPr>
        <w:t xml:space="preserve"> </w:t>
      </w:r>
    </w:p>
    <w:p w14:paraId="06F0108D" w14:textId="48B14A2B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Reprezentacja zgodnie z kwalifikowanym podpisem elektronicznym.</w:t>
      </w:r>
    </w:p>
    <w:p w14:paraId="42B79ABC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18B7E9E7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a</w:t>
      </w:r>
    </w:p>
    <w:p w14:paraId="629500F5" w14:textId="02C31919" w:rsidR="00D2744B" w:rsidRPr="005175F7" w:rsidRDefault="008879DC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[nazwa beneficjenta]</w:t>
      </w:r>
    </w:p>
    <w:p w14:paraId="0952A022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41D5E5C2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zwanym/ą dalej beneficjentem.</w:t>
      </w:r>
    </w:p>
    <w:p w14:paraId="45DC202A" w14:textId="5477267E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na podstawie pełnomocnictwa,</w:t>
      </w:r>
      <w:r w:rsidRPr="005175F7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5175F7" w:rsidRDefault="00D2744B" w:rsidP="007A4708">
      <w:pPr>
        <w:spacing w:line="276" w:lineRule="auto"/>
        <w:rPr>
          <w:rFonts w:cstheme="minorHAnsi"/>
        </w:rPr>
      </w:pPr>
    </w:p>
    <w:p w14:paraId="1D77FDE4" w14:textId="4A6FEFEE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zwanymi dalej „stronami </w:t>
      </w:r>
      <w:r w:rsidR="005422C2" w:rsidRPr="005175F7">
        <w:rPr>
          <w:rFonts w:cstheme="minorHAnsi"/>
        </w:rPr>
        <w:t>porozumienia</w:t>
      </w:r>
      <w:r w:rsidRPr="005175F7">
        <w:rPr>
          <w:rFonts w:cstheme="minorHAnsi"/>
        </w:rPr>
        <w:t>”.</w:t>
      </w:r>
    </w:p>
    <w:p w14:paraId="6CE6836F" w14:textId="77777777" w:rsidR="00F95504" w:rsidRPr="005175F7" w:rsidRDefault="00F95504" w:rsidP="007A4708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5175F7" w:rsidRDefault="00B0476B" w:rsidP="007A4708">
      <w:pPr>
        <w:widowControl w:val="0"/>
        <w:spacing w:line="276" w:lineRule="auto"/>
        <w:rPr>
          <w:rFonts w:cstheme="minorHAnsi"/>
        </w:rPr>
      </w:pPr>
      <w:r w:rsidRPr="005175F7">
        <w:rPr>
          <w:rFonts w:cstheme="minorHAnsi"/>
        </w:rPr>
        <w:t>Osoby nadzorujące realizację umowy ze strony Województwa:</w:t>
      </w:r>
    </w:p>
    <w:p w14:paraId="47DE3F34" w14:textId="48536516" w:rsidR="00B0476B" w:rsidRPr="005175F7" w:rsidRDefault="008879DC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5175F7">
        <w:rPr>
          <w:rFonts w:cstheme="minorHAnsi"/>
        </w:rPr>
        <w:t xml:space="preserve">[imię i nazwisko] </w:t>
      </w:r>
      <w:r w:rsidR="00B0476B" w:rsidRPr="005175F7">
        <w:rPr>
          <w:rFonts w:cstheme="minorHAnsi"/>
        </w:rPr>
        <w:t>– Dyrektor Departamentu Europejskiego Funduszu Rozwoju Regionalnego</w:t>
      </w:r>
    </w:p>
    <w:p w14:paraId="342B888E" w14:textId="0A574948" w:rsidR="00B0476B" w:rsidRPr="005175F7" w:rsidRDefault="008879DC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5175F7">
        <w:rPr>
          <w:rFonts w:cstheme="minorHAnsi"/>
        </w:rPr>
        <w:t xml:space="preserve">[imię i nazwisko] </w:t>
      </w:r>
      <w:r w:rsidR="00B0476B" w:rsidRPr="005175F7">
        <w:rPr>
          <w:rFonts w:cstheme="minorHAnsi"/>
        </w:rPr>
        <w:t>– Zastępca Dyrektora Departamentu Europejskiego Funduszu Rozwoju Regionalnego</w:t>
      </w:r>
    </w:p>
    <w:p w14:paraId="744BAF13" w14:textId="77777777" w:rsidR="005175F7" w:rsidRPr="005175F7" w:rsidRDefault="005175F7" w:rsidP="007A4708">
      <w:pPr>
        <w:spacing w:line="276" w:lineRule="auto"/>
        <w:rPr>
          <w:rFonts w:cstheme="minorHAnsi"/>
        </w:rPr>
      </w:pPr>
    </w:p>
    <w:p w14:paraId="05228130" w14:textId="77777777" w:rsidR="00D2744B" w:rsidRPr="005175F7" w:rsidRDefault="00D2744B" w:rsidP="00EF4DE5">
      <w:p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lastRenderedPageBreak/>
        <w:t>Działając na podstawie:</w:t>
      </w:r>
    </w:p>
    <w:p w14:paraId="17C2BA80" w14:textId="73D94B02" w:rsidR="00D2744B" w:rsidRPr="005175F7" w:rsidRDefault="00C72318" w:rsidP="00EF4DE5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rozporządzenia </w:t>
      </w:r>
      <w:r w:rsidRPr="005175F7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 w:rsidR="00AB2881" w:rsidRPr="005175F7">
        <w:rPr>
          <w:rFonts w:cstheme="minorHAnsi"/>
          <w:lang w:eastAsia="pl-PL"/>
        </w:rPr>
        <w:t xml:space="preserve"> z późn. zm.</w:t>
      </w:r>
      <w:r w:rsidRPr="005175F7">
        <w:rPr>
          <w:rFonts w:cstheme="minorHAnsi"/>
          <w:lang w:eastAsia="pl-PL"/>
        </w:rPr>
        <w:t>)</w:t>
      </w:r>
      <w:r w:rsidR="00AB2881" w:rsidRPr="005175F7">
        <w:rPr>
          <w:rFonts w:cstheme="minorHAnsi"/>
          <w:lang w:eastAsia="pl-PL"/>
        </w:rPr>
        <w:t xml:space="preserve"> – dalej zwane rozporządzenie ogólne</w:t>
      </w:r>
      <w:r w:rsidRPr="005175F7">
        <w:rPr>
          <w:rFonts w:cstheme="minorHAnsi"/>
          <w:lang w:eastAsia="pl-PL"/>
        </w:rPr>
        <w:t>;</w:t>
      </w:r>
    </w:p>
    <w:p w14:paraId="24796C7C" w14:textId="721F8974" w:rsidR="00D2744B" w:rsidRPr="005175F7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5175F7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 (Dz. Urz. UE L 231/60 z dnia 30 czerwca 2021</w:t>
      </w:r>
      <w:r w:rsidR="00AB2881" w:rsidRPr="005175F7">
        <w:rPr>
          <w:rFonts w:cstheme="minorHAnsi"/>
          <w:color w:val="000000" w:themeColor="text1"/>
          <w:lang w:eastAsia="pl-PL"/>
        </w:rPr>
        <w:t xml:space="preserve"> z późn. zm.)</w:t>
      </w:r>
      <w:r w:rsidRPr="005175F7">
        <w:rPr>
          <w:rFonts w:cstheme="minorHAnsi"/>
          <w:color w:val="000000" w:themeColor="text1"/>
          <w:lang w:eastAsia="pl-PL"/>
        </w:rPr>
        <w:t>;</w:t>
      </w:r>
    </w:p>
    <w:p w14:paraId="61439C6C" w14:textId="77777777" w:rsidR="00D2744B" w:rsidRPr="005175F7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5175F7">
        <w:rPr>
          <w:rFonts w:cstheme="minorHAnsi"/>
          <w:color w:val="000000" w:themeColor="text1"/>
          <w:lang w:eastAsia="pl-PL"/>
        </w:rPr>
        <w:t>rozporządzenia Parlamentu Europejskiego i Rady (UE) 2021/1056 z 24 czerwca 2021 r. ustanawiającego Fundusz na rzecz Sprawiedliwej Transformacji (Dz. Urz. UE L 231/1 z 30 czerwca 2021 r.</w:t>
      </w:r>
      <w:r w:rsidR="00AB2881" w:rsidRPr="005175F7">
        <w:rPr>
          <w:rFonts w:cstheme="minorHAnsi"/>
          <w:color w:val="000000" w:themeColor="text1"/>
          <w:lang w:eastAsia="pl-PL"/>
        </w:rPr>
        <w:t xml:space="preserve"> z późn. zm.</w:t>
      </w:r>
      <w:r w:rsidRPr="005175F7">
        <w:rPr>
          <w:rFonts w:cstheme="minorHAnsi"/>
          <w:color w:val="000000" w:themeColor="text1"/>
          <w:lang w:eastAsia="pl-PL"/>
        </w:rPr>
        <w:t xml:space="preserve">); </w:t>
      </w:r>
    </w:p>
    <w:p w14:paraId="79D4D118" w14:textId="77777777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 (Dz. Urz. UE L 187/1 z 26 czerwca 2014 r.</w:t>
      </w:r>
      <w:r w:rsidR="00AB2881" w:rsidRPr="005175F7">
        <w:rPr>
          <w:rFonts w:cstheme="minorHAnsi"/>
        </w:rPr>
        <w:t xml:space="preserve"> z późn. zm.</w:t>
      </w:r>
      <w:r w:rsidRPr="005175F7">
        <w:rPr>
          <w:rFonts w:cstheme="minorHAnsi"/>
        </w:rPr>
        <w:t>);</w:t>
      </w:r>
    </w:p>
    <w:p w14:paraId="74667B34" w14:textId="77777777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 (Dz. Urz. UE L 315/1 z 3 grudnia 2007 r.</w:t>
      </w:r>
      <w:r w:rsidR="00AB2881" w:rsidRPr="005175F7">
        <w:rPr>
          <w:rFonts w:cstheme="minorHAnsi"/>
        </w:rPr>
        <w:t xml:space="preserve"> z późn. zm. </w:t>
      </w:r>
      <w:r w:rsidRPr="005175F7">
        <w:rPr>
          <w:rFonts w:cstheme="minorHAnsi"/>
        </w:rPr>
        <w:t>);</w:t>
      </w:r>
    </w:p>
    <w:p w14:paraId="1A9172E7" w14:textId="5FA4E1D1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rozporządzenia Komisji (UE) nr </w:t>
      </w:r>
      <w:r w:rsidR="009E5555">
        <w:rPr>
          <w:rFonts w:cstheme="minorHAnsi"/>
        </w:rPr>
        <w:t>2023</w:t>
      </w:r>
      <w:r w:rsidRPr="005175F7">
        <w:rPr>
          <w:rFonts w:cstheme="minorHAnsi"/>
        </w:rPr>
        <w:t>/</w:t>
      </w:r>
      <w:r w:rsidR="009E5555">
        <w:rPr>
          <w:rFonts w:cstheme="minorHAnsi"/>
        </w:rPr>
        <w:t>2831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z </w:t>
      </w:r>
      <w:r w:rsidR="009E5555">
        <w:rPr>
          <w:rFonts w:cstheme="minorHAnsi"/>
        </w:rPr>
        <w:t>13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grudnia </w:t>
      </w:r>
      <w:r w:rsidR="009E5555" w:rsidRPr="005175F7">
        <w:rPr>
          <w:rFonts w:cstheme="minorHAnsi"/>
        </w:rPr>
        <w:t>20</w:t>
      </w:r>
      <w:r w:rsidR="009E5555">
        <w:rPr>
          <w:rFonts w:cstheme="minorHAnsi"/>
        </w:rPr>
        <w:t>23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>r. w sprawie stosowania artykuł</w:t>
      </w:r>
      <w:r w:rsidR="0083194F">
        <w:rPr>
          <w:rFonts w:cstheme="minorHAnsi"/>
        </w:rPr>
        <w:t>u</w:t>
      </w:r>
      <w:r w:rsidRPr="005175F7">
        <w:rPr>
          <w:rFonts w:cstheme="minorHAnsi"/>
        </w:rPr>
        <w:t xml:space="preserve"> 107 i 108 Traktatu o funkcjonowaniu Unii Europejskiej do pomocy de minimis (Dz. Urz. </w:t>
      </w:r>
      <w:r w:rsidR="00D060AA">
        <w:rPr>
          <w:rFonts w:cstheme="minorHAnsi"/>
        </w:rPr>
        <w:t>UE.L.2023.2831</w:t>
      </w:r>
      <w:r w:rsidRPr="005175F7">
        <w:rPr>
          <w:rFonts w:cstheme="minorHAnsi"/>
        </w:rPr>
        <w:t xml:space="preserve"> z </w:t>
      </w:r>
      <w:r w:rsidR="009E5555">
        <w:rPr>
          <w:rFonts w:cstheme="minorHAnsi"/>
        </w:rPr>
        <w:t>15</w:t>
      </w:r>
      <w:r w:rsidR="009E5555" w:rsidRPr="005175F7">
        <w:rPr>
          <w:rFonts w:cstheme="minorHAnsi"/>
        </w:rPr>
        <w:t> </w:t>
      </w:r>
      <w:r w:rsidRPr="005175F7">
        <w:rPr>
          <w:rFonts w:cstheme="minorHAnsi"/>
        </w:rPr>
        <w:t xml:space="preserve">grudnia </w:t>
      </w:r>
      <w:r w:rsidR="009E5555" w:rsidRPr="005175F7">
        <w:rPr>
          <w:rFonts w:cstheme="minorHAnsi"/>
        </w:rPr>
        <w:t>20</w:t>
      </w:r>
      <w:r w:rsidR="009E5555">
        <w:rPr>
          <w:rFonts w:cstheme="minorHAnsi"/>
        </w:rPr>
        <w:t>23</w:t>
      </w:r>
      <w:r w:rsidR="009E5555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>r.);</w:t>
      </w:r>
    </w:p>
    <w:p w14:paraId="58F1C8E1" w14:textId="77777777" w:rsidR="00D2744B" w:rsidRPr="005175F7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 (Dz. Urz. UE L 74/1 z 14 marca 2014 r.);</w:t>
      </w:r>
    </w:p>
    <w:p w14:paraId="4EB44C16" w14:textId="2F389E81" w:rsidR="008F6AF1" w:rsidRPr="005175F7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rozporządzeni</w:t>
      </w:r>
      <w:r w:rsidR="007F1AD8" w:rsidRPr="005175F7">
        <w:rPr>
          <w:rFonts w:cstheme="minorHAnsi"/>
        </w:rPr>
        <w:t>a</w:t>
      </w:r>
      <w:r w:rsidRPr="005175F7">
        <w:rPr>
          <w:rFonts w:cstheme="minorHAnsi"/>
        </w:rPr>
        <w:t xml:space="preserve"> Parlamentu Europejskiego i Rady (UE) 2016/679 z 27 kwietnia 2016 r.</w:t>
      </w:r>
      <w:r w:rsidR="003B5468">
        <w:rPr>
          <w:rFonts w:cstheme="minorHAnsi"/>
        </w:rPr>
        <w:t xml:space="preserve"> </w:t>
      </w:r>
      <w:r w:rsidRPr="005175F7">
        <w:rPr>
          <w:rFonts w:cstheme="minorHAnsi"/>
        </w:rPr>
        <w:t>w sprawie ochrony danych osób fizycznych w związku z przetwarzaniem danych osobowych i w sprawie swobodnego przepływu takich danych oraz uchylenia dyrektywy 95/46/WE (DZ. Urz. UE L 119 z 4 maja 2016 oraz DZ. Urz. UE L 127 z 23 maja 2018</w:t>
      </w:r>
      <w:r w:rsidR="002748EF" w:rsidRPr="005175F7">
        <w:rPr>
          <w:rFonts w:cstheme="minorHAnsi"/>
        </w:rPr>
        <w:t xml:space="preserve"> </w:t>
      </w:r>
      <w:r w:rsidR="00786CDA" w:rsidRPr="005175F7">
        <w:rPr>
          <w:rFonts w:cstheme="minorHAnsi"/>
        </w:rPr>
        <w:t>z późn. zm.</w:t>
      </w:r>
      <w:r w:rsidR="00EF4DE5">
        <w:rPr>
          <w:rFonts w:cstheme="minorHAnsi"/>
        </w:rPr>
        <w:t xml:space="preserve"> </w:t>
      </w:r>
      <w:r w:rsidR="00786CDA" w:rsidRPr="005175F7">
        <w:rPr>
          <w:rFonts w:cstheme="minorHAnsi"/>
        </w:rPr>
        <w:t>DZ. U. UE L. 2021.74.35</w:t>
      </w:r>
      <w:r w:rsidRPr="005175F7">
        <w:rPr>
          <w:rFonts w:cstheme="minorHAnsi"/>
        </w:rPr>
        <w:t>)</w:t>
      </w:r>
      <w:r w:rsidR="007F1AD8" w:rsidRPr="005175F7">
        <w:rPr>
          <w:rFonts w:cstheme="minorHAnsi"/>
        </w:rPr>
        <w:t>;</w:t>
      </w:r>
    </w:p>
    <w:p w14:paraId="75D7B47E" w14:textId="2BA7360D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ustawy z 28 kwietnia 2022 r. o zasadach realizacji zadań finansowanych w perspektywie finansowej 2021-2027 (Dz. U z 2022 r. poz. 1079)</w:t>
      </w:r>
      <w:r w:rsidR="00AB2881" w:rsidRPr="005175F7">
        <w:rPr>
          <w:rFonts w:cstheme="minorHAnsi"/>
        </w:rPr>
        <w:t xml:space="preserve"> – dalej zwana ustawą</w:t>
      </w:r>
      <w:r w:rsidRPr="005175F7">
        <w:rPr>
          <w:rFonts w:cstheme="minorHAnsi"/>
        </w:rPr>
        <w:t>;</w:t>
      </w:r>
    </w:p>
    <w:p w14:paraId="6F343111" w14:textId="1774E076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ustawy z 27 sierpnia 2009 r. o finansach publicznych (tj. Dz. U. z </w:t>
      </w:r>
      <w:r w:rsidR="00EB62DB">
        <w:rPr>
          <w:rFonts w:cstheme="minorHAnsi"/>
        </w:rPr>
        <w:t>2023</w:t>
      </w:r>
      <w:r w:rsidR="00EB62DB" w:rsidRPr="005175F7">
        <w:rPr>
          <w:rFonts w:cstheme="minorHAnsi"/>
        </w:rPr>
        <w:t>r</w:t>
      </w:r>
      <w:r w:rsidRPr="005175F7">
        <w:rPr>
          <w:rFonts w:cstheme="minorHAnsi"/>
        </w:rPr>
        <w:t xml:space="preserve">. poz. </w:t>
      </w:r>
      <w:r w:rsidR="00EB62DB">
        <w:rPr>
          <w:rFonts w:cstheme="minorHAnsi"/>
        </w:rPr>
        <w:t>1270</w:t>
      </w:r>
      <w:r w:rsidR="00E54448">
        <w:rPr>
          <w:rFonts w:cstheme="minorHAnsi"/>
        </w:rPr>
        <w:t xml:space="preserve"> z późn. zm.</w:t>
      </w:r>
      <w:r w:rsidRPr="005175F7">
        <w:rPr>
          <w:rFonts w:cstheme="minorHAnsi"/>
        </w:rPr>
        <w:t>)</w:t>
      </w:r>
      <w:r w:rsidR="00E017A1" w:rsidRPr="005175F7">
        <w:rPr>
          <w:rFonts w:cstheme="minorHAnsi"/>
        </w:rPr>
        <w:t xml:space="preserve"> – dalej </w:t>
      </w:r>
      <w:r w:rsidR="0030713A" w:rsidRPr="005175F7">
        <w:rPr>
          <w:rFonts w:cstheme="minorHAnsi"/>
        </w:rPr>
        <w:t xml:space="preserve">zwana </w:t>
      </w:r>
      <w:r w:rsidR="00E017A1" w:rsidRPr="005175F7">
        <w:rPr>
          <w:rFonts w:cstheme="minorHAnsi"/>
        </w:rPr>
        <w:t>ustawą UFP</w:t>
      </w:r>
      <w:r w:rsidRPr="005175F7">
        <w:rPr>
          <w:rFonts w:cstheme="minorHAnsi"/>
        </w:rPr>
        <w:t>;</w:t>
      </w:r>
    </w:p>
    <w:p w14:paraId="404B5D93" w14:textId="578F8733" w:rsidR="00D2744B" w:rsidRPr="005175F7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>ustawy z 23 kwietnia 1964 r. Kodeks cywilny (tj. Dz. U 2022, poz. 1360</w:t>
      </w:r>
      <w:r w:rsidR="00AB2881" w:rsidRPr="005175F7">
        <w:rPr>
          <w:rFonts w:cstheme="minorHAnsi"/>
        </w:rPr>
        <w:t xml:space="preserve"> z późn. zm.</w:t>
      </w:r>
      <w:r w:rsidRPr="005175F7">
        <w:rPr>
          <w:rFonts w:cstheme="minorHAnsi"/>
        </w:rPr>
        <w:t>);</w:t>
      </w:r>
    </w:p>
    <w:p w14:paraId="2651A8BF" w14:textId="0EB2494E" w:rsidR="00D2744B" w:rsidRPr="005175F7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ustawy z 30 kwietnia 2004 r. o postępowaniu w sprawach dotyczących pomocy publicznej (tj. Dz.U. z </w:t>
      </w:r>
      <w:r w:rsidR="005402A5">
        <w:rPr>
          <w:rFonts w:cstheme="minorHAnsi"/>
          <w:bCs/>
        </w:rPr>
        <w:t>2023</w:t>
      </w:r>
      <w:r w:rsidR="005402A5" w:rsidRPr="005175F7">
        <w:rPr>
          <w:rFonts w:cstheme="minorHAnsi"/>
          <w:bCs/>
        </w:rPr>
        <w:t xml:space="preserve"> </w:t>
      </w:r>
      <w:r w:rsidRPr="005175F7">
        <w:rPr>
          <w:rFonts w:cstheme="minorHAnsi"/>
          <w:bCs/>
        </w:rPr>
        <w:t xml:space="preserve">r. poz. </w:t>
      </w:r>
      <w:r w:rsidR="005402A5" w:rsidRPr="005175F7">
        <w:rPr>
          <w:rFonts w:cstheme="minorHAnsi"/>
          <w:bCs/>
        </w:rPr>
        <w:t>7</w:t>
      </w:r>
      <w:r w:rsidR="005402A5">
        <w:rPr>
          <w:rFonts w:cstheme="minorHAnsi"/>
          <w:bCs/>
        </w:rPr>
        <w:t>02</w:t>
      </w:r>
      <w:r w:rsidRPr="005175F7">
        <w:rPr>
          <w:rFonts w:cstheme="minorHAnsi"/>
          <w:bCs/>
        </w:rPr>
        <w:t>);</w:t>
      </w:r>
    </w:p>
    <w:p w14:paraId="25C360C9" w14:textId="77777777" w:rsidR="008F6AF1" w:rsidRPr="005175F7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  <w:bCs/>
        </w:rPr>
        <w:t>ustawy z 10 maja 2018 r. o ochronie danych osobowych (tj.</w:t>
      </w:r>
      <w:r w:rsidR="00E46738" w:rsidRPr="005175F7">
        <w:rPr>
          <w:rFonts w:cstheme="minorHAnsi"/>
          <w:bCs/>
        </w:rPr>
        <w:t xml:space="preserve"> </w:t>
      </w:r>
      <w:r w:rsidRPr="005175F7">
        <w:rPr>
          <w:rFonts w:cstheme="minorHAnsi"/>
          <w:bCs/>
        </w:rPr>
        <w:t>Dz. U. 2019 poz. 1781)</w:t>
      </w:r>
      <w:r w:rsidR="007F1AD8" w:rsidRPr="005175F7">
        <w:rPr>
          <w:rFonts w:cstheme="minorHAnsi"/>
          <w:bCs/>
        </w:rPr>
        <w:t>;</w:t>
      </w:r>
    </w:p>
    <w:p w14:paraId="5364B7BD" w14:textId="4EF1F3D4" w:rsidR="00D2744B" w:rsidRPr="005175F7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decyzji Komisji z 20 grudnia 2011 r. w sprawie stosowania artykuł 106 ustęp 2 Traktatu o funkcjonowaniu Unii Europejskiej do pomocy państwa w formie rekompensaty z tytułu świadczenia usług publicznych, przyznawanej przedsiębiorcom zobowiązanym do </w:t>
      </w:r>
      <w:r w:rsidRPr="005175F7">
        <w:rPr>
          <w:rFonts w:cstheme="minorHAnsi"/>
        </w:rPr>
        <w:lastRenderedPageBreak/>
        <w:t>wykonywania usług świadczonych w ogólnym interesie gospodarczym (Dz. Urz. UE L 7 z dnia 11 stycznia 2012 r. str. 3)</w:t>
      </w:r>
      <w:r w:rsidR="00945727" w:rsidRPr="005175F7">
        <w:rPr>
          <w:rFonts w:cstheme="minorHAnsi"/>
        </w:rPr>
        <w:t>.</w:t>
      </w:r>
    </w:p>
    <w:p w14:paraId="59E9BAC1" w14:textId="77777777" w:rsidR="00D2744B" w:rsidRPr="005175F7" w:rsidRDefault="00D2744B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>Strony umowy zgodnie postanawiają, co następuje:</w:t>
      </w:r>
    </w:p>
    <w:p w14:paraId="1C22DE47" w14:textId="261DE5FA" w:rsidR="00945727" w:rsidRPr="005175F7" w:rsidRDefault="453BE8E9" w:rsidP="00EF4DE5">
      <w:pPr>
        <w:pStyle w:val="Nagwek2"/>
        <w:numPr>
          <w:ilvl w:val="0"/>
          <w:numId w:val="0"/>
        </w:numPr>
      </w:pPr>
      <w:r w:rsidRPr="005175F7">
        <w:t>Paragraf 1</w:t>
      </w:r>
      <w:r w:rsidR="00EF4DE5">
        <w:br/>
      </w:r>
      <w:r w:rsidR="00945727" w:rsidRPr="005175F7">
        <w:t>Definicje</w:t>
      </w:r>
    </w:p>
    <w:p w14:paraId="00B6055D" w14:textId="1480C3D7" w:rsidR="00945727" w:rsidRPr="005175F7" w:rsidRDefault="00945727" w:rsidP="007A4708">
      <w:pPr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Użyte w </w:t>
      </w:r>
      <w:r w:rsidR="005422C2" w:rsidRPr="005175F7">
        <w:rPr>
          <w:rFonts w:cstheme="minorHAnsi"/>
        </w:rPr>
        <w:t>porozumieniu</w:t>
      </w:r>
      <w:r w:rsidRPr="005175F7">
        <w:rPr>
          <w:rFonts w:cstheme="minorHAnsi"/>
        </w:rPr>
        <w:t xml:space="preserve"> określenia oznaczają;</w:t>
      </w:r>
    </w:p>
    <w:p w14:paraId="61F883C5" w14:textId="77777777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iCs/>
          <w:color w:val="000000"/>
        </w:rPr>
        <w:t>„</w:t>
      </w:r>
      <w:r w:rsidRPr="005175F7">
        <w:rPr>
          <w:rFonts w:cstheme="minorHAnsi"/>
          <w:iCs/>
          <w:color w:val="000000"/>
        </w:rPr>
        <w:t xml:space="preserve">beneficjent” – </w:t>
      </w:r>
      <w:r w:rsidRPr="005175F7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„całkowite wyd</w:t>
      </w:r>
      <w:r w:rsidR="00F63A99" w:rsidRPr="005175F7">
        <w:rPr>
          <w:rFonts w:cstheme="minorHAnsi"/>
          <w:color w:val="000000"/>
        </w:rPr>
        <w:t xml:space="preserve">atki” – wydatki kwalifikowalne i </w:t>
      </w:r>
      <w:r w:rsidRPr="005175F7">
        <w:rPr>
          <w:rFonts w:cstheme="minorHAnsi"/>
          <w:color w:val="000000"/>
        </w:rPr>
        <w:t>niekwalifikowalne;</w:t>
      </w:r>
    </w:p>
    <w:p w14:paraId="67A9F74F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7E817F17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„CST2021” – </w:t>
      </w:r>
      <w:r w:rsidR="00621608" w:rsidRPr="005175F7">
        <w:rPr>
          <w:rFonts w:cstheme="minorHAnsi"/>
          <w:color w:val="000000"/>
        </w:rPr>
        <w:t>C</w:t>
      </w:r>
      <w:r w:rsidRPr="005175F7">
        <w:rPr>
          <w:rFonts w:cstheme="minorHAnsi"/>
          <w:color w:val="000000"/>
        </w:rPr>
        <w:t xml:space="preserve">entralny </w:t>
      </w:r>
      <w:r w:rsidR="00621608" w:rsidRPr="005175F7">
        <w:rPr>
          <w:rFonts w:cstheme="minorHAnsi"/>
          <w:color w:val="000000"/>
        </w:rPr>
        <w:t>S</w:t>
      </w:r>
      <w:r w:rsidRPr="005175F7">
        <w:rPr>
          <w:rFonts w:cstheme="minorHAnsi"/>
          <w:color w:val="000000"/>
        </w:rPr>
        <w:t xml:space="preserve">ystem </w:t>
      </w:r>
      <w:r w:rsidR="00621608" w:rsidRPr="005175F7">
        <w:rPr>
          <w:rFonts w:cstheme="minorHAnsi"/>
          <w:color w:val="000000"/>
        </w:rPr>
        <w:t>T</w:t>
      </w:r>
      <w:r w:rsidRPr="005175F7">
        <w:rPr>
          <w:rFonts w:cstheme="minorHAnsi"/>
          <w:color w:val="000000"/>
        </w:rPr>
        <w:t xml:space="preserve">eleinformatyczny </w:t>
      </w:r>
      <w:r w:rsidR="00621608" w:rsidRPr="005175F7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5175F7">
        <w:rPr>
          <w:rFonts w:cstheme="minorHAnsi"/>
          <w:color w:val="000000"/>
        </w:rPr>
        <w:t>;</w:t>
      </w:r>
    </w:p>
    <w:p w14:paraId="48F59D0D" w14:textId="7A0C6581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>„dane osobow</w:t>
      </w:r>
      <w:r w:rsidR="00A05670" w:rsidRPr="005175F7">
        <w:rPr>
          <w:rFonts w:cstheme="minorHAnsi"/>
          <w:lang w:eastAsia="pl-PL"/>
        </w:rPr>
        <w:t>e” - dane w rozumieniu artykułu</w:t>
      </w:r>
      <w:r w:rsidRPr="005175F7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EF4DE5">
        <w:rPr>
          <w:rFonts w:cstheme="minorHAnsi"/>
          <w:lang w:eastAsia="pl-PL"/>
        </w:rPr>
        <w:t xml:space="preserve"> </w:t>
      </w:r>
      <w:r w:rsidRPr="005175F7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</w:t>
      </w:r>
      <w:r w:rsidR="00E32DFE" w:rsidRPr="005175F7">
        <w:rPr>
          <w:rFonts w:cstheme="minorHAnsi"/>
          <w:lang w:eastAsia="pl-PL"/>
        </w:rPr>
        <w:t xml:space="preserve">, </w:t>
      </w:r>
      <w:r w:rsidRPr="005175F7">
        <w:rPr>
          <w:rFonts w:cstheme="minorHAnsi"/>
          <w:lang w:eastAsia="pl-PL"/>
        </w:rPr>
        <w:t>Dz. Urz. UE L 127 z 23.05.2018, str. 2</w:t>
      </w:r>
      <w:r w:rsidR="00E32DFE" w:rsidRPr="005175F7">
        <w:rPr>
          <w:rFonts w:cstheme="minorHAnsi"/>
          <w:lang w:eastAsia="pl-PL"/>
        </w:rPr>
        <w:t xml:space="preserve"> oraz DZ. Urz. UE L 74 z 04.03.2021, str. 35</w:t>
      </w:r>
      <w:r w:rsidRPr="005175F7">
        <w:rPr>
          <w:rFonts w:cstheme="minorHAnsi"/>
          <w:lang w:eastAsia="pl-PL"/>
        </w:rPr>
        <w:t>)</w:t>
      </w:r>
      <w:r w:rsidR="00401C9C" w:rsidRPr="005175F7">
        <w:rPr>
          <w:rFonts w:cstheme="minorHAnsi"/>
          <w:lang w:eastAsia="pl-PL"/>
        </w:rPr>
        <w:t xml:space="preserve"> </w:t>
      </w:r>
      <w:r w:rsidR="00076042" w:rsidRPr="005175F7">
        <w:rPr>
          <w:rFonts w:cstheme="minorHAnsi"/>
          <w:lang w:eastAsia="pl-PL"/>
        </w:rPr>
        <w:t xml:space="preserve">dalej </w:t>
      </w:r>
      <w:r w:rsidR="0030713A" w:rsidRPr="005175F7">
        <w:rPr>
          <w:rFonts w:cstheme="minorHAnsi"/>
          <w:lang w:eastAsia="pl-PL"/>
        </w:rPr>
        <w:t xml:space="preserve">zwane </w:t>
      </w:r>
      <w:r w:rsidR="00076042" w:rsidRPr="005175F7">
        <w:rPr>
          <w:rFonts w:cstheme="minorHAnsi"/>
          <w:lang w:eastAsia="pl-PL"/>
        </w:rPr>
        <w:t>RODO</w:t>
      </w:r>
      <w:r w:rsidRPr="005175F7">
        <w:rPr>
          <w:rFonts w:cstheme="minorHAnsi"/>
          <w:lang w:eastAsia="pl-PL"/>
        </w:rPr>
        <w:t>;</w:t>
      </w:r>
    </w:p>
    <w:p w14:paraId="1196D3C4" w14:textId="4B16236C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9B18AA">
        <w:rPr>
          <w:rFonts w:cstheme="minorHAnsi"/>
          <w:color w:val="000000"/>
        </w:rPr>
        <w:t xml:space="preserve"> </w:t>
      </w: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dofinansowanie” –</w:t>
      </w:r>
      <w:r w:rsidR="01E21755"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5175F7">
        <w:rPr>
          <w:rFonts w:cstheme="minorHAnsi"/>
          <w:color w:val="000000"/>
          <w:lang w:eastAsia="pl-PL"/>
        </w:rPr>
        <w:t>,</w:t>
      </w:r>
      <w:r w:rsidRPr="005175F7">
        <w:rPr>
          <w:rFonts w:cstheme="minorHAnsi"/>
          <w:color w:val="000000"/>
          <w:lang w:eastAsia="pl-PL"/>
        </w:rPr>
        <w:t xml:space="preserve"> </w:t>
      </w:r>
      <w:r w:rsidR="007E792B" w:rsidRPr="005175F7">
        <w:rPr>
          <w:rFonts w:cstheme="minorHAnsi"/>
          <w:color w:val="000000"/>
          <w:shd w:val="clear" w:color="auto" w:fill="FFFFFF"/>
          <w:lang w:eastAsia="pl-PL"/>
        </w:rPr>
        <w:t xml:space="preserve">przyznane na podstawie </w:t>
      </w:r>
      <w:r w:rsidR="005422C2" w:rsidRPr="005175F7">
        <w:rPr>
          <w:rFonts w:cstheme="minorHAnsi"/>
          <w:color w:val="000000"/>
          <w:shd w:val="clear" w:color="auto" w:fill="FFFFFF"/>
          <w:lang w:eastAsia="pl-PL"/>
        </w:rPr>
        <w:t>porozumienia</w:t>
      </w:r>
      <w:r w:rsidR="007E792B" w:rsidRPr="005175F7">
        <w:rPr>
          <w:rFonts w:cstheme="minorHAnsi"/>
          <w:color w:val="000000"/>
          <w:shd w:val="clear" w:color="auto" w:fill="FFFFFF"/>
          <w:lang w:eastAsia="pl-PL"/>
        </w:rPr>
        <w:t xml:space="preserve"> o dofinansowanie projektu</w:t>
      </w:r>
      <w:r w:rsidRPr="005175F7">
        <w:rPr>
          <w:rFonts w:cstheme="minorHAnsi"/>
          <w:color w:val="000000"/>
        </w:rPr>
        <w:t>;</w:t>
      </w:r>
    </w:p>
    <w:p w14:paraId="6246CA16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bCs/>
          <w:color w:val="000000"/>
        </w:rPr>
        <w:t>„</w:t>
      </w:r>
      <w:r w:rsidRPr="005175F7">
        <w:rPr>
          <w:rFonts w:cstheme="minorHAnsi"/>
          <w:bCs/>
          <w:color w:val="000000"/>
        </w:rPr>
        <w:t>dostawy” – dostawy zgodnie z ustawą PZP</w:t>
      </w:r>
      <w:r w:rsidR="00D779FF" w:rsidRPr="005175F7">
        <w:rPr>
          <w:rFonts w:cstheme="minorHAnsi"/>
          <w:bCs/>
          <w:color w:val="000000"/>
        </w:rPr>
        <w:t xml:space="preserve"> (prawo zamówień publicznych)</w:t>
      </w:r>
      <w:r w:rsidRPr="005175F7">
        <w:rPr>
          <w:rFonts w:cstheme="minorHAnsi"/>
          <w:bCs/>
          <w:color w:val="000000"/>
        </w:rPr>
        <w:t>;</w:t>
      </w:r>
    </w:p>
    <w:p w14:paraId="50C39D8F" w14:textId="18F1DDC1" w:rsidR="00945727" w:rsidRPr="005175F7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dotacja celowa” – środki publiczne pochodzące z budżetu państwa, o których mowa w</w:t>
      </w:r>
      <w:r w:rsidR="00EF4DE5">
        <w:rPr>
          <w:rFonts w:cstheme="minorHAnsi"/>
          <w:color w:val="000000"/>
        </w:rPr>
        <w:t xml:space="preserve"> </w:t>
      </w:r>
      <w:r w:rsidR="009831B9" w:rsidRPr="005175F7">
        <w:rPr>
          <w:rFonts w:cstheme="minorHAnsi"/>
          <w:color w:val="000000"/>
        </w:rPr>
        <w:t xml:space="preserve">ustawie </w:t>
      </w:r>
      <w:r w:rsidRPr="005175F7">
        <w:rPr>
          <w:rFonts w:cstheme="minorHAnsi"/>
          <w:color w:val="000000"/>
        </w:rPr>
        <w:t>UFP</w:t>
      </w:r>
      <w:r w:rsidRPr="005175F7">
        <w:rPr>
          <w:rStyle w:val="Znakiprzypiswdolnych"/>
          <w:rFonts w:cstheme="minorHAnsi"/>
          <w:color w:val="000000"/>
        </w:rPr>
        <w:footnoteReference w:id="2"/>
      </w:r>
      <w:r w:rsidRPr="005175F7">
        <w:rPr>
          <w:rFonts w:cstheme="minorHAnsi"/>
          <w:color w:val="000000"/>
        </w:rPr>
        <w:t>;</w:t>
      </w:r>
    </w:p>
    <w:p w14:paraId="7B80628B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IZ FE SL” </w:t>
      </w:r>
      <w:r w:rsidRPr="005175F7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5175F7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5175F7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5175F7">
        <w:rPr>
          <w:rFonts w:cstheme="minorHAnsi"/>
          <w:color w:val="000000" w:themeColor="text1"/>
        </w:rPr>
        <w:t>;</w:t>
      </w:r>
    </w:p>
    <w:p w14:paraId="1AF3BF79" w14:textId="413F1A90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iCs/>
          <w:color w:val="000000"/>
        </w:rPr>
        <w:t xml:space="preserve"> </w:t>
      </w: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</w:rPr>
        <w:t>LSI2021”</w:t>
      </w:r>
      <w:r w:rsidR="007F1AD8" w:rsidRPr="005175F7">
        <w:rPr>
          <w:rFonts w:cstheme="minorHAnsi"/>
          <w:bCs/>
        </w:rPr>
        <w:t xml:space="preserve"> – </w:t>
      </w:r>
      <w:r w:rsidR="00666E2C" w:rsidRPr="005175F7">
        <w:rPr>
          <w:rFonts w:cstheme="minorHAnsi"/>
          <w:bCs/>
        </w:rPr>
        <w:t>L</w:t>
      </w:r>
      <w:r w:rsidR="007F1AD8" w:rsidRPr="005175F7">
        <w:rPr>
          <w:rFonts w:cstheme="minorHAnsi"/>
          <w:bCs/>
        </w:rPr>
        <w:t xml:space="preserve">okalny </w:t>
      </w:r>
      <w:r w:rsidR="00666E2C" w:rsidRPr="005175F7">
        <w:rPr>
          <w:rFonts w:cstheme="minorHAnsi"/>
          <w:bCs/>
        </w:rPr>
        <w:t>S</w:t>
      </w:r>
      <w:r w:rsidR="007F1AD8" w:rsidRPr="005175F7">
        <w:rPr>
          <w:rFonts w:cstheme="minorHAnsi"/>
          <w:bCs/>
        </w:rPr>
        <w:t xml:space="preserve">ystem </w:t>
      </w:r>
      <w:r w:rsidR="00666E2C" w:rsidRPr="005175F7">
        <w:rPr>
          <w:rFonts w:cstheme="minorHAnsi"/>
          <w:bCs/>
        </w:rPr>
        <w:t>I</w:t>
      </w:r>
      <w:r w:rsidR="007F1AD8" w:rsidRPr="005175F7">
        <w:rPr>
          <w:rFonts w:cstheme="minorHAnsi"/>
          <w:bCs/>
        </w:rPr>
        <w:t>nformatyczny</w:t>
      </w:r>
      <w:r w:rsidR="00666E2C" w:rsidRPr="005175F7">
        <w:rPr>
          <w:rFonts w:cstheme="minorHAnsi"/>
          <w:bCs/>
        </w:rPr>
        <w:t xml:space="preserve"> </w:t>
      </w:r>
      <w:r w:rsidR="00E531B4" w:rsidRPr="005175F7">
        <w:rPr>
          <w:rFonts w:cstheme="minorHAnsi"/>
          <w:bCs/>
        </w:rPr>
        <w:t>P</w:t>
      </w:r>
      <w:r w:rsidR="00666E2C" w:rsidRPr="005175F7">
        <w:rPr>
          <w:rFonts w:cstheme="minorHAnsi"/>
          <w:bCs/>
        </w:rPr>
        <w:t>rogramu Fundusze Europejskie dla Śląskiego 2021-2027</w:t>
      </w:r>
      <w:r w:rsidR="007F1AD8" w:rsidRPr="005175F7">
        <w:rPr>
          <w:rFonts w:cstheme="minorHAnsi"/>
          <w:bCs/>
        </w:rPr>
        <w:t>;</w:t>
      </w:r>
    </w:p>
    <w:p w14:paraId="140555F5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0474E5E1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b/>
          <w:color w:val="7030A0"/>
        </w:rPr>
        <w:t xml:space="preserve"> </w:t>
      </w:r>
      <w:r w:rsidRPr="005175F7">
        <w:rPr>
          <w:rFonts w:cstheme="minorHAnsi"/>
          <w:color w:val="000000"/>
        </w:rPr>
        <w:t>„okres realizacji projektu” – okres, który został wskazany</w:t>
      </w:r>
      <w:r w:rsidR="00590441" w:rsidRPr="005175F7">
        <w:rPr>
          <w:rFonts w:cstheme="minorHAnsi"/>
          <w:color w:val="000000"/>
        </w:rPr>
        <w:t xml:space="preserve"> w pkt E.2</w:t>
      </w:r>
      <w:r w:rsidRPr="005175F7">
        <w:rPr>
          <w:rFonts w:cstheme="minorHAnsi"/>
          <w:color w:val="000000"/>
        </w:rPr>
        <w:t xml:space="preserve"> wniosku o dofinansowanie;</w:t>
      </w:r>
    </w:p>
    <w:p w14:paraId="194E7DA9" w14:textId="1C369B82" w:rsidR="00945727" w:rsidRPr="005175F7" w:rsidRDefault="005422C2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5422C2">
        <w:rPr>
          <w:rFonts w:cstheme="minorHAnsi"/>
          <w:color w:val="000000"/>
          <w:spacing w:val="-2"/>
        </w:rPr>
        <w:t xml:space="preserve"> </w:t>
      </w:r>
      <w:r w:rsidR="00945727" w:rsidRPr="005175F7" w:rsidDel="00A913EB">
        <w:rPr>
          <w:rFonts w:cstheme="minorHAnsi"/>
          <w:color w:val="000000"/>
        </w:rPr>
        <w:t>„</w:t>
      </w:r>
      <w:r w:rsidR="00945727" w:rsidRPr="005175F7">
        <w:rPr>
          <w:rFonts w:cstheme="minorHAnsi"/>
          <w:color w:val="000000"/>
        </w:rPr>
        <w:t xml:space="preserve">okres trwałości projektu” – okres, wynikający z </w:t>
      </w:r>
      <w:r w:rsidR="00A176A4" w:rsidRPr="005175F7">
        <w:rPr>
          <w:rFonts w:cstheme="minorHAnsi"/>
          <w:color w:val="000000"/>
        </w:rPr>
        <w:t>artykuł</w:t>
      </w:r>
      <w:r w:rsidR="00792016" w:rsidRPr="005175F7">
        <w:rPr>
          <w:rFonts w:cstheme="minorHAnsi"/>
          <w:color w:val="000000"/>
        </w:rPr>
        <w:t>u</w:t>
      </w:r>
      <w:r w:rsidR="00945727" w:rsidRPr="005175F7">
        <w:rPr>
          <w:rFonts w:cstheme="minorHAnsi"/>
          <w:color w:val="000000"/>
        </w:rPr>
        <w:t xml:space="preserve"> 65 rozporządzenia ogólnego;</w:t>
      </w:r>
    </w:p>
    <w:p w14:paraId="733781B3" w14:textId="13A39EB1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color w:val="000000"/>
        </w:rPr>
        <w:lastRenderedPageBreak/>
        <w:t xml:space="preserve"> </w:t>
      </w: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</w:rPr>
        <w:t>partner projektu” –</w:t>
      </w:r>
      <w:r w:rsidRPr="005175F7">
        <w:rPr>
          <w:rFonts w:cstheme="minorHAnsi"/>
          <w:bCs/>
          <w:color w:val="00B050"/>
        </w:rPr>
        <w:t xml:space="preserve"> </w:t>
      </w:r>
      <w:r w:rsidRPr="005175F7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</w:rPr>
        <w:t>partner wiodący” – w przypadku projektów partnerskich należy przez to rozumieć podmiot</w:t>
      </w:r>
      <w:r w:rsidR="00401C9C" w:rsidRPr="005175F7">
        <w:rPr>
          <w:rFonts w:cstheme="minorHAnsi"/>
          <w:bCs/>
        </w:rPr>
        <w:t>,</w:t>
      </w:r>
      <w:r w:rsidRPr="005175F7">
        <w:rPr>
          <w:rFonts w:cstheme="minorHAnsi"/>
          <w:bCs/>
        </w:rPr>
        <w:t xml:space="preserve"> który inicjuje projekt partnerski</w:t>
      </w:r>
      <w:r w:rsidR="00401C9C" w:rsidRPr="005175F7">
        <w:rPr>
          <w:rFonts w:cstheme="minorHAnsi"/>
          <w:bCs/>
        </w:rPr>
        <w:t>,</w:t>
      </w:r>
      <w:r w:rsidRPr="005175F7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7B819693" w14:textId="3186C809" w:rsidR="00945727" w:rsidRPr="005175F7" w:rsidRDefault="00EF4DE5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bCs/>
        </w:rPr>
        <w:t xml:space="preserve"> </w:t>
      </w:r>
      <w:r w:rsidR="00945727" w:rsidRPr="005175F7" w:rsidDel="00A913EB">
        <w:rPr>
          <w:rFonts w:cstheme="minorHAnsi"/>
          <w:color w:val="000000"/>
        </w:rPr>
        <w:t>„</w:t>
      </w:r>
      <w:r w:rsidR="00945727" w:rsidRPr="005175F7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5175F7">
        <w:rPr>
          <w:rFonts w:cstheme="minorHAnsi"/>
          <w:color w:val="000000"/>
        </w:rPr>
        <w:t>,</w:t>
      </w:r>
      <w:r w:rsidR="00945727" w:rsidRPr="005175F7">
        <w:rPr>
          <w:rFonts w:cstheme="minorHAnsi"/>
          <w:color w:val="000000"/>
        </w:rPr>
        <w:t xml:space="preserve"> o którym mowa w artykule 200 ustęp 1 </w:t>
      </w:r>
      <w:r w:rsidR="00914BFB" w:rsidRPr="005175F7">
        <w:rPr>
          <w:rFonts w:cstheme="minorHAnsi"/>
          <w:color w:val="000000"/>
        </w:rPr>
        <w:t xml:space="preserve">ustawy </w:t>
      </w:r>
      <w:r w:rsidR="00945727" w:rsidRPr="005175F7">
        <w:rPr>
          <w:rFonts w:cstheme="minorHAnsi"/>
          <w:color w:val="000000"/>
        </w:rPr>
        <w:t>UFP;</w:t>
      </w:r>
    </w:p>
    <w:p w14:paraId="357A7E30" w14:textId="1E1D56D4" w:rsidR="00945727" w:rsidRPr="005175F7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</w:t>
      </w:r>
      <w:r w:rsidR="005422C2" w:rsidRPr="005175F7">
        <w:rPr>
          <w:rFonts w:cstheme="minorHAnsi"/>
          <w:color w:val="000000"/>
        </w:rPr>
        <w:t xml:space="preserve">wykonawcy (dostawcy towarów/usług na rzecz beneficjenta) </w:t>
      </w:r>
      <w:r w:rsidRPr="005175F7">
        <w:rPr>
          <w:rFonts w:cstheme="minorHAnsi"/>
          <w:color w:val="000000"/>
        </w:rPr>
        <w:t xml:space="preserve">na podstawie zlecenia płatności </w:t>
      </w:r>
      <w:r w:rsidR="005422C2" w:rsidRPr="005175F7">
        <w:rPr>
          <w:rFonts w:cstheme="minorHAnsi"/>
          <w:color w:val="000000"/>
        </w:rPr>
        <w:t xml:space="preserve">wystawionego </w:t>
      </w:r>
      <w:r w:rsidRPr="005175F7">
        <w:rPr>
          <w:rFonts w:cstheme="minorHAnsi"/>
          <w:color w:val="000000"/>
        </w:rPr>
        <w:t xml:space="preserve">przez </w:t>
      </w:r>
      <w:r w:rsidR="005422C2" w:rsidRPr="005175F7">
        <w:rPr>
          <w:rFonts w:cstheme="minorHAnsi"/>
          <w:color w:val="000000"/>
        </w:rPr>
        <w:t>beneficjenta</w:t>
      </w:r>
      <w:r w:rsidRPr="005175F7">
        <w:rPr>
          <w:rFonts w:cstheme="minorHAnsi"/>
          <w:color w:val="000000"/>
        </w:rPr>
        <w:t>;</w:t>
      </w:r>
    </w:p>
    <w:p w14:paraId="6BAEF1D6" w14:textId="171F029C" w:rsidR="005422C2" w:rsidRPr="005175F7" w:rsidRDefault="005422C2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„porozumienie” – porozumienie o dofinansowanie projektu;</w:t>
      </w:r>
    </w:p>
    <w:p w14:paraId="3747C9C9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</w:rPr>
        <w:t xml:space="preserve"> </w:t>
      </w:r>
      <w:r w:rsidRPr="005175F7">
        <w:rPr>
          <w:rFonts w:cstheme="minorHAnsi"/>
          <w:color w:val="000000" w:themeColor="text1"/>
        </w:rPr>
        <w:t>„program” –</w:t>
      </w:r>
      <w:r w:rsidR="00E60DB4" w:rsidRPr="005175F7">
        <w:rPr>
          <w:rFonts w:cstheme="minorHAnsi"/>
          <w:color w:val="000000" w:themeColor="text1"/>
        </w:rPr>
        <w:t xml:space="preserve"> </w:t>
      </w:r>
      <w:r w:rsidRPr="005175F7">
        <w:rPr>
          <w:rFonts w:cstheme="minorHAnsi"/>
          <w:color w:val="000000" w:themeColor="text1"/>
        </w:rPr>
        <w:t xml:space="preserve">Program Fundusze Europejskie dla Śląskiego 2021-2027, </w:t>
      </w:r>
      <w:r w:rsidRPr="005175F7">
        <w:rPr>
          <w:rFonts w:cstheme="minorHAnsi"/>
        </w:rPr>
        <w:t>zatwierdzony decyzją wykonawczą Komisji Europejskiej z dnia</w:t>
      </w:r>
      <w:r w:rsidR="003D6A36" w:rsidRPr="005175F7">
        <w:rPr>
          <w:rFonts w:cstheme="minorHAnsi"/>
        </w:rPr>
        <w:t xml:space="preserve"> </w:t>
      </w:r>
      <w:r w:rsidR="00937B12" w:rsidRPr="005175F7">
        <w:rPr>
          <w:rFonts w:cstheme="minorHAnsi"/>
        </w:rPr>
        <w:t>5 grudnia 2022 r.</w:t>
      </w:r>
      <w:r w:rsidR="00937B12" w:rsidRPr="005175F7">
        <w:rPr>
          <w:rFonts w:cstheme="minorHAnsi"/>
          <w:color w:val="000000" w:themeColor="text1"/>
        </w:rPr>
        <w:t>;</w:t>
      </w:r>
    </w:p>
    <w:p w14:paraId="5814EF65" w14:textId="6698B48B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projekt” –</w:t>
      </w:r>
      <w:r w:rsidRPr="005175F7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5175F7">
        <w:rPr>
          <w:rFonts w:cstheme="minorHAnsi"/>
          <w:color w:val="000000"/>
        </w:rPr>
        <w:t xml:space="preserve">nr </w:t>
      </w:r>
      <w:r w:rsidRPr="005175F7">
        <w:rPr>
          <w:rFonts w:cstheme="minorHAnsi"/>
          <w:iCs/>
          <w:color w:val="000000"/>
        </w:rPr>
        <w:t>………………………….. wraz z późniejszymi zmianami</w:t>
      </w:r>
      <w:r w:rsidRPr="005175F7">
        <w:rPr>
          <w:rFonts w:cstheme="minorHAnsi"/>
          <w:bCs/>
          <w:color w:val="000000"/>
        </w:rPr>
        <w:t>,</w:t>
      </w:r>
      <w:r w:rsidRPr="005175F7">
        <w:rPr>
          <w:rFonts w:cstheme="minorHAnsi"/>
          <w:color w:val="000000"/>
          <w:spacing w:val="2"/>
        </w:rPr>
        <w:t xml:space="preserve"> będące przedmiotem </w:t>
      </w:r>
      <w:r w:rsidR="005422C2" w:rsidRPr="005175F7">
        <w:rPr>
          <w:rFonts w:cstheme="minorHAnsi"/>
          <w:color w:val="000000"/>
          <w:spacing w:val="5"/>
        </w:rPr>
        <w:t>porozumienia</w:t>
      </w:r>
      <w:r w:rsidRPr="005175F7">
        <w:rPr>
          <w:rFonts w:cstheme="minorHAnsi"/>
          <w:color w:val="000000"/>
          <w:spacing w:val="5"/>
        </w:rPr>
        <w:t xml:space="preserve">, zmierzające do osiągnięcia założonego celu określonego </w:t>
      </w:r>
      <w:r w:rsidR="000B1FB5" w:rsidRPr="005175F7">
        <w:rPr>
          <w:rFonts w:cstheme="minorHAnsi"/>
          <w:color w:val="000000"/>
          <w:spacing w:val="5"/>
        </w:rPr>
        <w:t>między innymi</w:t>
      </w:r>
      <w:r w:rsidRPr="005175F7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0DC975B7" w14:textId="63BD4139" w:rsidR="00945727" w:rsidRPr="005175F7" w:rsidRDefault="005422C2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5175F7" w:rsidDel="005422C2">
        <w:rPr>
          <w:rFonts w:cstheme="minorHAnsi"/>
          <w:color w:val="000000"/>
          <w:spacing w:val="5"/>
        </w:rPr>
        <w:t xml:space="preserve"> </w:t>
      </w:r>
      <w:r w:rsidR="00945727" w:rsidRPr="005175F7">
        <w:rPr>
          <w:rFonts w:cstheme="minorHAnsi"/>
          <w:color w:val="000000"/>
          <w:spacing w:val="5"/>
        </w:rPr>
        <w:t>„Przewodnik dla beneficjentów</w:t>
      </w:r>
      <w:r w:rsidR="0062570D" w:rsidRPr="005175F7">
        <w:rPr>
          <w:rFonts w:cstheme="minorHAnsi"/>
          <w:color w:val="000000"/>
          <w:spacing w:val="5"/>
        </w:rPr>
        <w:t xml:space="preserve"> FE SL 2021-2027</w:t>
      </w:r>
      <w:r w:rsidR="00945727" w:rsidRPr="005175F7">
        <w:rPr>
          <w:rFonts w:cstheme="minorHAnsi"/>
          <w:color w:val="000000"/>
          <w:spacing w:val="5"/>
        </w:rPr>
        <w:t>” –</w:t>
      </w:r>
      <w:r w:rsidR="00EF4DE5">
        <w:rPr>
          <w:rFonts w:cstheme="minorHAnsi"/>
          <w:color w:val="000000"/>
          <w:spacing w:val="5"/>
        </w:rPr>
        <w:t xml:space="preserve"> </w:t>
      </w:r>
      <w:r w:rsidR="00945727" w:rsidRPr="005175F7">
        <w:rPr>
          <w:rFonts w:cstheme="minorHAnsi"/>
          <w:color w:val="000000"/>
          <w:spacing w:val="5"/>
        </w:rPr>
        <w:t xml:space="preserve">dokument IZ FE SL </w:t>
      </w:r>
      <w:r w:rsidR="00401C9C" w:rsidRPr="005175F7">
        <w:rPr>
          <w:rFonts w:cstheme="minorHAnsi"/>
          <w:color w:val="000000"/>
          <w:spacing w:val="5"/>
        </w:rPr>
        <w:t>zawierający</w:t>
      </w:r>
      <w:r w:rsidR="00945727" w:rsidRPr="005175F7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5175F7">
        <w:rPr>
          <w:rFonts w:cstheme="minorHAnsi"/>
          <w:color w:val="000000"/>
          <w:spacing w:val="5"/>
        </w:rPr>
        <w:t xml:space="preserve"> będący elementem </w:t>
      </w:r>
      <w:r w:rsidR="009B6176">
        <w:rPr>
          <w:rFonts w:cstheme="minorHAnsi"/>
          <w:color w:val="000000"/>
          <w:spacing w:val="5"/>
        </w:rPr>
        <w:t>„</w:t>
      </w:r>
      <w:r w:rsidR="000B40A2" w:rsidRPr="005175F7">
        <w:rPr>
          <w:rFonts w:cstheme="minorHAnsi"/>
          <w:color w:val="000000"/>
          <w:spacing w:val="5"/>
        </w:rPr>
        <w:t>zasad realizacji FE SL 2021-2027</w:t>
      </w:r>
      <w:r w:rsidR="009B6176">
        <w:rPr>
          <w:rFonts w:cstheme="minorHAnsi"/>
          <w:color w:val="000000"/>
          <w:spacing w:val="5"/>
        </w:rPr>
        <w:t>”</w:t>
      </w:r>
      <w:r w:rsidR="00945727" w:rsidRPr="005175F7">
        <w:rPr>
          <w:rFonts w:cstheme="minorHAnsi"/>
          <w:color w:val="000000"/>
          <w:spacing w:val="5"/>
        </w:rPr>
        <w:t>;</w:t>
      </w:r>
    </w:p>
    <w:p w14:paraId="5B250E42" w14:textId="19078C6C" w:rsidR="005422C2" w:rsidRPr="005175F7" w:rsidRDefault="00EF4DE5" w:rsidP="005422C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 w:themeColor="text1"/>
        </w:rPr>
        <w:t xml:space="preserve"> </w:t>
      </w:r>
      <w:r w:rsidR="005422C2" w:rsidRPr="005175F7">
        <w:rPr>
          <w:rFonts w:cstheme="minorHAnsi"/>
          <w:color w:val="000000"/>
        </w:rPr>
        <w:t xml:space="preserve">„rachunek bankowy płatnika” – rachunek bankowy prowadzony w Banku Gospodarstwa Krajowego (BGK) w ramach umowy z Ministerstwem Finansów o którym mowa a artykule 200 ustęp 1 </w:t>
      </w:r>
      <w:r w:rsidR="00987353" w:rsidRPr="005175F7">
        <w:rPr>
          <w:rFonts w:cstheme="minorHAnsi"/>
          <w:color w:val="000000"/>
        </w:rPr>
        <w:t xml:space="preserve">ustawy </w:t>
      </w:r>
      <w:r w:rsidR="005422C2" w:rsidRPr="005175F7">
        <w:rPr>
          <w:rFonts w:cstheme="minorHAnsi"/>
          <w:color w:val="000000"/>
        </w:rPr>
        <w:t>UFP</w:t>
      </w:r>
      <w:r w:rsidR="00987353" w:rsidRPr="005175F7">
        <w:rPr>
          <w:rFonts w:cstheme="minorHAnsi"/>
          <w:color w:val="000000"/>
        </w:rPr>
        <w:t>.</w:t>
      </w:r>
    </w:p>
    <w:p w14:paraId="3D2A3359" w14:textId="77777777" w:rsidR="005422C2" w:rsidRPr="005175F7" w:rsidRDefault="005422C2" w:rsidP="005422C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„rachunek bankowy wykonawcy” – rachunek bankowy wykonawcy (dostawcy towarów, dóbr i usług na rzecz beneficjenta na podstawie zawartej z beneficjentem umowy), na który BGK, na podstawie zlecenia/dyspozycji płatności wystawionego przez beneficjenta przekazuje płatności, pochodzące z budżetu środków Unii Europejskiej (UE) odpowiadające wkładowi Funduszu oraz/i współfinansowania krajowego z budżetu państwa; </w:t>
      </w:r>
    </w:p>
    <w:p w14:paraId="25A818BC" w14:textId="77777777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247B085" w14:textId="77777777" w:rsidR="005422C2" w:rsidRPr="005175F7" w:rsidRDefault="005422C2" w:rsidP="005422C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„rozliczenie wydatków” – wykazanie i udokumentowanie we wniosku o płatność wydatków kwalifikowalnych poniesionych na realizację projektu przez beneficjenta, pochodzących ze środków finansowych będących w jego dyspozycji lub odpowiednio wykazanie wkładu niepieniężnego;</w:t>
      </w:r>
    </w:p>
    <w:p w14:paraId="3CC9B4EC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bCs/>
          <w:color w:val="000000"/>
        </w:rPr>
        <w:t>„</w:t>
      </w:r>
      <w:r w:rsidRPr="005175F7">
        <w:rPr>
          <w:rFonts w:cstheme="minorHAnsi"/>
          <w:bCs/>
        </w:rPr>
        <w:t>rozpoczęcie realizacji projektu</w:t>
      </w:r>
      <w:r w:rsidRPr="005175F7">
        <w:rPr>
          <w:rFonts w:cstheme="minorHAnsi"/>
          <w:bCs/>
          <w:color w:val="000000"/>
        </w:rPr>
        <w:t>” – termin poniesienia pierwszego wydatku kwalifikowalnego</w:t>
      </w:r>
      <w:r w:rsidR="00401C9C" w:rsidRPr="005175F7">
        <w:rPr>
          <w:rFonts w:cstheme="minorHAnsi"/>
          <w:bCs/>
          <w:color w:val="000000"/>
        </w:rPr>
        <w:t>,</w:t>
      </w:r>
      <w:r w:rsidRPr="005175F7">
        <w:rPr>
          <w:rFonts w:cstheme="minorHAnsi"/>
          <w:color w:val="000000"/>
        </w:rPr>
        <w:t xml:space="preserve"> wskazany we wniosku o dofinansowanie</w:t>
      </w:r>
      <w:r w:rsidRPr="005175F7">
        <w:rPr>
          <w:rFonts w:cstheme="minorHAnsi"/>
          <w:bCs/>
          <w:color w:val="000000"/>
        </w:rPr>
        <w:t>;</w:t>
      </w:r>
      <w:r w:rsidRPr="005175F7" w:rsidDel="00A913EB">
        <w:rPr>
          <w:rFonts w:cstheme="minorHAnsi"/>
          <w:color w:val="000000"/>
        </w:rPr>
        <w:t xml:space="preserve"> </w:t>
      </w:r>
    </w:p>
    <w:p w14:paraId="212E864C" w14:textId="23004436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 „rozporządzenie ogólne” – rozporządzenie </w:t>
      </w:r>
      <w:r w:rsidRPr="005175F7">
        <w:rPr>
          <w:rFonts w:cstheme="minorHAnsi"/>
          <w:lang w:eastAsia="pl-PL"/>
        </w:rPr>
        <w:t xml:space="preserve"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</w:t>
      </w:r>
      <w:r w:rsidRPr="005175F7">
        <w:rPr>
          <w:rFonts w:cstheme="minorHAnsi"/>
          <w:lang w:eastAsia="pl-PL"/>
        </w:rPr>
        <w:lastRenderedPageBreak/>
        <w:t>tych funduszy oraz na potrzeby Funduszu Azylu, Migracji i Integracji, Funduszu Bezpieczeństwa Wewnętrznego i Instrumentu Wsparcia Finansowego na rzecz Zarządzania Granicami i Polityki Wizowej (Dz. Urz. UE L 231/159 z 30 czerwca 2021 r.</w:t>
      </w:r>
      <w:r w:rsidR="00786CDA" w:rsidRPr="005175F7">
        <w:rPr>
          <w:rFonts w:cstheme="minorHAnsi"/>
          <w:lang w:eastAsia="pl-PL"/>
        </w:rPr>
        <w:t xml:space="preserve"> z późn. zm. </w:t>
      </w:r>
      <w:r w:rsidRPr="005175F7">
        <w:rPr>
          <w:rFonts w:cstheme="minorHAnsi"/>
          <w:lang w:eastAsia="pl-PL"/>
        </w:rPr>
        <w:t>);</w:t>
      </w:r>
    </w:p>
    <w:p w14:paraId="10E2CCCE" w14:textId="21DCBBC7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  <w:spacing w:val="1"/>
          <w:w w:val="105"/>
        </w:rPr>
        <w:t>„</w:t>
      </w:r>
      <w:r w:rsidRPr="005175F7">
        <w:rPr>
          <w:rFonts w:cstheme="minorHAnsi"/>
          <w:color w:val="000000"/>
          <w:w w:val="105"/>
        </w:rPr>
        <w:t>s</w:t>
      </w:r>
      <w:r w:rsidRPr="005175F7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5175F7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5175F7">
        <w:rPr>
          <w:rFonts w:cstheme="minorHAnsi"/>
          <w:color w:val="000000"/>
          <w:spacing w:val="-2"/>
          <w:w w:val="105"/>
        </w:rPr>
        <w:t xml:space="preserve">zdarzenia </w:t>
      </w:r>
      <w:r w:rsidRPr="005175F7">
        <w:rPr>
          <w:rFonts w:cstheme="minorHAnsi"/>
          <w:color w:val="000000"/>
          <w:spacing w:val="-2"/>
          <w:w w:val="105"/>
        </w:rPr>
        <w:t>obiektywnie niezależn</w:t>
      </w:r>
      <w:r w:rsidR="00220250" w:rsidRPr="005175F7">
        <w:rPr>
          <w:rFonts w:cstheme="minorHAnsi"/>
          <w:color w:val="000000"/>
          <w:spacing w:val="-2"/>
          <w:w w:val="105"/>
        </w:rPr>
        <w:t>e</w:t>
      </w:r>
      <w:r w:rsidRPr="005175F7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5175F7">
        <w:rPr>
          <w:rFonts w:cstheme="minorHAnsi"/>
          <w:color w:val="000000"/>
          <w:spacing w:val="-2"/>
          <w:w w:val="105"/>
        </w:rPr>
        <w:t>istotnie</w:t>
      </w:r>
      <w:r w:rsidRPr="005175F7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5175F7">
        <w:rPr>
          <w:rFonts w:cstheme="minorHAnsi"/>
          <w:color w:val="000000"/>
          <w:spacing w:val="-2"/>
          <w:w w:val="105"/>
        </w:rPr>
        <w:t>;</w:t>
      </w:r>
      <w:r w:rsidRPr="005175F7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 xml:space="preserve">„stawka ryczałtowa” – stawka o której mowa w artykule </w:t>
      </w:r>
      <w:r w:rsidR="00C76AE6" w:rsidRPr="005175F7">
        <w:rPr>
          <w:rFonts w:cstheme="minorHAnsi"/>
          <w:lang w:eastAsia="pl-PL"/>
        </w:rPr>
        <w:t>54</w:t>
      </w:r>
      <w:r w:rsidRPr="005175F7">
        <w:rPr>
          <w:rFonts w:cstheme="minorHAnsi"/>
          <w:lang w:eastAsia="pl-PL"/>
        </w:rPr>
        <w:t xml:space="preserve"> rozporządzenia ogólnego;</w:t>
      </w:r>
    </w:p>
    <w:p w14:paraId="5B2123E2" w14:textId="2C1C97D6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lang w:eastAsia="pl-PL"/>
        </w:rPr>
        <w:t xml:space="preserve"> „</w:t>
      </w:r>
      <w:r w:rsidR="007E792B" w:rsidRPr="005175F7">
        <w:rPr>
          <w:rFonts w:cstheme="minorHAnsi"/>
          <w:lang w:eastAsia="pl-PL"/>
        </w:rPr>
        <w:t>SZOP FE SL 2021-2027</w:t>
      </w:r>
      <w:r w:rsidRPr="005175F7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5175F7">
        <w:rPr>
          <w:rFonts w:cstheme="minorHAnsi"/>
          <w:lang w:eastAsia="pl-PL"/>
        </w:rPr>
        <w:t>y</w:t>
      </w:r>
      <w:r w:rsidRPr="005175F7">
        <w:rPr>
          <w:rFonts w:cstheme="minorHAnsi"/>
          <w:lang w:eastAsia="pl-PL"/>
        </w:rPr>
        <w:t xml:space="preserve"> Uchwałą </w:t>
      </w:r>
      <w:r w:rsidR="00907EEB" w:rsidRPr="005175F7">
        <w:rPr>
          <w:rFonts w:cstheme="minorHAnsi"/>
          <w:lang w:eastAsia="pl-PL"/>
        </w:rPr>
        <w:t>n</w:t>
      </w:r>
      <w:r w:rsidRPr="005175F7">
        <w:rPr>
          <w:rFonts w:cstheme="minorHAnsi"/>
          <w:lang w:eastAsia="pl-PL"/>
        </w:rPr>
        <w:t>r ………..… Zarządu Województwa Śląskiego z dnia …..;</w:t>
      </w:r>
    </w:p>
    <w:p w14:paraId="03E1774F" w14:textId="6C6F72CB" w:rsidR="00945727" w:rsidRPr="005175F7" w:rsidRDefault="00EF4DE5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</w:t>
      </w:r>
      <w:r w:rsidR="00945727" w:rsidRPr="005175F7" w:rsidDel="00A913EB">
        <w:rPr>
          <w:rFonts w:cstheme="minorHAnsi"/>
          <w:bCs/>
          <w:color w:val="000000"/>
        </w:rPr>
        <w:t>„</w:t>
      </w:r>
      <w:r w:rsidR="00945727" w:rsidRPr="005175F7">
        <w:rPr>
          <w:rFonts w:cstheme="minorHAnsi"/>
          <w:bCs/>
          <w:color w:val="000000"/>
        </w:rPr>
        <w:t>usługi” – usługi zgodnie z ustawą PZP;</w:t>
      </w:r>
    </w:p>
    <w:p w14:paraId="7BAAB549" w14:textId="6B63ABEB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</w:rPr>
        <w:t>„</w:t>
      </w:r>
      <w:r w:rsidR="00786CDA" w:rsidRPr="005175F7">
        <w:rPr>
          <w:rFonts w:cstheme="minorHAnsi"/>
        </w:rPr>
        <w:t xml:space="preserve">ustawa </w:t>
      </w:r>
      <w:r w:rsidRPr="005175F7">
        <w:rPr>
          <w:rFonts w:cstheme="minorHAnsi"/>
        </w:rPr>
        <w:t xml:space="preserve">UFP” – ustawa z 27 sierpnia 2009 r. o finansach publicznych (tj. Dz. U. z </w:t>
      </w:r>
      <w:r w:rsidR="00EB62DB">
        <w:rPr>
          <w:rFonts w:cstheme="minorHAnsi"/>
        </w:rPr>
        <w:t>2023</w:t>
      </w:r>
      <w:r w:rsidR="00EB62DB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r. poz. </w:t>
      </w:r>
      <w:r w:rsidR="00EB62DB">
        <w:rPr>
          <w:rFonts w:cstheme="minorHAnsi"/>
        </w:rPr>
        <w:t>1270</w:t>
      </w:r>
      <w:r w:rsidR="00E54448">
        <w:rPr>
          <w:rFonts w:cstheme="minorHAnsi"/>
        </w:rPr>
        <w:t xml:space="preserve"> z późn. zm.</w:t>
      </w:r>
      <w:r w:rsidRPr="005175F7">
        <w:rPr>
          <w:rFonts w:cstheme="minorHAnsi"/>
        </w:rPr>
        <w:t xml:space="preserve">); </w:t>
      </w:r>
    </w:p>
    <w:p w14:paraId="5EF9BC6F" w14:textId="75F3470E" w:rsidR="00945727" w:rsidRPr="005175F7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5175F7" w:rsidDel="00A913EB">
        <w:rPr>
          <w:rFonts w:cstheme="minorHAnsi"/>
          <w:bCs/>
        </w:rPr>
        <w:t>„</w:t>
      </w:r>
      <w:r w:rsidRPr="005175F7">
        <w:rPr>
          <w:rFonts w:cstheme="minorHAnsi"/>
          <w:bCs/>
          <w:color w:val="000000" w:themeColor="text1"/>
        </w:rPr>
        <w:t>ustawa PZP</w:t>
      </w:r>
      <w:r w:rsidRPr="005175F7">
        <w:rPr>
          <w:rFonts w:cstheme="minorHAnsi"/>
          <w:bCs/>
        </w:rPr>
        <w:t>” –</w:t>
      </w:r>
      <w:r w:rsidRPr="005175F7">
        <w:rPr>
          <w:rFonts w:cstheme="minorHAnsi"/>
          <w:color w:val="FF0000"/>
        </w:rPr>
        <w:t xml:space="preserve"> </w:t>
      </w:r>
      <w:r w:rsidRPr="005175F7">
        <w:rPr>
          <w:rFonts w:cstheme="minorHAnsi"/>
          <w:bCs/>
        </w:rPr>
        <w:t>ustawa z 11 września 2019 r. Prawo zamówień publicznych (tj. Dz.U. z 2022 r. poz. 1710</w:t>
      </w:r>
      <w:r w:rsidR="00F6108F">
        <w:rPr>
          <w:rFonts w:cstheme="minorHAnsi"/>
          <w:bCs/>
        </w:rPr>
        <w:t xml:space="preserve"> z późn. zm.</w:t>
      </w:r>
      <w:r w:rsidRPr="005175F7">
        <w:rPr>
          <w:rFonts w:cstheme="minorHAnsi"/>
          <w:bCs/>
        </w:rPr>
        <w:t>) lub/oraz ustawa z 29 stycznia 2004 r. Prawo zamówień publicznych (tj. Dz.U. z 2019 r. poz. 1843 z późn. zm.);</w:t>
      </w:r>
      <w:r w:rsidRPr="005175F7">
        <w:rPr>
          <w:rFonts w:cstheme="minorHAnsi"/>
          <w:bCs/>
          <w:color w:val="000000"/>
        </w:rPr>
        <w:t xml:space="preserve"> </w:t>
      </w:r>
    </w:p>
    <w:p w14:paraId="2DBEE589" w14:textId="5E743878" w:rsidR="00945727" w:rsidRPr="005175F7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5175F7">
        <w:rPr>
          <w:rFonts w:cstheme="minorHAnsi"/>
          <w:color w:val="000000"/>
        </w:rPr>
        <w:t xml:space="preserve">„ustawa” – ustawa </w:t>
      </w:r>
      <w:r w:rsidR="00AF134A" w:rsidRPr="005175F7">
        <w:rPr>
          <w:rFonts w:cstheme="minorHAnsi"/>
          <w:color w:val="000000"/>
        </w:rPr>
        <w:t>z</w:t>
      </w:r>
      <w:r w:rsidRPr="005175F7">
        <w:rPr>
          <w:rFonts w:cstheme="minorHAnsi"/>
          <w:color w:val="000000"/>
        </w:rPr>
        <w:t xml:space="preserve"> 28 kwietnia 2022 r. zasadach realizacji zadań finansowanych w perspektywie finansowej 2021-2027 </w:t>
      </w:r>
      <w:r w:rsidRPr="005175F7">
        <w:rPr>
          <w:rFonts w:cstheme="minorHAnsi"/>
        </w:rPr>
        <w:t xml:space="preserve">(Dz. U z 2022 r., poz. </w:t>
      </w:r>
      <w:r w:rsidRPr="005175F7">
        <w:rPr>
          <w:rFonts w:cstheme="minorHAnsi"/>
          <w:bCs/>
        </w:rPr>
        <w:t>1079</w:t>
      </w:r>
      <w:r w:rsidRPr="005175F7">
        <w:rPr>
          <w:rFonts w:cstheme="minorHAnsi"/>
        </w:rPr>
        <w:t>)</w:t>
      </w:r>
      <w:r w:rsidRPr="005175F7">
        <w:rPr>
          <w:rFonts w:cstheme="minorHAnsi"/>
          <w:color w:val="000000"/>
        </w:rPr>
        <w:t xml:space="preserve">; </w:t>
      </w:r>
    </w:p>
    <w:p w14:paraId="0F78923D" w14:textId="63B1C68A" w:rsidR="00945727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 xml:space="preserve"> „wkład własny” –</w:t>
      </w:r>
      <w:r w:rsidR="00EF4DE5">
        <w:rPr>
          <w:rFonts w:cstheme="minorHAnsi"/>
          <w:color w:val="000000" w:themeColor="text1"/>
        </w:rPr>
        <w:t xml:space="preserve"> </w:t>
      </w:r>
      <w:r w:rsidR="00DB0CBD" w:rsidRPr="005175F7">
        <w:rPr>
          <w:rFonts w:cstheme="minorHAnsi"/>
          <w:color w:val="000000" w:themeColor="text1"/>
        </w:rPr>
        <w:t>środki finansowe albo wkład niepieniężny będące w dyspozycji i zagwarantowane przez beneficjenta, pochodzące z budżetu państwa z części właściwego dysponenta, przeznaczone na realizację projektu</w:t>
      </w:r>
      <w:r w:rsidRPr="005175F7">
        <w:rPr>
          <w:rFonts w:cstheme="minorHAnsi"/>
          <w:color w:val="000000" w:themeColor="text1"/>
        </w:rPr>
        <w:t>;</w:t>
      </w:r>
    </w:p>
    <w:p w14:paraId="1F8EDCFE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BA7145">
        <w:rPr>
          <w:rFonts w:cstheme="minorHAnsi"/>
          <w:color w:val="000000"/>
        </w:rPr>
        <w:t xml:space="preserve"> </w:t>
      </w: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5175F7">
        <w:rPr>
          <w:rStyle w:val="Znakiprzypiswdolnych"/>
          <w:rFonts w:cstheme="minorHAnsi"/>
          <w:color w:val="000000"/>
        </w:rPr>
        <w:footnoteReference w:id="3"/>
      </w:r>
      <w:r w:rsidRPr="005175F7">
        <w:rPr>
          <w:rFonts w:cstheme="minorHAnsi"/>
          <w:color w:val="000000"/>
        </w:rPr>
        <w:t>;</w:t>
      </w:r>
    </w:p>
    <w:p w14:paraId="651C8F36" w14:textId="31493654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 xml:space="preserve"> „</w:t>
      </w:r>
      <w:r w:rsidRPr="005175F7">
        <w:rPr>
          <w:rFonts w:cstheme="minorHAnsi"/>
          <w:color w:val="000000"/>
        </w:rPr>
        <w:t xml:space="preserve">wydatek kwalifikowalny” – </w:t>
      </w:r>
      <w:r w:rsidRPr="005175F7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 w:themeColor="text1"/>
        </w:rPr>
        <w:t>wydatki niekwalifikowalne</w:t>
      </w:r>
      <w:r w:rsidRPr="005175F7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5175F7">
        <w:rPr>
          <w:rFonts w:cstheme="minorHAnsi"/>
        </w:rPr>
        <w:t>ydatki wykraczające poza kwotę całkowitych wydatków kwalifikowalnych;</w:t>
      </w:r>
    </w:p>
    <w:p w14:paraId="39621873" w14:textId="3F9A158A" w:rsidR="00945727" w:rsidRPr="005175F7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5175F7" w:rsidDel="00A913EB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>wytyczne” –</w:t>
      </w:r>
      <w:r w:rsidRPr="005175F7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5175F7">
        <w:rPr>
          <w:rFonts w:cstheme="minorHAnsi"/>
          <w:color w:val="000000"/>
        </w:rPr>
        <w:t xml:space="preserve">na podstawie właściwego porozumienia, kontraktu programowego, o </w:t>
      </w:r>
      <w:r w:rsidR="006661A9" w:rsidRPr="005175F7">
        <w:rPr>
          <w:rFonts w:cstheme="minorHAnsi"/>
          <w:color w:val="000000"/>
        </w:rPr>
        <w:lastRenderedPageBreak/>
        <w:t>którym mowa</w:t>
      </w:r>
      <w:r w:rsidR="00EF4DE5">
        <w:rPr>
          <w:rFonts w:cstheme="minorHAnsi"/>
          <w:color w:val="000000"/>
        </w:rPr>
        <w:t xml:space="preserve"> </w:t>
      </w:r>
      <w:r w:rsidR="006661A9" w:rsidRPr="005175F7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5175F7">
        <w:rPr>
          <w:rFonts w:cstheme="minorHAnsi"/>
          <w:lang w:eastAsia="pl-PL"/>
        </w:rPr>
        <w:t xml:space="preserve">, </w:t>
      </w:r>
      <w:r w:rsidRPr="005175F7">
        <w:rPr>
          <w:rFonts w:cstheme="minorHAnsi"/>
          <w:lang w:eastAsia="pl-PL"/>
        </w:rPr>
        <w:t>określające ujednolicone warunki i procedury wdra</w:t>
      </w:r>
      <w:r w:rsidR="006661A9" w:rsidRPr="005175F7">
        <w:rPr>
          <w:rFonts w:cstheme="minorHAnsi"/>
          <w:lang w:eastAsia="pl-PL"/>
        </w:rPr>
        <w:t xml:space="preserve">żania funduszy strukturalnych, </w:t>
      </w:r>
      <w:r w:rsidRPr="005175F7">
        <w:rPr>
          <w:rFonts w:cstheme="minorHAnsi"/>
          <w:lang w:eastAsia="pl-PL"/>
        </w:rPr>
        <w:t>Funduszu Spójności i Funduszu na rzecz Sprawiedliwej Transformacji s</w:t>
      </w:r>
      <w:r w:rsidRPr="005175F7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5175F7">
        <w:rPr>
          <w:rFonts w:cstheme="minorHAnsi"/>
        </w:rPr>
        <w:t xml:space="preserve"> </w:t>
      </w:r>
      <w:r w:rsidRPr="005175F7">
        <w:rPr>
          <w:rFonts w:cstheme="minorHAnsi"/>
          <w:color w:val="000000" w:themeColor="text1"/>
        </w:rPr>
        <w:t>określon</w:t>
      </w:r>
      <w:r w:rsidR="00AF134A" w:rsidRPr="005175F7">
        <w:rPr>
          <w:rFonts w:cstheme="minorHAnsi"/>
          <w:color w:val="000000" w:themeColor="text1"/>
        </w:rPr>
        <w:t>a</w:t>
      </w:r>
      <w:r w:rsidRPr="005175F7">
        <w:rPr>
          <w:rFonts w:cstheme="minorHAnsi"/>
          <w:color w:val="000000" w:themeColor="text1"/>
        </w:rPr>
        <w:t xml:space="preserve"> </w:t>
      </w:r>
      <w:r w:rsidR="00AF134A" w:rsidRPr="005175F7">
        <w:rPr>
          <w:rFonts w:cstheme="minorHAnsi"/>
          <w:color w:val="000000" w:themeColor="text1"/>
        </w:rPr>
        <w:t>we</w:t>
      </w:r>
      <w:r w:rsidRPr="005175F7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5175F7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„zamówienie” – </w:t>
      </w:r>
      <w:r w:rsidRPr="005175F7">
        <w:rPr>
          <w:rFonts w:cstheme="minorHAnsi"/>
          <w:lang w:eastAsia="pl-PL"/>
        </w:rPr>
        <w:t>umowa odpłatna, zawarta pomiędzy zamawiającym a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5175F7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„zasady horyzontalne” – zasady, o których mowa w artykule 9 rozporządzenia ogólnego;</w:t>
      </w:r>
    </w:p>
    <w:p w14:paraId="05AD609C" w14:textId="5905C880" w:rsidR="00AC1CF9" w:rsidRPr="005175F7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5175F7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5175F7">
        <w:rPr>
          <w:rFonts w:cstheme="minorHAnsi"/>
          <w:lang w:eastAsia="pl-PL"/>
        </w:rPr>
        <w:t>ę</w:t>
      </w:r>
      <w:r w:rsidRPr="005175F7">
        <w:rPr>
          <w:rFonts w:cstheme="minorHAnsi"/>
          <w:lang w:eastAsia="pl-PL"/>
        </w:rPr>
        <w:t>dzy innymi w Przewodniku dla beneficjentów</w:t>
      </w:r>
      <w:r w:rsidR="006F18E9" w:rsidRPr="005175F7">
        <w:rPr>
          <w:rFonts w:cstheme="minorHAnsi"/>
          <w:lang w:eastAsia="pl-PL"/>
        </w:rPr>
        <w:t xml:space="preserve"> FE SL 2021-2027</w:t>
      </w:r>
      <w:r w:rsidR="51F3AC39" w:rsidRPr="005175F7">
        <w:rPr>
          <w:rFonts w:cstheme="minorHAnsi"/>
          <w:lang w:eastAsia="pl-PL"/>
        </w:rPr>
        <w:t xml:space="preserve"> publikowane na stronie</w:t>
      </w:r>
      <w:r w:rsidR="00D71646" w:rsidRPr="005175F7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5175F7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5175F7">
        <w:rPr>
          <w:rStyle w:val="Hipercze"/>
          <w:rFonts w:cstheme="minorHAnsi"/>
          <w:lang w:eastAsia="pl-PL"/>
        </w:rPr>
        <w:t xml:space="preserve"> </w:t>
      </w:r>
    </w:p>
    <w:p w14:paraId="48469208" w14:textId="77EE5598" w:rsidR="00DB0CBD" w:rsidRPr="005175F7" w:rsidRDefault="00DB0CBD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5175F7">
        <w:rPr>
          <w:rFonts w:cstheme="minorHAnsi"/>
          <w:lang w:eastAsia="pl-PL"/>
        </w:rPr>
        <w:t>„zlecenie płatności” – formularz wraz z załącznikami, wystawiony przez beneficjenta, na podstawie którego po uzyskaniu upoważnienia udzielonego przez IZ FE SL do składania zleceń płatności i po uzyskaniu</w:t>
      </w:r>
      <w:r w:rsidR="003B3020" w:rsidRPr="005175F7">
        <w:rPr>
          <w:rFonts w:cstheme="minorHAnsi"/>
          <w:lang w:eastAsia="pl-PL"/>
        </w:rPr>
        <w:t xml:space="preserve"> pisemnej zgody dysponenta części budżetowej na dokonanie płatności pochodzących z budżetu środków europejskich odpowiadających wkładowi Funduszu.</w:t>
      </w:r>
    </w:p>
    <w:p w14:paraId="0D5699AA" w14:textId="77777777" w:rsidR="003B3020" w:rsidRPr="005175F7" w:rsidRDefault="003B3020" w:rsidP="007A4708">
      <w:pPr>
        <w:spacing w:after="0" w:line="276" w:lineRule="auto"/>
        <w:jc w:val="center"/>
        <w:rPr>
          <w:rFonts w:cstheme="minorHAnsi"/>
          <w:b/>
        </w:rPr>
      </w:pPr>
    </w:p>
    <w:p w14:paraId="68037D84" w14:textId="4523B388" w:rsidR="00AC1CF9" w:rsidRPr="005175F7" w:rsidRDefault="00AC1CF9" w:rsidP="00EF4DE5">
      <w:pPr>
        <w:pStyle w:val="Nagwek2"/>
        <w:numPr>
          <w:ilvl w:val="0"/>
          <w:numId w:val="0"/>
        </w:numPr>
      </w:pPr>
      <w:r w:rsidRPr="005175F7">
        <w:t>Paragraf 2</w:t>
      </w:r>
      <w:r w:rsidR="00EF4DE5">
        <w:br/>
      </w:r>
      <w:r w:rsidRPr="005175F7">
        <w:rPr>
          <w:caps/>
        </w:rPr>
        <w:t>P</w:t>
      </w:r>
      <w:r w:rsidR="009C5F68" w:rsidRPr="005175F7">
        <w:t xml:space="preserve">rzedmiot </w:t>
      </w:r>
      <w:r w:rsidR="003B3020" w:rsidRPr="005175F7">
        <w:t xml:space="preserve">porozumienia </w:t>
      </w:r>
      <w:r w:rsidR="009C5F68" w:rsidRPr="005175F7">
        <w:t>i t</w:t>
      </w:r>
      <w:r w:rsidRPr="005175F7">
        <w:t>erminy</w:t>
      </w:r>
      <w:r w:rsidR="009C5F68" w:rsidRPr="005175F7">
        <w:t xml:space="preserve"> realizacji projektu</w:t>
      </w:r>
    </w:p>
    <w:p w14:paraId="68F3264A" w14:textId="570A5DFE" w:rsidR="00AC1CF9" w:rsidRPr="005175F7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zobowiązuje się zrealizować projekt zgodnie z </w:t>
      </w:r>
      <w:r w:rsidR="003B3020" w:rsidRPr="005175F7">
        <w:rPr>
          <w:rFonts w:asciiTheme="minorHAnsi" w:hAnsiTheme="minorHAnsi" w:cstheme="minorHAnsi"/>
          <w:sz w:val="22"/>
          <w:szCs w:val="22"/>
        </w:rPr>
        <w:t>niniejszym porozumieniem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5310CFF4" w14:textId="77777777" w:rsidR="00AC1CF9" w:rsidRPr="005175F7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23BF020F" w:rsidR="00AC1CF9" w:rsidRPr="005175F7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5175F7">
        <w:rPr>
          <w:rFonts w:asciiTheme="minorHAnsi" w:hAnsiTheme="minorHAnsi" w:cstheme="minorHAnsi"/>
          <w:sz w:val="22"/>
          <w:szCs w:val="22"/>
        </w:rPr>
        <w:t>iem</w:t>
      </w:r>
      <w:r w:rsidRPr="005175F7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5175F7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FD3E8D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C679EA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3B40E6DC" w:rsidR="00AC1CF9" w:rsidRPr="005175F7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B5468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5175F7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FD3E8D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C679EA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4D742EA5" w:rsidR="00AC1CF9" w:rsidRPr="005175F7" w:rsidRDefault="00AC1CF9" w:rsidP="00EF4DE5">
      <w:pPr>
        <w:pStyle w:val="Nagwek2"/>
        <w:numPr>
          <w:ilvl w:val="0"/>
          <w:numId w:val="0"/>
        </w:numPr>
        <w:rPr>
          <w:szCs w:val="22"/>
        </w:rPr>
      </w:pPr>
      <w:r w:rsidRPr="005175F7">
        <w:t>Paragraf 3</w:t>
      </w:r>
      <w:r w:rsidR="00EF4DE5">
        <w:br/>
      </w:r>
      <w:r w:rsidRPr="005175F7">
        <w:rPr>
          <w:szCs w:val="22"/>
        </w:rPr>
        <w:t xml:space="preserve">Wartość projektu i źródła </w:t>
      </w:r>
      <w:r w:rsidR="00C514A2" w:rsidRPr="005175F7">
        <w:rPr>
          <w:szCs w:val="22"/>
        </w:rPr>
        <w:t>do</w:t>
      </w:r>
      <w:r w:rsidRPr="005175F7">
        <w:rPr>
          <w:szCs w:val="22"/>
        </w:rPr>
        <w:t>finansowania</w:t>
      </w:r>
    </w:p>
    <w:p w14:paraId="368A7EC2" w14:textId="77777777" w:rsidR="00AC1CF9" w:rsidRPr="005175F7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5175F7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5175F7">
        <w:rPr>
          <w:rFonts w:asciiTheme="minorHAnsi" w:hAnsiTheme="minorHAnsi" w:cstheme="minorHAnsi"/>
          <w:sz w:val="22"/>
          <w:szCs w:val="22"/>
        </w:rPr>
        <w:t>(słownie: …</w:t>
      </w:r>
      <w:r w:rsidRPr="005175F7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5175F7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5175F7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5175F7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5175F7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5175F7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5175F7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5175F7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5175F7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5175F7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5175F7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 xml:space="preserve">współfinansowanie z krajowych środków budżetu państwa w kwocie nieprzekraczającej ………………. zł (słownie: </w:t>
      </w:r>
      <w:r w:rsidRPr="005175F7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5175F7">
        <w:rPr>
          <w:rFonts w:asciiTheme="minorHAnsi" w:hAnsiTheme="minorHAnsi" w:cstheme="minorHAnsi"/>
          <w:sz w:val="22"/>
          <w:szCs w:val="22"/>
        </w:rPr>
        <w:t>)</w:t>
      </w:r>
      <w:r w:rsidRPr="005175F7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5175F7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5175F7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5175F7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5175F7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5175F7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5175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43C4C1B9" w:rsidR="00AC1CF9" w:rsidRPr="005175F7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z zastrzeżeniem zapisów paragrafu </w:t>
      </w:r>
      <w:r w:rsidR="000B1FB5" w:rsidRPr="005175F7">
        <w:rPr>
          <w:rFonts w:asciiTheme="minorHAnsi" w:hAnsiTheme="minorHAnsi" w:cstheme="minorHAnsi"/>
          <w:sz w:val="22"/>
          <w:szCs w:val="22"/>
        </w:rPr>
        <w:t>4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6C74052" w:rsidR="00AC1CF9" w:rsidRPr="005175F7" w:rsidRDefault="003B3020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Rozliczeniu 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wydatków mogą podlegać jedynie wydatki kwalifikowalne, poniesione zgodnie z zapisami </w:t>
      </w:r>
      <w:r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, wytycznymi i przepisami prawa unijnego i krajowego. </w:t>
      </w:r>
    </w:p>
    <w:p w14:paraId="35A4AE02" w14:textId="7777777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projektu.</w:t>
      </w:r>
    </w:p>
    <w:p w14:paraId="09B45633" w14:textId="7777777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5175F7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517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575662EE" w:rsidR="00AC1CF9" w:rsidRPr="005175F7" w:rsidRDefault="00F6108F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047820">
        <w:rPr>
          <w:rFonts w:asciiTheme="minorHAnsi" w:hAnsiTheme="minorHAnsi" w:cstheme="minorHAnsi"/>
          <w:sz w:val="22"/>
          <w:szCs w:val="22"/>
        </w:rPr>
        <w:t xml:space="preserve"> przypadku  gdy w r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amach wydatków kwalifikowalnych projektu </w:t>
      </w:r>
      <w:r w:rsidR="00047820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odstawa </w:t>
      </w:r>
      <w:r w:rsidR="00047820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047820">
        <w:rPr>
          <w:rFonts w:asciiTheme="minorHAnsi" w:hAnsiTheme="minorHAnsi" w:cstheme="minorHAnsi"/>
          <w:sz w:val="22"/>
          <w:szCs w:val="22"/>
        </w:rPr>
        <w:t>zostanie wskazana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5175F7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5175F7">
        <w:rPr>
          <w:rFonts w:asciiTheme="minorHAnsi" w:hAnsiTheme="minorHAnsi" w:cstheme="minorHAnsi"/>
          <w:sz w:val="22"/>
          <w:szCs w:val="22"/>
        </w:rPr>
        <w:t xml:space="preserve">do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AC1CF9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E30B132" w14:textId="2BCE531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4E9F4167" w:rsidR="00AC1CF9" w:rsidRPr="005175F7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Do wsparcia stanowiącego pomoc publiczną, udzielaną w ramach realizacji programu, mają zastosowanie wszelkie przepisy prawa unijnego i krajowego dotyczące zasad udzielania tej pomocy, obowiązujące, w momencie udzielania wsparcia, to jest w dniu podpisania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EE9EC57" w14:textId="77777777" w:rsidR="00AC1CF9" w:rsidRPr="005175F7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5175F7">
        <w:rPr>
          <w:rFonts w:asciiTheme="minorHAnsi" w:hAnsiTheme="minorHAnsi" w:cstheme="minorHAnsi"/>
          <w:sz w:val="22"/>
          <w:szCs w:val="22"/>
        </w:rPr>
        <w:t>do</w:t>
      </w:r>
      <w:r w:rsidRPr="005175F7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46531DCC" w:rsidR="00AC1CF9" w:rsidRPr="005175F7" w:rsidRDefault="00AC1CF9" w:rsidP="00EF4DE5">
      <w:pPr>
        <w:pStyle w:val="Nagwek2"/>
        <w:numPr>
          <w:ilvl w:val="0"/>
          <w:numId w:val="0"/>
        </w:numPr>
        <w:rPr>
          <w:szCs w:val="22"/>
        </w:rPr>
      </w:pPr>
      <w:r w:rsidRPr="005175F7">
        <w:t>Paragraf 4</w:t>
      </w:r>
      <w:r w:rsidRPr="005175F7">
        <w:rPr>
          <w:rStyle w:val="Odwoanieprzypisudolnego"/>
          <w:rFonts w:cstheme="minorHAnsi"/>
        </w:rPr>
        <w:footnoteReference w:id="6"/>
      </w:r>
      <w:r w:rsidR="00EF4DE5">
        <w:br/>
      </w:r>
      <w:r w:rsidRPr="005175F7">
        <w:rPr>
          <w:szCs w:val="22"/>
        </w:rPr>
        <w:t>Podmioty uczestniczące w realizacji projektu</w:t>
      </w:r>
    </w:p>
    <w:p w14:paraId="33F71D75" w14:textId="77777777" w:rsidR="00AC1CF9" w:rsidRPr="005175F7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Podmiot realizujący projekt</w:t>
      </w:r>
      <w:r w:rsidR="00074C08" w:rsidRPr="005175F7">
        <w:rPr>
          <w:rFonts w:cstheme="minorHAnsi"/>
        </w:rPr>
        <w:t xml:space="preserve">: </w:t>
      </w:r>
      <w:r w:rsidRPr="005175F7">
        <w:rPr>
          <w:rFonts w:cstheme="minorHAnsi"/>
        </w:rPr>
        <w:t>………………………………………</w:t>
      </w:r>
    </w:p>
    <w:p w14:paraId="2A31E7E6" w14:textId="77777777" w:rsidR="00AC1CF9" w:rsidRPr="005175F7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Podmiot upoważniony do ponoszenia wydatków</w:t>
      </w:r>
      <w:r w:rsidR="00074C08" w:rsidRPr="005175F7">
        <w:rPr>
          <w:rFonts w:cstheme="minorHAnsi"/>
        </w:rPr>
        <w:t>:</w:t>
      </w:r>
      <w:r w:rsidRPr="005175F7">
        <w:rPr>
          <w:rFonts w:cstheme="minorHAnsi"/>
        </w:rPr>
        <w:t xml:space="preserve"> ……………………………</w:t>
      </w:r>
    </w:p>
    <w:p w14:paraId="579A2697" w14:textId="77777777" w:rsidR="00AC1CF9" w:rsidRPr="005175F7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>Każda zmiana podmiotu wskazanego w ustępie 1 i 2 wymaga poinformowania IZ FE SL.</w:t>
      </w:r>
    </w:p>
    <w:p w14:paraId="4FC745FF" w14:textId="77777777" w:rsidR="00AC1CF9" w:rsidRPr="005175F7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75E20119" w:rsidR="00AC1CF9" w:rsidRPr="005175F7" w:rsidRDefault="00AC1CF9" w:rsidP="00EF4DE5">
      <w:pPr>
        <w:pStyle w:val="Nagwek2"/>
        <w:numPr>
          <w:ilvl w:val="0"/>
          <w:numId w:val="0"/>
        </w:numPr>
      </w:pPr>
      <w:r w:rsidRPr="005175F7">
        <w:t>Paragraf 5</w:t>
      </w:r>
      <w:r w:rsidR="00EF4DE5">
        <w:br/>
      </w:r>
      <w:r w:rsidRPr="005175F7">
        <w:t>Odpowiedzialność</w:t>
      </w:r>
      <w:r w:rsidR="007E792B" w:rsidRPr="005175F7">
        <w:t xml:space="preserve"> beneficjenta</w:t>
      </w:r>
    </w:p>
    <w:p w14:paraId="61D76FC6" w14:textId="5C45951F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5175F7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5175F7">
        <w:rPr>
          <w:rFonts w:asciiTheme="minorHAnsi" w:hAnsiTheme="minorHAnsi" w:cstheme="minorHAnsi"/>
          <w:sz w:val="22"/>
          <w:szCs w:val="22"/>
        </w:rPr>
        <w:t>skazanych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4E9CE97A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Prawa i obowiązki beneficjenta wynikające z </w:t>
      </w:r>
      <w:r w:rsidR="003B3020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Pr="005175F7">
        <w:rPr>
          <w:rFonts w:asciiTheme="minorHAnsi" w:hAnsiTheme="minorHAnsi" w:cstheme="minorHAnsi"/>
          <w:sz w:val="22"/>
          <w:szCs w:val="22"/>
        </w:rPr>
        <w:t>nie mogą być przenoszone na rzecz osób trzecich bez zgody IZ FE SL.</w:t>
      </w:r>
    </w:p>
    <w:p w14:paraId="2EE8BC12" w14:textId="74B5DE16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Rzeczy i prawa powstałe w wyniku realizacji projektu, nie mogą podlegać obciążeniu na rzecz podmiotów niebędących stronami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>, w trakcie realizacji projektu oraz do czasu upływu okresu trwałości projektu.</w:t>
      </w:r>
    </w:p>
    <w:p w14:paraId="3183C0DA" w14:textId="44BF2E79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w ramach </w:t>
      </w:r>
      <w:r w:rsidR="00E9772C">
        <w:rPr>
          <w:rFonts w:asciiTheme="minorHAnsi" w:hAnsiTheme="minorHAnsi" w:cstheme="minorHAnsi"/>
          <w:sz w:val="22"/>
          <w:szCs w:val="22"/>
        </w:rPr>
        <w:t>ewidencji księgowej</w:t>
      </w:r>
      <w:r w:rsidRPr="005175F7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i wydat</w:t>
      </w:r>
      <w:r w:rsidR="00C333A9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5175F7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) </w:t>
      </w:r>
      <w:bookmarkStart w:id="3" w:name="_Hlk131430909"/>
      <w:r w:rsidRPr="005175F7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5175F7">
        <w:rPr>
          <w:rFonts w:asciiTheme="minorHAnsi" w:hAnsiTheme="minorHAnsi" w:cstheme="minorHAnsi"/>
          <w:sz w:val="22"/>
          <w:szCs w:val="22"/>
        </w:rPr>
        <w:t>realizacji</w:t>
      </w:r>
      <w:r w:rsidR="00286CEA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bCs/>
          <w:sz w:val="22"/>
          <w:szCs w:val="22"/>
        </w:rPr>
        <w:t>.</w:t>
      </w:r>
      <w:r w:rsidRPr="005175F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5175F7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5175F7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5175F7">
        <w:rPr>
          <w:rFonts w:asciiTheme="minorHAnsi" w:hAnsiTheme="minorHAnsi" w:cstheme="minorHAnsi"/>
          <w:sz w:val="22"/>
          <w:szCs w:val="22"/>
        </w:rPr>
        <w:t>U</w:t>
      </w:r>
      <w:r w:rsidR="6DB3567D" w:rsidRPr="005175F7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5175F7">
        <w:rPr>
          <w:rFonts w:asciiTheme="minorHAnsi" w:hAnsiTheme="minorHAnsi" w:cstheme="minorHAnsi"/>
          <w:sz w:val="22"/>
          <w:szCs w:val="22"/>
        </w:rPr>
        <w:t>E</w:t>
      </w:r>
      <w:r w:rsidR="6DB3567D" w:rsidRPr="005175F7">
        <w:rPr>
          <w:rFonts w:asciiTheme="minorHAnsi" w:hAnsiTheme="minorHAnsi" w:cstheme="minorHAnsi"/>
          <w:sz w:val="22"/>
          <w:szCs w:val="22"/>
        </w:rPr>
        <w:t>urope</w:t>
      </w:r>
      <w:r w:rsidR="2F48FADC" w:rsidRPr="005175F7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5175F7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5175F7">
        <w:rPr>
          <w:rFonts w:asciiTheme="minorHAnsi" w:hAnsiTheme="minorHAnsi" w:cstheme="minorHAnsi"/>
          <w:sz w:val="22"/>
          <w:szCs w:val="22"/>
        </w:rPr>
        <w:t>)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5175F7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7476A75E" w:rsidR="00AC1CF9" w:rsidRPr="005175F7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5175F7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5175F7">
        <w:rPr>
          <w:rFonts w:asciiTheme="minorHAnsi" w:hAnsiTheme="minorHAnsi" w:cstheme="minorHAnsi"/>
          <w:sz w:val="22"/>
          <w:szCs w:val="22"/>
        </w:rPr>
        <w:t>ą</w:t>
      </w:r>
      <w:r w:rsidR="00074C08" w:rsidRPr="005175F7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5175F7">
        <w:rPr>
          <w:rFonts w:asciiTheme="minorHAnsi" w:hAnsiTheme="minorHAnsi" w:cstheme="minorHAnsi"/>
          <w:sz w:val="22"/>
          <w:szCs w:val="22"/>
        </w:rPr>
        <w:t xml:space="preserve"> do</w:t>
      </w:r>
      <w:r w:rsidRPr="005175F7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5175F7">
        <w:rPr>
          <w:rFonts w:asciiTheme="minorHAnsi" w:hAnsiTheme="minorHAnsi" w:cstheme="minorHAnsi"/>
          <w:sz w:val="22"/>
          <w:szCs w:val="22"/>
        </w:rPr>
        <w:t xml:space="preserve">daty podpisania </w:t>
      </w:r>
      <w:r w:rsidR="003B3020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="25F1A54B" w:rsidRPr="005175F7">
        <w:rPr>
          <w:rFonts w:asciiTheme="minorHAnsi" w:hAnsiTheme="minorHAnsi" w:cstheme="minorHAnsi"/>
          <w:sz w:val="22"/>
          <w:szCs w:val="22"/>
        </w:rPr>
        <w:t>o</w:t>
      </w:r>
      <w:r w:rsidRPr="005175F7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5175F7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5175F7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5175F7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5175F7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5175F7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5175F7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5175F7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0A7B7E7" w:rsidR="00AC1CF9" w:rsidRPr="005175F7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06FFAA94" w:rsidR="00AC1CF9" w:rsidRPr="005175F7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5175F7">
        <w:rPr>
          <w:rFonts w:asciiTheme="minorHAnsi" w:hAnsiTheme="minorHAnsi" w:cstheme="minorHAnsi"/>
          <w:sz w:val="22"/>
          <w:szCs w:val="22"/>
        </w:rPr>
        <w:t>odmiotem</w:t>
      </w:r>
      <w:r w:rsidRPr="005175F7">
        <w:rPr>
          <w:rFonts w:asciiTheme="minorHAnsi" w:hAnsiTheme="minorHAnsi" w:cstheme="minorHAnsi"/>
          <w:sz w:val="22"/>
          <w:szCs w:val="22"/>
        </w:rPr>
        <w:t xml:space="preserve"> postępowań prawnych o </w:t>
      </w:r>
      <w:r w:rsidRPr="005175F7">
        <w:rPr>
          <w:rFonts w:asciiTheme="minorHAnsi" w:hAnsiTheme="minorHAnsi" w:cstheme="minorHAnsi"/>
          <w:sz w:val="22"/>
          <w:szCs w:val="22"/>
        </w:rPr>
        <w:lastRenderedPageBreak/>
        <w:t>podobnym charakterze lub trudnej sytuacji finansowej</w:t>
      </w:r>
      <w:r w:rsidR="00D75BC2" w:rsidRPr="005175F7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5175F7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5175F7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5175F7">
        <w:rPr>
          <w:rFonts w:asciiTheme="minorHAnsi" w:hAnsiTheme="minorHAnsi" w:cstheme="minorHAnsi"/>
          <w:sz w:val="22"/>
          <w:szCs w:val="22"/>
        </w:rPr>
        <w:t xml:space="preserve">do </w:t>
      </w:r>
      <w:r w:rsidRPr="005175F7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5175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193F92C3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5175F7">
        <w:rPr>
          <w:rFonts w:asciiTheme="minorHAnsi" w:hAnsiTheme="minorHAnsi" w:cstheme="minorHAnsi"/>
          <w:sz w:val="22"/>
          <w:szCs w:val="22"/>
        </w:rPr>
        <w:t>t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3B3020" w:rsidRPr="005175F7">
        <w:rPr>
          <w:rFonts w:asciiTheme="minorHAnsi" w:hAnsiTheme="minorHAnsi" w:cstheme="minorHAnsi"/>
          <w:sz w:val="22"/>
          <w:szCs w:val="22"/>
        </w:rPr>
        <w:t xml:space="preserve">44 </w:t>
      </w:r>
      <w:r w:rsidRPr="005175F7">
        <w:rPr>
          <w:rFonts w:asciiTheme="minorHAnsi" w:hAnsiTheme="minorHAnsi" w:cstheme="minorHAnsi"/>
          <w:sz w:val="22"/>
          <w:szCs w:val="22"/>
        </w:rPr>
        <w:t>między innymi:</w:t>
      </w:r>
    </w:p>
    <w:p w14:paraId="4EF79AA6" w14:textId="2CE3DA13" w:rsidR="00EE3B4E" w:rsidRPr="005175F7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5175F7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5175F7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5175F7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7A2D46BF" w14:textId="77777777" w:rsidR="005F41B5" w:rsidRPr="005175F7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5175F7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5175F7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5175F7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741B3E09" w14:textId="2E04D909" w:rsidR="005F41B5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75F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korzystania z usług ekspertów w programach na lata 2021-2027</w:t>
      </w:r>
      <w:r w:rsidR="00F6108F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B06FE4C" w14:textId="1BACEAAA" w:rsidR="00F6108F" w:rsidRDefault="00296452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F6108F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 w:rsidR="00EB62D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6B5D92E" w14:textId="7AAA71E8" w:rsidR="00EB62DB" w:rsidRPr="005175F7" w:rsidRDefault="00EB62DB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18B216E9" w14:textId="3BCCE225" w:rsidR="00AC1CF9" w:rsidRPr="005175F7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5175F7">
        <w:rPr>
          <w:rFonts w:asciiTheme="minorHAnsi" w:hAnsiTheme="minorHAnsi" w:cstheme="minorHAnsi"/>
          <w:sz w:val="22"/>
          <w:szCs w:val="22"/>
        </w:rPr>
        <w:t>zmiana</w:t>
      </w:r>
      <w:r w:rsidRPr="005175F7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5175F7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5175F7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</w:t>
      </w:r>
      <w:r w:rsidR="003B3020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0325ADBC" w14:textId="31BBC20B" w:rsidR="00497FF3" w:rsidRPr="005175F7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5175F7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5175F7">
        <w:rPr>
          <w:rFonts w:asciiTheme="minorHAnsi" w:hAnsiTheme="minorHAnsi" w:cstheme="minorHAnsi"/>
          <w:sz w:val="22"/>
          <w:szCs w:val="22"/>
        </w:rPr>
        <w:t>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5175F7">
        <w:rPr>
          <w:rFonts w:asciiTheme="minorHAnsi" w:hAnsiTheme="minorHAnsi" w:cstheme="minorHAnsi"/>
          <w:sz w:val="22"/>
          <w:szCs w:val="22"/>
        </w:rPr>
        <w:t xml:space="preserve">punkt </w:t>
      </w:r>
      <w:r w:rsidR="003B3020" w:rsidRPr="005175F7">
        <w:rPr>
          <w:rFonts w:asciiTheme="minorHAnsi" w:hAnsiTheme="minorHAnsi" w:cstheme="minorHAnsi"/>
          <w:sz w:val="22"/>
          <w:szCs w:val="22"/>
        </w:rPr>
        <w:t>48 porozumienia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5786A48A" w14:textId="316E4078" w:rsidR="00AC1CF9" w:rsidRPr="005175F7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5175F7">
        <w:rPr>
          <w:rFonts w:asciiTheme="minorHAnsi" w:hAnsiTheme="minorHAnsi" w:cstheme="minorHAnsi"/>
          <w:sz w:val="22"/>
          <w:szCs w:val="22"/>
        </w:rPr>
        <w:t>zmiana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5175F7">
        <w:rPr>
          <w:rFonts w:asciiTheme="minorHAnsi" w:hAnsiTheme="minorHAnsi" w:cstheme="minorHAnsi"/>
          <w:sz w:val="22"/>
          <w:szCs w:val="22"/>
        </w:rPr>
        <w:t>E</w:t>
      </w:r>
      <w:r w:rsidR="00CD1B23" w:rsidRPr="005175F7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5175F7">
        <w:rPr>
          <w:rFonts w:asciiTheme="minorHAnsi" w:hAnsiTheme="minorHAnsi" w:cstheme="minorHAnsi"/>
          <w:sz w:val="22"/>
          <w:szCs w:val="22"/>
        </w:rPr>
        <w:t>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5175F7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="00CD1B23" w:rsidRPr="005175F7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="3C8A3071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5175F7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59B47902" w:rsidR="00AC1CF9" w:rsidRPr="005175F7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 xml:space="preserve">Beneficjent oświadcza, że nie </w:t>
      </w:r>
      <w:r w:rsidR="00D47F67" w:rsidRPr="005175F7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5175F7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5175F7">
        <w:rPr>
          <w:rFonts w:asciiTheme="minorHAnsi" w:hAnsiTheme="minorHAnsi" w:cstheme="minorHAnsi"/>
          <w:sz w:val="22"/>
          <w:szCs w:val="22"/>
        </w:rPr>
        <w:t>ykułem</w:t>
      </w:r>
      <w:r w:rsidRPr="005175F7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7C7D7122" w:rsidR="001C5816" w:rsidRPr="005175F7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5175F7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AB0223">
        <w:rPr>
          <w:rFonts w:cstheme="minorHAnsi"/>
        </w:rPr>
        <w:t xml:space="preserve"> </w:t>
      </w:r>
      <w:r w:rsidRPr="005175F7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5175F7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5175F7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5175F7">
        <w:rPr>
          <w:rFonts w:cstheme="minorHAnsi"/>
        </w:rPr>
        <w:t>projektu obejmującego inwestycje w infrastrukturę i/lub inwestycję produkcyjną, tak aby zapewnić stabilność ich finansowania.</w:t>
      </w:r>
    </w:p>
    <w:p w14:paraId="73C59601" w14:textId="262550CB" w:rsidR="00F24845" w:rsidRPr="005175F7" w:rsidRDefault="00F24845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324F6A" w:rsidRPr="005175F7">
        <w:t>6</w:t>
      </w:r>
      <w:r w:rsidR="00EF4DE5">
        <w:br/>
      </w:r>
      <w:r w:rsidRPr="005175F7">
        <w:t>Kwalifikowalność wydatków</w:t>
      </w:r>
    </w:p>
    <w:p w14:paraId="7E188BFC" w14:textId="77777777" w:rsidR="00F24845" w:rsidRPr="005175F7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5175F7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5175F7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5175F7">
        <w:rPr>
          <w:rFonts w:asciiTheme="minorHAnsi" w:hAnsiTheme="minorHAnsi" w:cstheme="minorHAnsi"/>
          <w:sz w:val="22"/>
          <w:szCs w:val="22"/>
        </w:rPr>
        <w:t>projektu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F24845" w:rsidRPr="005175F7">
        <w:rPr>
          <w:rFonts w:asciiTheme="minorHAnsi" w:hAnsiTheme="minorHAnsi" w:cstheme="minorHAnsi"/>
          <w:sz w:val="22"/>
          <w:szCs w:val="22"/>
        </w:rPr>
        <w:br/>
      </w:r>
      <w:r w:rsidRPr="005175F7">
        <w:rPr>
          <w:rFonts w:asciiTheme="minorHAnsi" w:hAnsiTheme="minorHAnsi" w:cstheme="minorHAnsi"/>
          <w:sz w:val="22"/>
          <w:szCs w:val="22"/>
        </w:rPr>
        <w:t>oraz po jego zakończeniu.</w:t>
      </w:r>
    </w:p>
    <w:p w14:paraId="0EBF4AD8" w14:textId="4DD0F0BE" w:rsidR="00F24845" w:rsidRPr="005175F7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324F6A" w:rsidRPr="005175F7" w:rsidDel="00324F6A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05FDC56F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324F6A" w:rsidRPr="005175F7">
        <w:rPr>
          <w:rFonts w:asciiTheme="minorHAnsi" w:hAnsiTheme="minorHAnsi" w:cstheme="minorHAnsi"/>
          <w:sz w:val="22"/>
          <w:szCs w:val="22"/>
        </w:rPr>
        <w:t>9</w:t>
      </w:r>
      <w:r w:rsidR="00BB2885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738BEF90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5175F7">
        <w:rPr>
          <w:rFonts w:asciiTheme="minorHAnsi" w:hAnsiTheme="minorHAnsi" w:cstheme="minorHAnsi"/>
          <w:sz w:val="22"/>
          <w:szCs w:val="22"/>
        </w:rPr>
        <w:t>ponoszenia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5175F7">
        <w:rPr>
          <w:rFonts w:asciiTheme="minorHAnsi" w:hAnsiTheme="minorHAnsi" w:cstheme="minorHAnsi"/>
          <w:sz w:val="22"/>
          <w:szCs w:val="22"/>
        </w:rPr>
        <w:t xml:space="preserve">ej </w:t>
      </w:r>
      <w:r w:rsidRPr="005175F7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5175F7">
        <w:rPr>
          <w:rFonts w:asciiTheme="minorHAnsi" w:hAnsiTheme="minorHAnsi" w:cstheme="minorHAnsi"/>
          <w:sz w:val="22"/>
          <w:szCs w:val="22"/>
        </w:rPr>
        <w:t>t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324F6A" w:rsidRPr="005175F7">
        <w:rPr>
          <w:rFonts w:asciiTheme="minorHAnsi" w:hAnsiTheme="minorHAnsi" w:cstheme="minorHAnsi"/>
          <w:sz w:val="22"/>
          <w:szCs w:val="22"/>
        </w:rPr>
        <w:t>31</w:t>
      </w:r>
      <w:r w:rsidRPr="005175F7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5175F7">
        <w:rPr>
          <w:rFonts w:asciiTheme="minorHAnsi" w:hAnsiTheme="minorHAnsi" w:cstheme="minorHAnsi"/>
          <w:sz w:val="22"/>
          <w:szCs w:val="22"/>
        </w:rPr>
        <w:t>rozliczania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5175F7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5175F7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5175F7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736A1DFC" w:rsidR="00670383" w:rsidRPr="005175F7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4780FDC0" w:rsidR="00E12CF5" w:rsidRPr="005175F7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Jeżeli w związku z obniżeniem wysokości bezpośrednich wydatków kwalifikowalnych nastąpi konieczność zwrotu środków zastosowanie mają przepisy paragrafu </w:t>
      </w:r>
      <w:r w:rsidR="00324F6A" w:rsidRPr="005175F7">
        <w:rPr>
          <w:rFonts w:asciiTheme="minorHAnsi" w:hAnsiTheme="minorHAnsi" w:cstheme="minorHAnsi"/>
          <w:sz w:val="22"/>
          <w:szCs w:val="22"/>
        </w:rPr>
        <w:t>8 porozumienia</w:t>
      </w:r>
      <w:r w:rsidRPr="005175F7">
        <w:rPr>
          <w:rFonts w:asciiTheme="minorHAnsi" w:hAnsiTheme="minorHAnsi" w:cstheme="minorHAnsi"/>
          <w:sz w:val="22"/>
          <w:szCs w:val="22"/>
        </w:rPr>
        <w:t>, a zwrotowi podlega zarówno kwota dofinansowania odpowiadająca pomniejszeniu bezpośrednich kosztów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61B111BB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C679EA">
        <w:rPr>
          <w:rFonts w:asciiTheme="minorHAnsi" w:hAnsiTheme="minorHAnsi" w:cstheme="minorHAnsi"/>
          <w:sz w:val="22"/>
          <w:szCs w:val="22"/>
        </w:rPr>
        <w:t>, wytycznych</w:t>
      </w:r>
      <w:r w:rsidRPr="005175F7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08CCBBBB" w:rsidR="00F24845" w:rsidRPr="005175F7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5175F7">
        <w:rPr>
          <w:rFonts w:asciiTheme="minorHAnsi" w:hAnsiTheme="minorHAnsi" w:cstheme="minorHAnsi"/>
          <w:sz w:val="22"/>
          <w:szCs w:val="22"/>
        </w:rPr>
        <w:t>projektów</w:t>
      </w:r>
      <w:r w:rsidRPr="005175F7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5175F7">
        <w:rPr>
          <w:rFonts w:asciiTheme="minorHAnsi" w:hAnsiTheme="minorHAnsi" w:cstheme="minorHAnsi"/>
          <w:sz w:val="22"/>
          <w:szCs w:val="22"/>
        </w:rPr>
        <w:t>euro</w:t>
      </w:r>
      <w:r w:rsidRPr="005175F7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</w:t>
      </w:r>
      <w:r w:rsidRPr="005175F7">
        <w:rPr>
          <w:rFonts w:asciiTheme="minorHAnsi" w:hAnsiTheme="minorHAnsi" w:cstheme="minorHAnsi"/>
          <w:sz w:val="22"/>
          <w:szCs w:val="22"/>
        </w:rPr>
        <w:lastRenderedPageBreak/>
        <w:t>usług określone zostaje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A65E44" w14:textId="162BECD7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projektu realizowanego w partnerstwie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indywidualną interpretację prawa podatkowego powinien dostarczyć beneficjent/partner projektu</w:t>
      </w:r>
      <w:r w:rsidR="00324F6A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7B1591" w14:textId="77777777" w:rsidR="003313BC" w:rsidRPr="005175F7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5175F7">
        <w:rPr>
          <w:rFonts w:asciiTheme="minorHAnsi" w:hAnsiTheme="minorHAnsi" w:cstheme="minorHAnsi"/>
          <w:sz w:val="22"/>
          <w:szCs w:val="22"/>
        </w:rPr>
        <w:t>projektów</w:t>
      </w:r>
      <w:r w:rsidRPr="005175F7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5175F7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68019A71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Do przeliczenia łączne</w:t>
      </w:r>
      <w:r w:rsidR="001854CC">
        <w:rPr>
          <w:rFonts w:asciiTheme="minorHAnsi" w:hAnsiTheme="minorHAnsi" w:cstheme="minorHAnsi"/>
          <w:sz w:val="22"/>
          <w:szCs w:val="22"/>
        </w:rPr>
        <w:t>go kosztu</w:t>
      </w:r>
      <w:r w:rsidRPr="005175F7">
        <w:rPr>
          <w:rFonts w:asciiTheme="minorHAnsi" w:hAnsiTheme="minorHAnsi" w:cstheme="minorHAnsi"/>
          <w:sz w:val="22"/>
          <w:szCs w:val="22"/>
        </w:rPr>
        <w:t xml:space="preserve"> projektu</w:t>
      </w:r>
      <w:r w:rsidR="001854C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679EA">
        <w:rPr>
          <w:rFonts w:asciiTheme="minorHAnsi" w:hAnsiTheme="minorHAnsi" w:cstheme="minorHAnsi"/>
          <w:sz w:val="22"/>
          <w:szCs w:val="22"/>
        </w:rPr>
        <w:t>ustępie</w:t>
      </w:r>
      <w:r w:rsidR="001854CC">
        <w:rPr>
          <w:rFonts w:asciiTheme="minorHAnsi" w:hAnsiTheme="minorHAnsi" w:cstheme="minorHAnsi"/>
          <w:sz w:val="22"/>
          <w:szCs w:val="22"/>
        </w:rPr>
        <w:t xml:space="preserve"> 9 i 11</w:t>
      </w:r>
      <w:r w:rsidRPr="005175F7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z </w:t>
      </w:r>
      <w:r w:rsidRPr="005175F7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7357CA">
        <w:rPr>
          <w:rFonts w:asciiTheme="minorHAnsi" w:hAnsiTheme="minorHAnsi" w:cstheme="minorHAnsi"/>
          <w:sz w:val="22"/>
          <w:szCs w:val="22"/>
        </w:rPr>
        <w:t>porozumienia</w:t>
      </w:r>
      <w:r w:rsidR="00EB62DB">
        <w:rPr>
          <w:rFonts w:asciiTheme="minorHAnsi" w:hAnsiTheme="minorHAnsi" w:cstheme="minorHAnsi"/>
          <w:sz w:val="22"/>
          <w:szCs w:val="22"/>
        </w:rPr>
        <w:t xml:space="preserve"> o dofinansowanie lub </w:t>
      </w:r>
      <w:r w:rsidRPr="005175F7">
        <w:rPr>
          <w:rFonts w:asciiTheme="minorHAnsi" w:hAnsiTheme="minorHAnsi" w:cstheme="minorHAnsi"/>
          <w:sz w:val="22"/>
          <w:szCs w:val="22"/>
        </w:rPr>
        <w:t xml:space="preserve">aneksu do </w:t>
      </w:r>
      <w:r w:rsidR="00324F6A"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AB0223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o dofinansowanie, który zmieniał wartość projektu</w:t>
      </w:r>
      <w:r w:rsidR="00333917" w:rsidRPr="005175F7">
        <w:rPr>
          <w:rFonts w:asciiTheme="minorHAnsi" w:hAnsiTheme="minorHAnsi" w:cstheme="minorHAnsi"/>
          <w:sz w:val="22"/>
          <w:szCs w:val="22"/>
        </w:rPr>
        <w:t>.</w:t>
      </w:r>
      <w:r w:rsidRPr="005175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082D9F7E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 na wezwanie IZ FE SL zobowiązany jest przedstawić uaktualnione oświadczenie o kwalifikowalności podatku od towarów i usług w projekcie oraz przedkłada aktualną indywidualną interpretację prawa podatkowego.</w:t>
      </w:r>
      <w:r w:rsidR="000269FB" w:rsidRPr="005175F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31C1FD52" w14:textId="2F4E1CBD" w:rsidR="00F24845" w:rsidRPr="005175F7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="00C679EA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C679EA">
        <w:rPr>
          <w:rFonts w:asciiTheme="minorHAnsi" w:hAnsiTheme="minorHAnsi" w:cstheme="minorHAnsi"/>
          <w:sz w:val="22"/>
          <w:szCs w:val="22"/>
        </w:rPr>
        <w:t>, wytyczne</w:t>
      </w:r>
      <w:r w:rsidRPr="005175F7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z </w:t>
      </w:r>
      <w:r w:rsidR="009B6176">
        <w:rPr>
          <w:rFonts w:asciiTheme="minorHAnsi" w:hAnsiTheme="minorHAnsi" w:cstheme="minorHAnsi"/>
          <w:sz w:val="22"/>
          <w:szCs w:val="22"/>
        </w:rPr>
        <w:t>„</w:t>
      </w:r>
      <w:r w:rsidRPr="005175F7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5175F7">
        <w:rPr>
          <w:rFonts w:asciiTheme="minorHAnsi" w:hAnsiTheme="minorHAnsi" w:cstheme="minorHAnsi"/>
          <w:sz w:val="22"/>
          <w:szCs w:val="22"/>
        </w:rPr>
        <w:t>5</w:t>
      </w:r>
      <w:r w:rsidRPr="005175F7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5175F7">
        <w:rPr>
          <w:rFonts w:asciiTheme="minorHAnsi" w:hAnsiTheme="minorHAnsi" w:cstheme="minorHAnsi"/>
          <w:sz w:val="22"/>
          <w:szCs w:val="22"/>
        </w:rPr>
        <w:t>9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5175F7">
        <w:rPr>
          <w:rFonts w:asciiTheme="minorHAnsi" w:hAnsiTheme="minorHAnsi" w:cstheme="minorHAnsi"/>
          <w:sz w:val="22"/>
          <w:szCs w:val="22"/>
        </w:rPr>
        <w:t>i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5175F7">
        <w:rPr>
          <w:rFonts w:asciiTheme="minorHAnsi" w:hAnsiTheme="minorHAnsi" w:cstheme="minorHAnsi"/>
          <w:sz w:val="22"/>
          <w:szCs w:val="22"/>
        </w:rPr>
        <w:t>1</w:t>
      </w:r>
      <w:r w:rsidR="00333917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324F6A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547E5D" w14:textId="2DBCDBA9" w:rsidR="00ED34AA" w:rsidRPr="005175F7" w:rsidRDefault="00ED34AA" w:rsidP="00EF4DE5">
      <w:pPr>
        <w:pStyle w:val="Nagwek2"/>
        <w:numPr>
          <w:ilvl w:val="0"/>
          <w:numId w:val="0"/>
        </w:numPr>
        <w:rPr>
          <w:color w:val="000000"/>
        </w:rPr>
      </w:pPr>
      <w:r w:rsidRPr="005175F7">
        <w:t>Paragraf</w:t>
      </w:r>
      <w:r w:rsidRPr="005175F7">
        <w:rPr>
          <w:caps/>
          <w:color w:val="000000"/>
        </w:rPr>
        <w:t xml:space="preserve"> </w:t>
      </w:r>
      <w:r w:rsidR="00324F6A" w:rsidRPr="005175F7">
        <w:rPr>
          <w:caps/>
          <w:color w:val="000000"/>
        </w:rPr>
        <w:t>7</w:t>
      </w:r>
      <w:r w:rsidR="00EF4DE5">
        <w:rPr>
          <w:caps/>
          <w:color w:val="000000"/>
        </w:rPr>
        <w:br/>
      </w:r>
      <w:r w:rsidRPr="005175F7">
        <w:rPr>
          <w:color w:val="000000"/>
        </w:rPr>
        <w:t>Rozliczanie i płatności</w:t>
      </w:r>
    </w:p>
    <w:p w14:paraId="1A80A13C" w14:textId="2047002E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przekazuje IZ FE SL harmonogram składania wniosków o płatność za pośrednictwem LSI2021</w:t>
      </w:r>
      <w:r w:rsidR="00612769">
        <w:rPr>
          <w:rFonts w:cstheme="minorHAnsi"/>
        </w:rPr>
        <w:t>/CST2021</w:t>
      </w:r>
      <w:r w:rsidR="00EB1D13" w:rsidRPr="005175F7">
        <w:rPr>
          <w:rFonts w:cstheme="minorHAnsi"/>
        </w:rPr>
        <w:t>.</w:t>
      </w:r>
      <w:r w:rsidRPr="005175F7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2211ACA2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przekazuje IZ FE SL prognozę wydatków na następny rok i kolejne dwa lata budżetowe.</w:t>
      </w:r>
    </w:p>
    <w:p w14:paraId="16CAABCF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występuje do ministra właściwego do spraw finansów z zapotrzebowaniem na środki odpowiadające środkom unijnym, które będą przekazywane z części zapisanej w ustawie budżetowej dla właściwego dla beneficjenta dysponenta części budżetowej.</w:t>
      </w:r>
    </w:p>
    <w:p w14:paraId="1225149C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IZ FE SL w ramach porozumienia udziela beneficjentowi upoważnienia do składania zleceń płatności. W celu samodzielnego złożenia zlecenia płatności beneficjent zawrze odrębną umowę z BGK.</w:t>
      </w:r>
    </w:p>
    <w:p w14:paraId="5C7C81AF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Przed złożeniem zlecenia płatności beneficjent musi uzyskać zgodę dysponenta części budżetowej.</w:t>
      </w:r>
    </w:p>
    <w:p w14:paraId="0DF39A9D" w14:textId="7195C170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 celu bieżącego regulowania zobowiązań wynikających z otrzymanych od wykonawców faktur/rachunków/obciążeń w ramach realizowanego projektu, beneficjent składa do BGK zlecenie/zlecenia płatności dotyczące dofinansowania, które podlega zatwierdzeniu przez właściwego dysponenta części budżetowej. Rozliczenie przez IZ FE SL dokonanych płatności następuje na podstawie zatwierdzenia wydatków kwalifikowalnych wykazanych w złożonych przez beneficjenta wniosk</w:t>
      </w:r>
      <w:r w:rsidR="00987353" w:rsidRPr="005175F7">
        <w:rPr>
          <w:rFonts w:cstheme="minorHAnsi"/>
        </w:rPr>
        <w:t>ach</w:t>
      </w:r>
      <w:r w:rsidRPr="005175F7">
        <w:rPr>
          <w:rFonts w:cstheme="minorHAnsi"/>
        </w:rPr>
        <w:t xml:space="preserve"> o płatność.</w:t>
      </w:r>
    </w:p>
    <w:p w14:paraId="36812E07" w14:textId="77777777" w:rsidR="00324F6A" w:rsidRPr="005175F7" w:rsidRDefault="00324F6A" w:rsidP="00324F6A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lastRenderedPageBreak/>
        <w:t>W przypadku braku wystarczających środków na rachunku bankowym prowadzonym przez płatnika, z którego dokonywana jest płatność, środki w formie dofinansowania zostaną przekazane na rzecz wykonawcy niezwłocznie po wpływie na rachunek bankowy niezbędnej wysokości przedmiotowych środków.</w:t>
      </w:r>
    </w:p>
    <w:p w14:paraId="53B64068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212D069E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5175F7">
        <w:rPr>
          <w:rFonts w:cstheme="minorHAnsi"/>
        </w:rPr>
        <w:t xml:space="preserve">az zgodnie z </w:t>
      </w:r>
      <w:bookmarkStart w:id="4" w:name="_Hlk131431067"/>
      <w:r w:rsidR="009B6176">
        <w:rPr>
          <w:rFonts w:cstheme="minorHAnsi"/>
        </w:rPr>
        <w:t>„</w:t>
      </w:r>
      <w:r w:rsidR="005B5AB5" w:rsidRPr="005175F7">
        <w:rPr>
          <w:rFonts w:cstheme="minorHAnsi"/>
        </w:rPr>
        <w:t>zasadami realizacji FE SL 2021-2027</w:t>
      </w:r>
      <w:bookmarkEnd w:id="4"/>
      <w:r w:rsidR="009B6176">
        <w:rPr>
          <w:rFonts w:cstheme="minorHAnsi"/>
        </w:rPr>
        <w:t>”</w:t>
      </w:r>
      <w:r w:rsidR="005B5AB5" w:rsidRPr="005175F7">
        <w:rPr>
          <w:rFonts w:cstheme="minorHAnsi"/>
        </w:rPr>
        <w:t>.</w:t>
      </w:r>
    </w:p>
    <w:p w14:paraId="32D2A960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z</w:t>
      </w:r>
      <w:r w:rsidR="00333917" w:rsidRPr="005175F7">
        <w:rPr>
          <w:rFonts w:cstheme="minorHAnsi"/>
        </w:rPr>
        <w:t xml:space="preserve">obowiązany jest do </w:t>
      </w:r>
      <w:r w:rsidRPr="005175F7">
        <w:rPr>
          <w:rFonts w:cstheme="minorHAnsi"/>
        </w:rPr>
        <w:t>składania wniosków o płatność z poniesionymi wydatkami raz na 3 miesiące.</w:t>
      </w:r>
    </w:p>
    <w:p w14:paraId="56B8A409" w14:textId="2A30266C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Pierwszy wniosek o płatność z wydatkami należy złożyć w terminie do 3 miesięcy licząc od dnia podpisania </w:t>
      </w:r>
      <w:r w:rsidR="00324F6A" w:rsidRPr="005175F7">
        <w:rPr>
          <w:rFonts w:cstheme="minorHAnsi"/>
        </w:rPr>
        <w:t>porozumienia</w:t>
      </w:r>
      <w:r w:rsidRPr="005175F7">
        <w:rPr>
          <w:rFonts w:cstheme="minorHAnsi"/>
        </w:rPr>
        <w:t xml:space="preserve">. Jeśli beneficjent nie poniósł wydatków w terminie 3 miesięcy licząc od dnia podpisania </w:t>
      </w:r>
      <w:r w:rsidR="00324F6A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– wówczas składa wniosek z wypełnioną częścią sprawozdawczą</w:t>
      </w:r>
      <w:r w:rsidR="00F40AF1" w:rsidRPr="005175F7">
        <w:rPr>
          <w:rFonts w:cstheme="minorHAnsi"/>
        </w:rPr>
        <w:t xml:space="preserve"> w terminie wskazanym w ustępie</w:t>
      </w:r>
      <w:r w:rsidR="009644F6" w:rsidRPr="005175F7">
        <w:rPr>
          <w:rFonts w:cstheme="minorHAnsi"/>
        </w:rPr>
        <w:t xml:space="preserve"> </w:t>
      </w:r>
      <w:r w:rsidR="00324F6A" w:rsidRPr="005175F7">
        <w:rPr>
          <w:rFonts w:cstheme="minorHAnsi"/>
        </w:rPr>
        <w:t>12</w:t>
      </w:r>
      <w:r w:rsidR="009644F6" w:rsidRPr="005175F7">
        <w:rPr>
          <w:rFonts w:cstheme="minorHAnsi"/>
        </w:rPr>
        <w:t>.</w:t>
      </w:r>
    </w:p>
    <w:p w14:paraId="0479D726" w14:textId="6503F0CE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5175F7">
        <w:rPr>
          <w:rFonts w:cstheme="minorHAnsi"/>
        </w:rPr>
        <w:t>grudnia</w:t>
      </w:r>
      <w:r w:rsidRPr="005175F7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513F732B" w14:textId="18ACDEB3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Przez </w:t>
      </w:r>
      <w:r w:rsidR="005C60EB" w:rsidRPr="005175F7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5175F7">
        <w:rPr>
          <w:rFonts w:cstheme="minorHAnsi"/>
        </w:rPr>
        <w:t xml:space="preserve">ku za pośrednictwem platformy </w:t>
      </w:r>
      <w:r w:rsidR="005C60EB" w:rsidRPr="005175F7">
        <w:rPr>
          <w:rFonts w:cstheme="minorHAnsi"/>
        </w:rPr>
        <w:t>ePUAP</w:t>
      </w:r>
      <w:r w:rsidR="00E42F69">
        <w:rPr>
          <w:rFonts w:cstheme="minorHAnsi"/>
        </w:rPr>
        <w:t>/e-Doręczenia</w:t>
      </w:r>
      <w:r w:rsidR="005C60EB" w:rsidRPr="005175F7">
        <w:rPr>
          <w:rFonts w:cstheme="minorHAnsi"/>
        </w:rPr>
        <w:t>. Przez termin złożenia wniosku rozumie się datę wpływu pisma przekazane</w:t>
      </w:r>
      <w:r w:rsidR="00C514A2" w:rsidRPr="005175F7">
        <w:rPr>
          <w:rFonts w:cstheme="minorHAnsi"/>
        </w:rPr>
        <w:t xml:space="preserve">go za pośrednictwem platformy </w:t>
      </w:r>
      <w:r w:rsidR="005C60EB" w:rsidRPr="005175F7">
        <w:rPr>
          <w:rFonts w:cstheme="minorHAnsi"/>
        </w:rPr>
        <w:t>ePUAP</w:t>
      </w:r>
      <w:r w:rsidR="00E42F69">
        <w:rPr>
          <w:rFonts w:cstheme="minorHAnsi"/>
        </w:rPr>
        <w:t>/e-Doręczenia</w:t>
      </w:r>
      <w:r w:rsidR="005C60EB" w:rsidRPr="005175F7">
        <w:rPr>
          <w:rFonts w:cstheme="minorHAnsi"/>
        </w:rPr>
        <w:t>.</w:t>
      </w:r>
    </w:p>
    <w:p w14:paraId="0A321277" w14:textId="77777777" w:rsidR="00ED34AA" w:rsidRPr="005175F7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W przypadku, gdy z powodów technicznych </w:t>
      </w:r>
      <w:r w:rsidR="050A905D" w:rsidRPr="005175F7">
        <w:rPr>
          <w:rFonts w:cstheme="minorHAnsi"/>
        </w:rPr>
        <w:t>złożenie</w:t>
      </w:r>
      <w:r w:rsidRPr="005175F7">
        <w:rPr>
          <w:rFonts w:cstheme="minorHAnsi"/>
        </w:rPr>
        <w:t xml:space="preserve"> wniosku o płatność za pośrednictwem CST2021 nie jest możliwe,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>eneficjent, składa go za zgodą i w sposób wskazany przez I</w:t>
      </w:r>
      <w:r w:rsidR="2D71EFE2" w:rsidRPr="005175F7">
        <w:rPr>
          <w:rFonts w:cstheme="minorHAnsi"/>
        </w:rPr>
        <w:t>Z</w:t>
      </w:r>
      <w:r w:rsidRPr="005175F7">
        <w:rPr>
          <w:rFonts w:cstheme="minorHAnsi"/>
        </w:rPr>
        <w:t xml:space="preserve"> FE SL przy czym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>eneficjent zobowiązuje się do złożenia wniosku za pośrednictwem CST2021 niezwłocznie po ustaniu przyczyn</w:t>
      </w:r>
      <w:r w:rsidR="6A2DF43B" w:rsidRPr="005175F7">
        <w:rPr>
          <w:rFonts w:cstheme="minorHAnsi"/>
        </w:rPr>
        <w:t xml:space="preserve">, </w:t>
      </w:r>
      <w:r w:rsidRPr="005175F7">
        <w:rPr>
          <w:rFonts w:cstheme="minorHAnsi"/>
        </w:rPr>
        <w:t>o których mowa w zdaniu poprzedzającym.</w:t>
      </w:r>
    </w:p>
    <w:p w14:paraId="3DFB0A8A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faktury lub inne dokumenty o równoważnej wartości dowodowej w tym przejściowe świadectwa płatności</w:t>
      </w:r>
      <w:r w:rsidR="00454F58" w:rsidRPr="005175F7">
        <w:rPr>
          <w:rFonts w:cstheme="minorHAnsi"/>
        </w:rPr>
        <w:t>;</w:t>
      </w:r>
      <w:r w:rsidRPr="005175F7">
        <w:rPr>
          <w:rFonts w:cstheme="minorHAnsi"/>
          <w:strike/>
          <w:color w:val="C00000"/>
        </w:rPr>
        <w:t xml:space="preserve"> </w:t>
      </w:r>
    </w:p>
    <w:p w14:paraId="66D5C7E7" w14:textId="5C315B0D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5175F7">
        <w:rPr>
          <w:rFonts w:cstheme="minorHAnsi"/>
        </w:rPr>
        <w:t>;</w:t>
      </w:r>
      <w:r w:rsidR="00EF4DE5">
        <w:rPr>
          <w:rFonts w:cstheme="minorHAnsi"/>
        </w:rPr>
        <w:t xml:space="preserve"> </w:t>
      </w:r>
    </w:p>
    <w:p w14:paraId="3262DB09" w14:textId="77777777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5175F7">
        <w:rPr>
          <w:rFonts w:cstheme="minorHAnsi"/>
        </w:rPr>
        <w:t>;</w:t>
      </w:r>
      <w:r w:rsidRPr="005175F7">
        <w:rPr>
          <w:rFonts w:cstheme="minorHAnsi"/>
        </w:rPr>
        <w:t xml:space="preserve"> </w:t>
      </w:r>
    </w:p>
    <w:p w14:paraId="1579B440" w14:textId="143ED461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 xml:space="preserve">wyciągi bankowe z rachunku bankowego beneficjenta lub </w:t>
      </w:r>
      <w:r w:rsidR="00E64061" w:rsidRPr="005175F7">
        <w:rPr>
          <w:rFonts w:cstheme="minorHAnsi"/>
        </w:rPr>
        <w:t>potwierdzenie wykonania transakcji bankowej</w:t>
      </w:r>
      <w:r w:rsidRPr="005175F7">
        <w:rPr>
          <w:rFonts w:cstheme="minorHAnsi"/>
        </w:rPr>
        <w:t xml:space="preserve"> lub inne dokumenty potwierdzające poniesienie wydatków</w:t>
      </w:r>
      <w:r w:rsidR="00324F6A" w:rsidRPr="005175F7">
        <w:rPr>
          <w:rFonts w:cstheme="minorHAnsi"/>
        </w:rPr>
        <w:t xml:space="preserve"> lub dokonania płatności na rachunku wykonawcy</w:t>
      </w:r>
      <w:r w:rsidR="00454F58" w:rsidRPr="005175F7">
        <w:rPr>
          <w:rFonts w:cstheme="minorHAnsi"/>
        </w:rPr>
        <w:t>;</w:t>
      </w:r>
    </w:p>
    <w:p w14:paraId="7904B5C4" w14:textId="77777777" w:rsidR="00ED34AA" w:rsidRPr="005175F7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t>inne dokumenty potwierdzające i uzasadniające prawidłową realizację projektu</w:t>
      </w:r>
      <w:r w:rsidR="00454F58" w:rsidRPr="005175F7">
        <w:rPr>
          <w:rFonts w:cstheme="minorHAnsi"/>
        </w:rPr>
        <w:t>;</w:t>
      </w:r>
    </w:p>
    <w:p w14:paraId="44BE1B16" w14:textId="5C8894A7" w:rsidR="00ED34AA" w:rsidRPr="005175F7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5175F7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EF4DE5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wniosku o płatność, w terminie wskazanym przez IZ FE SL. </w:t>
      </w:r>
    </w:p>
    <w:p w14:paraId="4D19684B" w14:textId="0066581C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EF4DE5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o których mowa w ustępie </w:t>
      </w:r>
      <w:r w:rsidR="0075133A" w:rsidRPr="005175F7">
        <w:rPr>
          <w:rFonts w:cstheme="minorHAnsi"/>
        </w:rPr>
        <w:t>9</w:t>
      </w:r>
      <w:r w:rsidRPr="005175F7">
        <w:rPr>
          <w:rFonts w:cstheme="minorHAnsi"/>
        </w:rPr>
        <w:t xml:space="preserve">. </w:t>
      </w:r>
    </w:p>
    <w:p w14:paraId="62C2DF3C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Warunkiem rozliczenia wydatków lub</w:t>
      </w:r>
      <w:r w:rsidR="00454F58" w:rsidRPr="005175F7">
        <w:rPr>
          <w:rFonts w:cstheme="minorHAnsi"/>
        </w:rPr>
        <w:t>/i</w:t>
      </w:r>
      <w:r w:rsidRPr="005175F7">
        <w:rPr>
          <w:rFonts w:cstheme="minorHAnsi"/>
        </w:rPr>
        <w:t xml:space="preserve"> przekazania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 xml:space="preserve">eneficjentowi </w:t>
      </w:r>
      <w:r w:rsidR="00454F58" w:rsidRPr="005175F7">
        <w:rPr>
          <w:rFonts w:cstheme="minorHAnsi"/>
        </w:rPr>
        <w:t xml:space="preserve">dofinansowania </w:t>
      </w:r>
      <w:r w:rsidRPr="005175F7">
        <w:rPr>
          <w:rFonts w:cstheme="minorHAnsi"/>
        </w:rPr>
        <w:t>jest:</w:t>
      </w:r>
    </w:p>
    <w:p w14:paraId="68FAE067" w14:textId="1CA8DFEA" w:rsidR="00ED34AA" w:rsidRPr="005175F7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złożenie przez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 xml:space="preserve">eneficjenta do IZ FE SL, za pośrednictwem CST2021, z zastrzeżeniem paragrafu </w:t>
      </w:r>
      <w:r w:rsidR="00324F6A" w:rsidRPr="005175F7">
        <w:rPr>
          <w:rFonts w:cstheme="minorHAnsi"/>
        </w:rPr>
        <w:t xml:space="preserve">7 </w:t>
      </w:r>
      <w:r w:rsidRPr="005175F7">
        <w:rPr>
          <w:rFonts w:cstheme="minorHAnsi"/>
        </w:rPr>
        <w:t xml:space="preserve">ustęp </w:t>
      </w:r>
      <w:r w:rsidR="00324F6A" w:rsidRPr="005175F7">
        <w:rPr>
          <w:rFonts w:cstheme="minorHAnsi"/>
        </w:rPr>
        <w:t>13</w:t>
      </w:r>
      <w:r w:rsidRPr="005175F7">
        <w:rPr>
          <w:rFonts w:cstheme="minorHAnsi"/>
        </w:rPr>
        <w:t>,</w:t>
      </w:r>
      <w:r w:rsidR="00324F6A" w:rsidRPr="005175F7">
        <w:rPr>
          <w:rFonts w:cstheme="minorHAnsi"/>
        </w:rPr>
        <w:t>14</w:t>
      </w:r>
      <w:r w:rsidRPr="005175F7">
        <w:rPr>
          <w:rFonts w:cstheme="minorHAnsi"/>
        </w:rPr>
        <w:t>,</w:t>
      </w:r>
      <w:r w:rsidR="00324F6A" w:rsidRPr="005175F7">
        <w:rPr>
          <w:rFonts w:cstheme="minorHAnsi"/>
        </w:rPr>
        <w:t>15 porozumienia</w:t>
      </w:r>
      <w:r w:rsidRPr="005175F7">
        <w:rPr>
          <w:rFonts w:cstheme="minorHAnsi"/>
        </w:rPr>
        <w:t>, poprawnego, kompletnego i spełniającego wymogi formalne, merytoryczne i rachunkowe wniosku o płatność, pozwalającego I</w:t>
      </w:r>
      <w:r w:rsidR="00454F58" w:rsidRPr="005175F7">
        <w:rPr>
          <w:rFonts w:cstheme="minorHAnsi"/>
        </w:rPr>
        <w:t>Z</w:t>
      </w:r>
      <w:r w:rsidRPr="005175F7">
        <w:rPr>
          <w:rFonts w:cstheme="minorHAnsi"/>
        </w:rPr>
        <w:t xml:space="preserve"> FE SL</w:t>
      </w:r>
      <w:r w:rsidR="00220250" w:rsidRPr="005175F7">
        <w:rPr>
          <w:rFonts w:cstheme="minorHAnsi"/>
        </w:rPr>
        <w:t xml:space="preserve"> ustalić czy kwota jest należna;</w:t>
      </w:r>
    </w:p>
    <w:p w14:paraId="7B7FC6ED" w14:textId="62B7A0B1" w:rsidR="00ED34AA" w:rsidRPr="005175F7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77CE0FAB" w:rsidR="00ED34AA" w:rsidRPr="005175F7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EF4DE5">
        <w:rPr>
          <w:rFonts w:cstheme="minorHAnsi"/>
        </w:rPr>
        <w:t xml:space="preserve"> </w:t>
      </w:r>
      <w:r w:rsidRPr="005175F7">
        <w:rPr>
          <w:rFonts w:cstheme="minorHAnsi"/>
        </w:rPr>
        <w:t>możliwości wniesienia zastrzeżeń.</w:t>
      </w:r>
    </w:p>
    <w:p w14:paraId="342FF88C" w14:textId="15A2E648" w:rsidR="00ED34AA" w:rsidRPr="005175F7" w:rsidRDefault="00324F6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5175F7">
        <w:rPr>
          <w:rFonts w:cstheme="minorHAnsi"/>
        </w:rPr>
        <w:t>Zatwierdzenie wydatków następuje w terminie</w:t>
      </w:r>
      <w:r w:rsidR="00ED34AA" w:rsidRPr="005175F7">
        <w:rPr>
          <w:rFonts w:cstheme="minorHAnsi"/>
        </w:rPr>
        <w:t xml:space="preserve"> nie dłuższym niż 80 dni licząc od dnia złożenia kompletnego i prawidłowo wypełnionego wniosku o płatność, pozwalającego IZ FE SL ustalić czy kwota jest należna </w:t>
      </w:r>
      <w:r w:rsidR="00497614" w:rsidRPr="005175F7">
        <w:rPr>
          <w:rFonts w:cstheme="minorHAnsi"/>
        </w:rPr>
        <w:br/>
      </w:r>
      <w:r w:rsidR="00ED34AA" w:rsidRPr="005175F7">
        <w:rPr>
          <w:rFonts w:cstheme="minorHAnsi"/>
        </w:rPr>
        <w:t>z zastrzeżeniem warunków wskazanych w ustępie 1</w:t>
      </w:r>
      <w:r w:rsidR="00333917" w:rsidRPr="005175F7">
        <w:rPr>
          <w:rFonts w:cstheme="minorHAnsi"/>
        </w:rPr>
        <w:t>2</w:t>
      </w:r>
      <w:r w:rsidR="00ED34AA" w:rsidRPr="005175F7">
        <w:rPr>
          <w:rFonts w:cstheme="minorHAnsi"/>
        </w:rPr>
        <w:t>.</w:t>
      </w:r>
      <w:r w:rsidR="00333917" w:rsidRPr="005175F7">
        <w:rPr>
          <w:rFonts w:cstheme="minorHAnsi"/>
        </w:rPr>
        <w:t xml:space="preserve"> Bieg terminu płatności może zostać</w:t>
      </w:r>
      <w:r w:rsidR="002B123E" w:rsidRPr="005175F7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2F5EEA01" w14:textId="25691C91" w:rsidR="002B123E" w:rsidRPr="005175F7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5175F7">
        <w:rPr>
          <w:rFonts w:cstheme="minorHAnsi"/>
        </w:rPr>
        <w:t xml:space="preserve">Beneficjent jest informowany o wstrzymaniu terminu </w:t>
      </w:r>
      <w:r w:rsidR="00324F6A" w:rsidRPr="005175F7">
        <w:rPr>
          <w:rFonts w:cstheme="minorHAnsi"/>
        </w:rPr>
        <w:t xml:space="preserve">zatwierdzenia </w:t>
      </w:r>
      <w:r w:rsidRPr="005175F7">
        <w:rPr>
          <w:rFonts w:cstheme="minorHAnsi"/>
        </w:rPr>
        <w:t>płatności i o jego przyczynach.</w:t>
      </w:r>
    </w:p>
    <w:p w14:paraId="6BE48BE9" w14:textId="4593CBA1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3C92B07A" w14:textId="77777777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5175F7">
        <w:rPr>
          <w:rFonts w:cstheme="minorHAnsi"/>
        </w:rPr>
        <w:t xml:space="preserve">osiągnięcie wskaźników produktu </w:t>
      </w:r>
      <w:r w:rsidRPr="005175F7">
        <w:rPr>
          <w:rFonts w:cstheme="minorHAnsi"/>
        </w:rPr>
        <w:t>oraz realizację zamierzonych celów projektu.</w:t>
      </w:r>
    </w:p>
    <w:p w14:paraId="62890498" w14:textId="2A01ED69" w:rsidR="00ED34AA" w:rsidRPr="005175F7" w:rsidRDefault="00536757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Zatwierdzenie wniosku o płatność końcową</w:t>
      </w:r>
      <w:r w:rsidR="4C491C20" w:rsidRPr="005175F7">
        <w:rPr>
          <w:rFonts w:cstheme="minorHAnsi"/>
        </w:rPr>
        <w:t xml:space="preserve"> w wysokości co najmniej 5 procent łącznej kwoty, o której mowa w paragrafie 3 ustęp 2 punkt 1 i 2 </w:t>
      </w:r>
      <w:r w:rsidRPr="005175F7">
        <w:rPr>
          <w:rFonts w:cstheme="minorHAnsi"/>
        </w:rPr>
        <w:t>porozumienia</w:t>
      </w:r>
      <w:r w:rsidR="4C491C20" w:rsidRPr="005175F7">
        <w:rPr>
          <w:rFonts w:cstheme="minorHAnsi"/>
        </w:rPr>
        <w:t xml:space="preserve">, </w:t>
      </w:r>
      <w:r w:rsidRPr="005175F7">
        <w:rPr>
          <w:rFonts w:cstheme="minorHAnsi"/>
        </w:rPr>
        <w:t>następuje</w:t>
      </w:r>
      <w:r w:rsidR="4C491C20" w:rsidRPr="005175F7">
        <w:rPr>
          <w:rFonts w:cstheme="minorHAnsi"/>
        </w:rPr>
        <w:t xml:space="preserve"> po</w:t>
      </w:r>
      <w:r w:rsidRPr="005175F7">
        <w:rPr>
          <w:rFonts w:cstheme="minorHAnsi"/>
        </w:rPr>
        <w:t xml:space="preserve"> wypełnieniu przez beneficjenta obowiązków wynikających z porozumienia</w:t>
      </w:r>
      <w:r w:rsidR="4C491C20" w:rsidRPr="005175F7">
        <w:rPr>
          <w:rFonts w:cstheme="minorHAnsi"/>
        </w:rPr>
        <w:t>:</w:t>
      </w:r>
    </w:p>
    <w:p w14:paraId="3D8237FA" w14:textId="2FCD8962" w:rsidR="00ED34AA" w:rsidRPr="005175F7" w:rsidRDefault="00ED34AA" w:rsidP="00FE4BCA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poświadczeniu ujętych w nim poniesionych wydatków;</w:t>
      </w:r>
    </w:p>
    <w:p w14:paraId="47AA35DB" w14:textId="399C9E09" w:rsidR="00ED34AA" w:rsidRPr="005175F7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akceptacji przez IZ FE SL części sprawozdawczej z realizacji projektu zawartej we wniosku o płatność końcową;</w:t>
      </w:r>
    </w:p>
    <w:p w14:paraId="67E0E9B3" w14:textId="77777777" w:rsidR="00ED34AA" w:rsidRPr="005175F7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określeniu sposobu usunięcia nieprawidłowości w przypadku ich stwierdzenia</w:t>
      </w:r>
      <w:r w:rsidR="00C06D27" w:rsidRPr="005175F7">
        <w:rPr>
          <w:rFonts w:cstheme="minorHAnsi"/>
        </w:rPr>
        <w:t>;</w:t>
      </w:r>
    </w:p>
    <w:p w14:paraId="3A725B62" w14:textId="4AEAC784" w:rsidR="00C06D27" w:rsidRPr="005175F7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 xml:space="preserve"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</w:t>
      </w:r>
      <w:r w:rsidR="005B7C1B" w:rsidRPr="005175F7">
        <w:rPr>
          <w:rFonts w:cstheme="minorHAnsi"/>
        </w:rPr>
        <w:t xml:space="preserve">6 </w:t>
      </w:r>
      <w:r w:rsidRPr="005175F7">
        <w:rPr>
          <w:rFonts w:cstheme="minorHAnsi"/>
        </w:rPr>
        <w:t xml:space="preserve">do </w:t>
      </w:r>
      <w:r w:rsidR="009A370C" w:rsidRPr="005175F7">
        <w:rPr>
          <w:rFonts w:cstheme="minorHAnsi"/>
        </w:rPr>
        <w:t>porozumienia</w:t>
      </w:r>
      <w:r w:rsidR="005B7C1B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o dofinansowanie), w </w:t>
      </w:r>
      <w:r w:rsidRPr="005175F7">
        <w:rPr>
          <w:rFonts w:cstheme="minorHAnsi"/>
        </w:rPr>
        <w:lastRenderedPageBreak/>
        <w:t>przypadku braku wykonania przez beneficjenta działań zaradczych w terminie i na warunkach określonych w wezwaniu IZ FE SL;</w:t>
      </w:r>
    </w:p>
    <w:p w14:paraId="502892E5" w14:textId="77777777" w:rsidR="00C06D27" w:rsidRPr="005175F7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kontroli na zakończenie</w:t>
      </w:r>
      <w:r w:rsidR="006313E6" w:rsidRPr="005175F7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5175F7">
        <w:rPr>
          <w:rFonts w:cstheme="minorHAnsi"/>
        </w:rPr>
        <w:t>ścieżkę</w:t>
      </w:r>
      <w:r w:rsidR="006313E6" w:rsidRPr="005175F7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3CD6334C" w:rsidR="00ED34AA" w:rsidRPr="005175F7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Beneficjent w ramach wniosku o płatność </w:t>
      </w:r>
      <w:r w:rsidR="005B7C1B" w:rsidRPr="005175F7">
        <w:rPr>
          <w:rFonts w:cstheme="minorHAnsi"/>
        </w:rPr>
        <w:t>rozlicza</w:t>
      </w:r>
      <w:r w:rsidRPr="005175F7">
        <w:rPr>
          <w:rFonts w:cstheme="minorHAnsi"/>
        </w:rPr>
        <w:t xml:space="preserve"> </w:t>
      </w:r>
      <w:r w:rsidR="005B7C1B" w:rsidRPr="005175F7">
        <w:rPr>
          <w:rFonts w:cstheme="minorHAnsi"/>
        </w:rPr>
        <w:t xml:space="preserve">dofinansowanie dotyczące </w:t>
      </w:r>
      <w:r w:rsidR="00220250" w:rsidRPr="005175F7">
        <w:rPr>
          <w:rFonts w:cstheme="minorHAnsi"/>
        </w:rPr>
        <w:t>kosztów pośrednich projektu.</w:t>
      </w:r>
    </w:p>
    <w:p w14:paraId="3518B12E" w14:textId="4CCF6AFC" w:rsidR="00B962EB" w:rsidRPr="005175F7" w:rsidRDefault="00B962EB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5B7C1B" w:rsidRPr="005175F7">
        <w:t>8</w:t>
      </w:r>
      <w:r w:rsidR="00EF4DE5">
        <w:br/>
      </w:r>
      <w:r w:rsidR="00AB0223">
        <w:t>O</w:t>
      </w:r>
      <w:r w:rsidRPr="005175F7">
        <w:t>dzyskiwanie środków</w:t>
      </w:r>
    </w:p>
    <w:p w14:paraId="747B1FED" w14:textId="77777777" w:rsidR="005B7C1B" w:rsidRPr="005175F7" w:rsidRDefault="005B7C1B" w:rsidP="005B7C1B">
      <w:pPr>
        <w:numPr>
          <w:ilvl w:val="0"/>
          <w:numId w:val="16"/>
        </w:numPr>
        <w:tabs>
          <w:tab w:val="left" w:pos="-2160"/>
        </w:tabs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5175F7">
        <w:rPr>
          <w:rFonts w:eastAsia="Times New Roman" w:cstheme="minorHAnsi"/>
          <w:lang w:eastAsia="pl-PL"/>
        </w:rPr>
        <w:t>W przypadku, gdy w wyniku weryfikacji przez IZ FE SL wniosku beneficjenta o płatność zostaną stwierdzone wydatki niekwalifikowalne, IZ FE SL powiadomi beneficjenta i właściwego dysponenta środków w formie pisemnej o zatwierdzonej kwocie wydatków kwalifikowalnych oraz o przyczynach uznania wydatków za niekwalifikowalne.</w:t>
      </w:r>
    </w:p>
    <w:p w14:paraId="576D9DE5" w14:textId="46DF2C1F" w:rsidR="005175F7" w:rsidRPr="005175F7" w:rsidRDefault="005175F7" w:rsidP="005B7C1B">
      <w:pPr>
        <w:numPr>
          <w:ilvl w:val="0"/>
          <w:numId w:val="16"/>
        </w:numPr>
        <w:tabs>
          <w:tab w:val="left" w:pos="-2160"/>
        </w:tabs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5175F7">
        <w:rPr>
          <w:rFonts w:cstheme="minorHAnsi"/>
        </w:rPr>
        <w:t>W przypadku stwierdzenia przez IZ FE SL poświadczenia nieprawidłowych wydatków, uznanych jako kwalifikowalne na podstawie wcześniej zatwierdzonych wniosków o płatność, IZ FE SL przekaże informację w tym zakresie beneficjentowi i właściwemu dysponentowi środków w formie pisemnej, uzasadniając przyczyny uznania wydatków za niekwalifikowalne.</w:t>
      </w:r>
    </w:p>
    <w:p w14:paraId="50567745" w14:textId="6EC9CCDD" w:rsidR="00020C6F" w:rsidRPr="005175F7" w:rsidRDefault="00020C6F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5175F7" w:rsidRPr="005175F7">
        <w:t>9</w:t>
      </w:r>
      <w:r w:rsidR="00EF4DE5">
        <w:br/>
      </w:r>
      <w:r w:rsidRPr="005175F7">
        <w:t xml:space="preserve">Zmiany w projekcie i </w:t>
      </w:r>
      <w:r w:rsidR="005B7C1B" w:rsidRPr="005175F7">
        <w:t>porozumieniu</w:t>
      </w:r>
    </w:p>
    <w:p w14:paraId="202A7D4B" w14:textId="5A93C652" w:rsidR="00020C6F" w:rsidRPr="005175F7" w:rsidRDefault="005B7C1B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Porozumienie </w:t>
      </w:r>
      <w:r w:rsidR="00020C6F"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może zostać zmieniona na podstawie zgodnego oświadczenia stron </w:t>
      </w:r>
      <w:r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porozumienia </w:t>
      </w:r>
      <w:r w:rsidR="00020C6F" w:rsidRPr="005175F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w wyniku wystąpienia okoliczności, które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 wymagają zmian w treści </w:t>
      </w:r>
      <w:r w:rsidRPr="005175F7">
        <w:rPr>
          <w:rFonts w:asciiTheme="minorHAnsi" w:hAnsiTheme="minorHAnsi" w:cstheme="minorHAnsi"/>
          <w:sz w:val="22"/>
          <w:szCs w:val="22"/>
        </w:rPr>
        <w:t>porozumienia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, niezbędnych dla zapewnienia prawidłowej realizacji i rozliczenia projektu. Zmiany w </w:t>
      </w:r>
      <w:r w:rsidRPr="005175F7">
        <w:rPr>
          <w:rFonts w:asciiTheme="minorHAnsi" w:hAnsiTheme="minorHAnsi" w:cstheme="minorHAnsi"/>
          <w:sz w:val="22"/>
          <w:szCs w:val="22"/>
        </w:rPr>
        <w:t xml:space="preserve">porozumieniu </w:t>
      </w:r>
      <w:r w:rsidR="00020C6F" w:rsidRPr="005175F7">
        <w:rPr>
          <w:rFonts w:asciiTheme="minorHAnsi" w:hAnsiTheme="minorHAnsi" w:cstheme="minorHAnsi"/>
          <w:sz w:val="22"/>
          <w:szCs w:val="22"/>
        </w:rPr>
        <w:t>wymagają formy pisemnej pod rygorem nieważności.</w:t>
      </w:r>
    </w:p>
    <w:p w14:paraId="191556F4" w14:textId="77777777" w:rsidR="00F63A99" w:rsidRPr="005175F7" w:rsidRDefault="77232426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Wprowadzane zmiany inicjowane mogą być zarówno przez </w:t>
      </w:r>
      <w:r w:rsidR="009311B3" w:rsidRPr="005175F7">
        <w:rPr>
          <w:rFonts w:asciiTheme="minorHAnsi" w:hAnsiTheme="minorHAnsi" w:cstheme="minorHAnsi"/>
          <w:sz w:val="22"/>
          <w:szCs w:val="22"/>
        </w:rPr>
        <w:t xml:space="preserve">IZ </w:t>
      </w:r>
      <w:r w:rsidRPr="005175F7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142906A6" w:rsidR="00020C6F" w:rsidRPr="005175F7" w:rsidRDefault="2785224E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5175F7">
        <w:rPr>
          <w:rFonts w:asciiTheme="minorHAnsi" w:hAnsiTheme="minorHAnsi" w:cstheme="minorHAnsi"/>
          <w:sz w:val="22"/>
          <w:szCs w:val="22"/>
        </w:rPr>
        <w:t xml:space="preserve">dnia </w:t>
      </w:r>
      <w:r w:rsidRPr="005175F7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5175F7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5175F7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22C2721" w:rsidR="00020C6F" w:rsidRPr="005175F7" w:rsidRDefault="00020C6F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 gdy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porozumienie </w:t>
      </w:r>
      <w:r w:rsidRPr="005175F7">
        <w:rPr>
          <w:rFonts w:asciiTheme="minorHAnsi" w:hAnsiTheme="minorHAnsi" w:cstheme="minorHAnsi"/>
          <w:sz w:val="22"/>
          <w:szCs w:val="22"/>
        </w:rPr>
        <w:t xml:space="preserve">zawarto po terminie wskazanym </w:t>
      </w:r>
      <w:r w:rsidR="001D4860" w:rsidRPr="005175F7">
        <w:rPr>
          <w:rFonts w:asciiTheme="minorHAnsi" w:hAnsiTheme="minorHAnsi" w:cstheme="minorHAnsi"/>
          <w:sz w:val="22"/>
          <w:szCs w:val="22"/>
        </w:rPr>
        <w:t xml:space="preserve">we </w:t>
      </w:r>
      <w:r w:rsidRPr="005175F7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5175F7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7081F7FA" w:rsidR="00020C6F" w:rsidRPr="005175F7" w:rsidRDefault="00020C6F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razie wystąpienia niezależnych od beneficjenta okoliczności lub działania siły wyższej, powodujących konieczność wprowadzenia zmian do projektu, strony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Pr="005175F7">
        <w:rPr>
          <w:rFonts w:asciiTheme="minorHAnsi" w:hAnsiTheme="minorHAnsi" w:cstheme="minorHAnsi"/>
          <w:sz w:val="22"/>
          <w:szCs w:val="22"/>
        </w:rPr>
        <w:t xml:space="preserve">uzgadniają zakres zmian w </w:t>
      </w:r>
      <w:r w:rsidR="005B7C1B" w:rsidRPr="005175F7">
        <w:rPr>
          <w:rFonts w:asciiTheme="minorHAnsi" w:hAnsiTheme="minorHAnsi" w:cstheme="minorHAnsi"/>
          <w:sz w:val="22"/>
          <w:szCs w:val="22"/>
        </w:rPr>
        <w:t>porozumieniu</w:t>
      </w:r>
      <w:r w:rsidRPr="005175F7">
        <w:rPr>
          <w:rFonts w:asciiTheme="minorHAnsi" w:hAnsiTheme="minorHAnsi" w:cstheme="minorHAnsi"/>
          <w:sz w:val="22"/>
          <w:szCs w:val="22"/>
        </w:rPr>
        <w:t>, które są niezbędne dla zapewnienia prawidłowej realizacji i rozliczenia projektu.</w:t>
      </w:r>
    </w:p>
    <w:p w14:paraId="283CDD15" w14:textId="77777777" w:rsidR="00020C6F" w:rsidRPr="005175F7" w:rsidRDefault="00020C6F" w:rsidP="005175F7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ind w:left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5175F7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0C444978" w:rsidR="00020C6F" w:rsidRPr="005175F7" w:rsidRDefault="00020C6F" w:rsidP="005175F7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5175F7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5175F7" w:rsidRDefault="00020C6F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5175F7" w:rsidRDefault="00020C6F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5175F7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5175F7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5175F7">
        <w:rPr>
          <w:rFonts w:asciiTheme="minorHAnsi" w:hAnsiTheme="minorHAnsi" w:cstheme="minorHAnsi"/>
          <w:sz w:val="22"/>
          <w:szCs w:val="22"/>
        </w:rPr>
        <w:t xml:space="preserve">mogą </w:t>
      </w:r>
      <w:r w:rsidRPr="005175F7">
        <w:rPr>
          <w:rFonts w:asciiTheme="minorHAnsi" w:hAnsiTheme="minorHAnsi" w:cstheme="minorHAnsi"/>
          <w:sz w:val="22"/>
          <w:szCs w:val="22"/>
        </w:rPr>
        <w:t>pomniejsz</w:t>
      </w:r>
      <w:r w:rsidR="001E7AAC" w:rsidRPr="005175F7">
        <w:rPr>
          <w:rFonts w:asciiTheme="minorHAnsi" w:hAnsiTheme="minorHAnsi" w:cstheme="minorHAnsi"/>
          <w:sz w:val="22"/>
          <w:szCs w:val="22"/>
        </w:rPr>
        <w:t>yć</w:t>
      </w:r>
      <w:r w:rsidRPr="005175F7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5175F7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5175F7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6FDEEA69" w:rsidR="00020C6F" w:rsidRPr="005175F7" w:rsidRDefault="00FE4BCA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20C6F" w:rsidRPr="005175F7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="00020C6F" w:rsidRPr="005175F7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, </w:t>
      </w:r>
      <w:r w:rsidR="00020C6F" w:rsidRPr="005175F7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 stanowiącym integralną część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porozumienia </w:t>
      </w:r>
      <w:r w:rsidR="00020C6F" w:rsidRPr="005175F7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55D3A0F9" w:rsidR="00020C6F" w:rsidRPr="005175F7" w:rsidRDefault="00FE4BCA" w:rsidP="005175F7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20C6F" w:rsidRPr="005175F7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5B7C1B" w:rsidRPr="005175F7">
        <w:rPr>
          <w:rFonts w:asciiTheme="minorHAnsi" w:hAnsiTheme="minorHAnsi" w:cstheme="minorHAnsi"/>
          <w:sz w:val="22"/>
          <w:szCs w:val="22"/>
        </w:rPr>
        <w:t xml:space="preserve">14 </w:t>
      </w:r>
      <w:r w:rsidR="00020C6F" w:rsidRPr="005175F7">
        <w:rPr>
          <w:rFonts w:asciiTheme="minorHAnsi" w:hAnsiTheme="minorHAnsi" w:cstheme="minorHAnsi"/>
          <w:sz w:val="22"/>
          <w:szCs w:val="22"/>
        </w:rPr>
        <w:t>ustęp 5 stosuje się odpowiednio.</w:t>
      </w:r>
    </w:p>
    <w:p w14:paraId="44FBD57D" w14:textId="17FCD4AB" w:rsidR="00020C6F" w:rsidRPr="005175F7" w:rsidRDefault="00020C6F" w:rsidP="005175F7">
      <w:pPr>
        <w:pStyle w:val="Tekstpodstawowy"/>
        <w:numPr>
          <w:ilvl w:val="0"/>
          <w:numId w:val="21"/>
        </w:numPr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5175F7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5175F7">
        <w:rPr>
          <w:rFonts w:asciiTheme="minorHAnsi" w:hAnsiTheme="minorHAnsi" w:cstheme="minorHAnsi"/>
          <w:sz w:val="22"/>
          <w:szCs w:val="22"/>
        </w:rPr>
        <w:t xml:space="preserve">nie wymagające aneksowania </w:t>
      </w:r>
      <w:r w:rsidR="005B7C1B" w:rsidRPr="005175F7">
        <w:rPr>
          <w:rFonts w:asciiTheme="minorHAnsi" w:hAnsiTheme="minorHAnsi" w:cstheme="minorHAnsi"/>
          <w:sz w:val="22"/>
          <w:szCs w:val="22"/>
        </w:rPr>
        <w:t>porozumienia</w:t>
      </w:r>
      <w:r w:rsidRPr="005175F7">
        <w:rPr>
          <w:rFonts w:asciiTheme="minorHAnsi" w:hAnsiTheme="minorHAnsi" w:cstheme="minorHAnsi"/>
          <w:sz w:val="22"/>
          <w:szCs w:val="22"/>
        </w:rPr>
        <w:t xml:space="preserve">, mogą być zatwierdzone przez IZ FE SL w formie korespondencji z beneficjentem, która będzie wskazywała numer </w:t>
      </w:r>
      <w:r w:rsidR="00E32DFE" w:rsidRPr="005175F7">
        <w:rPr>
          <w:rFonts w:asciiTheme="minorHAnsi" w:hAnsiTheme="minorHAnsi" w:cstheme="minorHAnsi"/>
          <w:sz w:val="22"/>
          <w:szCs w:val="22"/>
        </w:rPr>
        <w:t>z</w:t>
      </w:r>
      <w:r w:rsidRPr="005175F7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2ADD486B" w14:textId="55A69BEB" w:rsidR="00B962EB" w:rsidRPr="005175F7" w:rsidRDefault="00B962EB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10</w:t>
      </w:r>
      <w:r w:rsidR="00EF4DE5">
        <w:br/>
      </w:r>
      <w:r w:rsidRPr="005175F7">
        <w:t>Monitorowanie oraz wskaźniki</w:t>
      </w:r>
      <w:r w:rsidR="009C5F68" w:rsidRPr="005175F7">
        <w:t xml:space="preserve"> projektu</w:t>
      </w:r>
      <w:r w:rsidRPr="005175F7">
        <w:t xml:space="preserve"> </w:t>
      </w:r>
    </w:p>
    <w:p w14:paraId="06300086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5175F7">
        <w:rPr>
          <w:rFonts w:cstheme="minorHAnsi"/>
        </w:rPr>
        <w:t>Beneficjent jest zobowiązany do:</w:t>
      </w:r>
    </w:p>
    <w:p w14:paraId="7A90CB60" w14:textId="77777777" w:rsidR="00B962EB" w:rsidRPr="005175F7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s</w:t>
      </w:r>
      <w:r w:rsidR="00B962EB" w:rsidRPr="005175F7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5175F7">
        <w:rPr>
          <w:rFonts w:cstheme="minorHAnsi"/>
        </w:rPr>
        <w:t>aprzestania realizacji projektu;</w:t>
      </w:r>
    </w:p>
    <w:p w14:paraId="1FD712A5" w14:textId="77777777" w:rsidR="00B962EB" w:rsidRPr="005175F7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o</w:t>
      </w:r>
      <w:r w:rsidR="00B962EB" w:rsidRPr="005175F7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5175F7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5175F7">
        <w:rPr>
          <w:rFonts w:cstheme="minorHAnsi"/>
        </w:rPr>
        <w:t>o</w:t>
      </w:r>
      <w:r w:rsidR="00B962EB" w:rsidRPr="005175F7">
        <w:rPr>
          <w:rFonts w:cstheme="minorHAnsi"/>
        </w:rPr>
        <w:t xml:space="preserve">siągnięcia wskaźników rezultatu w terminie </w:t>
      </w:r>
      <w:r w:rsidR="00E851A7" w:rsidRPr="005175F7">
        <w:rPr>
          <w:rFonts w:cstheme="minorHAnsi"/>
        </w:rPr>
        <w:t xml:space="preserve">co </w:t>
      </w:r>
      <w:r w:rsidR="00B962EB" w:rsidRPr="005175F7">
        <w:rPr>
          <w:rFonts w:cstheme="minorHAnsi"/>
        </w:rPr>
        <w:t xml:space="preserve">do </w:t>
      </w:r>
      <w:r w:rsidR="00E851A7" w:rsidRPr="005175F7">
        <w:rPr>
          <w:rFonts w:cstheme="minorHAnsi"/>
        </w:rPr>
        <w:t xml:space="preserve">zasady do </w:t>
      </w:r>
      <w:r w:rsidR="00B962EB" w:rsidRPr="005175F7">
        <w:rPr>
          <w:rFonts w:cstheme="minorHAnsi"/>
        </w:rPr>
        <w:t xml:space="preserve">12 miesięcy od dnia </w:t>
      </w:r>
      <w:r w:rsidRPr="005175F7">
        <w:rPr>
          <w:rFonts w:cstheme="minorHAnsi"/>
        </w:rPr>
        <w:t>zakończenia realizacji projektu.</w:t>
      </w:r>
    </w:p>
    <w:p w14:paraId="3E2CBCF9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5175F7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5175F7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5175F7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5175F7">
        <w:rPr>
          <w:rFonts w:cstheme="minorHAnsi"/>
        </w:rPr>
        <w:t>.</w:t>
      </w:r>
    </w:p>
    <w:p w14:paraId="6E5AD5A5" w14:textId="769584CD" w:rsidR="00EB6082" w:rsidRPr="005175F7" w:rsidRDefault="00EB6082" w:rsidP="00EF4DE5">
      <w:pPr>
        <w:pStyle w:val="Nagwek2"/>
        <w:numPr>
          <w:ilvl w:val="0"/>
          <w:numId w:val="0"/>
        </w:numPr>
      </w:pPr>
      <w:r w:rsidRPr="005175F7">
        <w:lastRenderedPageBreak/>
        <w:t xml:space="preserve">Paragraf </w:t>
      </w:r>
      <w:r w:rsidR="00805C11" w:rsidRPr="005175F7">
        <w:t>11</w:t>
      </w:r>
      <w:r w:rsidR="00EF4DE5">
        <w:br/>
      </w:r>
      <w:r w:rsidRPr="005175F7">
        <w:t>Stosowanie przepisów dotyczących zamówień</w:t>
      </w:r>
    </w:p>
    <w:p w14:paraId="2DC3142D" w14:textId="4E5EF9BD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5175F7">
        <w:rPr>
          <w:rStyle w:val="Odwoanieprzypisudolnego"/>
          <w:rFonts w:cstheme="minorHAnsi"/>
        </w:rPr>
        <w:footnoteReference w:id="9"/>
      </w:r>
      <w:r w:rsidRPr="005175F7">
        <w:rPr>
          <w:rStyle w:val="Odwoanieprzypisudolnego"/>
          <w:rFonts w:cstheme="minorHAnsi"/>
        </w:rPr>
        <w:t xml:space="preserve"> </w:t>
      </w:r>
      <w:r w:rsidRPr="005175F7">
        <w:rPr>
          <w:rFonts w:cstheme="minorHAnsi"/>
        </w:rPr>
        <w:t>oraz przepisów prawa krajowego w szczególności ustawy PZP,</w:t>
      </w:r>
      <w:r w:rsidR="00FD60C8" w:rsidRPr="005175F7">
        <w:rPr>
          <w:rFonts w:cstheme="minorHAnsi"/>
        </w:rPr>
        <w:t xml:space="preserve"> ustawy</w:t>
      </w:r>
      <w:r w:rsidRPr="005175F7">
        <w:rPr>
          <w:rFonts w:cstheme="minorHAnsi"/>
        </w:rPr>
        <w:t xml:space="preserve"> UFP</w:t>
      </w:r>
      <w:r w:rsidR="001F392C">
        <w:rPr>
          <w:rFonts w:cstheme="minorHAnsi"/>
        </w:rPr>
        <w:t>, wytycznych (</w:t>
      </w:r>
      <w:r w:rsidR="00C679EA">
        <w:rPr>
          <w:rFonts w:cstheme="minorHAnsi"/>
        </w:rPr>
        <w:t>w</w:t>
      </w:r>
      <w:r w:rsidR="001F392C">
        <w:rPr>
          <w:rFonts w:cstheme="minorHAnsi"/>
        </w:rPr>
        <w:t xml:space="preserve"> </w:t>
      </w:r>
      <w:r w:rsidR="00C679EA">
        <w:rPr>
          <w:rFonts w:cstheme="minorHAnsi"/>
        </w:rPr>
        <w:t xml:space="preserve">tym zasady konkurencyjności), </w:t>
      </w:r>
      <w:r w:rsidRPr="005175F7">
        <w:rPr>
          <w:rFonts w:cstheme="minorHAnsi"/>
        </w:rPr>
        <w:t xml:space="preserve"> </w:t>
      </w:r>
      <w:r w:rsidR="009B6176">
        <w:rPr>
          <w:rFonts w:cstheme="minorHAnsi"/>
        </w:rPr>
        <w:t>„</w:t>
      </w:r>
      <w:r w:rsidRPr="005175F7">
        <w:rPr>
          <w:rFonts w:cstheme="minorHAnsi"/>
        </w:rPr>
        <w:t>zasad realizacji FE SL 2021-2027</w:t>
      </w:r>
      <w:r w:rsidR="009B6176">
        <w:rPr>
          <w:rFonts w:cstheme="minorHAnsi"/>
        </w:rPr>
        <w:t>”</w:t>
      </w:r>
      <w:r w:rsidR="00C679EA">
        <w:rPr>
          <w:rFonts w:cstheme="minorHAnsi"/>
        </w:rPr>
        <w:t>.</w:t>
      </w:r>
    </w:p>
    <w:p w14:paraId="2FE9D84B" w14:textId="3030F0CE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5175F7">
        <w:rPr>
          <w:rStyle w:val="Odwoanieprzypisudolnego"/>
          <w:rFonts w:cstheme="minorHAnsi"/>
        </w:rPr>
        <w:footnoteReference w:id="10"/>
      </w:r>
      <w:r w:rsidRPr="005175F7">
        <w:rPr>
          <w:rFonts w:cstheme="minorHAnsi"/>
        </w:rPr>
        <w:t xml:space="preserve">, </w:t>
      </w:r>
      <w:r w:rsidR="00FD60C8" w:rsidRPr="005175F7">
        <w:rPr>
          <w:rFonts w:cstheme="minorHAnsi"/>
        </w:rPr>
        <w:t xml:space="preserve">ustawy </w:t>
      </w:r>
      <w:r w:rsidRPr="005175F7">
        <w:rPr>
          <w:rFonts w:cstheme="minorHAnsi"/>
        </w:rPr>
        <w:t>UFP</w:t>
      </w:r>
      <w:r w:rsidR="00C679EA">
        <w:rPr>
          <w:rFonts w:cstheme="minorHAnsi"/>
        </w:rPr>
        <w:t>, wytycznych,</w:t>
      </w:r>
      <w:r w:rsidRPr="005175F7">
        <w:rPr>
          <w:rFonts w:cstheme="minorHAnsi"/>
        </w:rPr>
        <w:t xml:space="preserve"> </w:t>
      </w:r>
      <w:r w:rsidR="009B6176">
        <w:rPr>
          <w:rFonts w:cstheme="minorHAnsi"/>
        </w:rPr>
        <w:t>„</w:t>
      </w:r>
      <w:r w:rsidRPr="005175F7">
        <w:rPr>
          <w:rFonts w:cstheme="minorHAnsi"/>
        </w:rPr>
        <w:t>zasad realizacji FE SL 2021-2027</w:t>
      </w:r>
      <w:r w:rsidR="009B6176">
        <w:rPr>
          <w:rFonts w:cstheme="minorHAnsi"/>
        </w:rPr>
        <w:t>”</w:t>
      </w:r>
      <w:r w:rsidR="00C679EA">
        <w:rPr>
          <w:rFonts w:cstheme="minorHAnsi"/>
        </w:rPr>
        <w:t>,</w:t>
      </w:r>
      <w:r w:rsidRPr="005175F7">
        <w:rPr>
          <w:rFonts w:cstheme="minorHAnsi"/>
        </w:rPr>
        <w:t xml:space="preserve"> zasady konkurencyjności</w:t>
      </w:r>
      <w:r w:rsidR="00296452">
        <w:rPr>
          <w:rFonts w:cstheme="minorHAnsi"/>
        </w:rPr>
        <w:t>.</w:t>
      </w:r>
      <w:r w:rsidRPr="005175F7">
        <w:rPr>
          <w:rFonts w:cstheme="minorHAnsi"/>
        </w:rPr>
        <w:t xml:space="preserve"> </w:t>
      </w:r>
    </w:p>
    <w:p w14:paraId="391B75D6" w14:textId="77777777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Beneficjent jest zobowiązany do:</w:t>
      </w:r>
    </w:p>
    <w:p w14:paraId="09D3BDFF" w14:textId="052A4E4B" w:rsidR="00EB6082" w:rsidRPr="005175F7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5175F7">
        <w:rPr>
          <w:rFonts w:cstheme="minorHAnsi"/>
          <w:color w:val="000000"/>
        </w:rPr>
        <w:t xml:space="preserve">internetowej </w:t>
      </w:r>
      <w:hyperlink r:id="rId14" w:history="1">
        <w:r w:rsidR="00D71646" w:rsidRPr="005175F7">
          <w:rPr>
            <w:rStyle w:val="Hipercze"/>
            <w:rFonts w:cstheme="minorHAnsi"/>
          </w:rPr>
          <w:t>Fundusze Europejskie dla Śląskiego 2021-2027</w:t>
        </w:r>
      </w:hyperlink>
      <w:r w:rsidRPr="005175F7">
        <w:rPr>
          <w:rFonts w:cstheme="minorHAnsi"/>
          <w:color w:val="000000"/>
        </w:rPr>
        <w:t>;</w:t>
      </w:r>
    </w:p>
    <w:p w14:paraId="1B2CA2B3" w14:textId="430A4825" w:rsidR="00EB6082" w:rsidRPr="005175F7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przekazywania w </w:t>
      </w:r>
      <w:bookmarkStart w:id="5" w:name="_Hlk114570694"/>
      <w:r w:rsidRPr="005175F7">
        <w:rPr>
          <w:rFonts w:cstheme="minorHAnsi"/>
          <w:color w:val="000000"/>
        </w:rPr>
        <w:t xml:space="preserve">systemie CST2021 </w:t>
      </w:r>
      <w:bookmarkEnd w:id="5"/>
      <w:r w:rsidRPr="005175F7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5175F7">
        <w:rPr>
          <w:rFonts w:cstheme="minorHAnsi"/>
          <w:color w:val="000000"/>
        </w:rPr>
        <w:t xml:space="preserve"> dla beneficjenta</w:t>
      </w:r>
      <w:r w:rsidR="00B02B18" w:rsidRPr="005175F7">
        <w:rPr>
          <w:rFonts w:cstheme="minorHAnsi"/>
          <w:color w:val="000000"/>
        </w:rPr>
        <w:t xml:space="preserve"> </w:t>
      </w:r>
      <w:r w:rsidR="00B02B18" w:rsidRPr="005175F7">
        <w:rPr>
          <w:rFonts w:cstheme="minorHAnsi"/>
        </w:rPr>
        <w:t>FE SL 2021-2027</w:t>
      </w:r>
      <w:r w:rsidRPr="005175F7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5175F7">
          <w:rPr>
            <w:rStyle w:val="Hipercze"/>
            <w:rFonts w:cstheme="minorHAnsi"/>
          </w:rPr>
          <w:t>instrukcje CST2021</w:t>
        </w:r>
      </w:hyperlink>
      <w:r w:rsidRPr="005175F7">
        <w:rPr>
          <w:rFonts w:cstheme="minorHAnsi"/>
          <w:color w:val="000000"/>
        </w:rPr>
        <w:t xml:space="preserve">; </w:t>
      </w:r>
      <w:r w:rsidR="00847C98" w:rsidRPr="005175F7">
        <w:rPr>
          <w:rFonts w:cstheme="minorHAnsi"/>
          <w:color w:val="000000"/>
        </w:rPr>
        <w:t>b</w:t>
      </w:r>
      <w:r w:rsidRPr="005175F7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5175F7">
        <w:rPr>
          <w:rFonts w:cstheme="minorHAnsi"/>
          <w:color w:val="000000"/>
        </w:rPr>
        <w:t>;</w:t>
      </w:r>
    </w:p>
    <w:p w14:paraId="1A6A764F" w14:textId="77777777" w:rsidR="00EB6082" w:rsidRPr="005175F7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5175F7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77777777" w:rsidR="007820CE" w:rsidRPr="005175F7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5175F7">
        <w:rPr>
          <w:rFonts w:cstheme="minorHAnsi"/>
        </w:rPr>
        <w:t>.</w:t>
      </w:r>
      <w:r w:rsidR="001A3AB7" w:rsidRPr="005175F7">
        <w:rPr>
          <w:rFonts w:cstheme="minorHAnsi"/>
        </w:rPr>
        <w:t xml:space="preserve"> </w:t>
      </w:r>
      <w:r w:rsidR="007820CE" w:rsidRPr="005175F7">
        <w:rPr>
          <w:rStyle w:val="ui-provider"/>
          <w:rFonts w:cstheme="minorHAnsi"/>
        </w:rPr>
        <w:t>Wartość korekty finansowej lub pomniejszenia wydatków kwalifikowalnych mogą zostać obniżone, jeżeli Komisja Europejska lub Państwo Członkowskie określi możliwość i zasady obniżania tych wartości.</w:t>
      </w:r>
    </w:p>
    <w:p w14:paraId="7BE2ED57" w14:textId="7E3DA1EE" w:rsidR="00EB6082" w:rsidRPr="005175F7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 xml:space="preserve">W przypadku nieprzekazania przez </w:t>
      </w:r>
      <w:r w:rsidR="00672523" w:rsidRPr="005175F7">
        <w:rPr>
          <w:rFonts w:cstheme="minorHAnsi"/>
        </w:rPr>
        <w:t>b</w:t>
      </w:r>
      <w:r w:rsidRPr="005175F7">
        <w:rPr>
          <w:rFonts w:cstheme="minorHAnsi"/>
        </w:rPr>
        <w:t xml:space="preserve">eneficjenta w systemie CST2021 informacji o zamówieniach wraz z dokumentami dotyczącymi ich udzielenia w momencie przedstawienia do </w:t>
      </w:r>
      <w:r w:rsidR="00805C11" w:rsidRPr="005175F7">
        <w:rPr>
          <w:rFonts w:cstheme="minorHAnsi"/>
        </w:rPr>
        <w:t xml:space="preserve">rozliczenia </w:t>
      </w:r>
      <w:r w:rsidRPr="005175F7">
        <w:rPr>
          <w:rFonts w:cstheme="minorHAnsi"/>
        </w:rPr>
        <w:t>wydatków z nich poniesionych IZ FE SL może uznać te wydatki za niekwalifikowalne</w:t>
      </w:r>
      <w:r w:rsidR="00BF71F1" w:rsidRPr="005175F7">
        <w:rPr>
          <w:rFonts w:cstheme="minorHAnsi"/>
        </w:rPr>
        <w:t>.</w:t>
      </w:r>
      <w:r w:rsidR="007E3578" w:rsidRPr="005175F7">
        <w:rPr>
          <w:rFonts w:cstheme="minorHAnsi"/>
        </w:rPr>
        <w:t xml:space="preserve"> </w:t>
      </w:r>
    </w:p>
    <w:p w14:paraId="4BB81120" w14:textId="7C7E966B" w:rsidR="00EB6082" w:rsidRPr="005175F7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5175F7">
        <w:rPr>
          <w:rFonts w:cstheme="minorHAnsi"/>
        </w:rPr>
        <w:t>Środki związane z zamówieniem, w którym stwierdzono naruszenia</w:t>
      </w:r>
      <w:r w:rsidR="00CD1AE7" w:rsidRPr="005175F7">
        <w:rPr>
          <w:rFonts w:cstheme="minorHAnsi"/>
        </w:rPr>
        <w:t>,</w:t>
      </w:r>
      <w:r w:rsidRPr="005175F7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5175F7">
        <w:rPr>
          <w:rFonts w:cstheme="minorHAnsi"/>
        </w:rPr>
        <w:t xml:space="preserve">ustawy </w:t>
      </w:r>
      <w:r w:rsidRPr="005175F7">
        <w:rPr>
          <w:rFonts w:cstheme="minorHAnsi"/>
        </w:rPr>
        <w:t>UFP.</w:t>
      </w:r>
    </w:p>
    <w:p w14:paraId="6F75DB01" w14:textId="77777777" w:rsidR="00B8111A" w:rsidRPr="005175F7" w:rsidRDefault="00B8111A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4A0DF8EB" w:rsidR="00BF71F1" w:rsidRPr="005175F7" w:rsidRDefault="00BF71F1" w:rsidP="00EF4DE5">
      <w:pPr>
        <w:pStyle w:val="Nagwek2"/>
        <w:numPr>
          <w:ilvl w:val="0"/>
          <w:numId w:val="0"/>
        </w:numPr>
      </w:pPr>
      <w:r w:rsidRPr="005175F7">
        <w:lastRenderedPageBreak/>
        <w:t xml:space="preserve">Paragraf </w:t>
      </w:r>
      <w:r w:rsidR="00805C11" w:rsidRPr="005175F7">
        <w:t>12</w:t>
      </w:r>
      <w:r w:rsidR="00EF4DE5">
        <w:br/>
      </w:r>
      <w:r w:rsidRPr="005175F7">
        <w:t>Kontrole</w:t>
      </w:r>
    </w:p>
    <w:p w14:paraId="13F8070B" w14:textId="77777777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61C61910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Kontrole mogą być przeprowadzane w </w:t>
      </w:r>
      <w:r w:rsidRPr="005175F7">
        <w:rPr>
          <w:rFonts w:cstheme="minorHAnsi"/>
          <w:color w:val="000000" w:themeColor="text1"/>
        </w:rPr>
        <w:t>siedzibie IZ FE SL, w siedzibie beneficjenta oraz na miejscu realizacji projektu</w:t>
      </w:r>
      <w:r w:rsidRPr="005175F7">
        <w:rPr>
          <w:rFonts w:cstheme="minorHAnsi"/>
          <w:color w:val="000000"/>
        </w:rPr>
        <w:t xml:space="preserve"> w każdym czasie nie później niż do końca okresu określonego zgodnie</w:t>
      </w:r>
      <w:r w:rsidR="00AB0223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z art</w:t>
      </w:r>
      <w:r w:rsidR="0075133A" w:rsidRPr="005175F7">
        <w:rPr>
          <w:rFonts w:cstheme="minorHAnsi"/>
          <w:color w:val="000000"/>
        </w:rPr>
        <w:t>ykułem 82 ustęp</w:t>
      </w:r>
      <w:r w:rsidRPr="005175F7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5175F7">
        <w:rPr>
          <w:rFonts w:cstheme="minorHAnsi"/>
          <w:color w:val="000000"/>
        </w:rPr>
        <w:t>publicznej, o której mowa w artykule 107 ustęp</w:t>
      </w:r>
      <w:r w:rsidRPr="005175F7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5175F7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5175F7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związanym z inwestycją,</w:t>
      </w:r>
    </w:p>
    <w:p w14:paraId="5E75DE37" w14:textId="77777777" w:rsidR="00BF71F1" w:rsidRPr="005175F7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związanym z zamówieniami,</w:t>
      </w:r>
    </w:p>
    <w:p w14:paraId="6ADACEFA" w14:textId="77777777" w:rsidR="00BF71F1" w:rsidRPr="005175F7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finansowym,</w:t>
      </w:r>
    </w:p>
    <w:p w14:paraId="67433558" w14:textId="77777777" w:rsidR="00BF71F1" w:rsidRPr="005175F7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szczegółowo określon</w:t>
      </w:r>
      <w:r w:rsidR="00CD1AE7" w:rsidRPr="005175F7">
        <w:rPr>
          <w:rFonts w:cstheme="minorHAnsi"/>
          <w:color w:val="000000"/>
        </w:rPr>
        <w:t>ych</w:t>
      </w:r>
      <w:r w:rsidRPr="005175F7">
        <w:rPr>
          <w:rFonts w:cstheme="minorHAnsi"/>
          <w:color w:val="000000"/>
        </w:rPr>
        <w:t xml:space="preserve"> w Przewodniku</w:t>
      </w:r>
      <w:r w:rsidR="00497614" w:rsidRPr="005175F7">
        <w:rPr>
          <w:rFonts w:cstheme="minorHAnsi"/>
          <w:color w:val="000000"/>
        </w:rPr>
        <w:t xml:space="preserve"> dla beneficjentów</w:t>
      </w:r>
      <w:r w:rsidR="007800C9" w:rsidRPr="005175F7">
        <w:rPr>
          <w:rFonts w:cstheme="minorHAnsi"/>
        </w:rPr>
        <w:t xml:space="preserve"> FE SL 2021-2027</w:t>
      </w:r>
      <w:r w:rsidRPr="005175F7">
        <w:rPr>
          <w:rFonts w:cstheme="minorHAnsi"/>
          <w:color w:val="000000"/>
        </w:rPr>
        <w:t>.</w:t>
      </w:r>
    </w:p>
    <w:p w14:paraId="186259CC" w14:textId="707719E8" w:rsidR="00BF71F1" w:rsidRPr="005175F7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E42F69">
        <w:rPr>
          <w:rFonts w:cstheme="minorHAnsi"/>
          <w:color w:val="000000"/>
        </w:rPr>
        <w:t>/e-Doręczenia</w:t>
      </w:r>
      <w:r w:rsidRPr="005175F7">
        <w:rPr>
          <w:rFonts w:cstheme="minorHAnsi"/>
          <w:color w:val="000000"/>
        </w:rPr>
        <w:t xml:space="preserve"> lub/oraz za pomocą systemu informatycznego CST2021. </w:t>
      </w:r>
    </w:p>
    <w:p w14:paraId="101B9F02" w14:textId="6424417F" w:rsidR="00BF71F1" w:rsidRPr="005175F7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5175F7">
        <w:rPr>
          <w:rFonts w:cstheme="minorHAnsi"/>
          <w:color w:val="000000"/>
        </w:rPr>
        <w:t xml:space="preserve">FE SL </w:t>
      </w:r>
      <w:r w:rsidRPr="005175F7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Nieudostępnienie instytucji kontrolującej dokumentów lub wyjaśnień</w:t>
      </w:r>
      <w:r w:rsidR="002B123E" w:rsidRPr="005175F7">
        <w:rPr>
          <w:rFonts w:cstheme="minorHAnsi"/>
          <w:color w:val="000000"/>
        </w:rPr>
        <w:t xml:space="preserve"> jest traktowane jako odmowa poddania się kontroli</w:t>
      </w:r>
      <w:r w:rsidRPr="005175F7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5175F7">
        <w:rPr>
          <w:rFonts w:cstheme="minorHAnsi"/>
          <w:color w:val="000000"/>
        </w:rPr>
        <w:t>ykułu</w:t>
      </w:r>
      <w:r w:rsidRPr="005175F7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2291CF7A" w:rsidR="00BF71F1" w:rsidRPr="005175F7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5175F7">
        <w:rPr>
          <w:rFonts w:cstheme="minorHAnsi"/>
          <w:color w:val="000000"/>
          <w:spacing w:val="-1"/>
        </w:rPr>
        <w:t>Beneficjent zobowiązuje się do przekazania niezwłocznie do IZ FE SL potwierdzonych za zgodność</w:t>
      </w:r>
      <w:r w:rsidR="1CB1AF66" w:rsidRPr="005175F7">
        <w:rPr>
          <w:rFonts w:cstheme="minorHAnsi"/>
          <w:color w:val="000000"/>
          <w:spacing w:val="-1"/>
        </w:rPr>
        <w:t xml:space="preserve"> </w:t>
      </w:r>
      <w:r w:rsidRPr="005175F7">
        <w:rPr>
          <w:rFonts w:cstheme="minorHAnsi"/>
          <w:color w:val="000000"/>
          <w:spacing w:val="-1"/>
        </w:rPr>
        <w:t>z oryginałem wyników kontroli projektu przeprowadzonych przez inne niż IZ FE SL podmioty uprawnione do jej przeprowadzenia na podstawie odrębnych przepisów.</w:t>
      </w:r>
      <w:r w:rsidR="00EF4DE5">
        <w:rPr>
          <w:rFonts w:cstheme="minorHAnsi"/>
          <w:color w:val="000000"/>
          <w:spacing w:val="-1"/>
        </w:rPr>
        <w:t xml:space="preserve"> </w:t>
      </w:r>
    </w:p>
    <w:p w14:paraId="63F5A580" w14:textId="059D4DF4" w:rsidR="00BF71F1" w:rsidRPr="005175F7" w:rsidRDefault="00BF71F1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13</w:t>
      </w:r>
      <w:r w:rsidR="00EF4DE5">
        <w:br/>
      </w:r>
      <w:r w:rsidRPr="005175F7">
        <w:t>Trwałość projektu</w:t>
      </w:r>
    </w:p>
    <w:p w14:paraId="61DB09BF" w14:textId="77777777" w:rsidR="00BF71F1" w:rsidRPr="005175F7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5175F7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5175F7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5175F7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5175F7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5175F7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5175F7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będą one użytkowane zgodnie z celem oraz obszarem geograficznym określonym we wniosku o dofinansowanie;</w:t>
      </w:r>
    </w:p>
    <w:p w14:paraId="48641D89" w14:textId="77777777" w:rsidR="0041494A" w:rsidRPr="005175F7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5175F7">
        <w:rPr>
          <w:rFonts w:cstheme="minorHAnsi"/>
        </w:rPr>
        <w:t xml:space="preserve">będą użytkowane przez cały okres trwałości projektu lub okres związany </w:t>
      </w:r>
      <w:r w:rsidRPr="005175F7">
        <w:rPr>
          <w:rFonts w:cstheme="minorHAnsi"/>
        </w:rPr>
        <w:br/>
        <w:t xml:space="preserve">z amortyzacją danego sprzętu ruchomego. </w:t>
      </w:r>
    </w:p>
    <w:p w14:paraId="43CDEB0F" w14:textId="77777777" w:rsidR="0041494A" w:rsidRPr="005175F7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Wymiana ruchomych rzeczy w tym okresie jest możliwa na inne rzeczy, o podobnych parametrach/funkcjach.</w:t>
      </w:r>
    </w:p>
    <w:p w14:paraId="4DBF7391" w14:textId="5D9DF3F8" w:rsidR="00BF71F1" w:rsidRPr="005175F7" w:rsidRDefault="00805C1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lastRenderedPageBreak/>
        <w:t xml:space="preserve">W przypadku gdy w okresie trwałości projektu wystąpią przesłanki wskazane w artykule 65 rozporządzenia ogólnego kwoty nienależne, określone zostaną proporcjonalnie do okresu nieutrzymania trwałości projektu. W takim przypadku zastosowanie ma paragraf 8 ustęp 2. </w:t>
      </w:r>
      <w:r w:rsidR="00BF71F1" w:rsidRPr="005175F7">
        <w:rPr>
          <w:rFonts w:asciiTheme="minorHAnsi" w:hAnsiTheme="minorHAnsi" w:cstheme="minorHAnsi"/>
          <w:sz w:val="22"/>
          <w:szCs w:val="22"/>
        </w:rPr>
        <w:t>.</w:t>
      </w:r>
    </w:p>
    <w:p w14:paraId="44C168B4" w14:textId="6CBB07E1" w:rsidR="006343F6" w:rsidRPr="005175F7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5175F7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EF4DE5">
        <w:rPr>
          <w:rFonts w:asciiTheme="minorHAnsi" w:hAnsiTheme="minorHAnsi" w:cstheme="minorHAnsi"/>
          <w:sz w:val="22"/>
          <w:szCs w:val="22"/>
        </w:rPr>
        <w:t xml:space="preserve"> </w:t>
      </w:r>
      <w:r w:rsidRPr="005175F7">
        <w:rPr>
          <w:rFonts w:asciiTheme="minorHAnsi" w:hAnsiTheme="minorHAnsi" w:cstheme="minorHAnsi"/>
          <w:sz w:val="22"/>
          <w:szCs w:val="22"/>
        </w:rPr>
        <w:t>przedmiotem projektu na okres trwałości</w:t>
      </w:r>
      <w:r w:rsidR="00891561" w:rsidRPr="005175F7">
        <w:rPr>
          <w:rFonts w:asciiTheme="minorHAnsi" w:hAnsiTheme="minorHAnsi" w:cstheme="minorHAnsi"/>
          <w:sz w:val="22"/>
          <w:szCs w:val="22"/>
        </w:rPr>
        <w:t>,</w:t>
      </w:r>
      <w:r w:rsidRPr="005175F7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5175F7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66580F" w:rsidRPr="005175F7">
        <w:rPr>
          <w:rFonts w:asciiTheme="minorHAnsi" w:hAnsiTheme="minorHAnsi" w:cstheme="minorHAnsi"/>
          <w:sz w:val="22"/>
          <w:szCs w:val="22"/>
        </w:rPr>
        <w:t>dotycz</w:t>
      </w:r>
      <w:r w:rsidR="0066580F">
        <w:rPr>
          <w:rFonts w:asciiTheme="minorHAnsi" w:hAnsiTheme="minorHAnsi" w:cstheme="minorHAnsi"/>
          <w:sz w:val="22"/>
          <w:szCs w:val="22"/>
        </w:rPr>
        <w:t>ących</w:t>
      </w:r>
      <w:r w:rsidR="0066580F" w:rsidRPr="005175F7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5175F7">
        <w:rPr>
          <w:rFonts w:asciiTheme="minorHAnsi" w:hAnsiTheme="minorHAnsi" w:cstheme="minorHAnsi"/>
          <w:sz w:val="22"/>
          <w:szCs w:val="22"/>
        </w:rPr>
        <w:t xml:space="preserve">ścieżek rowerowych, kanalizacji oraz infrastruktury OZE na </w:t>
      </w:r>
      <w:r w:rsidR="008173C5" w:rsidRPr="005175F7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5175F7">
        <w:rPr>
          <w:rFonts w:asciiTheme="minorHAnsi" w:hAnsiTheme="minorHAnsi" w:cstheme="minorHAnsi"/>
          <w:sz w:val="22"/>
          <w:szCs w:val="22"/>
        </w:rPr>
        <w:t>budynkach mieszkalnych prawo do dysponowania nieruchomością na okres trwałości należy zapewnić przed rozliczeniem wydatków.</w:t>
      </w:r>
    </w:p>
    <w:p w14:paraId="3E1AA846" w14:textId="3E823204" w:rsidR="008F5338" w:rsidRPr="005175F7" w:rsidRDefault="008F5338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805C11" w:rsidRPr="005175F7">
        <w:t>14</w:t>
      </w:r>
      <w:r w:rsidR="00EF4DE5">
        <w:br/>
      </w:r>
      <w:r w:rsidRPr="005175F7">
        <w:t xml:space="preserve">Rozwiązanie </w:t>
      </w:r>
      <w:r w:rsidR="00805C11" w:rsidRPr="005175F7">
        <w:t xml:space="preserve">porozumienia </w:t>
      </w:r>
      <w:r w:rsidRPr="005175F7">
        <w:t xml:space="preserve">oraz sankcje za niedotrzymanie warunków </w:t>
      </w:r>
      <w:r w:rsidR="00805C11" w:rsidRPr="005175F7">
        <w:t>porozumienia</w:t>
      </w:r>
    </w:p>
    <w:p w14:paraId="1FB648DE" w14:textId="0512A641" w:rsidR="008F5338" w:rsidRPr="005175F7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IZ FE SL może wstrzymać wypłatę dofinansowania ze skutkiem natychmiastowym</w:t>
      </w:r>
      <w:r w:rsidR="00B13022" w:rsidRPr="005175F7">
        <w:rPr>
          <w:rFonts w:cstheme="minorHAnsi"/>
          <w:color w:val="000000"/>
        </w:rPr>
        <w:t>,</w:t>
      </w:r>
      <w:r w:rsidRPr="005175F7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5175F7">
        <w:rPr>
          <w:rFonts w:cstheme="minorHAnsi"/>
          <w:color w:val="000000"/>
        </w:rPr>
        <w:t>,</w:t>
      </w:r>
      <w:r w:rsidRPr="005175F7">
        <w:rPr>
          <w:rFonts w:cstheme="minorHAnsi"/>
          <w:color w:val="000000"/>
        </w:rPr>
        <w:t xml:space="preserve"> w przypadku naruszenia postanowień </w:t>
      </w:r>
      <w:r w:rsidR="00805C11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przez beneficjenta, w szczególności gdy:</w:t>
      </w:r>
    </w:p>
    <w:p w14:paraId="2F163268" w14:textId="77777777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wykryto nieprawidłowość i wyznaczono termin na jej usunięcie;</w:t>
      </w:r>
    </w:p>
    <w:p w14:paraId="56E85352" w14:textId="7CCADE05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wystąpiło uzasadnione podejrzenie wystąpienia naruszenia </w:t>
      </w:r>
      <w:r w:rsidR="00C679EA">
        <w:rPr>
          <w:rFonts w:cstheme="minorHAnsi"/>
          <w:color w:val="000000"/>
        </w:rPr>
        <w:t xml:space="preserve">przepisów prawa krajowego, unijnego, wytycznych oraz </w:t>
      </w:r>
      <w:r w:rsidR="009B6176">
        <w:rPr>
          <w:rFonts w:cstheme="minorHAnsi"/>
          <w:color w:val="000000"/>
        </w:rPr>
        <w:t>„</w:t>
      </w:r>
      <w:r w:rsidRPr="005175F7">
        <w:rPr>
          <w:rFonts w:cstheme="minorHAnsi"/>
          <w:color w:val="000000"/>
        </w:rPr>
        <w:t xml:space="preserve">zasad realizacji </w:t>
      </w:r>
      <w:r w:rsidRPr="005175F7">
        <w:rPr>
          <w:rFonts w:cstheme="minorHAnsi"/>
        </w:rPr>
        <w:t>FE SL 2021 -2027</w:t>
      </w:r>
      <w:r w:rsidR="009B6176">
        <w:rPr>
          <w:rFonts w:cstheme="minorHAnsi"/>
        </w:rPr>
        <w:t>”</w:t>
      </w:r>
      <w:r w:rsidRPr="005175F7">
        <w:rPr>
          <w:rFonts w:cstheme="minorHAnsi"/>
          <w:color w:val="000000"/>
        </w:rPr>
        <w:t>, w szczególności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skierowano wobec beneficjenta lub innego podmiotu związanego z realizacją projektu zawiadomienie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E2C8E6F" w:rsidR="008F5338" w:rsidRPr="005175F7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nie wykonano obowiązków wynikających z paragrafu </w:t>
      </w:r>
      <w:r w:rsidR="00805C11" w:rsidRPr="005175F7">
        <w:rPr>
          <w:rFonts w:cstheme="minorHAnsi"/>
          <w:color w:val="000000"/>
        </w:rPr>
        <w:t xml:space="preserve">7 </w:t>
      </w:r>
      <w:r w:rsidR="00F63A99" w:rsidRPr="005175F7">
        <w:rPr>
          <w:rFonts w:cstheme="minorHAnsi"/>
          <w:color w:val="000000"/>
        </w:rPr>
        <w:t xml:space="preserve">ustęp 1, </w:t>
      </w:r>
      <w:r w:rsidR="00805C11" w:rsidRPr="005175F7">
        <w:rPr>
          <w:rFonts w:cstheme="minorHAnsi"/>
          <w:color w:val="000000"/>
        </w:rPr>
        <w:t>10</w:t>
      </w:r>
      <w:r w:rsidR="00F63A99" w:rsidRPr="005175F7">
        <w:rPr>
          <w:rFonts w:cstheme="minorHAnsi"/>
          <w:color w:val="000000"/>
        </w:rPr>
        <w:t xml:space="preserve">, </w:t>
      </w:r>
      <w:r w:rsidR="00805C11" w:rsidRPr="005175F7">
        <w:rPr>
          <w:rFonts w:cstheme="minorHAnsi"/>
          <w:color w:val="000000"/>
        </w:rPr>
        <w:t>12</w:t>
      </w:r>
      <w:r w:rsidR="00F63A99" w:rsidRPr="005175F7">
        <w:rPr>
          <w:rFonts w:cstheme="minorHAnsi"/>
          <w:color w:val="000000"/>
        </w:rPr>
        <w:t xml:space="preserve">i </w:t>
      </w:r>
      <w:r w:rsidR="00805C11" w:rsidRPr="005175F7">
        <w:rPr>
          <w:rFonts w:cstheme="minorHAnsi"/>
          <w:color w:val="000000"/>
        </w:rPr>
        <w:t xml:space="preserve">15 </w:t>
      </w:r>
      <w:r w:rsidR="00F63A99" w:rsidRPr="005175F7">
        <w:rPr>
          <w:rFonts w:cstheme="minorHAnsi"/>
          <w:color w:val="000000"/>
        </w:rPr>
        <w:t xml:space="preserve">, paragrafu </w:t>
      </w:r>
      <w:r w:rsidR="00805C11" w:rsidRPr="005175F7">
        <w:rPr>
          <w:rFonts w:cstheme="minorHAnsi"/>
          <w:color w:val="000000"/>
        </w:rPr>
        <w:t>10</w:t>
      </w:r>
      <w:r w:rsidRPr="005175F7">
        <w:rPr>
          <w:rFonts w:cstheme="minorHAnsi"/>
          <w:color w:val="000000"/>
        </w:rPr>
        <w:t xml:space="preserve"> ustęp </w:t>
      </w:r>
      <w:r w:rsidR="00F12F98" w:rsidRPr="005175F7">
        <w:rPr>
          <w:rFonts w:cstheme="minorHAnsi"/>
          <w:color w:val="000000"/>
        </w:rPr>
        <w:t>4</w:t>
      </w:r>
      <w:r w:rsidR="00F63A99" w:rsidRPr="005175F7">
        <w:rPr>
          <w:rFonts w:cstheme="minorHAnsi"/>
          <w:color w:val="000000"/>
        </w:rPr>
        <w:t xml:space="preserve"> oraz </w:t>
      </w:r>
      <w:r w:rsidRPr="005175F7">
        <w:rPr>
          <w:rFonts w:cstheme="minorHAnsi"/>
          <w:color w:val="000000"/>
        </w:rPr>
        <w:t>paragraf</w:t>
      </w:r>
      <w:r w:rsidR="0032427C" w:rsidRPr="005175F7">
        <w:rPr>
          <w:rFonts w:cstheme="minorHAnsi"/>
          <w:color w:val="000000"/>
        </w:rPr>
        <w:t>u</w:t>
      </w:r>
      <w:r w:rsidRPr="005175F7">
        <w:rPr>
          <w:rFonts w:cstheme="minorHAnsi"/>
          <w:color w:val="000000"/>
        </w:rPr>
        <w:t xml:space="preserve"> </w:t>
      </w:r>
      <w:r w:rsidR="00805C11" w:rsidRPr="005175F7">
        <w:rPr>
          <w:rFonts w:cstheme="minorHAnsi"/>
          <w:color w:val="000000"/>
        </w:rPr>
        <w:t xml:space="preserve">17 </w:t>
      </w:r>
      <w:r w:rsidRPr="005175F7">
        <w:rPr>
          <w:rFonts w:cstheme="minorHAnsi"/>
          <w:color w:val="000000"/>
        </w:rPr>
        <w:t>ustęp 1</w:t>
      </w:r>
      <w:r w:rsidR="0062426A" w:rsidRPr="005175F7">
        <w:rPr>
          <w:rFonts w:cstheme="minorHAnsi"/>
          <w:color w:val="000000"/>
        </w:rPr>
        <w:t xml:space="preserve"> i 2</w:t>
      </w:r>
      <w:r w:rsidRPr="005175F7">
        <w:rPr>
          <w:rFonts w:cstheme="minorHAnsi"/>
          <w:color w:val="000000"/>
        </w:rPr>
        <w:t xml:space="preserve"> </w:t>
      </w:r>
      <w:r w:rsidR="00805C11" w:rsidRPr="005175F7">
        <w:rPr>
          <w:rFonts w:cstheme="minorHAnsi"/>
          <w:color w:val="000000"/>
        </w:rPr>
        <w:t xml:space="preserve">porozumienia </w:t>
      </w:r>
      <w:r w:rsidR="00B3760B" w:rsidRPr="005175F7">
        <w:rPr>
          <w:rFonts w:cstheme="minorHAnsi"/>
          <w:color w:val="000000"/>
        </w:rPr>
        <w:t xml:space="preserve">w </w:t>
      </w:r>
      <w:r w:rsidRPr="005175F7">
        <w:rPr>
          <w:rFonts w:cstheme="minorHAnsi"/>
          <w:color w:val="000000"/>
        </w:rPr>
        <w:t xml:space="preserve">wyznaczonym terminie. </w:t>
      </w:r>
    </w:p>
    <w:p w14:paraId="5D9EBA52" w14:textId="45C9352A" w:rsidR="008F5338" w:rsidRPr="005175F7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przypadku wstrzymania </w:t>
      </w:r>
      <w:r w:rsidR="00805C11" w:rsidRPr="005175F7">
        <w:rPr>
          <w:rFonts w:cstheme="minorHAnsi"/>
          <w:color w:val="000000"/>
        </w:rPr>
        <w:t xml:space="preserve">zatwierdzenia </w:t>
      </w:r>
      <w:r w:rsidRPr="005175F7">
        <w:rPr>
          <w:rFonts w:cstheme="minorHAnsi"/>
          <w:color w:val="000000"/>
        </w:rPr>
        <w:t xml:space="preserve">dofinansowania jego </w:t>
      </w:r>
      <w:r w:rsidR="00805C11" w:rsidRPr="005175F7">
        <w:rPr>
          <w:rFonts w:cstheme="minorHAnsi"/>
          <w:color w:val="000000"/>
        </w:rPr>
        <w:t xml:space="preserve">zatwierdzenie </w:t>
      </w:r>
      <w:r w:rsidRPr="005175F7">
        <w:rPr>
          <w:rFonts w:cstheme="minorHAnsi"/>
          <w:color w:val="000000"/>
        </w:rPr>
        <w:t>może nastąpić po pozytywnym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174417F4" w:rsidR="008F5338" w:rsidRPr="005175F7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</w:t>
      </w:r>
      <w:r w:rsidR="00805C11"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porozumienie 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ze skutkiem natychmiastowym, o czym informuje beneficjenta w formie pisemnej wraz z uzasadnieniem, w przypadku, </w:t>
      </w:r>
      <w:r w:rsidRPr="005175F7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</w:t>
      </w:r>
      <w:r w:rsidR="00805C11" w:rsidRPr="005175F7">
        <w:rPr>
          <w:rFonts w:asciiTheme="minorHAnsi" w:hAnsiTheme="minorHAnsi" w:cstheme="minorHAnsi"/>
          <w:sz w:val="22"/>
          <w:szCs w:val="22"/>
        </w:rPr>
        <w:t>porozumieniu</w:t>
      </w:r>
      <w:r w:rsidRPr="005175F7">
        <w:rPr>
          <w:rFonts w:asciiTheme="minorHAnsi" w:hAnsiTheme="minorHAnsi" w:cstheme="minorHAnsi"/>
          <w:sz w:val="22"/>
          <w:szCs w:val="22"/>
        </w:rPr>
        <w:t xml:space="preserve">, a w szczególności gdy: </w:t>
      </w:r>
    </w:p>
    <w:p w14:paraId="27929A55" w14:textId="2A57B17A" w:rsidR="008F5338" w:rsidRPr="005175F7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</w:t>
      </w:r>
      <w:r w:rsidR="00805C11" w:rsidRPr="005175F7">
        <w:rPr>
          <w:rFonts w:asciiTheme="minorHAnsi" w:hAnsiTheme="minorHAnsi" w:cstheme="minorHAnsi"/>
          <w:color w:val="000000"/>
          <w:sz w:val="22"/>
          <w:szCs w:val="22"/>
        </w:rPr>
        <w:t>porozumieniu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3E37704B" w14:textId="70323ED2" w:rsidR="008F5338" w:rsidRPr="005175F7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beneficjent realizuje projekt w sposób niezgodny z </w:t>
      </w:r>
      <w:r w:rsidR="00805C11" w:rsidRPr="005175F7">
        <w:rPr>
          <w:rFonts w:asciiTheme="minorHAnsi" w:hAnsiTheme="minorHAnsi" w:cstheme="minorHAnsi"/>
          <w:color w:val="000000"/>
          <w:sz w:val="22"/>
          <w:szCs w:val="22"/>
        </w:rPr>
        <w:t>porozumieniem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>, przepisami prawa unijnego lub krajowego</w:t>
      </w:r>
      <w:r w:rsidR="00C679EA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9B6176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5175F7">
        <w:rPr>
          <w:rFonts w:asciiTheme="minorHAnsi" w:hAnsiTheme="minorHAnsi" w:cstheme="minorHAnsi"/>
          <w:sz w:val="22"/>
          <w:szCs w:val="22"/>
        </w:rPr>
        <w:t>FE SL 2021-2027</w:t>
      </w:r>
      <w:r w:rsidR="009B6176">
        <w:rPr>
          <w:rFonts w:asciiTheme="minorHAnsi" w:hAnsiTheme="minorHAnsi" w:cstheme="minorHAnsi"/>
          <w:sz w:val="22"/>
          <w:szCs w:val="22"/>
        </w:rPr>
        <w:t>”</w:t>
      </w:r>
      <w:r w:rsidRPr="005175F7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0F6364EF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2A0EE539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zaprzestał realizacji </w:t>
      </w:r>
      <w:r w:rsidR="009A370C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na skutek siły wyższej, a w opinii IZ FE SL brak jest możliwości</w:t>
      </w:r>
      <w:r w:rsidR="00EF4DE5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7323E20A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5175F7">
        <w:rPr>
          <w:rFonts w:cstheme="minorHAnsi"/>
          <w:color w:val="000000"/>
        </w:rPr>
        <w:t>beneficjent nie przestrzega zasad</w:t>
      </w:r>
      <w:r w:rsidRPr="005175F7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</w:rPr>
        <w:t>w rozumieniu wytycznych;</w:t>
      </w:r>
    </w:p>
    <w:p w14:paraId="2049DDBE" w14:textId="42A382D5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wykorzystał przekazane środki w całości lub w części na inny cel </w:t>
      </w:r>
      <w:r w:rsidRPr="005175F7">
        <w:rPr>
          <w:rFonts w:cstheme="minorHAnsi"/>
          <w:color w:val="000000"/>
          <w:spacing w:val="-1"/>
          <w:w w:val="105"/>
        </w:rPr>
        <w:t xml:space="preserve">niż określony w </w:t>
      </w:r>
      <w:r w:rsidR="009A370C" w:rsidRPr="005175F7">
        <w:rPr>
          <w:rFonts w:cstheme="minorHAnsi"/>
          <w:color w:val="000000"/>
          <w:spacing w:val="-1"/>
          <w:w w:val="105"/>
        </w:rPr>
        <w:t>porozumieniu</w:t>
      </w:r>
      <w:r w:rsidRPr="005175F7">
        <w:rPr>
          <w:rFonts w:cstheme="minorHAnsi"/>
          <w:color w:val="000000"/>
          <w:spacing w:val="-1"/>
          <w:w w:val="105"/>
        </w:rPr>
        <w:t xml:space="preserve">; </w:t>
      </w:r>
    </w:p>
    <w:p w14:paraId="4CCC8010" w14:textId="27145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lastRenderedPageBreak/>
        <w:t>beneficjent z przyczyn leżących po jego stronie nie zrealizował lub nie utrzymał celów</w:t>
      </w:r>
      <w:r w:rsidR="00AB0223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i wskaźników projektu;</w:t>
      </w:r>
    </w:p>
    <w:p w14:paraId="5C59CEEF" w14:textId="794F8FF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</w:rPr>
        <w:t>beneficjent w celu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</w:rPr>
        <w:t xml:space="preserve">uzyskania dofinansowania związanych z realizacją </w:t>
      </w:r>
      <w:r w:rsidR="009A370C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o dofinansowanie złożył podrobione, przerobione lub stwierdzające nieprawdę dokumenty;</w:t>
      </w:r>
    </w:p>
    <w:p w14:paraId="7C64A0F4" w14:textId="1359DD49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</w:rPr>
        <w:t xml:space="preserve">beneficjent w celu uzyskania dofinansowania związanych z realizacją </w:t>
      </w:r>
      <w:r w:rsidR="009A370C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o dofinansowanie przedstawił niepełne</w:t>
      </w:r>
      <w:r w:rsidRPr="005175F7">
        <w:rPr>
          <w:rFonts w:cstheme="minorHAnsi"/>
          <w:color w:val="000000"/>
        </w:rPr>
        <w:t xml:space="preserve"> </w:t>
      </w:r>
      <w:r w:rsidRPr="005175F7">
        <w:rPr>
          <w:rFonts w:cstheme="minorHAnsi"/>
        </w:rPr>
        <w:t>oświadczenia lub dokumenty;</w:t>
      </w:r>
    </w:p>
    <w:p w14:paraId="3B7FB3B1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469C4BD8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B0223">
        <w:rPr>
          <w:rFonts w:cstheme="minorHAnsi"/>
          <w:color w:val="000000"/>
        </w:rPr>
        <w:t xml:space="preserve"> </w:t>
      </w:r>
      <w:r w:rsidRPr="005175F7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5175F7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 odmówił lub nie poddał</w:t>
      </w:r>
      <w:r w:rsidRPr="005175F7">
        <w:rPr>
          <w:rFonts w:cstheme="minorHAnsi"/>
          <w:color w:val="FF0000"/>
        </w:rPr>
        <w:t xml:space="preserve"> </w:t>
      </w:r>
      <w:r w:rsidRPr="005175F7">
        <w:rPr>
          <w:rFonts w:cstheme="minorHAnsi"/>
          <w:color w:val="000000"/>
        </w:rPr>
        <w:t>się kontroli prowadzonej przez IZ FE SL bądź inne uprawnione instytucje;</w:t>
      </w:r>
    </w:p>
    <w:p w14:paraId="59E6DF44" w14:textId="75167EB9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48AD961D" w14:textId="5CEAA183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beneficjent nie wszczął procedury związanej z wyborem wykonawcy na rzeczową realizację projektu w terminie </w:t>
      </w:r>
      <w:r w:rsidR="00F97E19" w:rsidRPr="005175F7">
        <w:rPr>
          <w:rFonts w:cstheme="minorHAnsi"/>
          <w:color w:val="000000"/>
        </w:rPr>
        <w:t>6</w:t>
      </w:r>
      <w:r w:rsidRPr="005175F7">
        <w:rPr>
          <w:rFonts w:cstheme="minorHAnsi"/>
          <w:color w:val="000000"/>
        </w:rPr>
        <w:t xml:space="preserve"> miesięcy od daty podpisania </w:t>
      </w:r>
      <w:r w:rsidR="009A370C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chyba, że termin określony we wniosku o dofinansowanie jest późniejszy;</w:t>
      </w:r>
    </w:p>
    <w:p w14:paraId="4664C25B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stosunku do beneficjenta </w:t>
      </w:r>
      <w:r w:rsidRPr="005175F7">
        <w:rPr>
          <w:rFonts w:cstheme="minorHAnsi"/>
        </w:rPr>
        <w:t>toczy się postępowanie karne lub karn</w:t>
      </w:r>
      <w:r w:rsidR="00D70DC2" w:rsidRPr="005175F7">
        <w:rPr>
          <w:rFonts w:cstheme="minorHAnsi"/>
        </w:rPr>
        <w:t xml:space="preserve">o </w:t>
      </w:r>
      <w:r w:rsidRPr="005175F7">
        <w:rPr>
          <w:rFonts w:cstheme="minorHAnsi"/>
        </w:rPr>
        <w:t>skarbowe;</w:t>
      </w:r>
    </w:p>
    <w:p w14:paraId="22810583" w14:textId="77777777" w:rsidR="008F5338" w:rsidRPr="005175F7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</w:t>
      </w:r>
      <w:r w:rsidR="002B694B" w:rsidRPr="005175F7">
        <w:rPr>
          <w:rFonts w:cstheme="minorHAnsi"/>
          <w:color w:val="000000"/>
        </w:rPr>
        <w:t>eneficjent</w:t>
      </w:r>
      <w:r w:rsidRPr="005175F7">
        <w:rPr>
          <w:rFonts w:cstheme="minorHAnsi"/>
          <w:color w:val="000000"/>
        </w:rPr>
        <w:t xml:space="preserve"> został postawiony w stan likwidacji lub gdy zawiesił swoj</w:t>
      </w:r>
      <w:r w:rsidR="00E32DFE" w:rsidRPr="005175F7">
        <w:rPr>
          <w:rFonts w:cstheme="minorHAnsi"/>
          <w:color w:val="000000"/>
        </w:rPr>
        <w:t>ą</w:t>
      </w:r>
      <w:r w:rsidRPr="005175F7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5175F7">
        <w:rPr>
          <w:rFonts w:cstheme="minorHAnsi"/>
          <w:color w:val="000000"/>
        </w:rPr>
        <w:t>;</w:t>
      </w:r>
    </w:p>
    <w:p w14:paraId="4ABD2E02" w14:textId="77777777" w:rsidR="00D70DC2" w:rsidRPr="005175F7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 momencie zakończenia realizacji projekt</w:t>
      </w:r>
      <w:r w:rsidR="00057C45" w:rsidRPr="005175F7">
        <w:rPr>
          <w:rFonts w:cstheme="minorHAnsi"/>
          <w:color w:val="000000"/>
        </w:rPr>
        <w:t>u – projekt nie funkcjonował a b</w:t>
      </w:r>
      <w:r w:rsidRPr="005175F7">
        <w:rPr>
          <w:rFonts w:cstheme="minorHAnsi"/>
          <w:color w:val="000000"/>
        </w:rPr>
        <w:t>eneficjent nie jest w stanie uruchomić projektu w terminie wskazanym przez IZ FE SL</w:t>
      </w:r>
      <w:r w:rsidR="0037713E" w:rsidRPr="005175F7">
        <w:rPr>
          <w:rFonts w:cstheme="minorHAnsi"/>
          <w:color w:val="000000"/>
        </w:rPr>
        <w:t>;</w:t>
      </w:r>
    </w:p>
    <w:p w14:paraId="569ADE23" w14:textId="77777777" w:rsidR="00E25096" w:rsidRPr="005175F7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</w:t>
      </w:r>
      <w:r w:rsidR="00620DA6" w:rsidRPr="005175F7">
        <w:rPr>
          <w:rFonts w:cstheme="minorHAnsi"/>
          <w:color w:val="000000"/>
        </w:rPr>
        <w:t xml:space="preserve">eneficjent nie </w:t>
      </w:r>
      <w:r w:rsidRPr="005175F7">
        <w:rPr>
          <w:rFonts w:cstheme="minorHAnsi"/>
          <w:color w:val="000000"/>
        </w:rPr>
        <w:t xml:space="preserve">wywiązuje się z </w:t>
      </w:r>
      <w:r w:rsidR="00E25096" w:rsidRPr="005175F7">
        <w:rPr>
          <w:rFonts w:cstheme="minorHAnsi"/>
          <w:color w:val="000000"/>
        </w:rPr>
        <w:t>realizacji zasad horyzontalnych;</w:t>
      </w:r>
    </w:p>
    <w:p w14:paraId="1B38776E" w14:textId="2CB6A9C1" w:rsidR="008F5338" w:rsidRPr="005175F7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przypadku rozwiązania </w:t>
      </w:r>
      <w:r w:rsidR="009A370C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z powodów, o których mowa w ustępie 3, </w:t>
      </w:r>
      <w:r w:rsidR="009A370C" w:rsidRPr="005175F7">
        <w:rPr>
          <w:rFonts w:cstheme="minorHAnsi"/>
          <w:color w:val="000000"/>
        </w:rPr>
        <w:t>zastosowanie mają zapisy paragrafu 8</w:t>
      </w:r>
      <w:r w:rsidRPr="005175F7">
        <w:rPr>
          <w:rFonts w:cstheme="minorHAnsi"/>
          <w:color w:val="000000"/>
        </w:rPr>
        <w:t>.</w:t>
      </w:r>
    </w:p>
    <w:p w14:paraId="604A66B0" w14:textId="23A3B1C7" w:rsidR="008F5338" w:rsidRPr="005175F7" w:rsidRDefault="009A370C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Porozumienie </w:t>
      </w:r>
      <w:r w:rsidR="008F5338" w:rsidRPr="005175F7">
        <w:rPr>
          <w:rFonts w:cstheme="minorHAnsi"/>
          <w:color w:val="000000"/>
        </w:rPr>
        <w:t xml:space="preserve">może zostać rozwiązana na wniosek beneficjenta, </w:t>
      </w:r>
      <w:r w:rsidRPr="005175F7">
        <w:rPr>
          <w:rFonts w:cstheme="minorHAnsi"/>
          <w:color w:val="000000"/>
        </w:rPr>
        <w:t>w tym przypadku zastosowanie mają zapisy paragrafu 8.</w:t>
      </w:r>
    </w:p>
    <w:p w14:paraId="215262D4" w14:textId="0097E1E3" w:rsidR="008F5338" w:rsidRPr="005175F7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5175F7">
        <w:rPr>
          <w:rFonts w:cstheme="minorHAnsi"/>
          <w:color w:val="000000"/>
          <w:spacing w:val="-1"/>
          <w:w w:val="105"/>
        </w:rPr>
        <w:t xml:space="preserve">W razie rozwiązania </w:t>
      </w:r>
      <w:r w:rsidR="009A370C" w:rsidRPr="005175F7">
        <w:rPr>
          <w:rFonts w:cstheme="minorHAnsi"/>
          <w:color w:val="000000"/>
          <w:spacing w:val="-1"/>
          <w:w w:val="105"/>
        </w:rPr>
        <w:t xml:space="preserve">porozumienia </w:t>
      </w:r>
      <w:r w:rsidR="00E9772C">
        <w:rPr>
          <w:rFonts w:cstheme="minorHAnsi"/>
          <w:color w:val="000000"/>
          <w:spacing w:val="-1"/>
          <w:w w:val="105"/>
        </w:rPr>
        <w:t>przez IZ FE SL</w:t>
      </w:r>
      <w:r w:rsidRPr="005175F7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7E33D5" w14:textId="3B1038C2" w:rsidR="00D46616" w:rsidRPr="005175F7" w:rsidRDefault="00D46616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9A370C" w:rsidRPr="005175F7">
        <w:t>15</w:t>
      </w:r>
      <w:r w:rsidR="00EF4DE5">
        <w:br/>
      </w:r>
      <w:r w:rsidRPr="005175F7">
        <w:t xml:space="preserve">Obowiązki w zakresie archiwizacji </w:t>
      </w:r>
    </w:p>
    <w:p w14:paraId="4C976D1C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5175F7">
        <w:rPr>
          <w:rFonts w:cstheme="minorHAnsi"/>
        </w:rPr>
        <w:lastRenderedPageBreak/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5053FE27" w:rsidR="00D46616" w:rsidRPr="005175F7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 przypadku zmiany miejsca przechowywania dokumentów, o których mowa w ustęp</w:t>
      </w:r>
      <w:r w:rsidR="0062426A" w:rsidRPr="005175F7">
        <w:rPr>
          <w:rFonts w:cstheme="minorHAnsi"/>
          <w:color w:val="000000"/>
        </w:rPr>
        <w:t>ie</w:t>
      </w:r>
      <w:r w:rsidRPr="005175F7">
        <w:rPr>
          <w:rFonts w:cstheme="minorHAnsi"/>
          <w:color w:val="000000"/>
        </w:rPr>
        <w:t xml:space="preserve"> 1, jak również w przypadku zawieszenia lub zaprzestania bądź likwidacji przez beneficjenta działalności </w:t>
      </w:r>
      <w:r w:rsidR="009A370C" w:rsidRPr="005175F7">
        <w:rPr>
          <w:rFonts w:cstheme="minorHAnsi"/>
          <w:color w:val="000000"/>
        </w:rPr>
        <w:t xml:space="preserve">lub połączenia beneficjenta z inną jednostką </w:t>
      </w:r>
      <w:r w:rsidRPr="005175F7">
        <w:rPr>
          <w:rFonts w:cstheme="minorHAnsi"/>
          <w:color w:val="000000"/>
        </w:rPr>
        <w:t xml:space="preserve">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5175F7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4FA917C" w:rsidR="00842F06" w:rsidRPr="005175F7" w:rsidRDefault="00842F06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9A370C" w:rsidRPr="005175F7">
        <w:t>16</w:t>
      </w:r>
      <w:r w:rsidR="00EF4DE5">
        <w:br/>
      </w:r>
      <w:r w:rsidRPr="005175F7">
        <w:t xml:space="preserve">Komunikacja i widoczność </w:t>
      </w:r>
      <w:r w:rsidR="00A207E5" w:rsidRPr="005175F7">
        <w:t>(O</w:t>
      </w:r>
      <w:r w:rsidRPr="005175F7">
        <w:t>bowiązki informacyjne i promocyjne)</w:t>
      </w:r>
    </w:p>
    <w:p w14:paraId="66585780" w14:textId="7B087691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6" w:name="_Hlk126652762"/>
      <w:r w:rsidRPr="005175F7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z rozporządzeniem ogólnym (w szczególności z załącznikiem IX – Komunikacja i Widoczność) oraz zgodnie z wyciągiem z zapisów </w:t>
      </w:r>
      <w:r w:rsidRPr="005175F7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5175F7">
        <w:rPr>
          <w:rFonts w:cstheme="minorHAnsi"/>
          <w:iCs/>
        </w:rPr>
        <w:t xml:space="preserve">stanowiącym załącznik nr </w:t>
      </w:r>
      <w:r w:rsidR="009A370C" w:rsidRPr="005175F7">
        <w:rPr>
          <w:rFonts w:cstheme="minorHAnsi"/>
          <w:iCs/>
        </w:rPr>
        <w:t xml:space="preserve">7 </w:t>
      </w:r>
      <w:r w:rsidRPr="005175F7">
        <w:rPr>
          <w:rFonts w:cstheme="minorHAnsi"/>
          <w:iCs/>
        </w:rPr>
        <w:t xml:space="preserve">do </w:t>
      </w:r>
      <w:r w:rsidR="009A370C" w:rsidRPr="005175F7">
        <w:rPr>
          <w:rFonts w:cstheme="minorHAnsi"/>
          <w:iCs/>
        </w:rPr>
        <w:t>porozumienia</w:t>
      </w:r>
      <w:r w:rsidRPr="005175F7">
        <w:rPr>
          <w:rFonts w:cstheme="minorHAnsi"/>
        </w:rPr>
        <w:t>.</w:t>
      </w:r>
    </w:p>
    <w:bookmarkEnd w:id="6"/>
    <w:p w14:paraId="6621B1B9" w14:textId="7AD317F2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W okresie realizacji projektu, o którym mowa w paragrafie 1 </w:t>
      </w:r>
      <w:r w:rsidR="001D0071" w:rsidRPr="005175F7">
        <w:rPr>
          <w:rFonts w:cstheme="minorHAnsi"/>
        </w:rPr>
        <w:t>p</w:t>
      </w:r>
      <w:r w:rsidR="00012822" w:rsidRPr="005175F7">
        <w:rPr>
          <w:rFonts w:cstheme="minorHAnsi"/>
        </w:rPr>
        <w:t>unkt</w:t>
      </w:r>
      <w:r w:rsidRPr="005175F7">
        <w:rPr>
          <w:rFonts w:cstheme="minorHAnsi"/>
        </w:rPr>
        <w:t xml:space="preserve"> 14 </w:t>
      </w:r>
      <w:r w:rsidR="009A370C" w:rsidRPr="005175F7">
        <w:rPr>
          <w:rFonts w:cstheme="minorHAnsi"/>
        </w:rPr>
        <w:t>porozumienia</w:t>
      </w:r>
      <w:r w:rsidRPr="005175F7">
        <w:rPr>
          <w:rFonts w:cstheme="minorHAnsi"/>
        </w:rPr>
        <w:t>, beneficjent jest zobowiązany do:</w:t>
      </w:r>
      <w:r w:rsidR="00EF4DE5">
        <w:rPr>
          <w:rFonts w:cstheme="minorHAnsi"/>
        </w:rPr>
        <w:t xml:space="preserve"> </w:t>
      </w:r>
    </w:p>
    <w:p w14:paraId="35ABF973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5175F7">
        <w:rPr>
          <w:rFonts w:cstheme="minorHAnsi"/>
        </w:rPr>
        <w:t>pełnokolorowej</w:t>
      </w:r>
      <w:proofErr w:type="spellEnd"/>
      <w:r w:rsidRPr="005175F7">
        <w:rPr>
          <w:rFonts w:cstheme="minorHAnsi"/>
        </w:rPr>
        <w:t>), znaku Unii Europejskiej i znaku graficznego Województwa Śląskiego na:</w:t>
      </w:r>
    </w:p>
    <w:p w14:paraId="218D7231" w14:textId="107F2B73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7B3AE3" w:rsidRPr="005175F7">
        <w:rPr>
          <w:rFonts w:cstheme="minorHAnsi"/>
        </w:rPr>
        <w:t>;</w:t>
      </w:r>
    </w:p>
    <w:p w14:paraId="4A628B3B" w14:textId="79B2869B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wszystkich dokumentach i materiałach (m.in. produktach drukowanych i cyfrowych) przekazywanych do wiadomości publicznej</w:t>
      </w:r>
      <w:r w:rsidR="007B3AE3" w:rsidRPr="005175F7">
        <w:rPr>
          <w:rFonts w:cstheme="minorHAnsi"/>
        </w:rPr>
        <w:t>;</w:t>
      </w:r>
    </w:p>
    <w:p w14:paraId="41843093" w14:textId="77777777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5175F7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5175F7">
        <w:rPr>
          <w:rFonts w:cstheme="minorHAnsi"/>
        </w:rPr>
        <w:t>W</w:t>
      </w:r>
      <w:r w:rsidRPr="005175F7">
        <w:rPr>
          <w:rFonts w:cstheme="minorHAnsi"/>
        </w:rPr>
        <w:t xml:space="preserve">ojewództwa </w:t>
      </w:r>
      <w:r w:rsidR="00B13022" w:rsidRPr="005175F7">
        <w:rPr>
          <w:rFonts w:cstheme="minorHAnsi"/>
        </w:rPr>
        <w:t>Ś</w:t>
      </w:r>
      <w:r w:rsidRPr="005175F7">
        <w:rPr>
          <w:rFonts w:cstheme="minorHAnsi"/>
        </w:rPr>
        <w:t xml:space="preserve">ląskiego. </w:t>
      </w:r>
    </w:p>
    <w:p w14:paraId="7995C965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50E2F27A" w:rsidR="00951A57" w:rsidRPr="005175F7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projektów wspieranych z Europejskiego Funduszu Rozwoju Regionalnego i Funduszu Spójności, których całkowity koszt</w:t>
      </w:r>
      <w:r w:rsidRPr="005175F7">
        <w:rPr>
          <w:rStyle w:val="Odwoanieprzypisudolnego"/>
          <w:rFonts w:cstheme="minorHAnsi"/>
        </w:rPr>
        <w:footnoteReference w:id="11"/>
      </w:r>
      <w:r w:rsidRPr="005175F7">
        <w:rPr>
          <w:rFonts w:cstheme="minorHAnsi"/>
        </w:rPr>
        <w:t xml:space="preserve"> przekracza 500 000 EUR</w:t>
      </w:r>
      <w:r w:rsidR="007B3AE3" w:rsidRPr="005175F7">
        <w:rPr>
          <w:rFonts w:cstheme="minorHAnsi"/>
        </w:rPr>
        <w:t>;</w:t>
      </w:r>
      <w:r w:rsidRPr="005175F7">
        <w:rPr>
          <w:rFonts w:cstheme="minorHAnsi"/>
        </w:rPr>
        <w:t xml:space="preserve"> </w:t>
      </w:r>
    </w:p>
    <w:p w14:paraId="22EF3F53" w14:textId="2D7D0A10" w:rsidR="00951A57" w:rsidRPr="005175F7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projektów wspieranych z Europejskiego Funduszu Społecznego Plus i Funduszu na rzecz Sprawiedliwej Transformacji, których całkowity koszt przekracza 100 000 EUR</w:t>
      </w:r>
      <w:r w:rsidR="007B3AE3" w:rsidRPr="005175F7">
        <w:rPr>
          <w:rFonts w:cstheme="minorHAnsi"/>
        </w:rPr>
        <w:t>;</w:t>
      </w:r>
      <w:r w:rsidRPr="005175F7">
        <w:rPr>
          <w:rFonts w:cstheme="minorHAnsi"/>
        </w:rPr>
        <w:t xml:space="preserve"> </w:t>
      </w:r>
    </w:p>
    <w:p w14:paraId="4F5D1970" w14:textId="77777777" w:rsidR="00951A57" w:rsidRPr="005175F7" w:rsidRDefault="00951A57" w:rsidP="007A4708">
      <w:pPr>
        <w:spacing w:after="0" w:line="276" w:lineRule="auto"/>
        <w:ind w:left="1440"/>
        <w:rPr>
          <w:rFonts w:cstheme="minorHAnsi"/>
        </w:rPr>
      </w:pPr>
      <w:r w:rsidRPr="005175F7">
        <w:rPr>
          <w:rFonts w:cstheme="minorHAnsi"/>
        </w:rPr>
        <w:lastRenderedPageBreak/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5175F7">
          <w:rPr>
            <w:rStyle w:val="Hipercze"/>
            <w:rFonts w:cstheme="minorHAnsi"/>
          </w:rPr>
          <w:t>promocjaue@slaskie.pl</w:t>
        </w:r>
      </w:hyperlink>
      <w:r w:rsidRPr="005175F7">
        <w:rPr>
          <w:rStyle w:val="Hipercze"/>
          <w:rFonts w:cstheme="minorHAnsi"/>
        </w:rPr>
        <w:t>.</w:t>
      </w:r>
    </w:p>
    <w:p w14:paraId="41A5B6B4" w14:textId="30F7D630" w:rsidR="00951A57" w:rsidRPr="005175F7" w:rsidRDefault="00951A57" w:rsidP="007A4708">
      <w:pPr>
        <w:spacing w:after="0" w:line="276" w:lineRule="auto"/>
        <w:ind w:left="1440"/>
        <w:rPr>
          <w:rFonts w:cstheme="minorHAnsi"/>
        </w:rPr>
      </w:pPr>
      <w:r w:rsidRPr="005175F7">
        <w:rPr>
          <w:rFonts w:cstheme="minorHAnsi"/>
        </w:rPr>
        <w:t xml:space="preserve">Tablica informacyjna musi być umieszczona niezwłocznie po rozpoczęciu fizycznej realizacji projektu. W przypadku, gdy projekt rozpoczął się przed uzyskaniem dofinansowania, tablica powinna zostać zainstalowana/ustawiona bezpośrednio po podpisaniu </w:t>
      </w:r>
      <w:r w:rsidR="007B3AE3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(nie później niż dwa miesiące od tej daty)</w:t>
      </w:r>
      <w:r w:rsidR="006364EC" w:rsidRPr="005175F7">
        <w:rPr>
          <w:rFonts w:cstheme="minorHAnsi"/>
        </w:rPr>
        <w:t>.</w:t>
      </w:r>
    </w:p>
    <w:p w14:paraId="0D5EE924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5175F7">
        <w:rPr>
          <w:rFonts w:cstheme="minorHAnsi"/>
        </w:rPr>
        <w:t>unkcie</w:t>
      </w:r>
      <w:r w:rsidRPr="005175F7">
        <w:rPr>
          <w:rFonts w:cstheme="minorHAnsi"/>
        </w:rPr>
        <w:t xml:space="preserve"> 2.</w:t>
      </w:r>
    </w:p>
    <w:p w14:paraId="0D22C413" w14:textId="6B091055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umieszczenia krótkiego opisu projektu na stronie internetowej beneficjenta, jeśli ją posiada</w:t>
      </w:r>
      <w:r w:rsidR="00F557AF">
        <w:rPr>
          <w:rFonts w:cstheme="minorHAnsi"/>
        </w:rPr>
        <w:t xml:space="preserve"> i</w:t>
      </w:r>
      <w:r w:rsidRPr="005175F7">
        <w:rPr>
          <w:rFonts w:cstheme="minorHAnsi"/>
        </w:rPr>
        <w:t xml:space="preserve"> w jego mediach społecznościowych. Opis musi zawierać: </w:t>
      </w:r>
    </w:p>
    <w:p w14:paraId="39F70B8A" w14:textId="1D80CB8E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tytuł proje</w:t>
      </w:r>
      <w:r w:rsidR="006B67E3">
        <w:rPr>
          <w:rFonts w:cstheme="minorHAnsi"/>
        </w:rPr>
        <w:t>ktu lub jego skróconą nazwę</w:t>
      </w:r>
      <w:r>
        <w:rPr>
          <w:rFonts w:cstheme="minorHAnsi"/>
        </w:rPr>
        <w:t>,</w:t>
      </w:r>
    </w:p>
    <w:p w14:paraId="558273F0" w14:textId="25936B0C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3124AC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08A6B0FB" w14:textId="77777777" w:rsidR="00F557AF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7DE04B25" w14:textId="77777777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20AFD2F7" w14:textId="77777777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143CFF69" w14:textId="77777777" w:rsidR="00F557AF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31F2309" w14:textId="77777777" w:rsidR="00F557AF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5C8FB31C" w14:textId="77777777" w:rsidR="00F557AF" w:rsidRPr="00A96A82" w:rsidRDefault="00F557AF" w:rsidP="00F557A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764BA82" w14:textId="77777777" w:rsidR="00951A57" w:rsidRPr="005175F7" w:rsidRDefault="00951A57" w:rsidP="00AB0223">
      <w:pPr>
        <w:numPr>
          <w:ilvl w:val="0"/>
          <w:numId w:val="44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zorganizowania wydarzenia lub działania informacyjno-promocyjnego </w:t>
      </w:r>
      <w:r w:rsidRPr="005175F7">
        <w:rPr>
          <w:rFonts w:cstheme="minorHAnsi"/>
          <w:bCs/>
        </w:rPr>
        <w:t>(np. konferencji prasowej, wydarzenia promującego projekt, prezentacji projektu na targach branżowych)</w:t>
      </w:r>
      <w:r w:rsidRPr="005175F7">
        <w:rPr>
          <w:rFonts w:cstheme="minorHAnsi"/>
        </w:rPr>
        <w:t xml:space="preserve"> w ważnym momencie realizacji projektu</w:t>
      </w:r>
      <w:r w:rsidRPr="005175F7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5175F7">
        <w:rPr>
          <w:rStyle w:val="Odwoanieprzypisudolnego"/>
          <w:rFonts w:cstheme="minorHAnsi"/>
        </w:rPr>
        <w:footnoteReference w:id="12"/>
      </w:r>
      <w:r w:rsidRPr="005175F7">
        <w:rPr>
          <w:rFonts w:cstheme="minorHAnsi"/>
          <w:bCs/>
        </w:rPr>
        <w:t xml:space="preserve"> lub jego całkowity koszt przekracza kwotę 10 mln EUR</w:t>
      </w:r>
      <w:r w:rsidR="009F0F3D" w:rsidRPr="005175F7">
        <w:rPr>
          <w:rStyle w:val="Odwoanieprzypisudolnego"/>
          <w:rFonts w:cstheme="minorHAnsi"/>
          <w:bCs/>
        </w:rPr>
        <w:footnoteReference w:id="13"/>
      </w:r>
      <w:r w:rsidRPr="005175F7">
        <w:rPr>
          <w:rFonts w:cstheme="minorHAnsi"/>
          <w:bCs/>
        </w:rPr>
        <w:t>.</w:t>
      </w:r>
    </w:p>
    <w:p w14:paraId="1E53F348" w14:textId="77777777" w:rsidR="00951A57" w:rsidRPr="005175F7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5175F7">
          <w:rPr>
            <w:rStyle w:val="Hipercze"/>
            <w:rFonts w:cstheme="minorHAnsi"/>
          </w:rPr>
          <w:t>fundusze@slaskie.pl</w:t>
        </w:r>
      </w:hyperlink>
      <w:r w:rsidRPr="005175F7">
        <w:rPr>
          <w:rFonts w:cstheme="minorHAnsi"/>
        </w:rPr>
        <w:t xml:space="preserve">; </w:t>
      </w:r>
      <w:hyperlink r:id="rId18" w:history="1">
        <w:r w:rsidRPr="005175F7">
          <w:rPr>
            <w:rStyle w:val="Hipercze"/>
            <w:rFonts w:cstheme="minorHAnsi"/>
          </w:rPr>
          <w:t>funduszeue@slaskie.pl</w:t>
        </w:r>
      </w:hyperlink>
      <w:r w:rsidRPr="005175F7">
        <w:rPr>
          <w:rFonts w:cstheme="minorHAnsi"/>
        </w:rPr>
        <w:t xml:space="preserve"> oraz </w:t>
      </w:r>
      <w:hyperlink r:id="rId19" w:history="1">
        <w:r w:rsidRPr="005175F7">
          <w:rPr>
            <w:rStyle w:val="Hipercze"/>
            <w:rFonts w:cstheme="minorHAnsi"/>
          </w:rPr>
          <w:t>regio-poland@ec.europa.eu</w:t>
        </w:r>
      </w:hyperlink>
      <w:r w:rsidRPr="005175F7">
        <w:rPr>
          <w:rFonts w:cstheme="minorHAnsi"/>
        </w:rPr>
        <w:t xml:space="preserve">, </w:t>
      </w:r>
      <w:hyperlink r:id="rId20" w:history="1">
        <w:r w:rsidRPr="005175F7">
          <w:rPr>
            <w:rStyle w:val="Hipercze"/>
            <w:rFonts w:cstheme="minorHAnsi"/>
          </w:rPr>
          <w:t>EMPL-B5-UNIT@ec.europa.eu</w:t>
        </w:r>
      </w:hyperlink>
      <w:r w:rsidRPr="005175F7">
        <w:rPr>
          <w:rFonts w:cstheme="minorHAnsi"/>
          <w:color w:val="1F497D"/>
        </w:rPr>
        <w:t>.</w:t>
      </w:r>
    </w:p>
    <w:p w14:paraId="15A8D3C5" w14:textId="77777777" w:rsidR="00951A57" w:rsidRPr="005175F7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>dokumentowania działań informacyjnych i promocyjnych prowadzonych w ramach projektu.</w:t>
      </w:r>
    </w:p>
    <w:p w14:paraId="08D0F267" w14:textId="62EDE831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  <w:lang w:bidi="pl-PL"/>
        </w:rPr>
        <w:lastRenderedPageBreak/>
        <w:t>Beneficjent, który realizuje projekt o całkowitym koszcie przekraczającym 5 mln EUR</w:t>
      </w:r>
      <w:r w:rsidRPr="005175F7">
        <w:rPr>
          <w:rStyle w:val="Odwoanieprzypisudolnego"/>
          <w:rFonts w:cstheme="minorHAnsi"/>
          <w:lang w:bidi="pl-PL"/>
        </w:rPr>
        <w:footnoteReference w:id="14"/>
      </w:r>
      <w:r w:rsidR="00EF4DE5">
        <w:rPr>
          <w:rFonts w:cstheme="minorHAnsi"/>
          <w:lang w:bidi="pl-PL"/>
        </w:rPr>
        <w:t xml:space="preserve"> </w:t>
      </w:r>
      <w:r w:rsidRPr="005175F7">
        <w:rPr>
          <w:rFonts w:cstheme="minorHAnsi"/>
          <w:lang w:bidi="pl-PL"/>
        </w:rPr>
        <w:t xml:space="preserve">i/lub </w:t>
      </w:r>
      <w:r w:rsidRPr="005175F7">
        <w:rPr>
          <w:rFonts w:cstheme="minorHAnsi"/>
        </w:rPr>
        <w:t xml:space="preserve">współfinansowany w kwocie wyższej niż 2 mln </w:t>
      </w:r>
      <w:r w:rsidR="008E34E2" w:rsidRPr="005175F7">
        <w:rPr>
          <w:rFonts w:cstheme="minorHAnsi"/>
        </w:rPr>
        <w:t>zł</w:t>
      </w:r>
      <w:r w:rsidRPr="005175F7">
        <w:rPr>
          <w:rFonts w:cstheme="minorHAnsi"/>
          <w:lang w:bidi="pl-PL"/>
        </w:rPr>
        <w:t xml:space="preserve">, który otrzymał, za zgodą właściwego ministra, </w:t>
      </w:r>
      <w:r w:rsidRPr="005175F7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5175F7">
        <w:rPr>
          <w:rFonts w:cstheme="minorHAnsi"/>
        </w:rPr>
        <w:t xml:space="preserve"> FST</w:t>
      </w:r>
      <w:r w:rsidRPr="005175F7">
        <w:rPr>
          <w:rFonts w:cstheme="minorHAnsi"/>
        </w:rPr>
        <w:t xml:space="preserve"> </w:t>
      </w:r>
      <w:r w:rsidRPr="005175F7">
        <w:rPr>
          <w:rFonts w:cstheme="minorHAnsi"/>
          <w:lang w:bidi="pl-PL"/>
        </w:rPr>
        <w:t>informuje</w:t>
      </w:r>
      <w:r w:rsidRPr="005175F7">
        <w:rPr>
          <w:rFonts w:cstheme="minorHAnsi"/>
        </w:rPr>
        <w:t xml:space="preserve"> </w:t>
      </w:r>
      <w:r w:rsidRPr="005175F7">
        <w:rPr>
          <w:rFonts w:cstheme="minorHAnsi"/>
          <w:lang w:bidi="pl-PL"/>
        </w:rPr>
        <w:t>IZ FE SL o:</w:t>
      </w:r>
    </w:p>
    <w:p w14:paraId="52F017FB" w14:textId="77777777" w:rsidR="00951A57" w:rsidRPr="005175F7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5175F7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5175F7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5175F7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5175F7">
        <w:rPr>
          <w:rStyle w:val="Odwoanieprzypisudolnego"/>
          <w:rFonts w:cstheme="minorHAnsi"/>
          <w:lang w:bidi="pl-PL"/>
        </w:rPr>
        <w:footnoteReference w:id="15"/>
      </w:r>
      <w:r w:rsidRPr="005175F7">
        <w:rPr>
          <w:rFonts w:cstheme="minorHAnsi"/>
          <w:lang w:bidi="pl-PL"/>
        </w:rPr>
        <w:t>.</w:t>
      </w:r>
    </w:p>
    <w:p w14:paraId="0663F57F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  <w:lang w:bidi="pl-PL"/>
        </w:rPr>
        <w:t>Beneficjent przekazuje informacje o planowanych wydarzeniach, o których mowa w u</w:t>
      </w:r>
      <w:r w:rsidR="00835C38" w:rsidRPr="005175F7">
        <w:rPr>
          <w:rFonts w:cstheme="minorHAnsi"/>
          <w:lang w:bidi="pl-PL"/>
        </w:rPr>
        <w:t>stępie</w:t>
      </w:r>
      <w:r w:rsidRPr="005175F7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5175F7">
          <w:rPr>
            <w:rStyle w:val="Hipercze"/>
            <w:rFonts w:cstheme="minorHAnsi"/>
          </w:rPr>
          <w:t>funduszeue@slaskie.pl</w:t>
        </w:r>
      </w:hyperlink>
      <w:r w:rsidRPr="005175F7">
        <w:rPr>
          <w:rFonts w:cstheme="minorHAnsi"/>
        </w:rPr>
        <w:t>.</w:t>
      </w:r>
      <w:r w:rsidRPr="005175F7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5175F7">
        <w:rPr>
          <w:rFonts w:cstheme="minorHAnsi"/>
          <w:iCs/>
        </w:rPr>
        <w:t>Jeśli beneficjent realizuje projekty, w których przewidziany jest udział uczestników projektu</w:t>
      </w:r>
      <w:r w:rsidRPr="005175F7">
        <w:rPr>
          <w:rStyle w:val="Odwoanieprzypisudolnego"/>
          <w:rFonts w:cstheme="minorHAnsi"/>
          <w:iCs/>
        </w:rPr>
        <w:footnoteReference w:id="16"/>
      </w:r>
      <w:r w:rsidRPr="005175F7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5175F7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0A82EAA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5175F7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B0223">
        <w:rPr>
          <w:rFonts w:cstheme="minorHAnsi"/>
          <w:iCs/>
        </w:rPr>
        <w:t xml:space="preserve"> </w:t>
      </w:r>
      <w:r w:rsidRPr="005175F7">
        <w:rPr>
          <w:rFonts w:cstheme="minorHAnsi"/>
          <w:iCs/>
        </w:rPr>
        <w:t>i na warunkach określonych w wezwaniu.</w:t>
      </w:r>
    </w:p>
    <w:p w14:paraId="402BDFD0" w14:textId="67393E41" w:rsidR="00951A57" w:rsidRPr="005175F7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5175F7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EF4DE5">
        <w:rPr>
          <w:rFonts w:cstheme="minorHAnsi"/>
          <w:sz w:val="22"/>
          <w:szCs w:val="22"/>
        </w:rPr>
        <w:t xml:space="preserve"> </w:t>
      </w:r>
      <w:r w:rsidRPr="005175F7">
        <w:rPr>
          <w:rFonts w:cstheme="minorHAnsi"/>
          <w:sz w:val="22"/>
          <w:szCs w:val="22"/>
        </w:rPr>
        <w:t>do wartości maksymalnie 3 % wsparcia,</w:t>
      </w:r>
      <w:r w:rsidR="00EF4DE5">
        <w:rPr>
          <w:rFonts w:cstheme="minorHAnsi"/>
          <w:sz w:val="22"/>
          <w:szCs w:val="22"/>
        </w:rPr>
        <w:t xml:space="preserve"> </w:t>
      </w:r>
      <w:r w:rsidRPr="005175F7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5175F7">
        <w:rPr>
          <w:rFonts w:cstheme="minorHAnsi"/>
        </w:rPr>
        <w:t>Beneficjent zobowiązuje się do uzyskania majątkowych praw autorskich w przypadku stworzenia przez osobę trzecią utworów</w:t>
      </w:r>
      <w:r w:rsidRPr="005175F7">
        <w:rPr>
          <w:rStyle w:val="Odwoanieprzypisudolnego"/>
          <w:rFonts w:cstheme="minorHAnsi"/>
        </w:rPr>
        <w:footnoteReference w:id="17"/>
      </w:r>
      <w:r w:rsidRPr="005175F7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5175F7">
        <w:rPr>
          <w:rFonts w:cstheme="minorHAnsi"/>
        </w:rPr>
        <w:t>.</w:t>
      </w:r>
    </w:p>
    <w:p w14:paraId="26A5CEDB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5175F7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</w:t>
      </w:r>
      <w:r w:rsidRPr="005175F7">
        <w:rPr>
          <w:rFonts w:cstheme="minorHAnsi"/>
        </w:rPr>
        <w:lastRenderedPageBreak/>
        <w:t xml:space="preserve">związanych z komunikacją i widocznością (np. zdjęcia, filmy, broszury, prezentacje multimedialne nt. projektu) powstałych w ramach projektu. </w:t>
      </w:r>
    </w:p>
    <w:p w14:paraId="41FD68D2" w14:textId="25FFF456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5175F7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5175F7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5175F7">
          <w:rPr>
            <w:rStyle w:val="Hipercze"/>
            <w:rFonts w:cstheme="minorHAnsi"/>
          </w:rPr>
          <w:t>Fundusze Europejskie dla Śląskiego 2021-2027</w:t>
        </w:r>
      </w:hyperlink>
      <w:r w:rsidRPr="005175F7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31AB2226" w14:textId="35776D12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5175F7">
        <w:rPr>
          <w:rFonts w:cstheme="minorHAnsi"/>
          <w:color w:val="000000"/>
        </w:rPr>
        <w:t xml:space="preserve">Znaki graficzne </w:t>
      </w:r>
      <w:r w:rsidRPr="005175F7">
        <w:rPr>
          <w:rFonts w:cstheme="minorHAnsi"/>
        </w:rPr>
        <w:t xml:space="preserve">oraz obowiązkowe wzory tablic, plakatów i naklejek </w:t>
      </w:r>
      <w:r w:rsidRPr="005175F7">
        <w:rPr>
          <w:rFonts w:cstheme="minorHAnsi"/>
          <w:color w:val="000000"/>
        </w:rPr>
        <w:t xml:space="preserve">są określone </w:t>
      </w:r>
      <w:r w:rsidRPr="005175F7">
        <w:rPr>
          <w:rFonts w:cstheme="minorHAnsi"/>
        </w:rPr>
        <w:t xml:space="preserve">w Księdze Tożsamości Wizualnej marki Fundusze Europejskie 2021 – 2027 i dostępne na stronie </w:t>
      </w:r>
      <w:r w:rsidR="00C81AC2" w:rsidRPr="005175F7">
        <w:rPr>
          <w:rFonts w:cstheme="minorHAnsi"/>
        </w:rPr>
        <w:t xml:space="preserve">internetowej </w:t>
      </w:r>
      <w:hyperlink r:id="rId23" w:history="1">
        <w:r w:rsidR="00C81AC2" w:rsidRPr="005175F7">
          <w:rPr>
            <w:rStyle w:val="Hipercze"/>
            <w:rFonts w:cstheme="minorHAnsi"/>
          </w:rPr>
          <w:t>Fundusze Europejskie dla Śląskiego FE SL 2021-2027</w:t>
        </w:r>
      </w:hyperlink>
      <w:r w:rsidRPr="005175F7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5175F7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5175F7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5175F7">
        <w:rPr>
          <w:rFonts w:cstheme="minorHAnsi"/>
        </w:rPr>
        <w:t>IZ FE SL</w:t>
      </w:r>
      <w:r w:rsidRPr="005175F7">
        <w:rPr>
          <w:rFonts w:cstheme="minorHAnsi"/>
        </w:rPr>
        <w:t xml:space="preserve"> wykazie projektów</w:t>
      </w:r>
      <w:r w:rsidRPr="005175F7">
        <w:rPr>
          <w:rStyle w:val="Odwoanieprzypisudolnego"/>
          <w:rFonts w:cstheme="minorHAnsi"/>
        </w:rPr>
        <w:footnoteReference w:id="18"/>
      </w:r>
      <w:r w:rsidRPr="005175F7">
        <w:rPr>
          <w:rFonts w:cstheme="minorHAnsi"/>
        </w:rPr>
        <w:t>.</w:t>
      </w:r>
    </w:p>
    <w:p w14:paraId="3661EF1F" w14:textId="181F3ACD" w:rsidR="0062426A" w:rsidRPr="005175F7" w:rsidRDefault="0062426A" w:rsidP="00EF4DE5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17</w:t>
      </w:r>
      <w:r w:rsidR="00EF4DE5">
        <w:br/>
      </w:r>
      <w:r w:rsidRPr="005175F7">
        <w:t xml:space="preserve">Zasady komunikacji i korzystania z Centralnego Systemu Teleinformatycznego </w:t>
      </w:r>
      <w:r w:rsidR="005C60EB" w:rsidRPr="005175F7">
        <w:t>(</w:t>
      </w:r>
      <w:r w:rsidRPr="005175F7">
        <w:t>CST2021</w:t>
      </w:r>
      <w:r w:rsidR="005C60EB" w:rsidRPr="005175F7">
        <w:t>)</w:t>
      </w:r>
      <w:r w:rsidRPr="005175F7">
        <w:t xml:space="preserve"> oraz Lokalnego Systemu Informatycznego </w:t>
      </w:r>
      <w:r w:rsidR="005C60EB" w:rsidRPr="005175F7">
        <w:t>(</w:t>
      </w:r>
      <w:r w:rsidRPr="005175F7">
        <w:t>LSI2021</w:t>
      </w:r>
      <w:r w:rsidR="005C60EB" w:rsidRPr="005175F7">
        <w:t>)</w:t>
      </w:r>
    </w:p>
    <w:p w14:paraId="661F58B1" w14:textId="77777777" w:rsidR="007E792B" w:rsidRPr="005175F7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5175F7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6B532E03" w:rsidR="007E792B" w:rsidRPr="005175F7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Jeżeli dokumenty istnieją wyłącznie w formie elektronicznej, systemy komputerowe beneficjenta i/lub partnera projektu,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5175F7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5F12AA30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oraz osoby wskazane w ust</w:t>
      </w:r>
      <w:r w:rsidR="007052F8" w:rsidRPr="005175F7">
        <w:rPr>
          <w:rFonts w:eastAsia="Arial" w:cstheme="minorHAnsi"/>
          <w:color w:val="000000" w:themeColor="text1"/>
        </w:rPr>
        <w:t xml:space="preserve">ępie </w:t>
      </w:r>
      <w:r w:rsidRPr="005175F7">
        <w:rPr>
          <w:rFonts w:eastAsia="Arial" w:cstheme="minorHAnsi"/>
          <w:color w:val="000000" w:themeColor="text1"/>
        </w:rPr>
        <w:t>1</w:t>
      </w:r>
      <w:r w:rsidR="003D0D4E" w:rsidRPr="005175F7">
        <w:rPr>
          <w:rFonts w:eastAsia="Arial" w:cstheme="minorHAnsi"/>
          <w:color w:val="000000" w:themeColor="text1"/>
        </w:rPr>
        <w:t>6</w:t>
      </w:r>
      <w:r w:rsidRPr="005175F7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5175F7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EF4DE5">
        <w:rPr>
          <w:rFonts w:cstheme="minorHAnsi"/>
          <w:color w:val="000000" w:themeColor="text1"/>
        </w:rPr>
        <w:t xml:space="preserve"> </w:t>
      </w:r>
      <w:r w:rsidRPr="005175F7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5175F7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5175F7">
        <w:rPr>
          <w:rFonts w:eastAsia="Arial" w:cstheme="minorHAnsi"/>
          <w:color w:val="000000" w:themeColor="text1"/>
        </w:rPr>
        <w:t>.</w:t>
      </w:r>
    </w:p>
    <w:p w14:paraId="2178D466" w14:textId="5B70C968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5175F7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</w:t>
      </w:r>
      <w:r w:rsidR="00963725" w:rsidRPr="005175F7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5175F7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5175F7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5175F7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5175F7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5175F7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lastRenderedPageBreak/>
        <w:t>b</w:t>
      </w:r>
      <w:r w:rsidR="00963725" w:rsidRPr="005175F7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5175F7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5175F7">
        <w:rPr>
          <w:rFonts w:cstheme="minorHAnsi"/>
          <w:color w:val="000000" w:themeColor="text1"/>
        </w:rPr>
        <w:t>p</w:t>
      </w:r>
      <w:r w:rsidRPr="005175F7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5175F7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wprowadzania danych dot</w:t>
      </w:r>
      <w:r w:rsidR="00EB4D7D" w:rsidRPr="005175F7">
        <w:rPr>
          <w:rFonts w:cstheme="minorHAnsi"/>
          <w:color w:val="000000" w:themeColor="text1"/>
        </w:rPr>
        <w:t>yczy</w:t>
      </w:r>
      <w:r w:rsidRPr="005175F7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10EB723A" w:rsidR="00963725" w:rsidRPr="005175F7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5607E68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E42F69">
        <w:rPr>
          <w:rFonts w:eastAsia="Arial" w:cstheme="minorHAnsi"/>
          <w:color w:val="000000" w:themeColor="text1"/>
        </w:rPr>
        <w:t>/e-Doręczenia</w:t>
      </w:r>
      <w:r w:rsidRPr="005175F7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5175F7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5175F7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5175F7">
        <w:rPr>
          <w:rFonts w:eastAsia="Arial" w:cstheme="minorHAnsi"/>
          <w:color w:val="000000" w:themeColor="text1"/>
        </w:rPr>
        <w:t>,</w:t>
      </w:r>
      <w:r w:rsidRPr="005175F7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5175F7">
        <w:rPr>
          <w:rFonts w:eastAsia="Arial" w:cstheme="minorHAnsi"/>
          <w:color w:val="000000" w:themeColor="text1"/>
        </w:rPr>
        <w:t>y</w:t>
      </w:r>
      <w:r w:rsidRPr="005175F7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71190805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</w:t>
      </w:r>
      <w:r w:rsidRPr="005175F7">
        <w:rPr>
          <w:rFonts w:eastAsia="Arial" w:cstheme="minorHAnsi"/>
          <w:color w:val="000000" w:themeColor="text1"/>
        </w:rPr>
        <w:lastRenderedPageBreak/>
        <w:t xml:space="preserve">O usunięciu awarii/uruchomieniu systemów informatycznych, IZ FE SL informuje </w:t>
      </w:r>
      <w:r w:rsidR="004C0AD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5175F7">
        <w:rPr>
          <w:rFonts w:eastAsia="Arial" w:cstheme="minorHAnsi"/>
          <w:color w:val="000000" w:themeColor="text1"/>
        </w:rPr>
        <w:t xml:space="preserve">nr </w:t>
      </w:r>
      <w:r w:rsidRPr="005175F7">
        <w:rPr>
          <w:rFonts w:eastAsia="Arial" w:cstheme="minorHAnsi"/>
          <w:color w:val="000000" w:themeColor="text1"/>
        </w:rPr>
        <w:t xml:space="preserve">3 do </w:t>
      </w:r>
      <w:r w:rsidR="00425324" w:rsidRPr="005175F7">
        <w:rPr>
          <w:rFonts w:eastAsia="Arial" w:cstheme="minorHAnsi"/>
          <w:color w:val="000000" w:themeColor="text1"/>
        </w:rPr>
        <w:t>porozumienia</w:t>
      </w:r>
      <w:r w:rsidRPr="005175F7">
        <w:rPr>
          <w:rFonts w:eastAsia="Arial" w:cstheme="minorHAnsi"/>
          <w:color w:val="000000" w:themeColor="text1"/>
        </w:rPr>
        <w:t xml:space="preserve">/osób do kontaktu wskazanych w module Kontakty w LSI2021 oraz na stronie internetowej programu. </w:t>
      </w:r>
    </w:p>
    <w:p w14:paraId="63C5A4B1" w14:textId="77777777" w:rsidR="00963725" w:rsidRPr="005175F7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5175F7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5175F7">
        <w:rPr>
          <w:rFonts w:eastAsia="Arial" w:cstheme="minorHAnsi"/>
          <w:color w:val="000000" w:themeColor="text1"/>
        </w:rPr>
        <w:t>b</w:t>
      </w:r>
      <w:r w:rsidRPr="005175F7">
        <w:rPr>
          <w:rFonts w:eastAsia="Arial" w:cstheme="minorHAnsi"/>
          <w:color w:val="000000" w:themeColor="text1"/>
        </w:rPr>
        <w:t>eneficjenta. Beneficjent zgłasza wyznaczoną osobę do zarządzania uprawnieniami do IZ FE SL, w celu umożliwienia korzystania z CST2021, zgodnie z Wytycznymi dotyczącymi 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3389CD93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6855AD69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Beneficjent i IZ FE SL uznają za prawnie wiążące przyjęte w </w:t>
      </w:r>
      <w:r w:rsidR="00425324" w:rsidRPr="005175F7">
        <w:rPr>
          <w:rFonts w:eastAsia="Arial" w:cstheme="minorHAnsi"/>
          <w:color w:val="000000" w:themeColor="text1"/>
        </w:rPr>
        <w:t xml:space="preserve">porozumieniu </w:t>
      </w:r>
      <w:r w:rsidRPr="005175F7">
        <w:rPr>
          <w:rFonts w:eastAsia="Arial" w:cstheme="minorHAnsi"/>
          <w:color w:val="000000" w:themeColor="text1"/>
        </w:rPr>
        <w:t xml:space="preserve">rozwiązania stosowane </w:t>
      </w:r>
      <w:r w:rsidR="00586BC7" w:rsidRPr="005175F7">
        <w:rPr>
          <w:rFonts w:eastAsia="Arial" w:cstheme="minorHAnsi"/>
          <w:color w:val="000000" w:themeColor="text1"/>
        </w:rPr>
        <w:br/>
      </w:r>
      <w:r w:rsidRPr="005175F7">
        <w:rPr>
          <w:rFonts w:eastAsia="Arial" w:cstheme="minorHAnsi"/>
          <w:color w:val="000000" w:themeColor="text1"/>
        </w:rPr>
        <w:t>w zakresie komunikacji i wymiany danych w LSI2021 i CST2021, bez możliwości kwestionowania skutków ich stosowania.</w:t>
      </w:r>
    </w:p>
    <w:p w14:paraId="23B6F3FB" w14:textId="39EA9041" w:rsidR="00963725" w:rsidRPr="005175F7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5175F7">
        <w:rPr>
          <w:rFonts w:eastAsia="Arial" w:cstheme="minorHAnsi"/>
          <w:color w:val="000000" w:themeColor="text1"/>
        </w:rPr>
        <w:t xml:space="preserve">Wszelkie zmiany we wniosku o dofinansowanie wpływające na treść </w:t>
      </w:r>
      <w:r w:rsidR="00425324" w:rsidRPr="005175F7">
        <w:rPr>
          <w:rFonts w:eastAsia="Arial" w:cstheme="minorHAnsi"/>
          <w:color w:val="000000" w:themeColor="text1"/>
        </w:rPr>
        <w:t xml:space="preserve">porozumienia </w:t>
      </w:r>
      <w:r w:rsidRPr="005175F7">
        <w:rPr>
          <w:rFonts w:eastAsia="Arial" w:cstheme="minorHAnsi"/>
          <w:color w:val="000000" w:themeColor="text1"/>
        </w:rPr>
        <w:t>realizowane są wyłącznie z wykorzystaniem LSI2021.</w:t>
      </w:r>
    </w:p>
    <w:p w14:paraId="181D6EC6" w14:textId="074ED85D" w:rsidR="0065674E" w:rsidRPr="005175F7" w:rsidRDefault="0065674E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18</w:t>
      </w:r>
      <w:r w:rsidR="00B90B9F">
        <w:br/>
      </w:r>
      <w:r w:rsidRPr="005175F7">
        <w:t>Siła wyższa</w:t>
      </w:r>
    </w:p>
    <w:p w14:paraId="3C2F50AF" w14:textId="37D8B623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5175F7">
        <w:rPr>
          <w:rFonts w:cstheme="minorHAnsi"/>
          <w:spacing w:val="-1"/>
          <w:w w:val="105"/>
        </w:rPr>
        <w:t>Beneficjent</w:t>
      </w:r>
      <w:r w:rsidRPr="005175F7">
        <w:rPr>
          <w:rFonts w:cstheme="minorHAnsi"/>
          <w:w w:val="105"/>
        </w:rPr>
        <w:t xml:space="preserve"> nie jest odpowiedzialny wobec </w:t>
      </w:r>
      <w:r w:rsidRPr="005175F7">
        <w:rPr>
          <w:rFonts w:cstheme="minorHAnsi"/>
        </w:rPr>
        <w:t>IZ FE SL</w:t>
      </w:r>
      <w:r w:rsidRPr="005175F7">
        <w:rPr>
          <w:rFonts w:cstheme="minorHAnsi"/>
          <w:w w:val="105"/>
        </w:rPr>
        <w:t xml:space="preserve"> lub uznany za naruszającego posta</w:t>
      </w:r>
      <w:r w:rsidRPr="005175F7">
        <w:rPr>
          <w:rFonts w:cstheme="minorHAnsi"/>
          <w:spacing w:val="8"/>
          <w:w w:val="105"/>
        </w:rPr>
        <w:t xml:space="preserve">nowienia </w:t>
      </w:r>
      <w:r w:rsidR="00425324" w:rsidRPr="005175F7">
        <w:rPr>
          <w:rFonts w:cstheme="minorHAnsi"/>
          <w:spacing w:val="8"/>
          <w:w w:val="105"/>
        </w:rPr>
        <w:t>porozumienia</w:t>
      </w:r>
      <w:r w:rsidR="00425324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>w związku z niewykonaniem lub nienależytym wykonaniem obowiązków wynikających z</w:t>
      </w:r>
      <w:r w:rsidRPr="005175F7">
        <w:rPr>
          <w:rFonts w:cstheme="minorHAnsi"/>
          <w:w w:val="105"/>
        </w:rPr>
        <w:t xml:space="preserve"> </w:t>
      </w:r>
      <w:r w:rsidR="00425324" w:rsidRPr="005175F7">
        <w:rPr>
          <w:rFonts w:cstheme="minorHAnsi"/>
          <w:w w:val="105"/>
        </w:rPr>
        <w:t xml:space="preserve">porozumienia </w:t>
      </w:r>
      <w:r w:rsidRPr="005175F7">
        <w:rPr>
          <w:rFonts w:cstheme="minorHAnsi"/>
          <w:w w:val="105"/>
        </w:rPr>
        <w:t>tylko w takim zakresie, w jakim takie niewykonanie lub nienależyte wykonanie jest wynikiem działania siły wyż</w:t>
      </w:r>
      <w:r w:rsidRPr="005175F7">
        <w:rPr>
          <w:rFonts w:cstheme="minorHAnsi"/>
          <w:spacing w:val="-10"/>
          <w:w w:val="105"/>
        </w:rPr>
        <w:t>szej.</w:t>
      </w:r>
    </w:p>
    <w:p w14:paraId="7E373099" w14:textId="77777777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5175F7">
        <w:rPr>
          <w:rFonts w:cstheme="minorHAnsi"/>
          <w:spacing w:val="-1"/>
          <w:w w:val="105"/>
        </w:rPr>
        <w:t>Beneficjent</w:t>
      </w:r>
      <w:r w:rsidRPr="005175F7">
        <w:rPr>
          <w:rFonts w:cstheme="minorHAnsi"/>
          <w:spacing w:val="1"/>
          <w:w w:val="105"/>
        </w:rPr>
        <w:t xml:space="preserve"> jest zobowiązany niezwłocznie poinformować </w:t>
      </w:r>
      <w:r w:rsidRPr="005175F7">
        <w:rPr>
          <w:rFonts w:cstheme="minorHAnsi"/>
        </w:rPr>
        <w:t>IZ FE SL</w:t>
      </w:r>
      <w:r w:rsidRPr="005175F7">
        <w:rPr>
          <w:rFonts w:cstheme="minorHAnsi"/>
          <w:spacing w:val="1"/>
          <w:w w:val="105"/>
        </w:rPr>
        <w:t xml:space="preserve"> o fakcie wystąpienia działania si</w:t>
      </w:r>
      <w:r w:rsidRPr="005175F7">
        <w:rPr>
          <w:rFonts w:cstheme="minorHAnsi"/>
          <w:w w:val="105"/>
        </w:rPr>
        <w:t xml:space="preserve">ły wyższej, udowodnić te okoliczności poprzez przedstawienie dokumentacji </w:t>
      </w:r>
      <w:r w:rsidRPr="005175F7">
        <w:rPr>
          <w:rFonts w:cstheme="minorHAnsi"/>
          <w:w w:val="105"/>
        </w:rPr>
        <w:lastRenderedPageBreak/>
        <w:t>potwierdzającej wystąpienie zda</w:t>
      </w:r>
      <w:r w:rsidRPr="005175F7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19B88F6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5175F7">
        <w:rPr>
          <w:rFonts w:cstheme="minorHAnsi"/>
        </w:rPr>
        <w:t xml:space="preserve">Każda ze stron </w:t>
      </w:r>
      <w:r w:rsidR="00425324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 xml:space="preserve">jest </w:t>
      </w:r>
      <w:r w:rsidR="00537968" w:rsidRPr="005175F7">
        <w:rPr>
          <w:rFonts w:cstheme="minorHAnsi"/>
        </w:rPr>
        <w:t>z</w:t>
      </w:r>
      <w:r w:rsidRPr="005175F7">
        <w:rPr>
          <w:rFonts w:cstheme="minorHAnsi"/>
        </w:rPr>
        <w:t xml:space="preserve">obowiązana do niezwłocznego pisemnego zawiadomienia drugiej strony umowy o zajściu przypadku siły wyższej wraz z uzasadnieniem. O ile druga strona </w:t>
      </w:r>
      <w:r w:rsidR="00425324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 xml:space="preserve">nie wskaże inaczej pisemnie, strona </w:t>
      </w:r>
      <w:r w:rsidR="00425324" w:rsidRPr="005175F7">
        <w:rPr>
          <w:rFonts w:cstheme="minorHAnsi"/>
        </w:rPr>
        <w:t>porozumienia</w:t>
      </w:r>
      <w:r w:rsidRPr="005175F7">
        <w:rPr>
          <w:rFonts w:cstheme="minorHAnsi"/>
        </w:rPr>
        <w:t xml:space="preserve">, która dokonała zawiadomienia będzie kontynuowała wykonywanie swoich obowiązków wynikających z </w:t>
      </w:r>
      <w:r w:rsidR="00425324" w:rsidRPr="005175F7">
        <w:rPr>
          <w:rFonts w:cstheme="minorHAnsi"/>
        </w:rPr>
        <w:t>porozumienia</w:t>
      </w:r>
      <w:r w:rsidRPr="005175F7">
        <w:rPr>
          <w:rFonts w:cstheme="minorHAnsi"/>
        </w:rPr>
        <w:t xml:space="preserve">, w takim zakresie, w jakim jest to praktycznie uzasadnione i faktycznie możliwe, jak również musi podjąć wszystkie alternatywne działania i czynności zmierzające do wykonania </w:t>
      </w:r>
      <w:r w:rsidR="00425324" w:rsidRPr="005175F7">
        <w:rPr>
          <w:rFonts w:cstheme="minorHAnsi"/>
        </w:rPr>
        <w:t>porozumienia</w:t>
      </w:r>
      <w:r w:rsidRPr="005175F7">
        <w:rPr>
          <w:rFonts w:cstheme="minorHAnsi"/>
        </w:rPr>
        <w:t>, których podjęcia nie wstrzymuje zdarzenie siły wyższej.</w:t>
      </w:r>
    </w:p>
    <w:p w14:paraId="72C36A01" w14:textId="5CF938CF" w:rsidR="0065674E" w:rsidRPr="005175F7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Z zastrzeżeniem paragrafu </w:t>
      </w:r>
      <w:r w:rsidR="009203F9" w:rsidRPr="005175F7">
        <w:rPr>
          <w:rFonts w:cstheme="minorHAnsi"/>
          <w:color w:val="000000"/>
        </w:rPr>
        <w:t xml:space="preserve">14 </w:t>
      </w:r>
      <w:r w:rsidRPr="005175F7">
        <w:rPr>
          <w:rFonts w:cstheme="minorHAnsi"/>
          <w:color w:val="000000"/>
        </w:rPr>
        <w:t xml:space="preserve">ustęp 3 punkt 4, w przypadku ustania siły wyższej, strony </w:t>
      </w:r>
      <w:r w:rsidR="00425324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niezwłocznie przystąpią do realizacji swoich obowiązków wynikających z umowy.</w:t>
      </w:r>
    </w:p>
    <w:p w14:paraId="4DC6A019" w14:textId="77777777" w:rsidR="00B8111A" w:rsidRPr="005175F7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61F5D1" w14:textId="38B0682A" w:rsidR="0065674E" w:rsidRPr="005175F7" w:rsidRDefault="0065674E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19</w:t>
      </w:r>
      <w:r w:rsidR="00B90B9F">
        <w:br/>
      </w:r>
      <w:r w:rsidR="00C910D7" w:rsidRPr="005175F7">
        <w:t>P</w:t>
      </w:r>
      <w:r w:rsidRPr="005175F7">
        <w:t>rzetwarzanie danych</w:t>
      </w:r>
      <w:r w:rsidR="00963725" w:rsidRPr="005175F7">
        <w:t xml:space="preserve"> osobowych</w:t>
      </w:r>
    </w:p>
    <w:p w14:paraId="32203B4D" w14:textId="094F951A" w:rsidR="0065674E" w:rsidRPr="005175F7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  <w:bCs/>
        </w:rPr>
        <w:t>Przy przetwarzaniu danych osobowych beneficjent i</w:t>
      </w:r>
      <w:r w:rsidR="00FE03B6" w:rsidRPr="005175F7">
        <w:rPr>
          <w:rFonts w:cstheme="minorHAnsi"/>
          <w:bCs/>
        </w:rPr>
        <w:t xml:space="preserve">/lub partner projektu </w:t>
      </w:r>
      <w:r w:rsidR="001550EA" w:rsidRPr="005175F7">
        <w:rPr>
          <w:rFonts w:cstheme="minorHAnsi"/>
          <w:bCs/>
        </w:rPr>
        <w:t>/</w:t>
      </w:r>
      <w:r w:rsidRPr="005175F7">
        <w:rPr>
          <w:rFonts w:cstheme="minorHAnsi"/>
          <w:bCs/>
        </w:rPr>
        <w:t xml:space="preserve"> IZ FE SL przestrzegają zasad wskazanych </w:t>
      </w:r>
      <w:r w:rsidR="00FE03B6" w:rsidRPr="005175F7">
        <w:rPr>
          <w:rFonts w:cstheme="minorHAnsi"/>
          <w:bCs/>
        </w:rPr>
        <w:t xml:space="preserve">w RODO, </w:t>
      </w:r>
      <w:r w:rsidRPr="005175F7">
        <w:rPr>
          <w:rFonts w:cstheme="minorHAnsi"/>
          <w:bCs/>
        </w:rPr>
        <w:t>ustawie z 10 maja 2018 r. o ochronie danych osobowych (</w:t>
      </w:r>
      <w:r w:rsidR="003856FD" w:rsidRPr="005175F7">
        <w:rPr>
          <w:rFonts w:cstheme="minorHAnsi"/>
          <w:bCs/>
        </w:rPr>
        <w:t xml:space="preserve">tj. </w:t>
      </w:r>
      <w:r w:rsidRPr="005175F7">
        <w:rPr>
          <w:rFonts w:cstheme="minorHAnsi"/>
          <w:bCs/>
        </w:rPr>
        <w:t>Dz.U. z 2019 r. poz. 1781) oraz ustawie.</w:t>
      </w:r>
    </w:p>
    <w:p w14:paraId="198FD3DD" w14:textId="4D17CE73" w:rsidR="0065674E" w:rsidRPr="005175F7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 xml:space="preserve">Strony </w:t>
      </w:r>
      <w:r w:rsidR="00425324" w:rsidRPr="005175F7">
        <w:rPr>
          <w:rFonts w:cstheme="minorHAnsi"/>
          <w:bCs/>
        </w:rPr>
        <w:t xml:space="preserve">porozumienia </w:t>
      </w:r>
      <w:r w:rsidRPr="005175F7">
        <w:rPr>
          <w:rFonts w:cstheme="minorHAnsi"/>
          <w:bCs/>
        </w:rPr>
        <w:t>są odrębnymi a</w:t>
      </w:r>
      <w:r w:rsidR="0065674E" w:rsidRPr="005175F7">
        <w:rPr>
          <w:rFonts w:cstheme="minorHAnsi"/>
          <w:bCs/>
        </w:rPr>
        <w:t xml:space="preserve">dministratorami </w:t>
      </w:r>
      <w:r w:rsidRPr="005175F7">
        <w:rPr>
          <w:rFonts w:cstheme="minorHAnsi"/>
          <w:bCs/>
        </w:rPr>
        <w:t>danych osobowych wskazanych w artykule 87 ustawy, zgodnie z artykułem</w:t>
      </w:r>
      <w:r w:rsidR="0065674E" w:rsidRPr="005175F7">
        <w:rPr>
          <w:rFonts w:cstheme="minorHAnsi"/>
          <w:bCs/>
        </w:rPr>
        <w:t xml:space="preserve"> 88 </w:t>
      </w:r>
      <w:r w:rsidRPr="005175F7">
        <w:rPr>
          <w:rFonts w:cstheme="minorHAnsi"/>
          <w:bCs/>
        </w:rPr>
        <w:t xml:space="preserve">tej </w:t>
      </w:r>
      <w:r w:rsidR="0065674E" w:rsidRPr="005175F7">
        <w:rPr>
          <w:rFonts w:cstheme="minorHAnsi"/>
          <w:bCs/>
        </w:rPr>
        <w:t>ustawy.</w:t>
      </w:r>
    </w:p>
    <w:p w14:paraId="3DBF856D" w14:textId="77777777" w:rsidR="0065674E" w:rsidRPr="005175F7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 xml:space="preserve">W niezbędnym zakresie dane osobowe, o których mowa w ustępie </w:t>
      </w:r>
      <w:r w:rsidR="00C910D7" w:rsidRPr="005175F7">
        <w:rPr>
          <w:rFonts w:cstheme="minorHAnsi"/>
          <w:bCs/>
        </w:rPr>
        <w:t>1</w:t>
      </w:r>
      <w:r w:rsidRPr="005175F7">
        <w:rPr>
          <w:rFonts w:cstheme="minorHAnsi"/>
          <w:bCs/>
        </w:rPr>
        <w:t xml:space="preserve"> będą przekazywane IZ FE SL, w szczególności na podstaw</w:t>
      </w:r>
      <w:r w:rsidR="00076042" w:rsidRPr="005175F7">
        <w:rPr>
          <w:rFonts w:cstheme="minorHAnsi"/>
          <w:bCs/>
        </w:rPr>
        <w:t>ie artykułu 6 ustęp</w:t>
      </w:r>
      <w:r w:rsidRPr="005175F7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31278C11" w:rsidR="0065674E" w:rsidRPr="005175F7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 xml:space="preserve">Szczegółowy zakres przekazywanych danych osobowych, o których mowa w ustępie </w:t>
      </w:r>
      <w:r w:rsidR="00C910D7" w:rsidRPr="005175F7">
        <w:rPr>
          <w:rFonts w:cstheme="minorHAnsi"/>
          <w:bCs/>
        </w:rPr>
        <w:t>3</w:t>
      </w:r>
      <w:r w:rsidRPr="005175F7">
        <w:rPr>
          <w:rFonts w:cstheme="minorHAnsi"/>
          <w:bCs/>
        </w:rPr>
        <w:t xml:space="preserve"> określony jest w</w:t>
      </w:r>
      <w:r w:rsidR="00EF4DE5">
        <w:rPr>
          <w:rFonts w:cstheme="minorHAnsi"/>
          <w:bCs/>
        </w:rPr>
        <w:t xml:space="preserve"> </w:t>
      </w:r>
      <w:r w:rsidRPr="005175F7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5175F7">
        <w:rPr>
          <w:rFonts w:cstheme="minorHAnsi"/>
          <w:bCs/>
        </w:rPr>
        <w:t>opejskich, o których mowa w artykule</w:t>
      </w:r>
      <w:r w:rsidRPr="005175F7">
        <w:rPr>
          <w:rFonts w:cstheme="minorHAnsi"/>
          <w:bCs/>
        </w:rPr>
        <w:t xml:space="preserve"> 184 </w:t>
      </w:r>
      <w:r w:rsidR="00FD60C8" w:rsidRPr="005175F7">
        <w:rPr>
          <w:rFonts w:cstheme="minorHAnsi"/>
          <w:bCs/>
        </w:rPr>
        <w:t xml:space="preserve">ustawy </w:t>
      </w:r>
      <w:r w:rsidRPr="005175F7">
        <w:rPr>
          <w:rFonts w:cstheme="minorHAnsi"/>
          <w:bCs/>
        </w:rPr>
        <w:t>UFP.</w:t>
      </w:r>
    </w:p>
    <w:p w14:paraId="624B3C80" w14:textId="48A04436" w:rsidR="00076042" w:rsidRPr="005175F7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53F6AD1B" w:rsidR="00076042" w:rsidRPr="005175F7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5175F7">
        <w:rPr>
          <w:rFonts w:cstheme="minorHAnsi"/>
          <w:bCs/>
        </w:rPr>
        <w:t>Beneficjent umożliwia zapoznanie się i dostęp do informacji dotyczących przetwarzania przez</w:t>
      </w:r>
      <w:r w:rsidR="00AB0223">
        <w:rPr>
          <w:rFonts w:cstheme="minorHAnsi"/>
          <w:bCs/>
        </w:rPr>
        <w:t xml:space="preserve"> </w:t>
      </w:r>
      <w:r w:rsidRPr="005175F7">
        <w:rPr>
          <w:rFonts w:cstheme="minorHAnsi"/>
          <w:bCs/>
        </w:rPr>
        <w:t xml:space="preserve">IZ FE SL danych osobowych przedstawicieli beneficjenta, osób upoważnionych do zawarcia </w:t>
      </w:r>
      <w:r w:rsidR="009203F9" w:rsidRPr="005175F7">
        <w:rPr>
          <w:rFonts w:cstheme="minorHAnsi"/>
          <w:bCs/>
        </w:rPr>
        <w:t>niniejszego porozumienia</w:t>
      </w:r>
      <w:r w:rsidRPr="005175F7">
        <w:rPr>
          <w:rFonts w:cstheme="minorHAnsi"/>
          <w:bCs/>
        </w:rPr>
        <w:t xml:space="preserve">, </w:t>
      </w:r>
      <w:r w:rsidR="00FE03B6" w:rsidRPr="005175F7">
        <w:rPr>
          <w:rFonts w:cstheme="minorHAnsi"/>
          <w:bCs/>
        </w:rPr>
        <w:t xml:space="preserve">osoby uprawnionej zarządzającej projektem, </w:t>
      </w:r>
      <w:r w:rsidRPr="005175F7">
        <w:rPr>
          <w:rFonts w:cstheme="minorHAnsi"/>
          <w:bCs/>
        </w:rPr>
        <w:t>które stanowią załącznik nr</w:t>
      </w:r>
      <w:r w:rsidR="00C05AB1" w:rsidRPr="005175F7">
        <w:rPr>
          <w:rFonts w:cstheme="minorHAnsi"/>
          <w:bCs/>
        </w:rPr>
        <w:t xml:space="preserve"> </w:t>
      </w:r>
      <w:r w:rsidR="009203F9" w:rsidRPr="005175F7">
        <w:rPr>
          <w:rFonts w:cstheme="minorHAnsi"/>
          <w:bCs/>
        </w:rPr>
        <w:t xml:space="preserve">5 </w:t>
      </w:r>
      <w:r w:rsidR="00607709" w:rsidRPr="005175F7">
        <w:rPr>
          <w:rFonts w:cstheme="minorHAnsi"/>
          <w:bCs/>
        </w:rPr>
        <w:t xml:space="preserve">oraz są dostępne na stronie internetowej </w:t>
      </w:r>
      <w:hyperlink r:id="rId26" w:history="1">
        <w:r w:rsidR="00607709" w:rsidRPr="00EB62DB">
          <w:rPr>
            <w:rStyle w:val="Hipercze"/>
            <w:rFonts w:cstheme="minorHAnsi"/>
          </w:rPr>
          <w:t>Fundusze Europejskie dla Śląskiego 2021-2027.</w:t>
        </w:r>
      </w:hyperlink>
      <w:r w:rsidR="00607709" w:rsidRPr="005175F7">
        <w:rPr>
          <w:rFonts w:cstheme="minorHAnsi"/>
          <w:bCs/>
        </w:rPr>
        <w:t xml:space="preserve"> </w:t>
      </w:r>
    </w:p>
    <w:p w14:paraId="2E447D8A" w14:textId="793E808D" w:rsidR="002939A3" w:rsidRPr="005175F7" w:rsidRDefault="002939A3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9203F9" w:rsidRPr="005175F7">
        <w:t>20</w:t>
      </w:r>
      <w:r w:rsidR="00B90B9F">
        <w:br/>
      </w:r>
      <w:r w:rsidRPr="005175F7">
        <w:t>Ewaluacja</w:t>
      </w:r>
    </w:p>
    <w:p w14:paraId="1490ECEE" w14:textId="77777777" w:rsidR="002939A3" w:rsidRPr="005175F7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5175F7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5175F7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5175F7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239728C3" w14:textId="0955F19E" w:rsidR="002235BA" w:rsidRPr="005175F7" w:rsidRDefault="002235BA" w:rsidP="00B90B9F">
      <w:pPr>
        <w:pStyle w:val="Nagwek2"/>
        <w:numPr>
          <w:ilvl w:val="0"/>
          <w:numId w:val="0"/>
        </w:numPr>
      </w:pPr>
      <w:r w:rsidRPr="005175F7">
        <w:lastRenderedPageBreak/>
        <w:t xml:space="preserve">Paragraf </w:t>
      </w:r>
      <w:r w:rsidR="00CC1577" w:rsidRPr="005175F7">
        <w:t>21</w:t>
      </w:r>
      <w:r w:rsidR="00B90B9F">
        <w:br/>
      </w:r>
      <w:r w:rsidRPr="005175F7">
        <w:t>Postanowienia końcowe</w:t>
      </w:r>
    </w:p>
    <w:p w14:paraId="79039462" w14:textId="62804854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bCs/>
          <w:color w:val="000000"/>
        </w:rPr>
        <w:t xml:space="preserve">W sprawach nieuregulowanych </w:t>
      </w:r>
      <w:r w:rsidR="009203F9" w:rsidRPr="005175F7">
        <w:rPr>
          <w:rFonts w:cstheme="minorHAnsi"/>
          <w:color w:val="000000"/>
          <w:spacing w:val="8"/>
          <w:w w:val="105"/>
        </w:rPr>
        <w:t>porozumieniem</w:t>
      </w:r>
      <w:r w:rsidR="009203F9" w:rsidRPr="005175F7">
        <w:rPr>
          <w:rFonts w:cstheme="minorHAnsi"/>
          <w:bCs/>
          <w:color w:val="000000"/>
        </w:rPr>
        <w:t xml:space="preserve"> </w:t>
      </w:r>
      <w:r w:rsidRPr="005175F7">
        <w:rPr>
          <w:rFonts w:cstheme="minorHAnsi"/>
          <w:bCs/>
          <w:color w:val="000000"/>
        </w:rPr>
        <w:t xml:space="preserve">zastosowanie mają w szczególności obowiązujące odpowiednie reguły, zasady i postanowienia wynikające z programu, </w:t>
      </w:r>
      <w:r w:rsidR="007E792B" w:rsidRPr="005175F7">
        <w:rPr>
          <w:rFonts w:cstheme="minorHAnsi"/>
          <w:bCs/>
          <w:color w:val="000000"/>
        </w:rPr>
        <w:t>SZOP FE SL 2021-2027</w:t>
      </w:r>
      <w:r w:rsidRPr="005175F7">
        <w:rPr>
          <w:rFonts w:cstheme="minorHAnsi"/>
          <w:bCs/>
          <w:color w:val="000000"/>
        </w:rPr>
        <w:t xml:space="preserve">, obowiązujących procedur, wytycznych oraz </w:t>
      </w:r>
      <w:r w:rsidRPr="005175F7">
        <w:rPr>
          <w:rFonts w:cstheme="minorHAnsi"/>
          <w:color w:val="000000"/>
        </w:rPr>
        <w:t xml:space="preserve">właściwych przepisów prawa krajowego </w:t>
      </w:r>
      <w:r w:rsidR="00A02B3C" w:rsidRPr="005175F7">
        <w:rPr>
          <w:rFonts w:cstheme="minorHAnsi"/>
          <w:color w:val="000000"/>
        </w:rPr>
        <w:t>i</w:t>
      </w:r>
      <w:r w:rsidRPr="005175F7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5175F7">
        <w:rPr>
          <w:rFonts w:cstheme="minorHAnsi"/>
        </w:rPr>
        <w:t>W przypadku zmiany treści Przewodnika dla beneficjentów</w:t>
      </w:r>
      <w:r w:rsidR="006D36EF" w:rsidRPr="005175F7">
        <w:rPr>
          <w:rFonts w:cstheme="minorHAnsi"/>
        </w:rPr>
        <w:t xml:space="preserve"> FE SL 2021-2027</w:t>
      </w:r>
      <w:r w:rsidRPr="005175F7">
        <w:rPr>
          <w:rFonts w:cstheme="minorHAnsi"/>
        </w:rPr>
        <w:t xml:space="preserve"> IZ FE SL </w:t>
      </w:r>
      <w:r w:rsidR="00A02B3C" w:rsidRPr="005175F7">
        <w:rPr>
          <w:rFonts w:cstheme="minorHAnsi"/>
        </w:rPr>
        <w:t>zamieści informację dot</w:t>
      </w:r>
      <w:r w:rsidR="003D00CD" w:rsidRPr="005175F7">
        <w:rPr>
          <w:rFonts w:cstheme="minorHAnsi"/>
        </w:rPr>
        <w:t>yczącą</w:t>
      </w:r>
      <w:r w:rsidR="00A02B3C" w:rsidRPr="005175F7">
        <w:rPr>
          <w:rFonts w:cstheme="minorHAnsi"/>
        </w:rPr>
        <w:t xml:space="preserve"> zmiany na stronie internetowej </w:t>
      </w:r>
      <w:hyperlink r:id="rId27" w:history="1">
        <w:r w:rsidR="00343BFD" w:rsidRPr="005175F7">
          <w:rPr>
            <w:rStyle w:val="Hipercze"/>
            <w:rFonts w:cstheme="minorHAnsi"/>
          </w:rPr>
          <w:t>Fundusze Europejskie dla Śląskiego 2021-2027</w:t>
        </w:r>
      </w:hyperlink>
      <w:r w:rsidR="00343BFD" w:rsidRPr="005175F7">
        <w:rPr>
          <w:rFonts w:cstheme="minorHAnsi"/>
        </w:rPr>
        <w:t>.</w:t>
      </w:r>
      <w:r w:rsidRPr="005175F7">
        <w:rPr>
          <w:rFonts w:cstheme="minorHAnsi"/>
        </w:rPr>
        <w:t xml:space="preserve"> </w:t>
      </w:r>
    </w:p>
    <w:p w14:paraId="2192B6D4" w14:textId="69D3F99D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Wszelkie wątpliwości związane z realizacją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wyjaśniane będą przez strony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>w formie pisemnej.</w:t>
      </w:r>
    </w:p>
    <w:p w14:paraId="147C9FB6" w14:textId="5C7F1B4A" w:rsidR="002235BA" w:rsidRPr="005175F7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Spory powstałe w związku z realizacją </w:t>
      </w:r>
      <w:r w:rsidR="00CC1577" w:rsidRPr="005175F7">
        <w:rPr>
          <w:rFonts w:cstheme="minorHAnsi"/>
          <w:color w:val="000000"/>
        </w:rPr>
        <w:t>porozumienia</w:t>
      </w:r>
      <w:r w:rsidRPr="005175F7">
        <w:rPr>
          <w:rFonts w:cstheme="minorHAnsi"/>
          <w:color w:val="000000"/>
        </w:rPr>
        <w:t xml:space="preserve">, strony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będą się starały rozwiązywać </w:t>
      </w:r>
      <w:r w:rsidRPr="005175F7">
        <w:rPr>
          <w:rFonts w:cstheme="minorHAnsi"/>
        </w:rPr>
        <w:t xml:space="preserve">polubownie. </w:t>
      </w:r>
      <w:r w:rsidRPr="005175F7">
        <w:rPr>
          <w:rFonts w:cstheme="minorHAnsi"/>
          <w:color w:val="000000"/>
        </w:rPr>
        <w:t xml:space="preserve">W przypadku braku porozumienia, spory wynikające z realizacji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rozstrzyga sąd powszechny właściwy według siedziby IZ FE SL. </w:t>
      </w:r>
    </w:p>
    <w:p w14:paraId="0C07C18B" w14:textId="1346CABD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Strony umowy podają następujące adresy dla wzajemnych doręczeń dokumentów, pism i oświadczeń składanych w toku wykonywania </w:t>
      </w:r>
      <w:r w:rsidR="009203F9" w:rsidRPr="005175F7">
        <w:rPr>
          <w:rFonts w:cstheme="minorHAnsi"/>
          <w:color w:val="000000"/>
        </w:rPr>
        <w:t>porozumienia</w:t>
      </w:r>
      <w:r w:rsidRPr="005175F7">
        <w:rPr>
          <w:rFonts w:cstheme="minorHAnsi"/>
          <w:color w:val="000000"/>
        </w:rPr>
        <w:t>:</w:t>
      </w:r>
    </w:p>
    <w:p w14:paraId="20989C5B" w14:textId="77777777" w:rsidR="002235BA" w:rsidRPr="005175F7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IZ FE SL</w:t>
      </w:r>
      <w:r w:rsidR="00CF6FA8" w:rsidRPr="005175F7">
        <w:rPr>
          <w:rFonts w:cstheme="minorHAnsi"/>
          <w:color w:val="000000"/>
        </w:rPr>
        <w:t>;</w:t>
      </w:r>
      <w:r w:rsidRPr="005175F7">
        <w:rPr>
          <w:rFonts w:cstheme="minorHAnsi"/>
          <w:color w:val="000000"/>
        </w:rPr>
        <w:t xml:space="preserve"> </w:t>
      </w:r>
    </w:p>
    <w:p w14:paraId="19B32501" w14:textId="3E453A29" w:rsidR="002235BA" w:rsidRPr="005175F7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</w:t>
      </w:r>
      <w:r w:rsidR="002235BA" w:rsidRPr="005175F7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5175F7">
        <w:rPr>
          <w:rFonts w:cstheme="minorHAnsi"/>
          <w:color w:val="000000"/>
        </w:rPr>
        <w:t>ePUAP</w:t>
      </w:r>
      <w:proofErr w:type="spellEnd"/>
      <w:r w:rsidR="002235BA" w:rsidRPr="005175F7">
        <w:rPr>
          <w:rFonts w:cstheme="minorHAnsi"/>
          <w:color w:val="000000"/>
        </w:rPr>
        <w:t>/UMWSL/</w:t>
      </w:r>
      <w:proofErr w:type="spellStart"/>
      <w:r w:rsidR="002235BA" w:rsidRPr="005175F7">
        <w:rPr>
          <w:rFonts w:cstheme="minorHAnsi"/>
          <w:color w:val="000000"/>
        </w:rPr>
        <w:t>SkrytkaESP</w:t>
      </w:r>
      <w:proofErr w:type="spellEnd"/>
      <w:r w:rsidR="00E42F69">
        <w:rPr>
          <w:rFonts w:cstheme="minorHAnsi"/>
          <w:color w:val="000000"/>
        </w:rPr>
        <w:t xml:space="preserve"> lub </w:t>
      </w:r>
      <w:r w:rsidR="00370299">
        <w:rPr>
          <w:rFonts w:cstheme="minorHAnsi"/>
          <w:color w:val="000000"/>
        </w:rPr>
        <w:t>s</w:t>
      </w:r>
      <w:r w:rsidR="00E42F69">
        <w:rPr>
          <w:rFonts w:cstheme="minorHAnsi"/>
          <w:color w:val="000000"/>
        </w:rPr>
        <w:t xml:space="preserve">krzynka wskazana w </w:t>
      </w:r>
      <w:r w:rsidR="00370299">
        <w:rPr>
          <w:rFonts w:cstheme="minorHAnsi"/>
          <w:color w:val="000000"/>
        </w:rPr>
        <w:t>B</w:t>
      </w:r>
      <w:r w:rsidR="00E42F69">
        <w:rPr>
          <w:rFonts w:cstheme="minorHAnsi"/>
          <w:color w:val="000000"/>
        </w:rPr>
        <w:t xml:space="preserve">azie </w:t>
      </w:r>
      <w:r w:rsidR="00370299">
        <w:rPr>
          <w:rFonts w:cstheme="minorHAnsi"/>
          <w:color w:val="000000"/>
        </w:rPr>
        <w:t>A</w:t>
      </w:r>
      <w:r w:rsidR="00E42F69">
        <w:rPr>
          <w:rFonts w:cstheme="minorHAnsi"/>
          <w:color w:val="000000"/>
        </w:rPr>
        <w:t xml:space="preserve">dresów </w:t>
      </w:r>
      <w:r w:rsidR="00370299">
        <w:rPr>
          <w:rFonts w:cstheme="minorHAnsi"/>
          <w:color w:val="000000"/>
        </w:rPr>
        <w:t>E</w:t>
      </w:r>
      <w:r w:rsidR="00E42F69">
        <w:rPr>
          <w:rFonts w:cstheme="minorHAnsi"/>
          <w:color w:val="000000"/>
        </w:rPr>
        <w:t>lektronicznych (e-Doręczenia)</w:t>
      </w:r>
      <w:r w:rsidR="002235BA" w:rsidRPr="005175F7">
        <w:rPr>
          <w:rFonts w:cstheme="minorHAnsi"/>
          <w:color w:val="000000"/>
        </w:rPr>
        <w:t>;</w:t>
      </w:r>
    </w:p>
    <w:p w14:paraId="089F57F5" w14:textId="77777777" w:rsidR="002235BA" w:rsidRPr="005175F7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</w:t>
      </w:r>
      <w:r w:rsidR="002235BA" w:rsidRPr="005175F7">
        <w:rPr>
          <w:rFonts w:cstheme="minorHAnsi"/>
          <w:color w:val="000000"/>
        </w:rPr>
        <w:t xml:space="preserve">omunikacja elektroniczna: moduł </w:t>
      </w:r>
      <w:r w:rsidRPr="005175F7">
        <w:rPr>
          <w:rFonts w:cstheme="minorHAnsi"/>
          <w:color w:val="000000"/>
        </w:rPr>
        <w:t>„Korespondencja” w systemie CST</w:t>
      </w:r>
      <w:r w:rsidR="00666E2C" w:rsidRPr="005175F7">
        <w:rPr>
          <w:rFonts w:cstheme="minorHAnsi"/>
          <w:color w:val="000000"/>
        </w:rPr>
        <w:t>2021</w:t>
      </w:r>
      <w:r w:rsidRPr="005175F7">
        <w:rPr>
          <w:rFonts w:cstheme="minorHAnsi"/>
          <w:color w:val="000000"/>
        </w:rPr>
        <w:t>;</w:t>
      </w:r>
    </w:p>
    <w:p w14:paraId="63FDF525" w14:textId="77777777" w:rsidR="002235BA" w:rsidRPr="005175F7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k</w:t>
      </w:r>
      <w:r w:rsidR="002235BA" w:rsidRPr="005175F7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5175F7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5175F7">
        <w:rPr>
          <w:rFonts w:cstheme="minorHAnsi"/>
          <w:color w:val="000000"/>
        </w:rPr>
        <w:t>;</w:t>
      </w:r>
    </w:p>
    <w:p w14:paraId="78217D48" w14:textId="77777777" w:rsidR="002235BA" w:rsidRPr="005175F7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b</w:t>
      </w:r>
      <w:r w:rsidR="002235BA" w:rsidRPr="005175F7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1DDC7ADF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W zakresie realizacji obowiązków wynikających z </w:t>
      </w:r>
      <w:r w:rsidR="009203F9" w:rsidRPr="005175F7">
        <w:rPr>
          <w:rFonts w:cstheme="minorHAnsi"/>
          <w:color w:val="000000"/>
        </w:rPr>
        <w:t xml:space="preserve">porozumienia </w:t>
      </w:r>
      <w:r w:rsidRPr="005175F7">
        <w:rPr>
          <w:rFonts w:cstheme="minorHAnsi"/>
          <w:color w:val="000000"/>
        </w:rPr>
        <w:t xml:space="preserve">strony dopuszczają komunikację elektroniczną poprzez adresy wskazane w ustępie </w:t>
      </w:r>
      <w:r w:rsidR="00E03696" w:rsidRPr="005175F7">
        <w:rPr>
          <w:rFonts w:cstheme="minorHAnsi"/>
          <w:color w:val="000000"/>
        </w:rPr>
        <w:t>5</w:t>
      </w:r>
      <w:r w:rsidRPr="005175F7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4E35EEFA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Z zastrzeżeniem paragrafu </w:t>
      </w:r>
      <w:r w:rsidR="009203F9" w:rsidRPr="005175F7">
        <w:rPr>
          <w:rFonts w:cstheme="minorHAnsi"/>
          <w:color w:val="000000"/>
        </w:rPr>
        <w:t xml:space="preserve">17 </w:t>
      </w:r>
      <w:r w:rsidRPr="005175F7">
        <w:rPr>
          <w:rFonts w:cstheme="minorHAnsi"/>
          <w:color w:val="000000"/>
        </w:rPr>
        <w:t xml:space="preserve">ustęp </w:t>
      </w:r>
      <w:r w:rsidR="00E1182C" w:rsidRPr="005175F7">
        <w:rPr>
          <w:rFonts w:cstheme="minorHAnsi"/>
          <w:color w:val="000000"/>
        </w:rPr>
        <w:t>16</w:t>
      </w:r>
      <w:r w:rsidRPr="005175F7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 (tj. Dz. U. z 20</w:t>
      </w:r>
      <w:r w:rsidR="00E03696" w:rsidRPr="005175F7">
        <w:rPr>
          <w:rFonts w:cstheme="minorHAnsi"/>
          <w:color w:val="000000"/>
        </w:rPr>
        <w:t>22</w:t>
      </w:r>
      <w:r w:rsidRPr="005175F7">
        <w:rPr>
          <w:rFonts w:cstheme="minorHAnsi"/>
          <w:color w:val="000000"/>
        </w:rPr>
        <w:t xml:space="preserve"> r. poz. </w:t>
      </w:r>
      <w:r w:rsidR="00E03696" w:rsidRPr="005175F7">
        <w:rPr>
          <w:rFonts w:cstheme="minorHAnsi"/>
          <w:color w:val="000000"/>
        </w:rPr>
        <w:t>2000</w:t>
      </w:r>
      <w:r w:rsidRPr="005175F7">
        <w:rPr>
          <w:rFonts w:cstheme="minorHAnsi"/>
          <w:color w:val="000000"/>
        </w:rPr>
        <w:t>).</w:t>
      </w:r>
    </w:p>
    <w:p w14:paraId="49182203" w14:textId="099596D5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9203F9" w:rsidRPr="005175F7">
        <w:rPr>
          <w:rFonts w:cstheme="minorHAnsi"/>
          <w:color w:val="000000"/>
        </w:rPr>
        <w:t xml:space="preserve">17 </w:t>
      </w:r>
      <w:r w:rsidRPr="005175F7">
        <w:rPr>
          <w:rFonts w:cstheme="minorHAnsi"/>
          <w:color w:val="000000"/>
        </w:rPr>
        <w:t>jest niezbędna w celu rozliczenia projektu i przekazania dofinansowania.</w:t>
      </w:r>
    </w:p>
    <w:p w14:paraId="3DDDB35E" w14:textId="77777777" w:rsidR="002235BA" w:rsidRPr="005175F7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696933E4" w:rsidR="00E03696" w:rsidRPr="005175F7" w:rsidRDefault="00E03696" w:rsidP="00B90B9F">
      <w:pPr>
        <w:pStyle w:val="Nagwek2"/>
        <w:numPr>
          <w:ilvl w:val="0"/>
          <w:numId w:val="0"/>
        </w:numPr>
      </w:pPr>
      <w:r w:rsidRPr="005175F7">
        <w:t xml:space="preserve">Paragraf </w:t>
      </w:r>
      <w:r w:rsidR="00CC1577" w:rsidRPr="005175F7">
        <w:t>22</w:t>
      </w:r>
    </w:p>
    <w:p w14:paraId="4054FD97" w14:textId="710DF9F2" w:rsidR="00E03696" w:rsidRPr="005175F7" w:rsidRDefault="009203F9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Porozumienie </w:t>
      </w:r>
      <w:r w:rsidR="00E03696" w:rsidRPr="005175F7">
        <w:rPr>
          <w:rFonts w:cstheme="minorHAnsi"/>
        </w:rPr>
        <w:t>został</w:t>
      </w:r>
      <w:r w:rsidRPr="005175F7">
        <w:rPr>
          <w:rFonts w:cstheme="minorHAnsi"/>
        </w:rPr>
        <w:t>o</w:t>
      </w:r>
      <w:r w:rsidR="00E03696" w:rsidRPr="005175F7">
        <w:rPr>
          <w:rFonts w:cstheme="minorHAnsi"/>
        </w:rPr>
        <w:t xml:space="preserve"> </w:t>
      </w:r>
      <w:r w:rsidRPr="005175F7">
        <w:rPr>
          <w:rFonts w:cstheme="minorHAnsi"/>
        </w:rPr>
        <w:t xml:space="preserve">sporządzone </w:t>
      </w:r>
      <w:r w:rsidR="00E03696" w:rsidRPr="005175F7">
        <w:rPr>
          <w:rFonts w:cstheme="minorHAnsi"/>
        </w:rPr>
        <w:t xml:space="preserve">w formie elektronicznej i </w:t>
      </w:r>
      <w:r w:rsidRPr="005175F7">
        <w:rPr>
          <w:rFonts w:cstheme="minorHAnsi"/>
        </w:rPr>
        <w:t xml:space="preserve">opatrzone </w:t>
      </w:r>
      <w:r w:rsidR="00E03696" w:rsidRPr="005175F7">
        <w:rPr>
          <w:rFonts w:cstheme="minorHAnsi"/>
        </w:rPr>
        <w:t>przez strony kwalifikowanymi podpisami elektronicznymi, zgodnie z artykułem 78</w:t>
      </w:r>
      <w:r w:rsidR="00296452">
        <w:rPr>
          <w:rFonts w:cstheme="minorHAnsi"/>
          <w:vertAlign w:val="superscript"/>
        </w:rPr>
        <w:t>1</w:t>
      </w:r>
      <w:r w:rsidR="00E03696" w:rsidRPr="005175F7">
        <w:rPr>
          <w:rFonts w:cstheme="minorHAnsi"/>
        </w:rPr>
        <w:t xml:space="preserve"> Ustawy z 23 kwietnia 1964 roku Kodeks cywilny.</w:t>
      </w:r>
    </w:p>
    <w:p w14:paraId="17916FFC" w14:textId="508E07FF" w:rsidR="00E03696" w:rsidRPr="005175F7" w:rsidRDefault="009203F9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lastRenderedPageBreak/>
        <w:t xml:space="preserve">Porozumienie </w:t>
      </w:r>
      <w:r w:rsidR="00E03696" w:rsidRPr="005175F7">
        <w:rPr>
          <w:rFonts w:cstheme="minorHAnsi"/>
        </w:rPr>
        <w:t>wchodzi w życie w dniu opatrzenia ostatnim kwalifikowalnym podpisem elektronicznym.</w:t>
      </w:r>
    </w:p>
    <w:p w14:paraId="4181E020" w14:textId="73D591CF" w:rsidR="00E03696" w:rsidRPr="005175F7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 xml:space="preserve">Integralną część </w:t>
      </w:r>
      <w:r w:rsidR="009203F9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stanowią załączniki umieszczone w LSI2021:</w:t>
      </w:r>
    </w:p>
    <w:tbl>
      <w:tblPr>
        <w:tblStyle w:val="Tabela-Siatka"/>
        <w:tblW w:w="0" w:type="auto"/>
        <w:tblInd w:w="229" w:type="dxa"/>
        <w:tblLook w:val="0020" w:firstRow="1" w:lastRow="0" w:firstColumn="0" w:lastColumn="0" w:noHBand="0" w:noVBand="0"/>
        <w:tblCaption w:val="Tabela zała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5175F7" w14:paraId="16CB94F7" w14:textId="77777777" w:rsidTr="008717CD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5175F7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5175F7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5175F7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5175F7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5175F7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5175F7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5175F7">
              <w:rPr>
                <w:rFonts w:cstheme="minorHAnsi"/>
              </w:rPr>
              <w:t>Data dodania pliku</w:t>
            </w:r>
          </w:p>
        </w:tc>
      </w:tr>
      <w:tr w:rsidR="008173C5" w:rsidRPr="005175F7" w14:paraId="2A038642" w14:textId="77777777" w:rsidTr="008717CD">
        <w:trPr>
          <w:trHeight w:val="360"/>
        </w:trPr>
        <w:tc>
          <w:tcPr>
            <w:tcW w:w="585" w:type="dxa"/>
          </w:tcPr>
          <w:p w14:paraId="1B1E88B2" w14:textId="69FFA279" w:rsidR="008173C5" w:rsidRPr="005175F7" w:rsidRDefault="00B90B9F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5175F7" w14:paraId="36CF7B49" w14:textId="77777777" w:rsidTr="008717CD">
        <w:trPr>
          <w:trHeight w:val="100"/>
        </w:trPr>
        <w:tc>
          <w:tcPr>
            <w:tcW w:w="585" w:type="dxa"/>
          </w:tcPr>
          <w:p w14:paraId="6442661F" w14:textId="41C26863" w:rsidR="008173C5" w:rsidRPr="005175F7" w:rsidRDefault="00B90B9F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5175F7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634799AC" w:rsidR="00E03696" w:rsidRPr="005175F7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5175F7">
        <w:rPr>
          <w:rFonts w:cstheme="minorHAnsi"/>
        </w:rPr>
        <w:t>Integralną częś</w:t>
      </w:r>
      <w:r w:rsidR="001550EA" w:rsidRPr="005175F7">
        <w:rPr>
          <w:rFonts w:cstheme="minorHAnsi"/>
        </w:rPr>
        <w:t>cią</w:t>
      </w:r>
      <w:r w:rsidRPr="005175F7">
        <w:rPr>
          <w:rFonts w:cstheme="minorHAnsi"/>
        </w:rPr>
        <w:t xml:space="preserve"> </w:t>
      </w:r>
      <w:r w:rsidR="009203F9" w:rsidRPr="005175F7">
        <w:rPr>
          <w:rFonts w:cstheme="minorHAnsi"/>
        </w:rPr>
        <w:t xml:space="preserve">porozumienia </w:t>
      </w:r>
      <w:r w:rsidRPr="005175F7">
        <w:rPr>
          <w:rFonts w:cstheme="minorHAnsi"/>
        </w:rPr>
        <w:t>są załączniki:</w:t>
      </w:r>
    </w:p>
    <w:p w14:paraId="15DDB23C" w14:textId="4DF4CE5F" w:rsidR="00E03696" w:rsidRPr="005175F7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bCs/>
          <w:color w:val="000000"/>
        </w:rPr>
        <w:t>w</w:t>
      </w:r>
      <w:r w:rsidR="00E03696" w:rsidRPr="005175F7">
        <w:rPr>
          <w:rFonts w:cstheme="minorHAnsi"/>
          <w:bCs/>
          <w:color w:val="000000"/>
        </w:rPr>
        <w:t xml:space="preserve">niosek </w:t>
      </w:r>
      <w:r w:rsidR="00E03696" w:rsidRPr="005175F7">
        <w:rPr>
          <w:rFonts w:cstheme="minorHAnsi"/>
          <w:color w:val="000000"/>
        </w:rPr>
        <w:t xml:space="preserve">o dofinansowanie realizacji projektu w formie elektronicznej nr ………….. </w:t>
      </w:r>
      <w:r w:rsidR="00586BC7" w:rsidRPr="005175F7">
        <w:rPr>
          <w:rFonts w:cstheme="minorHAnsi"/>
          <w:color w:val="000000"/>
        </w:rPr>
        <w:br/>
      </w:r>
      <w:r w:rsidR="00E03696" w:rsidRPr="005175F7">
        <w:rPr>
          <w:rFonts w:cstheme="minorHAnsi"/>
          <w:color w:val="000000"/>
        </w:rPr>
        <w:t xml:space="preserve">w ramach Programu Fundusze Europejskie dla Śląskiego 2021-2027, </w:t>
      </w:r>
      <w:r w:rsidR="00E03696" w:rsidRPr="005175F7">
        <w:rPr>
          <w:rFonts w:cstheme="minorHAnsi"/>
          <w:iCs/>
          <w:color w:val="000000"/>
        </w:rPr>
        <w:t>wraz z późniejszymi zmianami</w:t>
      </w:r>
      <w:r w:rsidR="00E03696" w:rsidRPr="005175F7">
        <w:rPr>
          <w:rFonts w:cstheme="minorHAnsi"/>
          <w:color w:val="000000"/>
        </w:rPr>
        <w:t>;</w:t>
      </w:r>
    </w:p>
    <w:p w14:paraId="750B5D98" w14:textId="77777777" w:rsidR="00E03696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z</w:t>
      </w:r>
      <w:r w:rsidR="00E03696" w:rsidRPr="005175F7">
        <w:rPr>
          <w:rFonts w:cstheme="minorHAnsi"/>
          <w:color w:val="000000"/>
        </w:rPr>
        <w:t>estawienie udzielonej pomocy publicznej</w:t>
      </w:r>
      <w:r w:rsidR="001F20ED" w:rsidRPr="005175F7">
        <w:rPr>
          <w:rFonts w:cstheme="minorHAnsi"/>
          <w:color w:val="000000"/>
        </w:rPr>
        <w:t>/pomocy de minimis</w:t>
      </w:r>
      <w:r w:rsidR="00E03696" w:rsidRPr="005175F7">
        <w:rPr>
          <w:rFonts w:cstheme="minorHAnsi"/>
          <w:color w:val="000000"/>
        </w:rPr>
        <w:t xml:space="preserve"> (jeśli dotyczy);</w:t>
      </w:r>
    </w:p>
    <w:p w14:paraId="50127A17" w14:textId="77777777" w:rsidR="00E03696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</w:t>
      </w:r>
      <w:r w:rsidR="00E03696" w:rsidRPr="005175F7">
        <w:rPr>
          <w:rFonts w:cstheme="minorHAnsi"/>
          <w:color w:val="000000"/>
        </w:rPr>
        <w:t xml:space="preserve">niosek o </w:t>
      </w:r>
      <w:r w:rsidR="00CC46BB" w:rsidRPr="005175F7">
        <w:rPr>
          <w:rFonts w:cstheme="minorHAnsi"/>
          <w:color w:val="000000"/>
        </w:rPr>
        <w:t xml:space="preserve">dodanie osoby </w:t>
      </w:r>
      <w:r w:rsidR="00CA14D4" w:rsidRPr="005175F7">
        <w:rPr>
          <w:rFonts w:cstheme="minorHAnsi"/>
          <w:color w:val="000000"/>
        </w:rPr>
        <w:t xml:space="preserve">uprawnionej </w:t>
      </w:r>
      <w:r w:rsidR="00CC46BB" w:rsidRPr="005175F7">
        <w:rPr>
          <w:rFonts w:cstheme="minorHAnsi"/>
          <w:color w:val="000000"/>
        </w:rPr>
        <w:t xml:space="preserve">zarządzającej projektem </w:t>
      </w:r>
      <w:r w:rsidR="00CA14D4" w:rsidRPr="005175F7">
        <w:rPr>
          <w:rFonts w:cstheme="minorHAnsi"/>
          <w:color w:val="000000"/>
        </w:rPr>
        <w:t>po stronie beneficjenta</w:t>
      </w:r>
      <w:r w:rsidR="00E03696" w:rsidRPr="005175F7">
        <w:rPr>
          <w:rFonts w:cstheme="minorHAnsi"/>
          <w:color w:val="000000"/>
        </w:rPr>
        <w:t>;</w:t>
      </w:r>
    </w:p>
    <w:p w14:paraId="6FE2B785" w14:textId="77777777" w:rsidR="00E03696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o</w:t>
      </w:r>
      <w:r w:rsidR="00E03696" w:rsidRPr="005175F7">
        <w:rPr>
          <w:rFonts w:cstheme="minorHAnsi"/>
          <w:color w:val="000000"/>
        </w:rPr>
        <w:t>świadczenie o kwalifikowalno</w:t>
      </w:r>
      <w:r w:rsidRPr="005175F7">
        <w:rPr>
          <w:rFonts w:cstheme="minorHAnsi"/>
          <w:color w:val="000000"/>
        </w:rPr>
        <w:t>ści podatku VAT (jeśli dotyczy);</w:t>
      </w:r>
    </w:p>
    <w:p w14:paraId="17D37B2E" w14:textId="77777777" w:rsidR="00C05AB1" w:rsidRPr="005175F7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informacja dotycząca przetwarzania danych osobowych</w:t>
      </w:r>
      <w:r w:rsidR="001541AE" w:rsidRPr="005175F7">
        <w:rPr>
          <w:rFonts w:cstheme="minorHAnsi"/>
          <w:color w:val="000000"/>
        </w:rPr>
        <w:t>;</w:t>
      </w:r>
    </w:p>
    <w:p w14:paraId="2729471D" w14:textId="77777777" w:rsidR="009E0DDD" w:rsidRPr="005175F7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5175F7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5175F7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42DCCF56" w14:textId="34D227AC" w:rsidR="00CD6454" w:rsidRPr="005175F7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5175F7">
        <w:rPr>
          <w:rFonts w:cstheme="minorHAnsi"/>
          <w:b/>
          <w:bCs/>
          <w:iCs/>
        </w:rPr>
        <w:t>W imieniu IZ FE SL:</w:t>
      </w:r>
      <w:r w:rsidRPr="005175F7">
        <w:rPr>
          <w:rFonts w:cstheme="minorHAnsi"/>
        </w:rPr>
        <w:tab/>
        <w:t>(wg kwalifikowanego podpisu elektronicznego)</w:t>
      </w:r>
    </w:p>
    <w:p w14:paraId="3913D989" w14:textId="7D48C939" w:rsidR="008173C5" w:rsidRPr="005175F7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5175F7">
        <w:rPr>
          <w:rFonts w:cstheme="minorHAnsi"/>
          <w:b/>
          <w:bCs/>
          <w:iCs/>
        </w:rPr>
        <w:t>W imieniu beneficjenta:</w:t>
      </w:r>
      <w:r w:rsidRPr="005175F7">
        <w:rPr>
          <w:rFonts w:cstheme="minorHAnsi"/>
        </w:rPr>
        <w:t xml:space="preserve"> (wg kwalifikowanego podpisu elektronicznego)</w:t>
      </w:r>
    </w:p>
    <w:sectPr w:rsidR="008173C5" w:rsidRPr="005175F7" w:rsidSect="005175F7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B189E" w14:textId="77777777" w:rsidR="00C22AD2" w:rsidRDefault="00C22AD2" w:rsidP="00D2744B">
      <w:pPr>
        <w:spacing w:after="0" w:line="240" w:lineRule="auto"/>
      </w:pPr>
      <w:r>
        <w:separator/>
      </w:r>
    </w:p>
  </w:endnote>
  <w:endnote w:type="continuationSeparator" w:id="0">
    <w:p w14:paraId="4B5DD5C9" w14:textId="77777777" w:rsidR="00C22AD2" w:rsidRDefault="00C22AD2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7B8F374F" w:rsidR="009E5555" w:rsidRDefault="009E55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AFB">
          <w:rPr>
            <w:noProof/>
          </w:rPr>
          <w:t>21</w:t>
        </w:r>
        <w:r>
          <w:fldChar w:fldCharType="end"/>
        </w:r>
      </w:p>
    </w:sdtContent>
  </w:sdt>
  <w:p w14:paraId="5CD964DF" w14:textId="77777777" w:rsidR="009E5555" w:rsidRDefault="009E55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5A16C" w14:textId="68B2DF4B" w:rsidR="009E5555" w:rsidRPr="005175F7" w:rsidRDefault="009E5555">
    <w:pPr>
      <w:pStyle w:val="Stopka"/>
      <w:rPr>
        <w:b/>
        <w:sz w:val="20"/>
        <w:szCs w:val="20"/>
      </w:rPr>
    </w:pPr>
    <w:r w:rsidRPr="005175F7">
      <w:rPr>
        <w:b/>
        <w:sz w:val="20"/>
        <w:szCs w:val="20"/>
      </w:rPr>
      <w:t xml:space="preserve">wersja </w:t>
    </w:r>
    <w:r>
      <w:rPr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7F54B" w14:textId="77777777" w:rsidR="00C22AD2" w:rsidRDefault="00C22AD2" w:rsidP="00D2744B">
      <w:pPr>
        <w:spacing w:after="0" w:line="240" w:lineRule="auto"/>
      </w:pPr>
      <w:r>
        <w:separator/>
      </w:r>
    </w:p>
  </w:footnote>
  <w:footnote w:type="continuationSeparator" w:id="0">
    <w:p w14:paraId="21109B8F" w14:textId="77777777" w:rsidR="00C22AD2" w:rsidRDefault="00C22AD2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9E5555" w:rsidRPr="00531AAE" w:rsidRDefault="009E5555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5A05D192" w14:textId="77777777" w:rsidR="009E5555" w:rsidRDefault="009E5555" w:rsidP="00D2744B">
      <w:pPr>
        <w:pStyle w:val="Tekstprzypisudolnego"/>
        <w:rPr>
          <w:sz w:val="18"/>
          <w:szCs w:val="18"/>
        </w:rPr>
      </w:pPr>
    </w:p>
    <w:p w14:paraId="2C45BA3D" w14:textId="115B14CE" w:rsidR="009E5555" w:rsidRPr="007A4708" w:rsidRDefault="009E5555" w:rsidP="00D2744B">
      <w:pPr>
        <w:pStyle w:val="Tekstprzypisudolnego"/>
        <w:rPr>
          <w:b/>
        </w:rPr>
      </w:pPr>
    </w:p>
  </w:footnote>
  <w:footnote w:id="2">
    <w:p w14:paraId="0A0674BB" w14:textId="77777777" w:rsidR="009E5555" w:rsidRPr="00531AAE" w:rsidRDefault="009E5555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312D0CAC" w14:textId="77777777" w:rsidR="009E5555" w:rsidRPr="00531AAE" w:rsidRDefault="009E5555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284C01CC" w14:textId="77777777" w:rsidR="009E5555" w:rsidRPr="00531AAE" w:rsidRDefault="009E5555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6108F">
        <w:rPr>
          <w:sz w:val="18"/>
          <w:szCs w:val="18"/>
        </w:rPr>
        <w:t>Jeśli nie dotyczy należy wykreślić.</w:t>
      </w:r>
    </w:p>
  </w:footnote>
  <w:footnote w:id="5">
    <w:p w14:paraId="53F69F31" w14:textId="2F13D5E8" w:rsidR="009E5555" w:rsidRPr="00EA43B3" w:rsidRDefault="009E5555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9E5555" w:rsidRPr="00531AAE" w:rsidRDefault="009E5555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9E5555" w:rsidRPr="007A4708" w:rsidRDefault="009E5555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2C4BE7B4" w14:textId="77777777" w:rsidR="009E5555" w:rsidRPr="0010313A" w:rsidRDefault="009E5555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9">
    <w:p w14:paraId="7E57A0D6" w14:textId="77777777" w:rsidR="009E5555" w:rsidRPr="007A4708" w:rsidRDefault="009E5555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10">
    <w:p w14:paraId="02C228CF" w14:textId="77777777" w:rsidR="009E5555" w:rsidRDefault="009E5555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11">
    <w:p w14:paraId="6DA43270" w14:textId="3451E341" w:rsidR="009E5555" w:rsidRDefault="009E5555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>Całkowity koszt projektu obejmuje koszty 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1343F4">
        <w:rPr>
          <w:sz w:val="18"/>
          <w:szCs w:val="18"/>
        </w:rPr>
        <w:t xml:space="preserve">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12">
    <w:p w14:paraId="4F2FD718" w14:textId="312D35A9" w:rsidR="009E5555" w:rsidRPr="009F0F3D" w:rsidRDefault="009E5555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</w:t>
      </w:r>
      <w:r w:rsidR="009B2A3B">
        <w:rPr>
          <w:rFonts w:asciiTheme="minorHAnsi" w:hAnsiTheme="minorHAnsi" w:cstheme="minorHAnsi"/>
          <w:sz w:val="18"/>
          <w:szCs w:val="18"/>
        </w:rPr>
        <w:t>ik</w:t>
      </w:r>
      <w:r>
        <w:rPr>
          <w:rFonts w:asciiTheme="minorHAnsi" w:hAnsiTheme="minorHAnsi" w:cstheme="minorHAnsi"/>
          <w:sz w:val="18"/>
          <w:szCs w:val="18"/>
        </w:rPr>
        <w:t xml:space="preserve"> nr 10</w:t>
      </w:r>
      <w:r w:rsidR="009B2A3B">
        <w:rPr>
          <w:rFonts w:asciiTheme="minorHAnsi" w:hAnsiTheme="minorHAnsi" w:cstheme="minorHAnsi"/>
          <w:sz w:val="18"/>
          <w:szCs w:val="18"/>
        </w:rPr>
        <w:t xml:space="preserve">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13">
    <w:p w14:paraId="795B8D8E" w14:textId="51A3655F" w:rsidR="009E5555" w:rsidRPr="009F0F3D" w:rsidRDefault="009E5555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</w:t>
      </w:r>
      <w:r>
        <w:rPr>
          <w:sz w:val="18"/>
          <w:szCs w:val="18"/>
        </w:rPr>
        <w:t>11.</w:t>
      </w:r>
    </w:p>
  </w:footnote>
  <w:footnote w:id="14">
    <w:p w14:paraId="4852789F" w14:textId="75BD7E62" w:rsidR="009E5555" w:rsidRPr="009F0F3D" w:rsidRDefault="009E5555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15">
    <w:p w14:paraId="1EEA454E" w14:textId="77777777" w:rsidR="009E5555" w:rsidRPr="009F0F3D" w:rsidRDefault="009E5555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16">
    <w:p w14:paraId="1C717723" w14:textId="28227DEA" w:rsidR="009E5555" w:rsidRPr="00B8111A" w:rsidRDefault="009E5555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 w:rsidR="009B2A3B"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17">
    <w:p w14:paraId="47F43D3A" w14:textId="77777777" w:rsidR="009E5555" w:rsidRPr="00B8111A" w:rsidRDefault="009E5555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(Dz.U. z 2022 r. poz. 2509)</w:t>
      </w:r>
    </w:p>
  </w:footnote>
  <w:footnote w:id="18">
    <w:p w14:paraId="7FDDA6CB" w14:textId="77777777" w:rsidR="009E5555" w:rsidRDefault="009E5555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2D10107C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A184E8EA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6902F7EE"/>
    <w:lvl w:ilvl="0" w:tplc="04150011">
      <w:start w:val="1"/>
      <w:numFmt w:val="decimal"/>
      <w:lvlText w:val="%1)"/>
      <w:lvlJc w:val="left"/>
      <w:pPr>
        <w:ind w:left="2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7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0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1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2"/>
  </w:num>
  <w:num w:numId="5">
    <w:abstractNumId w:val="0"/>
  </w:num>
  <w:num w:numId="6">
    <w:abstractNumId w:val="4"/>
  </w:num>
  <w:num w:numId="7">
    <w:abstractNumId w:val="3"/>
  </w:num>
  <w:num w:numId="8">
    <w:abstractNumId w:val="51"/>
  </w:num>
  <w:num w:numId="9">
    <w:abstractNumId w:val="28"/>
  </w:num>
  <w:num w:numId="10">
    <w:abstractNumId w:val="48"/>
  </w:num>
  <w:num w:numId="11">
    <w:abstractNumId w:val="17"/>
  </w:num>
  <w:num w:numId="12">
    <w:abstractNumId w:val="54"/>
  </w:num>
  <w:num w:numId="13">
    <w:abstractNumId w:val="34"/>
  </w:num>
  <w:num w:numId="14">
    <w:abstractNumId w:val="50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3"/>
  </w:num>
  <w:num w:numId="22">
    <w:abstractNumId w:val="47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9"/>
  </w:num>
  <w:num w:numId="47">
    <w:abstractNumId w:val="55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3CD9"/>
    <w:rsid w:val="000355EA"/>
    <w:rsid w:val="00044FCC"/>
    <w:rsid w:val="00047820"/>
    <w:rsid w:val="00050E48"/>
    <w:rsid w:val="00057C45"/>
    <w:rsid w:val="00067B0E"/>
    <w:rsid w:val="0007097A"/>
    <w:rsid w:val="00074C08"/>
    <w:rsid w:val="00076042"/>
    <w:rsid w:val="00082665"/>
    <w:rsid w:val="000827A9"/>
    <w:rsid w:val="00082A06"/>
    <w:rsid w:val="00092568"/>
    <w:rsid w:val="000957E3"/>
    <w:rsid w:val="000A087A"/>
    <w:rsid w:val="000A7FFA"/>
    <w:rsid w:val="000B06DC"/>
    <w:rsid w:val="000B1FB5"/>
    <w:rsid w:val="000B40A2"/>
    <w:rsid w:val="000B6EBE"/>
    <w:rsid w:val="000C49C5"/>
    <w:rsid w:val="000E273D"/>
    <w:rsid w:val="000E50CD"/>
    <w:rsid w:val="000E693F"/>
    <w:rsid w:val="000E7BD0"/>
    <w:rsid w:val="000F25D3"/>
    <w:rsid w:val="0010313A"/>
    <w:rsid w:val="001035D7"/>
    <w:rsid w:val="001047A5"/>
    <w:rsid w:val="00131CFE"/>
    <w:rsid w:val="0013209F"/>
    <w:rsid w:val="001352F3"/>
    <w:rsid w:val="001541AE"/>
    <w:rsid w:val="001550EA"/>
    <w:rsid w:val="00155154"/>
    <w:rsid w:val="00181EE4"/>
    <w:rsid w:val="001854CC"/>
    <w:rsid w:val="00193E38"/>
    <w:rsid w:val="0019630F"/>
    <w:rsid w:val="001964E9"/>
    <w:rsid w:val="001A2237"/>
    <w:rsid w:val="001A27FC"/>
    <w:rsid w:val="001A3AB7"/>
    <w:rsid w:val="001B13B1"/>
    <w:rsid w:val="001B208B"/>
    <w:rsid w:val="001B258C"/>
    <w:rsid w:val="001C5816"/>
    <w:rsid w:val="001C608F"/>
    <w:rsid w:val="001C6AFB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392C"/>
    <w:rsid w:val="001F6AE3"/>
    <w:rsid w:val="00201532"/>
    <w:rsid w:val="0020321C"/>
    <w:rsid w:val="002107D4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F3D"/>
    <w:rsid w:val="0025719A"/>
    <w:rsid w:val="00257538"/>
    <w:rsid w:val="00263F9E"/>
    <w:rsid w:val="002748EF"/>
    <w:rsid w:val="00286CEA"/>
    <w:rsid w:val="002939A3"/>
    <w:rsid w:val="00296452"/>
    <w:rsid w:val="002A2FAB"/>
    <w:rsid w:val="002B02D0"/>
    <w:rsid w:val="002B123E"/>
    <w:rsid w:val="002B694B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6DFF"/>
    <w:rsid w:val="0030713A"/>
    <w:rsid w:val="003124AC"/>
    <w:rsid w:val="00320A16"/>
    <w:rsid w:val="00323281"/>
    <w:rsid w:val="0032427C"/>
    <w:rsid w:val="00324AD5"/>
    <w:rsid w:val="00324F6A"/>
    <w:rsid w:val="003313BC"/>
    <w:rsid w:val="00333917"/>
    <w:rsid w:val="00342180"/>
    <w:rsid w:val="003426E0"/>
    <w:rsid w:val="00343BFD"/>
    <w:rsid w:val="00345940"/>
    <w:rsid w:val="003558EA"/>
    <w:rsid w:val="00366A45"/>
    <w:rsid w:val="0037029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A54C5"/>
    <w:rsid w:val="003B224D"/>
    <w:rsid w:val="003B3020"/>
    <w:rsid w:val="003B4C3F"/>
    <w:rsid w:val="003B4E16"/>
    <w:rsid w:val="003B5078"/>
    <w:rsid w:val="003B5468"/>
    <w:rsid w:val="003B550C"/>
    <w:rsid w:val="003C1381"/>
    <w:rsid w:val="003C1D6F"/>
    <w:rsid w:val="003C42F4"/>
    <w:rsid w:val="003C431B"/>
    <w:rsid w:val="003C5F18"/>
    <w:rsid w:val="003D00CD"/>
    <w:rsid w:val="003D0D4E"/>
    <w:rsid w:val="003D53B1"/>
    <w:rsid w:val="003D6A36"/>
    <w:rsid w:val="003E1EEC"/>
    <w:rsid w:val="003E6C18"/>
    <w:rsid w:val="003F7438"/>
    <w:rsid w:val="00401C9C"/>
    <w:rsid w:val="004103E3"/>
    <w:rsid w:val="0041494A"/>
    <w:rsid w:val="00415E79"/>
    <w:rsid w:val="00425324"/>
    <w:rsid w:val="0042699B"/>
    <w:rsid w:val="004312E0"/>
    <w:rsid w:val="00432B07"/>
    <w:rsid w:val="00435B34"/>
    <w:rsid w:val="00446F99"/>
    <w:rsid w:val="00454F58"/>
    <w:rsid w:val="004609C5"/>
    <w:rsid w:val="0046335F"/>
    <w:rsid w:val="00467EF2"/>
    <w:rsid w:val="00480290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148E4"/>
    <w:rsid w:val="005151ED"/>
    <w:rsid w:val="0051524B"/>
    <w:rsid w:val="005175F7"/>
    <w:rsid w:val="00531AAE"/>
    <w:rsid w:val="00534492"/>
    <w:rsid w:val="00536757"/>
    <w:rsid w:val="00537968"/>
    <w:rsid w:val="005402A5"/>
    <w:rsid w:val="00540E81"/>
    <w:rsid w:val="005422C2"/>
    <w:rsid w:val="00543CD5"/>
    <w:rsid w:val="00545313"/>
    <w:rsid w:val="00545352"/>
    <w:rsid w:val="0057087A"/>
    <w:rsid w:val="005740F1"/>
    <w:rsid w:val="00575777"/>
    <w:rsid w:val="00583ED1"/>
    <w:rsid w:val="00586BC7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B7C1B"/>
    <w:rsid w:val="005C2DB8"/>
    <w:rsid w:val="005C60EB"/>
    <w:rsid w:val="005D4591"/>
    <w:rsid w:val="005D6736"/>
    <w:rsid w:val="005F1455"/>
    <w:rsid w:val="005F27B8"/>
    <w:rsid w:val="005F41B5"/>
    <w:rsid w:val="005F5DF8"/>
    <w:rsid w:val="005F731F"/>
    <w:rsid w:val="00606769"/>
    <w:rsid w:val="00607709"/>
    <w:rsid w:val="00612769"/>
    <w:rsid w:val="00620DA6"/>
    <w:rsid w:val="00621608"/>
    <w:rsid w:val="006232E2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580F"/>
    <w:rsid w:val="006661A9"/>
    <w:rsid w:val="00666E2C"/>
    <w:rsid w:val="00670383"/>
    <w:rsid w:val="00672523"/>
    <w:rsid w:val="006B67E3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145D2"/>
    <w:rsid w:val="00732640"/>
    <w:rsid w:val="007357CA"/>
    <w:rsid w:val="007364EA"/>
    <w:rsid w:val="00741A3C"/>
    <w:rsid w:val="0074285D"/>
    <w:rsid w:val="0074486D"/>
    <w:rsid w:val="00745B49"/>
    <w:rsid w:val="0075133A"/>
    <w:rsid w:val="00764C49"/>
    <w:rsid w:val="00765D2D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B3AE3"/>
    <w:rsid w:val="007C01CC"/>
    <w:rsid w:val="007C06E7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05C11"/>
    <w:rsid w:val="00815B0B"/>
    <w:rsid w:val="008173C5"/>
    <w:rsid w:val="0083194F"/>
    <w:rsid w:val="00835C38"/>
    <w:rsid w:val="00837824"/>
    <w:rsid w:val="00840C8C"/>
    <w:rsid w:val="00842F06"/>
    <w:rsid w:val="00847C98"/>
    <w:rsid w:val="00852E69"/>
    <w:rsid w:val="00857DAF"/>
    <w:rsid w:val="0086203B"/>
    <w:rsid w:val="0086241E"/>
    <w:rsid w:val="008633DF"/>
    <w:rsid w:val="00865021"/>
    <w:rsid w:val="008717CD"/>
    <w:rsid w:val="008734B1"/>
    <w:rsid w:val="00877224"/>
    <w:rsid w:val="00883CD1"/>
    <w:rsid w:val="008879DC"/>
    <w:rsid w:val="00891561"/>
    <w:rsid w:val="008A4F25"/>
    <w:rsid w:val="008A6D91"/>
    <w:rsid w:val="008B7D21"/>
    <w:rsid w:val="008C2342"/>
    <w:rsid w:val="008C3668"/>
    <w:rsid w:val="008C6D21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203F9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33BA"/>
    <w:rsid w:val="00975141"/>
    <w:rsid w:val="00982A7A"/>
    <w:rsid w:val="009831B9"/>
    <w:rsid w:val="00987353"/>
    <w:rsid w:val="00993175"/>
    <w:rsid w:val="00994317"/>
    <w:rsid w:val="00997F02"/>
    <w:rsid w:val="009A370C"/>
    <w:rsid w:val="009B1DA9"/>
    <w:rsid w:val="009B2A3B"/>
    <w:rsid w:val="009B6176"/>
    <w:rsid w:val="009C5F68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5555"/>
    <w:rsid w:val="009E5E85"/>
    <w:rsid w:val="009E7CB5"/>
    <w:rsid w:val="009F0F3D"/>
    <w:rsid w:val="00A02B3C"/>
    <w:rsid w:val="00A05670"/>
    <w:rsid w:val="00A109D2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5F68"/>
    <w:rsid w:val="00A614A0"/>
    <w:rsid w:val="00A646F9"/>
    <w:rsid w:val="00A64FEF"/>
    <w:rsid w:val="00A823CA"/>
    <w:rsid w:val="00A90187"/>
    <w:rsid w:val="00A97219"/>
    <w:rsid w:val="00AA59FB"/>
    <w:rsid w:val="00AB0223"/>
    <w:rsid w:val="00AB2881"/>
    <w:rsid w:val="00AB6B2F"/>
    <w:rsid w:val="00AC1CF9"/>
    <w:rsid w:val="00AC2391"/>
    <w:rsid w:val="00AD365D"/>
    <w:rsid w:val="00AD6130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3760B"/>
    <w:rsid w:val="00B4035A"/>
    <w:rsid w:val="00B529D3"/>
    <w:rsid w:val="00B53BDF"/>
    <w:rsid w:val="00B5772B"/>
    <w:rsid w:val="00B8111A"/>
    <w:rsid w:val="00B90B9F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2AD2"/>
    <w:rsid w:val="00C333A9"/>
    <w:rsid w:val="00C44A89"/>
    <w:rsid w:val="00C45E06"/>
    <w:rsid w:val="00C514A2"/>
    <w:rsid w:val="00C651A1"/>
    <w:rsid w:val="00C659AE"/>
    <w:rsid w:val="00C66182"/>
    <w:rsid w:val="00C679EA"/>
    <w:rsid w:val="00C72318"/>
    <w:rsid w:val="00C76AE6"/>
    <w:rsid w:val="00C81AC2"/>
    <w:rsid w:val="00C81BD7"/>
    <w:rsid w:val="00C83D1D"/>
    <w:rsid w:val="00C910D7"/>
    <w:rsid w:val="00C93B59"/>
    <w:rsid w:val="00C94937"/>
    <w:rsid w:val="00C969E3"/>
    <w:rsid w:val="00CA14D4"/>
    <w:rsid w:val="00CA2A68"/>
    <w:rsid w:val="00CB735E"/>
    <w:rsid w:val="00CC1577"/>
    <w:rsid w:val="00CC46BB"/>
    <w:rsid w:val="00CD0CC6"/>
    <w:rsid w:val="00CD1AE7"/>
    <w:rsid w:val="00CD1B23"/>
    <w:rsid w:val="00CD1ECC"/>
    <w:rsid w:val="00CD5CBB"/>
    <w:rsid w:val="00CD6454"/>
    <w:rsid w:val="00CE7BDC"/>
    <w:rsid w:val="00CF2043"/>
    <w:rsid w:val="00CF6FA8"/>
    <w:rsid w:val="00D006E9"/>
    <w:rsid w:val="00D060AA"/>
    <w:rsid w:val="00D100AE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7389"/>
    <w:rsid w:val="00DA1B8C"/>
    <w:rsid w:val="00DA7960"/>
    <w:rsid w:val="00DB0CBD"/>
    <w:rsid w:val="00DB3237"/>
    <w:rsid w:val="00DB3C50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5FA0"/>
    <w:rsid w:val="00DF012C"/>
    <w:rsid w:val="00E017A1"/>
    <w:rsid w:val="00E03696"/>
    <w:rsid w:val="00E04F73"/>
    <w:rsid w:val="00E1182C"/>
    <w:rsid w:val="00E12CF5"/>
    <w:rsid w:val="00E13EE4"/>
    <w:rsid w:val="00E15857"/>
    <w:rsid w:val="00E25096"/>
    <w:rsid w:val="00E3030D"/>
    <w:rsid w:val="00E30AF1"/>
    <w:rsid w:val="00E32DFE"/>
    <w:rsid w:val="00E3584E"/>
    <w:rsid w:val="00E416CA"/>
    <w:rsid w:val="00E42F69"/>
    <w:rsid w:val="00E46738"/>
    <w:rsid w:val="00E52D98"/>
    <w:rsid w:val="00E531B4"/>
    <w:rsid w:val="00E54448"/>
    <w:rsid w:val="00E60DB4"/>
    <w:rsid w:val="00E61EEA"/>
    <w:rsid w:val="00E634CB"/>
    <w:rsid w:val="00E64061"/>
    <w:rsid w:val="00E7209E"/>
    <w:rsid w:val="00E77567"/>
    <w:rsid w:val="00E80B1A"/>
    <w:rsid w:val="00E851A7"/>
    <w:rsid w:val="00E85E2D"/>
    <w:rsid w:val="00E9772C"/>
    <w:rsid w:val="00EA15D5"/>
    <w:rsid w:val="00EA239D"/>
    <w:rsid w:val="00EA3656"/>
    <w:rsid w:val="00EA43B3"/>
    <w:rsid w:val="00EB1D13"/>
    <w:rsid w:val="00EB4D7D"/>
    <w:rsid w:val="00EB5B49"/>
    <w:rsid w:val="00EB6082"/>
    <w:rsid w:val="00EB62DB"/>
    <w:rsid w:val="00EC0835"/>
    <w:rsid w:val="00EC5140"/>
    <w:rsid w:val="00ED1ECA"/>
    <w:rsid w:val="00ED1FA7"/>
    <w:rsid w:val="00ED34AA"/>
    <w:rsid w:val="00ED7742"/>
    <w:rsid w:val="00ED7988"/>
    <w:rsid w:val="00EE0994"/>
    <w:rsid w:val="00EE3B4E"/>
    <w:rsid w:val="00EE583B"/>
    <w:rsid w:val="00EF4DE5"/>
    <w:rsid w:val="00F0265C"/>
    <w:rsid w:val="00F0595C"/>
    <w:rsid w:val="00F06E51"/>
    <w:rsid w:val="00F10AD3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57AF"/>
    <w:rsid w:val="00F56AE7"/>
    <w:rsid w:val="00F6108F"/>
    <w:rsid w:val="00F63A99"/>
    <w:rsid w:val="00F86D21"/>
    <w:rsid w:val="00F95504"/>
    <w:rsid w:val="00F95C1D"/>
    <w:rsid w:val="00F97E19"/>
    <w:rsid w:val="00FA2D1C"/>
    <w:rsid w:val="00FB0081"/>
    <w:rsid w:val="00FD3E8D"/>
    <w:rsid w:val="00FD60C8"/>
    <w:rsid w:val="00FE03B6"/>
    <w:rsid w:val="00FE4BCA"/>
    <w:rsid w:val="00FE5F4C"/>
    <w:rsid w:val="00FE77A0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4DE5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EF4DE5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9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8F30D8-D0D1-4413-84C7-64F9FDC74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EFBD36-F560-4B28-B8B4-A0264A9F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11431</Words>
  <Characters>68589</Characters>
  <Application>Microsoft Office Word</Application>
  <DocSecurity>0</DocSecurity>
  <Lines>571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o dofinansowanie (ogólna)</vt:lpstr>
    </vt:vector>
  </TitlesOfParts>
  <Company/>
  <LinksUpToDate>false</LinksUpToDate>
  <CharactersWithSpaces>79861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o dofinansowanie (ogólna)</dc:title>
  <dc:subject/>
  <dc:creator>Gryc Adriana</dc:creator>
  <cp:keywords/>
  <dc:description/>
  <cp:lastModifiedBy>Musiał Ewelina</cp:lastModifiedBy>
  <cp:revision>4</cp:revision>
  <cp:lastPrinted>2023-03-31T11:05:00Z</cp:lastPrinted>
  <dcterms:created xsi:type="dcterms:W3CDTF">2024-03-20T12:14:00Z</dcterms:created>
  <dcterms:modified xsi:type="dcterms:W3CDTF">2024-04-05T07:47:00Z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