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1F8D" w14:textId="77777777" w:rsidR="00D71125" w:rsidRDefault="00D71125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62568524" w14:textId="7318AC4B" w:rsidR="00D71125" w:rsidRDefault="00577E06" w:rsidP="00D71125">
      <w:pPr>
        <w:spacing w:before="240"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496AA2A" wp14:editId="0C9EC030">
            <wp:extent cx="8892540" cy="720725"/>
            <wp:effectExtent l="0" t="0" r="3810" b="317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CF49" w14:textId="7FC23352" w:rsidR="009C470B" w:rsidRPr="009C470B" w:rsidRDefault="009C470B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166D9E">
        <w:rPr>
          <w:rFonts w:ascii="Arial" w:hAnsi="Arial" w:cs="Arial"/>
          <w:bCs/>
          <w:iCs/>
          <w:sz w:val="24"/>
          <w:szCs w:val="24"/>
        </w:rPr>
        <w:t>PI-</w:t>
      </w:r>
      <w:r w:rsidR="00166D9E" w:rsidRPr="00FE52CB">
        <w:rPr>
          <w:rFonts w:ascii="Arial" w:hAnsi="Arial" w:cs="Arial"/>
          <w:bCs/>
          <w:iCs/>
          <w:sz w:val="24"/>
          <w:szCs w:val="24"/>
        </w:rPr>
        <w:t>III</w:t>
      </w:r>
      <w:r w:rsidRPr="00FE52CB">
        <w:rPr>
          <w:rFonts w:ascii="Arial" w:hAnsi="Arial" w:cs="Arial"/>
          <w:bCs/>
          <w:iCs/>
          <w:sz w:val="24"/>
          <w:szCs w:val="24"/>
        </w:rPr>
        <w:t>.432.</w:t>
      </w:r>
      <w:r w:rsidR="00F05455">
        <w:rPr>
          <w:rFonts w:ascii="Arial" w:hAnsi="Arial" w:cs="Arial"/>
          <w:bCs/>
          <w:iCs/>
          <w:sz w:val="24"/>
          <w:szCs w:val="24"/>
        </w:rPr>
        <w:t>4</w:t>
      </w:r>
      <w:r w:rsidR="00BF3304" w:rsidRPr="00FE52CB">
        <w:rPr>
          <w:rFonts w:ascii="Arial" w:hAnsi="Arial" w:cs="Arial"/>
          <w:bCs/>
          <w:iCs/>
          <w:sz w:val="24"/>
          <w:szCs w:val="24"/>
        </w:rPr>
        <w:t>.</w:t>
      </w:r>
      <w:r w:rsidR="00F05455">
        <w:rPr>
          <w:rFonts w:ascii="Arial" w:hAnsi="Arial" w:cs="Arial"/>
          <w:bCs/>
          <w:iCs/>
          <w:sz w:val="24"/>
          <w:szCs w:val="24"/>
        </w:rPr>
        <w:t>6</w:t>
      </w:r>
      <w:r w:rsidRPr="00FE52CB">
        <w:rPr>
          <w:rFonts w:ascii="Arial" w:hAnsi="Arial" w:cs="Arial"/>
          <w:bCs/>
          <w:iCs/>
          <w:sz w:val="24"/>
          <w:szCs w:val="24"/>
        </w:rPr>
        <w:t>.202</w:t>
      </w:r>
      <w:r w:rsidR="00F05455">
        <w:rPr>
          <w:rFonts w:ascii="Arial" w:hAnsi="Arial" w:cs="Arial"/>
          <w:bCs/>
          <w:iCs/>
          <w:sz w:val="24"/>
          <w:szCs w:val="24"/>
        </w:rPr>
        <w:t>4</w:t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6F27A753" w14:textId="45BEA325" w:rsidR="00BB305E" w:rsidRDefault="00ED1C68" w:rsidP="003622B6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wniosk</w:t>
      </w:r>
      <w:r w:rsidR="008C062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dofinansowanie projekt</w:t>
      </w:r>
      <w:r w:rsidR="008C062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, któr</w:t>
      </w:r>
      <w:r w:rsidR="008C062A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uzyskał pozytywną ocenę formalną i został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zakwalifikowan</w:t>
      </w:r>
      <w:r w:rsidR="008C062A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oceny merytorycznej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F30068">
        <w:rPr>
          <w:rFonts w:ascii="Arial" w:eastAsia="Times New Roman" w:hAnsi="Arial" w:cs="Arial"/>
          <w:b/>
          <w:sz w:val="24"/>
          <w:szCs w:val="24"/>
          <w:lang w:eastAsia="pl-PL"/>
        </w:rPr>
        <w:t>nabor</w:t>
      </w:r>
      <w:r w:rsidR="004F022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FEPK.0</w:t>
      </w:r>
      <w:r w:rsidR="00E321D7">
        <w:rPr>
          <w:rFonts w:ascii="Arial" w:hAnsi="Arial" w:cs="Arial"/>
          <w:b/>
          <w:bCs/>
          <w:sz w:val="24"/>
          <w:szCs w:val="24"/>
        </w:rPr>
        <w:t>4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.0</w:t>
      </w:r>
      <w:r w:rsidR="00F05455">
        <w:rPr>
          <w:rFonts w:ascii="Arial" w:hAnsi="Arial" w:cs="Arial"/>
          <w:b/>
          <w:bCs/>
          <w:sz w:val="24"/>
          <w:szCs w:val="24"/>
        </w:rPr>
        <w:t>2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-IZ.00-00</w:t>
      </w:r>
      <w:r w:rsidR="00F05455">
        <w:rPr>
          <w:rFonts w:ascii="Arial" w:hAnsi="Arial" w:cs="Arial"/>
          <w:b/>
          <w:bCs/>
          <w:sz w:val="24"/>
          <w:szCs w:val="24"/>
        </w:rPr>
        <w:t>2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/2</w:t>
      </w:r>
      <w:r w:rsidR="00F05455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</w:p>
    <w:p w14:paraId="5F4B0ED7" w14:textId="6C51423B" w:rsidR="00BB305E" w:rsidRPr="00BB305E" w:rsidRDefault="00BB579C" w:rsidP="006D04A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>Priorytet FEPK.0</w:t>
      </w:r>
      <w:r w:rsidR="00E321D7">
        <w:rPr>
          <w:rFonts w:ascii="Arial" w:hAnsi="Arial" w:cs="Arial"/>
          <w:b/>
          <w:bCs/>
          <w:sz w:val="24"/>
          <w:szCs w:val="24"/>
        </w:rPr>
        <w:t>4</w:t>
      </w:r>
      <w:r w:rsidRPr="00BB579C">
        <w:rPr>
          <w:rFonts w:ascii="Arial" w:hAnsi="Arial" w:cs="Arial"/>
          <w:b/>
          <w:bCs/>
          <w:sz w:val="24"/>
          <w:szCs w:val="24"/>
        </w:rPr>
        <w:t xml:space="preserve"> </w:t>
      </w:r>
      <w:r w:rsidR="00E321D7">
        <w:rPr>
          <w:rFonts w:ascii="Arial" w:hAnsi="Arial" w:cs="Arial"/>
          <w:b/>
          <w:bCs/>
          <w:sz w:val="24"/>
          <w:szCs w:val="24"/>
        </w:rPr>
        <w:t>Mobilność i łączność</w:t>
      </w:r>
    </w:p>
    <w:p w14:paraId="5D853954" w14:textId="30666631" w:rsidR="00135AFA" w:rsidRDefault="00BB579C" w:rsidP="006D04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>Działanie FEPK.0</w:t>
      </w:r>
      <w:r w:rsidR="00E321D7">
        <w:rPr>
          <w:rFonts w:ascii="Arial" w:hAnsi="Arial" w:cs="Arial"/>
          <w:b/>
          <w:bCs/>
          <w:sz w:val="24"/>
          <w:szCs w:val="24"/>
        </w:rPr>
        <w:t>4</w:t>
      </w:r>
      <w:r w:rsidRPr="00BB579C">
        <w:rPr>
          <w:rFonts w:ascii="Arial" w:hAnsi="Arial" w:cs="Arial"/>
          <w:b/>
          <w:bCs/>
          <w:sz w:val="24"/>
          <w:szCs w:val="24"/>
        </w:rPr>
        <w:t>.0</w:t>
      </w:r>
      <w:r w:rsidR="00F05455">
        <w:rPr>
          <w:rFonts w:ascii="Arial" w:hAnsi="Arial" w:cs="Arial"/>
          <w:b/>
          <w:bCs/>
          <w:sz w:val="24"/>
          <w:szCs w:val="24"/>
        </w:rPr>
        <w:t>2</w:t>
      </w:r>
      <w:r w:rsidRPr="00BB579C">
        <w:rPr>
          <w:rFonts w:ascii="Arial" w:hAnsi="Arial" w:cs="Arial"/>
          <w:b/>
          <w:bCs/>
          <w:sz w:val="24"/>
          <w:szCs w:val="24"/>
        </w:rPr>
        <w:t xml:space="preserve"> </w:t>
      </w:r>
      <w:r w:rsidR="00F05455">
        <w:rPr>
          <w:rFonts w:ascii="Arial" w:hAnsi="Arial" w:cs="Arial"/>
          <w:b/>
          <w:bCs/>
          <w:sz w:val="24"/>
          <w:szCs w:val="24"/>
        </w:rPr>
        <w:t>Tabor kolejowy</w:t>
      </w:r>
      <w:r w:rsidR="00366D06">
        <w:rPr>
          <w:rFonts w:ascii="Arial" w:hAnsi="Arial" w:cs="Arial"/>
          <w:b/>
          <w:bCs/>
          <w:sz w:val="24"/>
          <w:szCs w:val="24"/>
        </w:rPr>
        <w:t xml:space="preserve"> (wybór w sposób niekonkurencyjny)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</w:p>
    <w:tbl>
      <w:tblPr>
        <w:tblStyle w:val="Tabela-Siatka"/>
        <w:tblW w:w="13877" w:type="dxa"/>
        <w:tblLayout w:type="fixed"/>
        <w:tblLook w:val="04A0" w:firstRow="1" w:lastRow="0" w:firstColumn="1" w:lastColumn="0" w:noHBand="0" w:noVBand="1"/>
      </w:tblPr>
      <w:tblGrid>
        <w:gridCol w:w="836"/>
        <w:gridCol w:w="2126"/>
        <w:gridCol w:w="2410"/>
        <w:gridCol w:w="5670"/>
        <w:gridCol w:w="2835"/>
      </w:tblGrid>
      <w:tr w:rsidR="00817D2F" w:rsidRPr="00466E26" w14:paraId="4CAB4275" w14:textId="77777777" w:rsidTr="00B678E4">
        <w:trPr>
          <w:trHeight w:val="690"/>
        </w:trPr>
        <w:tc>
          <w:tcPr>
            <w:tcW w:w="836" w:type="dxa"/>
            <w:hideMark/>
          </w:tcPr>
          <w:p w14:paraId="093C8A85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hideMark/>
          </w:tcPr>
          <w:p w14:paraId="729AC25E" w14:textId="77CCC32A" w:rsidR="00817D2F" w:rsidRPr="00466E26" w:rsidRDefault="00220011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2200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Nr rejestracyjny wniosku wg WOD2021</w:t>
            </w:r>
          </w:p>
        </w:tc>
        <w:tc>
          <w:tcPr>
            <w:tcW w:w="2410" w:type="dxa"/>
            <w:hideMark/>
          </w:tcPr>
          <w:p w14:paraId="361F76E0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5670" w:type="dxa"/>
            <w:hideMark/>
          </w:tcPr>
          <w:p w14:paraId="70204A69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hideMark/>
          </w:tcPr>
          <w:p w14:paraId="21D39296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Status po ocenie formalnej</w:t>
            </w:r>
          </w:p>
        </w:tc>
      </w:tr>
      <w:tr w:rsidR="001F55BF" w:rsidRPr="002B1A65" w14:paraId="4936153D" w14:textId="77777777" w:rsidTr="00B678E4">
        <w:trPr>
          <w:trHeight w:val="572"/>
        </w:trPr>
        <w:tc>
          <w:tcPr>
            <w:tcW w:w="836" w:type="dxa"/>
          </w:tcPr>
          <w:p w14:paraId="612164A9" w14:textId="77777777" w:rsidR="001F55BF" w:rsidRPr="002B1A65" w:rsidRDefault="001F55BF" w:rsidP="001F55BF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1F7F49" w14:textId="57C5D9E3" w:rsidR="001F55BF" w:rsidRPr="00AE5ABD" w:rsidRDefault="001F55BF" w:rsidP="001F55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E5ABD">
              <w:rPr>
                <w:rFonts w:ascii="Arial" w:hAnsi="Arial" w:cs="Arial"/>
                <w:color w:val="000000"/>
              </w:rPr>
              <w:t>FEPK.04.0</w:t>
            </w:r>
            <w:r w:rsidR="00F05455">
              <w:rPr>
                <w:rFonts w:ascii="Arial" w:hAnsi="Arial" w:cs="Arial"/>
                <w:color w:val="000000"/>
              </w:rPr>
              <w:t>2</w:t>
            </w:r>
            <w:r w:rsidRPr="00AE5ABD">
              <w:rPr>
                <w:rFonts w:ascii="Arial" w:hAnsi="Arial" w:cs="Arial"/>
                <w:color w:val="000000"/>
              </w:rPr>
              <w:t>-IZ.00-000</w:t>
            </w:r>
            <w:r w:rsidR="00043E16">
              <w:rPr>
                <w:rFonts w:ascii="Arial" w:hAnsi="Arial" w:cs="Arial"/>
                <w:color w:val="000000"/>
              </w:rPr>
              <w:t>1</w:t>
            </w:r>
            <w:r w:rsidRPr="00AE5ABD">
              <w:rPr>
                <w:rFonts w:ascii="Arial" w:hAnsi="Arial" w:cs="Arial"/>
                <w:color w:val="000000"/>
              </w:rPr>
              <w:t>/2</w:t>
            </w:r>
            <w:r w:rsidR="00043E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0" w:type="dxa"/>
          </w:tcPr>
          <w:p w14:paraId="2862EFD5" w14:textId="446799CF" w:rsidR="001F55BF" w:rsidRPr="00AE5ABD" w:rsidRDefault="001F55BF" w:rsidP="001F55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E5ABD">
              <w:rPr>
                <w:rFonts w:ascii="Arial" w:hAnsi="Arial" w:cs="Arial"/>
                <w:color w:val="000000"/>
              </w:rPr>
              <w:t xml:space="preserve">Województwo Podkarpackie </w:t>
            </w:r>
          </w:p>
        </w:tc>
        <w:tc>
          <w:tcPr>
            <w:tcW w:w="5670" w:type="dxa"/>
          </w:tcPr>
          <w:p w14:paraId="76978FD3" w14:textId="502494C4" w:rsidR="001F55BF" w:rsidRPr="00043E16" w:rsidRDefault="00F05455" w:rsidP="001F55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05455">
              <w:rPr>
                <w:rFonts w:ascii="Arial" w:hAnsi="Arial" w:cs="Arial"/>
                <w:color w:val="000000"/>
              </w:rPr>
              <w:t xml:space="preserve">Zakup </w:t>
            </w:r>
            <w:proofErr w:type="spellStart"/>
            <w:r w:rsidRPr="00F05455">
              <w:rPr>
                <w:rFonts w:ascii="Arial" w:hAnsi="Arial" w:cs="Arial"/>
                <w:color w:val="000000"/>
              </w:rPr>
              <w:t>bezemisyjnego</w:t>
            </w:r>
            <w:proofErr w:type="spellEnd"/>
            <w:r w:rsidRPr="00F05455">
              <w:rPr>
                <w:rFonts w:ascii="Arial" w:hAnsi="Arial" w:cs="Arial"/>
                <w:color w:val="000000"/>
              </w:rPr>
              <w:t>, zasilanego energią elektryczną taboru kolejowego do wykonywania przewozów pasażerskich na terenie Województwa Podkarpackiego</w:t>
            </w:r>
          </w:p>
        </w:tc>
        <w:tc>
          <w:tcPr>
            <w:tcW w:w="2835" w:type="dxa"/>
            <w:hideMark/>
          </w:tcPr>
          <w:p w14:paraId="2F757C80" w14:textId="77777777" w:rsidR="001F55BF" w:rsidRPr="00AE5ABD" w:rsidRDefault="001F55BF" w:rsidP="001F55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E5ABD">
              <w:rPr>
                <w:rFonts w:ascii="Arial" w:hAnsi="Arial" w:cs="Arial"/>
              </w:rPr>
              <w:t>Wniosek oceniony pozytywnie</w:t>
            </w:r>
          </w:p>
        </w:tc>
      </w:tr>
    </w:tbl>
    <w:p w14:paraId="3AD99DBA" w14:textId="77777777" w:rsidR="00CE7CA6" w:rsidRPr="002B1A65" w:rsidRDefault="00CE7CA6" w:rsidP="007E0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77E1F9" w14:textId="77777777" w:rsidR="004F0226" w:rsidRDefault="004F0226" w:rsidP="00166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sectPr w:rsidR="004F0226" w:rsidSect="008F486F">
      <w:headerReference w:type="first" r:id="rId8"/>
      <w:pgSz w:w="16838" w:h="11906" w:orient="landscape"/>
      <w:pgMar w:top="284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9866" w14:textId="77777777" w:rsidR="002569BC" w:rsidRDefault="002569BC" w:rsidP="00466E26">
      <w:pPr>
        <w:spacing w:after="0" w:line="240" w:lineRule="auto"/>
      </w:pPr>
      <w:r>
        <w:separator/>
      </w:r>
    </w:p>
  </w:endnote>
  <w:endnote w:type="continuationSeparator" w:id="0">
    <w:p w14:paraId="4F6045CE" w14:textId="77777777" w:rsidR="002569BC" w:rsidRDefault="002569BC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17D3" w14:textId="77777777" w:rsidR="002569BC" w:rsidRDefault="002569BC" w:rsidP="00466E26">
      <w:pPr>
        <w:spacing w:after="0" w:line="240" w:lineRule="auto"/>
      </w:pPr>
      <w:r>
        <w:separator/>
      </w:r>
    </w:p>
  </w:footnote>
  <w:footnote w:type="continuationSeparator" w:id="0">
    <w:p w14:paraId="57383D6B" w14:textId="77777777" w:rsidR="002569BC" w:rsidRDefault="002569BC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466E26" w:rsidRDefault="00466E26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43E16"/>
    <w:rsid w:val="00070969"/>
    <w:rsid w:val="0007269A"/>
    <w:rsid w:val="000979B9"/>
    <w:rsid w:val="000A24E2"/>
    <w:rsid w:val="000A3C86"/>
    <w:rsid w:val="000D0A85"/>
    <w:rsid w:val="000D1526"/>
    <w:rsid w:val="000D3905"/>
    <w:rsid w:val="001158A1"/>
    <w:rsid w:val="0012478C"/>
    <w:rsid w:val="001252EA"/>
    <w:rsid w:val="001301E7"/>
    <w:rsid w:val="00135AFA"/>
    <w:rsid w:val="00152937"/>
    <w:rsid w:val="00161227"/>
    <w:rsid w:val="00166D9E"/>
    <w:rsid w:val="00173276"/>
    <w:rsid w:val="001D1401"/>
    <w:rsid w:val="001F55BF"/>
    <w:rsid w:val="00210239"/>
    <w:rsid w:val="00213869"/>
    <w:rsid w:val="00220011"/>
    <w:rsid w:val="002310E8"/>
    <w:rsid w:val="00233FF2"/>
    <w:rsid w:val="002556F6"/>
    <w:rsid w:val="002569BC"/>
    <w:rsid w:val="002945ED"/>
    <w:rsid w:val="002B1A65"/>
    <w:rsid w:val="002C33B1"/>
    <w:rsid w:val="002D5067"/>
    <w:rsid w:val="002E69EF"/>
    <w:rsid w:val="0034415E"/>
    <w:rsid w:val="003451B0"/>
    <w:rsid w:val="003622B6"/>
    <w:rsid w:val="00366D06"/>
    <w:rsid w:val="003B2B2B"/>
    <w:rsid w:val="003C6D96"/>
    <w:rsid w:val="003D23C8"/>
    <w:rsid w:val="003D2B53"/>
    <w:rsid w:val="003D5231"/>
    <w:rsid w:val="003E64A4"/>
    <w:rsid w:val="003F2394"/>
    <w:rsid w:val="00401435"/>
    <w:rsid w:val="00422ED4"/>
    <w:rsid w:val="00466E26"/>
    <w:rsid w:val="00471240"/>
    <w:rsid w:val="004A32A2"/>
    <w:rsid w:val="004F0226"/>
    <w:rsid w:val="00561000"/>
    <w:rsid w:val="00577E06"/>
    <w:rsid w:val="005D43FE"/>
    <w:rsid w:val="005D6E45"/>
    <w:rsid w:val="005F1EBF"/>
    <w:rsid w:val="006023D3"/>
    <w:rsid w:val="00607A8A"/>
    <w:rsid w:val="00617109"/>
    <w:rsid w:val="00665931"/>
    <w:rsid w:val="006D04A6"/>
    <w:rsid w:val="006E4946"/>
    <w:rsid w:val="00707582"/>
    <w:rsid w:val="00740180"/>
    <w:rsid w:val="007444B9"/>
    <w:rsid w:val="00755A34"/>
    <w:rsid w:val="00761B91"/>
    <w:rsid w:val="007E0C43"/>
    <w:rsid w:val="007F5015"/>
    <w:rsid w:val="008161D3"/>
    <w:rsid w:val="00817D2F"/>
    <w:rsid w:val="00823F08"/>
    <w:rsid w:val="00826A59"/>
    <w:rsid w:val="008574E3"/>
    <w:rsid w:val="00866BD1"/>
    <w:rsid w:val="00873384"/>
    <w:rsid w:val="00873FB8"/>
    <w:rsid w:val="00876704"/>
    <w:rsid w:val="008C062A"/>
    <w:rsid w:val="008D2FE1"/>
    <w:rsid w:val="008D3C6B"/>
    <w:rsid w:val="008E6EA9"/>
    <w:rsid w:val="008F486F"/>
    <w:rsid w:val="008F5EF1"/>
    <w:rsid w:val="009257AB"/>
    <w:rsid w:val="00940756"/>
    <w:rsid w:val="009745AB"/>
    <w:rsid w:val="009C470B"/>
    <w:rsid w:val="00A33372"/>
    <w:rsid w:val="00A5276E"/>
    <w:rsid w:val="00AB4296"/>
    <w:rsid w:val="00AD5DFC"/>
    <w:rsid w:val="00AE5ABD"/>
    <w:rsid w:val="00B43625"/>
    <w:rsid w:val="00B66726"/>
    <w:rsid w:val="00B678E4"/>
    <w:rsid w:val="00BB305E"/>
    <w:rsid w:val="00BB579C"/>
    <w:rsid w:val="00BE384A"/>
    <w:rsid w:val="00BF3304"/>
    <w:rsid w:val="00BF52BE"/>
    <w:rsid w:val="00C126D0"/>
    <w:rsid w:val="00C350EA"/>
    <w:rsid w:val="00CE7CA6"/>
    <w:rsid w:val="00D0718F"/>
    <w:rsid w:val="00D240AE"/>
    <w:rsid w:val="00D24CFE"/>
    <w:rsid w:val="00D46985"/>
    <w:rsid w:val="00D71125"/>
    <w:rsid w:val="00D81C64"/>
    <w:rsid w:val="00D821A7"/>
    <w:rsid w:val="00D95DAD"/>
    <w:rsid w:val="00DA6921"/>
    <w:rsid w:val="00DC790F"/>
    <w:rsid w:val="00E02FA8"/>
    <w:rsid w:val="00E321D7"/>
    <w:rsid w:val="00E45B81"/>
    <w:rsid w:val="00EA63C1"/>
    <w:rsid w:val="00ED1C68"/>
    <w:rsid w:val="00F05455"/>
    <w:rsid w:val="00F30068"/>
    <w:rsid w:val="00F321B7"/>
    <w:rsid w:val="00F447DE"/>
    <w:rsid w:val="00F529E0"/>
    <w:rsid w:val="00F64AD9"/>
    <w:rsid w:val="00F83491"/>
    <w:rsid w:val="00F9092B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0A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wniosku o dofinansowanie projektu, który uzyskał pozytywną ocenę formalną i został zakwalifikowany do oceny merytorycznej w ramach naboru nr FEPK.04.02-IZ.00-002/24</dc:title>
  <dc:subject/>
  <dc:creator/>
  <cp:keywords/>
  <dc:description/>
  <cp:lastModifiedBy/>
  <cp:revision>1</cp:revision>
  <dcterms:created xsi:type="dcterms:W3CDTF">2024-05-08T12:46:00Z</dcterms:created>
  <dcterms:modified xsi:type="dcterms:W3CDTF">2024-05-08T12:46:00Z</dcterms:modified>
</cp:coreProperties>
</file>