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67AA6" w14:textId="61C47D83" w:rsidR="001E582C" w:rsidRDefault="001E582C" w:rsidP="006D7A49">
      <w:pPr>
        <w:pStyle w:val="Nagwek1"/>
        <w:rPr>
          <w:b/>
          <w:bCs/>
          <w:sz w:val="24"/>
        </w:rPr>
      </w:pPr>
      <w:r w:rsidRPr="00271FE2">
        <w:rPr>
          <w:color w:val="00000A"/>
        </w:rPr>
        <w:t>Załącznik do Uchwały nr.…. /….. /</w:t>
      </w:r>
      <w:r>
        <w:t xml:space="preserve">… </w:t>
      </w:r>
      <w:r>
        <w:br/>
      </w:r>
      <w:r w:rsidRPr="00271FE2">
        <w:t>Zarządu Województwa Podkarpackiego</w:t>
      </w:r>
      <w:r>
        <w:t xml:space="preserve"> </w:t>
      </w:r>
      <w:r w:rsidRPr="00271FE2">
        <w:t>w Rzeszowie</w:t>
      </w:r>
      <w:r>
        <w:t xml:space="preserve"> </w:t>
      </w:r>
      <w:r>
        <w:br/>
      </w:r>
      <w:r w:rsidRPr="00271FE2">
        <w:t>z dnia ………… r.</w:t>
      </w:r>
      <w:r>
        <w:t xml:space="preserve"> </w:t>
      </w:r>
      <w:r>
        <w:br/>
      </w:r>
      <w:r w:rsidRPr="00271FE2">
        <w:rPr>
          <w:bCs/>
        </w:rPr>
        <w:t xml:space="preserve">w sprawie decyzji o realizacji projektu własnego </w:t>
      </w:r>
      <w:r>
        <w:rPr>
          <w:bCs/>
        </w:rPr>
        <w:br/>
      </w:r>
      <w:r w:rsidRPr="00271FE2">
        <w:t xml:space="preserve">w ramach </w:t>
      </w:r>
      <w:r>
        <w:t>p</w:t>
      </w:r>
      <w:r w:rsidRPr="00271FE2">
        <w:t xml:space="preserve">rogramu </w:t>
      </w:r>
      <w:r>
        <w:t>r</w:t>
      </w:r>
      <w:r w:rsidRPr="00271FE2">
        <w:t xml:space="preserve">egionalnego </w:t>
      </w:r>
      <w:r>
        <w:t>Fundusze Europejskie dla Podkarpacia 2021-2027</w:t>
      </w:r>
    </w:p>
    <w:p w14:paraId="0E6EB4F2" w14:textId="77777777" w:rsidR="006D7A49" w:rsidRPr="006D7A49" w:rsidRDefault="008A516C" w:rsidP="006D7A49">
      <w:pPr>
        <w:spacing w:before="360"/>
        <w:rPr>
          <w:rFonts w:ascii="Arial" w:hAnsi="Arial" w:cs="Arial"/>
          <w:b/>
          <w:sz w:val="24"/>
        </w:rPr>
      </w:pPr>
      <w:r w:rsidRPr="006D7A49">
        <w:rPr>
          <w:rFonts w:ascii="Arial" w:hAnsi="Arial" w:cs="Arial"/>
          <w:b/>
          <w:sz w:val="24"/>
        </w:rPr>
        <w:t xml:space="preserve">WZÓR </w:t>
      </w:r>
    </w:p>
    <w:p w14:paraId="2533E968" w14:textId="48F4BC56" w:rsidR="006D7A49" w:rsidRDefault="00271FE2" w:rsidP="006D7A49">
      <w:pPr>
        <w:pStyle w:val="Nagwek2"/>
      </w:pPr>
      <w:r w:rsidRPr="006D7A49">
        <w:t>Decyzja</w:t>
      </w:r>
      <w:r w:rsidR="008A516C" w:rsidRPr="006D7A49">
        <w:t xml:space="preserve"> o dofinansowani</w:t>
      </w:r>
      <w:r w:rsidRPr="006D7A49">
        <w:t>u</w:t>
      </w:r>
      <w:r w:rsidR="008A516C" w:rsidRPr="006D7A49">
        <w:t xml:space="preserve"> Projektu</w:t>
      </w:r>
      <w:r w:rsidR="00792A14" w:rsidRPr="006D7A49">
        <w:rPr>
          <w:rStyle w:val="Nagwek1Znak"/>
          <w:rFonts w:cstheme="majorBidi"/>
          <w:sz w:val="24"/>
          <w:szCs w:val="26"/>
        </w:rPr>
        <w:t xml:space="preserve"> </w:t>
      </w:r>
      <w:r w:rsidR="006D7A49">
        <w:rPr>
          <w:rStyle w:val="Nagwek1Znak"/>
          <w:rFonts w:cstheme="majorBidi"/>
          <w:sz w:val="24"/>
          <w:szCs w:val="26"/>
        </w:rPr>
        <w:br/>
      </w:r>
      <w:r w:rsidR="008A516C" w:rsidRPr="006D7A49">
        <w:t xml:space="preserve">w ramach </w:t>
      </w:r>
      <w:r w:rsidR="00262566" w:rsidRPr="006D7A49">
        <w:t xml:space="preserve">programu regionalnego Fundusze Europejskie dla Podkarpacia </w:t>
      </w:r>
      <w:r w:rsidR="002763E2" w:rsidRPr="006D7A49">
        <w:br/>
      </w:r>
      <w:r w:rsidR="00262566" w:rsidRPr="006D7A49">
        <w:t>2021-2027</w:t>
      </w:r>
    </w:p>
    <w:p w14:paraId="2ED1D2FD" w14:textId="0C948B1E" w:rsidR="00132953" w:rsidRPr="006D7A49" w:rsidRDefault="00870CE0" w:rsidP="006D7A49">
      <w:pPr>
        <w:rPr>
          <w:rFonts w:ascii="Arial" w:hAnsi="Arial" w:cs="Arial"/>
          <w:b/>
          <w:sz w:val="24"/>
        </w:rPr>
      </w:pPr>
      <w:r w:rsidRPr="006D7A49">
        <w:rPr>
          <w:rFonts w:ascii="Arial" w:hAnsi="Arial" w:cs="Arial"/>
          <w:b/>
          <w:sz w:val="24"/>
        </w:rPr>
        <w:t>z dnia</w:t>
      </w:r>
      <w:r w:rsidR="00132953" w:rsidRPr="006D7A49">
        <w:rPr>
          <w:rFonts w:ascii="Arial" w:hAnsi="Arial" w:cs="Arial"/>
          <w:b/>
          <w:sz w:val="24"/>
        </w:rPr>
        <w:t xml:space="preserve"> …………………… r.</w:t>
      </w:r>
      <w:r w:rsidR="00001CCD" w:rsidRPr="006D7A49">
        <w:rPr>
          <w:rFonts w:ascii="Arial" w:hAnsi="Arial" w:cs="Arial"/>
          <w:b/>
          <w:sz w:val="24"/>
        </w:rPr>
        <w:t xml:space="preserve"> </w:t>
      </w:r>
      <w:r w:rsidRPr="006D7A49">
        <w:rPr>
          <w:rFonts w:ascii="Arial" w:hAnsi="Arial" w:cs="Arial"/>
          <w:b/>
          <w:sz w:val="24"/>
        </w:rPr>
        <w:t>zwana dalej „Decyzją”</w:t>
      </w:r>
    </w:p>
    <w:p w14:paraId="6F89E685" w14:textId="37C8D64B" w:rsidR="00271FE2" w:rsidRPr="00271FE2" w:rsidRDefault="00271FE2" w:rsidP="008517A3">
      <w:pPr>
        <w:spacing w:before="360" w:after="0"/>
        <w:rPr>
          <w:rFonts w:ascii="Arial" w:hAnsi="Arial" w:cs="Arial"/>
          <w:b/>
          <w:sz w:val="24"/>
          <w:szCs w:val="24"/>
        </w:rPr>
      </w:pPr>
      <w:r w:rsidRPr="00271FE2">
        <w:rPr>
          <w:rFonts w:ascii="Arial" w:hAnsi="Arial" w:cs="Arial"/>
          <w:b/>
          <w:sz w:val="24"/>
          <w:szCs w:val="24"/>
        </w:rPr>
        <w:t>Szczegółowe warunki realizacji projektu</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52A3DD53"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70CE0">
        <w:rPr>
          <w:rFonts w:ascii="Arial" w:hAnsi="Arial" w:cs="Arial"/>
          <w:color w:val="00000A"/>
        </w:rPr>
        <w:t>.</w:t>
      </w:r>
    </w:p>
    <w:p w14:paraId="70E5EEEA" w14:textId="7534DE7E" w:rsidR="00D3728B" w:rsidRDefault="008A516C" w:rsidP="00870CE0">
      <w:pPr>
        <w:pStyle w:val="CM22"/>
        <w:spacing w:after="360" w:line="276" w:lineRule="auto"/>
        <w:rPr>
          <w:rFonts w:ascii="Arial" w:hAnsi="Arial" w:cs="Arial"/>
          <w:b/>
          <w:bCs/>
        </w:rPr>
      </w:pPr>
      <w:r w:rsidRPr="00C53C4D">
        <w:rPr>
          <w:rFonts w:ascii="Arial" w:hAnsi="Arial" w:cs="Arial"/>
          <w:b/>
          <w:bCs/>
        </w:rPr>
        <w:t>Województw</w:t>
      </w:r>
      <w:r w:rsidR="00870CE0">
        <w:rPr>
          <w:rFonts w:ascii="Arial" w:hAnsi="Arial" w:cs="Arial"/>
          <w:b/>
          <w:bCs/>
        </w:rPr>
        <w:t>o</w:t>
      </w:r>
      <w:r w:rsidRPr="00C53C4D">
        <w:rPr>
          <w:rFonts w:ascii="Arial" w:hAnsi="Arial" w:cs="Arial"/>
          <w:b/>
          <w:bCs/>
        </w:rPr>
        <w:t xml:space="preserve"> Podkarpacki</w:t>
      </w:r>
      <w:r w:rsidR="00870CE0">
        <w:rPr>
          <w:rFonts w:ascii="Arial" w:hAnsi="Arial" w:cs="Arial"/>
          <w:b/>
          <w:bCs/>
        </w:rPr>
        <w:t>e</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870CE0">
        <w:rPr>
          <w:rFonts w:ascii="Arial" w:hAnsi="Arial" w:cs="Arial"/>
          <w:b/>
          <w:bCs/>
        </w:rPr>
        <w:t>,</w:t>
      </w:r>
      <w:r w:rsidR="00175F37" w:rsidRPr="00C53C4D">
        <w:rPr>
          <w:rFonts w:ascii="Arial" w:hAnsi="Arial" w:cs="Arial"/>
          <w:b/>
          <w:bCs/>
        </w:rPr>
        <w:t xml:space="preserve"> </w:t>
      </w:r>
      <w:r w:rsidR="00870CE0">
        <w:rPr>
          <w:rFonts w:ascii="Arial" w:hAnsi="Arial" w:cs="Arial"/>
          <w:b/>
          <w:bCs/>
        </w:rPr>
        <w:t>którą reprezentują:</w:t>
      </w:r>
    </w:p>
    <w:p w14:paraId="370F02CA" w14:textId="2770EF71" w:rsidR="00870CE0" w:rsidRDefault="00870CE0" w:rsidP="00FE750D">
      <w:pPr>
        <w:pStyle w:val="Default"/>
        <w:numPr>
          <w:ilvl w:val="0"/>
          <w:numId w:val="119"/>
        </w:numPr>
        <w:tabs>
          <w:tab w:val="right" w:leader="dot" w:pos="9072"/>
        </w:tabs>
        <w:spacing w:after="360"/>
        <w:rPr>
          <w:rFonts w:ascii="Arial" w:hAnsi="Arial" w:cs="Arial"/>
        </w:rPr>
      </w:pPr>
      <w:r>
        <w:rPr>
          <w:rFonts w:ascii="Arial" w:hAnsi="Arial" w:cs="Arial"/>
        </w:rPr>
        <w:tab/>
      </w:r>
    </w:p>
    <w:p w14:paraId="329E85C9" w14:textId="629E3194" w:rsidR="00870CE0" w:rsidRPr="00870CE0" w:rsidRDefault="00870CE0" w:rsidP="00FE750D">
      <w:pPr>
        <w:pStyle w:val="Default"/>
        <w:numPr>
          <w:ilvl w:val="0"/>
          <w:numId w:val="119"/>
        </w:numPr>
        <w:tabs>
          <w:tab w:val="right" w:leader="dot" w:pos="9072"/>
        </w:tabs>
        <w:spacing w:after="360"/>
        <w:rPr>
          <w:rFonts w:ascii="Arial" w:hAnsi="Arial" w:cs="Arial"/>
        </w:rPr>
      </w:pPr>
      <w:r>
        <w:rPr>
          <w:rFonts w:ascii="Arial" w:hAnsi="Arial" w:cs="Arial"/>
        </w:rPr>
        <w:tab/>
      </w:r>
    </w:p>
    <w:p w14:paraId="400B6A96" w14:textId="6A5222DE" w:rsidR="00706630" w:rsidRDefault="00FE750D" w:rsidP="006627F7">
      <w:pPr>
        <w:pStyle w:val="Default"/>
        <w:spacing w:after="240" w:line="276" w:lineRule="auto"/>
        <w:rPr>
          <w:rFonts w:ascii="Arial" w:hAnsi="Arial" w:cs="Arial"/>
        </w:rPr>
      </w:pPr>
      <w:r>
        <w:rPr>
          <w:rFonts w:ascii="Arial" w:hAnsi="Arial" w:cs="Arial"/>
        </w:rPr>
        <w:t>postanawia:</w:t>
      </w:r>
    </w:p>
    <w:p w14:paraId="6B972389" w14:textId="1B66A913" w:rsidR="00D3728B" w:rsidRPr="00C53C4D" w:rsidRDefault="00FE750D" w:rsidP="0035724B">
      <w:pPr>
        <w:pStyle w:val="Default"/>
        <w:tabs>
          <w:tab w:val="right" w:leader="dot" w:pos="9072"/>
        </w:tabs>
        <w:spacing w:after="240" w:line="276" w:lineRule="auto"/>
        <w:rPr>
          <w:rFonts w:ascii="Arial" w:hAnsi="Arial" w:cs="Arial"/>
          <w:bCs/>
        </w:rPr>
      </w:pPr>
      <w:r>
        <w:rPr>
          <w:rFonts w:ascii="Arial" w:hAnsi="Arial" w:cs="Arial"/>
        </w:rPr>
        <w:t xml:space="preserve">przyznać dofinansowanie w formie zaliczki i refundacji dla Województwa Podkarpackiego, Al. Łukasza Cieplińskiego 4, 35-010 Rzeszów, NIP: 8133315014, REGON: 690581324 – </w:t>
      </w:r>
      <w:r>
        <w:rPr>
          <w:rFonts w:ascii="Arial" w:hAnsi="Arial" w:cs="Arial"/>
        </w:rPr>
        <w:tab/>
      </w:r>
      <w:r>
        <w:rPr>
          <w:rStyle w:val="Odwoanieprzypisudolnego"/>
          <w:rFonts w:ascii="Arial" w:hAnsi="Arial" w:cs="Arial"/>
        </w:rPr>
        <w:footnoteReference w:id="3"/>
      </w:r>
      <w:r>
        <w:rPr>
          <w:rFonts w:ascii="Arial" w:hAnsi="Arial" w:cs="Arial"/>
        </w:rPr>
        <w:br/>
        <w:t>będącego/-ej Departamentem/Wojewódzką Jednostką Organizacyjną</w:t>
      </w:r>
      <w:r>
        <w:rPr>
          <w:rStyle w:val="Odwoanieprzypisudolnego"/>
          <w:rFonts w:ascii="Arial" w:hAnsi="Arial" w:cs="Arial"/>
        </w:rPr>
        <w:footnoteReference w:id="4"/>
      </w:r>
      <w:r>
        <w:rPr>
          <w:rFonts w:ascii="Arial" w:hAnsi="Arial" w:cs="Arial"/>
        </w:rPr>
        <w:t xml:space="preserve"> nadzorowanym/-a przez Zarząd Województwa Podkarpackiego, </w:t>
      </w:r>
      <w:r w:rsidR="008A516C" w:rsidRPr="00C53C4D">
        <w:rPr>
          <w:rFonts w:ascii="Arial" w:hAnsi="Arial" w:cs="Arial"/>
        </w:rPr>
        <w:t>zwan</w:t>
      </w:r>
      <w:r>
        <w:rPr>
          <w:rFonts w:ascii="Arial" w:hAnsi="Arial" w:cs="Arial"/>
        </w:rPr>
        <w:t>ego/-</w:t>
      </w:r>
      <w:r w:rsidR="006627F7" w:rsidRPr="00C53C4D">
        <w:rPr>
          <w:rFonts w:ascii="Arial" w:hAnsi="Arial" w:cs="Arial"/>
        </w:rPr>
        <w:t xml:space="preserve"> </w:t>
      </w:r>
      <w:r w:rsidR="008A516C" w:rsidRPr="00C53C4D">
        <w:rPr>
          <w:rFonts w:ascii="Arial" w:hAnsi="Arial" w:cs="Arial"/>
        </w:rPr>
        <w:t>dalej „</w:t>
      </w:r>
      <w:r w:rsidR="008A516C" w:rsidRPr="00C53C4D">
        <w:rPr>
          <w:rFonts w:ascii="Arial" w:hAnsi="Arial" w:cs="Arial"/>
          <w:b/>
          <w:bCs/>
        </w:rPr>
        <w:t>Beneficjentem</w:t>
      </w:r>
      <w:r w:rsidR="008A516C" w:rsidRPr="00C53C4D">
        <w:rPr>
          <w:rFonts w:ascii="Arial" w:hAnsi="Arial" w:cs="Arial"/>
          <w:bCs/>
        </w:rPr>
        <w:t>”.</w:t>
      </w:r>
    </w:p>
    <w:p w14:paraId="203B323C"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p w14:paraId="04C3C743" w14:textId="77777777" w:rsidR="00CB00D7" w:rsidRDefault="00CB00D7">
      <w:pPr>
        <w:pStyle w:val="Spistreci1"/>
        <w:rPr>
          <w:rFonts w:ascii="Arial" w:hAnsi="Arial" w:cs="Arial"/>
        </w:rPr>
      </w:pPr>
    </w:p>
    <w:p w14:paraId="135B68E3" w14:textId="7A88BBBA" w:rsidR="00CB00D7" w:rsidRDefault="00CB00D7">
      <w:pPr>
        <w:pStyle w:val="Spistreci1"/>
        <w:rPr>
          <w:rFonts w:ascii="Arial" w:hAnsi="Arial" w:cs="Arial"/>
        </w:rPr>
      </w:pPr>
      <w:r>
        <w:rPr>
          <w:rFonts w:ascii="Arial" w:hAnsi="Arial" w:cs="Arial"/>
        </w:rPr>
        <w:t>SPIS TREŚCI</w:t>
      </w:r>
    </w:p>
    <w:p w14:paraId="00C8E93E" w14:textId="2774FE8E" w:rsidR="00A3757F" w:rsidRDefault="00CB00D7">
      <w:pPr>
        <w:pStyle w:val="Spistreci1"/>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\h \z \u \t "Nagłówek 2;1;Tytuł;1" </w:instrText>
      </w:r>
      <w:r>
        <w:rPr>
          <w:rFonts w:ascii="Arial" w:hAnsi="Arial" w:cs="Arial"/>
        </w:rPr>
        <w:fldChar w:fldCharType="separate"/>
      </w:r>
      <w:hyperlink w:anchor="_Toc131663034" w:history="1">
        <w:r w:rsidR="00A3757F" w:rsidRPr="00BE5D7D">
          <w:rPr>
            <w:rStyle w:val="Hipercze"/>
            <w:rFonts w:ascii="Arial" w:hAnsi="Arial" w:cs="Arial"/>
            <w:b/>
            <w:noProof/>
          </w:rPr>
          <w:t>Postanowienia ogólne</w:t>
        </w:r>
        <w:r w:rsidR="00A3757F">
          <w:rPr>
            <w:noProof/>
            <w:webHidden/>
          </w:rPr>
          <w:tab/>
        </w:r>
        <w:r w:rsidR="00A3757F">
          <w:rPr>
            <w:noProof/>
            <w:webHidden/>
          </w:rPr>
          <w:fldChar w:fldCharType="begin"/>
        </w:r>
        <w:r w:rsidR="00A3757F">
          <w:rPr>
            <w:noProof/>
            <w:webHidden/>
          </w:rPr>
          <w:instrText xml:space="preserve"> PAGEREF _Toc131663034 \h </w:instrText>
        </w:r>
        <w:r w:rsidR="00A3757F">
          <w:rPr>
            <w:noProof/>
            <w:webHidden/>
          </w:rPr>
        </w:r>
        <w:r w:rsidR="00A3757F">
          <w:rPr>
            <w:noProof/>
            <w:webHidden/>
          </w:rPr>
          <w:fldChar w:fldCharType="separate"/>
        </w:r>
        <w:r w:rsidR="00BB7487">
          <w:rPr>
            <w:noProof/>
            <w:webHidden/>
          </w:rPr>
          <w:t>3</w:t>
        </w:r>
        <w:r w:rsidR="00A3757F">
          <w:rPr>
            <w:noProof/>
            <w:webHidden/>
          </w:rPr>
          <w:fldChar w:fldCharType="end"/>
        </w:r>
      </w:hyperlink>
    </w:p>
    <w:p w14:paraId="36A8ACD1" w14:textId="0506B6F9" w:rsidR="00A3757F" w:rsidRDefault="006D7A49">
      <w:pPr>
        <w:pStyle w:val="Spistreci1"/>
        <w:rPr>
          <w:rFonts w:asciiTheme="minorHAnsi" w:eastAsiaTheme="minorEastAsia" w:hAnsiTheme="minorHAnsi" w:cstheme="minorBidi"/>
          <w:noProof/>
        </w:rPr>
      </w:pPr>
      <w:hyperlink w:anchor="_Toc131663035" w:history="1">
        <w:r w:rsidR="00A3757F" w:rsidRPr="00BE5D7D">
          <w:rPr>
            <w:rStyle w:val="Hipercze"/>
            <w:rFonts w:ascii="Arial" w:hAnsi="Arial" w:cs="Arial"/>
            <w:b/>
            <w:noProof/>
          </w:rPr>
          <w:t>§ 1 Definicje</w:t>
        </w:r>
        <w:r w:rsidR="00A3757F">
          <w:rPr>
            <w:noProof/>
            <w:webHidden/>
          </w:rPr>
          <w:tab/>
        </w:r>
        <w:r w:rsidR="00A3757F">
          <w:rPr>
            <w:noProof/>
            <w:webHidden/>
          </w:rPr>
          <w:fldChar w:fldCharType="begin"/>
        </w:r>
        <w:r w:rsidR="00A3757F">
          <w:rPr>
            <w:noProof/>
            <w:webHidden/>
          </w:rPr>
          <w:instrText xml:space="preserve"> PAGEREF _Toc131663035 \h </w:instrText>
        </w:r>
        <w:r w:rsidR="00A3757F">
          <w:rPr>
            <w:noProof/>
            <w:webHidden/>
          </w:rPr>
        </w:r>
        <w:r w:rsidR="00A3757F">
          <w:rPr>
            <w:noProof/>
            <w:webHidden/>
          </w:rPr>
          <w:fldChar w:fldCharType="separate"/>
        </w:r>
        <w:r w:rsidR="00BB7487">
          <w:rPr>
            <w:noProof/>
            <w:webHidden/>
          </w:rPr>
          <w:t>3</w:t>
        </w:r>
        <w:r w:rsidR="00A3757F">
          <w:rPr>
            <w:noProof/>
            <w:webHidden/>
          </w:rPr>
          <w:fldChar w:fldCharType="end"/>
        </w:r>
      </w:hyperlink>
    </w:p>
    <w:p w14:paraId="7FFA97BA" w14:textId="4F33BE11" w:rsidR="00A3757F" w:rsidRDefault="006D7A49">
      <w:pPr>
        <w:pStyle w:val="Spistreci1"/>
        <w:rPr>
          <w:rFonts w:asciiTheme="minorHAnsi" w:eastAsiaTheme="minorEastAsia" w:hAnsiTheme="minorHAnsi" w:cstheme="minorBidi"/>
          <w:noProof/>
        </w:rPr>
      </w:pPr>
      <w:hyperlink w:anchor="_Toc131663036" w:history="1">
        <w:r w:rsidR="00A3757F" w:rsidRPr="00BE5D7D">
          <w:rPr>
            <w:rStyle w:val="Hipercze"/>
            <w:rFonts w:ascii="Arial" w:hAnsi="Arial" w:cs="Arial"/>
            <w:b/>
            <w:noProof/>
          </w:rPr>
          <w:t>§ 2 Przedmiot Decyzji</w:t>
        </w:r>
        <w:r w:rsidR="00A3757F">
          <w:rPr>
            <w:noProof/>
            <w:webHidden/>
          </w:rPr>
          <w:tab/>
        </w:r>
        <w:r w:rsidR="00A3757F">
          <w:rPr>
            <w:noProof/>
            <w:webHidden/>
          </w:rPr>
          <w:fldChar w:fldCharType="begin"/>
        </w:r>
        <w:r w:rsidR="00A3757F">
          <w:rPr>
            <w:noProof/>
            <w:webHidden/>
          </w:rPr>
          <w:instrText xml:space="preserve"> PAGEREF _Toc131663036 \h </w:instrText>
        </w:r>
        <w:r w:rsidR="00A3757F">
          <w:rPr>
            <w:noProof/>
            <w:webHidden/>
          </w:rPr>
        </w:r>
        <w:r w:rsidR="00A3757F">
          <w:rPr>
            <w:noProof/>
            <w:webHidden/>
          </w:rPr>
          <w:fldChar w:fldCharType="separate"/>
        </w:r>
        <w:r w:rsidR="00BB7487">
          <w:rPr>
            <w:noProof/>
            <w:webHidden/>
          </w:rPr>
          <w:t>6</w:t>
        </w:r>
        <w:r w:rsidR="00A3757F">
          <w:rPr>
            <w:noProof/>
            <w:webHidden/>
          </w:rPr>
          <w:fldChar w:fldCharType="end"/>
        </w:r>
      </w:hyperlink>
    </w:p>
    <w:p w14:paraId="4B9BC304" w14:textId="113222A1" w:rsidR="00A3757F" w:rsidRDefault="006D7A49">
      <w:pPr>
        <w:pStyle w:val="Spistreci1"/>
        <w:rPr>
          <w:rFonts w:asciiTheme="minorHAnsi" w:eastAsiaTheme="minorEastAsia" w:hAnsiTheme="minorHAnsi" w:cstheme="minorBidi"/>
          <w:noProof/>
        </w:rPr>
      </w:pPr>
      <w:hyperlink w:anchor="_Toc131663037" w:history="1">
        <w:r w:rsidR="00A3757F" w:rsidRPr="00BE5D7D">
          <w:rPr>
            <w:rStyle w:val="Hipercze"/>
            <w:rFonts w:ascii="Arial" w:hAnsi="Arial" w:cs="Arial"/>
            <w:b/>
            <w:noProof/>
          </w:rPr>
          <w:t>§ 3 Terminy realizacji Projektu</w:t>
        </w:r>
        <w:r w:rsidR="00A3757F">
          <w:rPr>
            <w:noProof/>
            <w:webHidden/>
          </w:rPr>
          <w:tab/>
        </w:r>
        <w:r w:rsidR="00A3757F">
          <w:rPr>
            <w:noProof/>
            <w:webHidden/>
          </w:rPr>
          <w:fldChar w:fldCharType="begin"/>
        </w:r>
        <w:r w:rsidR="00A3757F">
          <w:rPr>
            <w:noProof/>
            <w:webHidden/>
          </w:rPr>
          <w:instrText xml:space="preserve"> PAGEREF _Toc131663037 \h </w:instrText>
        </w:r>
        <w:r w:rsidR="00A3757F">
          <w:rPr>
            <w:noProof/>
            <w:webHidden/>
          </w:rPr>
        </w:r>
        <w:r w:rsidR="00A3757F">
          <w:rPr>
            <w:noProof/>
            <w:webHidden/>
          </w:rPr>
          <w:fldChar w:fldCharType="separate"/>
        </w:r>
        <w:r w:rsidR="00BB7487">
          <w:rPr>
            <w:noProof/>
            <w:webHidden/>
          </w:rPr>
          <w:t>7</w:t>
        </w:r>
        <w:r w:rsidR="00A3757F">
          <w:rPr>
            <w:noProof/>
            <w:webHidden/>
          </w:rPr>
          <w:fldChar w:fldCharType="end"/>
        </w:r>
      </w:hyperlink>
    </w:p>
    <w:p w14:paraId="31954174" w14:textId="550FFECE" w:rsidR="00A3757F" w:rsidRDefault="006D7A49">
      <w:pPr>
        <w:pStyle w:val="Spistreci1"/>
        <w:rPr>
          <w:rFonts w:asciiTheme="minorHAnsi" w:eastAsiaTheme="minorEastAsia" w:hAnsiTheme="minorHAnsi" w:cstheme="minorBidi"/>
          <w:noProof/>
        </w:rPr>
      </w:pPr>
      <w:hyperlink w:anchor="_Toc131663038" w:history="1">
        <w:r w:rsidR="00A3757F" w:rsidRPr="00BE5D7D">
          <w:rPr>
            <w:rStyle w:val="Hipercze"/>
            <w:rFonts w:ascii="Arial" w:hAnsi="Arial" w:cs="Arial"/>
            <w:b/>
            <w:noProof/>
          </w:rPr>
          <w:t>§ 4 Partnerzy i jednostki organizacyjne Beneficjenta</w:t>
        </w:r>
        <w:r w:rsidR="00A3757F">
          <w:rPr>
            <w:noProof/>
            <w:webHidden/>
          </w:rPr>
          <w:tab/>
        </w:r>
        <w:r w:rsidR="00A3757F">
          <w:rPr>
            <w:noProof/>
            <w:webHidden/>
          </w:rPr>
          <w:fldChar w:fldCharType="begin"/>
        </w:r>
        <w:r w:rsidR="00A3757F">
          <w:rPr>
            <w:noProof/>
            <w:webHidden/>
          </w:rPr>
          <w:instrText xml:space="preserve"> PAGEREF _Toc131663038 \h </w:instrText>
        </w:r>
        <w:r w:rsidR="00A3757F">
          <w:rPr>
            <w:noProof/>
            <w:webHidden/>
          </w:rPr>
        </w:r>
        <w:r w:rsidR="00A3757F">
          <w:rPr>
            <w:noProof/>
            <w:webHidden/>
          </w:rPr>
          <w:fldChar w:fldCharType="separate"/>
        </w:r>
        <w:r w:rsidR="00BB7487">
          <w:rPr>
            <w:noProof/>
            <w:webHidden/>
          </w:rPr>
          <w:t>7</w:t>
        </w:r>
        <w:r w:rsidR="00A3757F">
          <w:rPr>
            <w:noProof/>
            <w:webHidden/>
          </w:rPr>
          <w:fldChar w:fldCharType="end"/>
        </w:r>
      </w:hyperlink>
    </w:p>
    <w:p w14:paraId="45FCC02E" w14:textId="6684E6AC" w:rsidR="00A3757F" w:rsidRDefault="006D7A49">
      <w:pPr>
        <w:pStyle w:val="Spistreci1"/>
        <w:rPr>
          <w:rFonts w:asciiTheme="minorHAnsi" w:eastAsiaTheme="minorEastAsia" w:hAnsiTheme="minorHAnsi" w:cstheme="minorBidi"/>
          <w:noProof/>
        </w:rPr>
      </w:pPr>
      <w:hyperlink w:anchor="_Toc131663039" w:history="1">
        <w:r w:rsidR="00A3757F" w:rsidRPr="00BE5D7D">
          <w:rPr>
            <w:rStyle w:val="Hipercze"/>
            <w:rFonts w:ascii="Arial" w:hAnsi="Arial" w:cs="Arial"/>
            <w:b/>
            <w:noProof/>
          </w:rPr>
          <w:t>§ 5 Odpowiedzialność Beneficjenta</w:t>
        </w:r>
        <w:r w:rsidR="00A3757F">
          <w:rPr>
            <w:noProof/>
            <w:webHidden/>
          </w:rPr>
          <w:tab/>
        </w:r>
        <w:r w:rsidR="00A3757F">
          <w:rPr>
            <w:noProof/>
            <w:webHidden/>
          </w:rPr>
          <w:fldChar w:fldCharType="begin"/>
        </w:r>
        <w:r w:rsidR="00A3757F">
          <w:rPr>
            <w:noProof/>
            <w:webHidden/>
          </w:rPr>
          <w:instrText xml:space="preserve"> PAGEREF _Toc131663039 \h </w:instrText>
        </w:r>
        <w:r w:rsidR="00A3757F">
          <w:rPr>
            <w:noProof/>
            <w:webHidden/>
          </w:rPr>
        </w:r>
        <w:r w:rsidR="00A3757F">
          <w:rPr>
            <w:noProof/>
            <w:webHidden/>
          </w:rPr>
          <w:fldChar w:fldCharType="separate"/>
        </w:r>
        <w:r w:rsidR="00BB7487">
          <w:rPr>
            <w:noProof/>
            <w:webHidden/>
          </w:rPr>
          <w:t>8</w:t>
        </w:r>
        <w:r w:rsidR="00A3757F">
          <w:rPr>
            <w:noProof/>
            <w:webHidden/>
          </w:rPr>
          <w:fldChar w:fldCharType="end"/>
        </w:r>
      </w:hyperlink>
    </w:p>
    <w:p w14:paraId="0C6571AA" w14:textId="4C9614C4" w:rsidR="00A3757F" w:rsidRDefault="006D7A49">
      <w:pPr>
        <w:pStyle w:val="Spistreci1"/>
        <w:rPr>
          <w:rFonts w:asciiTheme="minorHAnsi" w:eastAsiaTheme="minorEastAsia" w:hAnsiTheme="minorHAnsi" w:cstheme="minorBidi"/>
          <w:noProof/>
        </w:rPr>
      </w:pPr>
      <w:hyperlink w:anchor="_Toc131663040" w:history="1">
        <w:r w:rsidR="00A3757F" w:rsidRPr="00BE5D7D">
          <w:rPr>
            <w:rStyle w:val="Hipercze"/>
            <w:rFonts w:ascii="Arial" w:hAnsi="Arial" w:cs="Arial"/>
            <w:b/>
            <w:noProof/>
          </w:rPr>
          <w:t>§ 6 Klauzula antydyskryminacyjna</w:t>
        </w:r>
        <w:r w:rsidR="00A3757F">
          <w:rPr>
            <w:noProof/>
            <w:webHidden/>
          </w:rPr>
          <w:tab/>
        </w:r>
        <w:r w:rsidR="00A3757F">
          <w:rPr>
            <w:noProof/>
            <w:webHidden/>
          </w:rPr>
          <w:fldChar w:fldCharType="begin"/>
        </w:r>
        <w:r w:rsidR="00A3757F">
          <w:rPr>
            <w:noProof/>
            <w:webHidden/>
          </w:rPr>
          <w:instrText xml:space="preserve"> PAGEREF _Toc131663040 \h </w:instrText>
        </w:r>
        <w:r w:rsidR="00A3757F">
          <w:rPr>
            <w:noProof/>
            <w:webHidden/>
          </w:rPr>
        </w:r>
        <w:r w:rsidR="00A3757F">
          <w:rPr>
            <w:noProof/>
            <w:webHidden/>
          </w:rPr>
          <w:fldChar w:fldCharType="separate"/>
        </w:r>
        <w:r w:rsidR="00BB7487">
          <w:rPr>
            <w:noProof/>
            <w:webHidden/>
          </w:rPr>
          <w:t>9</w:t>
        </w:r>
        <w:r w:rsidR="00A3757F">
          <w:rPr>
            <w:noProof/>
            <w:webHidden/>
          </w:rPr>
          <w:fldChar w:fldCharType="end"/>
        </w:r>
      </w:hyperlink>
    </w:p>
    <w:p w14:paraId="2AC64F24" w14:textId="68F2C6F0" w:rsidR="00A3757F" w:rsidRDefault="006D7A49">
      <w:pPr>
        <w:pStyle w:val="Spistreci1"/>
        <w:rPr>
          <w:rFonts w:asciiTheme="minorHAnsi" w:eastAsiaTheme="minorEastAsia" w:hAnsiTheme="minorHAnsi" w:cstheme="minorBidi"/>
          <w:noProof/>
        </w:rPr>
      </w:pPr>
      <w:hyperlink w:anchor="_Toc131663041" w:history="1">
        <w:r w:rsidR="00A3757F" w:rsidRPr="00BE5D7D">
          <w:rPr>
            <w:rStyle w:val="Hipercze"/>
            <w:rFonts w:ascii="Arial" w:hAnsi="Arial" w:cs="Arial"/>
            <w:b/>
            <w:noProof/>
          </w:rPr>
          <w:t>§ 7 Kwalifikowalność wydatków</w:t>
        </w:r>
        <w:r w:rsidR="00A3757F">
          <w:rPr>
            <w:noProof/>
            <w:webHidden/>
          </w:rPr>
          <w:tab/>
        </w:r>
        <w:r w:rsidR="00A3757F">
          <w:rPr>
            <w:noProof/>
            <w:webHidden/>
          </w:rPr>
          <w:fldChar w:fldCharType="begin"/>
        </w:r>
        <w:r w:rsidR="00A3757F">
          <w:rPr>
            <w:noProof/>
            <w:webHidden/>
          </w:rPr>
          <w:instrText xml:space="preserve"> PAGEREF _Toc131663041 \h </w:instrText>
        </w:r>
        <w:r w:rsidR="00A3757F">
          <w:rPr>
            <w:noProof/>
            <w:webHidden/>
          </w:rPr>
        </w:r>
        <w:r w:rsidR="00A3757F">
          <w:rPr>
            <w:noProof/>
            <w:webHidden/>
          </w:rPr>
          <w:fldChar w:fldCharType="separate"/>
        </w:r>
        <w:r w:rsidR="00BB7487">
          <w:rPr>
            <w:noProof/>
            <w:webHidden/>
          </w:rPr>
          <w:t>9</w:t>
        </w:r>
        <w:r w:rsidR="00A3757F">
          <w:rPr>
            <w:noProof/>
            <w:webHidden/>
          </w:rPr>
          <w:fldChar w:fldCharType="end"/>
        </w:r>
      </w:hyperlink>
    </w:p>
    <w:p w14:paraId="14D6DD64" w14:textId="766D9286" w:rsidR="00A3757F" w:rsidRDefault="006D7A49">
      <w:pPr>
        <w:pStyle w:val="Spistreci1"/>
        <w:rPr>
          <w:rFonts w:asciiTheme="minorHAnsi" w:eastAsiaTheme="minorEastAsia" w:hAnsiTheme="minorHAnsi" w:cstheme="minorBidi"/>
          <w:noProof/>
        </w:rPr>
      </w:pPr>
      <w:hyperlink w:anchor="_Toc131663042" w:history="1">
        <w:r w:rsidR="00A3757F" w:rsidRPr="00BE5D7D">
          <w:rPr>
            <w:rStyle w:val="Hipercze"/>
            <w:rFonts w:ascii="Arial" w:hAnsi="Arial" w:cs="Arial"/>
            <w:b/>
            <w:noProof/>
          </w:rPr>
          <w:t>§ 8 Koszty pośrednie w ramach Projektu</w:t>
        </w:r>
        <w:r w:rsidR="00A3757F">
          <w:rPr>
            <w:noProof/>
            <w:webHidden/>
          </w:rPr>
          <w:tab/>
        </w:r>
        <w:r w:rsidR="00A3757F">
          <w:rPr>
            <w:noProof/>
            <w:webHidden/>
          </w:rPr>
          <w:fldChar w:fldCharType="begin"/>
        </w:r>
        <w:r w:rsidR="00A3757F">
          <w:rPr>
            <w:noProof/>
            <w:webHidden/>
          </w:rPr>
          <w:instrText xml:space="preserve"> PAGEREF _Toc131663042 \h </w:instrText>
        </w:r>
        <w:r w:rsidR="00A3757F">
          <w:rPr>
            <w:noProof/>
            <w:webHidden/>
          </w:rPr>
        </w:r>
        <w:r w:rsidR="00A3757F">
          <w:rPr>
            <w:noProof/>
            <w:webHidden/>
          </w:rPr>
          <w:fldChar w:fldCharType="separate"/>
        </w:r>
        <w:r w:rsidR="00BB7487">
          <w:rPr>
            <w:noProof/>
            <w:webHidden/>
          </w:rPr>
          <w:t>10</w:t>
        </w:r>
        <w:r w:rsidR="00A3757F">
          <w:rPr>
            <w:noProof/>
            <w:webHidden/>
          </w:rPr>
          <w:fldChar w:fldCharType="end"/>
        </w:r>
      </w:hyperlink>
    </w:p>
    <w:p w14:paraId="11F7F97B" w14:textId="03979FD8" w:rsidR="00A3757F" w:rsidRDefault="006D7A49">
      <w:pPr>
        <w:pStyle w:val="Spistreci1"/>
        <w:rPr>
          <w:rFonts w:asciiTheme="minorHAnsi" w:eastAsiaTheme="minorEastAsia" w:hAnsiTheme="minorHAnsi" w:cstheme="minorBidi"/>
          <w:noProof/>
        </w:rPr>
      </w:pPr>
      <w:hyperlink w:anchor="_Toc131663043" w:history="1">
        <w:r w:rsidR="00A3757F" w:rsidRPr="00BE5D7D">
          <w:rPr>
            <w:rStyle w:val="Hipercze"/>
            <w:rFonts w:ascii="Arial" w:hAnsi="Arial" w:cs="Arial"/>
            <w:b/>
            <w:noProof/>
          </w:rPr>
          <w:t>§ 9 Planowanie płatności</w:t>
        </w:r>
        <w:r w:rsidR="00A3757F">
          <w:rPr>
            <w:noProof/>
            <w:webHidden/>
          </w:rPr>
          <w:tab/>
        </w:r>
        <w:r w:rsidR="00A3757F">
          <w:rPr>
            <w:noProof/>
            <w:webHidden/>
          </w:rPr>
          <w:fldChar w:fldCharType="begin"/>
        </w:r>
        <w:r w:rsidR="00A3757F">
          <w:rPr>
            <w:noProof/>
            <w:webHidden/>
          </w:rPr>
          <w:instrText xml:space="preserve"> PAGEREF _Toc131663043 \h </w:instrText>
        </w:r>
        <w:r w:rsidR="00A3757F">
          <w:rPr>
            <w:noProof/>
            <w:webHidden/>
          </w:rPr>
        </w:r>
        <w:r w:rsidR="00A3757F">
          <w:rPr>
            <w:noProof/>
            <w:webHidden/>
          </w:rPr>
          <w:fldChar w:fldCharType="separate"/>
        </w:r>
        <w:r w:rsidR="00BB7487">
          <w:rPr>
            <w:noProof/>
            <w:webHidden/>
          </w:rPr>
          <w:t>10</w:t>
        </w:r>
        <w:r w:rsidR="00A3757F">
          <w:rPr>
            <w:noProof/>
            <w:webHidden/>
          </w:rPr>
          <w:fldChar w:fldCharType="end"/>
        </w:r>
      </w:hyperlink>
    </w:p>
    <w:p w14:paraId="712AA757" w14:textId="52CA9C46" w:rsidR="00A3757F" w:rsidRDefault="006D7A49">
      <w:pPr>
        <w:pStyle w:val="Spistreci1"/>
        <w:rPr>
          <w:rFonts w:asciiTheme="minorHAnsi" w:eastAsiaTheme="minorEastAsia" w:hAnsiTheme="minorHAnsi" w:cstheme="minorBidi"/>
          <w:noProof/>
        </w:rPr>
      </w:pPr>
      <w:hyperlink w:anchor="_Toc131663044" w:history="1">
        <w:r w:rsidR="00A3757F" w:rsidRPr="00BE5D7D">
          <w:rPr>
            <w:rStyle w:val="Hipercze"/>
            <w:rFonts w:ascii="Arial" w:hAnsi="Arial" w:cs="Arial"/>
            <w:b/>
            <w:noProof/>
          </w:rPr>
          <w:t>§ 10 Przekazywanie i rozliczanie dofinansowania w formie zaliczki i refundacji</w:t>
        </w:r>
        <w:r w:rsidR="00A3757F">
          <w:rPr>
            <w:noProof/>
            <w:webHidden/>
          </w:rPr>
          <w:tab/>
        </w:r>
        <w:r w:rsidR="00A3757F">
          <w:rPr>
            <w:noProof/>
            <w:webHidden/>
          </w:rPr>
          <w:fldChar w:fldCharType="begin"/>
        </w:r>
        <w:r w:rsidR="00A3757F">
          <w:rPr>
            <w:noProof/>
            <w:webHidden/>
          </w:rPr>
          <w:instrText xml:space="preserve"> PAGEREF _Toc131663044 \h </w:instrText>
        </w:r>
        <w:r w:rsidR="00A3757F">
          <w:rPr>
            <w:noProof/>
            <w:webHidden/>
          </w:rPr>
        </w:r>
        <w:r w:rsidR="00A3757F">
          <w:rPr>
            <w:noProof/>
            <w:webHidden/>
          </w:rPr>
          <w:fldChar w:fldCharType="separate"/>
        </w:r>
        <w:r w:rsidR="00BB7487">
          <w:rPr>
            <w:noProof/>
            <w:webHidden/>
          </w:rPr>
          <w:t>11</w:t>
        </w:r>
        <w:r w:rsidR="00A3757F">
          <w:rPr>
            <w:noProof/>
            <w:webHidden/>
          </w:rPr>
          <w:fldChar w:fldCharType="end"/>
        </w:r>
      </w:hyperlink>
    </w:p>
    <w:p w14:paraId="0C62B5A3" w14:textId="2A0871EB" w:rsidR="00A3757F" w:rsidRDefault="006D7A49">
      <w:pPr>
        <w:pStyle w:val="Spistreci1"/>
        <w:rPr>
          <w:rFonts w:asciiTheme="minorHAnsi" w:eastAsiaTheme="minorEastAsia" w:hAnsiTheme="minorHAnsi" w:cstheme="minorBidi"/>
          <w:noProof/>
        </w:rPr>
      </w:pPr>
      <w:hyperlink w:anchor="_Toc131663045" w:history="1">
        <w:r w:rsidR="00A3757F" w:rsidRPr="00BE5D7D">
          <w:rPr>
            <w:rStyle w:val="Hipercze"/>
            <w:rFonts w:ascii="Arial" w:hAnsi="Arial" w:cs="Arial"/>
            <w:b/>
            <w:noProof/>
          </w:rPr>
          <w:t>§ 11 Nieprawidłowości i zwroty</w:t>
        </w:r>
        <w:r w:rsidR="00A3757F">
          <w:rPr>
            <w:noProof/>
            <w:webHidden/>
          </w:rPr>
          <w:tab/>
        </w:r>
        <w:r w:rsidR="00A3757F">
          <w:rPr>
            <w:noProof/>
            <w:webHidden/>
          </w:rPr>
          <w:fldChar w:fldCharType="begin"/>
        </w:r>
        <w:r w:rsidR="00A3757F">
          <w:rPr>
            <w:noProof/>
            <w:webHidden/>
          </w:rPr>
          <w:instrText xml:space="preserve"> PAGEREF _Toc131663045 \h </w:instrText>
        </w:r>
        <w:r w:rsidR="00A3757F">
          <w:rPr>
            <w:noProof/>
            <w:webHidden/>
          </w:rPr>
        </w:r>
        <w:r w:rsidR="00A3757F">
          <w:rPr>
            <w:noProof/>
            <w:webHidden/>
          </w:rPr>
          <w:fldChar w:fldCharType="separate"/>
        </w:r>
        <w:r w:rsidR="00BB7487">
          <w:rPr>
            <w:noProof/>
            <w:webHidden/>
          </w:rPr>
          <w:t>16</w:t>
        </w:r>
        <w:r w:rsidR="00A3757F">
          <w:rPr>
            <w:noProof/>
            <w:webHidden/>
          </w:rPr>
          <w:fldChar w:fldCharType="end"/>
        </w:r>
      </w:hyperlink>
    </w:p>
    <w:p w14:paraId="41DED999" w14:textId="2A656483" w:rsidR="00A3757F" w:rsidRDefault="006D7A49">
      <w:pPr>
        <w:pStyle w:val="Spistreci1"/>
        <w:rPr>
          <w:rFonts w:asciiTheme="minorHAnsi" w:eastAsiaTheme="minorEastAsia" w:hAnsiTheme="minorHAnsi" w:cstheme="minorBidi"/>
          <w:noProof/>
        </w:rPr>
      </w:pPr>
      <w:hyperlink w:anchor="_Toc131663046" w:history="1">
        <w:r w:rsidR="00A3757F" w:rsidRPr="00BE5D7D">
          <w:rPr>
            <w:rStyle w:val="Hipercze"/>
            <w:rFonts w:ascii="Arial" w:hAnsi="Arial" w:cs="Arial"/>
            <w:b/>
            <w:noProof/>
          </w:rPr>
          <w:t>§ 12 Zakaz podwójnego finansowania</w:t>
        </w:r>
        <w:r w:rsidR="00A3757F">
          <w:rPr>
            <w:noProof/>
            <w:webHidden/>
          </w:rPr>
          <w:tab/>
        </w:r>
        <w:r w:rsidR="00A3757F">
          <w:rPr>
            <w:noProof/>
            <w:webHidden/>
          </w:rPr>
          <w:fldChar w:fldCharType="begin"/>
        </w:r>
        <w:r w:rsidR="00A3757F">
          <w:rPr>
            <w:noProof/>
            <w:webHidden/>
          </w:rPr>
          <w:instrText xml:space="preserve"> PAGEREF _Toc131663046 \h </w:instrText>
        </w:r>
        <w:r w:rsidR="00A3757F">
          <w:rPr>
            <w:noProof/>
            <w:webHidden/>
          </w:rPr>
        </w:r>
        <w:r w:rsidR="00A3757F">
          <w:rPr>
            <w:noProof/>
            <w:webHidden/>
          </w:rPr>
          <w:fldChar w:fldCharType="separate"/>
        </w:r>
        <w:r w:rsidR="00BB7487">
          <w:rPr>
            <w:noProof/>
            <w:webHidden/>
          </w:rPr>
          <w:t>16</w:t>
        </w:r>
        <w:r w:rsidR="00A3757F">
          <w:rPr>
            <w:noProof/>
            <w:webHidden/>
          </w:rPr>
          <w:fldChar w:fldCharType="end"/>
        </w:r>
      </w:hyperlink>
    </w:p>
    <w:p w14:paraId="1D4EA2F1" w14:textId="70672170" w:rsidR="00A3757F" w:rsidRDefault="006D7A49">
      <w:pPr>
        <w:pStyle w:val="Spistreci1"/>
        <w:rPr>
          <w:rFonts w:asciiTheme="minorHAnsi" w:eastAsiaTheme="minorEastAsia" w:hAnsiTheme="minorHAnsi" w:cstheme="minorBidi"/>
          <w:noProof/>
        </w:rPr>
      </w:pPr>
      <w:hyperlink w:anchor="_Toc131663047" w:history="1">
        <w:r w:rsidR="00A3757F" w:rsidRPr="00BE5D7D">
          <w:rPr>
            <w:rStyle w:val="Hipercze"/>
            <w:rFonts w:ascii="Arial" w:hAnsi="Arial" w:cs="Arial"/>
            <w:b/>
            <w:noProof/>
          </w:rPr>
          <w:t>§ 13 Wyodrębniona ewidencja księgowa</w:t>
        </w:r>
        <w:r w:rsidR="00A3757F">
          <w:rPr>
            <w:noProof/>
            <w:webHidden/>
          </w:rPr>
          <w:tab/>
        </w:r>
        <w:r w:rsidR="00A3757F">
          <w:rPr>
            <w:noProof/>
            <w:webHidden/>
          </w:rPr>
          <w:fldChar w:fldCharType="begin"/>
        </w:r>
        <w:r w:rsidR="00A3757F">
          <w:rPr>
            <w:noProof/>
            <w:webHidden/>
          </w:rPr>
          <w:instrText xml:space="preserve"> PAGEREF _Toc131663047 \h </w:instrText>
        </w:r>
        <w:r w:rsidR="00A3757F">
          <w:rPr>
            <w:noProof/>
            <w:webHidden/>
          </w:rPr>
        </w:r>
        <w:r w:rsidR="00A3757F">
          <w:rPr>
            <w:noProof/>
            <w:webHidden/>
          </w:rPr>
          <w:fldChar w:fldCharType="separate"/>
        </w:r>
        <w:r w:rsidR="00BB7487">
          <w:rPr>
            <w:noProof/>
            <w:webHidden/>
          </w:rPr>
          <w:t>17</w:t>
        </w:r>
        <w:r w:rsidR="00A3757F">
          <w:rPr>
            <w:noProof/>
            <w:webHidden/>
          </w:rPr>
          <w:fldChar w:fldCharType="end"/>
        </w:r>
      </w:hyperlink>
    </w:p>
    <w:p w14:paraId="6CCDC1A7" w14:textId="517A51B7" w:rsidR="00A3757F" w:rsidRDefault="006D7A49">
      <w:pPr>
        <w:pStyle w:val="Spistreci1"/>
        <w:rPr>
          <w:rFonts w:asciiTheme="minorHAnsi" w:eastAsiaTheme="minorEastAsia" w:hAnsiTheme="minorHAnsi" w:cstheme="minorBidi"/>
          <w:noProof/>
        </w:rPr>
      </w:pPr>
      <w:hyperlink w:anchor="_Toc131663048" w:history="1">
        <w:r w:rsidR="00A3757F" w:rsidRPr="00BE5D7D">
          <w:rPr>
            <w:rStyle w:val="Hipercze"/>
            <w:rFonts w:ascii="Arial" w:hAnsi="Arial" w:cs="Arial"/>
            <w:b/>
            <w:noProof/>
          </w:rPr>
          <w:t>§ 14 Monitorowanie, sprawozdawczość, ewaluacja i udzielanie informacji</w:t>
        </w:r>
        <w:r w:rsidR="00A3757F">
          <w:rPr>
            <w:noProof/>
            <w:webHidden/>
          </w:rPr>
          <w:tab/>
        </w:r>
        <w:r w:rsidR="00A3757F">
          <w:rPr>
            <w:noProof/>
            <w:webHidden/>
          </w:rPr>
          <w:fldChar w:fldCharType="begin"/>
        </w:r>
        <w:r w:rsidR="00A3757F">
          <w:rPr>
            <w:noProof/>
            <w:webHidden/>
          </w:rPr>
          <w:instrText xml:space="preserve"> PAGEREF _Toc131663048 \h </w:instrText>
        </w:r>
        <w:r w:rsidR="00A3757F">
          <w:rPr>
            <w:noProof/>
            <w:webHidden/>
          </w:rPr>
        </w:r>
        <w:r w:rsidR="00A3757F">
          <w:rPr>
            <w:noProof/>
            <w:webHidden/>
          </w:rPr>
          <w:fldChar w:fldCharType="separate"/>
        </w:r>
        <w:r w:rsidR="00BB7487">
          <w:rPr>
            <w:noProof/>
            <w:webHidden/>
          </w:rPr>
          <w:t>18</w:t>
        </w:r>
        <w:r w:rsidR="00A3757F">
          <w:rPr>
            <w:noProof/>
            <w:webHidden/>
          </w:rPr>
          <w:fldChar w:fldCharType="end"/>
        </w:r>
      </w:hyperlink>
    </w:p>
    <w:p w14:paraId="2C8B1629" w14:textId="1FED1A14" w:rsidR="00A3757F" w:rsidRDefault="006D7A49">
      <w:pPr>
        <w:pStyle w:val="Spistreci1"/>
        <w:rPr>
          <w:rFonts w:asciiTheme="minorHAnsi" w:eastAsiaTheme="minorEastAsia" w:hAnsiTheme="minorHAnsi" w:cstheme="minorBidi"/>
          <w:noProof/>
        </w:rPr>
      </w:pPr>
      <w:hyperlink w:anchor="_Toc131663049" w:history="1">
        <w:r w:rsidR="00A3757F" w:rsidRPr="00BE5D7D">
          <w:rPr>
            <w:rStyle w:val="Hipercze"/>
            <w:rFonts w:ascii="Arial" w:hAnsi="Arial" w:cs="Arial"/>
            <w:b/>
            <w:noProof/>
          </w:rPr>
          <w:t>§ 15 Stosowanie przepisów dotyczących udzielania zamówień oraz przejrzystość wydatkowania środków w ramach Projektu</w:t>
        </w:r>
        <w:r w:rsidR="00A3757F">
          <w:rPr>
            <w:noProof/>
            <w:webHidden/>
          </w:rPr>
          <w:tab/>
        </w:r>
        <w:r w:rsidR="00A3757F">
          <w:rPr>
            <w:noProof/>
            <w:webHidden/>
          </w:rPr>
          <w:fldChar w:fldCharType="begin"/>
        </w:r>
        <w:r w:rsidR="00A3757F">
          <w:rPr>
            <w:noProof/>
            <w:webHidden/>
          </w:rPr>
          <w:instrText xml:space="preserve"> PAGEREF _Toc131663049 \h </w:instrText>
        </w:r>
        <w:r w:rsidR="00A3757F">
          <w:rPr>
            <w:noProof/>
            <w:webHidden/>
          </w:rPr>
        </w:r>
        <w:r w:rsidR="00A3757F">
          <w:rPr>
            <w:noProof/>
            <w:webHidden/>
          </w:rPr>
          <w:fldChar w:fldCharType="separate"/>
        </w:r>
        <w:r w:rsidR="00BB7487">
          <w:rPr>
            <w:noProof/>
            <w:webHidden/>
          </w:rPr>
          <w:t>20</w:t>
        </w:r>
        <w:r w:rsidR="00A3757F">
          <w:rPr>
            <w:noProof/>
            <w:webHidden/>
          </w:rPr>
          <w:fldChar w:fldCharType="end"/>
        </w:r>
      </w:hyperlink>
    </w:p>
    <w:p w14:paraId="6EDDEB59" w14:textId="79E5DE12" w:rsidR="00A3757F" w:rsidRDefault="006D7A49">
      <w:pPr>
        <w:pStyle w:val="Spistreci1"/>
        <w:rPr>
          <w:rFonts w:asciiTheme="minorHAnsi" w:eastAsiaTheme="minorEastAsia" w:hAnsiTheme="minorHAnsi" w:cstheme="minorBidi"/>
          <w:noProof/>
        </w:rPr>
      </w:pPr>
      <w:hyperlink w:anchor="_Toc131663050" w:history="1">
        <w:r w:rsidR="00A3757F" w:rsidRPr="00BE5D7D">
          <w:rPr>
            <w:rStyle w:val="Hipercze"/>
            <w:rFonts w:ascii="Arial" w:hAnsi="Arial" w:cs="Arial"/>
            <w:b/>
            <w:noProof/>
          </w:rPr>
          <w:t>§ 16 Trwałość projektu</w:t>
        </w:r>
        <w:r w:rsidR="00A3757F">
          <w:rPr>
            <w:noProof/>
            <w:webHidden/>
          </w:rPr>
          <w:tab/>
        </w:r>
        <w:r w:rsidR="00A3757F">
          <w:rPr>
            <w:noProof/>
            <w:webHidden/>
          </w:rPr>
          <w:fldChar w:fldCharType="begin"/>
        </w:r>
        <w:r w:rsidR="00A3757F">
          <w:rPr>
            <w:noProof/>
            <w:webHidden/>
          </w:rPr>
          <w:instrText xml:space="preserve"> PAGEREF _Toc131663050 \h </w:instrText>
        </w:r>
        <w:r w:rsidR="00A3757F">
          <w:rPr>
            <w:noProof/>
            <w:webHidden/>
          </w:rPr>
        </w:r>
        <w:r w:rsidR="00A3757F">
          <w:rPr>
            <w:noProof/>
            <w:webHidden/>
          </w:rPr>
          <w:fldChar w:fldCharType="separate"/>
        </w:r>
        <w:r w:rsidR="00BB7487">
          <w:rPr>
            <w:noProof/>
            <w:webHidden/>
          </w:rPr>
          <w:t>21</w:t>
        </w:r>
        <w:r w:rsidR="00A3757F">
          <w:rPr>
            <w:noProof/>
            <w:webHidden/>
          </w:rPr>
          <w:fldChar w:fldCharType="end"/>
        </w:r>
      </w:hyperlink>
    </w:p>
    <w:p w14:paraId="529AA7F9" w14:textId="17BF74F3" w:rsidR="00A3757F" w:rsidRDefault="006D7A49">
      <w:pPr>
        <w:pStyle w:val="Spistreci1"/>
        <w:rPr>
          <w:rFonts w:asciiTheme="minorHAnsi" w:eastAsiaTheme="minorEastAsia" w:hAnsiTheme="minorHAnsi" w:cstheme="minorBidi"/>
          <w:noProof/>
        </w:rPr>
      </w:pPr>
      <w:hyperlink w:anchor="_Toc131663051" w:history="1">
        <w:r w:rsidR="00A3757F" w:rsidRPr="00BE5D7D">
          <w:rPr>
            <w:rStyle w:val="Hipercze"/>
            <w:rFonts w:ascii="Arial" w:hAnsi="Arial" w:cs="Arial"/>
            <w:b/>
            <w:noProof/>
          </w:rPr>
          <w:t>§ 17 Kontrola</w:t>
        </w:r>
        <w:r w:rsidR="00A3757F">
          <w:rPr>
            <w:noProof/>
            <w:webHidden/>
          </w:rPr>
          <w:tab/>
        </w:r>
        <w:r w:rsidR="00A3757F">
          <w:rPr>
            <w:noProof/>
            <w:webHidden/>
          </w:rPr>
          <w:fldChar w:fldCharType="begin"/>
        </w:r>
        <w:r w:rsidR="00A3757F">
          <w:rPr>
            <w:noProof/>
            <w:webHidden/>
          </w:rPr>
          <w:instrText xml:space="preserve"> PAGEREF _Toc131663051 \h </w:instrText>
        </w:r>
        <w:r w:rsidR="00A3757F">
          <w:rPr>
            <w:noProof/>
            <w:webHidden/>
          </w:rPr>
        </w:r>
        <w:r w:rsidR="00A3757F">
          <w:rPr>
            <w:noProof/>
            <w:webHidden/>
          </w:rPr>
          <w:fldChar w:fldCharType="separate"/>
        </w:r>
        <w:r w:rsidR="00BB7487">
          <w:rPr>
            <w:noProof/>
            <w:webHidden/>
          </w:rPr>
          <w:t>22</w:t>
        </w:r>
        <w:r w:rsidR="00A3757F">
          <w:rPr>
            <w:noProof/>
            <w:webHidden/>
          </w:rPr>
          <w:fldChar w:fldCharType="end"/>
        </w:r>
      </w:hyperlink>
    </w:p>
    <w:p w14:paraId="122AD201" w14:textId="0B8D8AF7" w:rsidR="00A3757F" w:rsidRDefault="006D7A49">
      <w:pPr>
        <w:pStyle w:val="Spistreci1"/>
        <w:rPr>
          <w:rFonts w:asciiTheme="minorHAnsi" w:eastAsiaTheme="minorEastAsia" w:hAnsiTheme="minorHAnsi" w:cstheme="minorBidi"/>
          <w:noProof/>
        </w:rPr>
      </w:pPr>
      <w:hyperlink w:anchor="_Toc131663052" w:history="1">
        <w:r w:rsidR="00A3757F" w:rsidRPr="00BE5D7D">
          <w:rPr>
            <w:rStyle w:val="Hipercze"/>
            <w:rFonts w:ascii="Arial" w:hAnsi="Arial" w:cs="Arial"/>
            <w:b/>
            <w:noProof/>
          </w:rPr>
          <w:t>§ 18 Obowiązki informacyjne i promocyjne dotyczące wsparcia z Unii Europejskiej</w:t>
        </w:r>
        <w:r w:rsidR="00A3757F">
          <w:rPr>
            <w:noProof/>
            <w:webHidden/>
          </w:rPr>
          <w:tab/>
        </w:r>
        <w:r w:rsidR="00A3757F">
          <w:rPr>
            <w:noProof/>
            <w:webHidden/>
          </w:rPr>
          <w:fldChar w:fldCharType="begin"/>
        </w:r>
        <w:r w:rsidR="00A3757F">
          <w:rPr>
            <w:noProof/>
            <w:webHidden/>
          </w:rPr>
          <w:instrText xml:space="preserve"> PAGEREF _Toc131663052 \h </w:instrText>
        </w:r>
        <w:r w:rsidR="00A3757F">
          <w:rPr>
            <w:noProof/>
            <w:webHidden/>
          </w:rPr>
        </w:r>
        <w:r w:rsidR="00A3757F">
          <w:rPr>
            <w:noProof/>
            <w:webHidden/>
          </w:rPr>
          <w:fldChar w:fldCharType="separate"/>
        </w:r>
        <w:r w:rsidR="00BB7487">
          <w:rPr>
            <w:noProof/>
            <w:webHidden/>
          </w:rPr>
          <w:t>27</w:t>
        </w:r>
        <w:r w:rsidR="00A3757F">
          <w:rPr>
            <w:noProof/>
            <w:webHidden/>
          </w:rPr>
          <w:fldChar w:fldCharType="end"/>
        </w:r>
      </w:hyperlink>
    </w:p>
    <w:p w14:paraId="0FC71BFA" w14:textId="42F0B62C" w:rsidR="00A3757F" w:rsidRDefault="006D7A49">
      <w:pPr>
        <w:pStyle w:val="Spistreci1"/>
        <w:rPr>
          <w:rFonts w:asciiTheme="minorHAnsi" w:eastAsiaTheme="minorEastAsia" w:hAnsiTheme="minorHAnsi" w:cstheme="minorBidi"/>
          <w:noProof/>
        </w:rPr>
      </w:pPr>
      <w:hyperlink w:anchor="_Toc131663053" w:history="1">
        <w:r w:rsidR="00A3757F" w:rsidRPr="00BE5D7D">
          <w:rPr>
            <w:rStyle w:val="Hipercze"/>
            <w:rFonts w:ascii="Arial" w:hAnsi="Arial" w:cs="Arial"/>
            <w:b/>
            <w:noProof/>
          </w:rPr>
          <w:t>§ 19 Obowiązki w zakresie przechowywania dokumentów</w:t>
        </w:r>
        <w:r w:rsidR="00A3757F">
          <w:rPr>
            <w:noProof/>
            <w:webHidden/>
          </w:rPr>
          <w:tab/>
        </w:r>
        <w:r w:rsidR="00A3757F">
          <w:rPr>
            <w:noProof/>
            <w:webHidden/>
          </w:rPr>
          <w:fldChar w:fldCharType="begin"/>
        </w:r>
        <w:r w:rsidR="00A3757F">
          <w:rPr>
            <w:noProof/>
            <w:webHidden/>
          </w:rPr>
          <w:instrText xml:space="preserve"> PAGEREF _Toc131663053 \h </w:instrText>
        </w:r>
        <w:r w:rsidR="00A3757F">
          <w:rPr>
            <w:noProof/>
            <w:webHidden/>
          </w:rPr>
        </w:r>
        <w:r w:rsidR="00A3757F">
          <w:rPr>
            <w:noProof/>
            <w:webHidden/>
          </w:rPr>
          <w:fldChar w:fldCharType="separate"/>
        </w:r>
        <w:r w:rsidR="00BB7487">
          <w:rPr>
            <w:noProof/>
            <w:webHidden/>
          </w:rPr>
          <w:t>30</w:t>
        </w:r>
        <w:r w:rsidR="00A3757F">
          <w:rPr>
            <w:noProof/>
            <w:webHidden/>
          </w:rPr>
          <w:fldChar w:fldCharType="end"/>
        </w:r>
      </w:hyperlink>
    </w:p>
    <w:p w14:paraId="6488EE5B" w14:textId="26205FF0" w:rsidR="00A3757F" w:rsidRDefault="006D7A49">
      <w:pPr>
        <w:pStyle w:val="Spistreci1"/>
        <w:rPr>
          <w:rFonts w:asciiTheme="minorHAnsi" w:eastAsiaTheme="minorEastAsia" w:hAnsiTheme="minorHAnsi" w:cstheme="minorBidi"/>
          <w:noProof/>
        </w:rPr>
      </w:pPr>
      <w:hyperlink w:anchor="_Toc131663054" w:history="1">
        <w:r w:rsidR="00A3757F" w:rsidRPr="00BE5D7D">
          <w:rPr>
            <w:rStyle w:val="Hipercze"/>
            <w:rFonts w:ascii="Arial" w:hAnsi="Arial" w:cs="Arial"/>
            <w:b/>
            <w:noProof/>
          </w:rPr>
          <w:t>§ 20 Przetwarzanie danych osobowych</w:t>
        </w:r>
        <w:r w:rsidR="00A3757F">
          <w:rPr>
            <w:noProof/>
            <w:webHidden/>
          </w:rPr>
          <w:tab/>
        </w:r>
        <w:r w:rsidR="00A3757F">
          <w:rPr>
            <w:noProof/>
            <w:webHidden/>
          </w:rPr>
          <w:fldChar w:fldCharType="begin"/>
        </w:r>
        <w:r w:rsidR="00A3757F">
          <w:rPr>
            <w:noProof/>
            <w:webHidden/>
          </w:rPr>
          <w:instrText xml:space="preserve"> PAGEREF _Toc131663054 \h </w:instrText>
        </w:r>
        <w:r w:rsidR="00A3757F">
          <w:rPr>
            <w:noProof/>
            <w:webHidden/>
          </w:rPr>
        </w:r>
        <w:r w:rsidR="00A3757F">
          <w:rPr>
            <w:noProof/>
            <w:webHidden/>
          </w:rPr>
          <w:fldChar w:fldCharType="separate"/>
        </w:r>
        <w:r w:rsidR="00BB7487">
          <w:rPr>
            <w:noProof/>
            <w:webHidden/>
          </w:rPr>
          <w:t>31</w:t>
        </w:r>
        <w:r w:rsidR="00A3757F">
          <w:rPr>
            <w:noProof/>
            <w:webHidden/>
          </w:rPr>
          <w:fldChar w:fldCharType="end"/>
        </w:r>
      </w:hyperlink>
    </w:p>
    <w:p w14:paraId="742CFD29" w14:textId="407E6945" w:rsidR="00A3757F" w:rsidRDefault="006D7A49">
      <w:pPr>
        <w:pStyle w:val="Spistreci1"/>
        <w:rPr>
          <w:rFonts w:asciiTheme="minorHAnsi" w:eastAsiaTheme="minorEastAsia" w:hAnsiTheme="minorHAnsi" w:cstheme="minorBidi"/>
          <w:noProof/>
        </w:rPr>
      </w:pPr>
      <w:hyperlink w:anchor="_Toc131663055" w:history="1">
        <w:r w:rsidR="00A3757F" w:rsidRPr="00BE5D7D">
          <w:rPr>
            <w:rStyle w:val="Hipercze"/>
            <w:rFonts w:ascii="Arial" w:hAnsi="Arial" w:cs="Arial"/>
            <w:b/>
            <w:noProof/>
          </w:rPr>
          <w:t>§ 21 Zasady wykorzystania SL2021</w:t>
        </w:r>
        <w:r w:rsidR="00A3757F">
          <w:rPr>
            <w:noProof/>
            <w:webHidden/>
          </w:rPr>
          <w:tab/>
        </w:r>
        <w:r w:rsidR="00A3757F">
          <w:rPr>
            <w:noProof/>
            <w:webHidden/>
          </w:rPr>
          <w:fldChar w:fldCharType="begin"/>
        </w:r>
        <w:r w:rsidR="00A3757F">
          <w:rPr>
            <w:noProof/>
            <w:webHidden/>
          </w:rPr>
          <w:instrText xml:space="preserve"> PAGEREF _Toc131663055 \h </w:instrText>
        </w:r>
        <w:r w:rsidR="00A3757F">
          <w:rPr>
            <w:noProof/>
            <w:webHidden/>
          </w:rPr>
        </w:r>
        <w:r w:rsidR="00A3757F">
          <w:rPr>
            <w:noProof/>
            <w:webHidden/>
          </w:rPr>
          <w:fldChar w:fldCharType="separate"/>
        </w:r>
        <w:r w:rsidR="00BB7487">
          <w:rPr>
            <w:noProof/>
            <w:webHidden/>
          </w:rPr>
          <w:t>31</w:t>
        </w:r>
        <w:r w:rsidR="00A3757F">
          <w:rPr>
            <w:noProof/>
            <w:webHidden/>
          </w:rPr>
          <w:fldChar w:fldCharType="end"/>
        </w:r>
      </w:hyperlink>
    </w:p>
    <w:p w14:paraId="7CF90181" w14:textId="13BCBC68" w:rsidR="00A3757F" w:rsidRDefault="006D7A49">
      <w:pPr>
        <w:pStyle w:val="Spistreci1"/>
        <w:rPr>
          <w:rFonts w:asciiTheme="minorHAnsi" w:eastAsiaTheme="minorEastAsia" w:hAnsiTheme="minorHAnsi" w:cstheme="minorBidi"/>
          <w:noProof/>
        </w:rPr>
      </w:pPr>
      <w:hyperlink w:anchor="_Toc131663056" w:history="1">
        <w:r w:rsidR="00A3757F" w:rsidRPr="00BE5D7D">
          <w:rPr>
            <w:rStyle w:val="Hipercze"/>
            <w:rFonts w:ascii="Arial" w:hAnsi="Arial" w:cs="Arial"/>
            <w:b/>
            <w:noProof/>
          </w:rPr>
          <w:t>§ 22 Zmiany w Projekcie i Decyzji</w:t>
        </w:r>
        <w:r w:rsidR="00A3757F">
          <w:rPr>
            <w:noProof/>
            <w:webHidden/>
          </w:rPr>
          <w:tab/>
        </w:r>
        <w:r w:rsidR="00A3757F">
          <w:rPr>
            <w:noProof/>
            <w:webHidden/>
          </w:rPr>
          <w:fldChar w:fldCharType="begin"/>
        </w:r>
        <w:r w:rsidR="00A3757F">
          <w:rPr>
            <w:noProof/>
            <w:webHidden/>
          </w:rPr>
          <w:instrText xml:space="preserve"> PAGEREF _Toc131663056 \h </w:instrText>
        </w:r>
        <w:r w:rsidR="00A3757F">
          <w:rPr>
            <w:noProof/>
            <w:webHidden/>
          </w:rPr>
        </w:r>
        <w:r w:rsidR="00A3757F">
          <w:rPr>
            <w:noProof/>
            <w:webHidden/>
          </w:rPr>
          <w:fldChar w:fldCharType="separate"/>
        </w:r>
        <w:r w:rsidR="00BB7487">
          <w:rPr>
            <w:noProof/>
            <w:webHidden/>
          </w:rPr>
          <w:t>33</w:t>
        </w:r>
        <w:r w:rsidR="00A3757F">
          <w:rPr>
            <w:noProof/>
            <w:webHidden/>
          </w:rPr>
          <w:fldChar w:fldCharType="end"/>
        </w:r>
      </w:hyperlink>
    </w:p>
    <w:p w14:paraId="77BBBC8D" w14:textId="5E1C6887" w:rsidR="00A3757F" w:rsidRDefault="006D7A49">
      <w:pPr>
        <w:pStyle w:val="Spistreci1"/>
        <w:rPr>
          <w:rFonts w:asciiTheme="minorHAnsi" w:eastAsiaTheme="minorEastAsia" w:hAnsiTheme="minorHAnsi" w:cstheme="minorBidi"/>
          <w:noProof/>
        </w:rPr>
      </w:pPr>
      <w:hyperlink w:anchor="_Toc131663057" w:history="1">
        <w:r w:rsidR="00A3757F" w:rsidRPr="00BE5D7D">
          <w:rPr>
            <w:rStyle w:val="Hipercze"/>
            <w:rFonts w:ascii="Arial" w:hAnsi="Arial" w:cs="Arial"/>
            <w:b/>
            <w:noProof/>
          </w:rPr>
          <w:t>§ 23 Uchylenie Decyzji</w:t>
        </w:r>
        <w:r w:rsidR="00A3757F">
          <w:rPr>
            <w:noProof/>
            <w:webHidden/>
          </w:rPr>
          <w:tab/>
        </w:r>
        <w:r w:rsidR="00A3757F">
          <w:rPr>
            <w:noProof/>
            <w:webHidden/>
          </w:rPr>
          <w:fldChar w:fldCharType="begin"/>
        </w:r>
        <w:r w:rsidR="00A3757F">
          <w:rPr>
            <w:noProof/>
            <w:webHidden/>
          </w:rPr>
          <w:instrText xml:space="preserve"> PAGEREF _Toc131663057 \h </w:instrText>
        </w:r>
        <w:r w:rsidR="00A3757F">
          <w:rPr>
            <w:noProof/>
            <w:webHidden/>
          </w:rPr>
        </w:r>
        <w:r w:rsidR="00A3757F">
          <w:rPr>
            <w:noProof/>
            <w:webHidden/>
          </w:rPr>
          <w:fldChar w:fldCharType="separate"/>
        </w:r>
        <w:r w:rsidR="00BB7487">
          <w:rPr>
            <w:noProof/>
            <w:webHidden/>
          </w:rPr>
          <w:t>35</w:t>
        </w:r>
        <w:r w:rsidR="00A3757F">
          <w:rPr>
            <w:noProof/>
            <w:webHidden/>
          </w:rPr>
          <w:fldChar w:fldCharType="end"/>
        </w:r>
      </w:hyperlink>
    </w:p>
    <w:p w14:paraId="783D75D0" w14:textId="2219A36C" w:rsidR="00A3757F" w:rsidRDefault="006D7A49">
      <w:pPr>
        <w:pStyle w:val="Spistreci1"/>
        <w:rPr>
          <w:rFonts w:asciiTheme="minorHAnsi" w:eastAsiaTheme="minorEastAsia" w:hAnsiTheme="minorHAnsi" w:cstheme="minorBidi"/>
          <w:noProof/>
        </w:rPr>
      </w:pPr>
      <w:hyperlink w:anchor="_Toc131663058" w:history="1">
        <w:r w:rsidR="00A3757F" w:rsidRPr="00BE5D7D">
          <w:rPr>
            <w:rStyle w:val="Hipercze"/>
            <w:rFonts w:ascii="Arial" w:hAnsi="Arial" w:cs="Arial"/>
            <w:b/>
            <w:noProof/>
          </w:rPr>
          <w:t>§ 24 Ustalenia dotyczące siły wyższej</w:t>
        </w:r>
        <w:r w:rsidR="00A3757F">
          <w:rPr>
            <w:noProof/>
            <w:webHidden/>
          </w:rPr>
          <w:tab/>
        </w:r>
        <w:r w:rsidR="00A3757F">
          <w:rPr>
            <w:noProof/>
            <w:webHidden/>
          </w:rPr>
          <w:fldChar w:fldCharType="begin"/>
        </w:r>
        <w:r w:rsidR="00A3757F">
          <w:rPr>
            <w:noProof/>
            <w:webHidden/>
          </w:rPr>
          <w:instrText xml:space="preserve"> PAGEREF _Toc131663058 \h </w:instrText>
        </w:r>
        <w:r w:rsidR="00A3757F">
          <w:rPr>
            <w:noProof/>
            <w:webHidden/>
          </w:rPr>
        </w:r>
        <w:r w:rsidR="00A3757F">
          <w:rPr>
            <w:noProof/>
            <w:webHidden/>
          </w:rPr>
          <w:fldChar w:fldCharType="separate"/>
        </w:r>
        <w:r w:rsidR="00BB7487">
          <w:rPr>
            <w:noProof/>
            <w:webHidden/>
          </w:rPr>
          <w:t>36</w:t>
        </w:r>
        <w:r w:rsidR="00A3757F">
          <w:rPr>
            <w:noProof/>
            <w:webHidden/>
          </w:rPr>
          <w:fldChar w:fldCharType="end"/>
        </w:r>
      </w:hyperlink>
    </w:p>
    <w:p w14:paraId="68DDB1DC" w14:textId="44C83DA0" w:rsidR="00A3757F" w:rsidRDefault="006D7A49">
      <w:pPr>
        <w:pStyle w:val="Spistreci1"/>
        <w:rPr>
          <w:rFonts w:asciiTheme="minorHAnsi" w:eastAsiaTheme="minorEastAsia" w:hAnsiTheme="minorHAnsi" w:cstheme="minorBidi"/>
          <w:noProof/>
        </w:rPr>
      </w:pPr>
      <w:hyperlink w:anchor="_Toc131663059" w:history="1">
        <w:r w:rsidR="00A3757F" w:rsidRPr="00BE5D7D">
          <w:rPr>
            <w:rStyle w:val="Hipercze"/>
            <w:rFonts w:ascii="Arial" w:hAnsi="Arial" w:cs="Arial"/>
            <w:b/>
            <w:noProof/>
          </w:rPr>
          <w:t>§ 25 Postanowienia końcowe</w:t>
        </w:r>
        <w:r w:rsidR="00A3757F">
          <w:rPr>
            <w:noProof/>
            <w:webHidden/>
          </w:rPr>
          <w:tab/>
        </w:r>
        <w:r w:rsidR="00A3757F">
          <w:rPr>
            <w:noProof/>
            <w:webHidden/>
          </w:rPr>
          <w:fldChar w:fldCharType="begin"/>
        </w:r>
        <w:r w:rsidR="00A3757F">
          <w:rPr>
            <w:noProof/>
            <w:webHidden/>
          </w:rPr>
          <w:instrText xml:space="preserve"> PAGEREF _Toc131663059 \h </w:instrText>
        </w:r>
        <w:r w:rsidR="00A3757F">
          <w:rPr>
            <w:noProof/>
            <w:webHidden/>
          </w:rPr>
        </w:r>
        <w:r w:rsidR="00A3757F">
          <w:rPr>
            <w:noProof/>
            <w:webHidden/>
          </w:rPr>
          <w:fldChar w:fldCharType="separate"/>
        </w:r>
        <w:r w:rsidR="00BB7487">
          <w:rPr>
            <w:noProof/>
            <w:webHidden/>
          </w:rPr>
          <w:t>37</w:t>
        </w:r>
        <w:r w:rsidR="00A3757F">
          <w:rPr>
            <w:noProof/>
            <w:webHidden/>
          </w:rPr>
          <w:fldChar w:fldCharType="end"/>
        </w:r>
      </w:hyperlink>
    </w:p>
    <w:p w14:paraId="1BFD2429" w14:textId="5F1C86FA" w:rsidR="00A3757F" w:rsidRDefault="006D7A49">
      <w:pPr>
        <w:pStyle w:val="Spistreci1"/>
        <w:rPr>
          <w:rFonts w:asciiTheme="minorHAnsi" w:eastAsiaTheme="minorEastAsia" w:hAnsiTheme="minorHAnsi" w:cstheme="minorBidi"/>
          <w:noProof/>
        </w:rPr>
      </w:pPr>
      <w:hyperlink w:anchor="_Toc131663060" w:history="1">
        <w:r w:rsidR="00A3757F" w:rsidRPr="00BE5D7D">
          <w:rPr>
            <w:rStyle w:val="Hipercze"/>
            <w:rFonts w:ascii="Arial" w:hAnsi="Arial" w:cs="Arial"/>
            <w:b/>
            <w:noProof/>
          </w:rPr>
          <w:t>§ 26 Obowiązywanie Decyzji</w:t>
        </w:r>
        <w:r w:rsidR="00A3757F">
          <w:rPr>
            <w:noProof/>
            <w:webHidden/>
          </w:rPr>
          <w:tab/>
        </w:r>
        <w:r w:rsidR="00A3757F">
          <w:rPr>
            <w:noProof/>
            <w:webHidden/>
          </w:rPr>
          <w:fldChar w:fldCharType="begin"/>
        </w:r>
        <w:r w:rsidR="00A3757F">
          <w:rPr>
            <w:noProof/>
            <w:webHidden/>
          </w:rPr>
          <w:instrText xml:space="preserve"> PAGEREF _Toc131663060 \h </w:instrText>
        </w:r>
        <w:r w:rsidR="00A3757F">
          <w:rPr>
            <w:noProof/>
            <w:webHidden/>
          </w:rPr>
        </w:r>
        <w:r w:rsidR="00A3757F">
          <w:rPr>
            <w:noProof/>
            <w:webHidden/>
          </w:rPr>
          <w:fldChar w:fldCharType="separate"/>
        </w:r>
        <w:r w:rsidR="00BB7487">
          <w:rPr>
            <w:noProof/>
            <w:webHidden/>
          </w:rPr>
          <w:t>38</w:t>
        </w:r>
        <w:r w:rsidR="00A3757F">
          <w:rPr>
            <w:noProof/>
            <w:webHidden/>
          </w:rPr>
          <w:fldChar w:fldCharType="end"/>
        </w:r>
      </w:hyperlink>
    </w:p>
    <w:p w14:paraId="3249521A" w14:textId="5960E733" w:rsidR="00391F11" w:rsidRDefault="00CB00D7">
      <w:pPr>
        <w:suppressAutoHyphens w:val="0"/>
        <w:spacing w:after="0" w:line="240" w:lineRule="auto"/>
        <w:rPr>
          <w:rFonts w:ascii="Arial" w:hAnsi="Arial" w:cs="Arial"/>
          <w:color w:val="000000"/>
          <w:sz w:val="24"/>
          <w:szCs w:val="24"/>
        </w:rPr>
      </w:pPr>
      <w:r>
        <w:rPr>
          <w:rFonts w:ascii="Arial" w:hAnsi="Arial" w:cs="Arial"/>
        </w:rPr>
        <w:fldChar w:fldCharType="end"/>
      </w:r>
      <w:r w:rsidR="00391F11">
        <w:rPr>
          <w:rFonts w:ascii="Arial" w:hAnsi="Arial" w:cs="Arial"/>
        </w:rPr>
        <w:br w:type="page"/>
      </w:r>
    </w:p>
    <w:p w14:paraId="41DF8C95" w14:textId="77777777" w:rsidR="00C53C4D" w:rsidRPr="008E54C0" w:rsidRDefault="00C53C4D" w:rsidP="006D7A49">
      <w:pPr>
        <w:pStyle w:val="Nagwek3"/>
      </w:pPr>
      <w:bookmarkStart w:id="0" w:name="_Toc131663034"/>
      <w:r w:rsidRPr="008E54C0">
        <w:lastRenderedPageBreak/>
        <w:t>Postanowienia ogólne</w:t>
      </w:r>
      <w:bookmarkEnd w:id="0"/>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7A43E656"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 xml:space="preserve">(Dz.U.2021.305, z </w:t>
      </w:r>
      <w:proofErr w:type="spellStart"/>
      <w:r w:rsidR="00262566" w:rsidRPr="00C53C4D">
        <w:rPr>
          <w:rFonts w:ascii="Arial" w:hAnsi="Arial" w:cs="Arial"/>
        </w:rPr>
        <w:t>późn</w:t>
      </w:r>
      <w:proofErr w:type="spellEnd"/>
      <w:r w:rsidR="00262566" w:rsidRPr="00C53C4D">
        <w:rPr>
          <w:rFonts w:ascii="Arial" w:hAnsi="Arial" w:cs="Arial"/>
        </w:rPr>
        <w:t>. zm.)</w:t>
      </w:r>
      <w:r w:rsidR="00A55837" w:rsidRPr="00C53C4D">
        <w:rPr>
          <w:rFonts w:ascii="Arial" w:hAnsi="Arial" w:cs="Arial"/>
        </w:rPr>
        <w:t>, zwanej dalej „ustawą o finansach publicznych”</w:t>
      </w:r>
      <w:r w:rsidR="008A516C"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33FCA46D" w:rsidR="00D3728B" w:rsidRPr="00C53C4D" w:rsidRDefault="000D07B5" w:rsidP="008E54C0">
      <w:pPr>
        <w:pStyle w:val="CM22"/>
        <w:spacing w:after="240" w:line="276" w:lineRule="auto"/>
        <w:rPr>
          <w:rFonts w:ascii="Arial" w:hAnsi="Arial" w:cs="Arial"/>
        </w:rPr>
      </w:pPr>
      <w:r>
        <w:rPr>
          <w:rFonts w:ascii="Arial" w:hAnsi="Arial" w:cs="Arial"/>
        </w:rPr>
        <w:t>Instytucja Zarządzająca</w:t>
      </w:r>
      <w:r w:rsidR="008A516C" w:rsidRPr="00C53C4D">
        <w:rPr>
          <w:rFonts w:ascii="Arial" w:hAnsi="Arial" w:cs="Arial"/>
        </w:rPr>
        <w:t xml:space="preserve"> postanawia, co następuje: </w:t>
      </w:r>
    </w:p>
    <w:p w14:paraId="2F8445AE" w14:textId="77777777" w:rsidR="00D3728B" w:rsidRPr="008E54C0" w:rsidRDefault="008A516C" w:rsidP="006D7A49">
      <w:pPr>
        <w:pStyle w:val="Nagwek3"/>
      </w:pPr>
      <w:bookmarkStart w:id="1" w:name="_Toc131663035"/>
      <w:r w:rsidRPr="008E54C0">
        <w:t xml:space="preserve">§ 1 </w:t>
      </w:r>
      <w:r w:rsidR="00544FDF" w:rsidRPr="008E54C0">
        <w:t>Definicje</w:t>
      </w:r>
      <w:bookmarkEnd w:id="1"/>
    </w:p>
    <w:p w14:paraId="0071F2AA" w14:textId="1BEF55A2"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w:t>
      </w:r>
      <w:r w:rsidR="00A34B46">
        <w:rPr>
          <w:rFonts w:ascii="Arial" w:hAnsi="Arial" w:cs="Arial"/>
          <w:color w:val="00000A"/>
        </w:rPr>
        <w:t>Decyzji</w:t>
      </w:r>
      <w:r w:rsidR="00A34B46" w:rsidRPr="00C53C4D">
        <w:rPr>
          <w:rFonts w:ascii="Arial" w:hAnsi="Arial" w:cs="Arial"/>
          <w:color w:val="00000A"/>
        </w:rPr>
        <w:t xml:space="preserve"> </w:t>
      </w:r>
      <w:r w:rsidRPr="00C53C4D">
        <w:rPr>
          <w:rFonts w:ascii="Arial" w:hAnsi="Arial" w:cs="Arial"/>
          <w:color w:val="00000A"/>
        </w:rPr>
        <w:t>jest mowa o:</w:t>
      </w:r>
      <w:bookmarkStart w:id="2" w:name="_GoBack"/>
      <w:bookmarkEnd w:id="2"/>
    </w:p>
    <w:p w14:paraId="2E771E0E" w14:textId="75A4FC5F"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w</w:t>
      </w:r>
      <w:r w:rsidR="000D07B5">
        <w:rPr>
          <w:rFonts w:ascii="Arial" w:hAnsi="Arial" w:cs="Arial"/>
        </w:rPr>
        <w:t>skazany w treści</w:t>
      </w:r>
      <w:r w:rsidRPr="00C53C4D">
        <w:rPr>
          <w:rFonts w:ascii="Arial" w:hAnsi="Arial" w:cs="Arial"/>
        </w:rPr>
        <w:t xml:space="preserve"> </w:t>
      </w:r>
      <w:r w:rsidR="00271FE2">
        <w:rPr>
          <w:rFonts w:ascii="Arial" w:hAnsi="Arial" w:cs="Arial"/>
        </w:rPr>
        <w:t>Decyzji</w:t>
      </w:r>
      <w:r w:rsidRPr="00C53C4D">
        <w:rPr>
          <w:rFonts w:ascii="Arial" w:hAnsi="Arial" w:cs="Arial"/>
        </w:rPr>
        <w:t>;</w:t>
      </w:r>
    </w:p>
    <w:p w14:paraId="2AC8BEB4" w14:textId="77777777" w:rsidR="00BB1868" w:rsidRPr="00C53C4D" w:rsidRDefault="008A516C" w:rsidP="00AA01D1">
      <w:pPr>
        <w:pStyle w:val="Akapitzlist"/>
        <w:widowControl w:val="0"/>
        <w:numPr>
          <w:ilvl w:val="0"/>
          <w:numId w:val="7"/>
        </w:numPr>
        <w:spacing w:after="0"/>
        <w:ind w:left="426" w:hanging="426"/>
        <w:textAlignment w:val="baseline"/>
        <w:rPr>
          <w:rFonts w:ascii="Arial" w:hAnsi="Arial" w:cs="Arial"/>
          <w:sz w:val="24"/>
          <w:szCs w:val="24"/>
        </w:rPr>
      </w:pPr>
      <w:r w:rsidRPr="00C53C4D">
        <w:rPr>
          <w:rFonts w:ascii="Arial" w:hAnsi="Arial" w:cs="Arial"/>
          <w:sz w:val="24"/>
          <w:szCs w:val="24"/>
        </w:rPr>
        <w:t>„CST</w:t>
      </w:r>
      <w:r w:rsidR="007210B6" w:rsidRPr="00C53C4D">
        <w:rPr>
          <w:rFonts w:ascii="Arial" w:hAnsi="Arial" w:cs="Arial"/>
          <w:sz w:val="24"/>
          <w:szCs w:val="24"/>
        </w:rPr>
        <w:t>2021</w:t>
      </w:r>
      <w:r w:rsidRPr="00C53C4D">
        <w:rPr>
          <w:rFonts w:ascii="Arial" w:hAnsi="Arial" w:cs="Arial"/>
          <w:sz w:val="24"/>
          <w:szCs w:val="24"/>
        </w:rPr>
        <w:t xml:space="preserve">” – należy przez to rozumieć </w:t>
      </w:r>
      <w:r w:rsidR="006E6149" w:rsidRPr="00C53C4D">
        <w:rPr>
          <w:rFonts w:ascii="Arial" w:hAnsi="Arial" w:cs="Arial"/>
          <w:sz w:val="24"/>
          <w:szCs w:val="24"/>
        </w:rPr>
        <w:t>system teleinformatyczny zapewniany przez ministra właściwego do spraw rozwoju regionalnego, w którym rejestruje się i przechowuje w formie elektronicznej dane, zgodnie z art. 72 ust. 1 lit. e rozporządzenia ogólnego</w:t>
      </w:r>
      <w:r w:rsidRPr="00C53C4D">
        <w:rPr>
          <w:rFonts w:ascii="Arial" w:hAnsi="Arial" w:cs="Arial"/>
          <w:sz w:val="24"/>
          <w:szCs w:val="24"/>
        </w:rPr>
        <w:t xml:space="preserve">; </w:t>
      </w:r>
    </w:p>
    <w:p w14:paraId="7248C688" w14:textId="5572C33E"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xml:space="preserve">, wypłacane na podstawie </w:t>
      </w:r>
      <w:r w:rsidR="00271FE2">
        <w:rPr>
          <w:rFonts w:ascii="Arial" w:hAnsi="Arial" w:cs="Arial"/>
          <w:color w:val="00000A"/>
        </w:rPr>
        <w:t>Decyzji</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w:t>
      </w:r>
      <w:r w:rsidRPr="00C53C4D">
        <w:rPr>
          <w:rFonts w:ascii="Arial" w:hAnsi="Arial" w:cs="Arial"/>
          <w:color w:val="00000A"/>
        </w:rPr>
        <w:lastRenderedPageBreak/>
        <w:t xml:space="preserve">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ascii="Arial" w:hAnsi="Arial" w:cs="Arial"/>
          <w:color w:val="00000A"/>
          <w:sz w:val="24"/>
          <w:szCs w:val="24"/>
        </w:rPr>
      </w:pPr>
      <w:r w:rsidRPr="003A5904">
        <w:rPr>
          <w:rFonts w:ascii="Arial" w:hAnsi="Arial" w:cs="Arial"/>
          <w:color w:val="00000A"/>
          <w:sz w:val="24"/>
          <w:szCs w:val="24"/>
        </w:rPr>
        <w:t xml:space="preserve">„Katalogach wydatków”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ascii="Arial" w:hAnsi="Arial" w:cs="Arial"/>
          <w:sz w:val="24"/>
          <w:szCs w:val="24"/>
        </w:rPr>
      </w:pPr>
      <w:r w:rsidRPr="003A5904">
        <w:rPr>
          <w:rFonts w:ascii="Arial" w:hAnsi="Arial" w:cs="Arial"/>
          <w:sz w:val="24"/>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ascii="Arial" w:hAnsi="Arial" w:cs="Arial"/>
          <w:sz w:val="24"/>
          <w:szCs w:val="24"/>
        </w:rPr>
      </w:pPr>
      <w:r>
        <w:rPr>
          <w:rFonts w:ascii="Arial" w:hAnsi="Arial" w:cs="Arial"/>
          <w:sz w:val="24"/>
          <w:szCs w:val="24"/>
        </w:rPr>
        <w:t>„</w:t>
      </w:r>
      <w:r w:rsidR="00D434EE" w:rsidRPr="003A5904">
        <w:rPr>
          <w:rFonts w:ascii="Arial" w:hAnsi="Arial" w:cs="Arial"/>
          <w:sz w:val="24"/>
          <w:szCs w:val="24"/>
        </w:rPr>
        <w:t>koszt</w:t>
      </w:r>
      <w:r w:rsidR="003B55A9" w:rsidRPr="003A5904">
        <w:rPr>
          <w:rFonts w:ascii="Arial" w:hAnsi="Arial" w:cs="Arial"/>
          <w:sz w:val="24"/>
          <w:szCs w:val="24"/>
        </w:rPr>
        <w:t>ach</w:t>
      </w:r>
      <w:r w:rsidR="00D434EE" w:rsidRPr="003A5904">
        <w:rPr>
          <w:rFonts w:ascii="Arial" w:hAnsi="Arial" w:cs="Arial"/>
          <w:sz w:val="24"/>
          <w:szCs w:val="24"/>
        </w:rPr>
        <w:t xml:space="preserve"> pośredni</w:t>
      </w:r>
      <w:r w:rsidR="003B55A9" w:rsidRPr="003A5904">
        <w:rPr>
          <w:rFonts w:ascii="Arial" w:hAnsi="Arial" w:cs="Arial"/>
          <w:sz w:val="24"/>
          <w:szCs w:val="24"/>
        </w:rPr>
        <w:t>ch</w:t>
      </w:r>
      <w:r w:rsidR="00D434EE" w:rsidRPr="003A5904">
        <w:rPr>
          <w:rFonts w:ascii="Arial" w:hAnsi="Arial" w:cs="Arial"/>
          <w:sz w:val="24"/>
          <w:szCs w:val="24"/>
        </w:rPr>
        <w:t xml:space="preserve">” </w:t>
      </w:r>
      <w:r w:rsidR="00EF46B6">
        <w:rPr>
          <w:rFonts w:ascii="Arial" w:hAnsi="Arial" w:cs="Arial"/>
          <w:sz w:val="24"/>
          <w:szCs w:val="24"/>
        </w:rPr>
        <w:t>–</w:t>
      </w:r>
      <w:r w:rsidR="00D434EE" w:rsidRPr="003A5904">
        <w:rPr>
          <w:rFonts w:ascii="Arial" w:hAnsi="Arial" w:cs="Arial"/>
          <w:sz w:val="24"/>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spacing w:after="0"/>
        <w:ind w:left="425" w:hanging="425"/>
        <w:rPr>
          <w:rFonts w:ascii="Arial" w:hAnsi="Arial" w:cs="Arial"/>
          <w:sz w:val="24"/>
          <w:szCs w:val="24"/>
        </w:rPr>
      </w:pPr>
      <w:r w:rsidRPr="003A5904">
        <w:rPr>
          <w:rFonts w:ascii="Arial" w:hAnsi="Arial" w:cs="Arial"/>
          <w:sz w:val="24"/>
          <w:szCs w:val="24"/>
        </w:rPr>
        <w:t>„</w:t>
      </w:r>
      <w:r w:rsidR="00E86FB4" w:rsidRPr="003A5904">
        <w:rPr>
          <w:rFonts w:ascii="Arial" w:hAnsi="Arial" w:cs="Arial"/>
          <w:sz w:val="24"/>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2EB90FBF" w:rsidR="00BB1868" w:rsidRPr="00C53C4D" w:rsidRDefault="00E85199" w:rsidP="00AA01D1">
      <w:pPr>
        <w:pStyle w:val="Default"/>
        <w:numPr>
          <w:ilvl w:val="0"/>
          <w:numId w:val="7"/>
        </w:numPr>
        <w:spacing w:line="276" w:lineRule="auto"/>
        <w:ind w:left="426" w:hanging="426"/>
        <w:rPr>
          <w:rFonts w:ascii="Arial" w:hAnsi="Arial" w:cs="Arial"/>
          <w:color w:val="00000A"/>
        </w:rPr>
      </w:pPr>
      <w:r w:rsidRPr="003A5904">
        <w:rPr>
          <w:rFonts w:ascii="Arial" w:hAnsi="Arial" w:cs="Arial"/>
          <w:color w:val="00000A"/>
        </w:rPr>
        <w:t>„</w:t>
      </w:r>
      <w:r w:rsidR="008A516C" w:rsidRPr="003A5904">
        <w:rPr>
          <w:rFonts w:ascii="Arial" w:hAnsi="Arial" w:cs="Arial"/>
          <w:color w:val="00000A"/>
        </w:rPr>
        <w:t>Partnerze</w:t>
      </w:r>
      <w:r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0C9DCD49"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 xml:space="preserve">spełnieniu warunków określonych w </w:t>
      </w:r>
      <w:r w:rsidR="009F4976">
        <w:rPr>
          <w:rFonts w:ascii="Arial" w:hAnsi="Arial" w:cs="Arial"/>
          <w:color w:val="00000A"/>
        </w:rPr>
        <w:t>Decyzji</w:t>
      </w:r>
      <w:r w:rsidRPr="00C53C4D">
        <w:rPr>
          <w:rFonts w:ascii="Arial" w:hAnsi="Arial" w:cs="Arial"/>
          <w:color w:val="00000A"/>
        </w:rPr>
        <w:t>;</w:t>
      </w:r>
    </w:p>
    <w:p w14:paraId="0FBC3610" w14:textId="1CD91428"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w:t>
      </w:r>
      <w:r w:rsidR="009F4976">
        <w:rPr>
          <w:rFonts w:ascii="Arial" w:hAnsi="Arial" w:cs="Arial"/>
          <w:color w:val="00000A"/>
        </w:rPr>
        <w:t>Decyzji</w:t>
      </w:r>
      <w:r w:rsidRPr="00C53C4D">
        <w:rPr>
          <w:rFonts w:ascii="Arial" w:hAnsi="Arial" w:cs="Arial"/>
          <w:color w:val="00000A"/>
        </w:rPr>
        <w:t xml:space="preserve">; </w:t>
      </w:r>
    </w:p>
    <w:p w14:paraId="4342C3F5" w14:textId="17926E05" w:rsidR="003A5904" w:rsidRPr="00C53C4D" w:rsidRDefault="003A5904" w:rsidP="003A5904">
      <w:pPr>
        <w:pStyle w:val="Default"/>
        <w:numPr>
          <w:ilvl w:val="0"/>
          <w:numId w:val="7"/>
        </w:numPr>
        <w:spacing w:line="276" w:lineRule="auto"/>
        <w:rPr>
          <w:rFonts w:ascii="Arial" w:hAnsi="Arial" w:cs="Arial"/>
          <w:color w:val="00000A"/>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C53C4D">
        <w:rPr>
          <w:rStyle w:val="Hipercze"/>
          <w:rFonts w:ascii="Arial" w:hAnsi="Arial" w:cs="Arial"/>
        </w:rPr>
        <w:t xml:space="preserve"> </w:t>
      </w:r>
      <w:hyperlink r:id="rId8" w:tooltip="Link do zewnętrznej strony otwiera się w tym samym oknie" w:history="1">
        <w:r w:rsidRPr="002524FB">
          <w:rPr>
            <w:rStyle w:val="Hipercze"/>
            <w:rFonts w:ascii="Arial" w:hAnsi="Arial" w:cs="Arial"/>
          </w:rPr>
          <w:t>Portal Funduszy Europejskich</w:t>
        </w:r>
      </w:hyperlink>
      <w:r>
        <w:rPr>
          <w:rStyle w:val="Hipercze"/>
          <w:rFonts w:ascii="Arial" w:hAnsi="Arial" w:cs="Arial"/>
        </w:rPr>
        <w:t>;</w:t>
      </w:r>
    </w:p>
    <w:p w14:paraId="6AC56CD8" w14:textId="02102D96"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proofErr w:type="spellStart"/>
      <w:r w:rsidR="0031159C" w:rsidRPr="00C53C4D">
        <w:rPr>
          <w:rFonts w:ascii="Arial" w:hAnsi="Arial" w:cs="Arial"/>
          <w:color w:val="00000A"/>
        </w:rPr>
        <w:t>Pzp</w:t>
      </w:r>
      <w:proofErr w:type="spellEnd"/>
      <w:r w:rsidR="0031159C" w:rsidRPr="00C53C4D">
        <w:rPr>
          <w:rFonts w:ascii="Arial" w:hAnsi="Arial" w:cs="Arial"/>
          <w:color w:val="00000A"/>
        </w:rPr>
        <w:t xml:space="preserve">”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zamówień publicznych (Dz.U.2021.1129, z </w:t>
      </w:r>
      <w:proofErr w:type="spellStart"/>
      <w:r w:rsidR="0031159C" w:rsidRPr="00C53C4D">
        <w:rPr>
          <w:rFonts w:ascii="Arial" w:hAnsi="Arial" w:cs="Arial"/>
          <w:color w:val="00000A"/>
        </w:rPr>
        <w:t>późn</w:t>
      </w:r>
      <w:proofErr w:type="spellEnd"/>
      <w:r w:rsidR="0031159C" w:rsidRPr="00C53C4D">
        <w:rPr>
          <w:rFonts w:ascii="Arial" w:hAnsi="Arial" w:cs="Arial"/>
          <w:color w:val="00000A"/>
        </w:rPr>
        <w:t>. zm.);</w:t>
      </w:r>
    </w:p>
    <w:p w14:paraId="32ED8D7C" w14:textId="6658335C"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Beneficjenta” – należy przez to rozumieć rachunek 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9F4976">
        <w:rPr>
          <w:rFonts w:ascii="Arial" w:hAnsi="Arial" w:cs="Arial"/>
          <w:color w:val="00000A"/>
        </w:rPr>
        <w:t>Decyzją</w:t>
      </w:r>
      <w:r w:rsidR="00C11B04" w:rsidRPr="00C53C4D">
        <w:rPr>
          <w:rFonts w:ascii="Arial" w:hAnsi="Arial" w:cs="Arial"/>
          <w:color w:val="00000A"/>
        </w:rPr>
        <w:t>, oraz z którego Beneficjent zobowiąz</w:t>
      </w:r>
      <w:r w:rsidR="001E582C">
        <w:rPr>
          <w:rFonts w:ascii="Arial" w:hAnsi="Arial" w:cs="Arial"/>
          <w:color w:val="00000A"/>
        </w:rPr>
        <w:t>any jest</w:t>
      </w:r>
      <w:r w:rsidR="00C11B04" w:rsidRPr="00C53C4D">
        <w:rPr>
          <w:rFonts w:ascii="Arial" w:hAnsi="Arial" w:cs="Arial"/>
          <w:color w:val="00000A"/>
        </w:rPr>
        <w:t xml:space="preserve">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 należy przez to rozumieć rachunek bankowy Ministra </w:t>
      </w:r>
      <w:r w:rsidRPr="00C53C4D">
        <w:rPr>
          <w:rFonts w:ascii="Arial" w:hAnsi="Arial" w:cs="Arial"/>
          <w:color w:val="00000A"/>
        </w:rPr>
        <w:lastRenderedPageBreak/>
        <w:t>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proofErr w:type="spellStart"/>
      <w:r w:rsidRPr="00C53C4D">
        <w:rPr>
          <w:rFonts w:ascii="Arial" w:hAnsi="Arial" w:cs="Arial"/>
          <w:color w:val="00000A"/>
        </w:rPr>
        <w:t>ych</w:t>
      </w:r>
      <w:proofErr w:type="spellEnd"/>
      <w:r w:rsidRPr="00C53C4D">
        <w:rPr>
          <w:rFonts w:ascii="Arial" w:hAnsi="Arial" w:cs="Arial"/>
          <w:color w:val="00000A"/>
        </w:rPr>
        <w:t xml:space="preserve">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0F80C4FE"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 xml:space="preserve">całości zapłaconych wcześniej wydatków kwalifikowalnych dokonywany po spełnieniu warunków określonych w </w:t>
      </w:r>
      <w:r w:rsidR="009F4976">
        <w:rPr>
          <w:rFonts w:ascii="Arial" w:hAnsi="Arial" w:cs="Arial"/>
          <w:color w:val="00000A"/>
        </w:rPr>
        <w:t>Decyzji</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spacing w:after="0"/>
        <w:ind w:left="426" w:hanging="426"/>
        <w:textAlignment w:val="baseline"/>
        <w:rPr>
          <w:rFonts w:ascii="Arial" w:hAnsi="Arial" w:cs="Arial"/>
          <w:sz w:val="24"/>
          <w:szCs w:val="24"/>
        </w:rPr>
      </w:pPr>
      <w:r w:rsidRPr="00C53C4D">
        <w:rPr>
          <w:rFonts w:ascii="Arial" w:hAnsi="Arial" w:cs="Arial"/>
          <w:sz w:val="24"/>
          <w:szCs w:val="24"/>
        </w:rPr>
        <w:t xml:space="preserve">„RODO” </w:t>
      </w:r>
      <w:r w:rsidR="00EF46B6">
        <w:rPr>
          <w:rFonts w:ascii="Arial" w:hAnsi="Arial" w:cs="Arial"/>
          <w:sz w:val="24"/>
          <w:szCs w:val="24"/>
        </w:rPr>
        <w:t>–</w:t>
      </w:r>
      <w:r w:rsidRPr="00C53C4D">
        <w:rPr>
          <w:rFonts w:ascii="Arial" w:hAnsi="Arial" w:cs="Arial"/>
          <w:sz w:val="24"/>
          <w:szCs w:val="24"/>
        </w:rPr>
        <w:t xml:space="preserve"> należy przez to rozumieć </w:t>
      </w:r>
      <w:r w:rsidRPr="00C53C4D">
        <w:rPr>
          <w:rFonts w:ascii="Arial" w:hAnsi="Arial" w:cs="Arial"/>
          <w:bCs/>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ascii="Arial" w:hAnsi="Arial" w:cs="Arial"/>
          <w:sz w:val="24"/>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687DBB65"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3"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3"/>
      <w:r w:rsidR="001D720D">
        <w:rPr>
          <w:rFonts w:ascii="Arial" w:hAnsi="Arial" w:cs="Arial"/>
          <w:color w:val="00000A"/>
        </w:rPr>
        <w:t xml:space="preserve"> – z wykorzystaniem modułu „Projekty”, do którego dostęp posiadają osoby wskazane przez Beneficjenta zgodnie z § 2</w:t>
      </w:r>
      <w:r w:rsidR="00A3757F">
        <w:rPr>
          <w:rFonts w:ascii="Arial" w:hAnsi="Arial" w:cs="Arial"/>
          <w:color w:val="00000A"/>
        </w:rPr>
        <w:t>1</w:t>
      </w:r>
      <w:r w:rsidR="001D720D">
        <w:rPr>
          <w:rFonts w:ascii="Arial" w:hAnsi="Arial" w:cs="Arial"/>
          <w:color w:val="00000A"/>
        </w:rPr>
        <w:t xml:space="preserve"> ust. 7 i 8 </w:t>
      </w:r>
      <w:r w:rsidR="009F4976">
        <w:rPr>
          <w:rFonts w:ascii="Arial" w:hAnsi="Arial" w:cs="Arial"/>
          <w:color w:val="00000A"/>
        </w:rPr>
        <w:t>Decyzji</w:t>
      </w:r>
      <w:r w:rsidR="001D720D">
        <w:rPr>
          <w:rFonts w:ascii="Arial" w:hAnsi="Arial" w:cs="Arial"/>
          <w:color w:val="00000A"/>
        </w:rPr>
        <w:t>;</w:t>
      </w:r>
    </w:p>
    <w:p w14:paraId="48310AC4" w14:textId="017C4E58"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w:t>
      </w:r>
      <w:r w:rsidR="009F4976">
        <w:rPr>
          <w:rFonts w:ascii="Arial" w:hAnsi="Arial" w:cs="Arial"/>
          <w:color w:val="00000A"/>
        </w:rPr>
        <w:t>Decyzji</w:t>
      </w:r>
      <w:r w:rsidRPr="00C53C4D">
        <w:rPr>
          <w:rFonts w:ascii="Arial" w:hAnsi="Arial" w:cs="Arial"/>
          <w:color w:val="00000A"/>
        </w:rPr>
        <w:t>,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4CF2976F"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4" w:name="_Hlk124154339"/>
      <w:bookmarkStart w:id="5" w:name="_Hlk127277223"/>
      <w:r w:rsidR="009C173A">
        <w:rPr>
          <w:rFonts w:ascii="Arial" w:hAnsi="Arial" w:cs="Arial"/>
        </w:rPr>
        <w:fldChar w:fldCharType="begin"/>
      </w:r>
      <w:r w:rsidR="00A5616E">
        <w:rPr>
          <w:rFonts w:ascii="Arial" w:hAnsi="Arial" w:cs="Arial"/>
        </w:rPr>
        <w:instrText>HYPERLINK "https://funduszeue.podkarpackie.pl/" \o "Link do zewnętrznej strony otwiera się w tym samym oknie"</w:instrText>
      </w:r>
      <w:r w:rsidR="009C173A">
        <w:rPr>
          <w:rFonts w:ascii="Arial" w:hAnsi="Arial" w:cs="Arial"/>
        </w:rPr>
        <w:fldChar w:fldCharType="separate"/>
      </w:r>
      <w:r w:rsidR="009C173A" w:rsidRPr="00D1713D">
        <w:rPr>
          <w:rStyle w:val="Hipercze"/>
          <w:rFonts w:ascii="Arial" w:hAnsi="Arial" w:cs="Arial"/>
        </w:rPr>
        <w:t>https://funduszeUE.podkarpackie.pl</w:t>
      </w:r>
      <w:bookmarkEnd w:id="4"/>
      <w:bookmarkEnd w:id="5"/>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77777777"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 xml:space="preserve">Dz.U.2021.217, z </w:t>
      </w:r>
      <w:proofErr w:type="spellStart"/>
      <w:r w:rsidR="00E86094" w:rsidRPr="00C53C4D">
        <w:rPr>
          <w:rFonts w:ascii="Arial" w:hAnsi="Arial" w:cs="Arial"/>
        </w:rPr>
        <w:t>późn</w:t>
      </w:r>
      <w:proofErr w:type="spellEnd"/>
      <w:r w:rsidR="00E86094" w:rsidRPr="00C53C4D">
        <w:rPr>
          <w:rFonts w:ascii="Arial" w:hAnsi="Arial" w:cs="Arial"/>
        </w:rPr>
        <w:t>.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spacing w:after="0"/>
        <w:ind w:left="357" w:hanging="357"/>
        <w:rPr>
          <w:rFonts w:ascii="Arial" w:hAnsi="Arial" w:cs="Arial"/>
          <w:color w:val="00000A"/>
          <w:sz w:val="24"/>
          <w:szCs w:val="24"/>
        </w:rPr>
      </w:pPr>
      <w:bookmarkStart w:id="6" w:name="_Hlk122087264"/>
      <w:r w:rsidRPr="003A5904">
        <w:rPr>
          <w:rFonts w:ascii="Arial" w:hAnsi="Arial" w:cs="Arial"/>
          <w:color w:val="00000A"/>
          <w:sz w:val="24"/>
          <w:szCs w:val="24"/>
        </w:rPr>
        <w:t xml:space="preserve">„WOD2021”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aplikację wspierającą procesy wyboru projektów do dofinansowania, zapewniającą obsługę procesów związanych z ogłaszaniem naborów i wnioskowaniem o dofinansowanie oraz umożliwiającą przekazanie danych zawartych we wniosku o dofinansowanie do SL2021;</w:t>
      </w:r>
    </w:p>
    <w:p w14:paraId="039D4CCA" w14:textId="6D807AEC"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6"/>
      <w:r w:rsidR="00241E9A" w:rsidRPr="00377492">
        <w:rPr>
          <w:rFonts w:ascii="Arial" w:hAnsi="Arial" w:cs="Arial"/>
          <w:color w:val="00000A"/>
        </w:rPr>
        <w:t xml:space="preserve"> integralną część </w:t>
      </w:r>
      <w:r w:rsidR="009F4976">
        <w:rPr>
          <w:rFonts w:ascii="Arial" w:hAnsi="Arial" w:cs="Arial"/>
          <w:color w:val="00000A"/>
        </w:rPr>
        <w:t>Decyzji</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t xml:space="preserve">„wniosku o płatność” – należy przez to rozumieć </w:t>
      </w:r>
      <w:r w:rsidR="0009019B" w:rsidRPr="00FC6C80">
        <w:rPr>
          <w:rFonts w:ascii="Arial" w:hAnsi="Arial" w:cs="Arial"/>
          <w:color w:val="00000A"/>
        </w:rPr>
        <w:t xml:space="preserve">dokument wraz z załącznikami </w:t>
      </w:r>
      <w:r w:rsidR="0009019B" w:rsidRPr="00FC6C80">
        <w:rPr>
          <w:rFonts w:ascii="Arial" w:hAnsi="Arial" w:cs="Arial"/>
          <w:color w:val="00000A"/>
        </w:rPr>
        <w:lastRenderedPageBreak/>
        <w:t>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74F895E5"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9F4976">
        <w:rPr>
          <w:rFonts w:ascii="Arial" w:hAnsi="Arial" w:cs="Arial"/>
          <w:bCs/>
        </w:rPr>
        <w:t>Decyzji</w:t>
      </w:r>
      <w:r w:rsidR="000007DE" w:rsidRPr="00C53C4D">
        <w:rPr>
          <w:rFonts w:ascii="Arial" w:hAnsi="Arial" w:cs="Arial"/>
          <w:bCs/>
        </w:rPr>
        <w:t>;</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7F9B78D6"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„zaliczce” – należy przez to rozumieć określoną część kwoty dofinansowania przyznanego w </w:t>
      </w:r>
      <w:r w:rsidR="009F4976">
        <w:rPr>
          <w:rFonts w:ascii="Arial" w:hAnsi="Arial" w:cs="Arial"/>
          <w:color w:val="00000A"/>
        </w:rPr>
        <w:t>Decyzji</w:t>
      </w:r>
      <w:r w:rsidRPr="00C53C4D">
        <w:rPr>
          <w:rFonts w:ascii="Arial" w:hAnsi="Arial" w:cs="Arial"/>
          <w:color w:val="00000A"/>
        </w:rPr>
        <w:t>,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0A779352"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proofErr w:type="spellStart"/>
      <w:r w:rsidR="0043004A" w:rsidRPr="00C53C4D">
        <w:rPr>
          <w:rFonts w:ascii="Arial" w:hAnsi="Arial" w:cs="Arial"/>
          <w:color w:val="00000A"/>
        </w:rPr>
        <w:t>Pzp</w:t>
      </w:r>
      <w:proofErr w:type="spellEnd"/>
      <w:r w:rsidR="00DD2E0E" w:rsidRPr="00C53C4D">
        <w:rPr>
          <w:rFonts w:ascii="Arial" w:hAnsi="Arial" w:cs="Arial"/>
          <w:color w:val="00000A"/>
        </w:rPr>
        <w:t xml:space="preserve"> albo z </w:t>
      </w:r>
      <w:r w:rsidR="009F4976">
        <w:rPr>
          <w:rFonts w:ascii="Arial" w:hAnsi="Arial" w:cs="Arial"/>
          <w:color w:val="00000A"/>
        </w:rPr>
        <w:t>Decyzji</w:t>
      </w:r>
      <w:r w:rsidR="00DD2E0E" w:rsidRPr="00C53C4D">
        <w:rPr>
          <w:rFonts w:ascii="Arial" w:hAnsi="Arial" w:cs="Arial"/>
          <w:color w:val="00000A"/>
        </w:rPr>
        <w:t>,</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285B61B8" w:rsidR="00D3728B" w:rsidRPr="008E54C0" w:rsidRDefault="008A516C" w:rsidP="006D7A49">
      <w:pPr>
        <w:pStyle w:val="Nagwek3"/>
      </w:pPr>
      <w:bookmarkStart w:id="7" w:name="_Toc131663036"/>
      <w:r w:rsidRPr="008E54C0">
        <w:t xml:space="preserve">§ 2 Przedmiot </w:t>
      </w:r>
      <w:r w:rsidR="00A34B46">
        <w:t>Decyzji</w:t>
      </w:r>
      <w:bookmarkEnd w:id="7"/>
    </w:p>
    <w:p w14:paraId="1871F495" w14:textId="5AAC0C90" w:rsidR="00041969" w:rsidRPr="00C53C4D" w:rsidRDefault="009F4976"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Decyzja</w:t>
      </w:r>
      <w:r w:rsidRPr="00C53C4D">
        <w:rPr>
          <w:rFonts w:ascii="Arial" w:hAnsi="Arial" w:cs="Arial"/>
          <w:color w:val="00000A"/>
        </w:rPr>
        <w:t xml:space="preserve"> </w:t>
      </w:r>
      <w:r w:rsidR="008A516C" w:rsidRPr="00C53C4D">
        <w:rPr>
          <w:rFonts w:ascii="Arial" w:hAnsi="Arial" w:cs="Arial"/>
          <w:color w:val="00000A"/>
        </w:rPr>
        <w:t>określa szczegółowe zasady, tryb i warunki, realizacji i rozliczania wydatków</w:t>
      </w:r>
      <w:r w:rsidR="00484060" w:rsidRPr="00C53C4D">
        <w:rPr>
          <w:rFonts w:ascii="Arial" w:hAnsi="Arial" w:cs="Arial"/>
          <w:color w:val="00000A"/>
        </w:rPr>
        <w:t xml:space="preserve"> w ramach </w:t>
      </w:r>
      <w:r w:rsidR="008A516C" w:rsidRPr="00C53C4D">
        <w:rPr>
          <w:rFonts w:ascii="Arial" w:hAnsi="Arial" w:cs="Arial"/>
          <w:color w:val="00000A"/>
        </w:rPr>
        <w:t>Projektu.</w:t>
      </w:r>
    </w:p>
    <w:p w14:paraId="1BA964B7" w14:textId="2232E4F1"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w:t>
      </w:r>
      <w:r w:rsidRPr="00C53C4D">
        <w:rPr>
          <w:rFonts w:ascii="Arial" w:hAnsi="Arial" w:cs="Arial"/>
          <w:color w:val="00000A"/>
        </w:rPr>
        <w:t xml:space="preserve"> </w:t>
      </w:r>
      <w:r w:rsidR="001E582C">
        <w:rPr>
          <w:rFonts w:ascii="Arial" w:hAnsi="Arial" w:cs="Arial"/>
          <w:color w:val="00000A"/>
        </w:rPr>
        <w:t>jest</w:t>
      </w:r>
      <w:r w:rsidRPr="00C53C4D">
        <w:rPr>
          <w:rFonts w:ascii="Arial" w:hAnsi="Arial" w:cs="Arial"/>
          <w:color w:val="00000A"/>
        </w:rPr>
        <w:t xml:space="preserve">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w:t>
      </w:r>
      <w:r w:rsidR="00A34B46">
        <w:rPr>
          <w:rFonts w:ascii="Arial" w:hAnsi="Arial" w:cs="Arial"/>
          <w:color w:val="00000A"/>
        </w:rPr>
        <w:t>Decyzji</w:t>
      </w:r>
      <w:r w:rsidRPr="00C53C4D">
        <w:rPr>
          <w:rFonts w:ascii="Arial" w:hAnsi="Arial" w:cs="Arial"/>
          <w:color w:val="00000A"/>
        </w:rPr>
        <w:t xml:space="preserve">. W przypadku dokonania zmian w Projekcie na podstawie § </w:t>
      </w:r>
      <w:r w:rsidR="00EF7A25" w:rsidRPr="00C53C4D">
        <w:rPr>
          <w:rFonts w:ascii="Arial" w:hAnsi="Arial" w:cs="Arial"/>
          <w:color w:val="00000A"/>
        </w:rPr>
        <w:t>2</w:t>
      </w:r>
      <w:r w:rsidR="00A3757F">
        <w:rPr>
          <w:rFonts w:ascii="Arial" w:hAnsi="Arial" w:cs="Arial"/>
          <w:color w:val="00000A"/>
        </w:rPr>
        <w:t>2</w:t>
      </w:r>
      <w:r w:rsidR="00EF7A25" w:rsidRPr="00C53C4D">
        <w:rPr>
          <w:rFonts w:ascii="Arial" w:hAnsi="Arial" w:cs="Arial"/>
          <w:color w:val="00000A"/>
        </w:rPr>
        <w:t xml:space="preserve"> </w:t>
      </w:r>
      <w:r w:rsidR="00A34B46">
        <w:rPr>
          <w:rFonts w:ascii="Arial" w:hAnsi="Arial" w:cs="Arial"/>
          <w:color w:val="00000A"/>
        </w:rPr>
        <w:t>Decyzji</w:t>
      </w:r>
      <w:r w:rsidRPr="00C53C4D">
        <w:rPr>
          <w:rFonts w:ascii="Arial" w:hAnsi="Arial" w:cs="Arial"/>
          <w:color w:val="00000A"/>
        </w:rPr>
        <w:t>, Beneficjent zobowiąz</w:t>
      </w:r>
      <w:r w:rsidR="001E582C">
        <w:rPr>
          <w:rFonts w:ascii="Arial" w:hAnsi="Arial" w:cs="Arial"/>
          <w:color w:val="00000A"/>
        </w:rPr>
        <w:t>any jest</w:t>
      </w:r>
      <w:r w:rsidRPr="00C53C4D">
        <w:rPr>
          <w:rFonts w:ascii="Arial" w:hAnsi="Arial" w:cs="Arial"/>
          <w:color w:val="00000A"/>
        </w:rPr>
        <w:t xml:space="preserve">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 xml:space="preserve">de </w:t>
      </w:r>
      <w:proofErr w:type="spellStart"/>
      <w:r w:rsidRPr="00C53C4D">
        <w:rPr>
          <w:rFonts w:ascii="Arial" w:hAnsi="Arial" w:cs="Arial"/>
          <w:i/>
          <w:color w:val="00000A"/>
        </w:rPr>
        <w:t>minimis</w:t>
      </w:r>
      <w:proofErr w:type="spellEnd"/>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lastRenderedPageBreak/>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54B00120"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00A34B46">
        <w:rPr>
          <w:rFonts w:ascii="Arial" w:hAnsi="Arial" w:cs="Arial"/>
          <w:color w:val="00000A"/>
        </w:rPr>
        <w:t>Decyzji</w:t>
      </w:r>
      <w:r w:rsidRPr="00C53C4D">
        <w:rPr>
          <w:rFonts w:ascii="Arial" w:hAnsi="Arial" w:cs="Arial"/>
          <w:color w:val="00000A"/>
        </w:rPr>
        <w:t xml:space="preserve">. </w:t>
      </w:r>
    </w:p>
    <w:p w14:paraId="6A6CE1C0" w14:textId="32126F7D" w:rsidR="0033303E" w:rsidRPr="00C53C4D"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w:t>
      </w:r>
      <w:proofErr w:type="spellStart"/>
      <w:r w:rsidRPr="0033303E">
        <w:rPr>
          <w:rFonts w:ascii="Arial" w:hAnsi="Arial" w:cs="Arial"/>
          <w:color w:val="00000A"/>
        </w:rPr>
        <w:t>minimis</w:t>
      </w:r>
      <w:proofErr w:type="spellEnd"/>
      <w:r w:rsidRPr="0033303E">
        <w:rPr>
          <w:rFonts w:ascii="Arial" w:hAnsi="Arial" w:cs="Arial"/>
          <w:color w:val="00000A"/>
        </w:rPr>
        <w:t xml:space="preserve">,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1986C0A1" w14:textId="77777777" w:rsidR="00D3728B" w:rsidRPr="008E54C0" w:rsidRDefault="008A516C" w:rsidP="006D7A49">
      <w:pPr>
        <w:pStyle w:val="Nagwek3"/>
      </w:pPr>
      <w:bookmarkStart w:id="8" w:name="_Hlk104371612"/>
      <w:bookmarkStart w:id="9" w:name="_Toc131663037"/>
      <w:r w:rsidRPr="008E54C0">
        <w:t>§ 3</w:t>
      </w:r>
      <w:bookmarkEnd w:id="8"/>
      <w:r w:rsidRPr="008E54C0">
        <w:t xml:space="preserve"> Terminy realizacji </w:t>
      </w:r>
      <w:r w:rsidR="00CD4EE8" w:rsidRPr="008E54C0">
        <w:t>P</w:t>
      </w:r>
      <w:r w:rsidRPr="008E54C0">
        <w:t>rojektu</w:t>
      </w:r>
      <w:bookmarkEnd w:id="9"/>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E54C0">
      <w:pPr>
        <w:pStyle w:val="Default"/>
        <w:numPr>
          <w:ilvl w:val="0"/>
          <w:numId w:val="13"/>
        </w:numPr>
        <w:tabs>
          <w:tab w:val="clear" w:pos="720"/>
          <w:tab w:val="num" w:pos="360"/>
          <w:tab w:val="left" w:pos="567"/>
        </w:tabs>
        <w:spacing w:after="240" w:line="276" w:lineRule="auto"/>
        <w:ind w:left="425" w:hanging="425"/>
        <w:rPr>
          <w:rFonts w:ascii="Arial" w:hAnsi="Arial" w:cs="Arial"/>
          <w:color w:val="00000A"/>
        </w:rPr>
      </w:pPr>
      <w:r w:rsidRPr="00A70413">
        <w:rPr>
          <w:rFonts w:ascii="Arial" w:hAnsi="Arial" w:cs="Arial"/>
          <w:color w:val="00000A"/>
        </w:rPr>
        <w:t>Okres kwalifikowalności wydatków objętych pomocą publiczną nie może naruszać postanowień wytycznych w zakresie kwalifikowalności wydatków, tj. ram czasowych określonych odpowiednio w danym programie pomocowym albo w akcie przyznającym pomoc.</w:t>
      </w:r>
    </w:p>
    <w:p w14:paraId="1E3C9CD0" w14:textId="47196379" w:rsidR="00D3728B" w:rsidRPr="008E54C0" w:rsidRDefault="008A516C" w:rsidP="006D7A49">
      <w:pPr>
        <w:pStyle w:val="Nagwek3"/>
        <w:rPr>
          <w:color w:val="00000A"/>
        </w:rPr>
      </w:pPr>
      <w:bookmarkStart w:id="10" w:name="_Toc131663038"/>
      <w:r w:rsidRPr="008E54C0">
        <w:t>§ 4 Partnerzy i jednostki organizacyjne Beneficjenta</w:t>
      </w:r>
      <w:bookmarkEnd w:id="10"/>
    </w:p>
    <w:p w14:paraId="16588DD0" w14:textId="637B6713"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Jednostkami organizacyjnymi Beneficjenta lub 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r w:rsidRPr="00C53C4D">
        <w:rPr>
          <w:rFonts w:ascii="Arial" w:hAnsi="Arial" w:cs="Arial"/>
          <w:color w:val="00000A"/>
        </w:rPr>
        <w:lastRenderedPageBreak/>
        <w:t>……………..…..</w:t>
      </w:r>
      <w:r w:rsidR="008A516C" w:rsidRPr="00C53C4D">
        <w:rPr>
          <w:rStyle w:val="Zakotwiczenieprzypisudolnego"/>
          <w:rFonts w:ascii="Arial" w:hAnsi="Arial" w:cs="Arial"/>
          <w:color w:val="00000A"/>
        </w:rPr>
        <w:footnoteReference w:id="5"/>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54C1EB4D" w:rsidR="00422103" w:rsidRPr="008344DD" w:rsidRDefault="002C5E18" w:rsidP="008E54C0">
      <w:pPr>
        <w:pStyle w:val="Default"/>
        <w:numPr>
          <w:ilvl w:val="6"/>
          <w:numId w:val="14"/>
        </w:numPr>
        <w:spacing w:after="240" w:line="276" w:lineRule="auto"/>
        <w:ind w:left="425" w:hanging="425"/>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zapewnienia, że wynikające z </w:t>
      </w:r>
      <w:r w:rsidR="00A34B46">
        <w:rPr>
          <w:rFonts w:ascii="Arial" w:hAnsi="Arial" w:cs="Arial"/>
          <w:color w:val="00000A"/>
        </w:rPr>
        <w:t>Decyzji</w:t>
      </w:r>
      <w:r w:rsidR="00A34B46" w:rsidRPr="00C53C4D">
        <w:rPr>
          <w:rFonts w:ascii="Arial" w:hAnsi="Arial" w:cs="Arial"/>
          <w:color w:val="00000A"/>
        </w:rPr>
        <w:t xml:space="preserve"> </w:t>
      </w:r>
      <w:r w:rsidRPr="00C53C4D">
        <w:rPr>
          <w:rFonts w:ascii="Arial" w:hAnsi="Arial" w:cs="Arial"/>
          <w:color w:val="00000A"/>
        </w:rPr>
        <w:t xml:space="preserve">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49A281F0" w14:textId="77777777" w:rsidR="00D3728B" w:rsidRPr="008E54C0" w:rsidRDefault="008A516C" w:rsidP="006D7A49">
      <w:pPr>
        <w:pStyle w:val="Nagwek3"/>
      </w:pPr>
      <w:bookmarkStart w:id="11" w:name="_Toc131663039"/>
      <w:r w:rsidRPr="008E54C0">
        <w:t>§ 5 Odpowiedzialność Beneficjenta</w:t>
      </w:r>
      <w:bookmarkEnd w:id="11"/>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FF6CE4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2" w:name="_Hlk113863169"/>
      <w:r w:rsidRPr="00C53C4D">
        <w:rPr>
          <w:rFonts w:ascii="Arial" w:hAnsi="Arial" w:cs="Arial"/>
          <w:color w:val="00000A"/>
        </w:rPr>
        <w:t xml:space="preserve">przestrzegania zasad wynikających z </w:t>
      </w:r>
      <w:bookmarkEnd w:id="12"/>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18768A98"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xml:space="preserve">, wydanych po dniu </w:t>
      </w:r>
      <w:r w:rsidR="00A34B46" w:rsidRPr="00C53C4D">
        <w:rPr>
          <w:rFonts w:ascii="Arial" w:hAnsi="Arial" w:cs="Arial"/>
          <w:color w:val="00000A"/>
        </w:rPr>
        <w:t>pod</w:t>
      </w:r>
      <w:r w:rsidR="00A34B46">
        <w:rPr>
          <w:rFonts w:ascii="Arial" w:hAnsi="Arial" w:cs="Arial"/>
          <w:color w:val="00000A"/>
        </w:rPr>
        <w:t>jęcia Decyzji</w:t>
      </w:r>
      <w:r w:rsidRPr="00C53C4D">
        <w:rPr>
          <w:rFonts w:ascii="Arial" w:hAnsi="Arial" w:cs="Arial"/>
          <w:color w:val="00000A"/>
        </w:rPr>
        <w:t>;</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stosowania się do obowiązujących i aktualnych wzorów dokumentów oraz 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osiągania lub zachowania wskaźników produktu oraz rezultatu zgodnie z 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0B2540E2"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 xml:space="preserve">niezwłocznego poinformowania Instytucji Zarządzającej o nabyciu prawa do odzyskania podatku VAT, w przypadku, gdy na etapie </w:t>
      </w:r>
      <w:r w:rsidR="00A34B46" w:rsidRPr="00C53C4D">
        <w:rPr>
          <w:rFonts w:ascii="Arial" w:hAnsi="Arial" w:cs="Arial"/>
        </w:rPr>
        <w:t>pod</w:t>
      </w:r>
      <w:r w:rsidR="00A34B46">
        <w:rPr>
          <w:rFonts w:ascii="Arial" w:hAnsi="Arial" w:cs="Arial"/>
        </w:rPr>
        <w:t>ejmowania</w:t>
      </w:r>
      <w:r w:rsidR="00A34B46" w:rsidRPr="00C53C4D">
        <w:rPr>
          <w:rFonts w:ascii="Arial" w:hAnsi="Arial" w:cs="Arial"/>
        </w:rPr>
        <w:t xml:space="preserve"> </w:t>
      </w:r>
      <w:r w:rsidR="00A34B46">
        <w:rPr>
          <w:rFonts w:ascii="Arial" w:hAnsi="Arial" w:cs="Arial"/>
        </w:rPr>
        <w:t>Decyzji</w:t>
      </w:r>
      <w:r w:rsidR="00A34B46" w:rsidRPr="00C53C4D">
        <w:rPr>
          <w:rFonts w:ascii="Arial" w:hAnsi="Arial" w:cs="Arial"/>
        </w:rPr>
        <w:t xml:space="preserve"> </w:t>
      </w:r>
      <w:r w:rsidRPr="00C53C4D">
        <w:rPr>
          <w:rFonts w:ascii="Arial" w:hAnsi="Arial" w:cs="Arial"/>
        </w:rPr>
        <w:t>Beneficjent takiego prawa nie miał</w:t>
      </w:r>
      <w:r w:rsidR="003B4FC3" w:rsidRPr="00C53C4D">
        <w:rPr>
          <w:rStyle w:val="Odwoanieprzypisudolnego"/>
          <w:rFonts w:ascii="Arial" w:hAnsi="Arial" w:cs="Arial"/>
        </w:rPr>
        <w:footnoteReference w:id="6"/>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A34B46">
        <w:rPr>
          <w:rFonts w:ascii="Arial" w:hAnsi="Arial" w:cs="Arial"/>
        </w:rPr>
        <w:t>Decyzji</w:t>
      </w:r>
      <w:r w:rsidR="00A34B46" w:rsidRPr="00C53C4D">
        <w:rPr>
          <w:rFonts w:ascii="Arial" w:hAnsi="Arial" w:cs="Arial"/>
        </w:rPr>
        <w:t xml:space="preserve"> </w:t>
      </w:r>
      <w:r w:rsidR="00765AFD" w:rsidRPr="00C53C4D">
        <w:rPr>
          <w:rFonts w:ascii="Arial" w:hAnsi="Arial" w:cs="Arial"/>
        </w:rPr>
        <w:t>stosuje się odpowiednio.</w:t>
      </w:r>
    </w:p>
    <w:p w14:paraId="7F31053B" w14:textId="6471F3AE" w:rsidR="00784160" w:rsidRPr="00C53C4D" w:rsidRDefault="008A516C" w:rsidP="002F6613">
      <w:pPr>
        <w:pStyle w:val="Default"/>
        <w:numPr>
          <w:ilvl w:val="0"/>
          <w:numId w:val="1"/>
        </w:numPr>
        <w:spacing w:after="200" w:line="276" w:lineRule="auto"/>
        <w:ind w:left="426" w:hanging="426"/>
        <w:rPr>
          <w:rFonts w:ascii="Arial" w:hAnsi="Arial" w:cs="Arial"/>
        </w:rPr>
      </w:pPr>
      <w:r w:rsidRPr="00C53C4D">
        <w:rPr>
          <w:rFonts w:ascii="Arial" w:hAnsi="Arial" w:cs="Arial"/>
          <w:color w:val="00000A"/>
        </w:rPr>
        <w:lastRenderedPageBreak/>
        <w:t xml:space="preserve">Beneficjent ponosi pełną odpowiedzialność za prawidłowość realizacji </w:t>
      </w:r>
      <w:r w:rsidR="00A34B46">
        <w:rPr>
          <w:rFonts w:ascii="Arial" w:hAnsi="Arial" w:cs="Arial"/>
          <w:color w:val="00000A"/>
        </w:rPr>
        <w:t xml:space="preserve">Decyzji </w:t>
      </w:r>
      <w:r w:rsidRPr="00C53C4D">
        <w:rPr>
          <w:rFonts w:ascii="Arial" w:hAnsi="Arial" w:cs="Arial"/>
          <w:color w:val="00000A"/>
        </w:rPr>
        <w:t>przez Partnerów i</w:t>
      </w:r>
      <w:r w:rsidR="00342CCB">
        <w:rPr>
          <w:rFonts w:ascii="Arial" w:hAnsi="Arial" w:cs="Arial"/>
          <w:color w:val="00000A"/>
        </w:rPr>
        <w:t xml:space="preserve"> </w:t>
      </w:r>
      <w:r w:rsidRPr="00C53C4D">
        <w:rPr>
          <w:rFonts w:ascii="Arial" w:hAnsi="Arial" w:cs="Arial"/>
          <w:color w:val="00000A"/>
        </w:rPr>
        <w:t xml:space="preserve">jednostki organizacyjne Beneficjenta, o których mowa w § 4 </w:t>
      </w:r>
      <w:r w:rsidR="00A34B46">
        <w:rPr>
          <w:rFonts w:ascii="Arial" w:hAnsi="Arial" w:cs="Arial"/>
          <w:color w:val="00000A"/>
        </w:rPr>
        <w:t>Decyzji</w:t>
      </w:r>
      <w:r w:rsidRPr="00C53C4D">
        <w:rPr>
          <w:rFonts w:ascii="Arial" w:hAnsi="Arial" w:cs="Arial"/>
          <w:color w:val="00000A"/>
        </w:rPr>
        <w:t>.</w:t>
      </w:r>
    </w:p>
    <w:p w14:paraId="2B0F9B79" w14:textId="77777777" w:rsidR="004545A7" w:rsidRPr="008E54C0" w:rsidRDefault="001C284C" w:rsidP="006D7A49">
      <w:pPr>
        <w:pStyle w:val="Nagwek3"/>
        <w:rPr>
          <w:rStyle w:val="Nagwek2Znak"/>
          <w:rFonts w:cs="Arial"/>
          <w:b/>
          <w:szCs w:val="24"/>
        </w:rPr>
      </w:pPr>
      <w:bookmarkStart w:id="13" w:name="_Toc131663040"/>
      <w:r w:rsidRPr="008E54C0">
        <w:t>§ 6 Klauzula antydyskryminacyjna</w:t>
      </w:r>
      <w:bookmarkEnd w:id="13"/>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4" w:name="_Hlk127944000"/>
      <w:r w:rsidRPr="00C53C4D">
        <w:rPr>
          <w:rFonts w:ascii="Arial" w:hAnsi="Arial" w:cs="Arial"/>
          <w:color w:val="00000A"/>
        </w:rPr>
        <w:t xml:space="preserve">na każdym etapie realizacji Projektu </w:t>
      </w:r>
      <w:bookmarkEnd w:id="14"/>
      <w:r w:rsidRPr="00C53C4D">
        <w:rPr>
          <w:rFonts w:ascii="Arial" w:hAnsi="Arial" w:cs="Arial"/>
          <w:color w:val="00000A"/>
        </w:rPr>
        <w:t xml:space="preserve">nie może </w:t>
      </w:r>
      <w:bookmarkStart w:id="15"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5"/>
    </w:p>
    <w:p w14:paraId="03B27B96" w14:textId="20B66D53"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zapewnienia równego i niedyskryminacyjnego dostępu do infrastruktury wytworzonej w ramach projektu.</w:t>
      </w:r>
    </w:p>
    <w:p w14:paraId="713BD087" w14:textId="02E2B184"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w:t>
      </w:r>
      <w:r w:rsidR="001E582C">
        <w:rPr>
          <w:rFonts w:ascii="Arial" w:hAnsi="Arial" w:cs="Arial"/>
          <w:color w:val="00000A"/>
        </w:rPr>
        <w:t>any jest</w:t>
      </w:r>
      <w:r w:rsidRPr="00C53C4D">
        <w:rPr>
          <w:rFonts w:ascii="Arial" w:hAnsi="Arial" w:cs="Arial"/>
          <w:color w:val="00000A"/>
        </w:rPr>
        <w:t xml:space="preserve"> do wyboru ostatecznych odbiorców w oparciu o przejrzyste i niedyskryminacyjne kryteria.</w:t>
      </w:r>
    </w:p>
    <w:p w14:paraId="1EBBBD3C" w14:textId="4549B494"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w:t>
      </w:r>
      <w:r w:rsidRPr="00C53C4D">
        <w:rPr>
          <w:rFonts w:ascii="Arial" w:hAnsi="Arial" w:cs="Arial"/>
          <w:bCs/>
        </w:rPr>
        <w:t xml:space="preserve">do zapewnienia zgodności prowadzonych działań </w:t>
      </w:r>
      <w:bookmarkStart w:id="16" w:name="_Hlk127943759"/>
      <w:r w:rsidR="001E582C" w:rsidRPr="00C53C4D">
        <w:rPr>
          <w:rFonts w:ascii="Arial" w:hAnsi="Arial" w:cs="Arial"/>
          <w:bCs/>
        </w:rPr>
        <w:t xml:space="preserve">na każdym etapie realizacji Projektu </w:t>
      </w:r>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6"/>
    <w:p w14:paraId="235779BF" w14:textId="67CB6734"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xml:space="preserve">, o których mowa w § 5 ust. 2 pkt 4 </w:t>
      </w:r>
      <w:r w:rsidR="00A34B46">
        <w:rPr>
          <w:rFonts w:ascii="Arial" w:hAnsi="Arial" w:cs="Arial"/>
          <w:color w:val="00000A"/>
        </w:rPr>
        <w:t>Decyzji</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ascii="Arial" w:hAnsi="Arial" w:cs="Arial"/>
          <w:color w:val="00000A"/>
          <w:sz w:val="24"/>
          <w:szCs w:val="24"/>
        </w:rPr>
      </w:pPr>
      <w:r w:rsidRPr="00D955AA">
        <w:rPr>
          <w:rFonts w:ascii="Arial" w:hAnsi="Arial" w:cs="Arial"/>
          <w:color w:val="00000A"/>
          <w:sz w:val="24"/>
          <w:szCs w:val="24"/>
        </w:rPr>
        <w:t>W przypadku rażących lub notorycznych naruszeń Standardów dostępności</w:t>
      </w:r>
      <w:r w:rsidR="001D720D">
        <w:rPr>
          <w:rFonts w:ascii="Arial" w:hAnsi="Arial" w:cs="Arial"/>
          <w:color w:val="00000A"/>
          <w:sz w:val="24"/>
          <w:szCs w:val="24"/>
        </w:rPr>
        <w:t>, o których mowa w ust. 5</w:t>
      </w:r>
      <w:r w:rsidRPr="00D955AA">
        <w:rPr>
          <w:rFonts w:ascii="Arial" w:hAnsi="Arial" w:cs="Arial"/>
          <w:color w:val="00000A"/>
          <w:sz w:val="24"/>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D955AA">
      <w:pPr>
        <w:pStyle w:val="Akapitzlist"/>
        <w:numPr>
          <w:ilvl w:val="6"/>
          <w:numId w:val="1"/>
        </w:numPr>
        <w:ind w:left="426" w:hanging="426"/>
        <w:rPr>
          <w:rFonts w:ascii="Arial" w:hAnsi="Arial" w:cs="Arial"/>
          <w:color w:val="00000A"/>
          <w:sz w:val="24"/>
          <w:szCs w:val="24"/>
        </w:rPr>
      </w:pPr>
      <w:r w:rsidRPr="000F1E25">
        <w:rPr>
          <w:rFonts w:ascii="Arial" w:hAnsi="Arial" w:cs="Arial"/>
          <w:color w:val="00000A"/>
          <w:sz w:val="24"/>
          <w:szCs w:val="24"/>
        </w:rPr>
        <w:t xml:space="preserve">Instytucja </w:t>
      </w:r>
      <w:r w:rsidR="000F1E25" w:rsidRPr="000F1E25">
        <w:rPr>
          <w:rFonts w:ascii="Arial" w:hAnsi="Arial" w:cs="Arial"/>
          <w:color w:val="00000A"/>
          <w:sz w:val="24"/>
          <w:szCs w:val="24"/>
        </w:rPr>
        <w:t>Zarządzająca</w:t>
      </w:r>
      <w:r w:rsidRPr="000F1E25">
        <w:rPr>
          <w:rFonts w:ascii="Arial" w:hAnsi="Arial" w:cs="Arial"/>
          <w:color w:val="00000A"/>
          <w:sz w:val="24"/>
          <w:szCs w:val="24"/>
        </w:rPr>
        <w:t xml:space="preserve"> umo</w:t>
      </w:r>
      <w:r w:rsidR="000F1E25" w:rsidRPr="000F1E25">
        <w:rPr>
          <w:rFonts w:ascii="Arial" w:hAnsi="Arial" w:cs="Arial"/>
          <w:color w:val="00000A"/>
          <w:sz w:val="24"/>
          <w:szCs w:val="24"/>
        </w:rPr>
        <w:t>ż</w:t>
      </w:r>
      <w:r w:rsidRPr="000F1E25">
        <w:rPr>
          <w:rFonts w:ascii="Arial" w:hAnsi="Arial" w:cs="Arial"/>
          <w:color w:val="00000A"/>
          <w:sz w:val="24"/>
          <w:szCs w:val="24"/>
        </w:rPr>
        <w:t xml:space="preserve">liwia </w:t>
      </w:r>
      <w:r w:rsidR="000F1E25" w:rsidRPr="000F1E25">
        <w:rPr>
          <w:rFonts w:ascii="Arial" w:hAnsi="Arial" w:cs="Arial"/>
          <w:color w:val="00000A"/>
          <w:sz w:val="24"/>
          <w:szCs w:val="24"/>
        </w:rPr>
        <w:t>B</w:t>
      </w:r>
      <w:r w:rsidRPr="000F1E25">
        <w:rPr>
          <w:rFonts w:ascii="Arial" w:hAnsi="Arial" w:cs="Arial"/>
          <w:color w:val="00000A"/>
          <w:sz w:val="24"/>
          <w:szCs w:val="24"/>
        </w:rPr>
        <w:t>e</w:t>
      </w:r>
      <w:r w:rsidR="000F1E25" w:rsidRPr="000F1E25">
        <w:rPr>
          <w:rFonts w:ascii="Arial" w:hAnsi="Arial" w:cs="Arial"/>
          <w:color w:val="00000A"/>
          <w:sz w:val="24"/>
          <w:szCs w:val="24"/>
        </w:rPr>
        <w:t>ne</w:t>
      </w:r>
      <w:r w:rsidRPr="000F1E25">
        <w:rPr>
          <w:rFonts w:ascii="Arial" w:hAnsi="Arial" w:cs="Arial"/>
          <w:color w:val="00000A"/>
          <w:sz w:val="24"/>
          <w:szCs w:val="24"/>
        </w:rPr>
        <w:t xml:space="preserve">ficjentowi sfinansowanie </w:t>
      </w:r>
      <w:r w:rsidR="000F1E25" w:rsidRPr="000F1E25">
        <w:rPr>
          <w:rFonts w:ascii="Arial" w:hAnsi="Arial" w:cs="Arial"/>
          <w:color w:val="00000A"/>
          <w:sz w:val="24"/>
          <w:szCs w:val="24"/>
        </w:rPr>
        <w:t>mechanizmu racjonalnych usprawnień,</w:t>
      </w:r>
      <w:r w:rsidRPr="000F1E25">
        <w:rPr>
          <w:rFonts w:ascii="Arial" w:hAnsi="Arial" w:cs="Arial"/>
          <w:color w:val="00000A"/>
          <w:sz w:val="24"/>
          <w:szCs w:val="24"/>
        </w:rPr>
        <w:t xml:space="preserve"> zgodnie z zasadami i w trybie wynikającym z </w:t>
      </w:r>
      <w:r w:rsidR="000F1E25" w:rsidRPr="000F1E25">
        <w:rPr>
          <w:rFonts w:ascii="Arial" w:hAnsi="Arial" w:cs="Arial"/>
          <w:i/>
          <w:color w:val="00000A"/>
          <w:sz w:val="24"/>
          <w:szCs w:val="24"/>
        </w:rPr>
        <w:t>Wytycznych dotyczących realizacji zasad równościowych w ramach funduszy unijnych na lata 2021-2027</w:t>
      </w:r>
      <w:r w:rsidR="000F1E25">
        <w:rPr>
          <w:rFonts w:ascii="Arial" w:hAnsi="Arial" w:cs="Arial"/>
          <w:i/>
          <w:color w:val="00000A"/>
          <w:sz w:val="24"/>
          <w:szCs w:val="24"/>
        </w:rPr>
        <w:t>.</w:t>
      </w:r>
    </w:p>
    <w:p w14:paraId="36CFD5EA" w14:textId="1885EF27" w:rsidR="000A112C" w:rsidRPr="008E54C0" w:rsidRDefault="000A112C" w:rsidP="006D7A49">
      <w:pPr>
        <w:pStyle w:val="Nagwek3"/>
      </w:pPr>
      <w:bookmarkStart w:id="17" w:name="_Toc131663041"/>
      <w:r w:rsidRPr="008E54C0">
        <w:t xml:space="preserve">§ </w:t>
      </w:r>
      <w:r w:rsidR="001C284C" w:rsidRPr="008E54C0">
        <w:t>7</w:t>
      </w:r>
      <w:r w:rsidR="00A231A3" w:rsidRPr="008E54C0">
        <w:t xml:space="preserve"> </w:t>
      </w:r>
      <w:r w:rsidRPr="008E54C0">
        <w:t>Kwalifikowalność wydatków</w:t>
      </w:r>
      <w:bookmarkEnd w:id="17"/>
    </w:p>
    <w:p w14:paraId="5E4E4434" w14:textId="46BFF79F" w:rsidR="00A4783D" w:rsidRPr="00C53C4D"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 xml:space="preserve">o których mowa w § 1 pkt </w:t>
      </w:r>
      <w:r w:rsidR="002A3951">
        <w:rPr>
          <w:rFonts w:ascii="Arial" w:hAnsi="Arial" w:cs="Arial"/>
        </w:rPr>
        <w:t>6</w:t>
      </w:r>
      <w:r w:rsidR="00C07991">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spacing w:after="0"/>
        <w:ind w:left="426" w:hanging="426"/>
        <w:rPr>
          <w:rFonts w:ascii="Arial" w:hAnsi="Arial" w:cs="Arial"/>
          <w:color w:val="000000"/>
          <w:sz w:val="24"/>
          <w:szCs w:val="24"/>
        </w:rPr>
      </w:pPr>
      <w:bookmarkStart w:id="18" w:name="_Hlk126218769"/>
      <w:r w:rsidRPr="00881AAF">
        <w:rPr>
          <w:rFonts w:ascii="Arial" w:hAnsi="Arial" w:cs="Arial"/>
          <w:sz w:val="24"/>
          <w:szCs w:val="24"/>
        </w:rPr>
        <w:t xml:space="preserve">W przypadku, gdy zapisy </w:t>
      </w:r>
      <w:r w:rsidR="008877B0" w:rsidRPr="00881AAF">
        <w:rPr>
          <w:rFonts w:ascii="Arial" w:hAnsi="Arial" w:cs="Arial"/>
          <w:sz w:val="24"/>
          <w:szCs w:val="24"/>
        </w:rPr>
        <w:t>w</w:t>
      </w:r>
      <w:r w:rsidRPr="00881AAF">
        <w:rPr>
          <w:rFonts w:ascii="Arial" w:hAnsi="Arial" w:cs="Arial"/>
          <w:sz w:val="24"/>
          <w:szCs w:val="24"/>
        </w:rPr>
        <w:t>ytycznych w zakresie kwalifikowalności wydatków</w:t>
      </w:r>
      <w:r w:rsidR="007007D3" w:rsidRPr="00881AAF">
        <w:rPr>
          <w:rFonts w:ascii="Arial" w:hAnsi="Arial" w:cs="Arial"/>
          <w:sz w:val="24"/>
          <w:szCs w:val="24"/>
        </w:rPr>
        <w:t>,</w:t>
      </w:r>
      <w:r w:rsidR="008149E9" w:rsidRPr="00881AAF">
        <w:rPr>
          <w:rFonts w:ascii="Arial" w:hAnsi="Arial" w:cs="Arial"/>
          <w:i/>
          <w:sz w:val="24"/>
          <w:szCs w:val="24"/>
        </w:rPr>
        <w:t xml:space="preserve"> </w:t>
      </w:r>
      <w:r w:rsidRPr="00881AAF">
        <w:rPr>
          <w:rFonts w:ascii="Arial" w:hAnsi="Arial" w:cs="Arial"/>
          <w:sz w:val="24"/>
          <w:szCs w:val="24"/>
        </w:rPr>
        <w:t xml:space="preserve">aktualne na dzień dokonywania oceny wydatku, są korzystniejsze dla Beneficjenta niż zapisy </w:t>
      </w:r>
      <w:r w:rsidR="00544D79" w:rsidRPr="00881AAF">
        <w:rPr>
          <w:rFonts w:ascii="Arial" w:hAnsi="Arial" w:cs="Arial"/>
          <w:sz w:val="24"/>
          <w:szCs w:val="24"/>
        </w:rPr>
        <w:t xml:space="preserve">wytycznych </w:t>
      </w:r>
      <w:r w:rsidR="004565DE" w:rsidRPr="00881AAF">
        <w:rPr>
          <w:rFonts w:ascii="Arial" w:hAnsi="Arial" w:cs="Arial"/>
          <w:sz w:val="24"/>
          <w:szCs w:val="24"/>
        </w:rPr>
        <w:t>w zakresie kwalifikowalności wydatków</w:t>
      </w:r>
      <w:r w:rsidR="007007D3" w:rsidRPr="00881AAF">
        <w:rPr>
          <w:rFonts w:ascii="Arial" w:hAnsi="Arial" w:cs="Arial"/>
          <w:i/>
          <w:sz w:val="24"/>
          <w:szCs w:val="24"/>
        </w:rPr>
        <w:t xml:space="preserve">, </w:t>
      </w:r>
      <w:r w:rsidR="007007D3" w:rsidRPr="00881AAF">
        <w:rPr>
          <w:rFonts w:ascii="Arial" w:hAnsi="Arial" w:cs="Arial"/>
          <w:sz w:val="24"/>
          <w:szCs w:val="24"/>
        </w:rPr>
        <w:lastRenderedPageBreak/>
        <w:t xml:space="preserve">obowiązujące </w:t>
      </w:r>
      <w:r w:rsidR="00F74077" w:rsidRPr="00881AAF">
        <w:rPr>
          <w:rFonts w:ascii="Arial" w:hAnsi="Arial" w:cs="Arial"/>
          <w:sz w:val="24"/>
          <w:szCs w:val="24"/>
        </w:rPr>
        <w:t>w dniu poniesienia wydatk</w:t>
      </w:r>
      <w:r w:rsidR="00AB4C1F" w:rsidRPr="00881AAF">
        <w:rPr>
          <w:rFonts w:ascii="Arial" w:hAnsi="Arial" w:cs="Arial"/>
          <w:sz w:val="24"/>
          <w:szCs w:val="24"/>
        </w:rPr>
        <w:t>u</w:t>
      </w:r>
      <w:r w:rsidR="007007D3" w:rsidRPr="00881AAF">
        <w:rPr>
          <w:rFonts w:ascii="Arial" w:hAnsi="Arial" w:cs="Arial"/>
          <w:sz w:val="24"/>
          <w:szCs w:val="24"/>
        </w:rPr>
        <w:t xml:space="preserve"> - </w:t>
      </w:r>
      <w:r w:rsidRPr="00881AAF">
        <w:rPr>
          <w:rFonts w:ascii="Arial" w:hAnsi="Arial" w:cs="Arial"/>
          <w:sz w:val="24"/>
          <w:szCs w:val="24"/>
        </w:rPr>
        <w:t xml:space="preserve">stosuje się zapisy </w:t>
      </w:r>
      <w:r w:rsidR="00544D79" w:rsidRPr="00881AAF">
        <w:rPr>
          <w:rFonts w:ascii="Arial" w:hAnsi="Arial" w:cs="Arial"/>
          <w:sz w:val="24"/>
          <w:szCs w:val="24"/>
        </w:rPr>
        <w:t xml:space="preserve">wytycznych </w:t>
      </w:r>
      <w:r w:rsidRPr="00881AAF">
        <w:rPr>
          <w:rFonts w:ascii="Arial" w:hAnsi="Arial" w:cs="Arial"/>
          <w:sz w:val="24"/>
          <w:szCs w:val="24"/>
        </w:rPr>
        <w:t>w zakresie kwalifikowalności obowiązujące na dzień dokonywania oceny wydatku.</w:t>
      </w:r>
      <w:r w:rsidR="00881AAF" w:rsidRPr="00881AAF">
        <w:rPr>
          <w:sz w:val="24"/>
          <w:szCs w:val="24"/>
        </w:rPr>
        <w:t xml:space="preserve"> </w:t>
      </w:r>
      <w:r w:rsidR="00881AAF" w:rsidRPr="00881AAF">
        <w:rPr>
          <w:rFonts w:ascii="Arial" w:hAnsi="Arial" w:cs="Arial"/>
          <w:color w:val="000000"/>
          <w:sz w:val="24"/>
          <w:szCs w:val="24"/>
        </w:rPr>
        <w:t xml:space="preserve">W przypadku, gdy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aktualne na dzień </w:t>
      </w:r>
      <w:r w:rsidR="004F3ECA">
        <w:rPr>
          <w:rFonts w:ascii="Arial" w:hAnsi="Arial" w:cs="Arial"/>
          <w:color w:val="000000"/>
          <w:sz w:val="24"/>
          <w:szCs w:val="24"/>
        </w:rPr>
        <w:t xml:space="preserve">poniesienia wydatku lub dokonywania oceny </w:t>
      </w:r>
      <w:r w:rsidR="003F5156">
        <w:rPr>
          <w:rFonts w:ascii="Arial" w:hAnsi="Arial" w:cs="Arial"/>
          <w:color w:val="000000"/>
          <w:sz w:val="24"/>
          <w:szCs w:val="24"/>
        </w:rPr>
        <w:t>wydatku</w:t>
      </w:r>
      <w:r w:rsidR="00881AAF" w:rsidRPr="00881AAF">
        <w:rPr>
          <w:rFonts w:ascii="Arial" w:hAnsi="Arial" w:cs="Arial"/>
          <w:color w:val="000000"/>
          <w:sz w:val="24"/>
          <w:szCs w:val="24"/>
        </w:rPr>
        <w:t xml:space="preserve">, są korzystniejsze dla Beneficjenta niż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obowiązujące w dniu </w:t>
      </w:r>
      <w:r w:rsidR="00881AAF">
        <w:rPr>
          <w:rFonts w:ascii="Arial" w:hAnsi="Arial" w:cs="Arial"/>
          <w:color w:val="000000"/>
          <w:sz w:val="24"/>
          <w:szCs w:val="24"/>
        </w:rPr>
        <w:t>ogłoszenia o naborze wniosków</w:t>
      </w:r>
      <w:r w:rsidR="00881AAF" w:rsidRPr="00881AAF">
        <w:rPr>
          <w:rFonts w:ascii="Arial" w:hAnsi="Arial" w:cs="Arial"/>
          <w:color w:val="000000"/>
          <w:sz w:val="24"/>
          <w:szCs w:val="24"/>
        </w:rPr>
        <w:t xml:space="preserve"> - stosuje się zapisy </w:t>
      </w:r>
      <w:r w:rsidR="00881AAF">
        <w:rPr>
          <w:rFonts w:ascii="Arial" w:hAnsi="Arial" w:cs="Arial"/>
          <w:color w:val="000000"/>
          <w:sz w:val="24"/>
          <w:szCs w:val="24"/>
        </w:rPr>
        <w:t>katalogów wydatków</w:t>
      </w:r>
      <w:r w:rsidR="00881AAF" w:rsidRPr="00881AAF">
        <w:rPr>
          <w:rFonts w:ascii="Arial" w:hAnsi="Arial" w:cs="Arial"/>
          <w:color w:val="000000"/>
          <w:sz w:val="24"/>
          <w:szCs w:val="24"/>
        </w:rPr>
        <w:t xml:space="preserve"> obowiązujące na dzień </w:t>
      </w:r>
      <w:r w:rsidR="003F5156">
        <w:rPr>
          <w:rFonts w:ascii="Arial" w:hAnsi="Arial" w:cs="Arial"/>
          <w:color w:val="000000"/>
          <w:sz w:val="24"/>
          <w:szCs w:val="24"/>
        </w:rPr>
        <w:t xml:space="preserve">ponoszenia wydatku lub </w:t>
      </w:r>
      <w:r w:rsidR="00881AAF" w:rsidRPr="00881AAF">
        <w:rPr>
          <w:rFonts w:ascii="Arial" w:hAnsi="Arial" w:cs="Arial"/>
          <w:color w:val="000000"/>
          <w:sz w:val="24"/>
          <w:szCs w:val="24"/>
        </w:rPr>
        <w:t>dokonywania oceny wydatku.</w:t>
      </w:r>
    </w:p>
    <w:bookmarkEnd w:id="18"/>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3B8B6705"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Pod</w:t>
      </w:r>
      <w:r w:rsidR="00A34B46">
        <w:rPr>
          <w:rFonts w:ascii="Arial" w:hAnsi="Arial" w:cs="Arial"/>
          <w:color w:val="auto"/>
        </w:rPr>
        <w:t>jęcie Decyzji</w:t>
      </w:r>
      <w:r w:rsidR="00A34B46" w:rsidRPr="00881AAF">
        <w:rPr>
          <w:rFonts w:ascii="Arial" w:hAnsi="Arial" w:cs="Arial"/>
          <w:color w:val="auto"/>
        </w:rPr>
        <w:t xml:space="preserve"> </w:t>
      </w:r>
      <w:r w:rsidRPr="00881AAF">
        <w:rPr>
          <w:rFonts w:ascii="Arial" w:hAnsi="Arial" w:cs="Arial"/>
          <w:color w:val="auto"/>
        </w:rPr>
        <w:t>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w:t>
      </w:r>
      <w:r w:rsidR="00044248">
        <w:rPr>
          <w:rFonts w:ascii="Arial" w:hAnsi="Arial" w:cs="Arial"/>
          <w:color w:val="00000A"/>
        </w:rPr>
        <w:t>Decyzją</w:t>
      </w:r>
      <w:r w:rsidR="00044248" w:rsidRPr="00C53C4D">
        <w:rPr>
          <w:rFonts w:ascii="Arial" w:hAnsi="Arial" w:cs="Arial"/>
          <w:color w:val="00000A"/>
        </w:rPr>
        <w:t xml:space="preserve"> </w:t>
      </w:r>
      <w:r w:rsidR="009A6C42" w:rsidRPr="00C53C4D">
        <w:rPr>
          <w:rFonts w:ascii="Arial" w:hAnsi="Arial" w:cs="Arial"/>
          <w:color w:val="00000A"/>
        </w:rPr>
        <w:t xml:space="preserve">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1FBF5B09"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pokryć wszelkie wydatki niekwalifikowalne w ramach Projektu. </w:t>
      </w:r>
    </w:p>
    <w:p w14:paraId="1A2D5BFA" w14:textId="77777777" w:rsidR="00373F0F" w:rsidRPr="00C53C4D" w:rsidRDefault="00F83B93" w:rsidP="008E54C0">
      <w:pPr>
        <w:pStyle w:val="Default"/>
        <w:numPr>
          <w:ilvl w:val="0"/>
          <w:numId w:val="50"/>
        </w:numPr>
        <w:spacing w:after="240" w:line="276" w:lineRule="auto"/>
        <w:ind w:left="425" w:hanging="425"/>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6061075D" w14:textId="066A8F06" w:rsidR="00C53C4D" w:rsidRPr="008E54C0" w:rsidRDefault="00A231A3" w:rsidP="006D7A49">
      <w:pPr>
        <w:pStyle w:val="Nagwek3"/>
      </w:pPr>
      <w:bookmarkStart w:id="19" w:name="_Toc131663042"/>
      <w:r w:rsidRPr="008E54C0">
        <w:t xml:space="preserve">§ </w:t>
      </w:r>
      <w:r w:rsidR="00662F7E" w:rsidRPr="008E54C0">
        <w:t>8</w:t>
      </w:r>
      <w:r w:rsidRPr="008E54C0">
        <w:t xml:space="preserve"> Koszty pośrednie w ramach </w:t>
      </w:r>
      <w:r w:rsidR="008344DD" w:rsidRPr="008E54C0">
        <w:t>Projektu</w:t>
      </w:r>
      <w:bookmarkEnd w:id="19"/>
    </w:p>
    <w:p w14:paraId="05645407" w14:textId="2A9A4802"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rozlicza koszty pośrednie stawką ryczałtową w wysokości … % poniesionych, udokumentowanych i zatwierdzonych w ramach Projektu </w:t>
      </w:r>
      <w:r w:rsidR="00053069">
        <w:rPr>
          <w:rFonts w:ascii="Arial" w:hAnsi="Arial" w:cs="Arial"/>
          <w:sz w:val="24"/>
          <w:szCs w:val="24"/>
        </w:rPr>
        <w:t xml:space="preserve">kwalifikowalnych </w:t>
      </w:r>
      <w:r w:rsidR="00407B2B">
        <w:rPr>
          <w:rFonts w:ascii="Arial" w:hAnsi="Arial" w:cs="Arial"/>
          <w:sz w:val="24"/>
          <w:szCs w:val="24"/>
        </w:rPr>
        <w:t>kosztów</w:t>
      </w:r>
      <w:r w:rsidR="00407B2B" w:rsidRPr="00C53C4D">
        <w:rPr>
          <w:rFonts w:ascii="Arial" w:hAnsi="Arial" w:cs="Arial"/>
          <w:sz w:val="24"/>
          <w:szCs w:val="24"/>
        </w:rPr>
        <w:t xml:space="preserve"> </w:t>
      </w:r>
      <w:r w:rsidRPr="00C53C4D">
        <w:rPr>
          <w:rFonts w:ascii="Arial" w:hAnsi="Arial" w:cs="Arial"/>
          <w:sz w:val="24"/>
          <w:szCs w:val="24"/>
        </w:rPr>
        <w:t>bezpośrednich</w:t>
      </w:r>
      <w:r w:rsidR="005804A8">
        <w:rPr>
          <w:rFonts w:ascii="Arial" w:hAnsi="Arial" w:cs="Arial"/>
          <w:sz w:val="24"/>
          <w:szCs w:val="24"/>
        </w:rPr>
        <w:t xml:space="preserve"> / kwalifikowalnych bezpośrednich kosztów personelu</w:t>
      </w:r>
      <w:r w:rsidR="008652C3">
        <w:rPr>
          <w:rStyle w:val="Odwoanieprzypisudolnego"/>
          <w:rFonts w:ascii="Arial" w:hAnsi="Arial" w:cs="Arial"/>
          <w:sz w:val="24"/>
          <w:szCs w:val="24"/>
        </w:rPr>
        <w:footnoteReference w:id="7"/>
      </w:r>
      <w:r w:rsidRPr="00C53C4D">
        <w:rPr>
          <w:rFonts w:ascii="Arial" w:hAnsi="Arial" w:cs="Arial"/>
          <w:sz w:val="24"/>
          <w:szCs w:val="24"/>
        </w:rPr>
        <w:t>.</w:t>
      </w:r>
    </w:p>
    <w:p w14:paraId="74F850D4" w14:textId="2D1478C7"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Katalog kosztów pośrednich oraz zasady ich rozliczania znajdują się w </w:t>
      </w:r>
      <w:r w:rsidR="001909F5" w:rsidRPr="00C53C4D">
        <w:rPr>
          <w:rFonts w:ascii="Arial" w:hAnsi="Arial" w:cs="Arial"/>
          <w:sz w:val="24"/>
          <w:szCs w:val="24"/>
        </w:rPr>
        <w:t>Katalogach wydatków</w:t>
      </w:r>
      <w:r w:rsidRPr="00C53C4D">
        <w:rPr>
          <w:rFonts w:ascii="Arial" w:hAnsi="Arial" w:cs="Arial"/>
          <w:sz w:val="24"/>
          <w:szCs w:val="24"/>
        </w:rPr>
        <w:t>.</w:t>
      </w:r>
    </w:p>
    <w:p w14:paraId="7541CF5F" w14:textId="52F819C3" w:rsidR="00A5015F" w:rsidRPr="00A431ED" w:rsidRDefault="00DB565B" w:rsidP="00AA01D1">
      <w:pPr>
        <w:numPr>
          <w:ilvl w:val="0"/>
          <w:numId w:val="54"/>
        </w:numPr>
        <w:suppressAutoHyphens w:val="0"/>
        <w:ind w:left="426" w:hanging="426"/>
        <w:rPr>
          <w:rFonts w:ascii="Arial" w:hAnsi="Arial" w:cs="Arial"/>
          <w:sz w:val="24"/>
          <w:szCs w:val="24"/>
        </w:rPr>
      </w:pPr>
      <w:r>
        <w:rPr>
          <w:rFonts w:ascii="Arial" w:hAnsi="Arial" w:cs="Arial"/>
          <w:sz w:val="24"/>
          <w:szCs w:val="24"/>
        </w:rPr>
        <w:t>Koszty pośrednie są wypłacane Beneficjentowi w formie refundacji, w kwocie stanowiącej iloczyn stawki, o której mowa w ust. 1 oraz zweryfikowanych przez Instytucję Zarządzającą faktycznie poniesionych kwalifikowalnych kosztów bezpośrednich/ kwalifikowalnych bezpośrednich kosztów personelu</w:t>
      </w:r>
      <w:r>
        <w:rPr>
          <w:rStyle w:val="Odwoanieprzypisudolnego"/>
          <w:rFonts w:ascii="Arial" w:hAnsi="Arial" w:cs="Arial"/>
          <w:sz w:val="24"/>
          <w:szCs w:val="24"/>
        </w:rPr>
        <w:footnoteReference w:id="8"/>
      </w:r>
      <w:r>
        <w:rPr>
          <w:rFonts w:ascii="Arial" w:hAnsi="Arial" w:cs="Arial"/>
          <w:sz w:val="24"/>
          <w:szCs w:val="24"/>
        </w:rPr>
        <w:t xml:space="preserve"> wykazanych we wniosku o płatność</w:t>
      </w:r>
      <w:r w:rsidR="00A5015F" w:rsidRPr="00A431ED">
        <w:rPr>
          <w:rFonts w:ascii="Arial" w:hAnsi="Arial" w:cs="Arial"/>
          <w:sz w:val="24"/>
          <w:szCs w:val="24"/>
        </w:rPr>
        <w:t>.</w:t>
      </w:r>
    </w:p>
    <w:p w14:paraId="78BD612D" w14:textId="56211C6A" w:rsidR="00D3728B" w:rsidRPr="008E54C0" w:rsidRDefault="008A516C" w:rsidP="009962F6">
      <w:pPr>
        <w:pStyle w:val="Nagwek3"/>
      </w:pPr>
      <w:bookmarkStart w:id="20" w:name="_Toc131663043"/>
      <w:r w:rsidRPr="008E54C0">
        <w:t xml:space="preserve">§ </w:t>
      </w:r>
      <w:r w:rsidR="00662F7E" w:rsidRPr="008E54C0">
        <w:t>9</w:t>
      </w:r>
      <w:r w:rsidR="00A231A3" w:rsidRPr="008E54C0">
        <w:t xml:space="preserve"> </w:t>
      </w:r>
      <w:r w:rsidRPr="008E54C0">
        <w:t>Planowanie płatności</w:t>
      </w:r>
      <w:bookmarkEnd w:id="20"/>
    </w:p>
    <w:p w14:paraId="1445EA52" w14:textId="6DFC01F5" w:rsidR="00583477" w:rsidRPr="00C53C4D" w:rsidRDefault="00583477"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w:t>
      </w:r>
      <w:r w:rsidR="004576C4" w:rsidRPr="00C53C4D">
        <w:rPr>
          <w:rFonts w:ascii="Arial" w:hAnsi="Arial" w:cs="Arial"/>
          <w:sz w:val="24"/>
          <w:szCs w:val="24"/>
        </w:rPr>
        <w:t xml:space="preserve">po </w:t>
      </w:r>
      <w:r w:rsidR="00044248">
        <w:rPr>
          <w:rFonts w:ascii="Arial" w:hAnsi="Arial" w:cs="Arial"/>
          <w:sz w:val="24"/>
          <w:szCs w:val="24"/>
        </w:rPr>
        <w:t>podjęciu Decyzji</w:t>
      </w:r>
      <w:r w:rsidR="004576C4" w:rsidRPr="00C53C4D">
        <w:rPr>
          <w:rFonts w:ascii="Arial" w:hAnsi="Arial" w:cs="Arial"/>
          <w:sz w:val="24"/>
          <w:szCs w:val="24"/>
        </w:rPr>
        <w:t xml:space="preserve"> oraz uzyskaniu dostępu do SL2021 z</w:t>
      </w:r>
      <w:r w:rsidR="00995A86" w:rsidRPr="00C53C4D">
        <w:rPr>
          <w:rFonts w:ascii="Arial" w:hAnsi="Arial" w:cs="Arial"/>
          <w:sz w:val="24"/>
          <w:szCs w:val="24"/>
        </w:rPr>
        <w:t>obowiązany jest do przekazania w ciągu 3 dni roboczych</w:t>
      </w:r>
      <w:r w:rsidR="004576C4" w:rsidRPr="00C53C4D">
        <w:rPr>
          <w:rFonts w:ascii="Arial" w:hAnsi="Arial" w:cs="Arial"/>
          <w:sz w:val="24"/>
          <w:szCs w:val="24"/>
        </w:rPr>
        <w:t>, za pośrednictwem SL2021 Harmonogramu płatności.</w:t>
      </w:r>
    </w:p>
    <w:p w14:paraId="28EB2786" w14:textId="7F9558DD" w:rsidR="009D1C9E" w:rsidRPr="00C53C4D" w:rsidRDefault="00FB06CB" w:rsidP="002763E2">
      <w:pPr>
        <w:numPr>
          <w:ilvl w:val="0"/>
          <w:numId w:val="11"/>
        </w:numPr>
        <w:spacing w:after="240"/>
        <w:ind w:left="425" w:hanging="425"/>
        <w:rPr>
          <w:rFonts w:ascii="Arial" w:hAnsi="Arial" w:cs="Arial"/>
          <w:sz w:val="24"/>
          <w:szCs w:val="24"/>
        </w:rPr>
      </w:pPr>
      <w:r w:rsidRPr="00C53C4D">
        <w:rPr>
          <w:rFonts w:ascii="Arial" w:hAnsi="Arial" w:cs="Arial"/>
          <w:sz w:val="24"/>
          <w:szCs w:val="24"/>
        </w:rPr>
        <w:lastRenderedPageBreak/>
        <w:t xml:space="preserve">Beneficjent zobowiązany jest </w:t>
      </w:r>
      <w:r w:rsidR="004576C4" w:rsidRPr="00C53C4D">
        <w:rPr>
          <w:rFonts w:ascii="Arial" w:hAnsi="Arial" w:cs="Arial"/>
          <w:sz w:val="24"/>
          <w:szCs w:val="24"/>
        </w:rPr>
        <w:t xml:space="preserve">do </w:t>
      </w:r>
      <w:r w:rsidR="00DE417E">
        <w:rPr>
          <w:rFonts w:ascii="Arial" w:hAnsi="Arial" w:cs="Arial"/>
          <w:sz w:val="24"/>
          <w:szCs w:val="24"/>
        </w:rPr>
        <w:t xml:space="preserve">aktualizacji </w:t>
      </w:r>
      <w:r w:rsidRPr="00C53C4D">
        <w:rPr>
          <w:rFonts w:ascii="Arial" w:hAnsi="Arial" w:cs="Arial"/>
          <w:sz w:val="24"/>
          <w:szCs w:val="24"/>
        </w:rPr>
        <w:t xml:space="preserve">Harmonogramu płatności </w:t>
      </w:r>
      <w:r w:rsidR="00DE417E">
        <w:rPr>
          <w:rFonts w:ascii="Arial" w:hAnsi="Arial" w:cs="Arial"/>
          <w:sz w:val="24"/>
          <w:szCs w:val="24"/>
        </w:rPr>
        <w:t>za pośrednictwem SL2021</w:t>
      </w:r>
      <w:r w:rsidR="001A11EB">
        <w:rPr>
          <w:rFonts w:ascii="Arial" w:hAnsi="Arial" w:cs="Arial"/>
          <w:sz w:val="24"/>
          <w:szCs w:val="24"/>
        </w:rPr>
        <w:t xml:space="preserve"> </w:t>
      </w:r>
      <w:r w:rsidRPr="00C53C4D">
        <w:rPr>
          <w:rFonts w:ascii="Arial" w:hAnsi="Arial" w:cs="Arial"/>
          <w:sz w:val="24"/>
          <w:szCs w:val="24"/>
        </w:rPr>
        <w:t xml:space="preserve">w przypadku zmiany </w:t>
      </w:r>
      <w:r w:rsidR="005D6194" w:rsidRPr="00C53C4D">
        <w:rPr>
          <w:rFonts w:ascii="Arial" w:hAnsi="Arial" w:cs="Arial"/>
          <w:sz w:val="24"/>
          <w:szCs w:val="24"/>
        </w:rPr>
        <w:t xml:space="preserve">wartości </w:t>
      </w:r>
      <w:r w:rsidR="00DE417E">
        <w:rPr>
          <w:rFonts w:ascii="Arial" w:hAnsi="Arial" w:cs="Arial"/>
          <w:sz w:val="24"/>
          <w:szCs w:val="24"/>
        </w:rPr>
        <w:t xml:space="preserve">dofinansowania określonej w </w:t>
      </w:r>
      <w:r w:rsidR="00044248">
        <w:rPr>
          <w:rFonts w:ascii="Arial" w:hAnsi="Arial" w:cs="Arial"/>
          <w:sz w:val="24"/>
          <w:szCs w:val="24"/>
        </w:rPr>
        <w:t>Decyzji</w:t>
      </w:r>
      <w:r w:rsidR="00044248" w:rsidRPr="00C53C4D">
        <w:rPr>
          <w:rFonts w:ascii="Arial" w:hAnsi="Arial" w:cs="Arial"/>
          <w:sz w:val="24"/>
          <w:szCs w:val="24"/>
        </w:rPr>
        <w:t xml:space="preserve"> </w:t>
      </w:r>
      <w:r w:rsidR="005D6194" w:rsidRPr="00C53C4D">
        <w:rPr>
          <w:rFonts w:ascii="Arial" w:hAnsi="Arial" w:cs="Arial"/>
          <w:sz w:val="24"/>
          <w:szCs w:val="24"/>
        </w:rPr>
        <w:t xml:space="preserve">lub </w:t>
      </w:r>
      <w:r w:rsidRPr="00C53C4D">
        <w:rPr>
          <w:rFonts w:ascii="Arial" w:hAnsi="Arial" w:cs="Arial"/>
          <w:sz w:val="24"/>
          <w:szCs w:val="24"/>
        </w:rPr>
        <w:t>okresu realizacji Projektu oraz na żądanie Instytucji Zarządzającej</w:t>
      </w:r>
      <w:r w:rsidR="002014F8" w:rsidRPr="00C53C4D">
        <w:rPr>
          <w:rFonts w:ascii="Arial" w:hAnsi="Arial" w:cs="Arial"/>
          <w:sz w:val="24"/>
          <w:szCs w:val="24"/>
        </w:rPr>
        <w:t>.</w:t>
      </w:r>
      <w:r w:rsidRPr="00C53C4D">
        <w:rPr>
          <w:rFonts w:ascii="Arial" w:hAnsi="Arial" w:cs="Arial"/>
          <w:sz w:val="24"/>
          <w:szCs w:val="24"/>
        </w:rPr>
        <w:t xml:space="preserve"> </w:t>
      </w:r>
    </w:p>
    <w:p w14:paraId="112A1810" w14:textId="28E5BD4E" w:rsidR="00D3728B" w:rsidRPr="008E54C0" w:rsidRDefault="008A516C" w:rsidP="009962F6">
      <w:pPr>
        <w:pStyle w:val="Nagwek3"/>
      </w:pPr>
      <w:bookmarkStart w:id="21" w:name="_Toc131663044"/>
      <w:r w:rsidRPr="008E54C0">
        <w:t xml:space="preserve">§ </w:t>
      </w:r>
      <w:r w:rsidR="00FB06CB" w:rsidRPr="008E54C0">
        <w:t xml:space="preserve">10 </w:t>
      </w:r>
      <w:r w:rsidRPr="008E54C0">
        <w:t>Przekazywanie i rozliczanie dofinansowania w formie zaliczki i refundacji</w:t>
      </w:r>
      <w:bookmarkEnd w:id="21"/>
      <w:r w:rsidRPr="008E54C0">
        <w:t xml:space="preserve"> </w:t>
      </w:r>
    </w:p>
    <w:p w14:paraId="16E9E885" w14:textId="77777777" w:rsidR="00535019" w:rsidRPr="002F6613" w:rsidRDefault="00535019" w:rsidP="00AA01D1">
      <w:pPr>
        <w:pStyle w:val="Default"/>
        <w:numPr>
          <w:ilvl w:val="0"/>
          <w:numId w:val="10"/>
        </w:numPr>
        <w:spacing w:line="276" w:lineRule="auto"/>
        <w:ind w:left="426" w:hanging="426"/>
        <w:rPr>
          <w:rFonts w:ascii="Arial" w:hAnsi="Arial" w:cs="Arial"/>
          <w:color w:val="auto"/>
        </w:rPr>
      </w:pPr>
      <w:r w:rsidRPr="00C53C4D">
        <w:rPr>
          <w:rFonts w:ascii="Arial" w:hAnsi="Arial" w:cs="Arial"/>
          <w:color w:val="00000A"/>
        </w:rPr>
        <w:t>Środki dofinansowania są przekazywane w postaci płatn</w:t>
      </w:r>
      <w:r w:rsidR="00B932F0" w:rsidRPr="00C53C4D">
        <w:rPr>
          <w:rFonts w:ascii="Arial" w:hAnsi="Arial" w:cs="Arial"/>
          <w:color w:val="00000A"/>
        </w:rPr>
        <w:t xml:space="preserve">ości: zaliczkowych, pośrednich </w:t>
      </w:r>
      <w:r w:rsidRPr="00C53C4D">
        <w:rPr>
          <w:rFonts w:ascii="Arial" w:hAnsi="Arial" w:cs="Arial"/>
          <w:color w:val="00000A"/>
        </w:rPr>
        <w:t>albo płatności końcowej przelewem na rachunek bankowy Beneficje</w:t>
      </w:r>
      <w:r w:rsidR="00DA5DA1" w:rsidRPr="00C53C4D">
        <w:rPr>
          <w:rFonts w:ascii="Arial" w:hAnsi="Arial" w:cs="Arial"/>
          <w:color w:val="00000A"/>
        </w:rPr>
        <w:t>nta</w:t>
      </w:r>
      <w:r w:rsidR="00DE3E09" w:rsidRPr="00C53C4D">
        <w:rPr>
          <w:rFonts w:ascii="Arial" w:hAnsi="Arial" w:cs="Arial"/>
          <w:color w:val="00000A"/>
        </w:rPr>
        <w:t>.</w:t>
      </w:r>
    </w:p>
    <w:p w14:paraId="1467BC15" w14:textId="78378A47" w:rsidR="00535019" w:rsidRPr="00C53C4D" w:rsidRDefault="000F37B5" w:rsidP="00AA01D1">
      <w:pPr>
        <w:pStyle w:val="Default"/>
        <w:numPr>
          <w:ilvl w:val="0"/>
          <w:numId w:val="10"/>
        </w:numPr>
        <w:spacing w:line="276" w:lineRule="auto"/>
        <w:ind w:left="426" w:hanging="426"/>
        <w:rPr>
          <w:rFonts w:ascii="Arial" w:hAnsi="Arial" w:cs="Arial"/>
          <w:color w:val="00000A"/>
        </w:rPr>
      </w:pPr>
      <w:r w:rsidRPr="002F6613">
        <w:rPr>
          <w:rFonts w:ascii="Arial" w:hAnsi="Arial" w:cs="Arial"/>
          <w:color w:val="auto"/>
        </w:rPr>
        <w:t xml:space="preserve">Przekazane Beneficjentowi środki dofinansowania w formie zaliczki nie mogą przekroczyć </w:t>
      </w:r>
      <w:r w:rsidR="002F6613" w:rsidRPr="002F6613">
        <w:rPr>
          <w:rFonts w:ascii="Arial" w:hAnsi="Arial" w:cs="Arial"/>
          <w:color w:val="auto"/>
        </w:rPr>
        <w:t>100</w:t>
      </w:r>
      <w:r w:rsidR="00D955AA" w:rsidRPr="002F6613">
        <w:rPr>
          <w:rFonts w:ascii="Arial" w:hAnsi="Arial" w:cs="Arial"/>
          <w:color w:val="auto"/>
        </w:rPr>
        <w:t>%</w:t>
      </w:r>
      <w:r w:rsidRPr="002F6613">
        <w:rPr>
          <w:rFonts w:ascii="Arial" w:hAnsi="Arial" w:cs="Arial"/>
          <w:color w:val="auto"/>
        </w:rPr>
        <w:t xml:space="preserve"> </w:t>
      </w:r>
      <w:r w:rsidR="00535019" w:rsidRPr="002F6613">
        <w:rPr>
          <w:rFonts w:ascii="Arial" w:hAnsi="Arial" w:cs="Arial"/>
          <w:color w:val="auto"/>
        </w:rPr>
        <w:t>d</w:t>
      </w:r>
      <w:r w:rsidR="00535019" w:rsidRPr="00D955AA">
        <w:rPr>
          <w:rFonts w:ascii="Arial" w:hAnsi="Arial" w:cs="Arial"/>
          <w:color w:val="00000A"/>
        </w:rPr>
        <w:t>ofinansowania Projektu</w:t>
      </w:r>
      <w:r w:rsidR="005D6194" w:rsidRPr="00D955AA">
        <w:rPr>
          <w:rFonts w:ascii="Arial" w:hAnsi="Arial" w:cs="Arial"/>
          <w:color w:val="00000A"/>
        </w:rPr>
        <w:t>, liczone</w:t>
      </w:r>
      <w:r w:rsidR="002F6613">
        <w:rPr>
          <w:rFonts w:ascii="Arial" w:hAnsi="Arial" w:cs="Arial"/>
          <w:color w:val="00000A"/>
        </w:rPr>
        <w:t>go</w:t>
      </w:r>
      <w:r w:rsidR="005D6194" w:rsidRPr="00D955AA">
        <w:rPr>
          <w:rFonts w:ascii="Arial" w:hAnsi="Arial" w:cs="Arial"/>
          <w:color w:val="00000A"/>
        </w:rPr>
        <w:t xml:space="preserve"> wg wartości z obowiązującej </w:t>
      </w:r>
      <w:r w:rsidR="00044248">
        <w:rPr>
          <w:rFonts w:ascii="Arial" w:hAnsi="Arial" w:cs="Arial"/>
          <w:color w:val="00000A"/>
        </w:rPr>
        <w:t>Decyzji</w:t>
      </w:r>
      <w:r w:rsidR="00044248" w:rsidRPr="00C53C4D">
        <w:rPr>
          <w:rFonts w:ascii="Arial" w:hAnsi="Arial" w:cs="Arial"/>
          <w:color w:val="00000A"/>
        </w:rPr>
        <w:t xml:space="preserve"> </w:t>
      </w:r>
      <w:r w:rsidR="005D6194" w:rsidRPr="00C53C4D">
        <w:rPr>
          <w:rFonts w:ascii="Arial" w:hAnsi="Arial" w:cs="Arial"/>
          <w:color w:val="00000A"/>
        </w:rPr>
        <w:t>wraz z</w:t>
      </w:r>
      <w:r w:rsidR="002F6613">
        <w:rPr>
          <w:rFonts w:ascii="Arial" w:hAnsi="Arial" w:cs="Arial"/>
          <w:color w:val="00000A"/>
        </w:rPr>
        <w:t>e</w:t>
      </w:r>
      <w:r w:rsidR="005D6194" w:rsidRPr="00C53C4D">
        <w:rPr>
          <w:rFonts w:ascii="Arial" w:hAnsi="Arial" w:cs="Arial"/>
          <w:color w:val="00000A"/>
        </w:rPr>
        <w:t xml:space="preserve"> </w:t>
      </w:r>
      <w:r w:rsidR="002F6613">
        <w:rPr>
          <w:rFonts w:ascii="Arial" w:hAnsi="Arial" w:cs="Arial"/>
          <w:color w:val="00000A"/>
        </w:rPr>
        <w:t>zmianami</w:t>
      </w:r>
      <w:r w:rsidR="00535019" w:rsidRPr="00C53C4D">
        <w:rPr>
          <w:rFonts w:ascii="Arial" w:hAnsi="Arial" w:cs="Arial"/>
          <w:color w:val="00000A"/>
        </w:rPr>
        <w:t>.</w:t>
      </w:r>
    </w:p>
    <w:p w14:paraId="6AA740E7" w14:textId="7BC92C65" w:rsidR="00535019" w:rsidRPr="00C53C4D" w:rsidRDefault="00535019" w:rsidP="00AA01D1">
      <w:pPr>
        <w:pStyle w:val="Akapitzlist"/>
        <w:numPr>
          <w:ilvl w:val="0"/>
          <w:numId w:val="10"/>
        </w:numPr>
        <w:suppressAutoHyphens w:val="0"/>
        <w:spacing w:after="0"/>
        <w:ind w:left="426" w:hanging="426"/>
        <w:rPr>
          <w:rFonts w:ascii="Arial" w:hAnsi="Arial" w:cs="Arial"/>
          <w:sz w:val="24"/>
          <w:szCs w:val="24"/>
        </w:rPr>
      </w:pPr>
      <w:r w:rsidRPr="00C53C4D">
        <w:rPr>
          <w:rFonts w:ascii="Arial" w:hAnsi="Arial" w:cs="Arial"/>
          <w:color w:val="00000A"/>
          <w:sz w:val="24"/>
          <w:szCs w:val="24"/>
        </w:rPr>
        <w:t>Wypłata zaliczki może odbywać się w jednej lub kilku transzach. W przypadku</w:t>
      </w:r>
      <w:r w:rsidR="00407B2B">
        <w:rPr>
          <w:rFonts w:ascii="Arial" w:hAnsi="Arial" w:cs="Arial"/>
          <w:color w:val="00000A"/>
          <w:sz w:val="24"/>
          <w:szCs w:val="24"/>
        </w:rPr>
        <w:t>,</w:t>
      </w:r>
      <w:r w:rsidRPr="00C53C4D">
        <w:rPr>
          <w:rFonts w:ascii="Arial" w:hAnsi="Arial" w:cs="Arial"/>
          <w:color w:val="00000A"/>
          <w:sz w:val="24"/>
          <w:szCs w:val="24"/>
        </w:rPr>
        <w:t xml:space="preserve"> gdy zaliczka wypłacana jest w transzach – wypłata drugiej i kolejnych transz jest uzależniona od </w:t>
      </w:r>
      <w:r w:rsidR="00DE417E">
        <w:rPr>
          <w:rFonts w:ascii="Arial" w:hAnsi="Arial" w:cs="Arial"/>
          <w:color w:val="00000A"/>
          <w:sz w:val="24"/>
          <w:szCs w:val="24"/>
        </w:rPr>
        <w:t xml:space="preserve">rozliczenia co najmniej </w:t>
      </w:r>
      <w:r w:rsidRPr="00C53C4D">
        <w:rPr>
          <w:rFonts w:ascii="Arial" w:hAnsi="Arial" w:cs="Arial"/>
          <w:sz w:val="24"/>
          <w:szCs w:val="24"/>
        </w:rPr>
        <w:t>70% dotychczas otrzymanej zaliczki</w:t>
      </w:r>
      <w:r w:rsidR="00A9389C">
        <w:rPr>
          <w:rFonts w:ascii="Arial" w:hAnsi="Arial" w:cs="Arial"/>
          <w:sz w:val="24"/>
          <w:szCs w:val="24"/>
        </w:rPr>
        <w:t>.</w:t>
      </w:r>
    </w:p>
    <w:p w14:paraId="664360B9" w14:textId="77777777" w:rsidR="00D955AA" w:rsidRPr="00C53C4D" w:rsidRDefault="00D955AA" w:rsidP="00D955AA">
      <w:pPr>
        <w:pStyle w:val="Akapitzlist"/>
        <w:numPr>
          <w:ilvl w:val="0"/>
          <w:numId w:val="10"/>
        </w:numPr>
        <w:rPr>
          <w:rFonts w:ascii="Arial" w:hAnsi="Arial" w:cs="Arial"/>
          <w:sz w:val="24"/>
          <w:szCs w:val="24"/>
        </w:rPr>
      </w:pPr>
      <w:r>
        <w:rPr>
          <w:rFonts w:ascii="Arial" w:hAnsi="Arial" w:cs="Arial"/>
          <w:sz w:val="24"/>
          <w:szCs w:val="24"/>
        </w:rPr>
        <w:t>Us</w:t>
      </w:r>
      <w:r w:rsidRPr="00C53C4D">
        <w:rPr>
          <w:rFonts w:ascii="Arial" w:hAnsi="Arial" w:cs="Arial"/>
          <w:sz w:val="24"/>
          <w:szCs w:val="24"/>
        </w:rPr>
        <w:t xml:space="preserve">tępu </w:t>
      </w:r>
      <w:r>
        <w:rPr>
          <w:rFonts w:ascii="Arial" w:hAnsi="Arial" w:cs="Arial"/>
          <w:sz w:val="24"/>
          <w:szCs w:val="24"/>
        </w:rPr>
        <w:t>3</w:t>
      </w:r>
      <w:r w:rsidRPr="00C53C4D">
        <w:rPr>
          <w:rFonts w:ascii="Arial" w:hAnsi="Arial" w:cs="Arial"/>
          <w:sz w:val="24"/>
          <w:szCs w:val="24"/>
        </w:rPr>
        <w:t xml:space="preserve"> nie stosuje się do zaliczek i transz zaliczek przekazanych w ramach projektów, w których całość lub część wydatków dokonywana jest na podstawie art. 53 ust. 1 lit. b-f rozporządzenia ogólnego.</w:t>
      </w:r>
    </w:p>
    <w:p w14:paraId="7FA61381"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Instytucja Zarządzająca wypłaca zaliczkę nie wcześniej niż na 7 dni roboczych przed terminem rozpoczęcia okresu kwalifikowa</w:t>
      </w:r>
      <w:r w:rsidR="001A1461" w:rsidRPr="00C53C4D">
        <w:rPr>
          <w:rFonts w:ascii="Arial" w:hAnsi="Arial" w:cs="Arial"/>
          <w:color w:val="00000A"/>
          <w:sz w:val="24"/>
          <w:szCs w:val="24"/>
        </w:rPr>
        <w:t>lnoś</w:t>
      </w:r>
      <w:r w:rsidR="00EB2CF6" w:rsidRPr="00C53C4D">
        <w:rPr>
          <w:rFonts w:ascii="Arial" w:hAnsi="Arial" w:cs="Arial"/>
          <w:color w:val="00000A"/>
          <w:sz w:val="24"/>
          <w:szCs w:val="24"/>
        </w:rPr>
        <w:t>c</w:t>
      </w:r>
      <w:r w:rsidR="001A1461" w:rsidRPr="00C53C4D">
        <w:rPr>
          <w:rFonts w:ascii="Arial" w:hAnsi="Arial" w:cs="Arial"/>
          <w:color w:val="00000A"/>
          <w:sz w:val="24"/>
          <w:szCs w:val="24"/>
        </w:rPr>
        <w:t>i</w:t>
      </w:r>
      <w:r w:rsidRPr="00C53C4D">
        <w:rPr>
          <w:rFonts w:ascii="Arial" w:hAnsi="Arial" w:cs="Arial"/>
          <w:color w:val="00000A"/>
          <w:sz w:val="24"/>
          <w:szCs w:val="24"/>
        </w:rPr>
        <w:t xml:space="preserve"> wydatków.</w:t>
      </w:r>
    </w:p>
    <w:p w14:paraId="2147485B" w14:textId="5622B2B1"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Beneficjent zobowiązany jest do rozliczenia</w:t>
      </w:r>
      <w:r w:rsidR="009F1EFC" w:rsidRPr="00C53C4D">
        <w:rPr>
          <w:rFonts w:ascii="Arial" w:hAnsi="Arial" w:cs="Arial"/>
          <w:color w:val="00000A"/>
          <w:sz w:val="24"/>
          <w:szCs w:val="24"/>
        </w:rPr>
        <w:t xml:space="preserve"> zaliczki w terminie </w:t>
      </w:r>
      <w:r w:rsidR="000B1655">
        <w:rPr>
          <w:rFonts w:ascii="Arial" w:hAnsi="Arial" w:cs="Arial"/>
          <w:color w:val="00000A"/>
          <w:sz w:val="24"/>
          <w:szCs w:val="24"/>
        </w:rPr>
        <w:t>1 miesiąca</w:t>
      </w:r>
      <w:r w:rsidRPr="00C53C4D">
        <w:rPr>
          <w:rStyle w:val="Odwoanieprzypisudolnego"/>
          <w:rFonts w:ascii="Arial" w:hAnsi="Arial" w:cs="Arial"/>
          <w:color w:val="00000A"/>
          <w:sz w:val="24"/>
          <w:szCs w:val="24"/>
        </w:rPr>
        <w:footnoteReference w:id="9"/>
      </w:r>
      <w:r w:rsidR="009F1EFC" w:rsidRPr="00C53C4D">
        <w:rPr>
          <w:rFonts w:ascii="Arial" w:hAnsi="Arial" w:cs="Arial"/>
          <w:color w:val="00000A"/>
          <w:sz w:val="24"/>
          <w:szCs w:val="24"/>
        </w:rPr>
        <w:t xml:space="preserve"> </w:t>
      </w:r>
      <w:r w:rsidRPr="00C53C4D">
        <w:rPr>
          <w:rFonts w:ascii="Arial" w:hAnsi="Arial" w:cs="Arial"/>
          <w:color w:val="00000A"/>
          <w:sz w:val="24"/>
          <w:szCs w:val="24"/>
        </w:rPr>
        <w:t xml:space="preserve">od dnia jej otrzymania, z zastrzeżeniem ust. </w:t>
      </w:r>
      <w:r w:rsidR="00896C86" w:rsidRPr="00C53C4D">
        <w:rPr>
          <w:rFonts w:ascii="Arial" w:hAnsi="Arial" w:cs="Arial"/>
          <w:color w:val="00000A"/>
          <w:sz w:val="24"/>
          <w:szCs w:val="24"/>
        </w:rPr>
        <w:t>12</w:t>
      </w:r>
      <w:r w:rsidRPr="00C53C4D">
        <w:rPr>
          <w:rFonts w:ascii="Arial" w:hAnsi="Arial" w:cs="Arial"/>
          <w:color w:val="00000A"/>
          <w:sz w:val="24"/>
          <w:szCs w:val="24"/>
        </w:rPr>
        <w:t>.</w:t>
      </w:r>
    </w:p>
    <w:p w14:paraId="46AF94B7" w14:textId="77777777" w:rsidR="00BD4C2E" w:rsidRPr="00C53C4D" w:rsidRDefault="00BD4C2E"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Warunkiem przekazania Beneficjentowi dofinansowania w formie zaliczki oraz jej rozliczenia jest:</w:t>
      </w:r>
    </w:p>
    <w:p w14:paraId="58E8F929" w14:textId="006BDBB5" w:rsidR="00FD3451" w:rsidRPr="00C53C4D" w:rsidRDefault="00FD3451" w:rsidP="00C53C4D">
      <w:pPr>
        <w:pStyle w:val="Akapitzlist"/>
        <w:numPr>
          <w:ilvl w:val="0"/>
          <w:numId w:val="70"/>
        </w:numPr>
        <w:suppressAutoHyphens w:val="0"/>
        <w:spacing w:after="0"/>
        <w:rPr>
          <w:rFonts w:ascii="Arial" w:hAnsi="Arial" w:cs="Arial"/>
          <w:color w:val="00000A"/>
          <w:sz w:val="24"/>
          <w:szCs w:val="24"/>
        </w:rPr>
      </w:pPr>
      <w:r w:rsidRPr="00C53C4D">
        <w:rPr>
          <w:rFonts w:ascii="Arial" w:hAnsi="Arial" w:cs="Arial"/>
          <w:color w:val="00000A"/>
          <w:sz w:val="24"/>
          <w:szCs w:val="24"/>
        </w:rPr>
        <w:t xml:space="preserve">złożenie przez Beneficjenta do Instytucji Zarządzającej poprawnego, kompletnego wniosku o płatność, za pośrednictwem </w:t>
      </w:r>
      <w:r w:rsidR="00454F13" w:rsidRPr="00C53C4D">
        <w:rPr>
          <w:rFonts w:ascii="Arial" w:hAnsi="Arial" w:cs="Arial"/>
          <w:color w:val="00000A"/>
          <w:sz w:val="24"/>
          <w:szCs w:val="24"/>
        </w:rPr>
        <w:t>SL2021</w:t>
      </w:r>
      <w:r w:rsidRPr="00C53C4D">
        <w:rPr>
          <w:rFonts w:ascii="Arial" w:hAnsi="Arial" w:cs="Arial"/>
          <w:color w:val="00000A"/>
          <w:sz w:val="24"/>
          <w:szCs w:val="24"/>
        </w:rPr>
        <w:t xml:space="preserve">, z zastrzeżeniem § </w:t>
      </w:r>
      <w:r w:rsidR="0049773A" w:rsidRPr="00C53C4D">
        <w:rPr>
          <w:rFonts w:ascii="Arial" w:hAnsi="Arial" w:cs="Arial"/>
          <w:color w:val="00000A"/>
          <w:sz w:val="24"/>
          <w:szCs w:val="24"/>
        </w:rPr>
        <w:t>2</w:t>
      </w:r>
      <w:r w:rsidR="00A3757F">
        <w:rPr>
          <w:rFonts w:ascii="Arial" w:hAnsi="Arial" w:cs="Arial"/>
          <w:color w:val="00000A"/>
          <w:sz w:val="24"/>
          <w:szCs w:val="24"/>
        </w:rPr>
        <w:t>1</w:t>
      </w:r>
      <w:r w:rsidR="0049773A" w:rsidRPr="00C53C4D">
        <w:rPr>
          <w:rFonts w:ascii="Arial" w:hAnsi="Arial" w:cs="Arial"/>
          <w:color w:val="00000A"/>
          <w:sz w:val="24"/>
          <w:szCs w:val="24"/>
        </w:rPr>
        <w:t xml:space="preserve"> </w:t>
      </w:r>
      <w:r w:rsidRPr="00C53C4D">
        <w:rPr>
          <w:rFonts w:ascii="Arial" w:hAnsi="Arial" w:cs="Arial"/>
          <w:color w:val="00000A"/>
          <w:sz w:val="24"/>
          <w:szCs w:val="24"/>
        </w:rPr>
        <w:t xml:space="preserve">ust. </w:t>
      </w:r>
      <w:r w:rsidR="007022D6" w:rsidRPr="00C53C4D">
        <w:rPr>
          <w:rFonts w:ascii="Arial" w:hAnsi="Arial" w:cs="Arial"/>
          <w:color w:val="00000A"/>
          <w:sz w:val="24"/>
          <w:szCs w:val="24"/>
        </w:rPr>
        <w:t>1</w:t>
      </w:r>
      <w:r w:rsidR="00DC66CF">
        <w:rPr>
          <w:rFonts w:ascii="Arial" w:hAnsi="Arial" w:cs="Arial"/>
          <w:color w:val="00000A"/>
          <w:sz w:val="24"/>
          <w:szCs w:val="24"/>
        </w:rPr>
        <w:t>1</w:t>
      </w:r>
      <w:r w:rsidR="007022D6" w:rsidRPr="00C53C4D">
        <w:rPr>
          <w:rFonts w:ascii="Arial" w:hAnsi="Arial" w:cs="Arial"/>
          <w:color w:val="00000A"/>
          <w:sz w:val="24"/>
          <w:szCs w:val="24"/>
        </w:rPr>
        <w:t xml:space="preserve"> </w:t>
      </w:r>
      <w:r w:rsidR="00044248">
        <w:rPr>
          <w:rFonts w:ascii="Arial" w:hAnsi="Arial" w:cs="Arial"/>
          <w:color w:val="00000A"/>
          <w:sz w:val="24"/>
          <w:szCs w:val="24"/>
        </w:rPr>
        <w:t>Decyzji</w:t>
      </w:r>
      <w:r w:rsidRPr="00C53C4D">
        <w:rPr>
          <w:rFonts w:ascii="Arial" w:hAnsi="Arial" w:cs="Arial"/>
          <w:color w:val="00000A"/>
          <w:sz w:val="24"/>
          <w:szCs w:val="24"/>
        </w:rPr>
        <w:t xml:space="preserve">, </w:t>
      </w:r>
      <w:r w:rsidR="009A376A" w:rsidRPr="00C53C4D">
        <w:rPr>
          <w:rFonts w:ascii="Arial" w:hAnsi="Arial" w:cs="Arial"/>
          <w:color w:val="00000A"/>
          <w:sz w:val="24"/>
          <w:szCs w:val="24"/>
        </w:rPr>
        <w:t>spełniającego wymogi wskazane</w:t>
      </w:r>
      <w:r w:rsidRPr="00C53C4D">
        <w:rPr>
          <w:rFonts w:ascii="Arial" w:hAnsi="Arial" w:cs="Arial"/>
          <w:color w:val="00000A"/>
          <w:sz w:val="24"/>
          <w:szCs w:val="24"/>
        </w:rPr>
        <w:t xml:space="preserve"> w </w:t>
      </w:r>
      <w:r w:rsidR="0069422D" w:rsidRPr="003F5156">
        <w:rPr>
          <w:rFonts w:ascii="Arial" w:hAnsi="Arial" w:cs="Arial"/>
          <w:i/>
          <w:color w:val="00000A"/>
          <w:sz w:val="24"/>
          <w:szCs w:val="24"/>
        </w:rPr>
        <w:t>Instrukcji dla</w:t>
      </w:r>
      <w:r w:rsidR="0069422D" w:rsidRPr="00C53C4D">
        <w:rPr>
          <w:rFonts w:ascii="Arial" w:hAnsi="Arial" w:cs="Arial"/>
          <w:color w:val="00000A"/>
          <w:sz w:val="24"/>
          <w:szCs w:val="24"/>
        </w:rPr>
        <w:t xml:space="preserve"> </w:t>
      </w:r>
      <w:r w:rsidRPr="00C53C4D">
        <w:rPr>
          <w:rFonts w:ascii="Arial" w:hAnsi="Arial" w:cs="Arial"/>
          <w:i/>
          <w:color w:val="00000A"/>
          <w:sz w:val="24"/>
          <w:szCs w:val="24"/>
        </w:rPr>
        <w:t>Beneficjenta</w:t>
      </w:r>
      <w:r w:rsidRPr="00C53C4D">
        <w:rPr>
          <w:rFonts w:ascii="Arial" w:hAnsi="Arial" w:cs="Arial"/>
          <w:color w:val="00000A"/>
          <w:sz w:val="24"/>
          <w:szCs w:val="24"/>
        </w:rPr>
        <w:t xml:space="preserve">, </w:t>
      </w:r>
      <w:r w:rsidR="0069422D" w:rsidRPr="00C53C4D">
        <w:rPr>
          <w:rFonts w:ascii="Arial" w:hAnsi="Arial" w:cs="Arial"/>
          <w:color w:val="00000A"/>
          <w:sz w:val="24"/>
          <w:szCs w:val="24"/>
        </w:rPr>
        <w:t xml:space="preserve">obowiązującej </w:t>
      </w:r>
      <w:r w:rsidR="009A376A" w:rsidRPr="00C53C4D">
        <w:rPr>
          <w:rFonts w:ascii="Arial" w:hAnsi="Arial" w:cs="Arial"/>
          <w:color w:val="00000A"/>
          <w:sz w:val="24"/>
          <w:szCs w:val="24"/>
        </w:rPr>
        <w:t xml:space="preserve">na dzień złożenia wniosku o płatność, </w:t>
      </w:r>
      <w:r w:rsidR="0069422D" w:rsidRPr="00C53C4D">
        <w:rPr>
          <w:rFonts w:ascii="Arial" w:hAnsi="Arial" w:cs="Arial"/>
          <w:color w:val="00000A"/>
          <w:sz w:val="24"/>
          <w:szCs w:val="24"/>
        </w:rPr>
        <w:t xml:space="preserve">którą </w:t>
      </w:r>
      <w:r w:rsidR="00201A73" w:rsidRPr="00C53C4D">
        <w:rPr>
          <w:rFonts w:ascii="Arial" w:hAnsi="Arial" w:cs="Arial"/>
          <w:color w:val="00000A"/>
          <w:sz w:val="24"/>
          <w:szCs w:val="24"/>
        </w:rPr>
        <w:t>Instytucja Zarządzająca udostępnia na stronie internetowej</w:t>
      </w:r>
      <w:r w:rsidRPr="00C53C4D">
        <w:rPr>
          <w:rFonts w:ascii="Arial" w:hAnsi="Arial" w:cs="Arial"/>
          <w:color w:val="00000A"/>
          <w:sz w:val="24"/>
          <w:szCs w:val="24"/>
        </w:rPr>
        <w:t>;</w:t>
      </w:r>
    </w:p>
    <w:p w14:paraId="599D784B"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dostępno</w:t>
      </w:r>
      <w:r w:rsidR="00A86875" w:rsidRPr="00C53C4D">
        <w:rPr>
          <w:rFonts w:ascii="Arial" w:hAnsi="Arial" w:cs="Arial"/>
          <w:color w:val="00000A"/>
        </w:rPr>
        <w:t>ść środków na rachunku bankowym;</w:t>
      </w:r>
    </w:p>
    <w:p w14:paraId="091CC0C6"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104D3CAC" w14:textId="0BFFBBF2" w:rsidR="0082087D" w:rsidRPr="0082087D" w:rsidRDefault="008D2674"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 przypadku zaliczek wydatki należy ponosić z rachunku bankowego</w:t>
      </w:r>
      <w:r w:rsidR="00FC5C25" w:rsidRPr="00C53C4D">
        <w:rPr>
          <w:rFonts w:ascii="Arial" w:hAnsi="Arial" w:cs="Arial"/>
          <w:color w:val="00000A"/>
          <w:sz w:val="24"/>
          <w:szCs w:val="24"/>
        </w:rPr>
        <w:t xml:space="preserve"> </w:t>
      </w:r>
      <w:r w:rsidR="005D6194" w:rsidRPr="00C53C4D">
        <w:rPr>
          <w:rFonts w:ascii="Arial" w:hAnsi="Arial" w:cs="Arial"/>
          <w:color w:val="00000A"/>
          <w:sz w:val="24"/>
          <w:szCs w:val="24"/>
        </w:rPr>
        <w:t>Beneficjenta</w:t>
      </w:r>
      <w:r w:rsidRPr="00C53C4D">
        <w:rPr>
          <w:rFonts w:ascii="Arial" w:hAnsi="Arial" w:cs="Arial"/>
          <w:color w:val="00000A"/>
          <w:sz w:val="24"/>
          <w:szCs w:val="24"/>
        </w:rPr>
        <w:t xml:space="preserve">, o którym mowa w </w:t>
      </w:r>
      <w:r w:rsidR="006B69CC" w:rsidRPr="00603EA5">
        <w:rPr>
          <w:rFonts w:ascii="Arial" w:hAnsi="Arial" w:cs="Arial"/>
          <w:sz w:val="24"/>
          <w:szCs w:val="24"/>
        </w:rPr>
        <w:t>§ 1 pkt 1</w:t>
      </w:r>
      <w:r w:rsidR="002A3951">
        <w:rPr>
          <w:rFonts w:ascii="Arial" w:hAnsi="Arial" w:cs="Arial"/>
          <w:sz w:val="24"/>
          <w:szCs w:val="24"/>
        </w:rPr>
        <w:t>5</w:t>
      </w:r>
      <w:r w:rsidR="0082087D">
        <w:rPr>
          <w:rFonts w:ascii="Arial" w:hAnsi="Arial" w:cs="Arial"/>
          <w:sz w:val="24"/>
          <w:szCs w:val="24"/>
        </w:rPr>
        <w:t>.</w:t>
      </w:r>
      <w:r w:rsidR="006B69CC" w:rsidRPr="00603EA5">
        <w:rPr>
          <w:rFonts w:ascii="Arial" w:hAnsi="Arial" w:cs="Arial"/>
          <w:sz w:val="24"/>
          <w:szCs w:val="24"/>
        </w:rPr>
        <w:t xml:space="preserve"> </w:t>
      </w:r>
      <w:r w:rsidR="00DC0F6D" w:rsidRPr="00C53C4D">
        <w:rPr>
          <w:rFonts w:ascii="Arial" w:hAnsi="Arial" w:cs="Arial"/>
          <w:color w:val="00000A"/>
          <w:sz w:val="24"/>
          <w:szCs w:val="24"/>
        </w:rPr>
        <w:t xml:space="preserve">Beneficjent jest zobowiązany do wydatkowania otrzymanej zaliczki jedynie na </w:t>
      </w:r>
      <w:r w:rsidR="000A2018">
        <w:rPr>
          <w:rFonts w:ascii="Arial" w:hAnsi="Arial" w:cs="Arial"/>
          <w:color w:val="00000A"/>
          <w:sz w:val="24"/>
          <w:szCs w:val="24"/>
        </w:rPr>
        <w:t>wydatki kwalifikowalne w</w:t>
      </w:r>
      <w:r w:rsidR="00DC0F6D" w:rsidRPr="00C53C4D">
        <w:rPr>
          <w:rFonts w:ascii="Arial" w:hAnsi="Arial" w:cs="Arial"/>
          <w:color w:val="00000A"/>
          <w:sz w:val="24"/>
          <w:szCs w:val="24"/>
        </w:rPr>
        <w:t xml:space="preserve"> Projek</w:t>
      </w:r>
      <w:r w:rsidR="000A2018">
        <w:rPr>
          <w:rFonts w:ascii="Arial" w:hAnsi="Arial" w:cs="Arial"/>
          <w:color w:val="00000A"/>
          <w:sz w:val="24"/>
          <w:szCs w:val="24"/>
        </w:rPr>
        <w:t>cie</w:t>
      </w:r>
      <w:r w:rsidR="00DC0F6D" w:rsidRPr="00C53C4D">
        <w:rPr>
          <w:rFonts w:ascii="Arial" w:hAnsi="Arial" w:cs="Arial"/>
          <w:color w:val="00000A"/>
          <w:sz w:val="24"/>
          <w:szCs w:val="24"/>
        </w:rPr>
        <w:t>.</w:t>
      </w:r>
      <w:r w:rsidR="001D048B" w:rsidRPr="00C53C4D">
        <w:rPr>
          <w:rFonts w:ascii="Arial" w:hAnsi="Arial" w:cs="Arial"/>
          <w:color w:val="00000A"/>
          <w:sz w:val="24"/>
          <w:szCs w:val="24"/>
        </w:rPr>
        <w:t xml:space="preserve"> </w:t>
      </w:r>
      <w:r w:rsidR="00D955AA" w:rsidRPr="00D955AA">
        <w:rPr>
          <w:rFonts w:ascii="Arial" w:hAnsi="Arial" w:cs="Arial"/>
          <w:color w:val="00000A"/>
          <w:sz w:val="24"/>
          <w:szCs w:val="24"/>
        </w:rPr>
        <w:t xml:space="preserve">Zaliczka nie może być przekazywana na inny rachunek bankowy Beneficjenta niż wskazany w </w:t>
      </w:r>
      <w:r w:rsidR="00044248">
        <w:rPr>
          <w:rFonts w:ascii="Arial" w:hAnsi="Arial" w:cs="Arial"/>
          <w:color w:val="00000A"/>
          <w:sz w:val="24"/>
          <w:szCs w:val="24"/>
        </w:rPr>
        <w:t>Decyzji</w:t>
      </w:r>
      <w:r w:rsidR="00D955AA" w:rsidRPr="00D955AA">
        <w:rPr>
          <w:rFonts w:ascii="Arial" w:hAnsi="Arial" w:cs="Arial"/>
          <w:color w:val="00000A"/>
          <w:sz w:val="24"/>
          <w:szCs w:val="24"/>
        </w:rPr>
        <w:t xml:space="preserve">. </w:t>
      </w:r>
      <w:r w:rsidR="0082087D">
        <w:rPr>
          <w:rFonts w:ascii="Arial" w:hAnsi="Arial" w:cs="Arial"/>
          <w:color w:val="00000A"/>
          <w:sz w:val="24"/>
          <w:szCs w:val="24"/>
        </w:rPr>
        <w:t xml:space="preserve">Odstępstwo od zasady </w:t>
      </w:r>
      <w:r w:rsidR="0082087D" w:rsidRPr="0082087D">
        <w:rPr>
          <w:rFonts w:ascii="Arial" w:hAnsi="Arial" w:cs="Arial"/>
          <w:color w:val="00000A"/>
          <w:sz w:val="24"/>
          <w:szCs w:val="24"/>
        </w:rPr>
        <w:t xml:space="preserve">opisanej w zdaniu pierwszym dopuszczalne jest </w:t>
      </w:r>
      <w:r w:rsidR="00BA0AAE">
        <w:rPr>
          <w:rFonts w:ascii="Arial" w:hAnsi="Arial" w:cs="Arial"/>
          <w:color w:val="00000A"/>
          <w:sz w:val="24"/>
          <w:szCs w:val="24"/>
        </w:rPr>
        <w:t>w szczególności</w:t>
      </w:r>
      <w:r w:rsidR="0082087D" w:rsidRPr="0082087D">
        <w:rPr>
          <w:rFonts w:ascii="Arial" w:hAnsi="Arial" w:cs="Arial"/>
          <w:color w:val="00000A"/>
          <w:sz w:val="24"/>
          <w:szCs w:val="24"/>
        </w:rPr>
        <w:t xml:space="preserve"> w przypadku konieczności przekazania środków zaliczki na rachunek:</w:t>
      </w:r>
    </w:p>
    <w:p w14:paraId="7E1D4F9F" w14:textId="2FAD7B85" w:rsidR="0082087D" w:rsidRPr="0082087D" w:rsidRDefault="000307ED" w:rsidP="005617C2">
      <w:pPr>
        <w:pStyle w:val="Akapitzlist"/>
        <w:numPr>
          <w:ilvl w:val="0"/>
          <w:numId w:val="106"/>
        </w:numPr>
        <w:suppressAutoHyphens w:val="0"/>
        <w:spacing w:after="0"/>
        <w:ind w:left="1077"/>
        <w:rPr>
          <w:rFonts w:ascii="Arial" w:hAnsi="Arial" w:cs="Arial"/>
          <w:color w:val="00000A"/>
          <w:sz w:val="24"/>
          <w:szCs w:val="24"/>
        </w:rPr>
      </w:pPr>
      <w:r>
        <w:rPr>
          <w:rFonts w:ascii="Arial" w:hAnsi="Arial" w:cs="Arial"/>
          <w:color w:val="00000A"/>
          <w:sz w:val="24"/>
          <w:szCs w:val="24"/>
        </w:rPr>
        <w:t>w</w:t>
      </w:r>
      <w:r w:rsidR="0082087D" w:rsidRPr="0082087D">
        <w:rPr>
          <w:rFonts w:ascii="Arial" w:hAnsi="Arial" w:cs="Arial"/>
          <w:color w:val="00000A"/>
          <w:sz w:val="24"/>
          <w:szCs w:val="24"/>
        </w:rPr>
        <w:t>alutowy</w:t>
      </w:r>
      <w:r w:rsidR="0082087D">
        <w:rPr>
          <w:rFonts w:ascii="Arial" w:hAnsi="Arial" w:cs="Arial"/>
          <w:color w:val="00000A"/>
          <w:sz w:val="24"/>
          <w:szCs w:val="24"/>
        </w:rPr>
        <w:t>,</w:t>
      </w:r>
      <w:r w:rsidR="0082087D" w:rsidRPr="0082087D">
        <w:rPr>
          <w:rFonts w:ascii="Arial" w:hAnsi="Arial" w:cs="Arial"/>
          <w:color w:val="00000A"/>
          <w:sz w:val="24"/>
          <w:szCs w:val="24"/>
        </w:rPr>
        <w:t xml:space="preserve"> celem dokonania zapłaty wydatku w walucie obcej</w:t>
      </w:r>
      <w:r w:rsidR="001A11EB">
        <w:rPr>
          <w:rFonts w:ascii="Arial" w:hAnsi="Arial" w:cs="Arial"/>
          <w:color w:val="00000A"/>
          <w:sz w:val="24"/>
          <w:szCs w:val="24"/>
        </w:rPr>
        <w:t>;</w:t>
      </w:r>
    </w:p>
    <w:p w14:paraId="45848F5B" w14:textId="61BB09AC" w:rsidR="0082087D" w:rsidRPr="0082087D" w:rsidRDefault="0082087D" w:rsidP="005617C2">
      <w:pPr>
        <w:pStyle w:val="Akapitzlist"/>
        <w:numPr>
          <w:ilvl w:val="0"/>
          <w:numId w:val="106"/>
        </w:numPr>
        <w:suppressAutoHyphens w:val="0"/>
        <w:spacing w:after="0"/>
        <w:ind w:left="1077"/>
        <w:rPr>
          <w:rFonts w:ascii="Arial" w:hAnsi="Arial" w:cs="Arial"/>
          <w:color w:val="00000A"/>
          <w:sz w:val="24"/>
          <w:szCs w:val="24"/>
        </w:rPr>
      </w:pPr>
      <w:r w:rsidRPr="0082087D">
        <w:rPr>
          <w:rFonts w:ascii="Arial" w:hAnsi="Arial" w:cs="Arial"/>
          <w:color w:val="00000A"/>
          <w:sz w:val="24"/>
          <w:szCs w:val="24"/>
        </w:rPr>
        <w:t>odrębny rachunek wydatkowy, w przypadku jednostek samorządu terytorialnego.</w:t>
      </w:r>
    </w:p>
    <w:p w14:paraId="063160DD" w14:textId="7A2A7467" w:rsidR="00DE417E" w:rsidRPr="00DE417E" w:rsidRDefault="00DE417E" w:rsidP="00AA01D1">
      <w:pPr>
        <w:pStyle w:val="Akapitzlist"/>
        <w:numPr>
          <w:ilvl w:val="0"/>
          <w:numId w:val="10"/>
        </w:numPr>
        <w:ind w:left="426" w:hanging="426"/>
        <w:rPr>
          <w:rFonts w:ascii="Arial" w:hAnsi="Arial" w:cs="Arial"/>
          <w:color w:val="00000A"/>
          <w:sz w:val="24"/>
          <w:szCs w:val="24"/>
        </w:rPr>
      </w:pPr>
      <w:r w:rsidRPr="00DE417E">
        <w:rPr>
          <w:rFonts w:ascii="Arial" w:hAnsi="Arial" w:cs="Arial"/>
          <w:color w:val="00000A"/>
          <w:sz w:val="24"/>
          <w:szCs w:val="24"/>
        </w:rPr>
        <w:lastRenderedPageBreak/>
        <w:t xml:space="preserve">W przypadku projektów partnerskich, zaliczka przekazywana jest przez </w:t>
      </w:r>
      <w:r>
        <w:rPr>
          <w:rFonts w:ascii="Arial" w:hAnsi="Arial" w:cs="Arial"/>
          <w:color w:val="00000A"/>
          <w:sz w:val="24"/>
          <w:szCs w:val="24"/>
        </w:rPr>
        <w:t>B</w:t>
      </w:r>
      <w:r w:rsidRPr="00DE417E">
        <w:rPr>
          <w:rFonts w:ascii="Arial" w:hAnsi="Arial" w:cs="Arial"/>
          <w:color w:val="00000A"/>
          <w:sz w:val="24"/>
          <w:szCs w:val="24"/>
        </w:rPr>
        <w:t>eneficjenta na wyodrębnione rachunki bankowe Partnerów, zgodnie z zapisami Szczegółowego Opisu Priorytetów.</w:t>
      </w:r>
    </w:p>
    <w:p w14:paraId="62F0E158" w14:textId="741916AA" w:rsidR="003816A9" w:rsidRPr="00C53C4D" w:rsidRDefault="00907BDA" w:rsidP="00AA01D1">
      <w:pPr>
        <w:pStyle w:val="Akapitzlist"/>
        <w:numPr>
          <w:ilvl w:val="0"/>
          <w:numId w:val="10"/>
        </w:numPr>
        <w:ind w:left="426" w:hanging="426"/>
        <w:rPr>
          <w:rFonts w:ascii="Arial" w:hAnsi="Arial" w:cs="Arial"/>
          <w:color w:val="00000A"/>
          <w:sz w:val="24"/>
          <w:szCs w:val="24"/>
        </w:rPr>
      </w:pPr>
      <w:r w:rsidRPr="00C53C4D">
        <w:rPr>
          <w:rFonts w:ascii="Arial" w:hAnsi="Arial" w:cs="Arial"/>
          <w:color w:val="00000A"/>
          <w:sz w:val="24"/>
          <w:szCs w:val="24"/>
        </w:rPr>
        <w:t xml:space="preserve">W projektach partnerskich, Partnerzy zobowiązani są do wydatkowania otrzymanej zaliczki jedynie na </w:t>
      </w:r>
      <w:r w:rsidR="003F5156">
        <w:rPr>
          <w:rFonts w:ascii="Arial" w:hAnsi="Arial" w:cs="Arial"/>
          <w:color w:val="00000A"/>
          <w:sz w:val="24"/>
          <w:szCs w:val="24"/>
        </w:rPr>
        <w:t>wydatki kwalifikowalne</w:t>
      </w:r>
      <w:r w:rsidRPr="00C53C4D">
        <w:rPr>
          <w:rFonts w:ascii="Arial" w:hAnsi="Arial" w:cs="Arial"/>
          <w:color w:val="00000A"/>
          <w:sz w:val="24"/>
          <w:szCs w:val="24"/>
        </w:rPr>
        <w:t xml:space="preserve"> i z rachunku bankowego, na który wpłynęła zaliczka</w:t>
      </w:r>
      <w:r w:rsidR="0082087D">
        <w:rPr>
          <w:rFonts w:ascii="Arial" w:hAnsi="Arial" w:cs="Arial"/>
          <w:color w:val="00000A"/>
          <w:sz w:val="24"/>
          <w:szCs w:val="24"/>
        </w:rPr>
        <w:t>, z zastrzeżeniem przypadków, o których mowa w ust. 8 pkt 1 i 2</w:t>
      </w:r>
      <w:r w:rsidRPr="00C53C4D">
        <w:rPr>
          <w:rFonts w:ascii="Arial" w:hAnsi="Arial" w:cs="Arial"/>
          <w:color w:val="00000A"/>
          <w:sz w:val="24"/>
          <w:szCs w:val="24"/>
        </w:rPr>
        <w:t xml:space="preserve">. </w:t>
      </w:r>
    </w:p>
    <w:p w14:paraId="4E01C6E2" w14:textId="76058238" w:rsidR="00535019" w:rsidRPr="00543B61"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Rozliczenie zaliczki polega na wykazaniu przez Beneficjenta wydatków kwalifikowa</w:t>
      </w:r>
      <w:r w:rsidR="001A1461" w:rsidRPr="00C53C4D">
        <w:rPr>
          <w:rFonts w:ascii="Arial" w:hAnsi="Arial" w:cs="Arial"/>
          <w:color w:val="00000A"/>
          <w:sz w:val="24"/>
          <w:szCs w:val="24"/>
        </w:rPr>
        <w:t>l</w:t>
      </w:r>
      <w:r w:rsidRPr="00C53C4D">
        <w:rPr>
          <w:rFonts w:ascii="Arial" w:hAnsi="Arial" w:cs="Arial"/>
          <w:color w:val="00000A"/>
          <w:sz w:val="24"/>
          <w:szCs w:val="24"/>
        </w:rPr>
        <w:t>nych we wnioskach o płatność złożonych do Instytucji Zarządzającej lub na zwrocie niewykorzystanej zaliczki. Przez wykazanie wydatków należy rozumieć przedstawienie kompletu dokumentów załączanych do wniosku o płatność. Faktury/inne dokumenty księgowe o równoważnej wartości dowodowej mają obejmować wydatki kwalifikowalne</w:t>
      </w:r>
      <w:r w:rsidR="006F1F78" w:rsidRPr="00C53C4D">
        <w:rPr>
          <w:rFonts w:ascii="Arial" w:hAnsi="Arial" w:cs="Arial"/>
          <w:color w:val="00000A"/>
          <w:sz w:val="24"/>
          <w:szCs w:val="24"/>
        </w:rPr>
        <w:t xml:space="preserve"> (pomniejszone o ewentualne stwierdzone nieprawidłowości)</w:t>
      </w:r>
      <w:r w:rsidRPr="00C53C4D">
        <w:rPr>
          <w:rFonts w:ascii="Arial" w:hAnsi="Arial" w:cs="Arial"/>
          <w:color w:val="00000A"/>
          <w:sz w:val="24"/>
          <w:szCs w:val="24"/>
        </w:rPr>
        <w:t xml:space="preserve"> z odpowiadającym dofinansowaniem </w:t>
      </w:r>
      <w:r w:rsidR="00953AAF" w:rsidRPr="00C53C4D">
        <w:rPr>
          <w:rFonts w:ascii="Arial" w:hAnsi="Arial" w:cs="Arial"/>
          <w:color w:val="00000A"/>
          <w:sz w:val="24"/>
          <w:szCs w:val="24"/>
        </w:rPr>
        <w:t>nie mniejszym od</w:t>
      </w:r>
      <w:r w:rsidRPr="00C53C4D">
        <w:rPr>
          <w:rFonts w:ascii="Arial" w:hAnsi="Arial" w:cs="Arial"/>
          <w:color w:val="00000A"/>
          <w:sz w:val="24"/>
          <w:szCs w:val="24"/>
        </w:rPr>
        <w:t xml:space="preserve"> otrzymanej zalicz</w:t>
      </w:r>
      <w:r w:rsidR="00953AAF" w:rsidRPr="00C53C4D">
        <w:rPr>
          <w:rFonts w:ascii="Arial" w:hAnsi="Arial" w:cs="Arial"/>
          <w:color w:val="00000A"/>
          <w:sz w:val="24"/>
          <w:szCs w:val="24"/>
        </w:rPr>
        <w:t>ki</w:t>
      </w:r>
      <w:r w:rsidRPr="00C53C4D">
        <w:rPr>
          <w:rFonts w:ascii="Arial" w:hAnsi="Arial" w:cs="Arial"/>
          <w:color w:val="00000A"/>
          <w:sz w:val="24"/>
          <w:szCs w:val="24"/>
        </w:rPr>
        <w:t>. Zaliczka może być rozliczona tylko fakturami</w:t>
      </w:r>
      <w:r w:rsidR="005B02A2">
        <w:rPr>
          <w:rFonts w:ascii="Arial" w:hAnsi="Arial" w:cs="Arial"/>
          <w:color w:val="00000A"/>
          <w:sz w:val="24"/>
          <w:szCs w:val="24"/>
        </w:rPr>
        <w:t>/innymi dokumentami księgowymi o równoważnej wartości dowodowej</w:t>
      </w:r>
      <w:r w:rsidRPr="00C53C4D">
        <w:rPr>
          <w:rFonts w:ascii="Arial" w:hAnsi="Arial" w:cs="Arial"/>
          <w:color w:val="00000A"/>
          <w:sz w:val="24"/>
          <w:szCs w:val="24"/>
        </w:rPr>
        <w:t xml:space="preserve"> opłaconymi po jej otrzymaniu przez Beneficjenta/</w:t>
      </w:r>
      <w:r w:rsidR="000A0D74" w:rsidRPr="00C53C4D">
        <w:rPr>
          <w:rFonts w:ascii="Arial" w:hAnsi="Arial" w:cs="Arial"/>
          <w:color w:val="00000A"/>
          <w:sz w:val="24"/>
          <w:szCs w:val="24"/>
        </w:rPr>
        <w:t>P</w:t>
      </w:r>
      <w:r w:rsidRPr="00C53C4D">
        <w:rPr>
          <w:rFonts w:ascii="Arial" w:hAnsi="Arial" w:cs="Arial"/>
          <w:color w:val="00000A"/>
          <w:sz w:val="24"/>
          <w:szCs w:val="24"/>
        </w:rPr>
        <w:t xml:space="preserve">artnera, </w:t>
      </w:r>
      <w:r w:rsidRPr="00543B61">
        <w:rPr>
          <w:rFonts w:ascii="Arial" w:hAnsi="Arial" w:cs="Arial"/>
          <w:color w:val="00000A"/>
          <w:sz w:val="24"/>
          <w:szCs w:val="24"/>
        </w:rPr>
        <w:t>przynajmniej w części dotyczącej dofinansowania.</w:t>
      </w:r>
    </w:p>
    <w:p w14:paraId="5E7262E5" w14:textId="77777777" w:rsidR="00D955AA" w:rsidRPr="00C53C4D" w:rsidRDefault="00D955AA" w:rsidP="00D955AA">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 zakresie zaliczki udzielonej ze środków dotacji celowej z Budżetu Państwa, środki, które nie zostaną wydatkowane przez Beneficjenta, podlegają zwrotowi na rachunek bankowy wskazany przez Instytucję Zarządzającą nie później niż do dnia złożenia wniosku o płatność końcową, z zastrzeżeniem ust. </w:t>
      </w:r>
      <w:r>
        <w:rPr>
          <w:rFonts w:ascii="Arial" w:hAnsi="Arial" w:cs="Arial"/>
          <w:color w:val="00000A"/>
        </w:rPr>
        <w:t>6</w:t>
      </w:r>
      <w:r w:rsidRPr="00D51800">
        <w:rPr>
          <w:rFonts w:ascii="Arial" w:hAnsi="Arial" w:cs="Arial"/>
          <w:color w:val="00000A"/>
        </w:rPr>
        <w:t>.</w:t>
      </w:r>
      <w:r w:rsidRPr="00C53C4D">
        <w:rPr>
          <w:rFonts w:ascii="Arial" w:hAnsi="Arial" w:cs="Arial"/>
          <w:color w:val="00000A"/>
        </w:rPr>
        <w:t xml:space="preserve"> </w:t>
      </w:r>
    </w:p>
    <w:p w14:paraId="6548DB22" w14:textId="216629FF"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w:t>
      </w:r>
      <w:r w:rsidR="001E582C">
        <w:rPr>
          <w:rFonts w:ascii="Arial" w:hAnsi="Arial" w:cs="Arial"/>
          <w:color w:val="00000A"/>
        </w:rPr>
        <w:t>any jest</w:t>
      </w:r>
      <w:r w:rsidRPr="00C53C4D">
        <w:rPr>
          <w:rFonts w:ascii="Arial" w:hAnsi="Arial" w:cs="Arial"/>
          <w:color w:val="00000A"/>
        </w:rPr>
        <w:t xml:space="preserve"> </w:t>
      </w:r>
      <w:r w:rsidR="001E582C">
        <w:rPr>
          <w:rFonts w:ascii="Arial" w:hAnsi="Arial" w:cs="Arial"/>
          <w:color w:val="00000A"/>
        </w:rPr>
        <w:t xml:space="preserve">do </w:t>
      </w:r>
      <w:r w:rsidRPr="00C53C4D">
        <w:rPr>
          <w:rFonts w:ascii="Arial" w:hAnsi="Arial" w:cs="Arial"/>
          <w:color w:val="00000A"/>
        </w:rPr>
        <w:t>poinformowa</w:t>
      </w:r>
      <w:r w:rsidR="001E582C">
        <w:rPr>
          <w:rFonts w:ascii="Arial" w:hAnsi="Arial" w:cs="Arial"/>
          <w:color w:val="00000A"/>
        </w:rPr>
        <w:t>nia</w:t>
      </w:r>
      <w:r w:rsidRPr="00C53C4D">
        <w:rPr>
          <w:rFonts w:ascii="Arial" w:hAnsi="Arial" w:cs="Arial"/>
          <w:color w:val="00000A"/>
        </w:rPr>
        <w:t xml:space="preserve"> Instytucj</w:t>
      </w:r>
      <w:r w:rsidR="001E582C">
        <w:rPr>
          <w:rFonts w:ascii="Arial" w:hAnsi="Arial" w:cs="Arial"/>
          <w:color w:val="00000A"/>
        </w:rPr>
        <w:t>i</w:t>
      </w:r>
      <w:r w:rsidRPr="00C53C4D">
        <w:rPr>
          <w:rFonts w:ascii="Arial" w:hAnsi="Arial" w:cs="Arial"/>
          <w:color w:val="00000A"/>
        </w:rPr>
        <w:t xml:space="preserve"> Zarządzając</w:t>
      </w:r>
      <w:r w:rsidR="001E582C">
        <w:rPr>
          <w:rFonts w:ascii="Arial" w:hAnsi="Arial" w:cs="Arial"/>
          <w:color w:val="00000A"/>
        </w:rPr>
        <w:t>ej</w:t>
      </w:r>
      <w:r w:rsidRPr="00C53C4D">
        <w:rPr>
          <w:rFonts w:ascii="Arial" w:hAnsi="Arial" w:cs="Arial"/>
          <w:color w:val="00000A"/>
        </w:rPr>
        <w:t>,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r>
      <w:r w:rsidR="00044248">
        <w:rPr>
          <w:rFonts w:ascii="Arial" w:hAnsi="Arial" w:cs="Arial"/>
          <w:color w:val="00000A"/>
        </w:rPr>
        <w:t>Decyzji</w:t>
      </w:r>
      <w:r w:rsidRPr="00C53C4D">
        <w:rPr>
          <w:rFonts w:ascii="Arial" w:hAnsi="Arial" w:cs="Arial"/>
          <w:color w:val="00000A"/>
        </w:rPr>
        <w:t>, które nie zostaną wydatkowane do końca danego roku. Powyższe środki 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518A2DE6" w14:textId="77777777" w:rsidR="00D955AA" w:rsidRPr="00C53C4D" w:rsidRDefault="00D955AA" w:rsidP="00D955AA">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 xml:space="preserve">W zakresie zaliczki udzielonej ze środków z budżetu środków europejskich, środki, które nie zostaną wydatkowane z końcem roku budżetowego, pozostają na rachunku bankowym Beneficjenta, do dyspozycji w następnym roku budżetowym. </w:t>
      </w:r>
    </w:p>
    <w:p w14:paraId="7427629D" w14:textId="61C68245" w:rsidR="005D6194" w:rsidRPr="00C53C4D" w:rsidRDefault="005D6194"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lastRenderedPageBreak/>
        <w:t>W przypadku niezłożenia wniosku o płatność na kwotę</w:t>
      </w:r>
      <w:r w:rsidR="00907BDA" w:rsidRPr="00C53C4D">
        <w:rPr>
          <w:rFonts w:ascii="Arial" w:hAnsi="Arial" w:cs="Arial"/>
          <w:color w:val="00000A"/>
          <w:sz w:val="24"/>
          <w:szCs w:val="24"/>
        </w:rPr>
        <w:t xml:space="preserve"> wydatków kwalifikowalnych lub niezwrócenia niewykorzystanej części zaliczki w terminie 14 dni od dnia upływu terminu, o którym mowa w ust. </w:t>
      </w:r>
      <w:r w:rsidR="00705F72">
        <w:rPr>
          <w:rFonts w:ascii="Arial" w:hAnsi="Arial" w:cs="Arial"/>
          <w:color w:val="00000A"/>
          <w:sz w:val="24"/>
          <w:szCs w:val="24"/>
        </w:rPr>
        <w:t>6</w:t>
      </w:r>
      <w:r w:rsidRPr="00C53C4D">
        <w:rPr>
          <w:rFonts w:ascii="Arial" w:hAnsi="Arial" w:cs="Arial"/>
          <w:color w:val="00000A"/>
          <w:sz w:val="24"/>
          <w:szCs w:val="24"/>
        </w:rPr>
        <w:t xml:space="preserve"> od środków pozostałych do rozliczenia, przekazanych w formie zaliczki, nalicza się odsetki </w:t>
      </w:r>
      <w:r w:rsidR="00C7483A" w:rsidRPr="00C53C4D">
        <w:rPr>
          <w:rFonts w:ascii="Arial" w:hAnsi="Arial" w:cs="Arial"/>
          <w:color w:val="00000A"/>
          <w:sz w:val="24"/>
          <w:szCs w:val="24"/>
        </w:rPr>
        <w:t xml:space="preserve">w wysokości określonej </w:t>
      </w:r>
      <w:r w:rsidRPr="00C53C4D">
        <w:rPr>
          <w:rFonts w:ascii="Arial" w:hAnsi="Arial" w:cs="Arial"/>
          <w:color w:val="00000A"/>
          <w:sz w:val="24"/>
          <w:szCs w:val="24"/>
        </w:rPr>
        <w:t>jak dla zaległości podatkowych, liczone od dnia przekazania środków do dnia złożenia wniosku o płatność lub do dnia dokonania zwrotu niewykorzystanych środków zaliczki. Do zwrotu odsetek, zastosowanie mają przepisy art. 189 ustawy o finansach publicznych.</w:t>
      </w:r>
    </w:p>
    <w:p w14:paraId="25FF0A50" w14:textId="77777777" w:rsidR="00510541" w:rsidRPr="00C53C4D" w:rsidRDefault="00510541"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Instytucja Zarządzająca zastrzega sobie prawo do wstrzymania zaliczek i/lub odebrania prawa do otrzymania zaliczek w przypadkach:</w:t>
      </w:r>
    </w:p>
    <w:p w14:paraId="443B5A7B"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powtarzającego się zwracania niewykorzystanej zaliczki bądź jej części wskutek nieodpowiedniego planowania ze strony Beneficjenta;</w:t>
      </w:r>
    </w:p>
    <w:p w14:paraId="340AFC1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stwierdzonych nieprawidłowości w realizacji Projektu;</w:t>
      </w:r>
    </w:p>
    <w:p w14:paraId="247615A3"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6128DDC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gdy w stosunku do:</w:t>
      </w:r>
    </w:p>
    <w:p w14:paraId="77D1647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Beneficjenta będącego osobą fizyczną,</w:t>
      </w:r>
    </w:p>
    <w:p w14:paraId="37086AD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8F7C818" w14:textId="415ECDE3"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 xml:space="preserve">podmiotu powiązanego z </w:t>
      </w:r>
      <w:r w:rsidR="00C7483A" w:rsidRPr="00C53C4D">
        <w:rPr>
          <w:rFonts w:ascii="Arial" w:hAnsi="Arial" w:cs="Arial"/>
          <w:color w:val="00000A"/>
          <w:sz w:val="24"/>
          <w:szCs w:val="24"/>
        </w:rPr>
        <w:t xml:space="preserve">Beneficjentem </w:t>
      </w:r>
      <w:r w:rsidRPr="00C53C4D">
        <w:rPr>
          <w:rFonts w:ascii="Arial" w:hAnsi="Arial" w:cs="Arial"/>
          <w:color w:val="00000A"/>
          <w:sz w:val="24"/>
          <w:szCs w:val="24"/>
        </w:rPr>
        <w:t>osobowo lub kapitałowo lub członka organów zarządzających tego podmiotu:</w:t>
      </w:r>
    </w:p>
    <w:p w14:paraId="34C42293" w14:textId="00D54012" w:rsidR="00535019" w:rsidRPr="00C53C4D" w:rsidRDefault="00510541" w:rsidP="00C53C4D">
      <w:pPr>
        <w:pStyle w:val="Akapitzlist"/>
        <w:suppressAutoHyphens w:val="0"/>
        <w:spacing w:after="160"/>
        <w:ind w:left="180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w:t>
      </w:r>
      <w:r w:rsidR="00044248">
        <w:rPr>
          <w:rFonts w:ascii="Arial" w:hAnsi="Arial" w:cs="Arial"/>
          <w:color w:val="00000A"/>
          <w:sz w:val="24"/>
          <w:szCs w:val="24"/>
        </w:rPr>
        <w:t>Decyzji</w:t>
      </w:r>
      <w:r w:rsidR="00044248" w:rsidRPr="00C53C4D">
        <w:rPr>
          <w:rFonts w:ascii="Arial" w:hAnsi="Arial" w:cs="Arial"/>
          <w:color w:val="00000A"/>
          <w:sz w:val="24"/>
          <w:szCs w:val="24"/>
        </w:rPr>
        <w:t xml:space="preserve"> </w:t>
      </w:r>
      <w:r w:rsidRPr="00C53C4D">
        <w:rPr>
          <w:rFonts w:ascii="Arial" w:hAnsi="Arial" w:cs="Arial"/>
          <w:color w:val="00000A"/>
          <w:sz w:val="24"/>
          <w:szCs w:val="24"/>
        </w:rPr>
        <w:t xml:space="preserve">ma być udzielona pomoc publiczna. </w:t>
      </w:r>
    </w:p>
    <w:p w14:paraId="636F43C8"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Odsetki bankowe powstałe w związku z przechowywaniem na rachunku bankowym środków dofinansowania przekazanych Beneficjentowi w formie zaliczki są wykazywane we wnioskach o płatność i podlegają zwrotowi, o ile odrębne przepisy nie stanowią inaczej, na r</w:t>
      </w:r>
      <w:r w:rsidR="00546EA6" w:rsidRPr="00C53C4D">
        <w:rPr>
          <w:rFonts w:ascii="Arial" w:hAnsi="Arial" w:cs="Arial"/>
          <w:color w:val="00000A"/>
          <w:sz w:val="24"/>
          <w:szCs w:val="24"/>
        </w:rPr>
        <w:t xml:space="preserve">achunek bankowy wskazany przez </w:t>
      </w:r>
      <w:r w:rsidR="008C23B4" w:rsidRPr="00C53C4D">
        <w:rPr>
          <w:rFonts w:ascii="Arial" w:hAnsi="Arial" w:cs="Arial"/>
          <w:color w:val="00000A"/>
          <w:sz w:val="24"/>
          <w:szCs w:val="24"/>
        </w:rPr>
        <w:t>Instytucję Zarządzającą</w:t>
      </w:r>
      <w:r w:rsidR="000039CD" w:rsidRPr="00C53C4D">
        <w:rPr>
          <w:rStyle w:val="Odwoanieprzypisudolnego"/>
          <w:rFonts w:ascii="Arial" w:hAnsi="Arial" w:cs="Arial"/>
          <w:color w:val="00000A"/>
          <w:sz w:val="24"/>
          <w:szCs w:val="24"/>
        </w:rPr>
        <w:footnoteReference w:id="10"/>
      </w:r>
      <w:r w:rsidR="008C23B4" w:rsidRPr="00C53C4D">
        <w:rPr>
          <w:rFonts w:ascii="Arial" w:hAnsi="Arial" w:cs="Arial"/>
          <w:color w:val="00000A"/>
          <w:sz w:val="24"/>
          <w:szCs w:val="24"/>
        </w:rPr>
        <w:t>.</w:t>
      </w:r>
    </w:p>
    <w:p w14:paraId="3E883C74" w14:textId="77777777"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Warunkiem rozliczenia wydatków i przekazania Beneficjentowi dofinansowania w formie refundacji jest:</w:t>
      </w:r>
    </w:p>
    <w:p w14:paraId="0B83FE18" w14:textId="3E904856"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złożenie przez Beneficjenta do Instytucji Zarządzającej poprawnego, kompletnego</w:t>
      </w:r>
      <w:r w:rsidR="00FD3451" w:rsidRPr="00C53C4D">
        <w:rPr>
          <w:rFonts w:ascii="Arial" w:hAnsi="Arial" w:cs="Arial"/>
          <w:color w:val="00000A"/>
        </w:rPr>
        <w:t xml:space="preserve"> wniosku o płatność</w:t>
      </w:r>
      <w:r w:rsidRPr="00C53C4D">
        <w:rPr>
          <w:rFonts w:ascii="Arial" w:hAnsi="Arial" w:cs="Arial"/>
          <w:color w:val="00000A"/>
        </w:rPr>
        <w:t xml:space="preserve"> </w:t>
      </w:r>
      <w:r w:rsidR="00FD3451" w:rsidRPr="00C53C4D">
        <w:rPr>
          <w:rFonts w:ascii="Arial" w:hAnsi="Arial" w:cs="Arial"/>
          <w:color w:val="00000A"/>
        </w:rPr>
        <w:t xml:space="preserve">za pośrednictwem </w:t>
      </w:r>
      <w:r w:rsidR="00454F13" w:rsidRPr="00C53C4D">
        <w:rPr>
          <w:rFonts w:ascii="Arial" w:hAnsi="Arial" w:cs="Arial"/>
          <w:color w:val="00000A"/>
        </w:rPr>
        <w:t>SL2021</w:t>
      </w:r>
      <w:r w:rsidR="00FD3451" w:rsidRPr="00C53C4D">
        <w:rPr>
          <w:rFonts w:ascii="Arial" w:hAnsi="Arial" w:cs="Arial"/>
          <w:color w:val="00000A"/>
        </w:rPr>
        <w:t xml:space="preserve">, z zastrzeżeniem § </w:t>
      </w:r>
      <w:r w:rsidR="0049773A" w:rsidRPr="00C53C4D">
        <w:rPr>
          <w:rFonts w:ascii="Arial" w:hAnsi="Arial" w:cs="Arial"/>
          <w:color w:val="00000A"/>
        </w:rPr>
        <w:t>2</w:t>
      </w:r>
      <w:r w:rsidR="00A3757F">
        <w:rPr>
          <w:rFonts w:ascii="Arial" w:hAnsi="Arial" w:cs="Arial"/>
          <w:color w:val="00000A"/>
        </w:rPr>
        <w:t>1</w:t>
      </w:r>
      <w:r w:rsidR="00FD3451" w:rsidRPr="00C53C4D">
        <w:rPr>
          <w:rFonts w:ascii="Arial" w:hAnsi="Arial" w:cs="Arial"/>
          <w:color w:val="00000A"/>
        </w:rPr>
        <w:t xml:space="preserve"> ust. </w:t>
      </w:r>
      <w:r w:rsidR="00705F72" w:rsidRPr="00C53C4D">
        <w:rPr>
          <w:rFonts w:ascii="Arial" w:hAnsi="Arial" w:cs="Arial"/>
          <w:color w:val="00000A"/>
        </w:rPr>
        <w:t>1</w:t>
      </w:r>
      <w:r w:rsidR="00DC66CF">
        <w:rPr>
          <w:rFonts w:ascii="Arial" w:hAnsi="Arial" w:cs="Arial"/>
          <w:color w:val="00000A"/>
        </w:rPr>
        <w:t>1</w:t>
      </w:r>
      <w:r w:rsidR="00705F72" w:rsidRPr="00C53C4D">
        <w:rPr>
          <w:rFonts w:ascii="Arial" w:hAnsi="Arial" w:cs="Arial"/>
          <w:color w:val="00000A"/>
        </w:rPr>
        <w:t xml:space="preserve"> </w:t>
      </w:r>
      <w:r w:rsidR="00044248">
        <w:rPr>
          <w:rFonts w:ascii="Arial" w:hAnsi="Arial" w:cs="Arial"/>
          <w:color w:val="00000A"/>
        </w:rPr>
        <w:t>Decyzji</w:t>
      </w:r>
      <w:r w:rsidR="00FD3451" w:rsidRPr="00C53C4D">
        <w:rPr>
          <w:rFonts w:ascii="Arial" w:hAnsi="Arial" w:cs="Arial"/>
          <w:color w:val="00000A"/>
        </w:rPr>
        <w:t xml:space="preserve">, </w:t>
      </w:r>
      <w:r w:rsidR="009A376A" w:rsidRPr="00C53C4D">
        <w:rPr>
          <w:rFonts w:ascii="Arial" w:hAnsi="Arial" w:cs="Arial"/>
          <w:color w:val="00000A"/>
        </w:rPr>
        <w:t>spełniającego wymogi wskazane</w:t>
      </w:r>
      <w:r w:rsidR="002C0C41" w:rsidRPr="00C53C4D">
        <w:rPr>
          <w:rFonts w:ascii="Arial" w:hAnsi="Arial" w:cs="Arial"/>
          <w:color w:val="00000A"/>
        </w:rPr>
        <w:t xml:space="preserve"> </w:t>
      </w:r>
      <w:r w:rsidRPr="00C53C4D">
        <w:rPr>
          <w:rFonts w:ascii="Arial" w:hAnsi="Arial" w:cs="Arial"/>
          <w:color w:val="00000A"/>
        </w:rPr>
        <w:t xml:space="preserve">w </w:t>
      </w:r>
      <w:r w:rsidR="0069422D" w:rsidRPr="00C53C4D">
        <w:rPr>
          <w:rFonts w:ascii="Arial" w:hAnsi="Arial" w:cs="Arial"/>
          <w:i/>
          <w:iCs/>
          <w:color w:val="00000A"/>
        </w:rPr>
        <w:lastRenderedPageBreak/>
        <w:t xml:space="preserve">Instrukcji dla </w:t>
      </w:r>
      <w:r w:rsidRPr="00C53C4D">
        <w:rPr>
          <w:rFonts w:ascii="Arial" w:hAnsi="Arial" w:cs="Arial"/>
          <w:i/>
          <w:iCs/>
          <w:color w:val="00000A"/>
        </w:rPr>
        <w:t>Beneficjenta</w:t>
      </w:r>
      <w:r w:rsidRPr="00C53C4D">
        <w:rPr>
          <w:rFonts w:ascii="Arial" w:hAnsi="Arial" w:cs="Arial"/>
          <w:color w:val="00000A"/>
        </w:rPr>
        <w:t>,</w:t>
      </w:r>
      <w:r w:rsidR="009A376A" w:rsidRPr="00C53C4D">
        <w:rPr>
          <w:rFonts w:ascii="Arial" w:hAnsi="Arial" w:cs="Arial"/>
          <w:color w:val="00000A"/>
        </w:rPr>
        <w:t xml:space="preserve"> </w:t>
      </w:r>
      <w:r w:rsidR="0069422D" w:rsidRPr="00C53C4D">
        <w:rPr>
          <w:rFonts w:ascii="Arial" w:hAnsi="Arial" w:cs="Arial"/>
          <w:color w:val="00000A"/>
        </w:rPr>
        <w:t xml:space="preserve">obowiązującej </w:t>
      </w:r>
      <w:r w:rsidR="009A376A" w:rsidRPr="00C53C4D">
        <w:rPr>
          <w:rFonts w:ascii="Arial" w:hAnsi="Arial" w:cs="Arial"/>
          <w:color w:val="00000A"/>
        </w:rPr>
        <w:t>na dzień złożenia wniosku o płatność</w:t>
      </w:r>
      <w:r w:rsidRPr="00C53C4D">
        <w:rPr>
          <w:rFonts w:ascii="Arial" w:hAnsi="Arial" w:cs="Arial"/>
          <w:color w:val="00000A"/>
        </w:rPr>
        <w:t>;</w:t>
      </w:r>
    </w:p>
    <w:p w14:paraId="61B78AED" w14:textId="39ED3A44"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dokonanie przez Instytucję Zarządzającą weryfikacji oraz poświadczenia faktycznego i</w:t>
      </w:r>
      <w:r w:rsidR="008652C3">
        <w:rPr>
          <w:rFonts w:ascii="Arial" w:hAnsi="Arial" w:cs="Arial"/>
          <w:color w:val="00000A"/>
        </w:rPr>
        <w:t xml:space="preserve"> </w:t>
      </w:r>
      <w:r w:rsidRPr="00C53C4D">
        <w:rPr>
          <w:rFonts w:ascii="Arial" w:hAnsi="Arial" w:cs="Arial"/>
          <w:color w:val="00000A"/>
        </w:rPr>
        <w:t>prawidłowego poniesienia wydatków, a także ich kwalifikowalności;</w:t>
      </w:r>
    </w:p>
    <w:p w14:paraId="59598661" w14:textId="4840A1E3"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dostępność środków na rachunku bankowym</w:t>
      </w:r>
      <w:r w:rsidR="002F6613">
        <w:rPr>
          <w:rFonts w:ascii="Arial" w:hAnsi="Arial" w:cs="Arial"/>
          <w:color w:val="00000A"/>
        </w:rPr>
        <w:t>.</w:t>
      </w:r>
    </w:p>
    <w:p w14:paraId="4045C2E9" w14:textId="7CAE3952"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00044248">
        <w:rPr>
          <w:rFonts w:ascii="Arial" w:hAnsi="Arial" w:cs="Arial"/>
          <w:color w:val="00000A"/>
        </w:rPr>
        <w:t>Decyzji</w:t>
      </w:r>
      <w:r w:rsidRPr="00C53C4D">
        <w:rPr>
          <w:rFonts w:ascii="Arial" w:hAnsi="Arial" w:cs="Arial"/>
          <w:color w:val="00000A"/>
        </w:rPr>
        <w:t>.</w:t>
      </w:r>
    </w:p>
    <w:p w14:paraId="4F532CBA" w14:textId="403C165E"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 xml:space="preserve">terminie do 3 miesięcy od dnia jego poniesienia lub w przypadku wydatków kwalifikowalnych poniesionych przed </w:t>
      </w:r>
      <w:r w:rsidR="00044248">
        <w:rPr>
          <w:rFonts w:ascii="Arial" w:hAnsi="Arial" w:cs="Arial"/>
          <w:color w:val="00000A"/>
        </w:rPr>
        <w:t>podjęciem Decyzji</w:t>
      </w:r>
      <w:r w:rsidRPr="00C53C4D">
        <w:rPr>
          <w:rFonts w:ascii="Arial" w:hAnsi="Arial" w:cs="Arial"/>
          <w:color w:val="00000A"/>
        </w:rPr>
        <w:t>, w terminie 3 miesięcy od daty jej pod</w:t>
      </w:r>
      <w:r w:rsidR="001F26C8">
        <w:rPr>
          <w:rFonts w:ascii="Arial" w:hAnsi="Arial" w:cs="Arial"/>
          <w:color w:val="00000A"/>
        </w:rPr>
        <w:t>jęcia</w:t>
      </w:r>
      <w:r w:rsidRPr="00C53C4D">
        <w:rPr>
          <w:rFonts w:ascii="Arial" w:hAnsi="Arial" w:cs="Arial"/>
          <w:color w:val="00000A"/>
        </w:rPr>
        <w:t>.</w:t>
      </w:r>
    </w:p>
    <w:p w14:paraId="44E7AB5E" w14:textId="7F33B766" w:rsidR="004C0F39" w:rsidRPr="00C53C4D" w:rsidRDefault="004C0F39" w:rsidP="00AA01D1">
      <w:pPr>
        <w:pStyle w:val="Akapitzlist"/>
        <w:numPr>
          <w:ilvl w:val="0"/>
          <w:numId w:val="10"/>
        </w:numPr>
        <w:spacing w:after="0"/>
        <w:ind w:left="426" w:hanging="426"/>
        <w:rPr>
          <w:rFonts w:ascii="Arial" w:hAnsi="Arial" w:cs="Arial"/>
          <w:sz w:val="24"/>
          <w:szCs w:val="24"/>
        </w:rPr>
      </w:pPr>
      <w:r w:rsidRPr="00C53C4D">
        <w:rPr>
          <w:rFonts w:ascii="Arial" w:hAnsi="Arial" w:cs="Arial"/>
          <w:sz w:val="24"/>
          <w:szCs w:val="24"/>
        </w:rPr>
        <w:t>Beneficjent zobowiąz</w:t>
      </w:r>
      <w:r w:rsidR="001E582C">
        <w:rPr>
          <w:rFonts w:ascii="Arial" w:hAnsi="Arial" w:cs="Arial"/>
          <w:sz w:val="24"/>
          <w:szCs w:val="24"/>
        </w:rPr>
        <w:t>any jest</w:t>
      </w:r>
      <w:r w:rsidRPr="00C53C4D">
        <w:rPr>
          <w:rFonts w:ascii="Arial" w:hAnsi="Arial" w:cs="Arial"/>
          <w:sz w:val="24"/>
          <w:szCs w:val="24"/>
        </w:rPr>
        <w:t xml:space="preserve"> do złożenia pierwszego wniosku o płatność w terminie do 3 miesięcy, licząc od daty </w:t>
      </w:r>
      <w:r w:rsidR="00044248">
        <w:rPr>
          <w:rFonts w:ascii="Arial" w:hAnsi="Arial" w:cs="Arial"/>
          <w:sz w:val="24"/>
          <w:szCs w:val="24"/>
        </w:rPr>
        <w:t>podjęcia Decyzji</w:t>
      </w:r>
      <w:r w:rsidRPr="00C53C4D">
        <w:rPr>
          <w:rFonts w:ascii="Arial" w:hAnsi="Arial" w:cs="Arial"/>
          <w:sz w:val="24"/>
          <w:szCs w:val="24"/>
        </w:rPr>
        <w:t xml:space="preserve">. Kolejne wnioski o płatność Beneficjent składa nie rzadziej niż raz na 3 miesiące. Zaleca się, aby wnioski o płatność były składane nie częściej niż raz na 2 miesiące, licząc od daty złożenia poprzedniego wniosku o płatność. W przypadku złożenia więcej niż 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ascii="Arial" w:hAnsi="Arial" w:cs="Arial"/>
          <w:sz w:val="24"/>
          <w:szCs w:val="24"/>
        </w:rPr>
        <w:t xml:space="preserve">kwalifikowalne </w:t>
      </w:r>
      <w:r w:rsidRPr="00C53C4D">
        <w:rPr>
          <w:rFonts w:ascii="Arial" w:hAnsi="Arial" w:cs="Arial"/>
          <w:sz w:val="24"/>
          <w:szCs w:val="24"/>
        </w:rPr>
        <w:t xml:space="preserve">- wówczas </w:t>
      </w:r>
      <w:r w:rsidR="00816A50">
        <w:rPr>
          <w:rFonts w:ascii="Arial" w:hAnsi="Arial" w:cs="Arial"/>
          <w:sz w:val="24"/>
          <w:szCs w:val="24"/>
        </w:rPr>
        <w:t xml:space="preserve">w terminie 6 miesięcy licząc od daty </w:t>
      </w:r>
      <w:r w:rsidR="00044248">
        <w:rPr>
          <w:rFonts w:ascii="Arial" w:hAnsi="Arial" w:cs="Arial"/>
          <w:sz w:val="24"/>
          <w:szCs w:val="24"/>
        </w:rPr>
        <w:t>podjęcia Decyzji</w:t>
      </w:r>
      <w:r w:rsidR="00816A50">
        <w:rPr>
          <w:rFonts w:ascii="Arial" w:hAnsi="Arial" w:cs="Arial"/>
          <w:sz w:val="24"/>
          <w:szCs w:val="24"/>
        </w:rPr>
        <w:t xml:space="preserve"> lub złożenia poprzedniego wniosku o płatność</w:t>
      </w:r>
      <w:r w:rsidR="00816A50" w:rsidRPr="00C53C4D">
        <w:rPr>
          <w:rFonts w:ascii="Arial" w:hAnsi="Arial" w:cs="Arial"/>
          <w:sz w:val="24"/>
          <w:szCs w:val="24"/>
        </w:rPr>
        <w:t xml:space="preserve"> </w:t>
      </w:r>
      <w:r w:rsidRPr="00C53C4D">
        <w:rPr>
          <w:rFonts w:ascii="Arial" w:hAnsi="Arial" w:cs="Arial"/>
          <w:sz w:val="24"/>
          <w:szCs w:val="24"/>
        </w:rPr>
        <w:t xml:space="preserve">przedkładany jest wniosek z wypełnioną częścią dotyczącą przebiegu realizacji Projektu. </w:t>
      </w:r>
    </w:p>
    <w:p w14:paraId="2E2C13F8" w14:textId="65E0391D"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albo uzupełnienia wniosku, bądź do złożenia dodatkowych wyjaśnień w terminie wyznaczonym przez Instytucję Zarządzającą. </w:t>
      </w:r>
    </w:p>
    <w:p w14:paraId="6C06D37A" w14:textId="033E3CFE"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D51800">
        <w:rPr>
          <w:rFonts w:ascii="Arial" w:hAnsi="Arial" w:cs="Arial"/>
          <w:color w:val="00000A"/>
        </w:rPr>
        <w:t>2</w:t>
      </w:r>
      <w:r w:rsidR="000B1655">
        <w:rPr>
          <w:rFonts w:ascii="Arial" w:hAnsi="Arial" w:cs="Arial"/>
          <w:color w:val="00000A"/>
        </w:rPr>
        <w:t>3</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2714FA4F"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3F0F2AF9"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63F76C7A" w:rsidR="00535019" w:rsidRPr="00C53C4D" w:rsidRDefault="004C0F3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Z zastrzeżeniem dostępności środków na rachunku bankowym przekazanie płatności następuje w</w:t>
      </w:r>
      <w:r w:rsidR="00133C65">
        <w:rPr>
          <w:rFonts w:ascii="Arial" w:hAnsi="Arial" w:cs="Arial"/>
          <w:color w:val="00000A"/>
        </w:rPr>
        <w:t xml:space="preserve"> </w:t>
      </w:r>
      <w:r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Pr="00C53C4D">
        <w:rPr>
          <w:rFonts w:ascii="Arial" w:hAnsi="Arial" w:cs="Arial"/>
          <w:color w:val="00000A"/>
        </w:rPr>
        <w:t>płatność.</w:t>
      </w:r>
    </w:p>
    <w:p w14:paraId="2B7F5C37" w14:textId="37543FAF" w:rsidR="004C0F39" w:rsidRPr="00C53C4D" w:rsidRDefault="004C0F39" w:rsidP="00AA01D1">
      <w:pPr>
        <w:widowControl w:val="0"/>
        <w:numPr>
          <w:ilvl w:val="0"/>
          <w:numId w:val="10"/>
        </w:numPr>
        <w:spacing w:after="0"/>
        <w:ind w:left="426" w:hanging="426"/>
        <w:rPr>
          <w:rFonts w:ascii="Arial" w:hAnsi="Arial" w:cs="Arial"/>
          <w:color w:val="00000A"/>
          <w:sz w:val="24"/>
          <w:szCs w:val="24"/>
        </w:rPr>
      </w:pPr>
      <w:r w:rsidRPr="00C53C4D">
        <w:rPr>
          <w:rFonts w:ascii="Arial" w:hAnsi="Arial" w:cs="Arial"/>
          <w:color w:val="00000A"/>
          <w:sz w:val="24"/>
          <w:szCs w:val="24"/>
        </w:rPr>
        <w:t xml:space="preserve">Bieg terminu płatności, o którym mowa w ust. </w:t>
      </w:r>
      <w:r w:rsidR="00547FA8" w:rsidRPr="00C53C4D">
        <w:rPr>
          <w:rFonts w:ascii="Arial" w:hAnsi="Arial" w:cs="Arial"/>
          <w:color w:val="00000A"/>
          <w:sz w:val="24"/>
          <w:szCs w:val="24"/>
        </w:rPr>
        <w:t>27</w:t>
      </w:r>
      <w:r w:rsidRPr="00C53C4D">
        <w:rPr>
          <w:rFonts w:ascii="Arial" w:hAnsi="Arial" w:cs="Arial"/>
          <w:color w:val="00000A"/>
          <w:sz w:val="24"/>
          <w:szCs w:val="24"/>
        </w:rPr>
        <w:t xml:space="preserve">, </w:t>
      </w:r>
      <w:r w:rsidR="00816A50">
        <w:rPr>
          <w:rFonts w:ascii="Arial" w:hAnsi="Arial" w:cs="Arial"/>
          <w:color w:val="00000A"/>
          <w:sz w:val="24"/>
          <w:szCs w:val="24"/>
        </w:rPr>
        <w:t>jest</w:t>
      </w:r>
      <w:r w:rsidRPr="00C53C4D">
        <w:rPr>
          <w:rFonts w:ascii="Arial" w:hAnsi="Arial" w:cs="Arial"/>
          <w:color w:val="00000A"/>
          <w:sz w:val="24"/>
          <w:szCs w:val="24"/>
        </w:rPr>
        <w:t xml:space="preserve"> wstrzym</w:t>
      </w:r>
      <w:r w:rsidR="00816A50">
        <w:rPr>
          <w:rFonts w:ascii="Arial" w:hAnsi="Arial" w:cs="Arial"/>
          <w:color w:val="00000A"/>
          <w:sz w:val="24"/>
          <w:szCs w:val="24"/>
        </w:rPr>
        <w:t>yw</w:t>
      </w:r>
      <w:r w:rsidRPr="00C53C4D">
        <w:rPr>
          <w:rFonts w:ascii="Arial" w:hAnsi="Arial" w:cs="Arial"/>
          <w:color w:val="00000A"/>
          <w:sz w:val="24"/>
          <w:szCs w:val="24"/>
        </w:rPr>
        <w:t>any przez Instytucję Zarządzającą w poniższych przypadkach:</w:t>
      </w:r>
    </w:p>
    <w:p w14:paraId="50017AC1" w14:textId="2B59846E"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lastRenderedPageBreak/>
        <w:t xml:space="preserve">jeżeli informacje przedstawione przez </w:t>
      </w:r>
      <w:r w:rsidR="003F5156">
        <w:rPr>
          <w:rFonts w:ascii="Arial" w:hAnsi="Arial" w:cs="Arial"/>
          <w:color w:val="00000A"/>
          <w:sz w:val="24"/>
          <w:szCs w:val="24"/>
        </w:rPr>
        <w:t>B</w:t>
      </w:r>
      <w:r w:rsidRPr="00C53C4D">
        <w:rPr>
          <w:rFonts w:ascii="Arial" w:hAnsi="Arial" w:cs="Arial"/>
          <w:color w:val="00000A"/>
          <w:sz w:val="24"/>
          <w:szCs w:val="24"/>
        </w:rPr>
        <w:t xml:space="preserve">eneficjenta nie pozwalają </w:t>
      </w:r>
      <w:r w:rsidR="003F5156">
        <w:rPr>
          <w:rFonts w:ascii="Arial" w:hAnsi="Arial" w:cs="Arial"/>
          <w:color w:val="00000A"/>
          <w:sz w:val="24"/>
          <w:szCs w:val="24"/>
        </w:rPr>
        <w:t>I</w:t>
      </w:r>
      <w:r w:rsidRPr="00C53C4D">
        <w:rPr>
          <w:rFonts w:ascii="Arial" w:hAnsi="Arial" w:cs="Arial"/>
          <w:color w:val="00000A"/>
          <w:sz w:val="24"/>
          <w:szCs w:val="24"/>
        </w:rPr>
        <w:t xml:space="preserve">nstytucji </w:t>
      </w:r>
      <w:r w:rsidR="003F5156">
        <w:rPr>
          <w:rFonts w:ascii="Arial" w:hAnsi="Arial" w:cs="Arial"/>
          <w:color w:val="00000A"/>
          <w:sz w:val="24"/>
          <w:szCs w:val="24"/>
        </w:rPr>
        <w:t>Z</w:t>
      </w:r>
      <w:r w:rsidRPr="00C53C4D">
        <w:rPr>
          <w:rFonts w:ascii="Arial" w:hAnsi="Arial" w:cs="Arial"/>
          <w:color w:val="00000A"/>
          <w:sz w:val="24"/>
          <w:szCs w:val="24"/>
        </w:rPr>
        <w:t>arządzającej ustalić, czy kwota jest należna;</w:t>
      </w:r>
    </w:p>
    <w:p w14:paraId="63CF109C" w14:textId="361BFFB5"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stwierdzenia nieprawidłowości w realizacji Projektu;</w:t>
      </w:r>
    </w:p>
    <w:p w14:paraId="19BD09FD" w14:textId="77777777"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0434F62C" w14:textId="77777777"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gdy w stosunku do:</w:t>
      </w:r>
    </w:p>
    <w:p w14:paraId="7ED49F7E"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Beneficjenta będącego osobą fizyczną,</w:t>
      </w:r>
    </w:p>
    <w:p w14:paraId="3DF796BD"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E5EB523"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podmiotu powiązanego z nim osobowo lub kapitałowo lub członka organów zarządzających tego podmiotu:</w:t>
      </w:r>
    </w:p>
    <w:p w14:paraId="7257EFCE" w14:textId="2D265A48" w:rsidR="004C0F39" w:rsidRPr="00C53C4D" w:rsidRDefault="004C0F39" w:rsidP="00C53C4D">
      <w:pPr>
        <w:widowControl w:val="0"/>
        <w:spacing w:after="0"/>
        <w:ind w:left="108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w:t>
      </w:r>
      <w:r w:rsidR="00044248">
        <w:rPr>
          <w:rFonts w:ascii="Arial" w:hAnsi="Arial" w:cs="Arial"/>
          <w:color w:val="00000A"/>
          <w:sz w:val="24"/>
          <w:szCs w:val="24"/>
        </w:rPr>
        <w:t>Decyzji</w:t>
      </w:r>
      <w:r w:rsidR="00044248" w:rsidRPr="00C53C4D">
        <w:rPr>
          <w:rFonts w:ascii="Arial" w:hAnsi="Arial" w:cs="Arial"/>
          <w:color w:val="00000A"/>
          <w:sz w:val="24"/>
          <w:szCs w:val="24"/>
        </w:rPr>
        <w:t xml:space="preserve"> </w:t>
      </w:r>
      <w:r w:rsidRPr="00C53C4D">
        <w:rPr>
          <w:rFonts w:ascii="Arial" w:hAnsi="Arial" w:cs="Arial"/>
          <w:color w:val="00000A"/>
          <w:sz w:val="24"/>
          <w:szCs w:val="24"/>
        </w:rPr>
        <w:t>ma być udzielona pomoc publiczna;</w:t>
      </w:r>
    </w:p>
    <w:p w14:paraId="3297A7D9" w14:textId="77777777"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brak zwrotu środków, o którym mowa w § 11, przez Beneficjenta;</w:t>
      </w:r>
    </w:p>
    <w:p w14:paraId="7F0F0CF7" w14:textId="44384248"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uchybienie terminu, o którym mowa w § 2</w:t>
      </w:r>
      <w:r w:rsidR="00A3757F">
        <w:rPr>
          <w:rFonts w:ascii="Arial" w:hAnsi="Arial" w:cs="Arial"/>
          <w:sz w:val="24"/>
          <w:szCs w:val="24"/>
        </w:rPr>
        <w:t>2</w:t>
      </w:r>
      <w:r w:rsidRPr="00C53C4D">
        <w:rPr>
          <w:rFonts w:ascii="Arial" w:hAnsi="Arial" w:cs="Arial"/>
          <w:sz w:val="24"/>
          <w:szCs w:val="24"/>
        </w:rPr>
        <w:t xml:space="preserve"> ust. </w:t>
      </w:r>
      <w:r w:rsidR="00BD1486" w:rsidRPr="00C53C4D">
        <w:rPr>
          <w:rFonts w:ascii="Arial" w:hAnsi="Arial" w:cs="Arial"/>
          <w:sz w:val="24"/>
          <w:szCs w:val="24"/>
        </w:rPr>
        <w:t>1</w:t>
      </w:r>
      <w:r w:rsidR="00BD1486">
        <w:rPr>
          <w:rFonts w:ascii="Arial" w:hAnsi="Arial" w:cs="Arial"/>
          <w:sz w:val="24"/>
          <w:szCs w:val="24"/>
        </w:rPr>
        <w:t>7</w:t>
      </w:r>
      <w:r w:rsidR="00BD1486" w:rsidRPr="00C53C4D">
        <w:rPr>
          <w:rFonts w:ascii="Arial" w:hAnsi="Arial" w:cs="Arial"/>
          <w:sz w:val="24"/>
          <w:szCs w:val="24"/>
        </w:rPr>
        <w:t xml:space="preserve"> </w:t>
      </w:r>
      <w:r w:rsidR="00044248">
        <w:rPr>
          <w:rFonts w:ascii="Arial" w:hAnsi="Arial" w:cs="Arial"/>
          <w:sz w:val="24"/>
          <w:szCs w:val="24"/>
        </w:rPr>
        <w:t>Decyzji</w:t>
      </w:r>
      <w:r w:rsidRPr="00C53C4D">
        <w:rPr>
          <w:rFonts w:ascii="Arial" w:hAnsi="Arial" w:cs="Arial"/>
          <w:sz w:val="24"/>
          <w:szCs w:val="24"/>
        </w:rPr>
        <w:t>.</w:t>
      </w:r>
    </w:p>
    <w:p w14:paraId="3A355443" w14:textId="4B2F9BF4"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W przypadku podjęcia przez Instytucję Zarządzającą kontroli realizacji Projektu, termin określony w ust. </w:t>
      </w:r>
      <w:r w:rsidR="00714690" w:rsidRPr="00C53C4D">
        <w:rPr>
          <w:rFonts w:ascii="Arial" w:hAnsi="Arial" w:cs="Arial"/>
          <w:color w:val="00000A"/>
        </w:rPr>
        <w:t>2</w:t>
      </w:r>
      <w:r w:rsidR="00547FA8" w:rsidRPr="00C53C4D">
        <w:rPr>
          <w:rFonts w:ascii="Arial" w:hAnsi="Arial" w:cs="Arial"/>
          <w:color w:val="00000A"/>
        </w:rPr>
        <w:t>7</w:t>
      </w:r>
      <w:r w:rsidR="00714690" w:rsidRPr="00C53C4D">
        <w:rPr>
          <w:rFonts w:ascii="Arial" w:hAnsi="Arial" w:cs="Arial"/>
          <w:color w:val="00000A"/>
        </w:rPr>
        <w:t xml:space="preserve"> </w:t>
      </w:r>
      <w:r w:rsidRPr="00C53C4D">
        <w:rPr>
          <w:rFonts w:ascii="Arial" w:hAnsi="Arial" w:cs="Arial"/>
          <w:color w:val="00000A"/>
        </w:rPr>
        <w:t>może ulec wydłużeniu o czas niezbędny do zakończenia czynności kontrolnych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23C9BEED" w:rsidR="00535019" w:rsidRPr="00C53C4D" w:rsidRDefault="004C0F3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Płatność końcowa </w:t>
      </w:r>
      <w:r w:rsidR="00535019" w:rsidRPr="00C53C4D">
        <w:rPr>
          <w:rFonts w:ascii="Arial" w:hAnsi="Arial" w:cs="Arial"/>
          <w:color w:val="00000A"/>
        </w:rPr>
        <w:t xml:space="preserve">zostanie przekazana przelewem na rachunek bankowy Beneficjenta po: </w:t>
      </w:r>
    </w:p>
    <w:p w14:paraId="14342003" w14:textId="7777777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5AF7D26F" w:rsidR="00535019"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 xml:space="preserve">celu stwierdzenia zrealizowania Projektu zgodnie z </w:t>
      </w:r>
      <w:r w:rsidR="00044248">
        <w:rPr>
          <w:rFonts w:ascii="Arial" w:hAnsi="Arial" w:cs="Arial"/>
          <w:color w:val="00000A"/>
        </w:rPr>
        <w:t>Decyzją</w:t>
      </w:r>
      <w:r w:rsidR="00044248" w:rsidRPr="00C53C4D">
        <w:rPr>
          <w:rFonts w:ascii="Arial" w:hAnsi="Arial" w:cs="Arial"/>
          <w:color w:val="00000A"/>
        </w:rPr>
        <w:t xml:space="preserve"> </w:t>
      </w:r>
      <w:r w:rsidRPr="00C53C4D">
        <w:rPr>
          <w:rFonts w:ascii="Arial" w:hAnsi="Arial" w:cs="Arial"/>
          <w:color w:val="00000A"/>
        </w:rPr>
        <w:t>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157B24E1" w14:textId="5932ABB0" w:rsidR="00D955AA" w:rsidRPr="000A2018" w:rsidRDefault="00816A50" w:rsidP="00256ECE">
      <w:pPr>
        <w:pStyle w:val="Default"/>
        <w:numPr>
          <w:ilvl w:val="0"/>
          <w:numId w:val="10"/>
        </w:numPr>
        <w:spacing w:after="240" w:line="276" w:lineRule="auto"/>
        <w:ind w:left="426" w:hanging="426"/>
        <w:rPr>
          <w:rFonts w:ascii="Arial" w:hAnsi="Arial" w:cs="Arial"/>
          <w:color w:val="00000A"/>
        </w:rPr>
      </w:pPr>
      <w:r w:rsidRPr="00816A50">
        <w:rPr>
          <w:rFonts w:ascii="Arial" w:hAnsi="Arial" w:cs="Arial"/>
          <w:color w:val="00000A"/>
        </w:rPr>
        <w:t>Płatność końcowa wynosi co najmniej …%</w:t>
      </w:r>
      <w:r w:rsidR="00D65F19">
        <w:rPr>
          <w:rStyle w:val="Odwoanieprzypisudolnego"/>
          <w:rFonts w:ascii="Arial" w:hAnsi="Arial" w:cs="Arial"/>
          <w:color w:val="00000A"/>
        </w:rPr>
        <w:footnoteReference w:id="11"/>
      </w:r>
      <w:r w:rsidRPr="00816A50">
        <w:rPr>
          <w:rFonts w:ascii="Arial" w:hAnsi="Arial" w:cs="Arial"/>
          <w:color w:val="00000A"/>
        </w:rPr>
        <w:t xml:space="preserve"> całkowitego dofinansowania Projektu</w:t>
      </w:r>
      <w:r w:rsidRPr="00C53C4D">
        <w:rPr>
          <w:rStyle w:val="Odwoanieprzypisudolnego"/>
          <w:rFonts w:ascii="Arial" w:hAnsi="Arial" w:cs="Arial"/>
          <w:color w:val="00000A"/>
        </w:rPr>
        <w:footnoteReference w:id="12"/>
      </w:r>
      <w:r>
        <w:rPr>
          <w:rFonts w:ascii="Arial" w:hAnsi="Arial" w:cs="Arial"/>
          <w:color w:val="00000A"/>
        </w:rPr>
        <w:t>.</w:t>
      </w:r>
    </w:p>
    <w:p w14:paraId="08DD5CD3" w14:textId="77777777" w:rsidR="00D955AA" w:rsidRPr="002763E2" w:rsidRDefault="00D955AA" w:rsidP="009962F6">
      <w:pPr>
        <w:pStyle w:val="Nagwek3"/>
      </w:pPr>
      <w:bookmarkStart w:id="23" w:name="_Hlk113541691"/>
      <w:bookmarkStart w:id="24" w:name="_Toc131663045"/>
      <w:r w:rsidRPr="002763E2">
        <w:lastRenderedPageBreak/>
        <w:t>§</w:t>
      </w:r>
      <w:bookmarkEnd w:id="23"/>
      <w:r w:rsidRPr="002763E2">
        <w:t xml:space="preserve"> 11 Nieprawidłowości i zwroty</w:t>
      </w:r>
      <w:bookmarkEnd w:id="24"/>
    </w:p>
    <w:p w14:paraId="25FC3BEB" w14:textId="7050CBDB"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00044248">
        <w:rPr>
          <w:rFonts w:ascii="Arial" w:hAnsi="Arial" w:cs="Arial"/>
          <w:color w:val="00000A"/>
        </w:rPr>
        <w:t>Decyzji</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na zasadach i w 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o którym mowa w art. 189 ust. 3 ustawy o finansach publicznych, zwrot następuje na zasadach i w terminach określonych w art. 189 ust. 3 do 6 tej 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2763E2" w:rsidRDefault="00FC4EDE" w:rsidP="009962F6">
      <w:pPr>
        <w:pStyle w:val="Nagwek3"/>
      </w:pPr>
      <w:bookmarkStart w:id="25" w:name="_Toc131663046"/>
      <w:r w:rsidRPr="002763E2">
        <w:t>§ 12 Zakaz podwójnego finansowania</w:t>
      </w:r>
      <w:bookmarkEnd w:id="25"/>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xml:space="preserve">, o których mowa w </w:t>
      </w:r>
      <w:r w:rsidR="008A4CCD" w:rsidRPr="00C53C4D">
        <w:rPr>
          <w:rFonts w:ascii="Arial" w:hAnsi="Arial" w:cs="Arial"/>
        </w:rPr>
        <w:lastRenderedPageBreak/>
        <w:t>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2763E2" w:rsidRDefault="00FC4EDE" w:rsidP="009962F6">
      <w:pPr>
        <w:pStyle w:val="Nagwek3"/>
      </w:pPr>
      <w:bookmarkStart w:id="26" w:name="_Toc131663047"/>
      <w:r w:rsidRPr="002763E2">
        <w:t>§ 13 Wyodrębniona ewidencja księgowa</w:t>
      </w:r>
      <w:bookmarkEnd w:id="26"/>
    </w:p>
    <w:p w14:paraId="09607097" w14:textId="3F4475F4"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zobowiąz</w:t>
      </w:r>
      <w:r w:rsidR="001E582C">
        <w:rPr>
          <w:rFonts w:ascii="Arial" w:hAnsi="Arial" w:cs="Arial"/>
          <w:sz w:val="24"/>
          <w:szCs w:val="24"/>
        </w:rPr>
        <w:t>any jest</w:t>
      </w:r>
      <w:r w:rsidRPr="00C53C4D">
        <w:rPr>
          <w:rFonts w:ascii="Arial" w:hAnsi="Arial" w:cs="Arial"/>
          <w:sz w:val="24"/>
          <w:szCs w:val="24"/>
        </w:rPr>
        <w:t xml:space="preserve"> do prowadzenia wyodrębnionej ewidencji księgowej albo odpowiedniego kodu księgowego w sposób przejrzysty dla w</w:t>
      </w:r>
      <w:r w:rsidR="00047F85" w:rsidRPr="00C53C4D">
        <w:rPr>
          <w:rFonts w:ascii="Arial" w:hAnsi="Arial" w:cs="Arial"/>
          <w:sz w:val="24"/>
          <w:szCs w:val="24"/>
        </w:rPr>
        <w:t xml:space="preserve">szystkich transakcji związanych z </w:t>
      </w:r>
      <w:r w:rsidRPr="00C53C4D">
        <w:rPr>
          <w:rFonts w:ascii="Arial" w:hAnsi="Arial" w:cs="Arial"/>
          <w:sz w:val="24"/>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color w:val="000000"/>
          <w:sz w:val="24"/>
          <w:szCs w:val="24"/>
        </w:rPr>
        <w:t xml:space="preserve">Beneficjent rozliczający koszty pośrednie stawką ryczałtową nie jest zobowiązany do prowadzenia w ramach Projektu wyodrębnionej ewidencji księgowej dla wydatków objętych ryczałtem. </w:t>
      </w:r>
    </w:p>
    <w:p w14:paraId="57A08217" w14:textId="66A98119"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Obowiązek, o którym mowa w ust. 1 powstaje najpóźniej z dniem </w:t>
      </w:r>
      <w:r w:rsidR="00044248">
        <w:rPr>
          <w:rFonts w:ascii="Arial" w:hAnsi="Arial" w:cs="Arial"/>
          <w:sz w:val="24"/>
          <w:szCs w:val="24"/>
        </w:rPr>
        <w:t>podjęcia Decyzji</w:t>
      </w:r>
      <w:r w:rsidRPr="00C53C4D">
        <w:rPr>
          <w:rFonts w:ascii="Arial" w:hAnsi="Arial" w:cs="Arial"/>
          <w:sz w:val="24"/>
          <w:szCs w:val="24"/>
        </w:rPr>
        <w:t xml:space="preserve"> i obejmuje zarówno koszty kwalifikowa</w:t>
      </w:r>
      <w:r w:rsidR="001A1461" w:rsidRPr="00C53C4D">
        <w:rPr>
          <w:rFonts w:ascii="Arial" w:hAnsi="Arial" w:cs="Arial"/>
          <w:sz w:val="24"/>
          <w:szCs w:val="24"/>
        </w:rPr>
        <w:t>l</w:t>
      </w:r>
      <w:r w:rsidRPr="00C53C4D">
        <w:rPr>
          <w:rFonts w:ascii="Arial" w:hAnsi="Arial" w:cs="Arial"/>
          <w:sz w:val="24"/>
          <w:szCs w:val="24"/>
        </w:rPr>
        <w:t>ne</w:t>
      </w:r>
      <w:r w:rsidR="00546EA6" w:rsidRPr="00C53C4D">
        <w:rPr>
          <w:rFonts w:ascii="Arial" w:hAnsi="Arial" w:cs="Arial"/>
          <w:sz w:val="24"/>
          <w:szCs w:val="24"/>
        </w:rPr>
        <w:t xml:space="preserve"> i </w:t>
      </w:r>
      <w:r w:rsidRPr="00C53C4D">
        <w:rPr>
          <w:rFonts w:ascii="Arial" w:hAnsi="Arial" w:cs="Arial"/>
          <w:sz w:val="24"/>
          <w:szCs w:val="24"/>
        </w:rPr>
        <w:t>niekwalifikowa</w:t>
      </w:r>
      <w:r w:rsidR="001A1461" w:rsidRPr="00C53C4D">
        <w:rPr>
          <w:rFonts w:ascii="Arial" w:hAnsi="Arial" w:cs="Arial"/>
          <w:sz w:val="24"/>
          <w:szCs w:val="24"/>
        </w:rPr>
        <w:t>l</w:t>
      </w:r>
      <w:r w:rsidRPr="00C53C4D">
        <w:rPr>
          <w:rFonts w:ascii="Arial" w:hAnsi="Arial" w:cs="Arial"/>
          <w:sz w:val="24"/>
          <w:szCs w:val="24"/>
        </w:rPr>
        <w:t xml:space="preserve">ne ponoszone w ramach Projektu. </w:t>
      </w:r>
    </w:p>
    <w:p w14:paraId="43AB872B"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u</w:t>
      </w:r>
      <w:r w:rsidR="006E38B4" w:rsidRPr="00C53C4D">
        <w:rPr>
          <w:rFonts w:ascii="Arial" w:hAnsi="Arial" w:cs="Arial"/>
          <w:sz w:val="24"/>
          <w:szCs w:val="24"/>
        </w:rPr>
        <w:t xml:space="preserve">stawę o rachunkowości – Beneficjent prowadząc pełną księgowość wyodrębnia w swoich dotychczas prowadzonych księgach rachunkowych 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dodatkowych kon</w:t>
      </w:r>
      <w:r w:rsidR="0022520C" w:rsidRPr="00C53C4D">
        <w:rPr>
          <w:rFonts w:ascii="Arial" w:hAnsi="Arial" w:cs="Arial"/>
          <w:sz w:val="24"/>
          <w:szCs w:val="24"/>
        </w:rPr>
        <w:t xml:space="preserve">t syntetycznych, analitycznych </w:t>
      </w:r>
      <w:r w:rsidRPr="00C53C4D">
        <w:rPr>
          <w:rFonts w:ascii="Arial" w:hAnsi="Arial" w:cs="Arial"/>
          <w:sz w:val="24"/>
          <w:szCs w:val="24"/>
        </w:rPr>
        <w:t>i pozabilansowych, pozwalających na wyodrębnienie (identyfikacj</w:t>
      </w:r>
      <w:r w:rsidR="00546EA6" w:rsidRPr="00C53C4D">
        <w:rPr>
          <w:rFonts w:ascii="Arial" w:hAnsi="Arial" w:cs="Arial"/>
          <w:sz w:val="24"/>
          <w:szCs w:val="24"/>
        </w:rPr>
        <w:t>ę) operacji związanych z danym P</w:t>
      </w:r>
      <w:r w:rsidRPr="00C53C4D">
        <w:rPr>
          <w:rFonts w:ascii="Arial" w:hAnsi="Arial" w:cs="Arial"/>
          <w:sz w:val="24"/>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ascii="Arial" w:hAnsi="Arial" w:cs="Arial"/>
          <w:sz w:val="24"/>
          <w:szCs w:val="24"/>
        </w:rPr>
        <w:t>ów trwałych oraz ich umorzenia</w:t>
      </w:r>
      <w:r w:rsidR="0019186C" w:rsidRPr="00C53C4D">
        <w:rPr>
          <w:rFonts w:ascii="Arial" w:hAnsi="Arial" w:cs="Arial"/>
          <w:sz w:val="24"/>
          <w:szCs w:val="24"/>
        </w:rPr>
        <w:t>,</w:t>
      </w:r>
    </w:p>
    <w:p w14:paraId="4773FD3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lastRenderedPageBreak/>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ascii="Arial" w:hAnsi="Arial" w:cs="Arial"/>
          <w:sz w:val="24"/>
          <w:szCs w:val="24"/>
        </w:rPr>
        <w:t>;</w:t>
      </w:r>
    </w:p>
    <w:p w14:paraId="47C5EB51" w14:textId="3C71B35C"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k</w:t>
      </w:r>
      <w:r w:rsidR="006E38B4" w:rsidRPr="00C53C4D">
        <w:rPr>
          <w:rFonts w:ascii="Arial" w:hAnsi="Arial" w:cs="Arial"/>
          <w:sz w:val="24"/>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ascii="Arial" w:hAnsi="Arial" w:cs="Arial"/>
          <w:sz w:val="24"/>
          <w:szCs w:val="24"/>
        </w:rPr>
        <w:t>,</w:t>
      </w:r>
      <w:r w:rsidR="006E38B4" w:rsidRPr="00C53C4D">
        <w:rPr>
          <w:rFonts w:ascii="Arial" w:hAnsi="Arial" w:cs="Arial"/>
          <w:sz w:val="24"/>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niestosujący ustawy o rachunkowości i krajowych przepisów podatkowych jest zobowiązany do prowadzenia, po zakończeniu każdego miesiąca kalendarzowego realizacji Projektu (w przypadku wystąpienia wydatków) „</w:t>
      </w:r>
      <w:r w:rsidRPr="00C53C4D">
        <w:rPr>
          <w:rFonts w:ascii="Arial" w:hAnsi="Arial" w:cs="Arial"/>
          <w:i/>
          <w:sz w:val="24"/>
          <w:szCs w:val="24"/>
        </w:rPr>
        <w:t xml:space="preserve">Zestawienia wszystkich dokumentów dotyczących operacji w ramach realizowanego projektu dofinansowanego z </w:t>
      </w:r>
      <w:r w:rsidR="00D65F19">
        <w:rPr>
          <w:rFonts w:ascii="Arial" w:hAnsi="Arial" w:cs="Arial"/>
          <w:i/>
          <w:sz w:val="24"/>
          <w:szCs w:val="24"/>
        </w:rPr>
        <w:t>p</w:t>
      </w:r>
      <w:r w:rsidRPr="00C53C4D">
        <w:rPr>
          <w:rFonts w:ascii="Arial" w:hAnsi="Arial" w:cs="Arial"/>
          <w:i/>
          <w:sz w:val="24"/>
          <w:szCs w:val="24"/>
        </w:rPr>
        <w:t xml:space="preserve">rogramu </w:t>
      </w:r>
      <w:r w:rsidR="00D65F19">
        <w:rPr>
          <w:rFonts w:ascii="Arial" w:hAnsi="Arial" w:cs="Arial"/>
          <w:i/>
          <w:sz w:val="24"/>
          <w:szCs w:val="24"/>
        </w:rPr>
        <w:t>regionalnego Fundusze Europejskie dla Podkarpacia</w:t>
      </w:r>
      <w:r w:rsidRPr="00C53C4D">
        <w:rPr>
          <w:rFonts w:ascii="Arial" w:hAnsi="Arial" w:cs="Arial"/>
          <w:i/>
          <w:sz w:val="24"/>
          <w:szCs w:val="24"/>
        </w:rPr>
        <w:t xml:space="preserve"> </w:t>
      </w:r>
      <w:r w:rsidR="004A7B5F" w:rsidRPr="00C53C4D">
        <w:rPr>
          <w:rFonts w:ascii="Arial" w:hAnsi="Arial" w:cs="Arial"/>
          <w:i/>
          <w:sz w:val="24"/>
          <w:szCs w:val="24"/>
        </w:rPr>
        <w:t>2021</w:t>
      </w:r>
      <w:r w:rsidRPr="00C53C4D">
        <w:rPr>
          <w:rFonts w:ascii="Arial" w:hAnsi="Arial" w:cs="Arial"/>
          <w:i/>
          <w:sz w:val="24"/>
          <w:szCs w:val="24"/>
        </w:rPr>
        <w:t>-</w:t>
      </w:r>
      <w:r w:rsidR="004A7B5F" w:rsidRPr="00C53C4D">
        <w:rPr>
          <w:rFonts w:ascii="Arial" w:hAnsi="Arial" w:cs="Arial"/>
          <w:i/>
          <w:sz w:val="24"/>
          <w:szCs w:val="24"/>
        </w:rPr>
        <w:t>2027</w:t>
      </w:r>
      <w:r w:rsidRPr="00C53C4D">
        <w:rPr>
          <w:rFonts w:ascii="Arial" w:hAnsi="Arial" w:cs="Arial"/>
          <w:i/>
          <w:sz w:val="24"/>
          <w:szCs w:val="24"/>
        </w:rPr>
        <w:t xml:space="preserve">”, </w:t>
      </w:r>
      <w:r w:rsidR="00C83406" w:rsidRPr="00C53C4D">
        <w:rPr>
          <w:rFonts w:ascii="Arial" w:hAnsi="Arial" w:cs="Arial"/>
          <w:sz w:val="24"/>
          <w:szCs w:val="24"/>
        </w:rPr>
        <w:t xml:space="preserve">którego </w:t>
      </w:r>
      <w:r w:rsidR="00C83406" w:rsidRPr="00871200">
        <w:rPr>
          <w:rFonts w:ascii="Arial" w:hAnsi="Arial" w:cs="Arial"/>
          <w:sz w:val="24"/>
          <w:szCs w:val="24"/>
        </w:rPr>
        <w:t xml:space="preserve">wzór </w:t>
      </w:r>
      <w:r w:rsidR="00871200">
        <w:rPr>
          <w:rFonts w:ascii="Arial" w:hAnsi="Arial" w:cs="Arial"/>
          <w:sz w:val="24"/>
          <w:szCs w:val="24"/>
        </w:rPr>
        <w:t>dostępny jest na stronie internetowej</w:t>
      </w:r>
      <w:r w:rsidR="0056473D" w:rsidRPr="00871200">
        <w:rPr>
          <w:rFonts w:ascii="Arial" w:hAnsi="Arial" w:cs="Arial"/>
          <w:sz w:val="24"/>
          <w:szCs w:val="24"/>
        </w:rPr>
        <w:t>.</w:t>
      </w:r>
    </w:p>
    <w:p w14:paraId="74A38522" w14:textId="0FCA95B2"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W przypadku wydatków zaliczanych do kosztów kwalifikowalnych poniesionych przed </w:t>
      </w:r>
      <w:r w:rsidR="00044248">
        <w:rPr>
          <w:rFonts w:ascii="Arial" w:hAnsi="Arial" w:cs="Arial"/>
          <w:sz w:val="24"/>
          <w:szCs w:val="24"/>
        </w:rPr>
        <w:t>podjęciem Decyzji</w:t>
      </w:r>
      <w:r w:rsidRPr="00C53C4D">
        <w:rPr>
          <w:rFonts w:ascii="Arial" w:hAnsi="Arial" w:cs="Arial"/>
          <w:sz w:val="24"/>
          <w:szCs w:val="24"/>
        </w:rPr>
        <w:t xml:space="preserve">, Beneficjent </w:t>
      </w:r>
      <w:r w:rsidR="0051252A" w:rsidRPr="00C53C4D">
        <w:rPr>
          <w:rFonts w:ascii="Arial" w:hAnsi="Arial" w:cs="Arial"/>
          <w:sz w:val="24"/>
          <w:szCs w:val="24"/>
        </w:rPr>
        <w:t xml:space="preserve">jest zobowiązany do wykazania ich w jednym </w:t>
      </w:r>
      <w:r w:rsidR="00651869" w:rsidRPr="00C53C4D">
        <w:rPr>
          <w:rFonts w:ascii="Arial" w:hAnsi="Arial" w:cs="Arial"/>
          <w:sz w:val="24"/>
          <w:szCs w:val="24"/>
        </w:rPr>
        <w:t>z</w:t>
      </w:r>
      <w:r w:rsidR="0051252A" w:rsidRPr="00C53C4D">
        <w:rPr>
          <w:rFonts w:ascii="Arial" w:hAnsi="Arial" w:cs="Arial"/>
          <w:sz w:val="24"/>
          <w:szCs w:val="24"/>
        </w:rPr>
        <w:t>estawieniu, o którym mowa w ust. 5</w:t>
      </w:r>
      <w:r w:rsidRPr="00C53C4D">
        <w:rPr>
          <w:rFonts w:ascii="Arial" w:hAnsi="Arial" w:cs="Arial"/>
          <w:sz w:val="24"/>
          <w:szCs w:val="24"/>
        </w:rPr>
        <w:t>.</w:t>
      </w:r>
    </w:p>
    <w:p w14:paraId="40376582" w14:textId="69DD7992" w:rsidR="0019186C"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Zasady prowadzenia wyodrębnionej ewidencji dla Projektu Beneficjent opisuje w Polityce rachunkowości lub dokumencie równoważnym r</w:t>
      </w:r>
      <w:r w:rsidR="009F1CE2" w:rsidRPr="00C53C4D">
        <w:rPr>
          <w:rFonts w:ascii="Arial" w:hAnsi="Arial" w:cs="Arial"/>
          <w:sz w:val="24"/>
          <w:szCs w:val="24"/>
        </w:rPr>
        <w:t xml:space="preserve">egulującym zasady rachunkowości </w:t>
      </w:r>
      <w:r w:rsidRPr="00C53C4D">
        <w:rPr>
          <w:rFonts w:ascii="Arial" w:hAnsi="Arial" w:cs="Arial"/>
          <w:sz w:val="24"/>
          <w:szCs w:val="24"/>
        </w:rPr>
        <w:t xml:space="preserve">obowiązujące Beneficjenta w związku z realizacją </w:t>
      </w:r>
      <w:r w:rsidR="00044248">
        <w:rPr>
          <w:rFonts w:ascii="Arial" w:hAnsi="Arial" w:cs="Arial"/>
          <w:sz w:val="24"/>
          <w:szCs w:val="24"/>
        </w:rPr>
        <w:t>Decyzji</w:t>
      </w:r>
      <w:r w:rsidRPr="00C53C4D">
        <w:rPr>
          <w:rFonts w:ascii="Arial" w:hAnsi="Arial" w:cs="Arial"/>
          <w:sz w:val="24"/>
          <w:szCs w:val="24"/>
        </w:rPr>
        <w:t>.</w:t>
      </w:r>
    </w:p>
    <w:p w14:paraId="283E0551" w14:textId="5D74027B" w:rsidR="004A7B5F" w:rsidRPr="00C53C4D" w:rsidRDefault="004A7B5F" w:rsidP="00AA01D1">
      <w:pPr>
        <w:numPr>
          <w:ilvl w:val="0"/>
          <w:numId w:val="45"/>
        </w:numPr>
        <w:suppressAutoHyphens w:val="0"/>
        <w:ind w:left="426" w:hanging="426"/>
        <w:rPr>
          <w:rFonts w:ascii="Arial" w:hAnsi="Arial" w:cs="Arial"/>
          <w:sz w:val="24"/>
          <w:szCs w:val="24"/>
        </w:rPr>
      </w:pPr>
      <w:r w:rsidRPr="00C53C4D">
        <w:rPr>
          <w:rFonts w:ascii="Arial" w:hAnsi="Arial" w:cs="Arial"/>
          <w:sz w:val="24"/>
          <w:szCs w:val="24"/>
        </w:rPr>
        <w:t>Beneficjent jest zobowiązany do wyodrębnienia środków trwałych/wartości niematerialnych i</w:t>
      </w:r>
      <w:r w:rsidR="00786B5F">
        <w:rPr>
          <w:rFonts w:ascii="Arial" w:hAnsi="Arial" w:cs="Arial"/>
          <w:sz w:val="24"/>
          <w:szCs w:val="24"/>
        </w:rPr>
        <w:t xml:space="preserve"> </w:t>
      </w:r>
      <w:r w:rsidRPr="00C53C4D">
        <w:rPr>
          <w:rFonts w:ascii="Arial" w:hAnsi="Arial" w:cs="Arial"/>
          <w:sz w:val="24"/>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ascii="Arial" w:hAnsi="Arial" w:cs="Arial"/>
          <w:sz w:val="24"/>
          <w:szCs w:val="24"/>
        </w:rPr>
        <w:t xml:space="preserve"> </w:t>
      </w:r>
      <w:r w:rsidRPr="00C53C4D">
        <w:rPr>
          <w:rFonts w:ascii="Arial" w:hAnsi="Arial" w:cs="Arial"/>
          <w:sz w:val="24"/>
          <w:szCs w:val="24"/>
        </w:rPr>
        <w:t>dokumencie określającym sposób prowadzenia wyodrębnionej ewidencji księgowej.</w:t>
      </w:r>
    </w:p>
    <w:p w14:paraId="6E5ECD23" w14:textId="77777777" w:rsidR="006E38B4" w:rsidRPr="002763E2" w:rsidRDefault="0019186C" w:rsidP="009962F6">
      <w:pPr>
        <w:pStyle w:val="Nagwek3"/>
      </w:pPr>
      <w:bookmarkStart w:id="27" w:name="_Hlk109206396"/>
      <w:bookmarkStart w:id="28" w:name="_Hlk109859375"/>
      <w:bookmarkStart w:id="29" w:name="_Toc131663048"/>
      <w:r w:rsidRPr="002763E2">
        <w:t xml:space="preserve">§ </w:t>
      </w:r>
      <w:r w:rsidR="00FB06CB" w:rsidRPr="002763E2">
        <w:t>14</w:t>
      </w:r>
      <w:bookmarkEnd w:id="27"/>
      <w:r w:rsidR="00FB06CB" w:rsidRPr="002763E2">
        <w:t xml:space="preserve"> </w:t>
      </w:r>
      <w:bookmarkEnd w:id="28"/>
      <w:r w:rsidRPr="002763E2">
        <w:t>Monitorowanie, sprawozdawczość, ewaluacja i udzielanie informacji</w:t>
      </w:r>
      <w:bookmarkEnd w:id="29"/>
    </w:p>
    <w:p w14:paraId="45F0BA51" w14:textId="4FA1F923"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 xml:space="preserve">o złożeniu wniosku o ogłoszenie upadłości lub pozostawaniu w stanie </w:t>
      </w:r>
      <w:r w:rsidRPr="00C53C4D">
        <w:rPr>
          <w:rFonts w:ascii="Arial" w:hAnsi="Arial" w:cs="Arial"/>
        </w:rPr>
        <w:lastRenderedPageBreak/>
        <w:t>likwidacji albo podleganiu zarządowi komisarycznemu, bądź zawieszeniu 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t>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a także na równość kobiet i mężczyzn lub innych grup wskazanych we wniosku o dofinansowanie projektu</w:t>
      </w:r>
      <w:r w:rsidR="001D3628" w:rsidRPr="00FC4EDE">
        <w:rPr>
          <w:rStyle w:val="Odwoanieprzypisudolnego"/>
          <w:rFonts w:ascii="Arial" w:hAnsi="Arial" w:cs="Arial"/>
          <w:color w:val="00000A"/>
        </w:rPr>
        <w:footnoteReference w:id="13"/>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w:t>
      </w:r>
      <w:r w:rsidRPr="001D2FA5">
        <w:rPr>
          <w:rFonts w:ascii="Arial" w:hAnsi="Arial" w:cs="Arial"/>
          <w:color w:val="00000A"/>
        </w:rPr>
        <w:lastRenderedPageBreak/>
        <w:t>okresu trwałości.</w:t>
      </w:r>
    </w:p>
    <w:p w14:paraId="435F2186" w14:textId="2448CA99" w:rsidR="00CA5542" w:rsidRPr="002763E2" w:rsidRDefault="008A516C" w:rsidP="009962F6">
      <w:pPr>
        <w:pStyle w:val="Nagwek3"/>
      </w:pPr>
      <w:bookmarkStart w:id="30" w:name="_Toc131663049"/>
      <w:r w:rsidRPr="002763E2">
        <w:t xml:space="preserve">§ </w:t>
      </w:r>
      <w:r w:rsidR="002577F7" w:rsidRPr="002763E2">
        <w:t>1</w:t>
      </w:r>
      <w:r w:rsidR="00A3757F">
        <w:t>5</w:t>
      </w:r>
      <w:r w:rsidR="002577F7" w:rsidRPr="002763E2">
        <w:t xml:space="preserve"> Stosowanie przepisów dotyczących udzielania zamówień oraz przejrzystość wydatkowania środków w ramach Projektu</w:t>
      </w:r>
      <w:bookmarkEnd w:id="30"/>
    </w:p>
    <w:p w14:paraId="3395DD49" w14:textId="49E78C47" w:rsidR="00041969" w:rsidRPr="00301A71" w:rsidRDefault="008A516C" w:rsidP="00AA01D1">
      <w:pPr>
        <w:widowControl w:val="0"/>
        <w:numPr>
          <w:ilvl w:val="0"/>
          <w:numId w:val="18"/>
        </w:numPr>
        <w:spacing w:after="0"/>
        <w:ind w:left="426" w:hanging="426"/>
        <w:rPr>
          <w:rFonts w:ascii="Arial" w:hAnsi="Arial" w:cs="Arial"/>
          <w:sz w:val="24"/>
          <w:szCs w:val="24"/>
        </w:rPr>
      </w:pPr>
      <w:r w:rsidRPr="00301A71">
        <w:rPr>
          <w:rFonts w:ascii="Arial" w:hAnsi="Arial" w:cs="Arial"/>
          <w:sz w:val="24"/>
          <w:szCs w:val="24"/>
        </w:rPr>
        <w:t>Beneficjent jest zobowiązany do stosowania</w:t>
      </w:r>
      <w:r w:rsidR="000E4458" w:rsidRPr="00301A71">
        <w:rPr>
          <w:rFonts w:ascii="Arial" w:hAnsi="Arial" w:cs="Arial"/>
          <w:sz w:val="24"/>
          <w:szCs w:val="24"/>
        </w:rPr>
        <w:t xml:space="preserve"> właściwych</w:t>
      </w:r>
      <w:r w:rsidRPr="00301A71">
        <w:rPr>
          <w:rFonts w:ascii="Arial" w:hAnsi="Arial" w:cs="Arial"/>
          <w:sz w:val="24"/>
          <w:szCs w:val="24"/>
        </w:rPr>
        <w:t xml:space="preserve"> przepisów o zamówieniach</w:t>
      </w:r>
      <w:r w:rsidR="000E4458" w:rsidRPr="00301A71">
        <w:rPr>
          <w:rFonts w:ascii="Arial" w:hAnsi="Arial" w:cs="Arial"/>
          <w:sz w:val="24"/>
          <w:szCs w:val="24"/>
        </w:rPr>
        <w:t xml:space="preserve"> publicznych, tj.</w:t>
      </w:r>
      <w:r w:rsidR="000A2018" w:rsidRPr="00301A71">
        <w:rPr>
          <w:rFonts w:ascii="Arial" w:hAnsi="Arial" w:cs="Arial"/>
          <w:sz w:val="24"/>
          <w:szCs w:val="24"/>
        </w:rPr>
        <w:t>:</w:t>
      </w:r>
    </w:p>
    <w:p w14:paraId="03F7B8F8" w14:textId="2DFA95F8" w:rsidR="00FF0C49" w:rsidRPr="00301A71"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Ustawy Prawo zamówień publicznych - w zakresie, w jakim ustawa </w:t>
      </w:r>
      <w:proofErr w:type="spellStart"/>
      <w:r w:rsidRPr="00301A71">
        <w:rPr>
          <w:rFonts w:ascii="Arial" w:hAnsi="Arial" w:cs="Arial"/>
          <w:sz w:val="24"/>
          <w:szCs w:val="24"/>
        </w:rPr>
        <w:t>Pzp</w:t>
      </w:r>
      <w:proofErr w:type="spellEnd"/>
      <w:r w:rsidRPr="00301A71">
        <w:rPr>
          <w:rFonts w:ascii="Arial" w:hAnsi="Arial" w:cs="Arial"/>
          <w:sz w:val="24"/>
          <w:szCs w:val="24"/>
        </w:rPr>
        <w:t xml:space="preserve"> i prawo unijne mają zastosowanie do Beneficjenta i realizowanego Projektu;</w:t>
      </w:r>
    </w:p>
    <w:p w14:paraId="15A17DDE" w14:textId="68A00A0A" w:rsidR="00FF0C49" w:rsidRPr="004904D8"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Wytycznych dotyczących kwalifikowalności wydatków na lata 2021-2027 - w przypadku, gdy na mocy ustawy, o której mowa w pkt 1 Beneficjent nie jest zobowiązany do stosowania jej przepisów</w:t>
      </w:r>
      <w:r w:rsidRPr="00FF0C49">
        <w:rPr>
          <w:rFonts w:ascii="Arial" w:hAnsi="Arial" w:cs="Arial"/>
          <w:sz w:val="24"/>
          <w:szCs w:val="24"/>
        </w:rPr>
        <w:t xml:space="preserve"> ze względu na wartość zamówienia lub ze względu na wyłączenia podmiotowe/przedmiotowe</w:t>
      </w:r>
      <w:r w:rsidRPr="004904D8">
        <w:rPr>
          <w:rFonts w:ascii="Arial" w:hAnsi="Arial" w:cs="Arial"/>
          <w:sz w:val="24"/>
          <w:szCs w:val="24"/>
        </w:rPr>
        <w:t>.</w:t>
      </w:r>
    </w:p>
    <w:p w14:paraId="1756F790" w14:textId="776901D0"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W przypadku</w:t>
      </w:r>
      <w:r w:rsidR="00FF0C49">
        <w:rPr>
          <w:rFonts w:ascii="Arial" w:hAnsi="Arial" w:cs="Arial"/>
          <w:sz w:val="24"/>
          <w:szCs w:val="24"/>
        </w:rPr>
        <w:t xml:space="preserve"> zamówień o wartości szacunkowej nieprzekraczającej kwoty 50 tys. </w:t>
      </w:r>
      <w:r w:rsidR="003323CE">
        <w:rPr>
          <w:rFonts w:ascii="Arial" w:hAnsi="Arial" w:cs="Arial"/>
          <w:sz w:val="24"/>
          <w:szCs w:val="24"/>
        </w:rPr>
        <w:t>z</w:t>
      </w:r>
      <w:r w:rsidR="00FF0C49">
        <w:rPr>
          <w:rFonts w:ascii="Arial" w:hAnsi="Arial" w:cs="Arial"/>
          <w:sz w:val="24"/>
          <w:szCs w:val="24"/>
        </w:rPr>
        <w:t>ł netto, tj. bez podatku od towarów i usług (VAT)</w:t>
      </w:r>
      <w:r w:rsidRPr="00C53C4D">
        <w:rPr>
          <w:rFonts w:ascii="Arial" w:hAnsi="Arial" w:cs="Arial"/>
          <w:sz w:val="24"/>
          <w:szCs w:val="24"/>
        </w:rPr>
        <w:t xml:space="preserve">, Beneficjent zobowiązany </w:t>
      </w:r>
      <w:r w:rsidR="00FF0C49" w:rsidRPr="00C53C4D">
        <w:rPr>
          <w:rFonts w:ascii="Arial" w:hAnsi="Arial" w:cs="Arial"/>
          <w:sz w:val="24"/>
          <w:szCs w:val="24"/>
        </w:rPr>
        <w:t xml:space="preserve">jest </w:t>
      </w:r>
      <w:r w:rsidRPr="00C53C4D">
        <w:rPr>
          <w:rFonts w:ascii="Arial" w:hAnsi="Arial" w:cs="Arial"/>
          <w:sz w:val="24"/>
          <w:szCs w:val="24"/>
        </w:rPr>
        <w:t>do</w:t>
      </w:r>
      <w:r w:rsidR="00CA5542" w:rsidRPr="00C53C4D">
        <w:rPr>
          <w:rFonts w:ascii="Arial" w:hAnsi="Arial" w:cs="Arial"/>
          <w:sz w:val="24"/>
          <w:szCs w:val="24"/>
        </w:rPr>
        <w:t xml:space="preserve"> </w:t>
      </w:r>
      <w:r w:rsidRPr="00C53C4D">
        <w:rPr>
          <w:rFonts w:ascii="Arial" w:hAnsi="Arial" w:cs="Arial"/>
          <w:sz w:val="24"/>
          <w:szCs w:val="24"/>
        </w:rPr>
        <w:t>dokonywania wydatków</w:t>
      </w:r>
      <w:r w:rsidR="00FF0C49">
        <w:rPr>
          <w:rFonts w:ascii="Arial" w:hAnsi="Arial" w:cs="Arial"/>
          <w:sz w:val="24"/>
          <w:szCs w:val="24"/>
        </w:rPr>
        <w:t xml:space="preserve"> zgodnie z art. 44 ust. 3 ustawy o finansach publicznych, tj.</w:t>
      </w:r>
      <w:r w:rsidRPr="00C53C4D">
        <w:rPr>
          <w:rFonts w:ascii="Arial" w:hAnsi="Arial" w:cs="Arial"/>
          <w:sz w:val="24"/>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spacing w:after="0"/>
        <w:ind w:left="426" w:hanging="426"/>
        <w:contextualSpacing/>
        <w:jc w:val="both"/>
        <w:rPr>
          <w:rFonts w:ascii="Arial" w:hAnsi="Arial" w:cs="Arial"/>
          <w:sz w:val="24"/>
          <w:szCs w:val="24"/>
        </w:rPr>
      </w:pPr>
      <w:r w:rsidRPr="00C53C4D">
        <w:rPr>
          <w:rFonts w:ascii="Arial" w:hAnsi="Arial" w:cs="Arial"/>
          <w:sz w:val="24"/>
          <w:szCs w:val="24"/>
        </w:rPr>
        <w:t>Instytucja Zarządzająca uzna, że zasady określone w ust. 2</w:t>
      </w:r>
      <w:r w:rsidR="00FF0C49">
        <w:rPr>
          <w:rFonts w:ascii="Arial" w:hAnsi="Arial" w:cs="Arial"/>
          <w:sz w:val="24"/>
          <w:szCs w:val="24"/>
        </w:rPr>
        <w:t xml:space="preserve"> pkt 1-3</w:t>
      </w:r>
      <w:r w:rsidRPr="00C53C4D">
        <w:rPr>
          <w:rFonts w:ascii="Arial" w:hAnsi="Arial" w:cs="Arial"/>
          <w:sz w:val="24"/>
          <w:szCs w:val="24"/>
        </w:rPr>
        <w:t xml:space="preserve"> zostały spełnione</w:t>
      </w:r>
      <w:r w:rsidR="00FF0C49">
        <w:rPr>
          <w:rFonts w:ascii="Arial" w:hAnsi="Arial" w:cs="Arial"/>
          <w:sz w:val="24"/>
          <w:szCs w:val="24"/>
        </w:rPr>
        <w:t>,</w:t>
      </w:r>
      <w:r w:rsidRPr="00C53C4D">
        <w:rPr>
          <w:rFonts w:ascii="Arial" w:hAnsi="Arial" w:cs="Arial"/>
          <w:sz w:val="24"/>
          <w:szCs w:val="24"/>
        </w:rPr>
        <w:t xml:space="preserve"> jeżeli </w:t>
      </w:r>
      <w:r w:rsidR="00FF0C49">
        <w:rPr>
          <w:rFonts w:ascii="Arial" w:hAnsi="Arial" w:cs="Arial"/>
          <w:sz w:val="24"/>
          <w:szCs w:val="24"/>
        </w:rPr>
        <w:t>B</w:t>
      </w:r>
      <w:r w:rsidRPr="00C53C4D">
        <w:rPr>
          <w:rFonts w:ascii="Arial" w:hAnsi="Arial" w:cs="Arial"/>
          <w:sz w:val="24"/>
          <w:szCs w:val="24"/>
        </w:rPr>
        <w:t xml:space="preserve">eneficjent </w:t>
      </w:r>
      <w:r w:rsidR="00FF0C49">
        <w:rPr>
          <w:rFonts w:ascii="Arial" w:hAnsi="Arial" w:cs="Arial"/>
          <w:sz w:val="24"/>
          <w:szCs w:val="24"/>
        </w:rPr>
        <w:t xml:space="preserve">przeprowadzi </w:t>
      </w:r>
      <w:r w:rsidR="00FF0C49" w:rsidRPr="0079722D">
        <w:rPr>
          <w:rFonts w:ascii="Arial" w:hAnsi="Arial" w:cs="Arial"/>
          <w:sz w:val="24"/>
          <w:szCs w:val="24"/>
        </w:rPr>
        <w:t xml:space="preserve">i udokumentuje rozeznanie rynku (np. poprzez dokonanie analizy cen/cenników potencjalnych wykonawców </w:t>
      </w:r>
      <w:r w:rsidR="00FF0C49" w:rsidRPr="00476731">
        <w:rPr>
          <w:rFonts w:ascii="Arial" w:hAnsi="Arial" w:cs="Arial"/>
          <w:sz w:val="24"/>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spacing w:after="0"/>
        <w:ind w:left="426" w:hanging="426"/>
        <w:rPr>
          <w:rFonts w:ascii="Arial" w:hAnsi="Arial" w:cs="Arial"/>
          <w:sz w:val="24"/>
          <w:szCs w:val="24"/>
        </w:rPr>
      </w:pPr>
      <w:r w:rsidRPr="00476731">
        <w:rPr>
          <w:rFonts w:ascii="Arial" w:hAnsi="Arial" w:cs="Arial"/>
          <w:sz w:val="24"/>
          <w:szCs w:val="24"/>
        </w:rPr>
        <w:t>Na Beneficjencie spoczywa obowiązek udowodnienia, że wymogi określone w ust. 1</w:t>
      </w:r>
      <w:r w:rsidR="00575ECD" w:rsidRPr="00476731">
        <w:rPr>
          <w:rFonts w:ascii="Arial" w:hAnsi="Arial" w:cs="Arial"/>
          <w:sz w:val="24"/>
          <w:szCs w:val="24"/>
        </w:rPr>
        <w:t>-</w:t>
      </w:r>
      <w:r w:rsidR="00FF0C49" w:rsidRPr="00476731">
        <w:rPr>
          <w:rFonts w:ascii="Arial" w:hAnsi="Arial" w:cs="Arial"/>
          <w:sz w:val="24"/>
          <w:szCs w:val="24"/>
        </w:rPr>
        <w:t>4</w:t>
      </w:r>
      <w:r w:rsidR="00F90E49" w:rsidRPr="00476731">
        <w:rPr>
          <w:rFonts w:ascii="Arial" w:hAnsi="Arial" w:cs="Arial"/>
          <w:sz w:val="24"/>
          <w:szCs w:val="24"/>
        </w:rPr>
        <w:t xml:space="preserve"> </w:t>
      </w:r>
      <w:r w:rsidRPr="00476731">
        <w:rPr>
          <w:rFonts w:ascii="Arial" w:hAnsi="Arial" w:cs="Arial"/>
          <w:sz w:val="24"/>
          <w:szCs w:val="24"/>
        </w:rPr>
        <w:t>zostały zachowan</w:t>
      </w:r>
      <w:r w:rsidR="00B006D5" w:rsidRPr="00476731">
        <w:rPr>
          <w:rFonts w:ascii="Arial" w:hAnsi="Arial" w:cs="Arial"/>
          <w:sz w:val="24"/>
          <w:szCs w:val="24"/>
        </w:rPr>
        <w:t xml:space="preserve">e. </w:t>
      </w:r>
    </w:p>
    <w:p w14:paraId="13F966C7" w14:textId="78A89255" w:rsidR="00610E7B" w:rsidRPr="00476731" w:rsidRDefault="00610E7B" w:rsidP="00476731">
      <w:pPr>
        <w:widowControl w:val="0"/>
        <w:numPr>
          <w:ilvl w:val="0"/>
          <w:numId w:val="18"/>
        </w:numPr>
        <w:spacing w:after="0"/>
        <w:ind w:left="426" w:hanging="426"/>
        <w:rPr>
          <w:rFonts w:ascii="Arial" w:hAnsi="Arial" w:cs="Arial"/>
          <w:sz w:val="24"/>
          <w:szCs w:val="24"/>
        </w:rPr>
      </w:pPr>
      <w:r w:rsidRPr="00476731">
        <w:rPr>
          <w:rFonts w:ascii="Arial" w:hAnsi="Arial" w:cs="Arial"/>
          <w:color w:val="000000"/>
          <w:sz w:val="24"/>
          <w:szCs w:val="24"/>
        </w:rPr>
        <w:t xml:space="preserve">Do oceny prawidłowości przeprowadzonego postępowania o udzielenie zamówienia oraz zawartej w ramach Projektu umowy w sprawie zamówienia, stosuje się wersję ustawy </w:t>
      </w:r>
      <w:proofErr w:type="spellStart"/>
      <w:r w:rsidRPr="00476731">
        <w:rPr>
          <w:rFonts w:ascii="Arial" w:hAnsi="Arial" w:cs="Arial"/>
          <w:color w:val="000000"/>
          <w:sz w:val="24"/>
          <w:szCs w:val="24"/>
        </w:rPr>
        <w:t>Pzp</w:t>
      </w:r>
      <w:proofErr w:type="spellEnd"/>
      <w:r w:rsidRPr="00476731">
        <w:rPr>
          <w:rFonts w:ascii="Arial" w:hAnsi="Arial" w:cs="Arial"/>
          <w:color w:val="000000"/>
          <w:sz w:val="24"/>
          <w:szCs w:val="24"/>
        </w:rPr>
        <w:t xml:space="preserve">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spacing w:after="0"/>
        <w:ind w:left="426" w:hanging="426"/>
        <w:rPr>
          <w:rFonts w:ascii="Arial" w:hAnsi="Arial" w:cs="Arial"/>
          <w:sz w:val="24"/>
          <w:szCs w:val="24"/>
        </w:rPr>
      </w:pPr>
      <w:r w:rsidRPr="00476731">
        <w:rPr>
          <w:rFonts w:ascii="Arial" w:eastAsiaTheme="minorEastAsia" w:hAnsi="Arial" w:cs="Arial"/>
          <w:sz w:val="24"/>
          <w:szCs w:val="24"/>
        </w:rPr>
        <w:t>W odniesieniu do zamówień</w:t>
      </w:r>
      <w:r w:rsidRPr="0079722D">
        <w:rPr>
          <w:rFonts w:ascii="Arial" w:eastAsiaTheme="minorEastAsia" w:hAnsi="Arial" w:cs="Arial"/>
          <w:sz w:val="24"/>
          <w:szCs w:val="24"/>
        </w:rPr>
        <w:t xml:space="preserve">, do których nie stosuje się przepisów ustawy </w:t>
      </w:r>
      <w:proofErr w:type="spellStart"/>
      <w:r w:rsidRPr="0079722D">
        <w:rPr>
          <w:rFonts w:ascii="Arial" w:eastAsiaTheme="minorEastAsia" w:hAnsi="Arial" w:cs="Arial"/>
          <w:sz w:val="24"/>
          <w:szCs w:val="24"/>
        </w:rPr>
        <w:t>Pzp</w:t>
      </w:r>
      <w:proofErr w:type="spellEnd"/>
      <w:r w:rsidRPr="0079722D">
        <w:rPr>
          <w:rFonts w:ascii="Arial" w:eastAsiaTheme="minorEastAsia" w:hAnsi="Arial" w:cs="Arial"/>
          <w:sz w:val="24"/>
          <w:szCs w:val="24"/>
        </w:rPr>
        <w:t>, w przypadku, gdy obowiązująca na dzień dokonywania oceny prawidłowości umowy wersja wytyc</w:t>
      </w:r>
      <w:r>
        <w:rPr>
          <w:rFonts w:ascii="Arial" w:eastAsiaTheme="minorEastAsia" w:hAnsi="Arial" w:cs="Arial"/>
          <w:sz w:val="24"/>
          <w:szCs w:val="24"/>
        </w:rPr>
        <w:t>znych dotyczących</w:t>
      </w:r>
      <w:r w:rsidRPr="0079722D">
        <w:rPr>
          <w:rFonts w:ascii="Arial" w:eastAsiaTheme="minorEastAsia" w:hAnsi="Arial" w:cs="Arial"/>
          <w:sz w:val="24"/>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Instytucja Zarządzająca</w:t>
      </w:r>
      <w:r w:rsidR="008A516C" w:rsidRPr="00C53C4D">
        <w:rPr>
          <w:rFonts w:ascii="Arial" w:hAnsi="Arial" w:cs="Arial"/>
          <w:sz w:val="24"/>
          <w:szCs w:val="24"/>
        </w:rPr>
        <w:t xml:space="preserve"> w przypadku stwierdzenia, że wystąpiły naruszenia </w:t>
      </w:r>
      <w:r w:rsidR="008A516C" w:rsidRPr="00C53C4D">
        <w:rPr>
          <w:rFonts w:ascii="Arial" w:hAnsi="Arial" w:cs="Arial"/>
          <w:sz w:val="24"/>
          <w:szCs w:val="24"/>
        </w:rPr>
        <w:lastRenderedPageBreak/>
        <w:t>przepisów o</w:t>
      </w:r>
      <w:r w:rsidR="007A7957" w:rsidRPr="00C53C4D">
        <w:rPr>
          <w:rFonts w:ascii="Arial" w:hAnsi="Arial" w:cs="Arial"/>
          <w:sz w:val="24"/>
          <w:szCs w:val="24"/>
        </w:rPr>
        <w:t xml:space="preserve"> </w:t>
      </w:r>
      <w:r w:rsidR="008A516C" w:rsidRPr="00C53C4D">
        <w:rPr>
          <w:rFonts w:ascii="Arial" w:hAnsi="Arial" w:cs="Arial"/>
          <w:sz w:val="24"/>
          <w:szCs w:val="24"/>
        </w:rPr>
        <w:t xml:space="preserve">zamówieniach (naruszenia prawa unijnego lub prawa krajowego dotyczącego stosowania prawa unijnego) </w:t>
      </w:r>
      <w:r w:rsidR="007B5F37" w:rsidRPr="00C53C4D">
        <w:rPr>
          <w:rFonts w:ascii="Arial" w:hAnsi="Arial" w:cs="Arial"/>
          <w:sz w:val="24"/>
          <w:szCs w:val="24"/>
        </w:rPr>
        <w:t>oraz</w:t>
      </w:r>
      <w:r w:rsidR="008A516C" w:rsidRPr="00C53C4D">
        <w:rPr>
          <w:rFonts w:ascii="Arial" w:hAnsi="Arial" w:cs="Arial"/>
          <w:sz w:val="24"/>
          <w:szCs w:val="24"/>
        </w:rPr>
        <w:t xml:space="preserve"> warunków i procedur określonych w </w:t>
      </w:r>
      <w:r w:rsidR="00544D79" w:rsidRPr="00C53C4D">
        <w:rPr>
          <w:rFonts w:ascii="Arial" w:hAnsi="Arial" w:cs="Arial"/>
          <w:sz w:val="24"/>
          <w:szCs w:val="24"/>
        </w:rPr>
        <w:t xml:space="preserve">wytycznych </w:t>
      </w:r>
      <w:r w:rsidR="00663E6F">
        <w:rPr>
          <w:rFonts w:ascii="Arial" w:hAnsi="Arial" w:cs="Arial"/>
          <w:sz w:val="24"/>
          <w:szCs w:val="24"/>
        </w:rPr>
        <w:t>dotyczących</w:t>
      </w:r>
      <w:r w:rsidR="008A516C" w:rsidRPr="00C53C4D">
        <w:rPr>
          <w:rFonts w:ascii="Arial" w:hAnsi="Arial" w:cs="Arial"/>
          <w:sz w:val="24"/>
          <w:szCs w:val="24"/>
        </w:rPr>
        <w:t xml:space="preserve"> </w:t>
      </w:r>
      <w:r w:rsidR="00EF4D9E" w:rsidRPr="00C53C4D">
        <w:rPr>
          <w:rFonts w:ascii="Arial" w:hAnsi="Arial" w:cs="Arial"/>
          <w:sz w:val="24"/>
          <w:szCs w:val="24"/>
        </w:rPr>
        <w:t xml:space="preserve">kwalifikowalności </w:t>
      </w:r>
      <w:r w:rsidR="008A516C" w:rsidRPr="00C53C4D">
        <w:rPr>
          <w:rFonts w:ascii="Arial" w:hAnsi="Arial" w:cs="Arial"/>
          <w:sz w:val="24"/>
          <w:szCs w:val="24"/>
        </w:rPr>
        <w:t>wydatków,</w:t>
      </w:r>
      <w:r w:rsidR="007B5F37" w:rsidRPr="00C53C4D">
        <w:rPr>
          <w:rFonts w:ascii="Arial" w:hAnsi="Arial" w:cs="Arial"/>
          <w:sz w:val="24"/>
          <w:szCs w:val="24"/>
        </w:rPr>
        <w:t xml:space="preserve"> które</w:t>
      </w:r>
      <w:r w:rsidR="008A516C" w:rsidRPr="00C53C4D">
        <w:rPr>
          <w:rFonts w:ascii="Arial" w:hAnsi="Arial" w:cs="Arial"/>
          <w:sz w:val="24"/>
          <w:szCs w:val="24"/>
        </w:rPr>
        <w:t xml:space="preserve"> mają lub mogą mieć szkodliwy wpływ na budżet Unii poprzez obciążenie budżetu Unii nieuzasadnionym wydatkiem, dokonuje pomniejszenia wydatków kwalifikowalnych </w:t>
      </w:r>
      <w:r w:rsidR="007B5F37" w:rsidRPr="00C53C4D">
        <w:rPr>
          <w:rFonts w:ascii="Arial" w:hAnsi="Arial" w:cs="Arial"/>
          <w:sz w:val="24"/>
          <w:szCs w:val="24"/>
        </w:rPr>
        <w:t xml:space="preserve">lub nakłada korektę finansową </w:t>
      </w:r>
      <w:r w:rsidR="00E37C75" w:rsidRPr="00C53C4D">
        <w:rPr>
          <w:rFonts w:ascii="Arial" w:hAnsi="Arial" w:cs="Arial"/>
          <w:sz w:val="24"/>
          <w:szCs w:val="24"/>
        </w:rPr>
        <w:t xml:space="preserve">w szczególności </w:t>
      </w:r>
      <w:r w:rsidR="008A516C" w:rsidRPr="00C53C4D">
        <w:rPr>
          <w:rFonts w:ascii="Arial" w:hAnsi="Arial" w:cs="Arial"/>
          <w:sz w:val="24"/>
          <w:szCs w:val="24"/>
        </w:rPr>
        <w:t xml:space="preserve">przy odpowiednim zastosowaniu zasad </w:t>
      </w:r>
      <w:r w:rsidR="007B5F37" w:rsidRPr="00C53C4D">
        <w:rPr>
          <w:rFonts w:ascii="Arial" w:hAnsi="Arial" w:cs="Arial"/>
          <w:sz w:val="24"/>
          <w:szCs w:val="24"/>
        </w:rPr>
        <w:t xml:space="preserve">określonych </w:t>
      </w:r>
      <w:r w:rsidR="00ED5402" w:rsidRPr="00C53C4D">
        <w:rPr>
          <w:rFonts w:ascii="Arial" w:eastAsia="Calibri" w:hAnsi="Arial" w:cs="Arial"/>
          <w:sz w:val="24"/>
          <w:szCs w:val="24"/>
          <w:lang w:eastAsia="en-US"/>
        </w:rPr>
        <w:t xml:space="preserve">w </w:t>
      </w:r>
      <w:r w:rsidR="00F90E49" w:rsidRPr="00C53C4D">
        <w:rPr>
          <w:rFonts w:ascii="Arial" w:eastAsia="Calibri" w:hAnsi="Arial" w:cs="Arial"/>
          <w:sz w:val="24"/>
          <w:szCs w:val="24"/>
          <w:lang w:eastAsia="en-US"/>
        </w:rPr>
        <w:t>Wytycznych w</w:t>
      </w:r>
      <w:r w:rsidR="00663E6F">
        <w:rPr>
          <w:rFonts w:ascii="Arial" w:eastAsia="Calibri" w:hAnsi="Arial" w:cs="Arial"/>
          <w:sz w:val="24"/>
          <w:szCs w:val="24"/>
          <w:lang w:eastAsia="en-US"/>
        </w:rPr>
        <w:t>ydanych na podstawie art. 5 ust. 1 pkt 8 ustawy wdrożeniowej, o k</w:t>
      </w:r>
      <w:r w:rsidR="006E3666">
        <w:rPr>
          <w:rFonts w:ascii="Arial" w:eastAsia="Calibri" w:hAnsi="Arial" w:cs="Arial"/>
          <w:sz w:val="24"/>
          <w:szCs w:val="24"/>
          <w:lang w:eastAsia="en-US"/>
        </w:rPr>
        <w:t>t</w:t>
      </w:r>
      <w:r w:rsidR="00663E6F">
        <w:rPr>
          <w:rFonts w:ascii="Arial" w:eastAsia="Calibri" w:hAnsi="Arial" w:cs="Arial"/>
          <w:sz w:val="24"/>
          <w:szCs w:val="24"/>
          <w:lang w:eastAsia="en-US"/>
        </w:rPr>
        <w:t xml:space="preserve">órych mowa w </w:t>
      </w:r>
      <w:r w:rsidR="00663E6F" w:rsidRPr="004B4AA8">
        <w:rPr>
          <w:rFonts w:ascii="Arial" w:hAnsi="Arial" w:cs="Arial"/>
          <w:sz w:val="24"/>
          <w:szCs w:val="24"/>
        </w:rPr>
        <w:t xml:space="preserve">§ 5 ust. 2 pkt </w:t>
      </w:r>
      <w:r w:rsidR="00663E6F">
        <w:rPr>
          <w:rFonts w:ascii="Arial" w:hAnsi="Arial" w:cs="Arial"/>
          <w:sz w:val="24"/>
          <w:szCs w:val="24"/>
        </w:rPr>
        <w:t xml:space="preserve">4 </w:t>
      </w:r>
      <w:r w:rsidR="00EA3B45" w:rsidRPr="00C53C4D">
        <w:rPr>
          <w:rFonts w:ascii="Arial" w:eastAsia="Calibri" w:hAnsi="Arial" w:cs="Arial"/>
          <w:sz w:val="24"/>
          <w:szCs w:val="24"/>
          <w:lang w:eastAsia="en-US"/>
        </w:rPr>
        <w:t>oraz wynikających z właściwych przepisów prawa</w:t>
      </w:r>
      <w:r w:rsidR="00ED5402" w:rsidRPr="00C53C4D">
        <w:rPr>
          <w:rFonts w:ascii="Arial" w:eastAsia="Calibri" w:hAnsi="Arial" w:cs="Arial"/>
          <w:sz w:val="24"/>
          <w:szCs w:val="24"/>
          <w:lang w:eastAsia="en-US"/>
        </w:rPr>
        <w:t>.</w:t>
      </w:r>
    </w:p>
    <w:p w14:paraId="1DE2E68A" w14:textId="77777777"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Beneficjent udzielając zamówień jest zobowiązany również w szczególności do:</w:t>
      </w:r>
    </w:p>
    <w:p w14:paraId="24B2FE39" w14:textId="4D4B4103"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przekazywania bez wcześniejszego wezwania, w</w:t>
      </w:r>
      <w:r w:rsidR="00786B5F">
        <w:rPr>
          <w:rFonts w:cs="Arial"/>
          <w:sz w:val="24"/>
        </w:rPr>
        <w:t xml:space="preserve"> </w:t>
      </w:r>
      <w:r w:rsidRPr="00C53C4D">
        <w:rPr>
          <w:rFonts w:cs="Arial"/>
          <w:sz w:val="24"/>
        </w:rPr>
        <w:t xml:space="preserve">przypadku zamówień o wartości szacunkowej wyższej niż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2</w:t>
      </w:r>
      <w:r w:rsidR="00A3757F">
        <w:rPr>
          <w:rFonts w:cs="Arial"/>
          <w:sz w:val="24"/>
        </w:rPr>
        <w:t>2</w:t>
      </w:r>
      <w:r w:rsidR="00DB3824" w:rsidRPr="00C53C4D">
        <w:rPr>
          <w:rFonts w:cs="Arial"/>
          <w:sz w:val="24"/>
        </w:rPr>
        <w:t xml:space="preserve">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044248">
        <w:rPr>
          <w:rFonts w:cs="Arial"/>
          <w:sz w:val="24"/>
        </w:rPr>
        <w:t>Decyzji</w:t>
      </w:r>
      <w:r w:rsidR="00C20933" w:rsidRPr="00C53C4D">
        <w:rPr>
          <w:rFonts w:cs="Arial"/>
          <w:sz w:val="24"/>
        </w:rPr>
        <w:t>,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 xml:space="preserve">niezwłocznego przekazywania kopii protokołów wraz z ewentualnymi zaleceniami kontroli przeprowadzonych przez Prezesa Urzędu Zamówień Publicznych lub inne instytucje uprawnione do kontroli. </w:t>
      </w:r>
    </w:p>
    <w:p w14:paraId="4C36FA8F" w14:textId="0A916084" w:rsidR="001D2FA5" w:rsidRDefault="00D61B68" w:rsidP="00AA01D1">
      <w:pPr>
        <w:widowControl w:val="0"/>
        <w:numPr>
          <w:ilvl w:val="0"/>
          <w:numId w:val="20"/>
        </w:numPr>
        <w:ind w:left="426" w:hanging="426"/>
        <w:contextualSpacing/>
        <w:rPr>
          <w:rFonts w:ascii="Arial" w:hAnsi="Arial" w:cs="Arial"/>
          <w:sz w:val="24"/>
          <w:szCs w:val="24"/>
        </w:rPr>
      </w:pPr>
      <w:r>
        <w:rPr>
          <w:rFonts w:ascii="Arial" w:hAnsi="Arial" w:cs="Arial"/>
          <w:sz w:val="24"/>
          <w:szCs w:val="24"/>
        </w:rPr>
        <w:t>W</w:t>
      </w:r>
      <w:r w:rsidR="001D2FA5" w:rsidRPr="001D2FA5">
        <w:rPr>
          <w:rFonts w:ascii="Arial" w:hAnsi="Arial" w:cs="Arial"/>
          <w:sz w:val="24"/>
          <w:szCs w:val="24"/>
        </w:rPr>
        <w:t xml:space="preserve"> </w:t>
      </w:r>
      <w:r w:rsidR="001D2FA5">
        <w:rPr>
          <w:rFonts w:ascii="Arial" w:hAnsi="Arial" w:cs="Arial"/>
          <w:sz w:val="24"/>
          <w:szCs w:val="24"/>
        </w:rPr>
        <w:t>przypadku st</w:t>
      </w:r>
      <w:r w:rsidR="00386BE0">
        <w:rPr>
          <w:rFonts w:ascii="Arial" w:hAnsi="Arial" w:cs="Arial"/>
          <w:sz w:val="24"/>
          <w:szCs w:val="24"/>
        </w:rPr>
        <w:t>w</w:t>
      </w:r>
      <w:r w:rsidR="001D2FA5">
        <w:rPr>
          <w:rFonts w:ascii="Arial" w:hAnsi="Arial" w:cs="Arial"/>
          <w:sz w:val="24"/>
          <w:szCs w:val="24"/>
        </w:rPr>
        <w:t xml:space="preserve">ierdzenia </w:t>
      </w:r>
      <w:r w:rsidR="00386BE0">
        <w:rPr>
          <w:rFonts w:ascii="Arial" w:hAnsi="Arial" w:cs="Arial"/>
          <w:sz w:val="24"/>
          <w:szCs w:val="24"/>
        </w:rPr>
        <w:t xml:space="preserve">nieprawidłowości </w:t>
      </w:r>
      <w:r w:rsidR="001D2FA5">
        <w:rPr>
          <w:rFonts w:ascii="Arial" w:hAnsi="Arial" w:cs="Arial"/>
          <w:sz w:val="24"/>
          <w:szCs w:val="24"/>
        </w:rPr>
        <w:t>za</w:t>
      </w:r>
      <w:r w:rsidR="001D2FA5" w:rsidRPr="001D2FA5">
        <w:rPr>
          <w:rFonts w:ascii="Arial" w:hAnsi="Arial" w:cs="Arial"/>
          <w:sz w:val="24"/>
          <w:szCs w:val="24"/>
        </w:rPr>
        <w:t>stosowani</w:t>
      </w:r>
      <w:r w:rsidR="001D2FA5">
        <w:rPr>
          <w:rFonts w:ascii="Arial" w:hAnsi="Arial" w:cs="Arial"/>
          <w:sz w:val="24"/>
          <w:szCs w:val="24"/>
        </w:rPr>
        <w:t xml:space="preserve">e </w:t>
      </w:r>
      <w:r w:rsidR="00ED7BE6" w:rsidRPr="00ED7BE6">
        <w:rPr>
          <w:rFonts w:ascii="Arial" w:hAnsi="Arial" w:cs="Arial"/>
          <w:sz w:val="24"/>
          <w:szCs w:val="24"/>
        </w:rPr>
        <w:t xml:space="preserve">ma Decyzja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w:t>
      </w:r>
      <w:r w:rsidR="00ED7BE6" w:rsidDel="00ED7BE6">
        <w:rPr>
          <w:rFonts w:ascii="Arial" w:hAnsi="Arial" w:cs="Arial"/>
          <w:sz w:val="24"/>
          <w:szCs w:val="24"/>
        </w:rPr>
        <w:t xml:space="preserve"> </w:t>
      </w:r>
      <w:r w:rsidR="001D2FA5" w:rsidRPr="001D2FA5">
        <w:rPr>
          <w:rFonts w:ascii="Arial" w:hAnsi="Arial" w:cs="Arial"/>
          <w:sz w:val="24"/>
          <w:szCs w:val="24"/>
        </w:rPr>
        <w:t>„Wytyczne dotyczące określania korekt finansowych w odniesieniu do wydatków finansowanych przez Unię w przypadku nieprzestrzegania obowiązujących przepisów dotyczących zamówień publicznych”.</w:t>
      </w:r>
      <w:r w:rsidR="00ED7BE6">
        <w:rPr>
          <w:rFonts w:ascii="Arial" w:hAnsi="Arial" w:cs="Arial"/>
          <w:sz w:val="24"/>
          <w:szCs w:val="24"/>
        </w:rPr>
        <w:t xml:space="preserve"> Zmiana Decyzji</w:t>
      </w:r>
      <w:r w:rsidR="00A3757F">
        <w:rPr>
          <w:rFonts w:ascii="Arial" w:hAnsi="Arial" w:cs="Arial"/>
          <w:sz w:val="24"/>
          <w:szCs w:val="24"/>
        </w:rPr>
        <w:t xml:space="preserve"> Komisji</w:t>
      </w:r>
      <w:r w:rsidR="00ED7BE6">
        <w:rPr>
          <w:rFonts w:ascii="Arial" w:hAnsi="Arial" w:cs="Arial"/>
          <w:sz w:val="24"/>
          <w:szCs w:val="24"/>
        </w:rPr>
        <w:t xml:space="preserve">, o której mowa w zdaniu pierwszym nie stanowi podstawy do zmiany </w:t>
      </w:r>
      <w:r w:rsidR="00044248">
        <w:rPr>
          <w:rFonts w:ascii="Arial" w:hAnsi="Arial" w:cs="Arial"/>
          <w:sz w:val="24"/>
          <w:szCs w:val="24"/>
        </w:rPr>
        <w:t>Decyzji</w:t>
      </w:r>
      <w:r w:rsidR="005A1F1E">
        <w:rPr>
          <w:rFonts w:ascii="Arial" w:hAnsi="Arial" w:cs="Arial"/>
          <w:sz w:val="24"/>
          <w:szCs w:val="24"/>
        </w:rPr>
        <w:t>.</w:t>
      </w:r>
      <w:r w:rsidR="00ED7BE6">
        <w:rPr>
          <w:rFonts w:ascii="Arial" w:hAnsi="Arial" w:cs="Arial"/>
          <w:sz w:val="24"/>
          <w:szCs w:val="24"/>
        </w:rPr>
        <w:t xml:space="preserve"> </w:t>
      </w:r>
      <w:r w:rsidR="000A2018">
        <w:rPr>
          <w:rFonts w:ascii="Arial" w:hAnsi="Arial" w:cs="Arial"/>
          <w:sz w:val="24"/>
          <w:szCs w:val="24"/>
        </w:rPr>
        <w:t xml:space="preserve">Strony zgodnie postanawiają, że do oceny nieprawidłowości stosuje się wersję dokumentu obowiązującą </w:t>
      </w:r>
      <w:r w:rsidR="005A1F1E">
        <w:rPr>
          <w:rFonts w:ascii="Arial" w:hAnsi="Arial" w:cs="Arial"/>
          <w:sz w:val="24"/>
          <w:szCs w:val="24"/>
        </w:rPr>
        <w:t>w dniu wszczęcia postępowania</w:t>
      </w:r>
      <w:r w:rsidR="00ED7BE6">
        <w:rPr>
          <w:rFonts w:ascii="Arial" w:hAnsi="Arial" w:cs="Arial"/>
          <w:sz w:val="24"/>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ascii="Arial" w:hAnsi="Arial" w:cs="Arial"/>
          <w:sz w:val="24"/>
          <w:szCs w:val="24"/>
        </w:rPr>
      </w:pPr>
      <w:r w:rsidRPr="00C53C4D">
        <w:rPr>
          <w:rFonts w:ascii="Arial" w:hAnsi="Arial" w:cs="Arial"/>
          <w:sz w:val="24"/>
          <w:szCs w:val="24"/>
        </w:rPr>
        <w:t>Za</w:t>
      </w:r>
      <w:r w:rsidR="00D92DA6" w:rsidRPr="00C53C4D">
        <w:rPr>
          <w:rFonts w:ascii="Arial" w:hAnsi="Arial" w:cs="Arial"/>
          <w:sz w:val="24"/>
          <w:szCs w:val="24"/>
        </w:rPr>
        <w:t>pisy</w:t>
      </w:r>
      <w:r w:rsidR="00D92DA6" w:rsidRPr="00C53C4D">
        <w:rPr>
          <w:rFonts w:ascii="Arial" w:hAnsi="Arial" w:cs="Arial"/>
          <w:color w:val="000000"/>
          <w:sz w:val="24"/>
          <w:szCs w:val="24"/>
        </w:rPr>
        <w:t xml:space="preserve"> niniejszego paragrafu stosuje się także do Partnerów.</w:t>
      </w:r>
    </w:p>
    <w:p w14:paraId="6F468908" w14:textId="335FAEE7" w:rsidR="00F91A47" w:rsidRPr="002763E2" w:rsidRDefault="00E86FE1" w:rsidP="009962F6">
      <w:pPr>
        <w:pStyle w:val="Nagwek3"/>
        <w:rPr>
          <w:rStyle w:val="Odwoaniedokomentarza"/>
          <w:rFonts w:cs="Arial"/>
          <w:b w:val="0"/>
          <w:sz w:val="24"/>
          <w:szCs w:val="24"/>
        </w:rPr>
      </w:pPr>
      <w:bookmarkStart w:id="31" w:name="_Toc131663050"/>
      <w:r w:rsidRPr="002763E2">
        <w:t xml:space="preserve">§ </w:t>
      </w:r>
      <w:r w:rsidR="00FB06CB" w:rsidRPr="002763E2">
        <w:t>1</w:t>
      </w:r>
      <w:r w:rsidR="00A3757F">
        <w:t>6</w:t>
      </w:r>
      <w:r w:rsidR="007C7CFF" w:rsidRPr="002763E2">
        <w:t xml:space="preserve"> </w:t>
      </w:r>
      <w:r w:rsidR="00FB06CB" w:rsidRPr="002763E2">
        <w:rPr>
          <w:rStyle w:val="Odwoaniedokomentarza"/>
          <w:rFonts w:cs="Arial"/>
          <w:sz w:val="24"/>
          <w:szCs w:val="24"/>
        </w:rPr>
        <w:t>Trwałość projektu</w:t>
      </w:r>
      <w:bookmarkEnd w:id="31"/>
      <w:r w:rsidR="00F91A47" w:rsidRPr="002763E2">
        <w:rPr>
          <w:rStyle w:val="Odwoaniedokomentarza"/>
          <w:rFonts w:cs="Arial"/>
          <w:sz w:val="24"/>
          <w:szCs w:val="24"/>
        </w:rPr>
        <w:t xml:space="preserve"> </w:t>
      </w:r>
    </w:p>
    <w:p w14:paraId="19F4DA04" w14:textId="09CC35B5" w:rsidR="00386BE0"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Beneficjent </w:t>
      </w:r>
      <w:r w:rsidR="00386BE0">
        <w:rPr>
          <w:rStyle w:val="Odwoaniedokomentarza"/>
          <w:rFonts w:ascii="Arial" w:hAnsi="Arial" w:cs="Arial"/>
          <w:sz w:val="24"/>
          <w:szCs w:val="24"/>
        </w:rPr>
        <w:t xml:space="preserve">jest zobowiązany </w:t>
      </w:r>
      <w:r w:rsidRPr="00C53C4D">
        <w:rPr>
          <w:rStyle w:val="Odwoaniedokomentarza"/>
          <w:rFonts w:ascii="Arial" w:hAnsi="Arial" w:cs="Arial"/>
          <w:sz w:val="24"/>
          <w:szCs w:val="24"/>
        </w:rPr>
        <w:t xml:space="preserve">do </w:t>
      </w:r>
      <w:r w:rsidR="00386BE0">
        <w:rPr>
          <w:rStyle w:val="Odwoaniedokomentarza"/>
          <w:rFonts w:ascii="Arial" w:hAnsi="Arial" w:cs="Arial"/>
          <w:sz w:val="24"/>
          <w:szCs w:val="24"/>
        </w:rPr>
        <w:t xml:space="preserve">stosowania art. 65 rozporządzenia ogólnego w przypadku projektów obejmujących inwestycje w infrastrukturę lub inwestycje produkcyjne. </w:t>
      </w:r>
    </w:p>
    <w:p w14:paraId="0003F677" w14:textId="02D3D470" w:rsidR="00EB39A4" w:rsidRPr="00C53C4D" w:rsidRDefault="00386BE0" w:rsidP="00AA01D1">
      <w:pPr>
        <w:pStyle w:val="Akapitzlist"/>
        <w:widowControl w:val="0"/>
        <w:numPr>
          <w:ilvl w:val="0"/>
          <w:numId w:val="62"/>
        </w:numPr>
        <w:spacing w:after="0"/>
        <w:ind w:left="426" w:hanging="426"/>
        <w:rPr>
          <w:rStyle w:val="Odwoaniedokomentarza"/>
          <w:rFonts w:ascii="Arial" w:hAnsi="Arial" w:cs="Arial"/>
          <w:sz w:val="24"/>
          <w:szCs w:val="24"/>
        </w:rPr>
      </w:pPr>
      <w:r>
        <w:rPr>
          <w:rStyle w:val="Odwoaniedokomentarza"/>
          <w:rFonts w:ascii="Arial" w:hAnsi="Arial" w:cs="Arial"/>
          <w:sz w:val="24"/>
          <w:szCs w:val="24"/>
        </w:rPr>
        <w:t>Beneficjent zobowiąz</w:t>
      </w:r>
      <w:r w:rsidR="001E582C">
        <w:rPr>
          <w:rStyle w:val="Odwoaniedokomentarza"/>
          <w:rFonts w:ascii="Arial" w:hAnsi="Arial" w:cs="Arial"/>
          <w:sz w:val="24"/>
          <w:szCs w:val="24"/>
        </w:rPr>
        <w:t>any jest</w:t>
      </w:r>
      <w:r>
        <w:rPr>
          <w:rStyle w:val="Odwoaniedokomentarza"/>
          <w:rFonts w:ascii="Arial" w:hAnsi="Arial" w:cs="Arial"/>
          <w:sz w:val="24"/>
          <w:szCs w:val="24"/>
        </w:rPr>
        <w:t xml:space="preserve"> do </w:t>
      </w:r>
      <w:r w:rsidR="00EB39A4" w:rsidRPr="00C53C4D">
        <w:rPr>
          <w:rStyle w:val="Odwoaniedokomentarza"/>
          <w:rFonts w:ascii="Arial" w:hAnsi="Arial" w:cs="Arial"/>
          <w:sz w:val="24"/>
          <w:szCs w:val="24"/>
        </w:rPr>
        <w:t>zachowania trwałości Projektu przez okres 3 lat / 5 lat</w:t>
      </w:r>
      <w:r w:rsidR="000B427E">
        <w:rPr>
          <w:rStyle w:val="Odwoanieprzypisudolnego"/>
          <w:rFonts w:ascii="Arial" w:hAnsi="Arial" w:cs="Arial"/>
          <w:sz w:val="24"/>
          <w:szCs w:val="24"/>
        </w:rPr>
        <w:footnoteReference w:id="14"/>
      </w:r>
      <w:r w:rsidR="00EB39A4" w:rsidRPr="00C53C4D">
        <w:rPr>
          <w:rStyle w:val="Odwoaniedokomentarza"/>
          <w:rFonts w:ascii="Arial" w:hAnsi="Arial" w:cs="Arial"/>
          <w:sz w:val="24"/>
          <w:szCs w:val="24"/>
        </w:rPr>
        <w:t xml:space="preserve">, liczony od daty płatności końcowej na rzecz Beneficjenta. Za datę płatności końcowej uznaje się datę przekazania Beneficjentowi przez Instytucję </w:t>
      </w:r>
      <w:r w:rsidR="00EB39A4" w:rsidRPr="00C53C4D">
        <w:rPr>
          <w:rStyle w:val="Odwoaniedokomentarza"/>
          <w:rFonts w:ascii="Arial" w:hAnsi="Arial" w:cs="Arial"/>
          <w:sz w:val="24"/>
          <w:szCs w:val="24"/>
        </w:rPr>
        <w:lastRenderedPageBreak/>
        <w:t>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trwałości projektu następuje w sytuacji, gdy w okresie, o którym mowa w ust. </w:t>
      </w:r>
      <w:r w:rsidR="003A49FE">
        <w:rPr>
          <w:rStyle w:val="Odwoaniedokomentarza"/>
          <w:rFonts w:ascii="Arial" w:hAnsi="Arial" w:cs="Arial"/>
          <w:sz w:val="24"/>
          <w:szCs w:val="24"/>
        </w:rPr>
        <w:t>2</w:t>
      </w:r>
      <w:r w:rsidR="003A49FE" w:rsidRPr="00C53C4D">
        <w:rPr>
          <w:rStyle w:val="Odwoaniedokomentarza"/>
          <w:rFonts w:ascii="Arial" w:hAnsi="Arial" w:cs="Arial"/>
          <w:sz w:val="24"/>
          <w:szCs w:val="24"/>
        </w:rPr>
        <w:t xml:space="preserve"> </w:t>
      </w:r>
      <w:r w:rsidRPr="00C53C4D">
        <w:rPr>
          <w:rStyle w:val="Odwoaniedokomentarza"/>
          <w:rFonts w:ascii="Arial" w:hAnsi="Arial"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zaprzestanie lub przeniesienie działalności produkcyjnej poza region, w którym dana operacja otrzymała wsparcie;</w:t>
      </w:r>
    </w:p>
    <w:p w14:paraId="64E28766"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Zmiany dotyczące funkcjonowania Projektu w okresie trwałości są co do zasady niedopuszczalne. </w:t>
      </w:r>
      <w:r w:rsidR="00755761">
        <w:rPr>
          <w:rStyle w:val="Odwoaniedokomentarza"/>
          <w:rFonts w:ascii="Arial" w:hAnsi="Arial" w:cs="Arial"/>
          <w:sz w:val="24"/>
          <w:szCs w:val="24"/>
        </w:rPr>
        <w:t xml:space="preserve">Zmiany, których uzasadniona potrzeba zaistniała po zakończeniu realizacji Projektu mogą być dokonane po uzyskaniu zgody Instytucji </w:t>
      </w:r>
      <w:r w:rsidR="00DF6646">
        <w:rPr>
          <w:rStyle w:val="Odwoaniedokomentarza"/>
          <w:rFonts w:ascii="Arial" w:hAnsi="Arial" w:cs="Arial"/>
          <w:sz w:val="24"/>
          <w:szCs w:val="24"/>
        </w:rPr>
        <w:t>Zarządzającej</w:t>
      </w:r>
      <w:r w:rsidR="00755761">
        <w:rPr>
          <w:rStyle w:val="Odwoaniedokomentarza"/>
          <w:rFonts w:ascii="Arial" w:hAnsi="Arial" w:cs="Arial"/>
          <w:sz w:val="24"/>
          <w:szCs w:val="24"/>
        </w:rPr>
        <w:t>.</w:t>
      </w:r>
    </w:p>
    <w:p w14:paraId="2899C4D9" w14:textId="77777777"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ascii="Arial" w:hAnsi="Arial" w:cs="Arial"/>
          <w:sz w:val="24"/>
          <w:szCs w:val="24"/>
        </w:rPr>
        <w:t xml:space="preserve">Zapisy </w:t>
      </w:r>
      <w:r w:rsidRPr="00C53C4D">
        <w:rPr>
          <w:rStyle w:val="Odwoaniedokomentarza"/>
          <w:rFonts w:ascii="Arial" w:hAnsi="Arial" w:cs="Arial"/>
          <w:sz w:val="24"/>
          <w:szCs w:val="24"/>
        </w:rPr>
        <w:t>§ 11 stosuje się odpowiednio.</w:t>
      </w:r>
    </w:p>
    <w:p w14:paraId="2E216F3B" w14:textId="40E232E5" w:rsidR="00EB39A4" w:rsidRPr="00C53C4D" w:rsidRDefault="00EB39A4" w:rsidP="002763E2">
      <w:pPr>
        <w:pStyle w:val="Akapitzlist"/>
        <w:widowControl w:val="0"/>
        <w:numPr>
          <w:ilvl w:val="0"/>
          <w:numId w:val="62"/>
        </w:numPr>
        <w:spacing w:after="240"/>
        <w:ind w:left="425" w:hanging="425"/>
        <w:rPr>
          <w:rStyle w:val="Odwoaniedokomentarza"/>
          <w:rFonts w:ascii="Arial" w:hAnsi="Arial" w:cs="Arial"/>
          <w:sz w:val="24"/>
          <w:szCs w:val="24"/>
        </w:rPr>
      </w:pPr>
      <w:r w:rsidRPr="00C53C4D">
        <w:rPr>
          <w:rStyle w:val="Odwoaniedokomentarza"/>
          <w:rFonts w:ascii="Arial" w:hAnsi="Arial" w:cs="Arial"/>
          <w:sz w:val="24"/>
          <w:szCs w:val="24"/>
        </w:rPr>
        <w:t>Beneficjent zobowiąz</w:t>
      </w:r>
      <w:r w:rsidR="001E582C">
        <w:rPr>
          <w:rStyle w:val="Odwoaniedokomentarza"/>
          <w:rFonts w:ascii="Arial" w:hAnsi="Arial" w:cs="Arial"/>
          <w:sz w:val="24"/>
          <w:szCs w:val="24"/>
        </w:rPr>
        <w:t xml:space="preserve">any jest </w:t>
      </w:r>
      <w:r w:rsidRPr="00C53C4D">
        <w:rPr>
          <w:rStyle w:val="Odwoaniedokomentarza"/>
          <w:rFonts w:ascii="Arial" w:hAnsi="Arial" w:cs="Arial"/>
          <w:sz w:val="24"/>
          <w:szCs w:val="24"/>
        </w:rPr>
        <w:t>do przedkładania do Instytucji Zarządzającej oświadczenia w sprawie zachowania trwałości Projektu,</w:t>
      </w:r>
      <w:r w:rsidR="00386BE0">
        <w:rPr>
          <w:rStyle w:val="Odwoaniedokomentarza"/>
          <w:rFonts w:ascii="Arial" w:hAnsi="Arial" w:cs="Arial"/>
          <w:sz w:val="24"/>
          <w:szCs w:val="24"/>
        </w:rPr>
        <w:t xml:space="preserve"> w sposób określony </w:t>
      </w:r>
      <w:r w:rsidR="00F25148">
        <w:rPr>
          <w:rStyle w:val="Odwoaniedokomentarza"/>
          <w:rFonts w:ascii="Arial" w:hAnsi="Arial" w:cs="Arial"/>
          <w:sz w:val="24"/>
          <w:szCs w:val="24"/>
        </w:rPr>
        <w:br/>
      </w:r>
      <w:r w:rsidR="00386BE0">
        <w:rPr>
          <w:rStyle w:val="Odwoaniedokomentarza"/>
          <w:rFonts w:ascii="Arial" w:hAnsi="Arial" w:cs="Arial"/>
          <w:sz w:val="24"/>
          <w:szCs w:val="24"/>
        </w:rPr>
        <w:t xml:space="preserve">w </w:t>
      </w:r>
      <w:r w:rsidR="00386BE0" w:rsidRPr="00C53C4D">
        <w:rPr>
          <w:rStyle w:val="Odwoaniedokomentarza"/>
          <w:rFonts w:ascii="Arial" w:hAnsi="Arial" w:cs="Arial"/>
          <w:sz w:val="24"/>
          <w:szCs w:val="24"/>
        </w:rPr>
        <w:t>§</w:t>
      </w:r>
      <w:r w:rsidR="00386BE0">
        <w:rPr>
          <w:rStyle w:val="Odwoaniedokomentarza"/>
          <w:rFonts w:ascii="Arial" w:hAnsi="Arial" w:cs="Arial"/>
          <w:sz w:val="24"/>
          <w:szCs w:val="24"/>
        </w:rPr>
        <w:t xml:space="preserve"> 14</w:t>
      </w:r>
      <w:r w:rsidR="005A1F1E">
        <w:rPr>
          <w:rStyle w:val="Odwoaniedokomentarza"/>
          <w:rFonts w:ascii="Arial" w:hAnsi="Arial" w:cs="Arial"/>
          <w:sz w:val="24"/>
          <w:szCs w:val="24"/>
        </w:rPr>
        <w:t xml:space="preserve"> pkt 9</w:t>
      </w:r>
      <w:r w:rsidR="00386BE0">
        <w:rPr>
          <w:rStyle w:val="Odwoaniedokomentarza"/>
          <w:rFonts w:ascii="Arial" w:hAnsi="Arial" w:cs="Arial"/>
          <w:sz w:val="24"/>
          <w:szCs w:val="24"/>
        </w:rPr>
        <w:t xml:space="preserve"> </w:t>
      </w:r>
      <w:r w:rsidR="00044248">
        <w:rPr>
          <w:rStyle w:val="Odwoaniedokomentarza"/>
          <w:rFonts w:ascii="Arial" w:hAnsi="Arial" w:cs="Arial"/>
          <w:sz w:val="24"/>
          <w:szCs w:val="24"/>
        </w:rPr>
        <w:t>Decyzji</w:t>
      </w:r>
      <w:r w:rsidRPr="00C53C4D">
        <w:rPr>
          <w:rStyle w:val="Odwoaniedokomentarza"/>
          <w:rFonts w:ascii="Arial" w:hAnsi="Arial" w:cs="Arial"/>
          <w:sz w:val="24"/>
          <w:szCs w:val="24"/>
        </w:rPr>
        <w:t>.</w:t>
      </w:r>
    </w:p>
    <w:p w14:paraId="4E4B11FC" w14:textId="52E41A6F" w:rsidR="00D3728B" w:rsidRPr="002763E2" w:rsidRDefault="008A516C" w:rsidP="009962F6">
      <w:pPr>
        <w:pStyle w:val="Nagwek3"/>
      </w:pPr>
      <w:bookmarkStart w:id="32" w:name="_Toc131663051"/>
      <w:r w:rsidRPr="002763E2">
        <w:t xml:space="preserve">§ </w:t>
      </w:r>
      <w:r w:rsidR="00FB06CB" w:rsidRPr="002763E2">
        <w:t>1</w:t>
      </w:r>
      <w:r w:rsidR="00A3757F">
        <w:t>7</w:t>
      </w:r>
      <w:r w:rsidR="00FB06CB" w:rsidRPr="002763E2">
        <w:t xml:space="preserve"> </w:t>
      </w:r>
      <w:r w:rsidRPr="002763E2">
        <w:t>Kontrola</w:t>
      </w:r>
      <w:bookmarkEnd w:id="32"/>
      <w:r w:rsidRPr="002763E2">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749FE841"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00044248">
        <w:rPr>
          <w:rFonts w:ascii="Arial" w:hAnsi="Arial" w:cs="Arial"/>
          <w:color w:val="00000A"/>
        </w:rPr>
        <w:t>Decyzji</w:t>
      </w:r>
      <w:r w:rsidRPr="00C53C4D">
        <w:rPr>
          <w:rFonts w:ascii="Arial" w:hAnsi="Arial" w:cs="Arial"/>
          <w:color w:val="00000A"/>
        </w:rPr>
        <w:t>.</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4A807F38"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Kontrole mogą być przeprowadzane w każdym czasie od dnia złożenia wniosku o dofinansowanie projektu, nie później niż do końca okresu określonego zgodnie z § </w:t>
      </w:r>
      <w:r w:rsidR="00A3757F">
        <w:rPr>
          <w:rFonts w:ascii="Arial" w:hAnsi="Arial" w:cs="Arial"/>
          <w:color w:val="00000A"/>
        </w:rPr>
        <w:t>19</w:t>
      </w:r>
      <w:r w:rsidRPr="00C53C4D">
        <w:rPr>
          <w:rFonts w:ascii="Arial" w:hAnsi="Arial" w:cs="Arial"/>
          <w:color w:val="00000A"/>
        </w:rPr>
        <w:t xml:space="preserve"> ust. 1 </w:t>
      </w:r>
      <w:r w:rsidR="00044248">
        <w:rPr>
          <w:rFonts w:ascii="Arial" w:hAnsi="Arial" w:cs="Arial"/>
          <w:color w:val="00000A"/>
        </w:rPr>
        <w:t>Decyzji</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w:t>
      </w:r>
      <w:r w:rsidRPr="00C53C4D">
        <w:rPr>
          <w:rFonts w:ascii="Arial" w:hAnsi="Arial" w:cs="Arial"/>
          <w:color w:val="00000A"/>
        </w:rPr>
        <w:lastRenderedPageBreak/>
        <w:t xml:space="preserve">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związanej wyłącznie z weryfikacją realizacji obu zasad horyzontalnych lub jednej z nich. Kontroli podlegają zarówno projekty, 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założeniami wniosku o dofinansowanie projektu;</w:t>
      </w:r>
    </w:p>
    <w:p w14:paraId="48DE010F"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spacing w:after="0"/>
        <w:rPr>
          <w:rFonts w:ascii="Arial" w:hAnsi="Arial" w:cs="Arial"/>
          <w:color w:val="00000A"/>
          <w:sz w:val="24"/>
          <w:szCs w:val="24"/>
        </w:rPr>
      </w:pPr>
      <w:r w:rsidRPr="00C53C4D">
        <w:rPr>
          <w:rFonts w:ascii="Arial" w:hAnsi="Arial" w:cs="Arial"/>
          <w:color w:val="00000A"/>
          <w:sz w:val="24"/>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Jeżeli zakres dokumentacji technicznej jest szerszy niż zakres objęty wnioskiem </w:t>
      </w:r>
      <w:r w:rsidRPr="00C53C4D">
        <w:rPr>
          <w:rFonts w:ascii="Arial" w:hAnsi="Arial" w:cs="Arial"/>
          <w:color w:val="00000A"/>
        </w:rPr>
        <w:lastRenderedPageBreak/>
        <w:t>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sporządzania, a w razie potrzeby żądania sporządzenia niezbędnych do kontroli kopii, odpisów lub wyciągów z dokumentów oraz zestawień lub 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oryginalnymi dokumentami potwierdza kierownik 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spacing w:after="0"/>
        <w:ind w:left="426" w:hanging="426"/>
        <w:rPr>
          <w:rFonts w:ascii="Arial" w:hAnsi="Arial" w:cs="Arial"/>
          <w:color w:val="00000A"/>
          <w:sz w:val="24"/>
          <w:szCs w:val="24"/>
        </w:rPr>
      </w:pPr>
      <w:r w:rsidRPr="00A12823">
        <w:rPr>
          <w:rFonts w:ascii="Arial" w:hAnsi="Arial" w:cs="Arial"/>
          <w:color w:val="00000A"/>
          <w:sz w:val="24"/>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 xml:space="preserve">soby zaangażowane w </w:t>
      </w:r>
      <w:r w:rsidR="00C40F0A" w:rsidRPr="00C53C4D">
        <w:rPr>
          <w:rFonts w:ascii="Arial" w:hAnsi="Arial" w:cs="Arial"/>
          <w:color w:val="00000A"/>
        </w:rPr>
        <w:lastRenderedPageBreak/>
        <w:t>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zaangażowanych w realizację projektu, w tym uczestników projektu, </w:t>
      </w:r>
      <w:proofErr w:type="spellStart"/>
      <w:r w:rsidRPr="00C53C4D">
        <w:rPr>
          <w:rFonts w:ascii="Arial" w:hAnsi="Arial" w:cs="Arial"/>
          <w:color w:val="00000A"/>
        </w:rPr>
        <w:t>grantobiorców</w:t>
      </w:r>
      <w:proofErr w:type="spellEnd"/>
      <w:r w:rsidRPr="00C53C4D">
        <w:rPr>
          <w:rFonts w:ascii="Arial" w:hAnsi="Arial" w:cs="Arial"/>
          <w:color w:val="00000A"/>
        </w:rPr>
        <w:t xml:space="preserve">, ostatecznych odbiorców, wykonawców lub podwykonawców. </w:t>
      </w:r>
      <w:r w:rsidR="007C7CFF" w:rsidRPr="00C53C4D">
        <w:rPr>
          <w:rFonts w:ascii="Arial" w:hAnsi="Arial" w:cs="Arial"/>
          <w:color w:val="00000A"/>
        </w:rPr>
        <w:t>Te podmioty lub te osoby są obowiązane udzielić wyjaśnień lub udostępnić 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Z czynności kontrolnej polegającej na oględzinach oraz przyjęciu ustnych wyjaśnień lub oświadczeń sporządza się protokół. 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spacing w:after="0"/>
        <w:ind w:left="426" w:hanging="426"/>
        <w:rPr>
          <w:rFonts w:ascii="Arial" w:hAnsi="Arial" w:cs="Arial"/>
          <w:color w:val="00000A"/>
        </w:rPr>
      </w:pPr>
      <w:r w:rsidRPr="00033E91">
        <w:rPr>
          <w:rFonts w:ascii="Arial" w:hAnsi="Arial" w:cs="Arial"/>
          <w:color w:val="00000A"/>
          <w:sz w:val="24"/>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dodatkowych wyjaśnień, termin </w:t>
      </w:r>
      <w:r w:rsidR="00514ECA">
        <w:rPr>
          <w:rFonts w:ascii="Arial" w:hAnsi="Arial" w:cs="Arial"/>
          <w:color w:val="00000A"/>
          <w:sz w:val="24"/>
          <w:szCs w:val="24"/>
        </w:rPr>
        <w:t>15</w:t>
      </w:r>
      <w:r w:rsidRPr="00033E91">
        <w:rPr>
          <w:rFonts w:ascii="Arial" w:hAnsi="Arial" w:cs="Arial"/>
          <w:color w:val="00000A"/>
          <w:sz w:val="24"/>
          <w:szCs w:val="24"/>
        </w:rPr>
        <w:t xml:space="preserve"> dni </w:t>
      </w:r>
      <w:r w:rsidR="00514ECA">
        <w:rPr>
          <w:rFonts w:ascii="Arial" w:hAnsi="Arial" w:cs="Arial"/>
          <w:color w:val="00000A"/>
          <w:sz w:val="24"/>
          <w:szCs w:val="24"/>
        </w:rPr>
        <w:t>robocz</w:t>
      </w:r>
      <w:r w:rsidRPr="00033E91">
        <w:rPr>
          <w:rFonts w:ascii="Arial" w:hAnsi="Arial" w:cs="Arial"/>
          <w:color w:val="00000A"/>
          <w:sz w:val="24"/>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lastRenderedPageBreak/>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na wniosek Beneficjenta, złożony przed upływem terminu 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Kierownikowi jednostki kontrolowanej przysługuje również prawo odmowy podpisania informacji pokontrolnej w terminie 14 dni kalendarzowych od 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 xml:space="preserve">nieprawidłowości wraz z określeniem terminu ich </w:t>
      </w:r>
      <w:r w:rsidRPr="00C53C4D">
        <w:rPr>
          <w:rFonts w:ascii="Arial" w:hAnsi="Arial" w:cs="Arial"/>
          <w:color w:val="00000A"/>
        </w:rPr>
        <w:lastRenderedPageBreak/>
        <w:t>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Do ostatecznej informacji pokontrolnej oraz do pisemnego stanowiska wobec zgłoszonych zastrzeżeń nie przysługuje możliwość złożenia kolejnych zastrzeżeń. </w:t>
      </w:r>
    </w:p>
    <w:p w14:paraId="55E7A2EE" w14:textId="77777777"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 xml:space="preserve">rojektu jest prowadzona w okresie, o którym mowa w art. </w:t>
      </w:r>
      <w:r w:rsidR="00DA35F1" w:rsidRPr="00C53C4D">
        <w:rPr>
          <w:rFonts w:ascii="Arial" w:hAnsi="Arial" w:cs="Arial"/>
          <w:color w:val="00000A"/>
        </w:rPr>
        <w:t xml:space="preserve">65 </w:t>
      </w:r>
      <w:r w:rsidR="008A516C" w:rsidRPr="00C53C4D">
        <w:rPr>
          <w:rFonts w:ascii="Arial" w:hAnsi="Arial" w:cs="Arial"/>
          <w:color w:val="00000A"/>
        </w:rPr>
        <w:t>rozporządzenia</w:t>
      </w:r>
      <w:r w:rsidR="0083472B" w:rsidRPr="00C53C4D">
        <w:rPr>
          <w:rFonts w:ascii="Arial" w:hAnsi="Arial" w:cs="Arial"/>
          <w:color w:val="00000A"/>
        </w:rPr>
        <w:t xml:space="preserve"> ogólnego</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775F1BDC" w:rsidR="00D3728B" w:rsidRPr="000A330B" w:rsidRDefault="008A516C" w:rsidP="002763E2">
      <w:pPr>
        <w:pStyle w:val="Default"/>
        <w:numPr>
          <w:ilvl w:val="0"/>
          <w:numId w:val="9"/>
        </w:numPr>
        <w:tabs>
          <w:tab w:val="clear" w:pos="720"/>
        </w:tabs>
        <w:spacing w:after="240" w:line="276" w:lineRule="auto"/>
        <w:ind w:left="425" w:hanging="425"/>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64DB2055" w14:textId="35F4A485" w:rsidR="00D3728B" w:rsidRPr="002763E2" w:rsidRDefault="008A516C" w:rsidP="009962F6">
      <w:pPr>
        <w:pStyle w:val="Nagwek3"/>
      </w:pPr>
      <w:bookmarkStart w:id="33" w:name="_Toc131663052"/>
      <w:r w:rsidRPr="002763E2">
        <w:t xml:space="preserve">§ </w:t>
      </w:r>
      <w:r w:rsidR="00FB06CB" w:rsidRPr="002763E2">
        <w:t>1</w:t>
      </w:r>
      <w:r w:rsidR="00A3757F">
        <w:t>8</w:t>
      </w:r>
      <w:r w:rsidR="00FB06CB" w:rsidRPr="002763E2">
        <w:t xml:space="preserve"> </w:t>
      </w:r>
      <w:r w:rsidR="001774AE" w:rsidRPr="002763E2">
        <w:t>Obowiązki informacyjne i promocyjne dot</w:t>
      </w:r>
      <w:r w:rsidR="00FF1690" w:rsidRPr="002763E2">
        <w:t>yczące</w:t>
      </w:r>
      <w:r w:rsidR="001774AE" w:rsidRPr="002763E2">
        <w:t xml:space="preserve"> wsparcia z Unii Europejskiej</w:t>
      </w:r>
      <w:bookmarkEnd w:id="33"/>
    </w:p>
    <w:p w14:paraId="195705BB" w14:textId="4588E90D" w:rsidR="00CD51A4" w:rsidRPr="00CD51A4" w:rsidRDefault="00FF1690" w:rsidP="00CD51A4">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Beneficjent </w:t>
      </w:r>
      <w:r w:rsidR="0000086F" w:rsidRPr="00C53C4D">
        <w:rPr>
          <w:rFonts w:ascii="Arial" w:eastAsia="Calibri" w:hAnsi="Arial" w:cs="Arial"/>
          <w:sz w:val="24"/>
          <w:szCs w:val="24"/>
          <w:lang w:eastAsia="en-US"/>
        </w:rPr>
        <w:t>zobowiąz</w:t>
      </w:r>
      <w:r w:rsidR="001E582C">
        <w:rPr>
          <w:rFonts w:ascii="Arial" w:eastAsia="Calibri" w:hAnsi="Arial" w:cs="Arial"/>
          <w:sz w:val="24"/>
          <w:szCs w:val="24"/>
          <w:lang w:eastAsia="en-US"/>
        </w:rPr>
        <w:t>any jest</w:t>
      </w:r>
      <w:r w:rsidR="0000086F" w:rsidRPr="00C53C4D">
        <w:rPr>
          <w:rFonts w:ascii="Arial" w:eastAsia="Calibri" w:hAnsi="Arial" w:cs="Arial"/>
          <w:sz w:val="24"/>
          <w:szCs w:val="24"/>
          <w:lang w:eastAsia="en-US"/>
        </w:rPr>
        <w:t xml:space="preserve"> do wypełniania obowiązków informacyjnych i promocyjnych, w tym informowania społeczeństwa o dofinansowaniu Projektu </w:t>
      </w:r>
      <w:r w:rsidR="0000086F" w:rsidRPr="00C53C4D">
        <w:rPr>
          <w:rFonts w:ascii="Arial" w:eastAsia="Calibri" w:hAnsi="Arial" w:cs="Arial"/>
          <w:sz w:val="24"/>
          <w:szCs w:val="24"/>
          <w:lang w:eastAsia="en-US"/>
        </w:rPr>
        <w:lastRenderedPageBreak/>
        <w:t xml:space="preserve">przez Unię Europejską, zgodnie z rozporządzeniem ogólnym (w szczególności z załącznikiem IX - Komunikacja i Widoczność) oraz </w:t>
      </w:r>
      <w:r w:rsidR="00CD51A4" w:rsidRPr="00CD51A4">
        <w:rPr>
          <w:rFonts w:ascii="Arial" w:eastAsia="Calibri" w:hAnsi="Arial" w:cs="Arial"/>
          <w:sz w:val="24"/>
          <w:szCs w:val="24"/>
          <w:lang w:eastAsia="en-US"/>
        </w:rPr>
        <w:t xml:space="preserve">zgodnie z </w:t>
      </w:r>
      <w:r w:rsidR="00CD51A4" w:rsidRPr="000F1E25">
        <w:rPr>
          <w:rFonts w:ascii="Arial" w:eastAsia="Calibri" w:hAnsi="Arial" w:cs="Arial"/>
          <w:i/>
          <w:sz w:val="24"/>
          <w:szCs w:val="24"/>
          <w:lang w:eastAsia="en-US"/>
        </w:rPr>
        <w:t>Zasadami oznakowania i promocji projektów FEP 2021-2027</w:t>
      </w:r>
      <w:r w:rsidR="00CD51A4" w:rsidRPr="00CD51A4">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w:t>
      </w:r>
      <w:r w:rsidR="00BC6FE0">
        <w:rPr>
          <w:rFonts w:ascii="Arial" w:eastAsia="Calibri" w:hAnsi="Arial" w:cs="Arial"/>
          <w:sz w:val="24"/>
          <w:szCs w:val="24"/>
          <w:lang w:eastAsia="en-US"/>
        </w:rPr>
        <w:t>i</w:t>
      </w:r>
      <w:r w:rsidR="000F1E25">
        <w:rPr>
          <w:rFonts w:ascii="Arial" w:eastAsia="Calibri" w:hAnsi="Arial" w:cs="Arial"/>
          <w:sz w:val="24"/>
          <w:szCs w:val="24"/>
          <w:lang w:eastAsia="en-US"/>
        </w:rPr>
        <w:t xml:space="preserve"> na stronie internetowej</w:t>
      </w:r>
      <w:r w:rsidR="00CD51A4" w:rsidRPr="00CD51A4">
        <w:rPr>
          <w:rFonts w:ascii="Arial" w:eastAsia="Calibri" w:hAnsi="Arial" w:cs="Arial"/>
          <w:sz w:val="24"/>
          <w:szCs w:val="24"/>
          <w:lang w:eastAsia="en-US"/>
        </w:rPr>
        <w:t>.</w:t>
      </w:r>
    </w:p>
    <w:p w14:paraId="19078420" w14:textId="3AA5CA0D"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W okresie realizacji Projektu oraz w okresie trwałości Projektu - Beneficjent </w:t>
      </w:r>
      <w:r w:rsidR="00FF1690" w:rsidRPr="00C53C4D">
        <w:rPr>
          <w:rFonts w:ascii="Arial" w:eastAsia="Calibri" w:hAnsi="Arial" w:cs="Arial"/>
          <w:sz w:val="24"/>
          <w:szCs w:val="24"/>
          <w:lang w:eastAsia="en-US"/>
        </w:rPr>
        <w:t>zobowiąz</w:t>
      </w:r>
      <w:r w:rsidR="001E582C">
        <w:rPr>
          <w:rFonts w:ascii="Arial" w:eastAsia="Calibri" w:hAnsi="Arial" w:cs="Arial"/>
          <w:sz w:val="24"/>
          <w:szCs w:val="24"/>
          <w:lang w:eastAsia="en-US"/>
        </w:rPr>
        <w:t>any jest</w:t>
      </w:r>
      <w:r w:rsidRPr="00C53C4D">
        <w:rPr>
          <w:rFonts w:ascii="Arial" w:eastAsia="Calibri" w:hAnsi="Arial" w:cs="Arial"/>
          <w:sz w:val="24"/>
          <w:szCs w:val="24"/>
          <w:lang w:eastAsia="en-US"/>
        </w:rPr>
        <w:t xml:space="preserve"> do:</w:t>
      </w:r>
    </w:p>
    <w:p w14:paraId="50648FA6" w14:textId="77777777" w:rsidR="0000086F" w:rsidRPr="00C53C4D" w:rsidRDefault="0000086F" w:rsidP="000A330B">
      <w:pPr>
        <w:numPr>
          <w:ilvl w:val="0"/>
          <w:numId w:val="74"/>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oznaczania w widoczny sposób znakiem Funduszy Europejskich, barwami Rzeczypospolitej Polskiej (jeśli dotyczy; wersja </w:t>
      </w:r>
      <w:proofErr w:type="spellStart"/>
      <w:r w:rsidRPr="00C53C4D">
        <w:rPr>
          <w:rFonts w:ascii="Arial" w:eastAsia="Calibri" w:hAnsi="Arial" w:cs="Arial"/>
          <w:sz w:val="24"/>
          <w:szCs w:val="24"/>
          <w:lang w:eastAsia="en-US"/>
        </w:rPr>
        <w:t>pełnokolorowa</w:t>
      </w:r>
      <w:proofErr w:type="spellEnd"/>
      <w:r w:rsidRPr="00C53C4D">
        <w:rPr>
          <w:rFonts w:ascii="Arial" w:eastAsia="Calibri" w:hAnsi="Arial" w:cs="Arial"/>
          <w:sz w:val="24"/>
          <w:szCs w:val="24"/>
          <w:lang w:eastAsia="en-US"/>
        </w:rPr>
        <w:t>) i znakiem Unii Europejskiej:</w:t>
      </w:r>
    </w:p>
    <w:p w14:paraId="3CE7ACD8" w14:textId="77777777" w:rsidR="0000086F" w:rsidRPr="00C53C4D" w:rsidRDefault="0000086F" w:rsidP="000A330B">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prowadzonych działań informacyjnych i promocyjnych dotyczących Projektu,</w:t>
      </w:r>
    </w:p>
    <w:p w14:paraId="1EDEB6A2" w14:textId="660F5CF3"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produktów, sprzętu, pojazdów, aparatury itp. powstałych lub zakupionych z Projektu, </w:t>
      </w:r>
      <w:r w:rsidR="00875B7A">
        <w:rPr>
          <w:rFonts w:ascii="Arial" w:eastAsia="Calibri" w:hAnsi="Arial" w:cs="Arial"/>
          <w:sz w:val="24"/>
          <w:szCs w:val="24"/>
          <w:lang w:eastAsia="en-US"/>
        </w:rPr>
        <w:t xml:space="preserve">dostępnych dla opinii publicznej </w:t>
      </w:r>
      <w:r w:rsidRPr="00C53C4D">
        <w:rPr>
          <w:rFonts w:ascii="Arial" w:eastAsia="Calibri" w:hAnsi="Arial" w:cs="Arial"/>
          <w:sz w:val="24"/>
          <w:szCs w:val="24"/>
          <w:lang w:eastAsia="en-US"/>
        </w:rPr>
        <w:t>poprzez umieszczenie trwałego oznakowa</w:t>
      </w:r>
      <w:r w:rsidR="00FF1690" w:rsidRPr="00C53C4D">
        <w:rPr>
          <w:rFonts w:ascii="Arial" w:eastAsia="Calibri" w:hAnsi="Arial" w:cs="Arial"/>
          <w:sz w:val="24"/>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oznaczenia miejsca realizacji Projektu</w:t>
      </w:r>
      <w:r w:rsidR="00875B7A">
        <w:rPr>
          <w:rFonts w:ascii="Arial" w:eastAsia="Calibri" w:hAnsi="Arial" w:cs="Arial"/>
          <w:sz w:val="24"/>
          <w:szCs w:val="24"/>
          <w:lang w:eastAsia="en-US"/>
        </w:rPr>
        <w:t xml:space="preserve"> (tablica/plakat)</w:t>
      </w:r>
      <w:r w:rsidRPr="00C53C4D">
        <w:rPr>
          <w:rFonts w:ascii="Arial" w:eastAsia="Calibri" w:hAnsi="Arial" w:cs="Arial"/>
          <w:sz w:val="24"/>
          <w:szCs w:val="24"/>
          <w:lang w:eastAsia="en-US"/>
        </w:rPr>
        <w:t xml:space="preserve">, 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260291" w:rsidRPr="00C53C4D">
        <w:rPr>
          <w:rFonts w:ascii="Arial" w:eastAsia="Calibri" w:hAnsi="Arial" w:cs="Arial"/>
          <w:sz w:val="24"/>
          <w:szCs w:val="24"/>
          <w:lang w:eastAsia="en-US"/>
        </w:rPr>
        <w:t>;</w:t>
      </w:r>
    </w:p>
    <w:p w14:paraId="2AA118C0" w14:textId="3347CDFB" w:rsidR="0000086F"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 xml:space="preserve">umieszczenia </w:t>
      </w:r>
      <w:r w:rsidRPr="00C53C4D">
        <w:rPr>
          <w:rStyle w:val="Odwoaniedokomentarza"/>
          <w:rFonts w:ascii="Arial" w:hAnsi="Arial" w:cs="Arial"/>
          <w:sz w:val="24"/>
          <w:szCs w:val="24"/>
        </w:rPr>
        <w:t>o</w:t>
      </w:r>
      <w:r w:rsidR="0000086F" w:rsidRPr="00C53C4D">
        <w:rPr>
          <w:rFonts w:ascii="Arial" w:eastAsia="Calibri" w:hAnsi="Arial" w:cs="Arial"/>
          <w:sz w:val="24"/>
          <w:szCs w:val="24"/>
          <w:lang w:eastAsia="en-US"/>
        </w:rPr>
        <w:t>pisu Projektu na stronie internetowej Beneficjenta</w:t>
      </w:r>
      <w:r w:rsidR="009C173A">
        <w:rPr>
          <w:rFonts w:ascii="Arial" w:eastAsia="Calibri" w:hAnsi="Arial" w:cs="Arial"/>
          <w:sz w:val="24"/>
          <w:szCs w:val="24"/>
          <w:lang w:eastAsia="en-US"/>
        </w:rPr>
        <w:t>, jeśli ją posiada</w:t>
      </w:r>
      <w:r w:rsidR="0000086F" w:rsidRPr="00C53C4D">
        <w:rPr>
          <w:rFonts w:ascii="Arial" w:eastAsia="Calibri" w:hAnsi="Arial" w:cs="Arial"/>
          <w:sz w:val="24"/>
          <w:szCs w:val="24"/>
          <w:lang w:eastAsia="en-US"/>
        </w:rPr>
        <w:t xml:space="preserve"> lub na jego stronach mediów społ</w:t>
      </w:r>
      <w:r w:rsidRPr="00C53C4D">
        <w:rPr>
          <w:rFonts w:ascii="Arial" w:eastAsia="Calibri" w:hAnsi="Arial" w:cs="Arial"/>
          <w:sz w:val="24"/>
          <w:szCs w:val="24"/>
          <w:lang w:eastAsia="en-US"/>
        </w:rPr>
        <w:t xml:space="preserve">ecznościowych, </w:t>
      </w:r>
      <w:r w:rsidR="00CD51A4">
        <w:rPr>
          <w:rFonts w:ascii="Arial" w:eastAsia="Calibri" w:hAnsi="Arial" w:cs="Arial"/>
          <w:sz w:val="24"/>
          <w:szCs w:val="24"/>
          <w:lang w:eastAsia="en-US"/>
        </w:rPr>
        <w:t xml:space="preserve">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Pr="00C53C4D">
        <w:rPr>
          <w:rFonts w:ascii="Arial" w:eastAsia="Calibri" w:hAnsi="Arial" w:cs="Arial"/>
          <w:sz w:val="24"/>
          <w:szCs w:val="24"/>
          <w:lang w:eastAsia="en-US"/>
        </w:rPr>
        <w:t>;</w:t>
      </w:r>
    </w:p>
    <w:p w14:paraId="013F4982" w14:textId="09951ACD" w:rsidR="00260291"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organizacji wydarzenia informacyjno-promocyjnego, zgodnie z wymogami określonymi w</w:t>
      </w:r>
      <w:r w:rsidR="000F1E25">
        <w:rPr>
          <w:rFonts w:ascii="Arial" w:eastAsia="Calibri" w:hAnsi="Arial" w:cs="Arial"/>
          <w:sz w:val="24"/>
          <w:szCs w:val="24"/>
          <w:lang w:eastAsia="en-US"/>
        </w:rPr>
        <w:t xml:space="preserve"> dokumencie pn.</w:t>
      </w:r>
      <w:r w:rsidRPr="00C53C4D">
        <w:rPr>
          <w:rFonts w:ascii="Arial" w:eastAsia="Calibri" w:hAnsi="Arial" w:cs="Arial"/>
          <w:sz w:val="24"/>
          <w:szCs w:val="24"/>
          <w:lang w:eastAsia="en-US"/>
        </w:rPr>
        <w:t xml:space="preserve"> </w:t>
      </w:r>
      <w:r w:rsidR="000F1E25" w:rsidRPr="000F1E25">
        <w:rPr>
          <w:rFonts w:ascii="Arial" w:eastAsia="Calibri" w:hAnsi="Arial" w:cs="Arial"/>
          <w:i/>
          <w:sz w:val="24"/>
          <w:szCs w:val="24"/>
          <w:lang w:eastAsia="en-US"/>
        </w:rPr>
        <w:t>Zasady oznakowania i promocji projektów FEP 2021-2027</w:t>
      </w:r>
      <w:r w:rsidR="006C46DE" w:rsidRPr="00C53C4D">
        <w:rPr>
          <w:rStyle w:val="Odwoanieprzypisudolnego"/>
          <w:rFonts w:ascii="Arial" w:eastAsia="Calibri" w:hAnsi="Arial" w:cs="Arial"/>
          <w:sz w:val="24"/>
          <w:szCs w:val="24"/>
          <w:lang w:eastAsia="en-US"/>
        </w:rPr>
        <w:footnoteReference w:id="15"/>
      </w:r>
      <w:r w:rsidR="000F1E25">
        <w:rPr>
          <w:rFonts w:ascii="Arial" w:eastAsia="Calibri" w:hAnsi="Arial" w:cs="Arial"/>
          <w:sz w:val="24"/>
          <w:szCs w:val="24"/>
          <w:lang w:eastAsia="en-US"/>
        </w:rPr>
        <w:t>,</w:t>
      </w:r>
      <w:r w:rsidR="006C46DE" w:rsidRPr="00C53C4D">
        <w:rPr>
          <w:rFonts w:ascii="Arial" w:eastAsia="Calibri" w:hAnsi="Arial" w:cs="Arial"/>
          <w:sz w:val="24"/>
          <w:szCs w:val="24"/>
          <w:lang w:eastAsia="en-US"/>
        </w:rPr>
        <w:t xml:space="preserve"> </w:t>
      </w:r>
      <w:r w:rsidR="000F1E25">
        <w:rPr>
          <w:rFonts w:ascii="Arial" w:eastAsia="Calibri" w:hAnsi="Arial" w:cs="Arial"/>
          <w:sz w:val="24"/>
          <w:szCs w:val="24"/>
          <w:lang w:eastAsia="en-US"/>
        </w:rPr>
        <w:t>o którym mowa w ust. 1</w:t>
      </w:r>
      <w:r w:rsidRPr="00C53C4D">
        <w:rPr>
          <w:rFonts w:ascii="Arial" w:eastAsia="Calibri" w:hAnsi="Arial" w:cs="Arial"/>
          <w:sz w:val="24"/>
          <w:szCs w:val="24"/>
          <w:lang w:eastAsia="en-US"/>
        </w:rPr>
        <w:t>;</w:t>
      </w:r>
    </w:p>
    <w:p w14:paraId="73F3A5D6" w14:textId="6221B487" w:rsidR="0000086F" w:rsidRPr="00C53C4D"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przekazywania</w:t>
      </w:r>
      <w:r w:rsidR="00875B7A">
        <w:rPr>
          <w:rFonts w:ascii="Arial" w:eastAsia="Calibri" w:hAnsi="Arial" w:cs="Arial"/>
          <w:sz w:val="24"/>
          <w:szCs w:val="24"/>
          <w:lang w:eastAsia="en-US"/>
        </w:rPr>
        <w:t xml:space="preserve"> ostatecznym odbiorcom projektu</w:t>
      </w:r>
      <w:r w:rsidR="00F77886">
        <w:rPr>
          <w:rFonts w:ascii="Arial" w:eastAsia="Calibri" w:hAnsi="Arial" w:cs="Arial"/>
          <w:sz w:val="24"/>
          <w:szCs w:val="24"/>
          <w:lang w:eastAsia="en-US"/>
        </w:rPr>
        <w:t>,</w:t>
      </w:r>
      <w:r w:rsidRPr="00C53C4D">
        <w:rPr>
          <w:rFonts w:ascii="Arial" w:eastAsia="Calibri" w:hAnsi="Arial" w:cs="Arial"/>
          <w:sz w:val="24"/>
          <w:szCs w:val="24"/>
          <w:lang w:eastAsia="en-US"/>
        </w:rPr>
        <w:t xml:space="preserve"> podmiotom uczestniczącym w Projekcie oraz opinii publicznej informacji o wsparciu z Unii Europejskiej i Programu, przynajmniej w formie odpowiedniego oznakowania</w:t>
      </w:r>
      <w:r w:rsidR="001616B9">
        <w:rPr>
          <w:rFonts w:ascii="Arial" w:eastAsia="Calibri" w:hAnsi="Arial" w:cs="Arial"/>
          <w:sz w:val="24"/>
          <w:szCs w:val="24"/>
          <w:lang w:eastAsia="en-US"/>
        </w:rPr>
        <w:t>;</w:t>
      </w:r>
    </w:p>
    <w:p w14:paraId="64E7813D" w14:textId="1B0F160F" w:rsidR="00875B7A"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dokumentowania działań informacyjnych i promocyjnych prowadzonych w ramach Projektu</w:t>
      </w:r>
      <w:r w:rsidR="001616B9">
        <w:rPr>
          <w:rFonts w:ascii="Arial" w:eastAsia="Calibri" w:hAnsi="Arial" w:cs="Arial"/>
          <w:sz w:val="24"/>
          <w:szCs w:val="24"/>
          <w:lang w:eastAsia="en-US"/>
        </w:rPr>
        <w:t>;</w:t>
      </w:r>
    </w:p>
    <w:p w14:paraId="652E09FD" w14:textId="45CF4818" w:rsidR="0000086F" w:rsidRPr="00C53C4D" w:rsidRDefault="00875B7A" w:rsidP="000A330B">
      <w:pPr>
        <w:numPr>
          <w:ilvl w:val="0"/>
          <w:numId w:val="93"/>
        </w:numPr>
        <w:suppressAutoHyphens w:val="0"/>
        <w:spacing w:after="0"/>
        <w:ind w:left="786"/>
        <w:rPr>
          <w:rFonts w:ascii="Arial" w:eastAsia="Calibri" w:hAnsi="Arial" w:cs="Arial"/>
          <w:sz w:val="24"/>
          <w:szCs w:val="24"/>
          <w:lang w:eastAsia="en-US"/>
        </w:rPr>
      </w:pPr>
      <w:r>
        <w:rPr>
          <w:rFonts w:ascii="Arial" w:eastAsia="Calibri" w:hAnsi="Arial" w:cs="Arial"/>
          <w:sz w:val="24"/>
          <w:szCs w:val="24"/>
          <w:lang w:eastAsia="en-US"/>
        </w:rPr>
        <w:t xml:space="preserve">uzupełniania opisu Projektu z uwzględnieniem zdjęć/filmów w zakładce projektu na stronie </w:t>
      </w:r>
      <w:hyperlink r:id="rId9" w:tooltip="Link do zewnętrznej strony otwiera się w tym samym oknie" w:history="1">
        <w:r w:rsidR="00A5616E" w:rsidRPr="004B238C">
          <w:rPr>
            <w:rStyle w:val="Hipercze"/>
            <w:rFonts w:ascii="Arial" w:eastAsia="Calibri" w:hAnsi="Arial" w:cs="Arial"/>
            <w:sz w:val="24"/>
            <w:szCs w:val="24"/>
            <w:lang w:eastAsia="en-US"/>
          </w:rPr>
          <w:t>https://mapadotacji.gov.pl</w:t>
        </w:r>
      </w:hyperlink>
      <w:r w:rsidR="00A97CD2">
        <w:rPr>
          <w:rFonts w:ascii="Arial" w:eastAsia="Calibri" w:hAnsi="Arial" w:cs="Arial"/>
          <w:sz w:val="24"/>
          <w:szCs w:val="24"/>
          <w:lang w:eastAsia="en-US"/>
        </w:rPr>
        <w:t>.</w:t>
      </w:r>
    </w:p>
    <w:p w14:paraId="32420F0B" w14:textId="04A0727C"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bidi="pl-PL"/>
        </w:rPr>
        <w:t>Beneficjent</w:t>
      </w:r>
      <w:r w:rsidR="0064259D" w:rsidRPr="00C53C4D">
        <w:rPr>
          <w:rFonts w:ascii="Arial" w:eastAsia="Calibri" w:hAnsi="Arial" w:cs="Arial"/>
          <w:sz w:val="24"/>
          <w:szCs w:val="24"/>
          <w:lang w:eastAsia="en-US" w:bidi="pl-PL"/>
        </w:rPr>
        <w:t xml:space="preserve"> zobowiąz</w:t>
      </w:r>
      <w:r w:rsidR="001E582C">
        <w:rPr>
          <w:rFonts w:ascii="Arial" w:eastAsia="Calibri" w:hAnsi="Arial" w:cs="Arial"/>
          <w:sz w:val="24"/>
          <w:szCs w:val="24"/>
          <w:lang w:eastAsia="en-US" w:bidi="pl-PL"/>
        </w:rPr>
        <w:t>any jest</w:t>
      </w:r>
      <w:r w:rsidR="0064259D" w:rsidRPr="00C53C4D">
        <w:rPr>
          <w:rFonts w:ascii="Arial" w:eastAsia="Calibri" w:hAnsi="Arial" w:cs="Arial"/>
          <w:sz w:val="24"/>
          <w:szCs w:val="24"/>
          <w:lang w:eastAsia="en-US" w:bidi="pl-PL"/>
        </w:rPr>
        <w:t xml:space="preserve"> do informowania Instytucji Zarządzającej</w:t>
      </w:r>
      <w:r w:rsidR="00A97CD2">
        <w:rPr>
          <w:rFonts w:ascii="Arial" w:eastAsia="Calibri" w:hAnsi="Arial" w:cs="Arial"/>
          <w:sz w:val="24"/>
          <w:szCs w:val="24"/>
          <w:lang w:eastAsia="en-US" w:bidi="pl-PL"/>
        </w:rPr>
        <w:t xml:space="preserve"> </w:t>
      </w:r>
      <w:r w:rsidR="00CD51A4">
        <w:rPr>
          <w:rFonts w:ascii="Arial" w:eastAsia="Calibri" w:hAnsi="Arial" w:cs="Arial"/>
          <w:sz w:val="24"/>
          <w:szCs w:val="24"/>
          <w:lang w:eastAsia="en-US" w:bidi="pl-PL"/>
        </w:rPr>
        <w:t xml:space="preserve">z co najmniej czternastodniowym wyprzedzeniem </w:t>
      </w:r>
      <w:r w:rsidR="00A97CD2">
        <w:rPr>
          <w:rFonts w:ascii="Arial" w:eastAsia="Calibri" w:hAnsi="Arial" w:cs="Arial"/>
          <w:sz w:val="24"/>
          <w:szCs w:val="24"/>
          <w:lang w:eastAsia="en-US" w:bidi="pl-PL"/>
        </w:rPr>
        <w:t xml:space="preserve">za pośrednictwem poczty elektronicznej na adres </w:t>
      </w:r>
      <w:hyperlink r:id="rId10" w:tooltip="Link do poczty elektronicznej otwiera się w tym samym oknie" w:history="1">
        <w:r w:rsidR="00A12A10" w:rsidRPr="00630349">
          <w:rPr>
            <w:rStyle w:val="Hipercze"/>
            <w:rFonts w:ascii="Arial" w:eastAsia="Calibri" w:hAnsi="Arial" w:cs="Arial"/>
            <w:sz w:val="24"/>
            <w:szCs w:val="24"/>
            <w:lang w:eastAsia="en-US" w:bidi="pl-PL"/>
          </w:rPr>
          <w:t>promocja.fep@podkarpackie.pl</w:t>
        </w:r>
      </w:hyperlink>
      <w:r w:rsidR="0064259D" w:rsidRPr="00C53C4D">
        <w:rPr>
          <w:rFonts w:ascii="Arial" w:eastAsia="Calibri" w:hAnsi="Arial" w:cs="Arial"/>
          <w:sz w:val="24"/>
          <w:szCs w:val="24"/>
          <w:lang w:eastAsia="en-US" w:bidi="pl-PL"/>
        </w:rPr>
        <w:t>,</w:t>
      </w:r>
      <w:r w:rsidR="00A12A10">
        <w:rPr>
          <w:rFonts w:ascii="Arial" w:eastAsia="Calibri" w:hAnsi="Arial" w:cs="Arial"/>
          <w:sz w:val="24"/>
          <w:szCs w:val="24"/>
          <w:lang w:eastAsia="en-US" w:bidi="pl-PL"/>
        </w:rPr>
        <w:t xml:space="preserve"> </w:t>
      </w:r>
      <w:r w:rsidR="0064259D" w:rsidRPr="00C53C4D">
        <w:rPr>
          <w:rFonts w:ascii="Arial" w:eastAsia="Calibri" w:hAnsi="Arial" w:cs="Arial"/>
          <w:sz w:val="24"/>
          <w:szCs w:val="24"/>
          <w:lang w:eastAsia="en-US" w:bidi="pl-PL"/>
        </w:rPr>
        <w:t xml:space="preserve">zgodnie z zasadami określonymi </w:t>
      </w:r>
      <w:r w:rsidR="0064259D" w:rsidRPr="00871200">
        <w:rPr>
          <w:rFonts w:ascii="Arial" w:eastAsia="Calibri" w:hAnsi="Arial" w:cs="Arial"/>
          <w:sz w:val="24"/>
          <w:szCs w:val="24"/>
          <w:lang w:eastAsia="en-US" w:bidi="pl-PL"/>
        </w:rPr>
        <w:t xml:space="preserve">w </w:t>
      </w:r>
      <w:r w:rsidR="00A12A10">
        <w:rPr>
          <w:rFonts w:ascii="Arial" w:eastAsia="Calibri" w:hAnsi="Arial" w:cs="Arial"/>
          <w:sz w:val="24"/>
          <w:szCs w:val="24"/>
          <w:lang w:eastAsia="en-US"/>
        </w:rPr>
        <w:t xml:space="preserve">dokumencie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64259D" w:rsidRPr="00C53C4D">
        <w:rPr>
          <w:rFonts w:ascii="Arial" w:eastAsia="Calibri" w:hAnsi="Arial" w:cs="Arial"/>
          <w:sz w:val="24"/>
          <w:szCs w:val="24"/>
          <w:lang w:eastAsia="en-US" w:bidi="pl-PL"/>
        </w:rPr>
        <w:t xml:space="preserve"> o</w:t>
      </w:r>
      <w:r w:rsidR="00CD51A4" w:rsidRPr="00CD51A4">
        <w:rPr>
          <w:rFonts w:ascii="Arial" w:eastAsia="Calibri" w:hAnsi="Arial" w:cs="Arial"/>
          <w:sz w:val="24"/>
          <w:szCs w:val="24"/>
          <w:lang w:eastAsia="en-US" w:bidi="pl-PL"/>
        </w:rPr>
        <w:t>:</w:t>
      </w:r>
    </w:p>
    <w:p w14:paraId="2B47F48F"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lastRenderedPageBreak/>
        <w:t>planowanych wydarzeniach informacyjno-promocyjnych związanych z Projektem oraz</w:t>
      </w:r>
      <w:r w:rsidR="006C64C8" w:rsidRPr="00C53C4D">
        <w:rPr>
          <w:rFonts w:ascii="Arial" w:eastAsia="Calibri" w:hAnsi="Arial" w:cs="Arial"/>
          <w:sz w:val="24"/>
          <w:szCs w:val="24"/>
          <w:lang w:eastAsia="en-US" w:bidi="pl-PL"/>
        </w:rPr>
        <w:t>;</w:t>
      </w:r>
    </w:p>
    <w:p w14:paraId="027DEA72"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ascii="Arial" w:eastAsia="Calibri" w:hAnsi="Arial" w:cs="Arial"/>
          <w:sz w:val="24"/>
          <w:szCs w:val="24"/>
          <w:vertAlign w:val="superscript"/>
          <w:lang w:eastAsia="en-US" w:bidi="pl-PL"/>
        </w:rPr>
        <w:footnoteReference w:id="16"/>
      </w:r>
      <w:r w:rsidRPr="00C53C4D">
        <w:rPr>
          <w:rFonts w:ascii="Arial" w:eastAsia="Calibri" w:hAnsi="Arial" w:cs="Arial"/>
          <w:sz w:val="24"/>
          <w:szCs w:val="24"/>
          <w:lang w:eastAsia="en-US" w:bidi="pl-PL"/>
        </w:rPr>
        <w:t>.</w:t>
      </w:r>
    </w:p>
    <w:p w14:paraId="5E895E72" w14:textId="21314560" w:rsidR="00E102B1" w:rsidRPr="00C53C4D" w:rsidRDefault="00E102B1"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Każdorazowo na wniosek Instytucji Zarządzającej, Beneficjent zobowiąz</w:t>
      </w:r>
      <w:r w:rsidR="001E582C">
        <w:rPr>
          <w:rFonts w:ascii="Arial" w:eastAsia="Calibri" w:hAnsi="Arial" w:cs="Arial"/>
          <w:sz w:val="24"/>
          <w:szCs w:val="24"/>
          <w:lang w:eastAsia="en-US"/>
        </w:rPr>
        <w:t>any jest do</w:t>
      </w:r>
      <w:r w:rsidRPr="00C53C4D">
        <w:rPr>
          <w:rFonts w:ascii="Arial" w:eastAsia="Calibri" w:hAnsi="Arial" w:cs="Arial"/>
          <w:sz w:val="24"/>
          <w:szCs w:val="24"/>
          <w:lang w:eastAsia="en-US"/>
        </w:rPr>
        <w:t xml:space="preserve"> organizacji wspólnego wydarzenia informacyjno-promocyjnego dla mediów (np. briefingu prasowego, konferencji prasowej) z przedstawicielami Instytucji Zarządzającej. </w:t>
      </w:r>
    </w:p>
    <w:p w14:paraId="59A3DF21" w14:textId="78CBA62A" w:rsidR="0000086F" w:rsidRPr="000A330B"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 xml:space="preserve">W przypadku niewywiązania się Beneficjenta z obowiązków określonych w </w:t>
      </w:r>
      <w:r w:rsidRPr="000A330B">
        <w:rPr>
          <w:rFonts w:ascii="Arial" w:eastAsia="Calibri" w:hAnsi="Arial" w:cs="Arial"/>
          <w:sz w:val="24"/>
          <w:szCs w:val="24"/>
          <w:lang w:eastAsia="en-US"/>
        </w:rPr>
        <w:t>ust. 2 pkt 1-</w:t>
      </w:r>
      <w:r w:rsidR="00F7306E" w:rsidRPr="000A330B">
        <w:rPr>
          <w:rFonts w:ascii="Arial" w:eastAsia="Calibri" w:hAnsi="Arial" w:cs="Arial"/>
          <w:sz w:val="24"/>
          <w:szCs w:val="24"/>
          <w:lang w:eastAsia="en-US"/>
        </w:rPr>
        <w:t>4</w:t>
      </w:r>
      <w:r w:rsidRPr="000A330B">
        <w:rPr>
          <w:rFonts w:ascii="Arial" w:eastAsia="Calibri" w:hAnsi="Arial" w:cs="Arial"/>
          <w:sz w:val="24"/>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ascii="Arial" w:eastAsia="Calibri" w:hAnsi="Arial" w:cs="Arial"/>
          <w:sz w:val="24"/>
          <w:szCs w:val="24"/>
          <w:lang w:eastAsia="en-US"/>
        </w:rPr>
        <w:t xml:space="preserve"> całkowitej</w:t>
      </w:r>
      <w:r w:rsidR="002C5C2D" w:rsidRPr="000A330B">
        <w:rPr>
          <w:rFonts w:ascii="Arial" w:eastAsia="Calibri" w:hAnsi="Arial" w:cs="Arial"/>
          <w:sz w:val="24"/>
          <w:szCs w:val="24"/>
          <w:lang w:eastAsia="en-US"/>
        </w:rPr>
        <w:t xml:space="preserve"> kwoty dofinansowania </w:t>
      </w:r>
      <w:r w:rsidR="005A1F1E">
        <w:rPr>
          <w:rFonts w:ascii="Arial" w:eastAsia="Calibri" w:hAnsi="Arial" w:cs="Arial"/>
          <w:sz w:val="24"/>
          <w:szCs w:val="24"/>
          <w:lang w:eastAsia="en-US"/>
        </w:rPr>
        <w:t>określonej we wniosku o dofinansowanie,</w:t>
      </w:r>
      <w:r w:rsidRPr="000F1E25">
        <w:rPr>
          <w:rFonts w:ascii="Arial" w:eastAsia="Calibri" w:hAnsi="Arial" w:cs="Arial"/>
          <w:sz w:val="24"/>
          <w:szCs w:val="24"/>
          <w:lang w:eastAsia="en-US"/>
        </w:rPr>
        <w:t xml:space="preserve"> o wartość nie większą niż 3% tego dofinansowania, zgodnie z </w:t>
      </w:r>
      <w:r w:rsidR="002315DC" w:rsidRPr="000F1E25">
        <w:rPr>
          <w:rFonts w:ascii="Arial" w:hAnsi="Arial" w:cs="Arial"/>
          <w:bCs/>
          <w:i/>
          <w:sz w:val="24"/>
          <w:szCs w:val="24"/>
        </w:rPr>
        <w:t>Wykazem pomniejszeń wartości dofinansowania</w:t>
      </w:r>
      <w:r w:rsidR="002315DC" w:rsidRPr="000F1E25">
        <w:rPr>
          <w:rFonts w:ascii="Arial" w:eastAsia="Calibri" w:hAnsi="Arial" w:cs="Arial"/>
          <w:i/>
          <w:sz w:val="24"/>
          <w:szCs w:val="24"/>
        </w:rPr>
        <w:t xml:space="preserve"> </w:t>
      </w:r>
      <w:r w:rsidR="002315DC" w:rsidRPr="000F1E25">
        <w:rPr>
          <w:rFonts w:ascii="Arial" w:hAnsi="Arial" w:cs="Arial"/>
          <w:bCs/>
          <w:i/>
          <w:sz w:val="24"/>
          <w:szCs w:val="24"/>
        </w:rPr>
        <w:t>w zakresie obowiązków komunikacyjnych beneficjentów FEP 2021-2027</w:t>
      </w:r>
      <w:r w:rsidR="002C5C2D"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 na stronie internetowej</w:t>
      </w:r>
      <w:r w:rsidRPr="000F1E25">
        <w:rPr>
          <w:rFonts w:ascii="Arial" w:eastAsia="Calibri" w:hAnsi="Arial" w:cs="Arial"/>
          <w:sz w:val="24"/>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Jeżeli w wyniku pomniejszenia dofinasowania okaże się, że Beneficjent otrzymał środki w kwocie wyższej niż maksymalna wysokość dofinansowania</w:t>
      </w:r>
      <w:r w:rsidR="00CD51A4" w:rsidRPr="000F1E25">
        <w:rPr>
          <w:rFonts w:ascii="Arial" w:eastAsia="Calibri" w:hAnsi="Arial" w:cs="Arial"/>
          <w:sz w:val="24"/>
          <w:szCs w:val="24"/>
          <w:lang w:eastAsia="en-US"/>
        </w:rPr>
        <w:t>,</w:t>
      </w:r>
      <w:r w:rsidR="00333180" w:rsidRPr="000F1E25">
        <w:rPr>
          <w:rFonts w:ascii="Arial" w:eastAsia="Calibri" w:hAnsi="Arial" w:cs="Arial"/>
          <w:sz w:val="24"/>
          <w:szCs w:val="24"/>
          <w:lang w:eastAsia="en-US"/>
        </w:rPr>
        <w:t xml:space="preserve"> </w:t>
      </w:r>
      <w:r w:rsidR="00D73CED" w:rsidRPr="000F1E25">
        <w:rPr>
          <w:rFonts w:ascii="Arial" w:eastAsia="Calibri" w:hAnsi="Arial" w:cs="Arial"/>
          <w:sz w:val="24"/>
          <w:szCs w:val="24"/>
          <w:lang w:eastAsia="en-US"/>
        </w:rPr>
        <w:t>z</w:t>
      </w:r>
      <w:r w:rsidR="00333180" w:rsidRPr="000F1E25">
        <w:rPr>
          <w:rFonts w:ascii="Arial" w:eastAsia="Calibri" w:hAnsi="Arial" w:cs="Arial"/>
          <w:sz w:val="24"/>
          <w:szCs w:val="24"/>
          <w:lang w:eastAsia="en-US"/>
        </w:rPr>
        <w:t>apisy § 11 stosuje się odpowiednio</w:t>
      </w:r>
      <w:r w:rsidR="00333180" w:rsidRPr="000A330B">
        <w:rPr>
          <w:rFonts w:ascii="Arial" w:eastAsia="Calibri" w:hAnsi="Arial" w:cs="Arial"/>
          <w:sz w:val="24"/>
          <w:szCs w:val="24"/>
          <w:lang w:eastAsia="en-US"/>
        </w:rPr>
        <w:t>.</w:t>
      </w:r>
    </w:p>
    <w:p w14:paraId="796C5E5B" w14:textId="0A187743" w:rsidR="008177A4" w:rsidRPr="008177A4" w:rsidRDefault="008177A4" w:rsidP="000A330B">
      <w:pPr>
        <w:numPr>
          <w:ilvl w:val="0"/>
          <w:numId w:val="72"/>
        </w:numPr>
        <w:suppressAutoHyphens w:val="0"/>
        <w:spacing w:after="0"/>
        <w:ind w:left="426" w:hanging="426"/>
        <w:rPr>
          <w:rFonts w:ascii="Arial" w:eastAsia="Calibri" w:hAnsi="Arial" w:cs="Arial"/>
          <w:i/>
          <w:sz w:val="24"/>
          <w:szCs w:val="24"/>
          <w:lang w:eastAsia="en-US"/>
        </w:rPr>
      </w:pPr>
      <w:r>
        <w:rPr>
          <w:rFonts w:ascii="Arial" w:eastAsia="Calibri" w:hAnsi="Arial" w:cs="Arial"/>
          <w:sz w:val="24"/>
          <w:szCs w:val="24"/>
          <w:lang w:eastAsia="en-US"/>
        </w:rPr>
        <w:t xml:space="preserve">Dokument, o którym mowa w ust. 5 stosuje się w wersji obowiązującej w dniu </w:t>
      </w:r>
      <w:r w:rsidR="00044248">
        <w:rPr>
          <w:rFonts w:ascii="Arial" w:eastAsia="Calibri" w:hAnsi="Arial" w:cs="Arial"/>
          <w:sz w:val="24"/>
          <w:szCs w:val="24"/>
          <w:lang w:eastAsia="en-US"/>
        </w:rPr>
        <w:t>podjęcia Decyzji</w:t>
      </w:r>
      <w:r w:rsidR="00110050">
        <w:rPr>
          <w:rFonts w:ascii="Arial" w:eastAsia="Calibri" w:hAnsi="Arial" w:cs="Arial"/>
          <w:sz w:val="24"/>
          <w:szCs w:val="24"/>
          <w:lang w:eastAsia="en-US"/>
        </w:rPr>
        <w:t>, chyba że</w:t>
      </w:r>
      <w:r w:rsidR="00E6089B">
        <w:rPr>
          <w:rFonts w:ascii="Arial" w:eastAsia="Calibri" w:hAnsi="Arial" w:cs="Arial"/>
          <w:sz w:val="24"/>
          <w:szCs w:val="24"/>
          <w:lang w:eastAsia="en-US"/>
        </w:rPr>
        <w:t xml:space="preserve"> na dzień uchybienia</w:t>
      </w:r>
      <w:r w:rsidR="00110050">
        <w:rPr>
          <w:rFonts w:ascii="Arial" w:eastAsia="Calibri" w:hAnsi="Arial" w:cs="Arial"/>
          <w:sz w:val="24"/>
          <w:szCs w:val="24"/>
          <w:lang w:eastAsia="en-US"/>
        </w:rPr>
        <w:t xml:space="preserve"> </w:t>
      </w:r>
      <w:r>
        <w:rPr>
          <w:rFonts w:ascii="Arial" w:eastAsia="Calibri" w:hAnsi="Arial" w:cs="Arial"/>
          <w:sz w:val="24"/>
          <w:szCs w:val="24"/>
          <w:lang w:eastAsia="en-US"/>
        </w:rPr>
        <w:t xml:space="preserve">kolejne </w:t>
      </w:r>
      <w:r w:rsidR="00110050">
        <w:rPr>
          <w:rFonts w:ascii="Arial" w:eastAsia="Calibri" w:hAnsi="Arial" w:cs="Arial"/>
          <w:sz w:val="24"/>
          <w:szCs w:val="24"/>
          <w:lang w:eastAsia="en-US"/>
        </w:rPr>
        <w:t xml:space="preserve">jego </w:t>
      </w:r>
      <w:r>
        <w:rPr>
          <w:rFonts w:ascii="Arial" w:eastAsia="Calibri" w:hAnsi="Arial" w:cs="Arial"/>
          <w:sz w:val="24"/>
          <w:szCs w:val="24"/>
          <w:lang w:eastAsia="en-US"/>
        </w:rPr>
        <w:t>wersje wprowadz</w:t>
      </w:r>
      <w:r w:rsidR="00110050">
        <w:rPr>
          <w:rFonts w:ascii="Arial" w:eastAsia="Calibri" w:hAnsi="Arial" w:cs="Arial"/>
          <w:sz w:val="24"/>
          <w:szCs w:val="24"/>
          <w:lang w:eastAsia="en-US"/>
        </w:rPr>
        <w:t>ą</w:t>
      </w:r>
      <w:r>
        <w:rPr>
          <w:rFonts w:ascii="Arial" w:eastAsia="Calibri" w:hAnsi="Arial" w:cs="Arial"/>
          <w:sz w:val="24"/>
          <w:szCs w:val="24"/>
          <w:lang w:eastAsia="en-US"/>
        </w:rPr>
        <w:t xml:space="preserve"> rozwiązania korzystniejsze</w:t>
      </w:r>
      <w:r w:rsidR="00110050">
        <w:rPr>
          <w:rFonts w:ascii="Arial" w:eastAsia="Calibri" w:hAnsi="Arial" w:cs="Arial"/>
          <w:sz w:val="24"/>
          <w:szCs w:val="24"/>
          <w:lang w:eastAsia="en-US"/>
        </w:rPr>
        <w:t xml:space="preserve"> dla Beneficjenta. </w:t>
      </w:r>
    </w:p>
    <w:p w14:paraId="7EB3DA70" w14:textId="7E8E30FC"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W przypadku stworzenia przez osobę trzecią (dalej zwaną: twórcą) utworów, w rozumieniu art.1 ustawy z dnia 4 lutego 1994 r. o Prawach autorskich i prawach pokrewnych (Dz.U.2021.1062, ze zm.), związanych z komunikacją i widocznością (np. zdjęcia, filmy, broszury), powstałych w ramach Projektu Beneficjent zobowiąz</w:t>
      </w:r>
      <w:r w:rsidR="001E582C">
        <w:rPr>
          <w:rFonts w:ascii="Arial" w:eastAsia="Calibri" w:hAnsi="Arial" w:cs="Arial"/>
          <w:sz w:val="24"/>
          <w:szCs w:val="24"/>
          <w:lang w:eastAsia="en-US"/>
        </w:rPr>
        <w:t>any jest</w:t>
      </w:r>
      <w:r w:rsidRPr="00C53C4D">
        <w:rPr>
          <w:rFonts w:ascii="Arial" w:eastAsia="Calibri" w:hAnsi="Arial" w:cs="Arial"/>
          <w:sz w:val="24"/>
          <w:szCs w:val="24"/>
          <w:lang w:eastAsia="en-US"/>
        </w:rPr>
        <w:t xml:space="preserve"> do uzyskania od tej osoby majątkowych praw autorskich do tych utworów.</w:t>
      </w:r>
    </w:p>
    <w:p w14:paraId="54CFF8A4" w14:textId="759F4CEC"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Każdorazowo na wniosek Instytucji Zarządzającej</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unijnych instytucji</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organów </w:t>
      </w:r>
      <w:r w:rsidR="00AC345D">
        <w:rPr>
          <w:rFonts w:ascii="Arial" w:eastAsia="Calibri" w:hAnsi="Arial" w:cs="Arial"/>
          <w:sz w:val="24"/>
          <w:szCs w:val="24"/>
          <w:lang w:eastAsia="en-US"/>
        </w:rPr>
        <w:t xml:space="preserve">lub jednostek organizacyjnych </w:t>
      </w:r>
      <w:r w:rsidRPr="00C53C4D">
        <w:rPr>
          <w:rFonts w:ascii="Arial" w:eastAsia="Calibri" w:hAnsi="Arial" w:cs="Arial"/>
          <w:sz w:val="24"/>
          <w:szCs w:val="24"/>
          <w:lang w:eastAsia="en-US"/>
        </w:rPr>
        <w:t>Beneficjent zobowiąz</w:t>
      </w:r>
      <w:r w:rsidR="001E582C">
        <w:rPr>
          <w:rFonts w:ascii="Arial" w:eastAsia="Calibri" w:hAnsi="Arial" w:cs="Arial"/>
          <w:sz w:val="24"/>
          <w:szCs w:val="24"/>
          <w:lang w:eastAsia="en-US"/>
        </w:rPr>
        <w:t>any jest</w:t>
      </w:r>
      <w:r w:rsidRPr="00C53C4D">
        <w:rPr>
          <w:rFonts w:ascii="Arial" w:eastAsia="Calibri" w:hAnsi="Arial" w:cs="Arial"/>
          <w:sz w:val="24"/>
          <w:szCs w:val="24"/>
          <w:lang w:eastAsia="en-US"/>
        </w:rPr>
        <w:t xml:space="preserve"> do:</w:t>
      </w:r>
    </w:p>
    <w:p w14:paraId="49829274" w14:textId="212E0690" w:rsidR="0000086F" w:rsidRPr="00C53C4D" w:rsidRDefault="0000086F" w:rsidP="000A330B">
      <w:pPr>
        <w:numPr>
          <w:ilvl w:val="0"/>
          <w:numId w:val="78"/>
        </w:numPr>
        <w:suppressAutoHyphens w:val="0"/>
        <w:spacing w:after="0"/>
        <w:rPr>
          <w:rFonts w:ascii="Arial" w:eastAsia="Calibri" w:hAnsi="Arial" w:cs="Arial"/>
          <w:i/>
          <w:sz w:val="24"/>
          <w:szCs w:val="24"/>
          <w:lang w:eastAsia="en-US"/>
        </w:rPr>
      </w:pPr>
      <w:r w:rsidRPr="00C53C4D">
        <w:rPr>
          <w:rFonts w:ascii="Arial" w:eastAsia="Calibri" w:hAnsi="Arial" w:cs="Arial"/>
          <w:sz w:val="24"/>
          <w:szCs w:val="24"/>
          <w:lang w:eastAsia="en-US"/>
        </w:rPr>
        <w:t xml:space="preserve">udostępnienia </w:t>
      </w:r>
      <w:r w:rsidR="00AC345D">
        <w:rPr>
          <w:rFonts w:ascii="Arial" w:eastAsia="Calibri" w:hAnsi="Arial" w:cs="Arial"/>
          <w:sz w:val="24"/>
          <w:szCs w:val="24"/>
          <w:lang w:eastAsia="en-US"/>
        </w:rPr>
        <w:t>materiałów</w:t>
      </w:r>
      <w:r w:rsidR="00AC345D" w:rsidRPr="00C53C4D">
        <w:rPr>
          <w:rFonts w:ascii="Arial" w:eastAsia="Calibri" w:hAnsi="Arial" w:cs="Arial"/>
          <w:sz w:val="24"/>
          <w:szCs w:val="24"/>
          <w:lang w:eastAsia="en-US"/>
        </w:rPr>
        <w:t xml:space="preserve"> </w:t>
      </w:r>
      <w:r w:rsidRPr="00C53C4D">
        <w:rPr>
          <w:rFonts w:ascii="Arial" w:eastAsia="Calibri" w:hAnsi="Arial" w:cs="Arial"/>
          <w:sz w:val="24"/>
          <w:szCs w:val="24"/>
          <w:lang w:eastAsia="en-US"/>
        </w:rPr>
        <w:t>związanych komunikacją i widocznością (np. zdjęcia, filmy, broszury</w:t>
      </w:r>
      <w:r w:rsidR="00A97CD2">
        <w:rPr>
          <w:rFonts w:ascii="Arial" w:eastAsia="Calibri" w:hAnsi="Arial" w:cs="Arial"/>
          <w:sz w:val="24"/>
          <w:szCs w:val="24"/>
          <w:lang w:eastAsia="en-US"/>
        </w:rPr>
        <w:t xml:space="preserve"> w wersji elektronicznej</w:t>
      </w:r>
      <w:r w:rsidRPr="00C53C4D">
        <w:rPr>
          <w:rFonts w:ascii="Arial" w:eastAsia="Calibri" w:hAnsi="Arial" w:cs="Arial"/>
          <w:sz w:val="24"/>
          <w:szCs w:val="24"/>
          <w:lang w:eastAsia="en-US"/>
        </w:rPr>
        <w:t>) powstałych w ramach Projektu;</w:t>
      </w:r>
    </w:p>
    <w:p w14:paraId="3139550B" w14:textId="71123466" w:rsidR="0000086F" w:rsidRPr="00871200" w:rsidRDefault="0000086F" w:rsidP="00C53C4D">
      <w:pPr>
        <w:numPr>
          <w:ilvl w:val="0"/>
          <w:numId w:val="78"/>
        </w:numPr>
        <w:suppressAutoHyphens w:val="0"/>
        <w:spacing w:after="0"/>
        <w:rPr>
          <w:rFonts w:ascii="Arial" w:eastAsia="Calibri" w:hAnsi="Arial" w:cs="Arial"/>
          <w:i/>
          <w:sz w:val="24"/>
          <w:szCs w:val="24"/>
          <w:lang w:eastAsia="en-US"/>
        </w:rPr>
      </w:pPr>
      <w:r w:rsidRPr="00AC345D">
        <w:rPr>
          <w:rFonts w:ascii="Arial" w:eastAsia="Calibri" w:hAnsi="Arial" w:cs="Arial"/>
          <w:sz w:val="24"/>
          <w:szCs w:val="24"/>
          <w:lang w:eastAsia="en-US"/>
        </w:rPr>
        <w:t>udzielenia nieodpłatnej</w:t>
      </w:r>
      <w:r w:rsidR="00AC345D">
        <w:rPr>
          <w:rFonts w:ascii="Arial" w:eastAsia="Calibri" w:hAnsi="Arial" w:cs="Arial"/>
          <w:sz w:val="24"/>
          <w:szCs w:val="24"/>
          <w:lang w:eastAsia="en-US"/>
        </w:rPr>
        <w:t>,</w:t>
      </w:r>
      <w:r w:rsidRPr="00AC345D">
        <w:rPr>
          <w:rFonts w:ascii="Arial" w:eastAsia="Calibri" w:hAnsi="Arial" w:cs="Arial"/>
          <w:sz w:val="24"/>
          <w:szCs w:val="24"/>
          <w:lang w:eastAsia="en-US"/>
        </w:rPr>
        <w:t xml:space="preserve"> niewyłącznej</w:t>
      </w:r>
      <w:r w:rsidR="00AC345D">
        <w:rPr>
          <w:rFonts w:ascii="Arial" w:eastAsia="Calibri" w:hAnsi="Arial" w:cs="Arial"/>
          <w:sz w:val="24"/>
          <w:szCs w:val="24"/>
          <w:lang w:eastAsia="en-US"/>
        </w:rPr>
        <w:t xml:space="preserve"> i nieodwołalnej</w:t>
      </w:r>
      <w:r w:rsidRPr="00871200">
        <w:rPr>
          <w:rFonts w:ascii="Arial" w:eastAsia="Calibri" w:hAnsi="Arial" w:cs="Arial"/>
          <w:sz w:val="24"/>
          <w:szCs w:val="24"/>
          <w:lang w:eastAsia="en-US"/>
        </w:rPr>
        <w:t xml:space="preserve"> licencji, </w:t>
      </w:r>
      <w:r w:rsidR="00871200" w:rsidRPr="00871200">
        <w:rPr>
          <w:rFonts w:ascii="Arial" w:eastAsia="Calibri" w:hAnsi="Arial" w:cs="Arial"/>
          <w:sz w:val="24"/>
          <w:szCs w:val="24"/>
          <w:lang w:eastAsia="en-US"/>
        </w:rPr>
        <w:t>które</w:t>
      </w:r>
      <w:r w:rsidR="00923319">
        <w:rPr>
          <w:rFonts w:ascii="Arial" w:eastAsia="Calibri" w:hAnsi="Arial" w:cs="Arial"/>
          <w:sz w:val="24"/>
          <w:szCs w:val="24"/>
          <w:lang w:eastAsia="en-US"/>
        </w:rPr>
        <w:t>j</w:t>
      </w:r>
      <w:r w:rsidR="00871200" w:rsidRPr="00871200">
        <w:rPr>
          <w:rFonts w:ascii="Arial" w:eastAsia="Calibri" w:hAnsi="Arial" w:cs="Arial"/>
          <w:sz w:val="24"/>
          <w:szCs w:val="24"/>
          <w:lang w:eastAsia="en-US"/>
        </w:rPr>
        <w:t xml:space="preserve"> wzór dostępny jest na stronie internetowej</w:t>
      </w:r>
      <w:r w:rsidR="00923319">
        <w:rPr>
          <w:rFonts w:ascii="Arial" w:eastAsia="Calibri" w:hAnsi="Arial" w:cs="Arial"/>
          <w:sz w:val="24"/>
          <w:szCs w:val="24"/>
          <w:lang w:eastAsia="en-US"/>
        </w:rPr>
        <w:t>,</w:t>
      </w:r>
      <w:r w:rsidRPr="00871200">
        <w:rPr>
          <w:rFonts w:ascii="Arial" w:eastAsia="Calibri" w:hAnsi="Arial" w:cs="Arial"/>
          <w:sz w:val="24"/>
          <w:szCs w:val="24"/>
          <w:lang w:eastAsia="en-US"/>
        </w:rPr>
        <w:t xml:space="preserve"> do korzystania z </w:t>
      </w:r>
      <w:r w:rsidR="006B42B1">
        <w:rPr>
          <w:rFonts w:ascii="Arial" w:eastAsia="Calibri" w:hAnsi="Arial" w:cs="Arial"/>
          <w:sz w:val="24"/>
          <w:szCs w:val="24"/>
          <w:lang w:eastAsia="en-US"/>
        </w:rPr>
        <w:t>materiałów</w:t>
      </w:r>
      <w:r w:rsidR="006B42B1" w:rsidRPr="00871200">
        <w:rPr>
          <w:rFonts w:ascii="Arial" w:eastAsia="Calibri" w:hAnsi="Arial" w:cs="Arial"/>
          <w:sz w:val="24"/>
          <w:szCs w:val="24"/>
          <w:lang w:eastAsia="en-US"/>
        </w:rPr>
        <w:t xml:space="preserve"> </w:t>
      </w:r>
      <w:r w:rsidRPr="00871200">
        <w:rPr>
          <w:rFonts w:ascii="Arial" w:eastAsia="Calibri" w:hAnsi="Arial" w:cs="Arial"/>
          <w:sz w:val="24"/>
          <w:szCs w:val="24"/>
          <w:lang w:eastAsia="en-US"/>
        </w:rPr>
        <w:t xml:space="preserve">związanych z komunikacją i widocznością (np. zdjęcia, filmy, broszury) </w:t>
      </w:r>
      <w:r w:rsidRPr="00871200">
        <w:rPr>
          <w:rFonts w:ascii="Arial" w:eastAsia="Calibri" w:hAnsi="Arial" w:cs="Arial"/>
          <w:sz w:val="24"/>
          <w:szCs w:val="24"/>
          <w:lang w:eastAsia="en-US"/>
        </w:rPr>
        <w:lastRenderedPageBreak/>
        <w:t xml:space="preserve">powstałych w ramach Projektu </w:t>
      </w:r>
      <w:r w:rsidR="006B42B1">
        <w:rPr>
          <w:rFonts w:ascii="Arial" w:eastAsia="Calibri" w:hAnsi="Arial" w:cs="Arial"/>
          <w:sz w:val="24"/>
          <w:szCs w:val="24"/>
          <w:lang w:eastAsia="en-US"/>
        </w:rPr>
        <w:t xml:space="preserve">oraz wszelkich wcześniej istniejących praw wynikających z takiej licencji, </w:t>
      </w:r>
      <w:r w:rsidRPr="00871200">
        <w:rPr>
          <w:rFonts w:ascii="Arial" w:eastAsia="Calibri" w:hAnsi="Arial" w:cs="Arial"/>
          <w:sz w:val="24"/>
          <w:szCs w:val="24"/>
          <w:lang w:eastAsia="en-US"/>
        </w:rPr>
        <w:t>w następujący sposób:</w:t>
      </w:r>
    </w:p>
    <w:p w14:paraId="7F8045DB"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okres 10 lat,</w:t>
      </w:r>
    </w:p>
    <w:p w14:paraId="13C3AA69"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871200">
        <w:rPr>
          <w:rFonts w:ascii="Arial" w:eastAsia="Calibri" w:hAnsi="Arial" w:cs="Arial"/>
          <w:sz w:val="24"/>
          <w:szCs w:val="24"/>
          <w:lang w:eastAsia="en-US"/>
        </w:rPr>
        <w:t xml:space="preserve">utrwalanie – w szczególności </w:t>
      </w:r>
      <w:r w:rsidRPr="00871200">
        <w:rPr>
          <w:rFonts w:ascii="Arial" w:eastAsia="Calibri" w:hAnsi="Arial" w:cs="Arial"/>
          <w:color w:val="000000"/>
          <w:sz w:val="24"/>
          <w:szCs w:val="24"/>
          <w:lang w:eastAsia="en-US"/>
        </w:rPr>
        <w:t xml:space="preserve">drukiem, zapisem w pamięci komputera i na nośnikach elektronicznych, oraz zwielokrotnianie, </w:t>
      </w:r>
      <w:r w:rsidRPr="00871200">
        <w:rPr>
          <w:rFonts w:ascii="Arial" w:eastAsia="Calibri" w:hAnsi="Arial" w:cs="Arial"/>
          <w:sz w:val="24"/>
          <w:szCs w:val="24"/>
          <w:lang w:eastAsia="en-US"/>
        </w:rPr>
        <w:t xml:space="preserve">powielanie i kopiowanie </w:t>
      </w:r>
      <w:r w:rsidRPr="00871200">
        <w:rPr>
          <w:rFonts w:ascii="Arial" w:eastAsia="Calibri" w:hAnsi="Arial" w:cs="Arial"/>
          <w:color w:val="000000"/>
          <w:sz w:val="24"/>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rozpowszechnianie oraz publikowanie w dowolny sposób (w tym poprzez: wyświetlanie lub publiczne odtwarzanie lub wprowadzanie do pamięci komputera i sieci multimedialnych, w</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tym Internetu) – w całości lub w części, jak również w połączeniu z</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 xml:space="preserve">udostępnianie, w tym </w:t>
      </w:r>
      <w:r w:rsidRPr="00C53C4D">
        <w:rPr>
          <w:rFonts w:ascii="Arial" w:eastAsia="Calibri" w:hAnsi="Arial" w:cs="Arial"/>
          <w:sz w:val="24"/>
          <w:szCs w:val="24"/>
          <w:lang w:eastAsia="en-US"/>
        </w:rPr>
        <w:t>instytucjom i jednostkom organizacyjnym Unii, Instytucji Zarządzającej oraz ich pracownikom oraz publiczne 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sz w:val="24"/>
          <w:szCs w:val="24"/>
          <w:lang w:eastAsia="en-US"/>
        </w:rPr>
        <w:t>przechowywanie i archiwizowanie w postaci papierowej albo elektronicznej</w:t>
      </w:r>
      <w:r w:rsidR="00333180" w:rsidRPr="00C53C4D">
        <w:rPr>
          <w:rFonts w:ascii="Arial" w:eastAsia="Calibri" w:hAnsi="Arial" w:cs="Arial"/>
          <w:sz w:val="24"/>
          <w:szCs w:val="24"/>
          <w:lang w:eastAsia="en-US"/>
        </w:rPr>
        <w:t>;</w:t>
      </w:r>
    </w:p>
    <w:p w14:paraId="3563F582" w14:textId="600B1B0B" w:rsidR="008B5B8E" w:rsidRPr="000A330B" w:rsidRDefault="00333180" w:rsidP="000A330B">
      <w:pPr>
        <w:pStyle w:val="Akapitzlist"/>
        <w:numPr>
          <w:ilvl w:val="0"/>
          <w:numId w:val="75"/>
        </w:numPr>
        <w:ind w:left="1146"/>
        <w:rPr>
          <w:rFonts w:ascii="Arial" w:hAnsi="Arial" w:cs="Arial"/>
          <w:sz w:val="24"/>
          <w:szCs w:val="24"/>
        </w:rPr>
      </w:pPr>
      <w:r w:rsidRPr="000A330B">
        <w:rPr>
          <w:rFonts w:ascii="Arial" w:eastAsia="Calibri" w:hAnsi="Arial" w:cs="Arial"/>
          <w:sz w:val="24"/>
          <w:szCs w:val="24"/>
          <w:lang w:eastAsia="en-US"/>
        </w:rPr>
        <w:t>z prawem do udzielania osobom trzecim sublicencji na warunkach i polach eksploatacji, o których mowa w pkt 2.</w:t>
      </w:r>
    </w:p>
    <w:p w14:paraId="35F9BB4A" w14:textId="3FB3BCAB" w:rsidR="00CD51A4" w:rsidRPr="00EF4E75" w:rsidRDefault="00CD51A4" w:rsidP="00E6089B">
      <w:pPr>
        <w:pStyle w:val="Akapitzlist"/>
        <w:numPr>
          <w:ilvl w:val="0"/>
          <w:numId w:val="116"/>
        </w:numPr>
        <w:ind w:left="426"/>
        <w:rPr>
          <w:rFonts w:ascii="Arial" w:hAnsi="Arial" w:cs="Arial"/>
          <w:sz w:val="24"/>
          <w:szCs w:val="24"/>
        </w:rPr>
      </w:pPr>
      <w:r w:rsidRPr="003E3C4F">
        <w:rPr>
          <w:rFonts w:ascii="Arial" w:hAnsi="Arial" w:cs="Arial"/>
          <w:sz w:val="24"/>
          <w:szCs w:val="24"/>
        </w:rPr>
        <w:t>Zmiana adres</w:t>
      </w:r>
      <w:r>
        <w:rPr>
          <w:rFonts w:ascii="Arial" w:hAnsi="Arial" w:cs="Arial"/>
          <w:sz w:val="24"/>
          <w:szCs w:val="24"/>
        </w:rPr>
        <w:t>u</w:t>
      </w:r>
      <w:r w:rsidRPr="003E3C4F">
        <w:rPr>
          <w:rFonts w:ascii="Arial" w:hAnsi="Arial" w:cs="Arial"/>
          <w:sz w:val="24"/>
          <w:szCs w:val="24"/>
        </w:rPr>
        <w:t xml:space="preserve"> poczty elektronicznej, wskazan</w:t>
      </w:r>
      <w:r>
        <w:rPr>
          <w:rFonts w:ascii="Arial" w:hAnsi="Arial" w:cs="Arial"/>
          <w:sz w:val="24"/>
          <w:szCs w:val="24"/>
        </w:rPr>
        <w:t>ego</w:t>
      </w:r>
      <w:r w:rsidRPr="003E3C4F">
        <w:rPr>
          <w:rFonts w:ascii="Arial" w:hAnsi="Arial" w:cs="Arial"/>
          <w:sz w:val="24"/>
          <w:szCs w:val="24"/>
        </w:rPr>
        <w:t xml:space="preserve"> w ust. </w:t>
      </w:r>
      <w:r>
        <w:rPr>
          <w:rFonts w:ascii="Arial" w:hAnsi="Arial" w:cs="Arial"/>
          <w:sz w:val="24"/>
          <w:szCs w:val="24"/>
        </w:rPr>
        <w:t>3</w:t>
      </w:r>
      <w:r w:rsidR="008177A4">
        <w:rPr>
          <w:rFonts w:ascii="Arial" w:hAnsi="Arial" w:cs="Arial"/>
          <w:sz w:val="24"/>
          <w:szCs w:val="24"/>
        </w:rPr>
        <w:t xml:space="preserve"> </w:t>
      </w:r>
      <w:r w:rsidRPr="003E3C4F">
        <w:rPr>
          <w:rFonts w:ascii="Arial" w:hAnsi="Arial" w:cs="Arial"/>
          <w:sz w:val="24"/>
          <w:szCs w:val="24"/>
        </w:rPr>
        <w:t xml:space="preserve">nie wymaga </w:t>
      </w:r>
      <w:r w:rsidR="002F6613">
        <w:rPr>
          <w:rFonts w:ascii="Arial" w:hAnsi="Arial" w:cs="Arial"/>
          <w:sz w:val="24"/>
          <w:szCs w:val="24"/>
        </w:rPr>
        <w:t>zmiany</w:t>
      </w:r>
      <w:r w:rsidRPr="003E3C4F">
        <w:rPr>
          <w:rFonts w:ascii="Arial" w:hAnsi="Arial" w:cs="Arial"/>
          <w:sz w:val="24"/>
          <w:szCs w:val="24"/>
        </w:rPr>
        <w:t xml:space="preserve"> </w:t>
      </w:r>
      <w:r w:rsidR="00044248">
        <w:rPr>
          <w:rFonts w:ascii="Arial" w:hAnsi="Arial" w:cs="Arial"/>
          <w:sz w:val="24"/>
          <w:szCs w:val="24"/>
        </w:rPr>
        <w:t>Decyzji</w:t>
      </w:r>
      <w:r w:rsidRPr="003E3C4F">
        <w:rPr>
          <w:rFonts w:ascii="Arial" w:hAnsi="Arial" w:cs="Arial"/>
          <w:sz w:val="24"/>
          <w:szCs w:val="24"/>
        </w:rPr>
        <w:t>. Instytucja poinformuje Beneficjenta o tym fakcie w formie pisemnej lub elektronicznej, wraz ze wskazaniem daty, od której obowiązuje zmieniony adres. Zmiana jest skuteczna z chwilą doręczenia informacji Beneficjentowi.</w:t>
      </w:r>
    </w:p>
    <w:p w14:paraId="43362DF4" w14:textId="54F2E821" w:rsidR="00D3728B" w:rsidRPr="00CD51A4" w:rsidRDefault="00A97CD2" w:rsidP="002763E2">
      <w:pPr>
        <w:pStyle w:val="Akapitzlist"/>
        <w:numPr>
          <w:ilvl w:val="0"/>
          <w:numId w:val="116"/>
        </w:numPr>
        <w:spacing w:after="240"/>
        <w:ind w:left="425" w:hanging="425"/>
        <w:rPr>
          <w:rFonts w:ascii="Arial" w:hAnsi="Arial" w:cs="Arial"/>
          <w:sz w:val="24"/>
          <w:szCs w:val="24"/>
        </w:rPr>
      </w:pPr>
      <w:r w:rsidRPr="00CD51A4">
        <w:rPr>
          <w:rFonts w:ascii="Arial" w:hAnsi="Arial" w:cs="Arial"/>
          <w:sz w:val="24"/>
          <w:szCs w:val="24"/>
        </w:rPr>
        <w:t xml:space="preserve">Beneficjent przyjmuje do wiadomości, że objęcie dofinansowaniem oznacza umieszczenie danych </w:t>
      </w:r>
      <w:r w:rsidR="00E6089B">
        <w:rPr>
          <w:rFonts w:ascii="Arial" w:hAnsi="Arial" w:cs="Arial"/>
          <w:sz w:val="24"/>
          <w:szCs w:val="24"/>
        </w:rPr>
        <w:t>B</w:t>
      </w:r>
      <w:r w:rsidRPr="00CD51A4">
        <w:rPr>
          <w:rFonts w:ascii="Arial" w:hAnsi="Arial" w:cs="Arial"/>
          <w:sz w:val="24"/>
          <w:szCs w:val="24"/>
        </w:rPr>
        <w:t xml:space="preserve">eneficjenta w publikowanym przez Instytucję Zarządzającą wykazie projektów. </w:t>
      </w:r>
    </w:p>
    <w:p w14:paraId="108DC488" w14:textId="116D3ACE" w:rsidR="00D3728B" w:rsidRPr="002763E2" w:rsidRDefault="008A516C" w:rsidP="009962F6">
      <w:pPr>
        <w:pStyle w:val="Nagwek3"/>
      </w:pPr>
      <w:bookmarkStart w:id="34" w:name="_Toc131663053"/>
      <w:r w:rsidRPr="002763E2">
        <w:t xml:space="preserve">§ </w:t>
      </w:r>
      <w:r w:rsidR="00A3757F">
        <w:t>19</w:t>
      </w:r>
      <w:r w:rsidR="00FB06CB" w:rsidRPr="002763E2">
        <w:t xml:space="preserve"> </w:t>
      </w:r>
      <w:r w:rsidRPr="002763E2">
        <w:t>Obowiązki w zakresie przechowywania dokumentów</w:t>
      </w:r>
      <w:bookmarkEnd w:id="34"/>
    </w:p>
    <w:p w14:paraId="29B9558C" w14:textId="5D567615"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zobowiąz</w:t>
      </w:r>
      <w:r w:rsidR="001E582C">
        <w:rPr>
          <w:rFonts w:ascii="Arial" w:hAnsi="Arial" w:cs="Arial"/>
          <w:color w:val="00000A"/>
        </w:rPr>
        <w:t>any jest</w:t>
      </w:r>
      <w:r w:rsidR="00027063" w:rsidRPr="00C53C4D">
        <w:rPr>
          <w:rFonts w:ascii="Arial" w:hAnsi="Arial" w:cs="Arial"/>
          <w:color w:val="00000A"/>
        </w:rPr>
        <w:t xml:space="preserve">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35"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w:t>
      </w:r>
      <w:proofErr w:type="spellStart"/>
      <w:r w:rsidR="00FA61E1" w:rsidRPr="00C53C4D">
        <w:rPr>
          <w:rFonts w:ascii="Arial" w:hAnsi="Arial" w:cs="Arial"/>
          <w:color w:val="00000A"/>
        </w:rPr>
        <w:t>minimis</w:t>
      </w:r>
      <w:proofErr w:type="spellEnd"/>
      <w:r w:rsidR="00FA61E1" w:rsidRPr="00C53C4D">
        <w:rPr>
          <w:rFonts w:ascii="Arial" w:hAnsi="Arial" w:cs="Arial"/>
          <w:color w:val="00000A"/>
        </w:rPr>
        <w:t xml:space="preserve">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35"/>
      <w:r w:rsidR="009F1452" w:rsidRPr="00C53C4D">
        <w:rPr>
          <w:rFonts w:ascii="Arial" w:hAnsi="Arial" w:cs="Arial"/>
          <w:color w:val="00000A"/>
        </w:rPr>
        <w:t>;</w:t>
      </w:r>
    </w:p>
    <w:p w14:paraId="5A59EAA4" w14:textId="54D4887F"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36"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36"/>
      <w:r w:rsidR="00F71F26" w:rsidRPr="00C53C4D">
        <w:rPr>
          <w:rFonts w:ascii="Arial" w:hAnsi="Arial" w:cs="Arial"/>
          <w:i/>
        </w:rPr>
        <w:t xml:space="preserve"> </w:t>
      </w:r>
      <w:r w:rsidRPr="00C53C4D">
        <w:rPr>
          <w:rFonts w:ascii="Arial" w:hAnsi="Arial" w:cs="Arial"/>
        </w:rPr>
        <w:t>(Dz</w:t>
      </w:r>
      <w:r w:rsidR="00F71F26" w:rsidRPr="00C53C4D">
        <w:rPr>
          <w:rFonts w:ascii="Arial" w:hAnsi="Arial" w:cs="Arial"/>
        </w:rPr>
        <w:t xml:space="preserve">. </w:t>
      </w:r>
      <w:r w:rsidRPr="00C53C4D">
        <w:rPr>
          <w:rFonts w:ascii="Arial" w:hAnsi="Arial" w:cs="Arial"/>
        </w:rPr>
        <w:t xml:space="preserve">U. </w:t>
      </w:r>
      <w:r w:rsidR="000C5E3B" w:rsidRPr="00C53C4D">
        <w:rPr>
          <w:rFonts w:ascii="Arial" w:hAnsi="Arial" w:cs="Arial"/>
        </w:rPr>
        <w:t>20</w:t>
      </w:r>
      <w:r w:rsidR="00DF2D89" w:rsidRPr="00C53C4D">
        <w:rPr>
          <w:rFonts w:ascii="Arial" w:hAnsi="Arial" w:cs="Arial"/>
        </w:rPr>
        <w:t xml:space="preserve">21.685, </w:t>
      </w:r>
      <w:r w:rsidRPr="00C53C4D">
        <w:rPr>
          <w:rFonts w:ascii="Arial" w:hAnsi="Arial" w:cs="Arial"/>
        </w:rPr>
        <w:t xml:space="preserve">z </w:t>
      </w:r>
      <w:proofErr w:type="spellStart"/>
      <w:r w:rsidRPr="00C53C4D">
        <w:rPr>
          <w:rFonts w:ascii="Arial" w:hAnsi="Arial" w:cs="Arial"/>
        </w:rPr>
        <w:t>późn</w:t>
      </w:r>
      <w:proofErr w:type="spellEnd"/>
      <w:r w:rsidRPr="00C53C4D">
        <w:rPr>
          <w:rFonts w:ascii="Arial" w:hAnsi="Arial" w:cs="Arial"/>
        </w:rPr>
        <w:t>. zm.)</w:t>
      </w:r>
      <w:r w:rsidR="00B164AE" w:rsidRPr="00C53C4D">
        <w:rPr>
          <w:rFonts w:ascii="Arial" w:hAnsi="Arial" w:cs="Arial"/>
        </w:rPr>
        <w:t>;</w:t>
      </w:r>
    </w:p>
    <w:p w14:paraId="468B714A" w14:textId="03425D4F"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lastRenderedPageBreak/>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A3757F">
        <w:rPr>
          <w:rFonts w:ascii="Arial" w:hAnsi="Arial" w:cs="Arial"/>
          <w:bCs/>
        </w:rPr>
        <w:t>6</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na powszechnie uznanych nośnikach danych, w tym jako elektroniczne wersje dokumentów oryginalnych lub dokumenty 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spacing w:after="0"/>
        <w:ind w:left="426" w:hanging="426"/>
        <w:rPr>
          <w:rFonts w:ascii="Arial" w:hAnsi="Arial" w:cs="Arial"/>
          <w:color w:val="000000"/>
          <w:sz w:val="24"/>
          <w:szCs w:val="24"/>
        </w:rPr>
      </w:pPr>
      <w:r w:rsidRPr="00C53C4D">
        <w:rPr>
          <w:rFonts w:ascii="Arial" w:hAnsi="Arial" w:cs="Arial"/>
          <w:color w:val="000000"/>
          <w:sz w:val="24"/>
          <w:szCs w:val="24"/>
        </w:rPr>
        <w:t xml:space="preserve">Zapisy </w:t>
      </w:r>
      <w:r w:rsidR="006F73A3" w:rsidRPr="00C53C4D">
        <w:rPr>
          <w:rFonts w:ascii="Arial" w:hAnsi="Arial" w:cs="Arial"/>
          <w:color w:val="000000"/>
          <w:sz w:val="24"/>
          <w:szCs w:val="24"/>
        </w:rPr>
        <w:t>ust. 1-</w:t>
      </w:r>
      <w:r w:rsidR="00C45DDB">
        <w:rPr>
          <w:rFonts w:ascii="Arial" w:hAnsi="Arial" w:cs="Arial"/>
          <w:color w:val="000000"/>
          <w:sz w:val="24"/>
          <w:szCs w:val="24"/>
        </w:rPr>
        <w:t>3</w:t>
      </w:r>
      <w:r w:rsidR="00C45DDB" w:rsidRPr="00C53C4D">
        <w:rPr>
          <w:rFonts w:ascii="Arial" w:hAnsi="Arial" w:cs="Arial"/>
          <w:color w:val="000000"/>
          <w:sz w:val="24"/>
          <w:szCs w:val="24"/>
        </w:rPr>
        <w:t xml:space="preserve"> </w:t>
      </w:r>
      <w:r w:rsidR="006F73A3" w:rsidRPr="00C53C4D">
        <w:rPr>
          <w:rFonts w:ascii="Arial" w:hAnsi="Arial" w:cs="Arial"/>
          <w:color w:val="000000"/>
          <w:sz w:val="24"/>
          <w:szCs w:val="24"/>
        </w:rPr>
        <w:t>stosuje się także do Partnerów.</w:t>
      </w:r>
      <w:r w:rsidRPr="00C53C4D">
        <w:rPr>
          <w:rFonts w:ascii="Arial" w:hAnsi="Arial" w:cs="Arial"/>
          <w:color w:val="000000"/>
          <w:sz w:val="24"/>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ustaniu bytu prawnego tego podmiotu.</w:t>
      </w:r>
    </w:p>
    <w:p w14:paraId="36F0ECB3" w14:textId="0E1E5558" w:rsidR="00D434EE" w:rsidRPr="002763E2" w:rsidRDefault="00D434EE" w:rsidP="009962F6">
      <w:pPr>
        <w:pStyle w:val="Nagwek3"/>
      </w:pPr>
      <w:bookmarkStart w:id="37" w:name="_Toc131663054"/>
      <w:r w:rsidRPr="002763E2">
        <w:t>§ 2</w:t>
      </w:r>
      <w:r w:rsidR="00A3757F">
        <w:t>0</w:t>
      </w:r>
      <w:r w:rsidRPr="002763E2">
        <w:t xml:space="preserve"> Przetwarzanie danych osobowych</w:t>
      </w:r>
      <w:bookmarkEnd w:id="37"/>
    </w:p>
    <w:p w14:paraId="196CC166" w14:textId="4AC9EA9C"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Instytucja Zarządzająca zobowiąz</w:t>
      </w:r>
      <w:r w:rsidR="00F25148">
        <w:rPr>
          <w:rFonts w:ascii="Arial" w:hAnsi="Arial" w:cs="Arial"/>
        </w:rPr>
        <w:t>uje</w:t>
      </w:r>
      <w:r w:rsidR="001E582C">
        <w:rPr>
          <w:rFonts w:ascii="Arial" w:hAnsi="Arial" w:cs="Arial"/>
        </w:rPr>
        <w:t xml:space="preserve"> </w:t>
      </w:r>
      <w:r w:rsidR="00F25148">
        <w:rPr>
          <w:rFonts w:ascii="Arial" w:hAnsi="Arial" w:cs="Arial"/>
        </w:rPr>
        <w:t>się</w:t>
      </w:r>
      <w:r w:rsidRPr="00C53C4D">
        <w:rPr>
          <w:rFonts w:ascii="Arial" w:hAnsi="Arial" w:cs="Arial"/>
        </w:rPr>
        <w:t xml:space="preserve">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3EE27B44"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Beneficjent do celów związanych z realizacją Projektu zobowiąz</w:t>
      </w:r>
      <w:r w:rsidR="001E582C">
        <w:rPr>
          <w:rFonts w:ascii="Arial" w:hAnsi="Arial" w:cs="Arial"/>
        </w:rPr>
        <w:t>any jest</w:t>
      </w:r>
      <w:r w:rsidRPr="00C53C4D">
        <w:rPr>
          <w:rFonts w:ascii="Arial" w:hAnsi="Arial" w:cs="Arial"/>
        </w:rPr>
        <w:t xml:space="preserve">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ascii="Arial" w:hAnsi="Arial" w:cs="Arial"/>
          <w:bCs/>
          <w:sz w:val="24"/>
          <w:szCs w:val="24"/>
        </w:rPr>
      </w:pPr>
      <w:r w:rsidRPr="00881AAF">
        <w:rPr>
          <w:rFonts w:ascii="Arial" w:hAnsi="Arial" w:cs="Arial"/>
          <w:bCs/>
          <w:sz w:val="24"/>
          <w:szCs w:val="24"/>
        </w:rPr>
        <w:t>Zasady przetwarzania danych osobowych w rozumieniu RODO</w:t>
      </w:r>
      <w:r w:rsidRPr="00881AAF">
        <w:rPr>
          <w:rFonts w:ascii="Arial" w:hAnsi="Arial" w:cs="Arial"/>
          <w:bCs/>
          <w:i/>
          <w:sz w:val="24"/>
          <w:szCs w:val="24"/>
        </w:rPr>
        <w:t xml:space="preserve"> </w:t>
      </w:r>
      <w:r w:rsidR="000F1E25" w:rsidRPr="00881AAF">
        <w:rPr>
          <w:rFonts w:ascii="Arial" w:hAnsi="Arial" w:cs="Arial"/>
          <w:bCs/>
          <w:sz w:val="24"/>
          <w:szCs w:val="24"/>
        </w:rPr>
        <w:t>opublikowane zostały</w:t>
      </w:r>
      <w:r w:rsidRPr="00881AAF">
        <w:rPr>
          <w:rFonts w:ascii="Arial" w:hAnsi="Arial" w:cs="Arial"/>
          <w:bCs/>
          <w:sz w:val="24"/>
          <w:szCs w:val="24"/>
        </w:rPr>
        <w:t xml:space="preserve"> </w:t>
      </w:r>
      <w:r w:rsidR="000F1E25" w:rsidRPr="00881AAF">
        <w:rPr>
          <w:rFonts w:ascii="Arial" w:hAnsi="Arial" w:cs="Arial"/>
          <w:bCs/>
          <w:sz w:val="24"/>
          <w:szCs w:val="24"/>
        </w:rPr>
        <w:t>na stronie internetowej</w:t>
      </w:r>
      <w:r w:rsidRPr="00881AAF">
        <w:rPr>
          <w:rFonts w:ascii="Arial" w:hAnsi="Arial" w:cs="Arial"/>
          <w:bCs/>
          <w:sz w:val="24"/>
          <w:szCs w:val="24"/>
        </w:rPr>
        <w:t>.</w:t>
      </w:r>
    </w:p>
    <w:p w14:paraId="14D0157B" w14:textId="3269E856" w:rsidR="009F51B9" w:rsidRPr="002763E2" w:rsidRDefault="008A516C" w:rsidP="009962F6">
      <w:pPr>
        <w:pStyle w:val="Nagwek3"/>
      </w:pPr>
      <w:bookmarkStart w:id="38" w:name="_Toc131663055"/>
      <w:r w:rsidRPr="002763E2">
        <w:t xml:space="preserve">§ </w:t>
      </w:r>
      <w:r w:rsidR="00FB06CB" w:rsidRPr="002763E2">
        <w:t>2</w:t>
      </w:r>
      <w:r w:rsidR="00A3757F">
        <w:t>1</w:t>
      </w:r>
      <w:r w:rsidR="00FB06CB" w:rsidRPr="002763E2">
        <w:t xml:space="preserve"> </w:t>
      </w:r>
      <w:r w:rsidR="009F51B9" w:rsidRPr="002763E2">
        <w:t>Zasady wykorzystania SL2021</w:t>
      </w:r>
      <w:bookmarkEnd w:id="38"/>
    </w:p>
    <w:p w14:paraId="0DD4BC1F" w14:textId="778C50AB" w:rsidR="00076A2D" w:rsidRDefault="008A516C" w:rsidP="00786B5F">
      <w:pPr>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Beneficjent zobowiąz</w:t>
      </w:r>
      <w:r w:rsidR="001E582C">
        <w:rPr>
          <w:rFonts w:ascii="Arial" w:hAnsi="Arial" w:cs="Arial"/>
          <w:sz w:val="24"/>
          <w:szCs w:val="24"/>
        </w:rPr>
        <w:t>any jest</w:t>
      </w:r>
      <w:r w:rsidRPr="00C53C4D">
        <w:rPr>
          <w:rFonts w:ascii="Arial" w:hAnsi="Arial" w:cs="Arial"/>
          <w:sz w:val="24"/>
          <w:szCs w:val="24"/>
        </w:rPr>
        <w:t xml:space="preserve"> do wykorzystywania </w:t>
      </w:r>
      <w:r w:rsidR="00454F13" w:rsidRPr="00C53C4D">
        <w:rPr>
          <w:rFonts w:ascii="Arial" w:hAnsi="Arial" w:cs="Arial"/>
          <w:sz w:val="24"/>
          <w:szCs w:val="24"/>
        </w:rPr>
        <w:t xml:space="preserve">SL2021 </w:t>
      </w:r>
      <w:r w:rsidRPr="00C53C4D">
        <w:rPr>
          <w:rFonts w:ascii="Arial" w:hAnsi="Arial" w:cs="Arial"/>
          <w:sz w:val="24"/>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spacing w:after="0"/>
        <w:rPr>
          <w:rFonts w:ascii="Arial" w:hAnsi="Arial" w:cs="Arial"/>
          <w:sz w:val="24"/>
          <w:szCs w:val="24"/>
        </w:rPr>
      </w:pPr>
      <w:r w:rsidRPr="000E440D">
        <w:rPr>
          <w:rFonts w:ascii="Arial" w:hAnsi="Arial" w:cs="Arial"/>
          <w:sz w:val="24"/>
          <w:szCs w:val="24"/>
        </w:rPr>
        <w:t>Nie mogą być przedmiotem komunikacji przy wykorzystaniu SL2021:</w:t>
      </w:r>
    </w:p>
    <w:p w14:paraId="55F99E35" w14:textId="77777777" w:rsidR="00D23D32" w:rsidRPr="007B14EF" w:rsidRDefault="00D23D32" w:rsidP="00D23D32">
      <w:pPr>
        <w:pStyle w:val="Akapitzlist"/>
        <w:numPr>
          <w:ilvl w:val="1"/>
          <w:numId w:val="20"/>
        </w:numPr>
        <w:spacing w:after="0"/>
        <w:rPr>
          <w:rFonts w:ascii="Arial" w:hAnsi="Arial" w:cs="Arial"/>
          <w:sz w:val="24"/>
          <w:szCs w:val="24"/>
        </w:rPr>
      </w:pPr>
      <w:r w:rsidRPr="007B14EF">
        <w:rPr>
          <w:rFonts w:ascii="Arial" w:hAnsi="Arial" w:cs="Arial"/>
          <w:sz w:val="24"/>
          <w:szCs w:val="24"/>
        </w:rPr>
        <w:lastRenderedPageBreak/>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37A7B1C2" w14:textId="02917B49"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dokumentacja związana z przeprowadzeniem postępowania</w:t>
      </w:r>
      <w:r>
        <w:rPr>
          <w:rFonts w:ascii="Arial" w:hAnsi="Arial" w:cs="Arial"/>
          <w:sz w:val="24"/>
          <w:szCs w:val="24"/>
        </w:rPr>
        <w:t>,</w:t>
      </w:r>
      <w:r w:rsidRPr="000E440D">
        <w:rPr>
          <w:rFonts w:ascii="Arial" w:hAnsi="Arial" w:cs="Arial"/>
          <w:sz w:val="24"/>
          <w:szCs w:val="24"/>
        </w:rPr>
        <w:t xml:space="preserve"> o którym mowa w </w:t>
      </w:r>
      <w:r w:rsidR="00220891">
        <w:rPr>
          <w:rFonts w:ascii="Arial" w:hAnsi="Arial" w:cs="Arial"/>
          <w:sz w:val="24"/>
          <w:szCs w:val="24"/>
        </w:rPr>
        <w:t xml:space="preserve">§ </w:t>
      </w:r>
      <w:r w:rsidRPr="000E440D">
        <w:rPr>
          <w:rFonts w:ascii="Arial" w:hAnsi="Arial" w:cs="Arial"/>
          <w:sz w:val="24"/>
          <w:szCs w:val="24"/>
        </w:rPr>
        <w:t>1</w:t>
      </w:r>
      <w:r w:rsidR="002F6613">
        <w:rPr>
          <w:rFonts w:ascii="Arial" w:hAnsi="Arial" w:cs="Arial"/>
          <w:sz w:val="24"/>
          <w:szCs w:val="24"/>
        </w:rPr>
        <w:t>5</w:t>
      </w:r>
      <w:r w:rsidRPr="000E440D">
        <w:rPr>
          <w:rFonts w:ascii="Arial" w:hAnsi="Arial" w:cs="Arial"/>
          <w:sz w:val="24"/>
          <w:szCs w:val="24"/>
        </w:rPr>
        <w:t xml:space="preserve"> </w:t>
      </w:r>
      <w:r w:rsidR="00044248">
        <w:rPr>
          <w:rFonts w:ascii="Arial" w:hAnsi="Arial" w:cs="Arial"/>
          <w:sz w:val="24"/>
          <w:szCs w:val="24"/>
        </w:rPr>
        <w:t>Decyzji</w:t>
      </w:r>
      <w:r w:rsidR="001616B9">
        <w:rPr>
          <w:rFonts w:ascii="Arial" w:hAnsi="Arial" w:cs="Arial"/>
          <w:sz w:val="24"/>
          <w:szCs w:val="24"/>
        </w:rPr>
        <w:t>;</w:t>
      </w:r>
    </w:p>
    <w:p w14:paraId="5D18D2A6" w14:textId="5B9DC6FD" w:rsidR="00D23D32" w:rsidRPr="00D23D32" w:rsidRDefault="00220891" w:rsidP="00D23D32">
      <w:pPr>
        <w:numPr>
          <w:ilvl w:val="1"/>
          <w:numId w:val="20"/>
        </w:numPr>
        <w:spacing w:after="0"/>
        <w:rPr>
          <w:rFonts w:ascii="Arial" w:hAnsi="Arial" w:cs="Arial"/>
          <w:sz w:val="24"/>
          <w:szCs w:val="24"/>
        </w:rPr>
      </w:pPr>
      <w:r>
        <w:rPr>
          <w:rFonts w:ascii="Arial" w:hAnsi="Arial" w:cs="Arial"/>
          <w:sz w:val="24"/>
          <w:szCs w:val="24"/>
        </w:rPr>
        <w:t>p</w:t>
      </w:r>
      <w:r w:rsidR="00D23D32" w:rsidRPr="000E440D">
        <w:rPr>
          <w:rFonts w:ascii="Arial" w:hAnsi="Arial" w:cs="Arial"/>
          <w:sz w:val="24"/>
          <w:szCs w:val="24"/>
        </w:rPr>
        <w:t xml:space="preserve">rocedura kontrolna przewidziana w </w:t>
      </w:r>
      <w:r w:rsidR="00D23D32">
        <w:rPr>
          <w:rFonts w:ascii="Arial" w:hAnsi="Arial" w:cs="Arial"/>
          <w:sz w:val="24"/>
          <w:szCs w:val="24"/>
        </w:rPr>
        <w:t>§</w:t>
      </w:r>
      <w:r w:rsidR="00D23D32" w:rsidRPr="000E440D">
        <w:rPr>
          <w:rFonts w:ascii="Arial" w:hAnsi="Arial" w:cs="Arial"/>
          <w:sz w:val="24"/>
          <w:szCs w:val="24"/>
        </w:rPr>
        <w:t xml:space="preserve"> 1</w:t>
      </w:r>
      <w:r w:rsidR="00A3757F">
        <w:rPr>
          <w:rFonts w:ascii="Arial" w:hAnsi="Arial" w:cs="Arial"/>
          <w:sz w:val="24"/>
          <w:szCs w:val="24"/>
        </w:rPr>
        <w:t>7</w:t>
      </w:r>
      <w:r w:rsidR="00D23D32" w:rsidRPr="000E440D">
        <w:rPr>
          <w:rFonts w:ascii="Arial" w:hAnsi="Arial" w:cs="Arial"/>
          <w:sz w:val="24"/>
          <w:szCs w:val="24"/>
        </w:rPr>
        <w:t xml:space="preserve"> </w:t>
      </w:r>
      <w:r w:rsidR="00044248">
        <w:rPr>
          <w:rFonts w:ascii="Arial" w:hAnsi="Arial" w:cs="Arial"/>
          <w:sz w:val="24"/>
          <w:szCs w:val="24"/>
        </w:rPr>
        <w:t>Decyzji</w:t>
      </w:r>
      <w:r w:rsidR="00D23D32">
        <w:rPr>
          <w:rFonts w:ascii="Arial" w:hAnsi="Arial" w:cs="Arial"/>
          <w:sz w:val="24"/>
          <w:szCs w:val="24"/>
        </w:rPr>
        <w:t xml:space="preserve">, przy czym zawiadomienie o kontroli, o którym mowa w </w:t>
      </w:r>
      <w:bookmarkStart w:id="39" w:name="_Hlk129092457"/>
      <w:r w:rsidR="00D23D32">
        <w:rPr>
          <w:rFonts w:ascii="Arial" w:hAnsi="Arial" w:cs="Arial"/>
          <w:sz w:val="24"/>
          <w:szCs w:val="24"/>
        </w:rPr>
        <w:t>§1</w:t>
      </w:r>
      <w:r w:rsidR="00F25148">
        <w:rPr>
          <w:rFonts w:ascii="Arial" w:hAnsi="Arial" w:cs="Arial"/>
          <w:sz w:val="24"/>
          <w:szCs w:val="24"/>
        </w:rPr>
        <w:t>7</w:t>
      </w:r>
      <w:r w:rsidR="00D23D32">
        <w:rPr>
          <w:rFonts w:ascii="Arial" w:hAnsi="Arial" w:cs="Arial"/>
          <w:sz w:val="24"/>
          <w:szCs w:val="24"/>
        </w:rPr>
        <w:t xml:space="preserve"> ust.11</w:t>
      </w:r>
      <w:r w:rsidR="00514ECA">
        <w:rPr>
          <w:rFonts w:ascii="Arial" w:hAnsi="Arial" w:cs="Arial"/>
          <w:sz w:val="24"/>
          <w:szCs w:val="24"/>
        </w:rPr>
        <w:t xml:space="preserve"> </w:t>
      </w:r>
      <w:bookmarkEnd w:id="39"/>
      <w:r w:rsidR="00514ECA">
        <w:rPr>
          <w:rFonts w:ascii="Arial" w:hAnsi="Arial" w:cs="Arial"/>
          <w:sz w:val="24"/>
          <w:szCs w:val="24"/>
        </w:rPr>
        <w:t xml:space="preserve">oraz </w:t>
      </w:r>
      <w:r w:rsidR="00C0443C">
        <w:rPr>
          <w:rFonts w:ascii="Arial" w:hAnsi="Arial" w:cs="Arial"/>
          <w:sz w:val="24"/>
          <w:szCs w:val="24"/>
        </w:rPr>
        <w:t>korespondencja w zakresie dodatkowych dokumentów lub wyjaśnień</w:t>
      </w:r>
      <w:r w:rsidR="00514ECA">
        <w:rPr>
          <w:rFonts w:ascii="Arial" w:hAnsi="Arial" w:cs="Arial"/>
          <w:sz w:val="24"/>
          <w:szCs w:val="24"/>
        </w:rPr>
        <w:t>, o których mowa w §1</w:t>
      </w:r>
      <w:r w:rsidR="00F25148">
        <w:rPr>
          <w:rFonts w:ascii="Arial" w:hAnsi="Arial" w:cs="Arial"/>
          <w:sz w:val="24"/>
          <w:szCs w:val="24"/>
        </w:rPr>
        <w:t>7</w:t>
      </w:r>
      <w:r w:rsidR="00514ECA">
        <w:rPr>
          <w:rFonts w:ascii="Arial" w:hAnsi="Arial" w:cs="Arial"/>
          <w:sz w:val="24"/>
          <w:szCs w:val="24"/>
        </w:rPr>
        <w:t xml:space="preserve"> ust.27 i 36</w:t>
      </w:r>
      <w:r w:rsidR="00D23D32">
        <w:rPr>
          <w:rFonts w:ascii="Arial" w:hAnsi="Arial" w:cs="Arial"/>
          <w:sz w:val="24"/>
          <w:szCs w:val="24"/>
        </w:rPr>
        <w:t xml:space="preserve"> </w:t>
      </w:r>
      <w:r w:rsidR="00E6089B">
        <w:rPr>
          <w:rFonts w:ascii="Arial" w:hAnsi="Arial" w:cs="Arial"/>
          <w:sz w:val="24"/>
          <w:szCs w:val="24"/>
        </w:rPr>
        <w:t xml:space="preserve">– dotyczy kontroli przeprowadzanej po </w:t>
      </w:r>
      <w:r w:rsidR="00044248">
        <w:rPr>
          <w:rFonts w:ascii="Arial" w:hAnsi="Arial" w:cs="Arial"/>
          <w:sz w:val="24"/>
          <w:szCs w:val="24"/>
        </w:rPr>
        <w:t>podjęciu Decyzji</w:t>
      </w:r>
      <w:r w:rsidR="00E6089B">
        <w:rPr>
          <w:rFonts w:ascii="Arial" w:hAnsi="Arial" w:cs="Arial"/>
          <w:sz w:val="24"/>
          <w:szCs w:val="24"/>
        </w:rPr>
        <w:t xml:space="preserve"> – </w:t>
      </w:r>
      <w:r w:rsidR="00514ECA">
        <w:rPr>
          <w:rFonts w:ascii="Arial" w:hAnsi="Arial" w:cs="Arial"/>
          <w:sz w:val="24"/>
          <w:szCs w:val="24"/>
        </w:rPr>
        <w:t>są</w:t>
      </w:r>
      <w:r w:rsidR="00D23D32">
        <w:rPr>
          <w:rFonts w:ascii="Arial" w:hAnsi="Arial" w:cs="Arial"/>
          <w:sz w:val="24"/>
          <w:szCs w:val="24"/>
        </w:rPr>
        <w:t xml:space="preserve"> przekazywane wyłącznie lub dodatkowo za pośrednictwem SL2021.</w:t>
      </w:r>
    </w:p>
    <w:p w14:paraId="48A49313" w14:textId="294429F1" w:rsidR="00A231A3" w:rsidRPr="00C53C4D" w:rsidRDefault="00A231A3" w:rsidP="00786B5F">
      <w:pPr>
        <w:pStyle w:val="Akapitzlist"/>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F439FC">
        <w:rPr>
          <w:rFonts w:ascii="Arial" w:hAnsi="Arial" w:cs="Arial"/>
          <w:sz w:val="24"/>
          <w:szCs w:val="24"/>
        </w:rPr>
        <w:t>zobowiąz</w:t>
      </w:r>
      <w:r w:rsidR="001E582C">
        <w:rPr>
          <w:rFonts w:ascii="Arial" w:hAnsi="Arial" w:cs="Arial"/>
          <w:sz w:val="24"/>
          <w:szCs w:val="24"/>
        </w:rPr>
        <w:t>any jest</w:t>
      </w:r>
      <w:r w:rsidR="00D23D32">
        <w:rPr>
          <w:rFonts w:ascii="Arial" w:hAnsi="Arial" w:cs="Arial"/>
          <w:sz w:val="24"/>
          <w:szCs w:val="24"/>
        </w:rPr>
        <w:t xml:space="preserve"> </w:t>
      </w:r>
      <w:r w:rsidR="00696781" w:rsidRPr="00C53C4D">
        <w:rPr>
          <w:rFonts w:ascii="Arial" w:hAnsi="Arial" w:cs="Arial"/>
          <w:sz w:val="24"/>
          <w:szCs w:val="24"/>
        </w:rPr>
        <w:t>do</w:t>
      </w:r>
      <w:r w:rsidRPr="00C53C4D">
        <w:rPr>
          <w:rFonts w:ascii="Arial" w:hAnsi="Arial" w:cs="Arial"/>
          <w:sz w:val="24"/>
          <w:szCs w:val="24"/>
        </w:rPr>
        <w:t>:</w:t>
      </w:r>
    </w:p>
    <w:p w14:paraId="6CAB2787" w14:textId="4FC25CB8"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każdorazowego informowania właściwej instytucji o nieautoryzowanym dostępie do danych Beneficjenta w</w:t>
      </w:r>
      <w:r w:rsidR="00E62B8C">
        <w:rPr>
          <w:rFonts w:ascii="Arial" w:hAnsi="Arial" w:cs="Arial"/>
          <w:color w:val="00000A"/>
          <w:sz w:val="24"/>
          <w:szCs w:val="24"/>
        </w:rPr>
        <w:t xml:space="preserve"> </w:t>
      </w:r>
      <w:r w:rsidRPr="00C53C4D">
        <w:rPr>
          <w:rFonts w:ascii="Arial" w:hAnsi="Arial" w:cs="Arial"/>
          <w:color w:val="00000A"/>
          <w:sz w:val="24"/>
          <w:szCs w:val="24"/>
        </w:rPr>
        <w:t>CST2021.</w:t>
      </w:r>
    </w:p>
    <w:p w14:paraId="5A2D72FC" w14:textId="77777777" w:rsidR="009F51B9" w:rsidRPr="00C53C4D" w:rsidRDefault="009F51B9" w:rsidP="00786B5F">
      <w:pPr>
        <w:numPr>
          <w:ilvl w:val="0"/>
          <w:numId w:val="56"/>
        </w:numPr>
        <w:spacing w:after="0"/>
        <w:ind w:left="426" w:hanging="426"/>
        <w:rPr>
          <w:rFonts w:ascii="Arial" w:hAnsi="Arial" w:cs="Arial"/>
          <w:sz w:val="24"/>
          <w:szCs w:val="24"/>
        </w:rPr>
      </w:pPr>
      <w:r w:rsidRPr="00C53C4D">
        <w:rPr>
          <w:rFonts w:ascii="Arial" w:hAnsi="Arial" w:cs="Arial"/>
          <w:sz w:val="24"/>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Przekazanie dokumentów,</w:t>
      </w:r>
      <w:r w:rsidR="003B7072">
        <w:rPr>
          <w:rFonts w:ascii="Arial" w:hAnsi="Arial" w:cs="Arial"/>
          <w:sz w:val="24"/>
          <w:szCs w:val="24"/>
        </w:rPr>
        <w:t xml:space="preserve"> związanych z czynnościami,</w:t>
      </w:r>
      <w:r w:rsidRPr="00C53C4D">
        <w:rPr>
          <w:rFonts w:ascii="Arial" w:hAnsi="Arial" w:cs="Arial"/>
          <w:sz w:val="24"/>
          <w:szCs w:val="24"/>
        </w:rPr>
        <w:t xml:space="preserve"> o których mowa w ust. </w:t>
      </w:r>
      <w:r w:rsidR="00535E68">
        <w:rPr>
          <w:rFonts w:ascii="Arial" w:hAnsi="Arial" w:cs="Arial"/>
          <w:sz w:val="24"/>
          <w:szCs w:val="24"/>
        </w:rPr>
        <w:t>1</w:t>
      </w:r>
      <w:r w:rsidR="00076A2D" w:rsidRPr="00C53C4D">
        <w:rPr>
          <w:rFonts w:ascii="Arial" w:hAnsi="Arial" w:cs="Arial"/>
          <w:sz w:val="24"/>
          <w:szCs w:val="24"/>
        </w:rPr>
        <w:t xml:space="preserve"> </w:t>
      </w:r>
      <w:r w:rsidR="002B3D21" w:rsidRPr="00C53C4D">
        <w:rPr>
          <w:rFonts w:ascii="Arial" w:hAnsi="Arial" w:cs="Arial"/>
          <w:sz w:val="24"/>
          <w:szCs w:val="24"/>
        </w:rPr>
        <w:t xml:space="preserve">nie zwalnia Beneficjenta </w:t>
      </w:r>
      <w:r w:rsidRPr="00C53C4D">
        <w:rPr>
          <w:rFonts w:ascii="Arial" w:hAnsi="Arial" w:cs="Arial"/>
          <w:sz w:val="24"/>
          <w:szCs w:val="24"/>
        </w:rPr>
        <w:t>z obowiązku przechowywania oryginałów dokumentów i ich udostępniania podczas kontroli na miejscu.</w:t>
      </w:r>
    </w:p>
    <w:p w14:paraId="689C9306" w14:textId="030D6466"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 xml:space="preserve">Beneficjent i Instytucja Zarządzająca uznają za prawnie wiążące przyjęte w </w:t>
      </w:r>
      <w:r w:rsidR="00044248">
        <w:rPr>
          <w:rFonts w:ascii="Arial" w:hAnsi="Arial" w:cs="Arial"/>
          <w:sz w:val="24"/>
          <w:szCs w:val="24"/>
        </w:rPr>
        <w:t>Decyzji</w:t>
      </w:r>
      <w:r w:rsidR="00044248" w:rsidRPr="00C53C4D">
        <w:rPr>
          <w:rFonts w:ascii="Arial" w:hAnsi="Arial" w:cs="Arial"/>
          <w:sz w:val="24"/>
          <w:szCs w:val="24"/>
        </w:rPr>
        <w:t xml:space="preserve"> </w:t>
      </w:r>
      <w:r w:rsidRPr="00C53C4D">
        <w:rPr>
          <w:rFonts w:ascii="Arial" w:hAnsi="Arial" w:cs="Arial"/>
          <w:sz w:val="24"/>
          <w:szCs w:val="24"/>
        </w:rPr>
        <w:t xml:space="preserve">rozwiązania stosowane w zakresie komunikacji i wymiany danych </w:t>
      </w:r>
      <w:r w:rsidR="00454F13" w:rsidRPr="00C53C4D">
        <w:rPr>
          <w:rFonts w:ascii="Arial" w:hAnsi="Arial" w:cs="Arial"/>
          <w:sz w:val="24"/>
          <w:szCs w:val="24"/>
        </w:rPr>
        <w:t>SL2021</w:t>
      </w:r>
      <w:r w:rsidRPr="00C53C4D">
        <w:rPr>
          <w:rFonts w:ascii="Arial" w:hAnsi="Arial" w:cs="Arial"/>
          <w:sz w:val="24"/>
          <w:szCs w:val="24"/>
        </w:rPr>
        <w:t>, bez możliwości kwestionowania skutków ich stosowania.</w:t>
      </w:r>
    </w:p>
    <w:p w14:paraId="63CBC7EC" w14:textId="46DF5296" w:rsidR="00773A5B" w:rsidRPr="00771939" w:rsidRDefault="00A5408A" w:rsidP="00786B5F">
      <w:pPr>
        <w:pStyle w:val="Akapitzlist"/>
        <w:numPr>
          <w:ilvl w:val="1"/>
          <w:numId w:val="57"/>
        </w:numPr>
        <w:ind w:left="426" w:hanging="426"/>
        <w:rPr>
          <w:rFonts w:ascii="Arial" w:hAnsi="Arial" w:cs="Arial"/>
          <w:sz w:val="24"/>
          <w:szCs w:val="24"/>
        </w:rPr>
      </w:pPr>
      <w:r>
        <w:rPr>
          <w:rFonts w:ascii="Arial" w:hAnsi="Arial" w:cs="Arial"/>
          <w:sz w:val="24"/>
          <w:szCs w:val="24"/>
        </w:rPr>
        <w:t>Beneficjent zobowiąz</w:t>
      </w:r>
      <w:r w:rsidR="001E582C">
        <w:rPr>
          <w:rFonts w:ascii="Arial" w:hAnsi="Arial" w:cs="Arial"/>
          <w:sz w:val="24"/>
          <w:szCs w:val="24"/>
        </w:rPr>
        <w:t>any jest</w:t>
      </w:r>
      <w:r>
        <w:rPr>
          <w:rFonts w:ascii="Arial" w:hAnsi="Arial" w:cs="Arial"/>
          <w:sz w:val="24"/>
          <w:szCs w:val="24"/>
        </w:rPr>
        <w:t xml:space="preserve"> do </w:t>
      </w:r>
      <w:r w:rsidRPr="004767C4">
        <w:rPr>
          <w:rFonts w:ascii="Arial" w:hAnsi="Arial" w:cs="Arial"/>
          <w:sz w:val="24"/>
          <w:szCs w:val="24"/>
        </w:rPr>
        <w:t>zgłoszenia do pracy w ramach SL2021 osoby upoważnionej do</w:t>
      </w:r>
      <w:r>
        <w:rPr>
          <w:rFonts w:ascii="Arial" w:hAnsi="Arial" w:cs="Arial"/>
          <w:sz w:val="24"/>
          <w:szCs w:val="24"/>
        </w:rPr>
        <w:t xml:space="preserve"> </w:t>
      </w:r>
      <w:r w:rsidRPr="004767C4">
        <w:rPr>
          <w:rFonts w:ascii="Arial" w:hAnsi="Arial" w:cs="Arial"/>
          <w:sz w:val="24"/>
          <w:szCs w:val="24"/>
        </w:rPr>
        <w:t>zarządzania uprawnieniami użytkowników SL2021 po stronie Beneficjenta w</w:t>
      </w:r>
      <w:r>
        <w:rPr>
          <w:rFonts w:ascii="Arial" w:hAnsi="Arial" w:cs="Arial"/>
          <w:sz w:val="24"/>
          <w:szCs w:val="24"/>
        </w:rPr>
        <w:t xml:space="preserve"> </w:t>
      </w:r>
      <w:r w:rsidRPr="00771939">
        <w:rPr>
          <w:rFonts w:ascii="Arial" w:hAnsi="Arial" w:cs="Arial"/>
          <w:sz w:val="24"/>
          <w:szCs w:val="24"/>
        </w:rPr>
        <w:t xml:space="preserve">zakresie Projektu, zgodnie z </w:t>
      </w:r>
      <w:r w:rsidRPr="00771939">
        <w:rPr>
          <w:rFonts w:ascii="Arial" w:hAnsi="Arial" w:cs="Arial"/>
          <w:i/>
          <w:iCs/>
          <w:sz w:val="24"/>
          <w:szCs w:val="24"/>
        </w:rPr>
        <w:t>Procedurą zgłaszania osoby zarządzającej projektem po stronie Beneficjenta</w:t>
      </w:r>
      <w:r w:rsidRPr="00771939">
        <w:rPr>
          <w:rFonts w:ascii="Arial" w:hAnsi="Arial" w:cs="Arial"/>
          <w:sz w:val="24"/>
          <w:szCs w:val="24"/>
        </w:rPr>
        <w:t xml:space="preserve"> określoną w </w:t>
      </w:r>
      <w:r w:rsidRPr="00771939">
        <w:rPr>
          <w:rFonts w:ascii="Arial" w:hAnsi="Arial" w:cs="Arial"/>
          <w:i/>
          <w:sz w:val="24"/>
          <w:szCs w:val="24"/>
        </w:rPr>
        <w:t>Wytycznych dotyczących warunków gromadzenia i przekazywania danych w postaci elektronicznej na lata 2021-2027</w:t>
      </w:r>
      <w:r w:rsidRPr="00771939">
        <w:rPr>
          <w:rFonts w:ascii="Arial" w:hAnsi="Arial" w:cs="Arial"/>
          <w:iCs/>
          <w:sz w:val="24"/>
          <w:szCs w:val="24"/>
        </w:rPr>
        <w:t xml:space="preserve">, z wykorzystaniem </w:t>
      </w:r>
      <w:r w:rsidRPr="00771939">
        <w:rPr>
          <w:rFonts w:ascii="Arial" w:hAnsi="Arial" w:cs="Arial"/>
          <w:i/>
          <w:iCs/>
          <w:sz w:val="24"/>
          <w:szCs w:val="24"/>
        </w:rPr>
        <w:t>Wniosku o dodanie osoby zarządzającej projektem</w:t>
      </w:r>
      <w:r w:rsidRPr="00771939">
        <w:rPr>
          <w:rFonts w:ascii="Arial" w:hAnsi="Arial" w:cs="Arial"/>
          <w:sz w:val="24"/>
          <w:szCs w:val="24"/>
        </w:rPr>
        <w:t>, którego wzór stanowi załącznik do</w:t>
      </w:r>
      <w:r w:rsidRPr="00771939">
        <w:rPr>
          <w:rFonts w:ascii="Arial" w:hAnsi="Arial" w:cs="Arial"/>
          <w:iCs/>
          <w:sz w:val="24"/>
          <w:szCs w:val="24"/>
        </w:rPr>
        <w:t xml:space="preserve"> </w:t>
      </w:r>
      <w:r w:rsidRPr="00771939">
        <w:rPr>
          <w:rFonts w:ascii="Arial" w:hAnsi="Arial" w:cs="Arial"/>
          <w:sz w:val="24"/>
          <w:szCs w:val="24"/>
        </w:rPr>
        <w:t xml:space="preserve">ww. Wytycznych. </w:t>
      </w:r>
    </w:p>
    <w:p w14:paraId="6B2E27D0" w14:textId="77777777" w:rsidR="00DC66CF" w:rsidRDefault="00A5408A"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ascii="Arial" w:hAnsi="Arial" w:cs="Arial"/>
          <w:sz w:val="24"/>
          <w:szCs w:val="24"/>
        </w:rPr>
        <w:t>7</w:t>
      </w:r>
      <w:r w:rsidRPr="00771939">
        <w:rPr>
          <w:rFonts w:ascii="Arial" w:hAnsi="Arial" w:cs="Arial"/>
          <w:sz w:val="24"/>
          <w:szCs w:val="24"/>
        </w:rPr>
        <w:t>.</w:t>
      </w:r>
      <w:r w:rsidR="002565B6" w:rsidRPr="00771939">
        <w:rPr>
          <w:rFonts w:ascii="Arial" w:hAnsi="Arial" w:cs="Arial"/>
          <w:sz w:val="24"/>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Osoby, o których mowa w ust. </w:t>
      </w:r>
      <w:r w:rsidR="003A49FE" w:rsidRPr="00771939">
        <w:rPr>
          <w:rFonts w:ascii="Arial" w:hAnsi="Arial" w:cs="Arial"/>
          <w:sz w:val="24"/>
          <w:szCs w:val="24"/>
        </w:rPr>
        <w:t>7</w:t>
      </w:r>
      <w:r w:rsidRPr="00771939">
        <w:rPr>
          <w:rFonts w:ascii="Arial" w:hAnsi="Arial" w:cs="Arial"/>
          <w:sz w:val="24"/>
          <w:szCs w:val="24"/>
        </w:rPr>
        <w:t xml:space="preserve"> i </w:t>
      </w:r>
      <w:r w:rsidR="003A49FE" w:rsidRPr="00771939">
        <w:rPr>
          <w:rFonts w:ascii="Arial" w:hAnsi="Arial" w:cs="Arial"/>
          <w:sz w:val="24"/>
          <w:szCs w:val="24"/>
        </w:rPr>
        <w:t>8</w:t>
      </w:r>
      <w:r w:rsidRPr="00771939">
        <w:rPr>
          <w:rFonts w:ascii="Arial" w:hAnsi="Arial" w:cs="Arial"/>
          <w:sz w:val="24"/>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spacing w:after="0"/>
        <w:ind w:left="709"/>
        <w:rPr>
          <w:rFonts w:ascii="Arial" w:hAnsi="Arial" w:cs="Arial"/>
          <w:sz w:val="24"/>
          <w:szCs w:val="24"/>
        </w:rPr>
      </w:pPr>
      <w:r w:rsidRPr="00771939">
        <w:rPr>
          <w:rFonts w:ascii="Arial" w:hAnsi="Arial" w:cs="Arial"/>
          <w:sz w:val="24"/>
          <w:szCs w:val="24"/>
        </w:rPr>
        <w:t>przestrzegania Regulaminu bezpieczeństwa informacji przetwarzanych w CST2021</w:t>
      </w:r>
      <w:r w:rsidR="001616B9">
        <w:rPr>
          <w:rFonts w:ascii="Arial" w:hAnsi="Arial" w:cs="Arial"/>
          <w:sz w:val="24"/>
          <w:szCs w:val="24"/>
        </w:rPr>
        <w:t>;</w:t>
      </w:r>
    </w:p>
    <w:p w14:paraId="7915B11D" w14:textId="361D19DE" w:rsidR="009C494D" w:rsidRPr="00771939" w:rsidRDefault="009C494D" w:rsidP="00841142">
      <w:pPr>
        <w:pStyle w:val="Akapitzlist"/>
        <w:numPr>
          <w:ilvl w:val="1"/>
          <w:numId w:val="109"/>
        </w:numPr>
        <w:tabs>
          <w:tab w:val="clear" w:pos="360"/>
        </w:tabs>
        <w:spacing w:after="0"/>
        <w:ind w:left="709"/>
        <w:rPr>
          <w:rFonts w:ascii="Arial" w:hAnsi="Arial" w:cs="Arial"/>
          <w:sz w:val="24"/>
          <w:szCs w:val="24"/>
        </w:rPr>
      </w:pPr>
      <w:r w:rsidRPr="00771939">
        <w:rPr>
          <w:rFonts w:ascii="Arial" w:hAnsi="Arial" w:cs="Arial"/>
          <w:sz w:val="24"/>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lastRenderedPageBreak/>
        <w:t>Wszelkie działania osób, o których mowa w ust</w:t>
      </w:r>
      <w:r w:rsidRPr="009C494D">
        <w:rPr>
          <w:rFonts w:ascii="Arial" w:hAnsi="Arial" w:cs="Arial"/>
          <w:sz w:val="24"/>
          <w:szCs w:val="24"/>
        </w:rPr>
        <w:t xml:space="preserve">. </w:t>
      </w:r>
      <w:r w:rsidR="003A49FE">
        <w:rPr>
          <w:rFonts w:ascii="Arial" w:hAnsi="Arial" w:cs="Arial"/>
          <w:sz w:val="24"/>
          <w:szCs w:val="24"/>
        </w:rPr>
        <w:t>7</w:t>
      </w:r>
      <w:r w:rsidRPr="009C494D">
        <w:rPr>
          <w:rFonts w:ascii="Arial" w:hAnsi="Arial" w:cs="Arial"/>
          <w:sz w:val="24"/>
          <w:szCs w:val="24"/>
        </w:rPr>
        <w:t xml:space="preserve"> i </w:t>
      </w:r>
      <w:r w:rsidR="003A49FE">
        <w:rPr>
          <w:rFonts w:ascii="Arial" w:hAnsi="Arial" w:cs="Arial"/>
          <w:sz w:val="24"/>
          <w:szCs w:val="24"/>
        </w:rPr>
        <w:t>8</w:t>
      </w:r>
      <w:r w:rsidRPr="009C494D">
        <w:rPr>
          <w:rFonts w:ascii="Arial" w:hAnsi="Arial" w:cs="Arial"/>
          <w:sz w:val="24"/>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B55ED5" w:rsidRPr="00C53C4D">
        <w:rPr>
          <w:rFonts w:ascii="Arial" w:hAnsi="Arial" w:cs="Arial"/>
          <w:sz w:val="24"/>
          <w:szCs w:val="24"/>
        </w:rPr>
        <w:t xml:space="preserve">składa wniosek o płatność wyłącznie za pośrednictwem SL2021. W przypadku niedostępności SL2021 Beneficjent zgłasza Instytucji Zarządzającej zaistniały problem na adres e-mail </w:t>
      </w:r>
      <w:hyperlink r:id="rId11" w:history="1">
        <w:r w:rsidR="00B55ED5" w:rsidRPr="00C53C4D">
          <w:rPr>
            <w:rStyle w:val="Hipercze"/>
            <w:rFonts w:ascii="Arial" w:hAnsi="Arial" w:cs="Arial"/>
            <w:sz w:val="24"/>
            <w:szCs w:val="24"/>
          </w:rPr>
          <w:t>amiz.fepk@podkarpackie.pl</w:t>
        </w:r>
      </w:hyperlink>
      <w:r w:rsidR="00B55ED5" w:rsidRPr="00C53C4D">
        <w:rPr>
          <w:rFonts w:ascii="Arial" w:hAnsi="Arial" w:cs="Arial"/>
          <w:sz w:val="24"/>
          <w:szCs w:val="24"/>
        </w:rPr>
        <w:t>.</w:t>
      </w:r>
    </w:p>
    <w:p w14:paraId="2C8ED8AE" w14:textId="548306B2" w:rsidR="00E557CE" w:rsidRPr="00C53C4D" w:rsidRDefault="00E557CE"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po </w:t>
      </w:r>
      <w:r w:rsidR="00556C34" w:rsidRPr="00C53C4D">
        <w:rPr>
          <w:rFonts w:ascii="Arial" w:hAnsi="Arial" w:cs="Arial"/>
          <w:sz w:val="24"/>
          <w:szCs w:val="24"/>
        </w:rPr>
        <w:t>spełnieniu obowiązku</w:t>
      </w:r>
      <w:r w:rsidR="0020296B" w:rsidRPr="00C53C4D">
        <w:rPr>
          <w:rFonts w:ascii="Arial" w:hAnsi="Arial" w:cs="Arial"/>
          <w:sz w:val="24"/>
          <w:szCs w:val="24"/>
        </w:rPr>
        <w:t xml:space="preserve"> informacyjnego w zakresie pozyskiwania danych osobowych</w:t>
      </w:r>
      <w:r w:rsidR="00556C34" w:rsidRPr="00C53C4D">
        <w:rPr>
          <w:rFonts w:ascii="Arial" w:hAnsi="Arial" w:cs="Arial"/>
          <w:sz w:val="24"/>
          <w:szCs w:val="24"/>
        </w:rPr>
        <w:t xml:space="preserve">, o którym mowa w </w:t>
      </w:r>
      <w:r w:rsidR="0020296B" w:rsidRPr="00C53C4D">
        <w:rPr>
          <w:rFonts w:ascii="Arial" w:hAnsi="Arial" w:cs="Arial"/>
          <w:sz w:val="24"/>
          <w:szCs w:val="24"/>
        </w:rPr>
        <w:t>art. 13 (</w:t>
      </w:r>
      <w:r w:rsidR="0020296B" w:rsidRPr="00C53C4D">
        <w:rPr>
          <w:rFonts w:ascii="Arial" w:hAnsi="Arial" w:cs="Arial"/>
          <w:bCs/>
          <w:sz w:val="24"/>
          <w:szCs w:val="24"/>
        </w:rPr>
        <w:t>w przypadku zbierania danych od osoby, której dane dotyczą)</w:t>
      </w:r>
      <w:r w:rsidR="0020296B" w:rsidRPr="00C53C4D">
        <w:rPr>
          <w:rFonts w:ascii="Arial" w:hAnsi="Arial" w:cs="Arial"/>
          <w:sz w:val="24"/>
          <w:szCs w:val="24"/>
        </w:rPr>
        <w:t xml:space="preserve"> lub 14 (w przypadku pozyskiwania danych osobowych w sposób inny niż od osoby, której dane dotyczą) RODO</w:t>
      </w:r>
      <w:r w:rsidR="002D6E0D" w:rsidRPr="00C53C4D">
        <w:rPr>
          <w:rFonts w:ascii="Arial" w:hAnsi="Arial" w:cs="Arial"/>
          <w:sz w:val="24"/>
          <w:szCs w:val="24"/>
        </w:rPr>
        <w:t xml:space="preserve">, </w:t>
      </w:r>
      <w:r w:rsidRPr="00C53C4D">
        <w:rPr>
          <w:rFonts w:ascii="Arial" w:hAnsi="Arial" w:cs="Arial"/>
          <w:sz w:val="24"/>
          <w:szCs w:val="24"/>
        </w:rPr>
        <w:t>zobowiąz</w:t>
      </w:r>
      <w:r w:rsidR="001E582C">
        <w:rPr>
          <w:rFonts w:ascii="Arial" w:hAnsi="Arial" w:cs="Arial"/>
          <w:sz w:val="24"/>
          <w:szCs w:val="24"/>
        </w:rPr>
        <w:t>any jest</w:t>
      </w:r>
      <w:r w:rsidRPr="00C53C4D">
        <w:rPr>
          <w:rFonts w:ascii="Arial" w:hAnsi="Arial" w:cs="Arial"/>
          <w:sz w:val="24"/>
          <w:szCs w:val="24"/>
        </w:rPr>
        <w:t xml:space="preserve"> do wprowadz</w:t>
      </w:r>
      <w:r w:rsidR="005D6C05" w:rsidRPr="00C53C4D">
        <w:rPr>
          <w:rFonts w:ascii="Arial" w:hAnsi="Arial" w:cs="Arial"/>
          <w:sz w:val="24"/>
          <w:szCs w:val="24"/>
        </w:rPr>
        <w:t>a</w:t>
      </w:r>
      <w:r w:rsidRPr="00C53C4D">
        <w:rPr>
          <w:rFonts w:ascii="Arial" w:hAnsi="Arial" w:cs="Arial"/>
          <w:sz w:val="24"/>
          <w:szCs w:val="24"/>
        </w:rPr>
        <w:t xml:space="preserve">nia na bieżąco do </w:t>
      </w:r>
      <w:r w:rsidR="00454F13" w:rsidRPr="00C53C4D">
        <w:rPr>
          <w:rFonts w:ascii="Arial" w:hAnsi="Arial" w:cs="Arial"/>
          <w:sz w:val="24"/>
          <w:szCs w:val="24"/>
        </w:rPr>
        <w:t xml:space="preserve">SL2021 </w:t>
      </w:r>
      <w:r w:rsidRPr="00C53C4D">
        <w:rPr>
          <w:rFonts w:ascii="Arial" w:hAnsi="Arial" w:cs="Arial"/>
          <w:sz w:val="24"/>
          <w:szCs w:val="24"/>
        </w:rPr>
        <w:t>następujących danych dotyczących zaangażowania personelu Projektu:</w:t>
      </w:r>
    </w:p>
    <w:p w14:paraId="7F1B47D3"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 xml:space="preserve">ane dotyczące personelu Projektu: nr PESEL, imię </w:t>
      </w:r>
      <w:r w:rsidR="00A061A8" w:rsidRPr="00C53C4D">
        <w:rPr>
          <w:rFonts w:ascii="Arial" w:hAnsi="Arial" w:cs="Arial"/>
          <w:sz w:val="24"/>
          <w:szCs w:val="24"/>
        </w:rPr>
        <w:t xml:space="preserve">i </w:t>
      </w:r>
      <w:r w:rsidR="00E557CE" w:rsidRPr="00C53C4D">
        <w:rPr>
          <w:rFonts w:ascii="Arial" w:hAnsi="Arial" w:cs="Arial"/>
          <w:sz w:val="24"/>
          <w:szCs w:val="24"/>
        </w:rPr>
        <w:t>nazwisko;</w:t>
      </w:r>
    </w:p>
    <w:p w14:paraId="549F67D5"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formy zaangażowania personelu w ramach Projektu: forma zaangażowania w Projekcie, okres zaangażowania osoby w Projekcie</w:t>
      </w:r>
      <w:r w:rsidR="00F617F8" w:rsidRPr="00C53C4D">
        <w:rPr>
          <w:rFonts w:ascii="Arial" w:hAnsi="Arial" w:cs="Arial"/>
          <w:sz w:val="24"/>
          <w:szCs w:val="24"/>
        </w:rPr>
        <w:t xml:space="preserve"> (dzień-miesiąc-rok – dzień-miesiąc-rok)</w:t>
      </w:r>
      <w:r w:rsidR="00E557CE" w:rsidRPr="00C53C4D">
        <w:rPr>
          <w:rFonts w:ascii="Arial" w:hAnsi="Arial" w:cs="Arial"/>
          <w:sz w:val="24"/>
          <w:szCs w:val="24"/>
        </w:rPr>
        <w:t>;</w:t>
      </w:r>
    </w:p>
    <w:p w14:paraId="025F2BBA" w14:textId="77777777" w:rsidR="00E557CE" w:rsidRPr="00C53C4D" w:rsidRDefault="008C6194" w:rsidP="00DF38FB">
      <w:pPr>
        <w:pStyle w:val="Akapitzlist"/>
        <w:numPr>
          <w:ilvl w:val="0"/>
          <w:numId w:val="49"/>
        </w:numPr>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godzin faktycznego zaangażowania za dany miesiąc kalendarzowy ze szczegółowością wskazującą na rok, miesiąc, dzień i godziny zaangażowania.</w:t>
      </w:r>
    </w:p>
    <w:p w14:paraId="3271EF68" w14:textId="1F858F3B" w:rsidR="00D3728B" w:rsidRPr="002763E2" w:rsidRDefault="008A516C" w:rsidP="009962F6">
      <w:pPr>
        <w:pStyle w:val="Nagwek3"/>
      </w:pPr>
      <w:bookmarkStart w:id="40" w:name="_Hlk109206559"/>
      <w:bookmarkStart w:id="41" w:name="_Toc131663056"/>
      <w:r w:rsidRPr="002763E2">
        <w:t xml:space="preserve">§ </w:t>
      </w:r>
      <w:r w:rsidR="00FB06CB" w:rsidRPr="002763E2">
        <w:t>2</w:t>
      </w:r>
      <w:r w:rsidR="00A3757F">
        <w:t>2</w:t>
      </w:r>
      <w:r w:rsidR="00FB06CB" w:rsidRPr="002763E2">
        <w:t xml:space="preserve"> </w:t>
      </w:r>
      <w:bookmarkEnd w:id="40"/>
      <w:r w:rsidR="00981C91" w:rsidRPr="002763E2">
        <w:t xml:space="preserve">Zmiany w Projekcie i </w:t>
      </w:r>
      <w:r w:rsidR="00044248">
        <w:t>Decyzji</w:t>
      </w:r>
      <w:bookmarkEnd w:id="41"/>
    </w:p>
    <w:p w14:paraId="57FA3788" w14:textId="6145CF27" w:rsidR="00784160" w:rsidRPr="00F25148" w:rsidRDefault="00044248" w:rsidP="006D7A49">
      <w:pPr>
        <w:widowControl w:val="0"/>
        <w:numPr>
          <w:ilvl w:val="0"/>
          <w:numId w:val="3"/>
        </w:numPr>
        <w:spacing w:after="0"/>
        <w:ind w:left="426" w:hanging="426"/>
        <w:rPr>
          <w:rFonts w:ascii="Arial" w:hAnsi="Arial" w:cs="Arial"/>
          <w:sz w:val="24"/>
          <w:szCs w:val="24"/>
        </w:rPr>
      </w:pPr>
      <w:r w:rsidRPr="00F25148">
        <w:rPr>
          <w:rFonts w:ascii="Arial" w:hAnsi="Arial" w:cs="Arial"/>
          <w:sz w:val="24"/>
          <w:szCs w:val="24"/>
        </w:rPr>
        <w:t xml:space="preserve">Decyzja </w:t>
      </w:r>
      <w:r w:rsidR="008A516C" w:rsidRPr="00F25148">
        <w:rPr>
          <w:rFonts w:ascii="Arial" w:hAnsi="Arial" w:cs="Arial"/>
          <w:sz w:val="24"/>
          <w:szCs w:val="24"/>
        </w:rPr>
        <w:t>może zostać zmieniona</w:t>
      </w:r>
      <w:r w:rsidR="00692E17" w:rsidRPr="00F25148">
        <w:rPr>
          <w:rFonts w:ascii="Arial" w:hAnsi="Arial" w:cs="Arial"/>
          <w:sz w:val="24"/>
          <w:szCs w:val="24"/>
        </w:rPr>
        <w:t xml:space="preserve"> </w:t>
      </w:r>
      <w:r w:rsidR="00F25148" w:rsidRPr="00F25148">
        <w:rPr>
          <w:rFonts w:ascii="Arial" w:hAnsi="Arial" w:cs="Arial"/>
          <w:sz w:val="24"/>
          <w:szCs w:val="24"/>
        </w:rPr>
        <w:t xml:space="preserve">poprzez wydanie przez Instytucję Zarządzającą decyzji zmieniającej, </w:t>
      </w:r>
      <w:r w:rsidR="008A516C" w:rsidRPr="00F25148">
        <w:rPr>
          <w:rFonts w:ascii="Arial" w:hAnsi="Arial" w:cs="Arial"/>
          <w:sz w:val="24"/>
          <w:szCs w:val="24"/>
        </w:rPr>
        <w:t xml:space="preserve">w wyniku wystąpienia okoliczności, które wymagają zmian w </w:t>
      </w:r>
      <w:r w:rsidRPr="00F25148">
        <w:rPr>
          <w:rFonts w:ascii="Arial" w:hAnsi="Arial" w:cs="Arial"/>
          <w:sz w:val="24"/>
          <w:szCs w:val="24"/>
        </w:rPr>
        <w:t>Decyzji</w:t>
      </w:r>
      <w:r w:rsidR="008A516C" w:rsidRPr="00F25148">
        <w:rPr>
          <w:rFonts w:ascii="Arial" w:hAnsi="Arial" w:cs="Arial"/>
          <w:sz w:val="24"/>
          <w:szCs w:val="24"/>
        </w:rPr>
        <w:t xml:space="preserve">, niezbędnych dla zapewnienia prawidłowej realizacji </w:t>
      </w:r>
      <w:r w:rsidR="00925C0F" w:rsidRPr="00F25148">
        <w:rPr>
          <w:rFonts w:ascii="Arial" w:hAnsi="Arial" w:cs="Arial"/>
          <w:sz w:val="24"/>
          <w:szCs w:val="24"/>
        </w:rPr>
        <w:t xml:space="preserve">zobowiązań </w:t>
      </w:r>
      <w:r w:rsidR="004904D8" w:rsidRPr="00F25148">
        <w:rPr>
          <w:rFonts w:ascii="Arial" w:hAnsi="Arial" w:cs="Arial"/>
          <w:sz w:val="24"/>
          <w:szCs w:val="24"/>
        </w:rPr>
        <w:t xml:space="preserve">z niej </w:t>
      </w:r>
      <w:r w:rsidR="00925C0F" w:rsidRPr="00F25148">
        <w:rPr>
          <w:rFonts w:ascii="Arial" w:hAnsi="Arial" w:cs="Arial"/>
          <w:sz w:val="24"/>
          <w:szCs w:val="24"/>
        </w:rPr>
        <w:t>wynikających</w:t>
      </w:r>
      <w:r w:rsidR="008A516C" w:rsidRPr="00F25148">
        <w:rPr>
          <w:rFonts w:ascii="Arial" w:hAnsi="Arial" w:cs="Arial"/>
          <w:sz w:val="24"/>
          <w:szCs w:val="24"/>
        </w:rPr>
        <w:t xml:space="preserve">. </w:t>
      </w:r>
    </w:p>
    <w:p w14:paraId="51772D2F" w14:textId="66C2B3BA" w:rsidR="00692E17" w:rsidRPr="00692E17" w:rsidRDefault="001E3BF8" w:rsidP="00692E17">
      <w:pPr>
        <w:pStyle w:val="Tekstkomentarza"/>
        <w:numPr>
          <w:ilvl w:val="0"/>
          <w:numId w:val="3"/>
        </w:numPr>
        <w:spacing w:line="276" w:lineRule="auto"/>
        <w:ind w:left="426" w:hanging="426"/>
        <w:rPr>
          <w:rFonts w:ascii="Arial" w:hAnsi="Arial" w:cs="Arial"/>
          <w:sz w:val="24"/>
          <w:szCs w:val="24"/>
        </w:rPr>
      </w:pPr>
      <w:r>
        <w:rPr>
          <w:rFonts w:ascii="Arial" w:hAnsi="Arial" w:cs="Arial"/>
          <w:sz w:val="24"/>
          <w:szCs w:val="24"/>
        </w:rPr>
        <w:t>Decyzja</w:t>
      </w:r>
      <w:r w:rsidRPr="00692E17">
        <w:rPr>
          <w:rFonts w:ascii="Arial" w:hAnsi="Arial" w:cs="Arial"/>
          <w:sz w:val="24"/>
          <w:szCs w:val="24"/>
        </w:rPr>
        <w:t xml:space="preserve"> </w:t>
      </w:r>
      <w:r w:rsidR="00692E17" w:rsidRPr="00692E17">
        <w:rPr>
          <w:rFonts w:ascii="Arial" w:hAnsi="Arial" w:cs="Arial"/>
          <w:sz w:val="24"/>
          <w:szCs w:val="24"/>
        </w:rPr>
        <w:t>może zostać zmieniona pod warunkiem zgłoszenia zmian za pośrednictwem systemu SL2021 i uzyskania zgody Instytucji Zarządzającej na ich wprowadzenie.</w:t>
      </w:r>
    </w:p>
    <w:p w14:paraId="0D3E1625" w14:textId="25EB86A7" w:rsidR="00667802" w:rsidRPr="00692E17" w:rsidRDefault="00B52631" w:rsidP="00692E17">
      <w:pPr>
        <w:widowControl w:val="0"/>
        <w:numPr>
          <w:ilvl w:val="0"/>
          <w:numId w:val="3"/>
        </w:numPr>
        <w:spacing w:after="0"/>
        <w:ind w:left="426" w:hanging="426"/>
        <w:rPr>
          <w:rFonts w:ascii="Arial" w:hAnsi="Arial" w:cs="Arial"/>
          <w:sz w:val="24"/>
          <w:szCs w:val="24"/>
        </w:rPr>
      </w:pPr>
      <w:bookmarkStart w:id="42" w:name="_Hlk127944620"/>
      <w:r w:rsidRPr="00692E17">
        <w:rPr>
          <w:rFonts w:ascii="Arial" w:hAnsi="Arial" w:cs="Arial"/>
          <w:sz w:val="24"/>
          <w:szCs w:val="24"/>
        </w:rPr>
        <w:t>Zmiana siedziby, adresu siedziby, nazwy, sposobu reprezentacji Beneficjenta</w:t>
      </w:r>
      <w:bookmarkEnd w:id="42"/>
      <w:r w:rsidRPr="00692E17">
        <w:rPr>
          <w:rFonts w:ascii="Arial" w:hAnsi="Arial" w:cs="Arial"/>
          <w:sz w:val="24"/>
          <w:szCs w:val="24"/>
        </w:rPr>
        <w:t xml:space="preserve"> wymaga wyłącznie poinformowania Instytucji Zarządzającej. Instytucja Zarządzająca zastrzega sobie prawo do zażądania dokumentów potwierdzających niniejsze</w:t>
      </w:r>
      <w:r w:rsidR="00925C0F" w:rsidRPr="00692E17">
        <w:rPr>
          <w:rFonts w:ascii="Arial" w:hAnsi="Arial" w:cs="Arial"/>
          <w:sz w:val="24"/>
          <w:szCs w:val="24"/>
        </w:rPr>
        <w:t xml:space="preserve"> zmiany</w:t>
      </w:r>
      <w:r w:rsidRPr="00692E17">
        <w:rPr>
          <w:rFonts w:ascii="Arial" w:hAnsi="Arial" w:cs="Arial"/>
          <w:sz w:val="24"/>
          <w:szCs w:val="24"/>
        </w:rPr>
        <w:t>.</w:t>
      </w:r>
    </w:p>
    <w:p w14:paraId="21E44E61" w14:textId="080980B5" w:rsidR="00784160" w:rsidRPr="00C53C4D" w:rsidRDefault="008A516C" w:rsidP="00692E17">
      <w:pPr>
        <w:widowControl w:val="0"/>
        <w:numPr>
          <w:ilvl w:val="0"/>
          <w:numId w:val="3"/>
        </w:numPr>
        <w:spacing w:after="0"/>
        <w:ind w:left="426" w:hanging="426"/>
        <w:rPr>
          <w:rFonts w:ascii="Arial" w:hAnsi="Arial" w:cs="Arial"/>
          <w:sz w:val="24"/>
          <w:szCs w:val="24"/>
        </w:rPr>
      </w:pPr>
      <w:r w:rsidRPr="00692E17">
        <w:rPr>
          <w:rFonts w:ascii="Arial" w:hAnsi="Arial" w:cs="Arial"/>
          <w:sz w:val="24"/>
          <w:szCs w:val="24"/>
        </w:rPr>
        <w:t xml:space="preserve">Beneficjent zgłasza Instytucji Zarządzającej zmiany dotyczące </w:t>
      </w:r>
      <w:r w:rsidR="001E3BF8">
        <w:rPr>
          <w:rFonts w:ascii="Arial" w:hAnsi="Arial" w:cs="Arial"/>
          <w:sz w:val="24"/>
          <w:szCs w:val="24"/>
        </w:rPr>
        <w:t>Decyzji</w:t>
      </w:r>
      <w:r w:rsidR="001E3BF8" w:rsidRPr="00692E17">
        <w:rPr>
          <w:rFonts w:ascii="Arial" w:hAnsi="Arial" w:cs="Arial"/>
          <w:sz w:val="24"/>
          <w:szCs w:val="24"/>
        </w:rPr>
        <w:t xml:space="preserve"> </w:t>
      </w:r>
      <w:r w:rsidRPr="00692E17">
        <w:rPr>
          <w:rFonts w:ascii="Arial" w:hAnsi="Arial" w:cs="Arial"/>
          <w:sz w:val="24"/>
          <w:szCs w:val="24"/>
        </w:rPr>
        <w:t>przed ich wprowadzeniem, jednak</w:t>
      </w:r>
      <w:r w:rsidRPr="00C53C4D">
        <w:rPr>
          <w:rFonts w:ascii="Arial" w:hAnsi="Arial" w:cs="Arial"/>
          <w:sz w:val="24"/>
          <w:szCs w:val="24"/>
        </w:rPr>
        <w:t xml:space="preserve"> nie później niż w dniu </w:t>
      </w:r>
      <w:r w:rsidR="00667802" w:rsidRPr="00C53C4D">
        <w:rPr>
          <w:rFonts w:ascii="Arial" w:hAnsi="Arial" w:cs="Arial"/>
          <w:sz w:val="24"/>
          <w:szCs w:val="24"/>
        </w:rPr>
        <w:t>złożenia wniosku o płatność końcową</w:t>
      </w:r>
      <w:r w:rsidRPr="00C53C4D">
        <w:rPr>
          <w:rFonts w:ascii="Arial" w:hAnsi="Arial" w:cs="Arial"/>
          <w:sz w:val="24"/>
          <w:szCs w:val="24"/>
        </w:rPr>
        <w:t>. W przypadku, gdy zmiany dotyczą zakresu rzeczowego Projektu Beneficjent zgłaszając zmianę stosuje</w:t>
      </w:r>
      <w:r w:rsidR="000D5E9F">
        <w:rPr>
          <w:rFonts w:ascii="Arial" w:hAnsi="Arial" w:cs="Arial"/>
          <w:sz w:val="24"/>
          <w:szCs w:val="24"/>
        </w:rPr>
        <w:t xml:space="preserve"> </w:t>
      </w:r>
      <w:r w:rsidR="00FC4EDE" w:rsidRPr="00FC4EDE">
        <w:rPr>
          <w:rFonts w:ascii="Arial" w:hAnsi="Arial" w:cs="Arial"/>
          <w:i/>
          <w:sz w:val="24"/>
          <w:szCs w:val="24"/>
        </w:rPr>
        <w:t>Wniosek o zgodę na dokonanie zmian w zakresie rzeczowym projektu realizowanego w ramach FEP 2021-2027,</w:t>
      </w:r>
      <w:r w:rsidR="00FC4EDE" w:rsidRPr="00FC4EDE">
        <w:rPr>
          <w:rFonts w:ascii="Arial" w:hAnsi="Arial" w:cs="Arial"/>
          <w:sz w:val="24"/>
          <w:szCs w:val="24"/>
        </w:rPr>
        <w:t xml:space="preserve"> opublikowany na stronie internetowej</w:t>
      </w:r>
      <w:r w:rsidR="00FC4EDE">
        <w:rPr>
          <w:rFonts w:ascii="Arial" w:hAnsi="Arial" w:cs="Arial"/>
          <w:sz w:val="24"/>
          <w:szCs w:val="24"/>
        </w:rPr>
        <w:t>.</w:t>
      </w:r>
    </w:p>
    <w:p w14:paraId="4E9F96E9" w14:textId="01DE9657" w:rsidR="00784160" w:rsidRPr="00C53C4D" w:rsidRDefault="00A14366"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W szczególnie uzasadnionych przypadkach Instytucja </w:t>
      </w:r>
      <w:r w:rsidR="00EE4639" w:rsidRPr="00C53C4D">
        <w:rPr>
          <w:rFonts w:ascii="Arial" w:hAnsi="Arial" w:cs="Arial"/>
          <w:sz w:val="24"/>
          <w:szCs w:val="24"/>
        </w:rPr>
        <w:t>Zarządzająca</w:t>
      </w:r>
      <w:r w:rsidRPr="00C53C4D">
        <w:rPr>
          <w:rFonts w:ascii="Arial" w:hAnsi="Arial" w:cs="Arial"/>
          <w:sz w:val="24"/>
          <w:szCs w:val="24"/>
        </w:rPr>
        <w:t xml:space="preserve"> może zaakceptować uchybienie terminów, o których mowa w ust. </w:t>
      </w:r>
      <w:r w:rsidR="002B4675">
        <w:rPr>
          <w:rFonts w:ascii="Arial" w:hAnsi="Arial" w:cs="Arial"/>
          <w:sz w:val="24"/>
          <w:szCs w:val="24"/>
        </w:rPr>
        <w:t>4</w:t>
      </w:r>
      <w:r w:rsidR="00EE4639" w:rsidRPr="00C53C4D">
        <w:rPr>
          <w:rFonts w:ascii="Arial" w:hAnsi="Arial" w:cs="Arial"/>
          <w:sz w:val="24"/>
          <w:szCs w:val="24"/>
        </w:rPr>
        <w:t>.</w:t>
      </w:r>
    </w:p>
    <w:p w14:paraId="09600370" w14:textId="1682FDD2" w:rsidR="00784160" w:rsidRPr="00C53C4D" w:rsidRDefault="00C20933" w:rsidP="0073034A">
      <w:pPr>
        <w:widowControl w:val="0"/>
        <w:numPr>
          <w:ilvl w:val="0"/>
          <w:numId w:val="3"/>
        </w:numPr>
        <w:spacing w:after="0"/>
        <w:ind w:left="426" w:hanging="426"/>
        <w:rPr>
          <w:rFonts w:ascii="Arial" w:hAnsi="Arial" w:cs="Arial"/>
          <w:sz w:val="24"/>
          <w:szCs w:val="24"/>
        </w:rPr>
      </w:pPr>
      <w:r w:rsidRPr="00C53C4D">
        <w:rPr>
          <w:rFonts w:ascii="Arial" w:hAnsi="Arial" w:cs="Arial"/>
          <w:color w:val="000000"/>
          <w:sz w:val="24"/>
          <w:szCs w:val="24"/>
        </w:rPr>
        <w:t xml:space="preserve">Instytucja Zarządzająca może odmówić zgody na wprowadzenie zmian do </w:t>
      </w:r>
      <w:r w:rsidR="001E3BF8">
        <w:rPr>
          <w:rFonts w:ascii="Arial" w:hAnsi="Arial" w:cs="Arial"/>
          <w:color w:val="000000"/>
          <w:sz w:val="24"/>
          <w:szCs w:val="24"/>
        </w:rPr>
        <w:t>Decyzji</w:t>
      </w:r>
      <w:r w:rsidRPr="00C53C4D">
        <w:rPr>
          <w:rFonts w:ascii="Arial" w:hAnsi="Arial" w:cs="Arial"/>
          <w:color w:val="000000"/>
          <w:sz w:val="24"/>
          <w:szCs w:val="24"/>
        </w:rPr>
        <w:t xml:space="preserve">. </w:t>
      </w:r>
      <w:r w:rsidR="008A516C" w:rsidRPr="00C53C4D">
        <w:rPr>
          <w:rFonts w:ascii="Arial" w:hAnsi="Arial" w:cs="Arial"/>
          <w:color w:val="000000"/>
          <w:sz w:val="24"/>
          <w:szCs w:val="24"/>
        </w:rPr>
        <w:t xml:space="preserve">W </w:t>
      </w:r>
      <w:r w:rsidRPr="00C53C4D">
        <w:rPr>
          <w:rFonts w:ascii="Arial" w:hAnsi="Arial" w:cs="Arial"/>
          <w:color w:val="000000"/>
          <w:sz w:val="24"/>
          <w:szCs w:val="24"/>
        </w:rPr>
        <w:t>takim przypadku</w:t>
      </w:r>
      <w:r w:rsidR="008A516C" w:rsidRPr="00C53C4D">
        <w:rPr>
          <w:rFonts w:ascii="Arial" w:hAnsi="Arial" w:cs="Arial"/>
          <w:color w:val="000000"/>
          <w:sz w:val="24"/>
          <w:szCs w:val="24"/>
        </w:rPr>
        <w:t xml:space="preserve">, Beneficjent jest zobowiązany do realizacji Projektu </w:t>
      </w:r>
      <w:r w:rsidR="005A19FC">
        <w:rPr>
          <w:rFonts w:ascii="Arial" w:hAnsi="Arial" w:cs="Arial"/>
          <w:color w:val="000000"/>
          <w:sz w:val="24"/>
          <w:szCs w:val="24"/>
        </w:rPr>
        <w:t>w dotychczasowym brzmieniu</w:t>
      </w:r>
      <w:r w:rsidR="008A516C" w:rsidRPr="00C53C4D">
        <w:rPr>
          <w:rFonts w:ascii="Arial" w:hAnsi="Arial" w:cs="Arial"/>
          <w:sz w:val="24"/>
          <w:szCs w:val="24"/>
        </w:rPr>
        <w:t>.</w:t>
      </w:r>
    </w:p>
    <w:p w14:paraId="43709C88" w14:textId="138CF7C6" w:rsidR="00784160" w:rsidRPr="00C53C4D" w:rsidRDefault="004E2362" w:rsidP="0073034A">
      <w:pPr>
        <w:widowControl w:val="0"/>
        <w:numPr>
          <w:ilvl w:val="0"/>
          <w:numId w:val="3"/>
        </w:numPr>
        <w:spacing w:after="0"/>
        <w:ind w:left="426" w:hanging="426"/>
        <w:rPr>
          <w:rFonts w:ascii="Arial" w:hAnsi="Arial" w:cs="Arial"/>
          <w:sz w:val="24"/>
          <w:szCs w:val="24"/>
        </w:rPr>
      </w:pPr>
      <w:bookmarkStart w:id="43" w:name="_Hlk117068891"/>
      <w:r w:rsidRPr="00C53C4D">
        <w:rPr>
          <w:rFonts w:ascii="Arial" w:hAnsi="Arial" w:cs="Arial"/>
          <w:color w:val="000000"/>
          <w:sz w:val="24"/>
          <w:szCs w:val="24"/>
        </w:rPr>
        <w:t xml:space="preserve">Po otrzymaniu zgłoszenia o planowanej zmianie Instytucja Zarządzająca sprawdza czy istnieje ryzyko, że zmiana wpłynęłaby na wynik oceny Projektu w </w:t>
      </w:r>
      <w:r w:rsidRPr="00C53C4D">
        <w:rPr>
          <w:rFonts w:ascii="Arial" w:hAnsi="Arial" w:cs="Arial"/>
          <w:color w:val="000000"/>
          <w:sz w:val="24"/>
          <w:szCs w:val="24"/>
        </w:rPr>
        <w:lastRenderedPageBreak/>
        <w:t>sposób, który skutkowałby negatywną oceną Projektu</w:t>
      </w:r>
      <w:bookmarkEnd w:id="43"/>
      <w:r w:rsidR="008A516C" w:rsidRPr="00C53C4D">
        <w:rPr>
          <w:rFonts w:ascii="Arial" w:hAnsi="Arial" w:cs="Arial"/>
          <w:color w:val="000000"/>
          <w:sz w:val="24"/>
          <w:szCs w:val="24"/>
        </w:rPr>
        <w:t xml:space="preserve">. Nie jest dopuszczalna zmiana w Projekcie, w rezultacie której Projekt przestałby spełniać kryteria wyboru projektów, których spełnienie było niezbędne, by </w:t>
      </w:r>
      <w:r w:rsidR="006B6364" w:rsidRPr="00C53C4D">
        <w:rPr>
          <w:rFonts w:ascii="Arial" w:hAnsi="Arial" w:cs="Arial"/>
          <w:color w:val="000000"/>
          <w:sz w:val="24"/>
          <w:szCs w:val="24"/>
        </w:rPr>
        <w:t xml:space="preserve">Projekt </w:t>
      </w:r>
      <w:r w:rsidR="008A516C" w:rsidRPr="00C53C4D">
        <w:rPr>
          <w:rFonts w:ascii="Arial" w:hAnsi="Arial" w:cs="Arial"/>
          <w:color w:val="000000"/>
          <w:sz w:val="24"/>
          <w:szCs w:val="24"/>
        </w:rPr>
        <w:t>mógł otrzymać dofinansowanie</w:t>
      </w:r>
      <w:r w:rsidR="00607261" w:rsidRPr="00C53C4D">
        <w:rPr>
          <w:rFonts w:ascii="Arial" w:hAnsi="Arial" w:cs="Arial"/>
          <w:color w:val="000000"/>
          <w:sz w:val="24"/>
          <w:szCs w:val="24"/>
        </w:rPr>
        <w:t>.</w:t>
      </w:r>
    </w:p>
    <w:p w14:paraId="5231D3C3" w14:textId="0B5091DB" w:rsidR="00784160" w:rsidRPr="00C53C4D"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Zmiany zakładanych wskaźników realizacji Projektu są co do zasady niedopuszczalne. Zmiany te mogą być dokonane po uzyskaniu zgody Instytucji Zarządzającej, z zastrzeżeniem ust.</w:t>
      </w:r>
      <w:r w:rsidR="00544FDF" w:rsidRPr="00C53C4D">
        <w:rPr>
          <w:rFonts w:ascii="Arial" w:hAnsi="Arial" w:cs="Arial"/>
          <w:sz w:val="24"/>
          <w:szCs w:val="24"/>
        </w:rPr>
        <w:t xml:space="preserve"> </w:t>
      </w:r>
      <w:r w:rsidR="002B4675">
        <w:rPr>
          <w:rFonts w:ascii="Arial" w:hAnsi="Arial" w:cs="Arial"/>
          <w:sz w:val="24"/>
          <w:szCs w:val="24"/>
        </w:rPr>
        <w:t>9</w:t>
      </w:r>
      <w:r w:rsidRPr="00C53C4D">
        <w:rPr>
          <w:rFonts w:ascii="Arial" w:hAnsi="Arial" w:cs="Arial"/>
          <w:sz w:val="24"/>
          <w:szCs w:val="24"/>
        </w:rPr>
        <w:t>.</w:t>
      </w:r>
    </w:p>
    <w:p w14:paraId="5C95CF2F" w14:textId="25BD740D" w:rsidR="00784160" w:rsidRPr="00C53C4D" w:rsidRDefault="008A516C" w:rsidP="002B4675">
      <w:pPr>
        <w:widowControl w:val="0"/>
        <w:numPr>
          <w:ilvl w:val="0"/>
          <w:numId w:val="52"/>
        </w:numPr>
        <w:spacing w:after="0"/>
        <w:ind w:left="426" w:hanging="426"/>
        <w:rPr>
          <w:rFonts w:ascii="Arial" w:hAnsi="Arial" w:cs="Arial"/>
          <w:sz w:val="24"/>
          <w:szCs w:val="24"/>
        </w:rPr>
      </w:pPr>
      <w:r w:rsidRPr="00C53C4D" w:rsidDel="00C31704">
        <w:rPr>
          <w:rFonts w:ascii="Arial" w:hAnsi="Arial" w:cs="Arial"/>
          <w:sz w:val="24"/>
          <w:szCs w:val="24"/>
        </w:rPr>
        <w:t xml:space="preserve">Zmiany zakładanych wskaźników, o których mowa w ust. </w:t>
      </w:r>
      <w:r w:rsidR="002B4675">
        <w:rPr>
          <w:rFonts w:ascii="Arial" w:hAnsi="Arial" w:cs="Arial"/>
          <w:sz w:val="24"/>
          <w:szCs w:val="24"/>
        </w:rPr>
        <w:t>8</w:t>
      </w:r>
      <w:r w:rsidR="00E834A0" w:rsidRPr="00C53C4D">
        <w:rPr>
          <w:rFonts w:ascii="Arial" w:hAnsi="Arial" w:cs="Arial"/>
          <w:sz w:val="24"/>
          <w:szCs w:val="24"/>
        </w:rPr>
        <w:t xml:space="preserve"> </w:t>
      </w:r>
      <w:r w:rsidRPr="00C53C4D" w:rsidDel="00C31704">
        <w:rPr>
          <w:rFonts w:ascii="Arial" w:hAnsi="Arial" w:cs="Arial"/>
          <w:sz w:val="24"/>
          <w:szCs w:val="24"/>
        </w:rPr>
        <w:t xml:space="preserve">mogą powodować zwrot części bądź całości dofinansowania. </w:t>
      </w:r>
      <w:r w:rsidRPr="00C53C4D" w:rsidDel="00C31704">
        <w:rPr>
          <w:rFonts w:ascii="Arial" w:hAnsi="Arial" w:cs="Arial"/>
          <w:color w:val="000000"/>
          <w:sz w:val="24"/>
          <w:szCs w:val="24"/>
        </w:rPr>
        <w:t xml:space="preserve">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8</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ust. </w:t>
      </w:r>
      <w:r w:rsidR="00C7691B" w:rsidRPr="00C53C4D">
        <w:rPr>
          <w:rFonts w:ascii="Arial" w:hAnsi="Arial" w:cs="Arial"/>
          <w:color w:val="000000"/>
          <w:sz w:val="24"/>
          <w:szCs w:val="24"/>
        </w:rPr>
        <w:t>7</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i 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6</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ustawy</w:t>
      </w:r>
      <w:r w:rsidR="006E1621" w:rsidRPr="00C53C4D" w:rsidDel="00C31704">
        <w:rPr>
          <w:rFonts w:ascii="Arial" w:hAnsi="Arial" w:cs="Arial"/>
          <w:color w:val="000000"/>
          <w:sz w:val="24"/>
          <w:szCs w:val="24"/>
        </w:rPr>
        <w:t xml:space="preserve"> wdrożeniowej</w:t>
      </w:r>
      <w:r w:rsidRPr="00C53C4D" w:rsidDel="00C31704">
        <w:rPr>
          <w:rFonts w:ascii="Arial" w:hAnsi="Arial" w:cs="Arial"/>
          <w:color w:val="000000"/>
          <w:sz w:val="24"/>
          <w:szCs w:val="24"/>
        </w:rPr>
        <w:t xml:space="preserve"> oraz </w:t>
      </w:r>
      <w:r w:rsidR="008B38BC" w:rsidRPr="00C53C4D">
        <w:rPr>
          <w:rFonts w:ascii="Arial" w:hAnsi="Arial" w:cs="Arial"/>
          <w:color w:val="000000"/>
          <w:sz w:val="24"/>
          <w:szCs w:val="24"/>
        </w:rPr>
        <w:t>zapisy</w:t>
      </w:r>
      <w:r w:rsidR="008B38BC" w:rsidRPr="00C53C4D" w:rsidDel="00C31704">
        <w:rPr>
          <w:rFonts w:ascii="Arial" w:hAnsi="Arial" w:cs="Arial"/>
          <w:color w:val="000000"/>
          <w:sz w:val="24"/>
          <w:szCs w:val="24"/>
        </w:rPr>
        <w:t xml:space="preserve"> </w:t>
      </w:r>
      <w:r w:rsidRPr="00C53C4D" w:rsidDel="00C31704">
        <w:rPr>
          <w:rFonts w:ascii="Arial" w:hAnsi="Arial" w:cs="Arial"/>
          <w:sz w:val="24"/>
          <w:szCs w:val="24"/>
        </w:rPr>
        <w:t xml:space="preserve">§ </w:t>
      </w:r>
      <w:r w:rsidR="00DB3824" w:rsidRPr="00C53C4D">
        <w:rPr>
          <w:rFonts w:ascii="Arial" w:hAnsi="Arial" w:cs="Arial"/>
          <w:sz w:val="24"/>
          <w:szCs w:val="24"/>
        </w:rPr>
        <w:t>11</w:t>
      </w:r>
      <w:r w:rsidR="00DB3824" w:rsidRPr="00C53C4D" w:rsidDel="00C31704">
        <w:rPr>
          <w:rFonts w:ascii="Arial" w:hAnsi="Arial" w:cs="Arial"/>
          <w:sz w:val="24"/>
          <w:szCs w:val="24"/>
        </w:rPr>
        <w:t xml:space="preserve"> </w:t>
      </w:r>
      <w:r w:rsidR="001E3BF8">
        <w:rPr>
          <w:rFonts w:ascii="Arial" w:hAnsi="Arial" w:cs="Arial"/>
          <w:sz w:val="24"/>
          <w:szCs w:val="24"/>
        </w:rPr>
        <w:t>Decyzji</w:t>
      </w:r>
      <w:r w:rsidR="001E3BF8" w:rsidRPr="00C53C4D" w:rsidDel="00C31704">
        <w:rPr>
          <w:rFonts w:ascii="Arial" w:hAnsi="Arial" w:cs="Arial"/>
          <w:sz w:val="24"/>
          <w:szCs w:val="24"/>
        </w:rPr>
        <w:t xml:space="preserve"> </w:t>
      </w:r>
      <w:r w:rsidRPr="00C53C4D" w:rsidDel="00C31704">
        <w:rPr>
          <w:rFonts w:ascii="Arial" w:hAnsi="Arial" w:cs="Arial"/>
          <w:sz w:val="24"/>
          <w:szCs w:val="24"/>
        </w:rPr>
        <w:t>stosuje się odpowiednio</w:t>
      </w:r>
      <w:r w:rsidRPr="00C53C4D">
        <w:rPr>
          <w:rFonts w:ascii="Arial" w:hAnsi="Arial" w:cs="Arial"/>
          <w:sz w:val="24"/>
          <w:szCs w:val="24"/>
        </w:rPr>
        <w:t>.</w:t>
      </w:r>
    </w:p>
    <w:p w14:paraId="7A3A14C3" w14:textId="7019D61C"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Prawa i obowiązki Beneficjenta wynikające z </w:t>
      </w:r>
      <w:r w:rsidR="001E3BF8">
        <w:rPr>
          <w:rFonts w:ascii="Arial" w:hAnsi="Arial" w:cs="Arial"/>
          <w:sz w:val="24"/>
          <w:szCs w:val="24"/>
        </w:rPr>
        <w:t>Decyzji</w:t>
      </w:r>
      <w:r w:rsidR="001E3BF8" w:rsidRPr="00C53C4D">
        <w:rPr>
          <w:rFonts w:ascii="Arial" w:hAnsi="Arial" w:cs="Arial"/>
          <w:sz w:val="24"/>
          <w:szCs w:val="24"/>
        </w:rPr>
        <w:t xml:space="preserve"> </w:t>
      </w:r>
      <w:r w:rsidRPr="00C53C4D">
        <w:rPr>
          <w:rFonts w:ascii="Arial" w:hAnsi="Arial" w:cs="Arial"/>
          <w:sz w:val="24"/>
          <w:szCs w:val="24"/>
        </w:rPr>
        <w:t>mogą być przenoszone na rzecz osób trzecich</w:t>
      </w:r>
      <w:r w:rsidRPr="00C53C4D">
        <w:rPr>
          <w:rFonts w:ascii="Arial" w:hAnsi="Arial" w:cs="Arial"/>
          <w:color w:val="000000"/>
          <w:sz w:val="24"/>
          <w:szCs w:val="24"/>
        </w:rPr>
        <w:t xml:space="preserve"> za zgodą Instytucji Zarządzającej</w:t>
      </w:r>
      <w:r w:rsidRPr="00C53C4D">
        <w:rPr>
          <w:rFonts w:ascii="Arial" w:hAnsi="Arial" w:cs="Arial"/>
          <w:sz w:val="24"/>
          <w:szCs w:val="24"/>
        </w:rPr>
        <w:t>.</w:t>
      </w:r>
    </w:p>
    <w:p w14:paraId="213B831D" w14:textId="177B333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Zmiana formy prawnej Beneficjenta, przekształcenia własnościowe lub konieczność wprowadzenia innych zmian, w wyniku wystąpienia okoliczności nieprzewidzianych w momencie składania wniosku o dofinansowanie, a mogących skutkować przeniesieniem praw i obowiązków, o którym mowa w ust. </w:t>
      </w:r>
      <w:r w:rsidR="00E834A0" w:rsidRPr="00C53C4D">
        <w:rPr>
          <w:rFonts w:ascii="Arial" w:hAnsi="Arial" w:cs="Arial"/>
          <w:sz w:val="24"/>
          <w:szCs w:val="24"/>
        </w:rPr>
        <w:t>1</w:t>
      </w:r>
      <w:r w:rsidR="002B4675">
        <w:rPr>
          <w:rFonts w:ascii="Arial" w:hAnsi="Arial" w:cs="Arial"/>
          <w:sz w:val="24"/>
          <w:szCs w:val="24"/>
        </w:rPr>
        <w:t>0</w:t>
      </w:r>
      <w:r w:rsidRPr="00C53C4D">
        <w:rPr>
          <w:rFonts w:ascii="Arial" w:hAnsi="Arial" w:cs="Arial"/>
          <w:sz w:val="24"/>
          <w:szCs w:val="24"/>
        </w:rPr>
        <w:t>,</w:t>
      </w:r>
      <w:r w:rsidR="003C663C" w:rsidRPr="00C53C4D">
        <w:rPr>
          <w:rFonts w:ascii="Arial" w:hAnsi="Arial" w:cs="Arial"/>
          <w:sz w:val="24"/>
          <w:szCs w:val="24"/>
        </w:rPr>
        <w:t xml:space="preserve"> są co do zasady niedopuszczalne. </w:t>
      </w:r>
      <w:bookmarkStart w:id="44" w:name="_Hlk122338077"/>
      <w:r w:rsidR="00B52631" w:rsidRPr="00B52631">
        <w:rPr>
          <w:rFonts w:ascii="Arial" w:hAnsi="Arial" w:cs="Arial"/>
          <w:sz w:val="24"/>
          <w:szCs w:val="24"/>
        </w:rPr>
        <w:t>Zmiany te mogą być dokonane po uzyskaniu zgody Instytucji Zarządzającej.</w:t>
      </w:r>
      <w:bookmarkEnd w:id="44"/>
    </w:p>
    <w:p w14:paraId="0321B632" w14:textId="3D24BA9C" w:rsidR="00784160" w:rsidRPr="00B9658A"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color w:val="000000"/>
          <w:sz w:val="24"/>
          <w:szCs w:val="24"/>
        </w:rPr>
        <w:t xml:space="preserve">W razie wystąpienia niezależnych od Beneficjenta okoliczności lub działania siły wyższej, </w:t>
      </w:r>
      <w:r w:rsidRPr="00B9658A">
        <w:rPr>
          <w:rFonts w:ascii="Arial" w:hAnsi="Arial" w:cs="Arial"/>
          <w:color w:val="000000"/>
          <w:sz w:val="24"/>
          <w:szCs w:val="24"/>
        </w:rPr>
        <w:t xml:space="preserve">powodujących konieczność wprowadzenia zmian do Projektu, Strony </w:t>
      </w:r>
      <w:r w:rsidR="001E3BF8">
        <w:rPr>
          <w:rFonts w:ascii="Arial" w:hAnsi="Arial" w:cs="Arial"/>
          <w:color w:val="000000"/>
          <w:sz w:val="24"/>
          <w:szCs w:val="24"/>
        </w:rPr>
        <w:t>Decyzji</w:t>
      </w:r>
      <w:r w:rsidR="001E3BF8" w:rsidRPr="00B9658A">
        <w:rPr>
          <w:rFonts w:ascii="Arial" w:hAnsi="Arial" w:cs="Arial"/>
          <w:color w:val="000000"/>
          <w:sz w:val="24"/>
          <w:szCs w:val="24"/>
        </w:rPr>
        <w:t xml:space="preserve"> </w:t>
      </w:r>
      <w:r w:rsidRPr="00B9658A">
        <w:rPr>
          <w:rFonts w:ascii="Arial" w:hAnsi="Arial" w:cs="Arial"/>
          <w:color w:val="000000"/>
          <w:sz w:val="24"/>
          <w:szCs w:val="24"/>
        </w:rPr>
        <w:t xml:space="preserve">uzgadniają zakres zmian w </w:t>
      </w:r>
      <w:r w:rsidR="001E3BF8">
        <w:rPr>
          <w:rFonts w:ascii="Arial" w:hAnsi="Arial" w:cs="Arial"/>
          <w:color w:val="000000"/>
          <w:sz w:val="24"/>
          <w:szCs w:val="24"/>
        </w:rPr>
        <w:t>Decyzji</w:t>
      </w:r>
      <w:r w:rsidRPr="00B9658A">
        <w:rPr>
          <w:rFonts w:ascii="Arial" w:hAnsi="Arial" w:cs="Arial"/>
          <w:color w:val="000000"/>
          <w:sz w:val="24"/>
          <w:szCs w:val="24"/>
        </w:rPr>
        <w:t xml:space="preserve">, które są niezbędne dla zapewnienia prawidłowej realizacji Projektu. </w:t>
      </w:r>
    </w:p>
    <w:p w14:paraId="153DA53F" w14:textId="343F4A73" w:rsidR="00C27187" w:rsidRPr="00C53C4D" w:rsidRDefault="00C27187" w:rsidP="0073034A">
      <w:pPr>
        <w:widowControl w:val="0"/>
        <w:numPr>
          <w:ilvl w:val="0"/>
          <w:numId w:val="52"/>
        </w:numPr>
        <w:spacing w:after="0"/>
        <w:ind w:left="426" w:hanging="426"/>
        <w:rPr>
          <w:rFonts w:ascii="Arial" w:hAnsi="Arial" w:cs="Arial"/>
          <w:sz w:val="24"/>
          <w:szCs w:val="24"/>
        </w:rPr>
      </w:pPr>
      <w:bookmarkStart w:id="45" w:name="_Hlk109206313"/>
      <w:r w:rsidRPr="00C53C4D">
        <w:rPr>
          <w:rFonts w:ascii="Arial" w:hAnsi="Arial" w:cs="Arial"/>
          <w:sz w:val="24"/>
          <w:szCs w:val="24"/>
        </w:rPr>
        <w:t>Wszelkie oszczędności powstałe w związku z real</w:t>
      </w:r>
      <w:r w:rsidR="00104D83" w:rsidRPr="00C53C4D">
        <w:rPr>
          <w:rFonts w:ascii="Arial" w:hAnsi="Arial" w:cs="Arial"/>
          <w:sz w:val="24"/>
          <w:szCs w:val="24"/>
        </w:rPr>
        <w:t>izacją Projektu</w:t>
      </w:r>
      <w:r w:rsidR="0002542F" w:rsidRPr="00C53C4D">
        <w:rPr>
          <w:rFonts w:ascii="Arial" w:hAnsi="Arial" w:cs="Arial"/>
          <w:sz w:val="24"/>
          <w:szCs w:val="24"/>
        </w:rPr>
        <w:t>,</w:t>
      </w:r>
      <w:r w:rsidR="00104D83" w:rsidRPr="00C53C4D">
        <w:rPr>
          <w:rFonts w:ascii="Arial" w:hAnsi="Arial" w:cs="Arial"/>
          <w:sz w:val="24"/>
          <w:szCs w:val="24"/>
        </w:rPr>
        <w:t xml:space="preserve"> </w:t>
      </w:r>
      <w:r w:rsidRPr="00C53C4D">
        <w:rPr>
          <w:rFonts w:ascii="Arial" w:hAnsi="Arial" w:cs="Arial"/>
          <w:sz w:val="24"/>
          <w:szCs w:val="24"/>
        </w:rPr>
        <w:t xml:space="preserve">będące </w:t>
      </w:r>
      <w:r w:rsidR="00607174">
        <w:rPr>
          <w:rFonts w:ascii="Arial" w:hAnsi="Arial" w:cs="Arial"/>
          <w:sz w:val="24"/>
          <w:szCs w:val="24"/>
        </w:rPr>
        <w:t xml:space="preserve">w szczególności </w:t>
      </w:r>
      <w:r w:rsidRPr="00C53C4D">
        <w:rPr>
          <w:rFonts w:ascii="Arial" w:hAnsi="Arial" w:cs="Arial"/>
          <w:sz w:val="24"/>
          <w:szCs w:val="24"/>
        </w:rPr>
        <w:t>wynikiem</w:t>
      </w:r>
      <w:r w:rsidR="00104D83" w:rsidRPr="00C53C4D">
        <w:rPr>
          <w:rFonts w:ascii="Arial" w:hAnsi="Arial" w:cs="Arial"/>
          <w:sz w:val="24"/>
          <w:szCs w:val="24"/>
        </w:rPr>
        <w:t>:</w:t>
      </w:r>
    </w:p>
    <w:p w14:paraId="78F90D91" w14:textId="77777777" w:rsidR="00104D83" w:rsidRPr="00C53C4D" w:rsidRDefault="009B04F4"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spacing w:after="0"/>
        <w:rPr>
          <w:rFonts w:ascii="Arial" w:hAnsi="Arial" w:cs="Arial"/>
          <w:sz w:val="24"/>
          <w:szCs w:val="24"/>
        </w:rPr>
      </w:pPr>
      <w:bookmarkStart w:id="46" w:name="_Hlk127945014"/>
      <w:r w:rsidRPr="00C53C4D">
        <w:rPr>
          <w:rFonts w:ascii="Arial" w:hAnsi="Arial" w:cs="Arial"/>
          <w:sz w:val="24"/>
          <w:szCs w:val="24"/>
        </w:rPr>
        <w:t>u</w:t>
      </w:r>
      <w:r w:rsidR="00C27187" w:rsidRPr="00C53C4D">
        <w:rPr>
          <w:rFonts w:ascii="Arial" w:hAnsi="Arial" w:cs="Arial"/>
          <w:sz w:val="24"/>
          <w:szCs w:val="24"/>
        </w:rPr>
        <w:t>z</w:t>
      </w:r>
      <w:r w:rsidRPr="00C53C4D">
        <w:rPr>
          <w:rFonts w:ascii="Arial" w:hAnsi="Arial" w:cs="Arial"/>
          <w:sz w:val="24"/>
          <w:szCs w:val="24"/>
        </w:rPr>
        <w:t>asad</w:t>
      </w:r>
      <w:r w:rsidR="004546DA" w:rsidRPr="00C53C4D">
        <w:rPr>
          <w:rFonts w:ascii="Arial" w:hAnsi="Arial" w:cs="Arial"/>
          <w:sz w:val="24"/>
          <w:szCs w:val="24"/>
        </w:rPr>
        <w:t>nion</w:t>
      </w:r>
      <w:r w:rsidR="00F170C4" w:rsidRPr="00C53C4D">
        <w:rPr>
          <w:rFonts w:ascii="Arial" w:hAnsi="Arial" w:cs="Arial"/>
          <w:sz w:val="24"/>
          <w:szCs w:val="24"/>
        </w:rPr>
        <w:t>ej</w:t>
      </w:r>
      <w:r w:rsidR="004546DA" w:rsidRPr="00C53C4D">
        <w:rPr>
          <w:rFonts w:ascii="Arial" w:hAnsi="Arial" w:cs="Arial"/>
          <w:sz w:val="24"/>
          <w:szCs w:val="24"/>
        </w:rPr>
        <w:t xml:space="preserve"> </w:t>
      </w:r>
      <w:r w:rsidR="00C27187" w:rsidRPr="00C53C4D">
        <w:rPr>
          <w:rFonts w:ascii="Arial" w:hAnsi="Arial" w:cs="Arial"/>
          <w:sz w:val="24"/>
          <w:szCs w:val="24"/>
        </w:rPr>
        <w:t>zmian</w:t>
      </w:r>
      <w:r w:rsidR="00F170C4" w:rsidRPr="00C53C4D">
        <w:rPr>
          <w:rFonts w:ascii="Arial" w:hAnsi="Arial" w:cs="Arial"/>
          <w:sz w:val="24"/>
          <w:szCs w:val="24"/>
        </w:rPr>
        <w:t>y</w:t>
      </w:r>
      <w:r w:rsidR="00C27187" w:rsidRPr="00C53C4D">
        <w:rPr>
          <w:rFonts w:ascii="Arial" w:hAnsi="Arial" w:cs="Arial"/>
          <w:sz w:val="24"/>
          <w:szCs w:val="24"/>
        </w:rPr>
        <w:t xml:space="preserve"> </w:t>
      </w:r>
      <w:r w:rsidR="004546DA" w:rsidRPr="00C53C4D">
        <w:rPr>
          <w:rFonts w:ascii="Arial" w:hAnsi="Arial" w:cs="Arial"/>
          <w:sz w:val="24"/>
          <w:szCs w:val="24"/>
        </w:rPr>
        <w:t>zakresu rzeczowego P</w:t>
      </w:r>
      <w:r w:rsidR="00C27187" w:rsidRPr="00C53C4D">
        <w:rPr>
          <w:rFonts w:ascii="Arial" w:hAnsi="Arial" w:cs="Arial"/>
          <w:sz w:val="24"/>
          <w:szCs w:val="24"/>
        </w:rPr>
        <w:t>rojektu</w:t>
      </w:r>
      <w:bookmarkEnd w:id="46"/>
      <w:r w:rsidR="004546DA" w:rsidRPr="00C53C4D">
        <w:rPr>
          <w:rFonts w:ascii="Arial" w:hAnsi="Arial" w:cs="Arial"/>
          <w:sz w:val="24"/>
          <w:szCs w:val="24"/>
        </w:rPr>
        <w:t>;</w:t>
      </w:r>
    </w:p>
    <w:p w14:paraId="6C677911" w14:textId="6530E3E5" w:rsidR="00C82CB6" w:rsidRPr="00C53C4D" w:rsidRDefault="00C27187"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nieprawidłowo</w:t>
      </w:r>
      <w:r w:rsidR="009539C2" w:rsidRPr="00C53C4D">
        <w:rPr>
          <w:rFonts w:ascii="Arial" w:hAnsi="Arial" w:cs="Arial"/>
          <w:sz w:val="24"/>
          <w:szCs w:val="24"/>
        </w:rPr>
        <w:t>ści stanowiąc</w:t>
      </w:r>
      <w:r w:rsidR="00F170C4" w:rsidRPr="00C53C4D">
        <w:rPr>
          <w:rFonts w:ascii="Arial" w:hAnsi="Arial" w:cs="Arial"/>
          <w:sz w:val="24"/>
          <w:szCs w:val="24"/>
        </w:rPr>
        <w:t>ej</w:t>
      </w:r>
      <w:r w:rsidRPr="00C53C4D">
        <w:rPr>
          <w:rFonts w:ascii="Arial" w:hAnsi="Arial" w:cs="Arial"/>
          <w:sz w:val="24"/>
          <w:szCs w:val="24"/>
        </w:rPr>
        <w:t xml:space="preserve"> pomniejszenie</w:t>
      </w:r>
      <w:r w:rsidR="009539C2" w:rsidRPr="00C53C4D">
        <w:rPr>
          <w:rFonts w:ascii="Arial" w:hAnsi="Arial" w:cs="Arial"/>
          <w:sz w:val="24"/>
          <w:szCs w:val="24"/>
        </w:rPr>
        <w:t xml:space="preserve"> wartości wydatków kwalifikowalnych</w:t>
      </w:r>
      <w:r w:rsidR="004E2362" w:rsidRPr="00C53C4D">
        <w:rPr>
          <w:rFonts w:ascii="Arial" w:hAnsi="Arial" w:cs="Arial"/>
          <w:sz w:val="24"/>
          <w:szCs w:val="24"/>
        </w:rPr>
        <w:t>,</w:t>
      </w:r>
      <w:r w:rsidR="009539C2" w:rsidRPr="00C53C4D">
        <w:rPr>
          <w:rFonts w:ascii="Arial" w:hAnsi="Arial" w:cs="Arial"/>
          <w:sz w:val="24"/>
          <w:szCs w:val="24"/>
        </w:rPr>
        <w:t xml:space="preserve"> które zostały stwierdzone przed </w:t>
      </w:r>
      <w:r w:rsidRPr="00C53C4D">
        <w:rPr>
          <w:rFonts w:ascii="Arial" w:hAnsi="Arial" w:cs="Arial"/>
          <w:sz w:val="24"/>
          <w:szCs w:val="24"/>
        </w:rPr>
        <w:t>zatw</w:t>
      </w:r>
      <w:r w:rsidR="00104D83" w:rsidRPr="00C53C4D">
        <w:rPr>
          <w:rFonts w:ascii="Arial" w:hAnsi="Arial" w:cs="Arial"/>
          <w:sz w:val="24"/>
          <w:szCs w:val="24"/>
        </w:rPr>
        <w:t>i</w:t>
      </w:r>
      <w:r w:rsidRPr="00C53C4D">
        <w:rPr>
          <w:rFonts w:ascii="Arial" w:hAnsi="Arial" w:cs="Arial"/>
          <w:sz w:val="24"/>
          <w:szCs w:val="24"/>
        </w:rPr>
        <w:t>erd</w:t>
      </w:r>
      <w:r w:rsidR="00AE6D0B" w:rsidRPr="00C53C4D">
        <w:rPr>
          <w:rFonts w:ascii="Arial" w:hAnsi="Arial" w:cs="Arial"/>
          <w:sz w:val="24"/>
          <w:szCs w:val="24"/>
        </w:rPr>
        <w:t>zeniem</w:t>
      </w:r>
      <w:r w:rsidRPr="00C53C4D">
        <w:rPr>
          <w:rFonts w:ascii="Arial" w:hAnsi="Arial" w:cs="Arial"/>
          <w:sz w:val="24"/>
          <w:szCs w:val="24"/>
        </w:rPr>
        <w:t xml:space="preserve"> wniosku o płatność</w:t>
      </w:r>
      <w:r w:rsidR="00C82CB6" w:rsidRPr="00C53C4D">
        <w:rPr>
          <w:rFonts w:ascii="Arial" w:hAnsi="Arial" w:cs="Arial"/>
          <w:sz w:val="24"/>
          <w:szCs w:val="24"/>
        </w:rPr>
        <w:t>;</w:t>
      </w:r>
    </w:p>
    <w:p w14:paraId="4EAAA70B" w14:textId="2FD28F59" w:rsidR="00B52631" w:rsidRDefault="00607174"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kosztorysowego</w:t>
      </w:r>
      <w:r w:rsidR="00C82CB6" w:rsidRPr="00C53C4D">
        <w:rPr>
          <w:rFonts w:ascii="Arial" w:hAnsi="Arial" w:cs="Arial"/>
          <w:sz w:val="24"/>
          <w:szCs w:val="24"/>
        </w:rPr>
        <w:t xml:space="preserve"> rozliczenia umowy z wykonawcą</w:t>
      </w:r>
      <w:r w:rsidR="00B52631">
        <w:rPr>
          <w:rFonts w:ascii="Arial" w:hAnsi="Arial" w:cs="Arial"/>
          <w:sz w:val="24"/>
          <w:szCs w:val="24"/>
        </w:rPr>
        <w:t>;</w:t>
      </w:r>
    </w:p>
    <w:p w14:paraId="589C8007" w14:textId="15F599AA" w:rsidR="00104D83" w:rsidRPr="00C53C4D" w:rsidRDefault="00B52631"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 xml:space="preserve">rozliczenia wydatków w zadaniach nieobjętych </w:t>
      </w:r>
      <w:r w:rsidR="00607174">
        <w:rPr>
          <w:rFonts w:ascii="Arial" w:hAnsi="Arial" w:cs="Arial"/>
          <w:sz w:val="24"/>
          <w:szCs w:val="24"/>
        </w:rPr>
        <w:t>postępowaniem</w:t>
      </w:r>
    </w:p>
    <w:p w14:paraId="06E87A51" w14:textId="6F5A4681" w:rsidR="00027063" w:rsidRPr="00C53C4D" w:rsidRDefault="00104D83" w:rsidP="00C53C4D">
      <w:pPr>
        <w:widowControl w:val="0"/>
        <w:spacing w:after="0"/>
        <w:ind w:left="426"/>
        <w:rPr>
          <w:rFonts w:ascii="Arial" w:hAnsi="Arial" w:cs="Arial"/>
          <w:sz w:val="24"/>
          <w:szCs w:val="24"/>
        </w:rPr>
      </w:pPr>
      <w:r w:rsidRPr="00C53C4D">
        <w:rPr>
          <w:rFonts w:ascii="Arial" w:hAnsi="Arial" w:cs="Arial"/>
          <w:sz w:val="24"/>
          <w:szCs w:val="24"/>
        </w:rPr>
        <w:t>- mogą zostać wykorzystane</w:t>
      </w:r>
      <w:r w:rsidR="00027063" w:rsidRPr="00C53C4D">
        <w:rPr>
          <w:rFonts w:ascii="Arial" w:hAnsi="Arial" w:cs="Arial"/>
          <w:sz w:val="24"/>
          <w:szCs w:val="24"/>
        </w:rPr>
        <w:t xml:space="preserve"> </w:t>
      </w:r>
      <w:r w:rsidR="00C501ED" w:rsidRPr="00C53C4D">
        <w:rPr>
          <w:rFonts w:ascii="Arial" w:hAnsi="Arial" w:cs="Arial"/>
          <w:sz w:val="24"/>
          <w:szCs w:val="24"/>
        </w:rPr>
        <w:t xml:space="preserve">na pokrycie </w:t>
      </w:r>
      <w:r w:rsidR="00FF669A" w:rsidRPr="00C53C4D">
        <w:rPr>
          <w:rFonts w:ascii="Arial" w:hAnsi="Arial" w:cs="Arial"/>
          <w:sz w:val="24"/>
          <w:szCs w:val="24"/>
        </w:rPr>
        <w:t>wydatków</w:t>
      </w:r>
      <w:r w:rsidR="00032166" w:rsidRPr="00C53C4D">
        <w:rPr>
          <w:rFonts w:ascii="Arial" w:hAnsi="Arial" w:cs="Arial"/>
          <w:sz w:val="24"/>
          <w:szCs w:val="24"/>
        </w:rPr>
        <w:t xml:space="preserve"> </w:t>
      </w:r>
      <w:r w:rsidR="00FF669A" w:rsidRPr="00C53C4D">
        <w:rPr>
          <w:rFonts w:ascii="Arial" w:hAnsi="Arial" w:cs="Arial"/>
          <w:sz w:val="24"/>
          <w:szCs w:val="24"/>
        </w:rPr>
        <w:t xml:space="preserve">związanych z realizacją zadań określonych </w:t>
      </w:r>
      <w:r w:rsidR="003B1585" w:rsidRPr="00C53C4D">
        <w:rPr>
          <w:rFonts w:ascii="Arial" w:hAnsi="Arial" w:cs="Arial"/>
          <w:color w:val="00000A"/>
          <w:sz w:val="24"/>
          <w:szCs w:val="24"/>
        </w:rPr>
        <w:t xml:space="preserve">we wniosku o dofinansowanie, </w:t>
      </w:r>
      <w:bookmarkStart w:id="47" w:name="_Hlk127793300"/>
      <w:r w:rsidR="003B1585" w:rsidRPr="00C53C4D">
        <w:rPr>
          <w:rFonts w:ascii="Arial" w:hAnsi="Arial" w:cs="Arial"/>
          <w:color w:val="00000A"/>
          <w:sz w:val="24"/>
          <w:szCs w:val="24"/>
        </w:rPr>
        <w:t>których poniesienie stało się konieczne w celu prawidłowego zrealizowania Projektu</w:t>
      </w:r>
      <w:bookmarkEnd w:id="47"/>
      <w:r w:rsidR="003B1585" w:rsidRPr="00C53C4D">
        <w:rPr>
          <w:rFonts w:ascii="Arial" w:hAnsi="Arial" w:cs="Arial"/>
          <w:color w:val="00000A"/>
          <w:sz w:val="24"/>
          <w:szCs w:val="24"/>
        </w:rPr>
        <w:t>, spełniając</w:t>
      </w:r>
      <w:r w:rsidR="00FF669A" w:rsidRPr="00C53C4D">
        <w:rPr>
          <w:rFonts w:ascii="Arial" w:hAnsi="Arial" w:cs="Arial"/>
          <w:color w:val="00000A"/>
          <w:sz w:val="24"/>
          <w:szCs w:val="24"/>
        </w:rPr>
        <w:t>ych</w:t>
      </w:r>
      <w:r w:rsidR="003B1585" w:rsidRPr="00C53C4D">
        <w:rPr>
          <w:rFonts w:ascii="Arial" w:hAnsi="Arial" w:cs="Arial"/>
          <w:color w:val="00000A"/>
          <w:sz w:val="24"/>
          <w:szCs w:val="24"/>
        </w:rPr>
        <w:t xml:space="preserve"> warunki kwalifikowalności wydatków, o których mowa w </w:t>
      </w:r>
      <w:r w:rsidR="003B1585" w:rsidRPr="00C53C4D">
        <w:rPr>
          <w:rFonts w:ascii="Arial" w:hAnsi="Arial" w:cs="Arial"/>
          <w:sz w:val="24"/>
          <w:szCs w:val="24"/>
        </w:rPr>
        <w:t xml:space="preserve">§ 7 </w:t>
      </w:r>
      <w:r w:rsidR="001E3BF8">
        <w:rPr>
          <w:rFonts w:ascii="Arial" w:hAnsi="Arial" w:cs="Arial"/>
          <w:sz w:val="24"/>
          <w:szCs w:val="24"/>
        </w:rPr>
        <w:t>Decyzji</w:t>
      </w:r>
      <w:r w:rsidR="00393320">
        <w:rPr>
          <w:rFonts w:ascii="Arial" w:hAnsi="Arial" w:cs="Arial"/>
          <w:sz w:val="24"/>
          <w:szCs w:val="24"/>
        </w:rPr>
        <w:t xml:space="preserve">, z zastrzeżeniem </w:t>
      </w:r>
      <w:r w:rsidR="00254A21">
        <w:rPr>
          <w:rFonts w:ascii="Arial" w:hAnsi="Arial" w:cs="Arial"/>
          <w:sz w:val="24"/>
          <w:szCs w:val="24"/>
        </w:rPr>
        <w:br/>
      </w:r>
      <w:r w:rsidR="00393320">
        <w:rPr>
          <w:rFonts w:ascii="Arial" w:hAnsi="Arial" w:cs="Arial"/>
          <w:sz w:val="24"/>
          <w:szCs w:val="24"/>
        </w:rPr>
        <w:t>ust. 14</w:t>
      </w:r>
      <w:r w:rsidR="009B04F4" w:rsidRPr="00C53C4D">
        <w:rPr>
          <w:rFonts w:ascii="Arial" w:hAnsi="Arial" w:cs="Arial"/>
          <w:sz w:val="24"/>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ascii="Arial" w:hAnsi="Arial" w:cs="Arial"/>
          <w:sz w:val="24"/>
          <w:szCs w:val="24"/>
        </w:rPr>
      </w:pPr>
      <w:bookmarkStart w:id="48" w:name="_Hlk117070123"/>
      <w:bookmarkEnd w:id="45"/>
      <w:r>
        <w:rPr>
          <w:rFonts w:ascii="Arial" w:hAnsi="Arial" w:cs="Arial"/>
          <w:sz w:val="24"/>
          <w:szCs w:val="24"/>
        </w:rPr>
        <w:t xml:space="preserve">Oszczędności powstałe w związku z realizacją projektu, </w:t>
      </w:r>
      <w:r w:rsidR="00403BB1">
        <w:rPr>
          <w:rFonts w:ascii="Arial" w:hAnsi="Arial" w:cs="Arial"/>
          <w:sz w:val="24"/>
          <w:szCs w:val="24"/>
        </w:rPr>
        <w:t xml:space="preserve">o których mowa w ust. 13, </w:t>
      </w:r>
      <w:r w:rsidR="000B11F7">
        <w:rPr>
          <w:rFonts w:ascii="Arial" w:hAnsi="Arial" w:cs="Arial"/>
          <w:sz w:val="24"/>
          <w:szCs w:val="24"/>
        </w:rPr>
        <w:t xml:space="preserve">mogą zostać </w:t>
      </w:r>
      <w:r w:rsidR="00403BB1">
        <w:rPr>
          <w:rFonts w:ascii="Arial" w:hAnsi="Arial" w:cs="Arial"/>
          <w:sz w:val="24"/>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zwiększeni</w:t>
      </w:r>
      <w:r w:rsidR="00B811FC">
        <w:rPr>
          <w:rFonts w:ascii="Arial" w:hAnsi="Arial" w:cs="Arial"/>
          <w:sz w:val="24"/>
          <w:szCs w:val="24"/>
        </w:rPr>
        <w:t>em</w:t>
      </w:r>
      <w:r w:rsidRPr="00403BB1">
        <w:rPr>
          <w:rFonts w:ascii="Arial" w:hAnsi="Arial" w:cs="Arial"/>
          <w:sz w:val="24"/>
          <w:szCs w:val="24"/>
        </w:rPr>
        <w:t xml:space="preserve"> sumy wartości wydatków objętych postępowaniem w stosunku do sumy wartości tych wydatków określonych we wniosku o dofinansowanie</w:t>
      </w:r>
      <w:r w:rsidR="00B811FC">
        <w:rPr>
          <w:rFonts w:ascii="Arial" w:hAnsi="Arial" w:cs="Arial"/>
          <w:sz w:val="24"/>
          <w:szCs w:val="24"/>
        </w:rPr>
        <w:t xml:space="preserve"> w wyniku rozstrzygnięcia postępowania</w:t>
      </w:r>
      <w:r w:rsidRPr="00403BB1">
        <w:rPr>
          <w:rFonts w:ascii="Arial" w:hAnsi="Arial" w:cs="Arial"/>
          <w:sz w:val="24"/>
          <w:szCs w:val="24"/>
        </w:rPr>
        <w:t>;</w:t>
      </w:r>
    </w:p>
    <w:p w14:paraId="1407B878" w14:textId="7D167AA1" w:rsidR="00403BB1" w:rsidRDefault="00B811FC" w:rsidP="00403BB1">
      <w:pPr>
        <w:pStyle w:val="Akapitzlist"/>
        <w:numPr>
          <w:ilvl w:val="1"/>
          <w:numId w:val="18"/>
        </w:numPr>
        <w:rPr>
          <w:rFonts w:ascii="Arial" w:hAnsi="Arial" w:cs="Arial"/>
          <w:sz w:val="24"/>
          <w:szCs w:val="24"/>
        </w:rPr>
      </w:pPr>
      <w:r w:rsidRPr="00B811FC">
        <w:rPr>
          <w:rFonts w:ascii="Arial" w:hAnsi="Arial" w:cs="Arial"/>
          <w:sz w:val="24"/>
          <w:szCs w:val="24"/>
        </w:rPr>
        <w:lastRenderedPageBreak/>
        <w:t>zwiększeniem sumy wartości wydatków objętych postępowaniem w stosunku do sumy wartości tych wydatków określonych we wniosku o dofinansowanie w wyniku</w:t>
      </w:r>
      <w:r>
        <w:rPr>
          <w:rFonts w:ascii="Arial" w:hAnsi="Arial" w:cs="Arial"/>
          <w:sz w:val="24"/>
          <w:szCs w:val="24"/>
        </w:rPr>
        <w:t xml:space="preserve"> obmiaru powykonawczego;</w:t>
      </w:r>
    </w:p>
    <w:p w14:paraId="6CC03886" w14:textId="0F0E5AA1"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robot</w:t>
      </w:r>
      <w:r w:rsidR="00E6089B">
        <w:rPr>
          <w:rFonts w:ascii="Arial" w:hAnsi="Arial" w:cs="Arial"/>
          <w:sz w:val="24"/>
          <w:szCs w:val="24"/>
        </w:rPr>
        <w:t>ami</w:t>
      </w:r>
      <w:r>
        <w:rPr>
          <w:rFonts w:ascii="Arial" w:hAnsi="Arial" w:cs="Arial"/>
          <w:sz w:val="24"/>
          <w:szCs w:val="24"/>
        </w:rPr>
        <w:t xml:space="preserve"> zamienn</w:t>
      </w:r>
      <w:r w:rsidR="00E6089B">
        <w:rPr>
          <w:rFonts w:ascii="Arial" w:hAnsi="Arial" w:cs="Arial"/>
          <w:sz w:val="24"/>
          <w:szCs w:val="24"/>
        </w:rPr>
        <w:t>ymi</w:t>
      </w:r>
      <w:r>
        <w:rPr>
          <w:rFonts w:ascii="Arial" w:hAnsi="Arial" w:cs="Arial"/>
          <w:sz w:val="24"/>
          <w:szCs w:val="24"/>
        </w:rPr>
        <w:t xml:space="preserve"> droższ</w:t>
      </w:r>
      <w:r w:rsidR="00E6089B">
        <w:rPr>
          <w:rFonts w:ascii="Arial" w:hAnsi="Arial" w:cs="Arial"/>
          <w:sz w:val="24"/>
          <w:szCs w:val="24"/>
        </w:rPr>
        <w:t>ymi</w:t>
      </w:r>
      <w:r>
        <w:rPr>
          <w:rFonts w:ascii="Arial" w:hAnsi="Arial" w:cs="Arial"/>
          <w:sz w:val="24"/>
          <w:szCs w:val="24"/>
        </w:rPr>
        <w:t xml:space="preserve"> niż pierwotnie założone</w:t>
      </w:r>
      <w:r w:rsidR="00E6089B">
        <w:rPr>
          <w:rFonts w:ascii="Arial" w:hAnsi="Arial" w:cs="Arial"/>
          <w:sz w:val="24"/>
          <w:szCs w:val="24"/>
        </w:rPr>
        <w:t>;</w:t>
      </w:r>
    </w:p>
    <w:p w14:paraId="50C09D48" w14:textId="77777777" w:rsidR="003E1279" w:rsidRDefault="00E6089B" w:rsidP="00403BB1">
      <w:pPr>
        <w:pStyle w:val="Akapitzlist"/>
        <w:numPr>
          <w:ilvl w:val="1"/>
          <w:numId w:val="18"/>
        </w:numPr>
        <w:rPr>
          <w:rFonts w:ascii="Arial" w:hAnsi="Arial" w:cs="Arial"/>
          <w:sz w:val="24"/>
          <w:szCs w:val="24"/>
        </w:rPr>
      </w:pPr>
      <w:r>
        <w:rPr>
          <w:rFonts w:ascii="Arial" w:hAnsi="Arial" w:cs="Arial"/>
          <w:sz w:val="24"/>
          <w:szCs w:val="24"/>
        </w:rPr>
        <w:t xml:space="preserve">rozliczeniem wydatków w zadaniach nieobjętych postępowaniem </w:t>
      </w:r>
    </w:p>
    <w:p w14:paraId="58095F2B" w14:textId="50B1D18B" w:rsidR="00E6089B" w:rsidRDefault="00E6089B" w:rsidP="006D248E">
      <w:pPr>
        <w:pStyle w:val="Akapitzlist"/>
        <w:ind w:left="360"/>
        <w:rPr>
          <w:rFonts w:ascii="Arial" w:hAnsi="Arial" w:cs="Arial"/>
          <w:sz w:val="24"/>
          <w:szCs w:val="24"/>
        </w:rPr>
      </w:pPr>
      <w:r>
        <w:rPr>
          <w:rFonts w:ascii="Arial" w:hAnsi="Arial" w:cs="Arial"/>
          <w:sz w:val="24"/>
          <w:szCs w:val="24"/>
        </w:rPr>
        <w:t>– z zastrzeżeniem, że wartość udzielonej pomocy publicznej nie ulegnie zwiększeniu.</w:t>
      </w:r>
    </w:p>
    <w:p w14:paraId="1FA92CE0" w14:textId="3F009291" w:rsidR="00C82CB6" w:rsidRPr="008E5911" w:rsidRDefault="00C82CB6" w:rsidP="002B4675">
      <w:pPr>
        <w:pStyle w:val="Akapitzlist"/>
        <w:numPr>
          <w:ilvl w:val="0"/>
          <w:numId w:val="63"/>
        </w:numPr>
        <w:ind w:left="426" w:hanging="426"/>
        <w:rPr>
          <w:rFonts w:ascii="Arial" w:hAnsi="Arial" w:cs="Arial"/>
          <w:sz w:val="24"/>
          <w:szCs w:val="24"/>
        </w:rPr>
      </w:pPr>
      <w:r w:rsidRPr="00C53C4D">
        <w:rPr>
          <w:rFonts w:ascii="Arial" w:hAnsi="Arial" w:cs="Arial"/>
          <w:sz w:val="24"/>
          <w:szCs w:val="24"/>
        </w:rPr>
        <w:t>Beneficjent zobowiązany jest do realnego szacowania wydatków, o których mowa w ust. 1</w:t>
      </w:r>
      <w:r w:rsidR="002C1A2A">
        <w:rPr>
          <w:rFonts w:ascii="Arial" w:hAnsi="Arial" w:cs="Arial"/>
          <w:sz w:val="24"/>
          <w:szCs w:val="24"/>
        </w:rPr>
        <w:t>3</w:t>
      </w:r>
      <w:r w:rsidR="00BD1486">
        <w:rPr>
          <w:rFonts w:ascii="Arial" w:hAnsi="Arial" w:cs="Arial"/>
          <w:sz w:val="24"/>
          <w:szCs w:val="24"/>
        </w:rPr>
        <w:t xml:space="preserve"> i 14</w:t>
      </w:r>
      <w:r w:rsidRPr="00C53C4D">
        <w:rPr>
          <w:rFonts w:ascii="Arial" w:hAnsi="Arial" w:cs="Arial"/>
          <w:sz w:val="24"/>
          <w:szCs w:val="24"/>
        </w:rPr>
        <w:t>.</w:t>
      </w:r>
      <w:r w:rsidR="00937194" w:rsidRPr="00C53C4D">
        <w:rPr>
          <w:rFonts w:ascii="Arial" w:hAnsi="Arial" w:cs="Arial"/>
          <w:sz w:val="24"/>
          <w:szCs w:val="24"/>
        </w:rPr>
        <w:t xml:space="preserve"> Beneficjent </w:t>
      </w:r>
      <w:r w:rsidR="00937194" w:rsidRPr="00B9658A">
        <w:rPr>
          <w:rFonts w:ascii="Arial" w:hAnsi="Arial" w:cs="Arial"/>
          <w:sz w:val="24"/>
          <w:szCs w:val="24"/>
        </w:rPr>
        <w:t>zobowiąz</w:t>
      </w:r>
      <w:r w:rsidR="001E582C">
        <w:rPr>
          <w:rFonts w:ascii="Arial" w:hAnsi="Arial" w:cs="Arial"/>
          <w:sz w:val="24"/>
          <w:szCs w:val="24"/>
        </w:rPr>
        <w:t>any jest</w:t>
      </w:r>
      <w:r w:rsidR="00937194" w:rsidRPr="00B9658A">
        <w:rPr>
          <w:rFonts w:ascii="Arial" w:hAnsi="Arial" w:cs="Arial"/>
          <w:sz w:val="24"/>
          <w:szCs w:val="24"/>
        </w:rPr>
        <w:t xml:space="preserve"> do niezwłocznego poinformowania Instytucji Zarządzającej o braku możliwości zagospodarowania oszczędności w </w:t>
      </w:r>
      <w:r w:rsidR="00937194" w:rsidRPr="008E5911">
        <w:rPr>
          <w:rFonts w:ascii="Arial" w:hAnsi="Arial" w:cs="Arial"/>
          <w:sz w:val="24"/>
          <w:szCs w:val="24"/>
        </w:rPr>
        <w:t>sposób, o którym mowa w ust. 1</w:t>
      </w:r>
      <w:r w:rsidR="002C1A2A">
        <w:rPr>
          <w:rFonts w:ascii="Arial" w:hAnsi="Arial" w:cs="Arial"/>
          <w:sz w:val="24"/>
          <w:szCs w:val="24"/>
        </w:rPr>
        <w:t>3</w:t>
      </w:r>
      <w:r w:rsidR="00BD1486">
        <w:rPr>
          <w:rFonts w:ascii="Arial" w:hAnsi="Arial" w:cs="Arial"/>
          <w:sz w:val="24"/>
          <w:szCs w:val="24"/>
        </w:rPr>
        <w:t xml:space="preserve"> i 14</w:t>
      </w:r>
      <w:r w:rsidR="00937194" w:rsidRPr="008E5911">
        <w:rPr>
          <w:rFonts w:ascii="Arial" w:hAnsi="Arial" w:cs="Arial"/>
          <w:sz w:val="24"/>
          <w:szCs w:val="24"/>
        </w:rPr>
        <w:t xml:space="preserve">. </w:t>
      </w:r>
      <w:r w:rsidRPr="008E5911">
        <w:rPr>
          <w:rFonts w:ascii="Arial" w:hAnsi="Arial" w:cs="Arial"/>
          <w:sz w:val="24"/>
          <w:szCs w:val="24"/>
        </w:rPr>
        <w:t>Oszczędności niemożliwe do zagospodarowania pomniejszają dofinansowanie w Projekcie.</w:t>
      </w:r>
      <w:bookmarkEnd w:id="48"/>
    </w:p>
    <w:p w14:paraId="70689E07" w14:textId="5B932000" w:rsidR="00B9658A" w:rsidRPr="008E5911" w:rsidRDefault="00B9658A" w:rsidP="00B9658A">
      <w:pPr>
        <w:pStyle w:val="Akapitzlist"/>
        <w:numPr>
          <w:ilvl w:val="0"/>
          <w:numId w:val="63"/>
        </w:numPr>
        <w:ind w:left="426" w:hanging="426"/>
        <w:rPr>
          <w:rFonts w:ascii="Arial" w:hAnsi="Arial" w:cs="Arial"/>
          <w:sz w:val="24"/>
          <w:szCs w:val="24"/>
        </w:rPr>
      </w:pPr>
      <w:r w:rsidRPr="008E5911">
        <w:rPr>
          <w:rFonts w:ascii="Arial" w:hAnsi="Arial" w:cs="Arial"/>
          <w:sz w:val="24"/>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ascii="Arial" w:hAnsi="Arial" w:cs="Arial"/>
          <w:sz w:val="24"/>
          <w:szCs w:val="24"/>
        </w:rPr>
      </w:pPr>
      <w:r w:rsidRPr="00B9658A">
        <w:rPr>
          <w:rFonts w:ascii="Arial" w:hAnsi="Arial" w:cs="Arial"/>
          <w:sz w:val="24"/>
          <w:szCs w:val="24"/>
        </w:rPr>
        <w:t xml:space="preserve">Beneficjent po zakończeniu każdego postępowania o udzielenie zamówienia w ramach Projektu, w terminie do </w:t>
      </w:r>
      <w:r w:rsidR="00937194" w:rsidRPr="00B9658A">
        <w:rPr>
          <w:rFonts w:ascii="Arial" w:hAnsi="Arial" w:cs="Arial"/>
          <w:sz w:val="24"/>
          <w:szCs w:val="24"/>
        </w:rPr>
        <w:t xml:space="preserve">3 </w:t>
      </w:r>
      <w:r w:rsidRPr="00B9658A">
        <w:rPr>
          <w:rFonts w:ascii="Arial" w:hAnsi="Arial" w:cs="Arial"/>
          <w:sz w:val="24"/>
          <w:szCs w:val="24"/>
        </w:rPr>
        <w:t xml:space="preserve">dni roboczych po podpisaniu umowy </w:t>
      </w:r>
      <w:r w:rsidR="00C82CB6" w:rsidRPr="00B9658A">
        <w:rPr>
          <w:rFonts w:ascii="Arial" w:hAnsi="Arial" w:cs="Arial"/>
          <w:sz w:val="24"/>
          <w:szCs w:val="24"/>
        </w:rPr>
        <w:t xml:space="preserve">/ aneksu </w:t>
      </w:r>
      <w:r w:rsidRPr="00B9658A">
        <w:rPr>
          <w:rFonts w:ascii="Arial" w:hAnsi="Arial" w:cs="Arial"/>
          <w:sz w:val="24"/>
          <w:szCs w:val="24"/>
        </w:rPr>
        <w:t>z wykonawcą, zobowiązany jest przekazać</w:t>
      </w:r>
      <w:r w:rsidRPr="00B9658A">
        <w:rPr>
          <w:rFonts w:ascii="Arial" w:hAnsi="Arial" w:cs="Arial"/>
          <w:color w:val="000000"/>
          <w:sz w:val="24"/>
          <w:szCs w:val="24"/>
        </w:rPr>
        <w:t>:</w:t>
      </w:r>
    </w:p>
    <w:p w14:paraId="55A11ADC" w14:textId="6359479F" w:rsidR="0078416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sz w:val="24"/>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spacing w:after="0"/>
        <w:rPr>
          <w:rFonts w:ascii="Arial" w:hAnsi="Arial" w:cs="Arial"/>
          <w:sz w:val="24"/>
          <w:szCs w:val="24"/>
        </w:rPr>
      </w:pPr>
      <w:r>
        <w:rPr>
          <w:rFonts w:ascii="Arial" w:hAnsi="Arial" w:cs="Arial"/>
          <w:sz w:val="24"/>
          <w:szCs w:val="24"/>
        </w:rPr>
        <w:t>d</w:t>
      </w:r>
      <w:r w:rsidRPr="00BE19D6">
        <w:rPr>
          <w:rFonts w:ascii="Arial" w:hAnsi="Arial" w:cs="Arial"/>
          <w:sz w:val="24"/>
          <w:szCs w:val="24"/>
        </w:rPr>
        <w:t>okumentacj</w:t>
      </w:r>
      <w:r w:rsidR="008A3A41">
        <w:rPr>
          <w:rFonts w:ascii="Arial" w:hAnsi="Arial" w:cs="Arial"/>
          <w:sz w:val="24"/>
          <w:szCs w:val="24"/>
        </w:rPr>
        <w:t>ę</w:t>
      </w:r>
      <w:r w:rsidRPr="00BE19D6">
        <w:rPr>
          <w:rFonts w:ascii="Arial" w:hAnsi="Arial" w:cs="Arial"/>
          <w:sz w:val="24"/>
          <w:szCs w:val="24"/>
        </w:rPr>
        <w:t xml:space="preserve"> dotycząc</w:t>
      </w:r>
      <w:r w:rsidR="008A3A41">
        <w:rPr>
          <w:rFonts w:ascii="Arial" w:hAnsi="Arial" w:cs="Arial"/>
          <w:sz w:val="24"/>
          <w:szCs w:val="24"/>
        </w:rPr>
        <w:t>ą</w:t>
      </w:r>
      <w:r w:rsidRPr="00BE19D6">
        <w:rPr>
          <w:rFonts w:ascii="Arial" w:hAnsi="Arial" w:cs="Arial"/>
          <w:sz w:val="24"/>
          <w:szCs w:val="24"/>
        </w:rPr>
        <w:t xml:space="preserve"> przeprowadzonego postępowania udzielonego w trybie zasady konkurencyjności</w:t>
      </w:r>
      <w:r w:rsidR="001616B9">
        <w:rPr>
          <w:rFonts w:ascii="Arial" w:hAnsi="Arial" w:cs="Arial"/>
          <w:sz w:val="24"/>
          <w:szCs w:val="24"/>
        </w:rPr>
        <w:t>;</w:t>
      </w:r>
    </w:p>
    <w:p w14:paraId="20903AEC" w14:textId="77777777" w:rsidR="0083472B" w:rsidRPr="00821CB0" w:rsidRDefault="008A516C" w:rsidP="002763E2">
      <w:pPr>
        <w:pStyle w:val="Akapitzlist"/>
        <w:widowControl w:val="0"/>
        <w:numPr>
          <w:ilvl w:val="0"/>
          <w:numId w:val="43"/>
        </w:numPr>
        <w:spacing w:after="240"/>
        <w:ind w:left="714" w:hanging="357"/>
        <w:rPr>
          <w:rFonts w:ascii="Arial" w:hAnsi="Arial" w:cs="Arial"/>
          <w:sz w:val="24"/>
          <w:szCs w:val="24"/>
        </w:rPr>
      </w:pPr>
      <w:r w:rsidRPr="00C53C4D">
        <w:rPr>
          <w:rFonts w:ascii="Arial" w:hAnsi="Arial" w:cs="Arial"/>
          <w:color w:val="000000"/>
          <w:sz w:val="24"/>
          <w:szCs w:val="24"/>
        </w:rPr>
        <w:t>na żądanie Instytucji Zarządzającej - uwierzytelnioną kopię kosztorysu inwestorskiego lub innego dokumentu, na podstawie którego ustalono szacunkową wartość zamówienia.</w:t>
      </w:r>
    </w:p>
    <w:p w14:paraId="583130C5" w14:textId="31C96FFB" w:rsidR="00821CB0" w:rsidRPr="002763E2" w:rsidRDefault="008A516C" w:rsidP="009962F6">
      <w:pPr>
        <w:pStyle w:val="Nagwek3"/>
      </w:pPr>
      <w:bookmarkStart w:id="49" w:name="_Toc131663057"/>
      <w:r w:rsidRPr="002763E2">
        <w:t>§</w:t>
      </w:r>
      <w:r w:rsidR="00DA584C" w:rsidRPr="002763E2">
        <w:t xml:space="preserve"> 2</w:t>
      </w:r>
      <w:r w:rsidR="00A3757F">
        <w:t>3</w:t>
      </w:r>
      <w:r w:rsidRPr="002763E2">
        <w:t xml:space="preserve"> </w:t>
      </w:r>
      <w:r w:rsidR="001E3BF8">
        <w:t>Uchylenie</w:t>
      </w:r>
      <w:r w:rsidR="001E3BF8" w:rsidRPr="002763E2">
        <w:t xml:space="preserve"> </w:t>
      </w:r>
      <w:r w:rsidR="001E3BF8">
        <w:t>Decyzji</w:t>
      </w:r>
      <w:bookmarkEnd w:id="49"/>
      <w:r w:rsidR="001E3BF8" w:rsidRPr="002763E2">
        <w:t xml:space="preserve"> </w:t>
      </w:r>
    </w:p>
    <w:p w14:paraId="7228E8E1" w14:textId="2F221EE4" w:rsidR="00D34CE8" w:rsidRPr="00603EA5" w:rsidRDefault="008A516C" w:rsidP="00786B5F">
      <w:pPr>
        <w:pStyle w:val="Akapitzlist"/>
        <w:numPr>
          <w:ilvl w:val="3"/>
          <w:numId w:val="48"/>
        </w:numPr>
        <w:spacing w:after="0"/>
        <w:ind w:left="426" w:hanging="426"/>
        <w:rPr>
          <w:rFonts w:ascii="Arial" w:hAnsi="Arial" w:cs="Arial"/>
          <w:sz w:val="24"/>
          <w:szCs w:val="24"/>
        </w:rPr>
      </w:pPr>
      <w:r w:rsidRPr="00603EA5">
        <w:rPr>
          <w:rFonts w:ascii="Arial" w:hAnsi="Arial" w:cs="Arial"/>
          <w:sz w:val="24"/>
          <w:szCs w:val="24"/>
        </w:rPr>
        <w:t xml:space="preserve">Instytucja Zarządzająca może </w:t>
      </w:r>
      <w:r w:rsidR="001E3BF8">
        <w:rPr>
          <w:rFonts w:ascii="Arial" w:hAnsi="Arial" w:cs="Arial"/>
          <w:sz w:val="24"/>
          <w:szCs w:val="24"/>
        </w:rPr>
        <w:t>uchylić Decy</w:t>
      </w:r>
      <w:r w:rsidR="006D248E">
        <w:rPr>
          <w:rFonts w:ascii="Arial" w:hAnsi="Arial" w:cs="Arial"/>
          <w:sz w:val="24"/>
          <w:szCs w:val="24"/>
        </w:rPr>
        <w:t>z</w:t>
      </w:r>
      <w:r w:rsidR="001E3BF8">
        <w:rPr>
          <w:rFonts w:ascii="Arial" w:hAnsi="Arial" w:cs="Arial"/>
          <w:sz w:val="24"/>
          <w:szCs w:val="24"/>
        </w:rPr>
        <w:t>ję</w:t>
      </w:r>
      <w:r w:rsidRPr="00603EA5">
        <w:rPr>
          <w:rFonts w:ascii="Arial" w:hAnsi="Arial" w:cs="Arial"/>
          <w:sz w:val="24"/>
          <w:szCs w:val="24"/>
        </w:rPr>
        <w:t>, jeżeli:</w:t>
      </w:r>
    </w:p>
    <w:p w14:paraId="5C7E7CD6" w14:textId="724DF99B"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w:t>
      </w:r>
      <w:r w:rsidR="001E3BF8">
        <w:rPr>
          <w:rFonts w:ascii="Arial" w:hAnsi="Arial" w:cs="Arial"/>
        </w:rPr>
        <w:t>podjęcia Decyzji</w:t>
      </w:r>
      <w:r w:rsidRPr="00C53C4D">
        <w:rPr>
          <w:rFonts w:ascii="Arial" w:hAnsi="Arial" w:cs="Arial"/>
        </w:rPr>
        <w:t xml:space="preserve"> (w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25B355EF"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1</w:t>
      </w:r>
      <w:r w:rsidR="002F6613">
        <w:rPr>
          <w:rFonts w:ascii="Arial" w:hAnsi="Arial" w:cs="Arial"/>
        </w:rPr>
        <w:t>5</w:t>
      </w:r>
      <w:r w:rsidR="00C6069F" w:rsidRPr="00C53C4D">
        <w:rPr>
          <w:rFonts w:ascii="Arial" w:hAnsi="Arial" w:cs="Arial"/>
        </w:rPr>
        <w:t xml:space="preserve"> </w:t>
      </w:r>
      <w:r w:rsidR="001E3BF8">
        <w:rPr>
          <w:rFonts w:ascii="Arial" w:hAnsi="Arial" w:cs="Arial"/>
        </w:rPr>
        <w:t>Decyzji</w:t>
      </w:r>
      <w:r w:rsidR="008A516C" w:rsidRPr="00C53C4D">
        <w:rPr>
          <w:rFonts w:ascii="Arial" w:hAnsi="Arial" w:cs="Arial"/>
        </w:rPr>
        <w:t>;</w:t>
      </w:r>
    </w:p>
    <w:p w14:paraId="6CE8789A" w14:textId="2D86CEB2"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wywiązuje się z obowiązków nałożonych na niego w </w:t>
      </w:r>
      <w:r w:rsidR="001E3BF8">
        <w:rPr>
          <w:rFonts w:ascii="Arial" w:hAnsi="Arial" w:cs="Arial"/>
        </w:rPr>
        <w:t>Decyzji</w:t>
      </w:r>
      <w:r w:rsidR="008A516C" w:rsidRPr="00C53C4D">
        <w:rPr>
          <w:rFonts w:ascii="Arial" w:hAnsi="Arial" w:cs="Arial"/>
        </w:rPr>
        <w:t xml:space="preserve">, realizuje Projekt w sposób niezgodny z </w:t>
      </w:r>
      <w:r w:rsidR="001E3BF8">
        <w:rPr>
          <w:rFonts w:ascii="Arial" w:hAnsi="Arial" w:cs="Arial"/>
        </w:rPr>
        <w:t>Decyzją</w:t>
      </w:r>
      <w:r w:rsidR="008A516C" w:rsidRPr="00C53C4D">
        <w:rPr>
          <w:rFonts w:ascii="Arial" w:hAnsi="Arial" w:cs="Arial"/>
        </w:rPr>
        <w:t>, przepisami prawa lub procedurami właściwymi dla Programu</w:t>
      </w:r>
      <w:r w:rsidR="00937194" w:rsidRPr="00C53C4D">
        <w:rPr>
          <w:rFonts w:ascii="Arial" w:hAnsi="Arial" w:cs="Arial"/>
        </w:rPr>
        <w:t xml:space="preserve"> nie udziela wyjaśnień i informacji na </w:t>
      </w:r>
      <w:r w:rsidR="00937194" w:rsidRPr="00C53C4D">
        <w:rPr>
          <w:rFonts w:ascii="Arial" w:hAnsi="Arial" w:cs="Arial"/>
        </w:rPr>
        <w:lastRenderedPageBreak/>
        <w:t>żądanie Instytucji Zarządzającej</w:t>
      </w:r>
      <w:r w:rsidR="00C8465E" w:rsidRPr="00C53C4D">
        <w:rPr>
          <w:rFonts w:ascii="Arial" w:hAnsi="Arial" w:cs="Arial"/>
        </w:rPr>
        <w:t>;</w:t>
      </w:r>
    </w:p>
    <w:p w14:paraId="2D67A867" w14:textId="27B4490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wykorzystał przekazane środki finansowe (w całości lub w części) na cel inny niż określony w Projekcie lub niezgodnie z </w:t>
      </w:r>
      <w:r w:rsidR="001E3BF8">
        <w:rPr>
          <w:rFonts w:ascii="Arial" w:hAnsi="Arial" w:cs="Arial"/>
        </w:rPr>
        <w:t>Decyzją</w:t>
      </w:r>
      <w:r w:rsidR="001E3BF8" w:rsidRPr="00C53C4D">
        <w:rPr>
          <w:rFonts w:ascii="Arial" w:hAnsi="Arial" w:cs="Arial"/>
        </w:rPr>
        <w:t xml:space="preserve"> </w:t>
      </w:r>
      <w:r w:rsidRPr="00C53C4D">
        <w:rPr>
          <w:rFonts w:ascii="Arial" w:hAnsi="Arial" w:cs="Arial"/>
        </w:rPr>
        <w:t>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0D93A3B1" w14:textId="75C95D66"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 xml:space="preserve">Beneficjent złożył lub przedstawił Instytucji Zarządzającej nierzetelne, nieprawdziwe, sfałszowane, podrobione, przerobione lub poświadczające nieprawdę albo niepełne dokumenty i informacje w celu uzyskania (wyłudzenia) dofinansowania w ramach </w:t>
      </w:r>
      <w:r w:rsidR="001E3BF8">
        <w:rPr>
          <w:rFonts w:ascii="Arial" w:hAnsi="Arial" w:cs="Arial"/>
        </w:rPr>
        <w:t>Decyzji</w:t>
      </w:r>
      <w:r w:rsidRPr="00B9658A">
        <w:rPr>
          <w:rFonts w:ascii="Arial" w:hAnsi="Arial" w:cs="Arial"/>
        </w:rPr>
        <w:t>;</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4910FF13"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po upływie 3 miesięcy od dnia zawieszenia realizacji obowiązków przez Beneficjenta wynikających z </w:t>
      </w:r>
      <w:r w:rsidR="001E3BF8">
        <w:rPr>
          <w:rFonts w:ascii="Arial" w:hAnsi="Arial" w:cs="Arial"/>
        </w:rPr>
        <w:t>Decyzji</w:t>
      </w:r>
      <w:r w:rsidR="001E3BF8" w:rsidRPr="00C53C4D">
        <w:rPr>
          <w:rFonts w:ascii="Arial" w:hAnsi="Arial" w:cs="Arial"/>
        </w:rPr>
        <w:t xml:space="preserve"> </w:t>
      </w:r>
      <w:r w:rsidRPr="00C53C4D">
        <w:rPr>
          <w:rFonts w:ascii="Arial" w:hAnsi="Arial" w:cs="Arial"/>
        </w:rPr>
        <w:t>w rezultacie wystąpienia siły wyższej, działanie siły wyższej nie ustanie</w:t>
      </w:r>
      <w:r w:rsidR="00C8465E" w:rsidRPr="00C53C4D">
        <w:rPr>
          <w:rFonts w:ascii="Arial" w:hAnsi="Arial" w:cs="Arial"/>
        </w:rPr>
        <w:t>;</w:t>
      </w:r>
    </w:p>
    <w:p w14:paraId="4CE87324" w14:textId="718D988D"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w:t>
      </w:r>
      <w:r w:rsidR="001E3BF8">
        <w:rPr>
          <w:rFonts w:ascii="Arial" w:hAnsi="Arial" w:cs="Arial"/>
        </w:rPr>
        <w:t>Decyzji</w:t>
      </w:r>
      <w:r w:rsidRPr="00C53C4D">
        <w:rPr>
          <w:rFonts w:ascii="Arial" w:hAnsi="Arial" w:cs="Arial"/>
        </w:rPr>
        <w:t xml:space="preserve">, w tym realizacji Projektu lub nie spełnił swoich obowiązków wynikających z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60225CDF"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xml:space="preserve">§ 6 </w:t>
      </w:r>
      <w:r w:rsidR="001E3BF8">
        <w:rPr>
          <w:rFonts w:ascii="Arial" w:hAnsi="Arial" w:cs="Arial"/>
        </w:rPr>
        <w:t>Decyzji</w:t>
      </w:r>
      <w:r w:rsidR="00692E17">
        <w:rPr>
          <w:rFonts w:ascii="Arial" w:hAnsi="Arial" w:cs="Arial"/>
        </w:rPr>
        <w:t>.</w:t>
      </w:r>
    </w:p>
    <w:p w14:paraId="40F562AA" w14:textId="1E0A8AE0"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w:t>
      </w:r>
      <w:r w:rsidR="001E3BF8">
        <w:rPr>
          <w:rFonts w:ascii="Arial" w:hAnsi="Arial" w:cs="Arial"/>
          <w:color w:val="00000A"/>
        </w:rPr>
        <w:t>uchylenia Decyzji</w:t>
      </w:r>
      <w:r w:rsidRPr="00C53C4D">
        <w:rPr>
          <w:rFonts w:ascii="Arial" w:hAnsi="Arial" w:cs="Arial"/>
          <w:color w:val="00000A"/>
        </w:rPr>
        <w:t xml:space="preserve"> z powodów, o których mowa w ust. 1</w:t>
      </w:r>
      <w:bookmarkStart w:id="50"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50"/>
      <w:r w:rsidRPr="00B9658A">
        <w:rPr>
          <w:rFonts w:ascii="Arial" w:hAnsi="Arial" w:cs="Arial"/>
          <w:color w:val="00000A"/>
        </w:rPr>
        <w:t xml:space="preserve">, na rachunek bankowy </w:t>
      </w:r>
      <w:r w:rsidR="00C11B04" w:rsidRPr="00B9658A">
        <w:rPr>
          <w:rFonts w:ascii="Arial" w:hAnsi="Arial" w:cs="Arial"/>
          <w:color w:val="00000A"/>
        </w:rPr>
        <w:t>wskazany przez Instytucję Zarządzającą, w wyznaczonym przez nią terminie</w:t>
      </w:r>
      <w:r w:rsidRPr="00B9658A">
        <w:rPr>
          <w:rFonts w:ascii="Arial" w:hAnsi="Arial" w:cs="Arial"/>
          <w:color w:val="00000A"/>
        </w:rPr>
        <w:t>.</w:t>
      </w:r>
    </w:p>
    <w:p w14:paraId="02014834" w14:textId="1F99A550" w:rsidR="006D248E" w:rsidRDefault="001E3BF8" w:rsidP="001D720D">
      <w:pPr>
        <w:pStyle w:val="Default"/>
        <w:numPr>
          <w:ilvl w:val="3"/>
          <w:numId w:val="4"/>
        </w:numPr>
        <w:spacing w:line="276" w:lineRule="auto"/>
        <w:ind w:left="426" w:hanging="426"/>
        <w:rPr>
          <w:rFonts w:ascii="Arial" w:hAnsi="Arial" w:cs="Arial"/>
          <w:color w:val="00000A"/>
        </w:rPr>
      </w:pPr>
      <w:bookmarkStart w:id="51" w:name="_Hlk124415829"/>
      <w:r>
        <w:rPr>
          <w:rFonts w:ascii="Arial" w:hAnsi="Arial" w:cs="Arial"/>
          <w:color w:val="00000A"/>
        </w:rPr>
        <w:t>Uchylenie Decyzji</w:t>
      </w:r>
      <w:r w:rsidR="00B9658A" w:rsidRPr="00692E17">
        <w:rPr>
          <w:rFonts w:ascii="Arial" w:hAnsi="Arial" w:cs="Arial"/>
          <w:color w:val="00000A"/>
        </w:rPr>
        <w:t xml:space="preserve"> w przypadkach, o których mowa w ust. 1, następuje </w:t>
      </w:r>
      <w:r w:rsidR="006D248E">
        <w:rPr>
          <w:rFonts w:ascii="Arial" w:hAnsi="Arial" w:cs="Arial"/>
          <w:color w:val="00000A"/>
        </w:rPr>
        <w:t>w drodze uchwały Zarządu Województwa Podkarpackiego, przekazywanej pisemnie do wiadomości Beneficjenta. Uchylenie Decyzji następuje z datą podjęcia uchwały przez Zarząd Województwa Podkarpackiego.</w:t>
      </w:r>
    </w:p>
    <w:bookmarkEnd w:id="51"/>
    <w:p w14:paraId="72D87C0F" w14:textId="24E8D85B" w:rsidR="00784160" w:rsidRPr="00692E17" w:rsidRDefault="001E3BF8" w:rsidP="001D720D">
      <w:pPr>
        <w:pStyle w:val="Default"/>
        <w:numPr>
          <w:ilvl w:val="3"/>
          <w:numId w:val="4"/>
        </w:numPr>
        <w:spacing w:line="276" w:lineRule="auto"/>
        <w:ind w:left="426" w:hanging="426"/>
        <w:rPr>
          <w:rFonts w:ascii="Arial" w:hAnsi="Arial" w:cs="Arial"/>
          <w:color w:val="00000A"/>
        </w:rPr>
      </w:pPr>
      <w:r>
        <w:rPr>
          <w:rFonts w:ascii="Arial" w:hAnsi="Arial" w:cs="Arial"/>
        </w:rPr>
        <w:t>Uchylenie Decyzji</w:t>
      </w:r>
      <w:r w:rsidR="008A516C" w:rsidRPr="00692E17">
        <w:rPr>
          <w:rFonts w:ascii="Arial" w:hAnsi="Arial" w:cs="Arial"/>
        </w:rPr>
        <w:t xml:space="preserve">, bez względu na </w:t>
      </w:r>
      <w:r w:rsidR="007131EF" w:rsidRPr="00692E17">
        <w:rPr>
          <w:rFonts w:ascii="Arial" w:hAnsi="Arial" w:cs="Arial"/>
        </w:rPr>
        <w:t xml:space="preserve">sposób </w:t>
      </w:r>
      <w:r w:rsidR="008A516C" w:rsidRPr="00692E17">
        <w:rPr>
          <w:rFonts w:ascii="Arial" w:hAnsi="Arial" w:cs="Arial"/>
        </w:rPr>
        <w:t xml:space="preserve">i przyczynę, nie zwalnia Beneficjenta z obowiązków wynikających z § </w:t>
      </w:r>
      <w:r w:rsidR="00A3757F">
        <w:rPr>
          <w:rFonts w:ascii="Arial" w:hAnsi="Arial" w:cs="Arial"/>
        </w:rPr>
        <w:t>19</w:t>
      </w:r>
      <w:r w:rsidR="00C6069F" w:rsidRPr="00692E17">
        <w:rPr>
          <w:rFonts w:ascii="Arial" w:hAnsi="Arial" w:cs="Arial"/>
        </w:rPr>
        <w:t xml:space="preserve"> </w:t>
      </w:r>
      <w:r w:rsidR="00751CE8" w:rsidRPr="00692E17">
        <w:rPr>
          <w:rFonts w:ascii="Arial" w:hAnsi="Arial" w:cs="Arial"/>
        </w:rPr>
        <w:t>i</w:t>
      </w:r>
      <w:r w:rsidR="008A516C" w:rsidRPr="00692E17">
        <w:rPr>
          <w:rFonts w:ascii="Arial" w:hAnsi="Arial" w:cs="Arial"/>
        </w:rPr>
        <w:t xml:space="preserve"> </w:t>
      </w:r>
      <w:r w:rsidR="00C6069F" w:rsidRPr="00692E17">
        <w:rPr>
          <w:rFonts w:ascii="Arial" w:hAnsi="Arial" w:cs="Arial"/>
        </w:rPr>
        <w:t>2</w:t>
      </w:r>
      <w:r w:rsidR="00A3757F">
        <w:rPr>
          <w:rFonts w:ascii="Arial" w:hAnsi="Arial" w:cs="Arial"/>
        </w:rPr>
        <w:t>0</w:t>
      </w:r>
      <w:r w:rsidR="00C6069F" w:rsidRPr="00692E17">
        <w:rPr>
          <w:rFonts w:ascii="Arial" w:hAnsi="Arial" w:cs="Arial"/>
        </w:rPr>
        <w:t xml:space="preserve"> </w:t>
      </w:r>
      <w:r>
        <w:rPr>
          <w:rFonts w:ascii="Arial" w:hAnsi="Arial" w:cs="Arial"/>
        </w:rPr>
        <w:t>Decyzji</w:t>
      </w:r>
      <w:r w:rsidR="008A516C" w:rsidRPr="00692E17">
        <w:rPr>
          <w:rFonts w:ascii="Arial" w:hAnsi="Arial" w:cs="Arial"/>
        </w:rPr>
        <w:t>, które jest zobowiązany wykonywać w dalszym ciągu. Wymóg ten ma zastosowanie w przypadku Beneficjentów, którzy rozpoczęli realizację Projektu podlegającego dofinansowaniu.</w:t>
      </w:r>
    </w:p>
    <w:p w14:paraId="761C3B2A" w14:textId="6467B697" w:rsidR="008C23B4" w:rsidRPr="00821CB0" w:rsidRDefault="008A516C" w:rsidP="001E3BF8">
      <w:pPr>
        <w:pStyle w:val="Default"/>
        <w:numPr>
          <w:ilvl w:val="3"/>
          <w:numId w:val="4"/>
        </w:numPr>
        <w:spacing w:after="240" w:line="276" w:lineRule="auto"/>
        <w:ind w:left="425" w:hanging="425"/>
        <w:rPr>
          <w:rFonts w:ascii="Arial" w:hAnsi="Arial" w:cs="Arial"/>
          <w:color w:val="00000A"/>
        </w:rPr>
      </w:pPr>
      <w:r w:rsidRPr="00C53C4D">
        <w:rPr>
          <w:rFonts w:ascii="Arial" w:hAnsi="Arial" w:cs="Arial"/>
          <w:color w:val="00000A"/>
        </w:rPr>
        <w:t xml:space="preserve">W razie </w:t>
      </w:r>
      <w:r w:rsidR="001E3BF8">
        <w:rPr>
          <w:rFonts w:ascii="Arial" w:hAnsi="Arial" w:cs="Arial"/>
          <w:color w:val="00000A"/>
        </w:rPr>
        <w:t>uchylenia Decyzji</w:t>
      </w:r>
      <w:r w:rsidRPr="00C53C4D">
        <w:rPr>
          <w:rFonts w:ascii="Arial" w:hAnsi="Arial" w:cs="Arial"/>
          <w:color w:val="00000A"/>
        </w:rPr>
        <w:t xml:space="preserve"> z prz</w:t>
      </w:r>
      <w:r w:rsidR="00751CE8" w:rsidRPr="00C53C4D">
        <w:rPr>
          <w:rFonts w:ascii="Arial" w:hAnsi="Arial" w:cs="Arial"/>
          <w:color w:val="00000A"/>
        </w:rPr>
        <w:t>yczyn, o których mowa w ust. 1</w:t>
      </w:r>
      <w:r w:rsidRPr="00C53C4D">
        <w:rPr>
          <w:rFonts w:ascii="Arial" w:hAnsi="Arial" w:cs="Arial"/>
          <w:color w:val="00000A"/>
        </w:rPr>
        <w:t xml:space="preserve">, Beneficjentowi nie przysługuje odszkodowanie. </w:t>
      </w:r>
    </w:p>
    <w:p w14:paraId="3416B3DE" w14:textId="14EC6A9C" w:rsidR="00C8465E" w:rsidRPr="002763E2" w:rsidRDefault="00C8465E" w:rsidP="009962F6">
      <w:pPr>
        <w:pStyle w:val="Nagwek3"/>
      </w:pPr>
      <w:bookmarkStart w:id="52" w:name="_Toc131663058"/>
      <w:r w:rsidRPr="002763E2">
        <w:t xml:space="preserve">§ </w:t>
      </w:r>
      <w:r w:rsidR="00FB06CB" w:rsidRPr="002763E2">
        <w:t>2</w:t>
      </w:r>
      <w:r w:rsidR="00A3757F">
        <w:t>4</w:t>
      </w:r>
      <w:r w:rsidR="00FB06CB" w:rsidRPr="002763E2">
        <w:t xml:space="preserve"> </w:t>
      </w:r>
      <w:r w:rsidRPr="002763E2">
        <w:t>Ustalenia dotyczące siły wyższej</w:t>
      </w:r>
      <w:bookmarkEnd w:id="52"/>
    </w:p>
    <w:p w14:paraId="65FF1DFE" w14:textId="6E5B4AD6"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nie jest odpowiedzialny wobec Instytucji Zarządzającej w związku z niewykonaniem lub nienależytym wykonaniem obowiązków wynikających z </w:t>
      </w:r>
      <w:r w:rsidR="001E3BF8">
        <w:rPr>
          <w:rFonts w:ascii="Arial" w:hAnsi="Arial" w:cs="Arial"/>
        </w:rPr>
        <w:t>Decyzji</w:t>
      </w:r>
      <w:r w:rsidR="001E3BF8" w:rsidRPr="00C53C4D">
        <w:rPr>
          <w:rFonts w:ascii="Arial" w:hAnsi="Arial" w:cs="Arial"/>
        </w:rPr>
        <w:t xml:space="preserve"> </w:t>
      </w:r>
      <w:r w:rsidRPr="00C53C4D">
        <w:rPr>
          <w:rFonts w:ascii="Arial" w:hAnsi="Arial" w:cs="Arial"/>
        </w:rPr>
        <w:t>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zdarzeń mających cechy siły wyższej oraz wskazać zakres i wpływ, jaki zdarzenie miało na przebieg realizacji Projektu. </w:t>
      </w:r>
    </w:p>
    <w:p w14:paraId="1F97E7F4" w14:textId="7DC22678"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jest obowiązana do niezwłocznego </w:t>
      </w:r>
      <w:r w:rsidR="00E83B70" w:rsidRPr="00C53C4D">
        <w:rPr>
          <w:rFonts w:ascii="Arial" w:hAnsi="Arial" w:cs="Arial"/>
        </w:rPr>
        <w:t xml:space="preserve">zawiadomienia drugiej </w:t>
      </w:r>
      <w:r w:rsidRPr="00C53C4D">
        <w:rPr>
          <w:rFonts w:ascii="Arial" w:hAnsi="Arial" w:cs="Arial"/>
        </w:rPr>
        <w:t xml:space="preserve">ze Stron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o zajściu przypadku siły wyższej wraz z uzasadnieniem. O ile druga ze Stron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nie wskaże inaczej, Strona </w:t>
      </w:r>
      <w:r w:rsidR="001E3BF8">
        <w:rPr>
          <w:rFonts w:ascii="Arial" w:hAnsi="Arial" w:cs="Arial"/>
        </w:rPr>
        <w:t>Decyzji</w:t>
      </w:r>
      <w:r w:rsidRPr="00C53C4D">
        <w:rPr>
          <w:rFonts w:ascii="Arial" w:hAnsi="Arial" w:cs="Arial"/>
        </w:rPr>
        <w:t>, która dokonała zawiadomienia, będzie kontynuowała wykonywanie swoich obowiązków wynikając</w:t>
      </w:r>
      <w:r w:rsidR="004715DB" w:rsidRPr="00C53C4D">
        <w:rPr>
          <w:rFonts w:ascii="Arial" w:hAnsi="Arial" w:cs="Arial"/>
        </w:rPr>
        <w:t xml:space="preserve">ych z </w:t>
      </w:r>
      <w:r w:rsidR="001E3BF8">
        <w:rPr>
          <w:rFonts w:ascii="Arial" w:hAnsi="Arial" w:cs="Arial"/>
        </w:rPr>
        <w:t>Decyzji</w:t>
      </w:r>
      <w:r w:rsidR="004715DB" w:rsidRPr="00C53C4D">
        <w:rPr>
          <w:rFonts w:ascii="Arial" w:hAnsi="Arial" w:cs="Arial"/>
        </w:rPr>
        <w:t xml:space="preserve">,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w:t>
      </w:r>
      <w:r w:rsidR="001E3BF8">
        <w:rPr>
          <w:rFonts w:ascii="Arial" w:hAnsi="Arial" w:cs="Arial"/>
        </w:rPr>
        <w:t>Decyzji</w:t>
      </w:r>
      <w:r w:rsidR="00E83B70" w:rsidRPr="00C53C4D">
        <w:rPr>
          <w:rFonts w:ascii="Arial" w:hAnsi="Arial" w:cs="Arial"/>
        </w:rPr>
        <w:t xml:space="preserve">, których podjęcia </w:t>
      </w:r>
      <w:r w:rsidRPr="00C53C4D">
        <w:rPr>
          <w:rFonts w:ascii="Arial" w:hAnsi="Arial" w:cs="Arial"/>
        </w:rPr>
        <w:t xml:space="preserve">nie wstrzymuje zdarzenie siły wyższej. </w:t>
      </w:r>
    </w:p>
    <w:p w14:paraId="21AA4AC4" w14:textId="7DE434FE"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niezwłocznie przystąpią do realizacji swoich obowiązków wynikających z </w:t>
      </w:r>
      <w:r w:rsidR="001E3BF8">
        <w:rPr>
          <w:rFonts w:ascii="Arial" w:hAnsi="Arial" w:cs="Arial"/>
        </w:rPr>
        <w:t>Decyzji</w:t>
      </w:r>
      <w:r w:rsidRPr="00C53C4D">
        <w:rPr>
          <w:rFonts w:ascii="Arial" w:hAnsi="Arial" w:cs="Arial"/>
        </w:rPr>
        <w:t xml:space="preserve">. </w:t>
      </w:r>
    </w:p>
    <w:p w14:paraId="1D0313DA" w14:textId="4A909498" w:rsidR="0099772B" w:rsidRPr="00821CB0" w:rsidRDefault="00C8465E" w:rsidP="002763E2">
      <w:pPr>
        <w:numPr>
          <w:ilvl w:val="0"/>
          <w:numId w:val="8"/>
        </w:numPr>
        <w:spacing w:after="240"/>
        <w:ind w:left="425" w:hanging="425"/>
        <w:rPr>
          <w:rFonts w:ascii="Arial" w:hAnsi="Arial" w:cs="Arial"/>
          <w:sz w:val="24"/>
          <w:szCs w:val="24"/>
        </w:rPr>
      </w:pPr>
      <w:r w:rsidRPr="00C53C4D">
        <w:rPr>
          <w:rFonts w:ascii="Arial" w:hAnsi="Arial" w:cs="Arial"/>
          <w:sz w:val="24"/>
          <w:szCs w:val="24"/>
        </w:rPr>
        <w:t xml:space="preserve">W przypadku, kiedy dalsza realizacja Projektu nie jest możliwa z powodu działania siły wyższej, Beneficjent jest zobowiązany podjąć działania zmierzające do </w:t>
      </w:r>
      <w:r w:rsidR="001E3BF8">
        <w:rPr>
          <w:rFonts w:ascii="Arial" w:hAnsi="Arial" w:cs="Arial"/>
          <w:sz w:val="24"/>
          <w:szCs w:val="24"/>
        </w:rPr>
        <w:t>uchylenia Decyzji</w:t>
      </w:r>
      <w:r w:rsidR="000110CC" w:rsidRPr="00C53C4D">
        <w:rPr>
          <w:rFonts w:ascii="Arial" w:hAnsi="Arial" w:cs="Arial"/>
          <w:sz w:val="24"/>
          <w:szCs w:val="24"/>
        </w:rPr>
        <w:t>.</w:t>
      </w:r>
    </w:p>
    <w:p w14:paraId="1A1D5316" w14:textId="62D2C146" w:rsidR="00D3728B" w:rsidRPr="002763E2" w:rsidRDefault="00D458D8" w:rsidP="009962F6">
      <w:pPr>
        <w:pStyle w:val="Nagwek3"/>
      </w:pPr>
      <w:bookmarkStart w:id="53" w:name="_Toc131663059"/>
      <w:r w:rsidRPr="002763E2">
        <w:t xml:space="preserve">§ </w:t>
      </w:r>
      <w:r w:rsidR="00FB06CB" w:rsidRPr="002763E2">
        <w:t>2</w:t>
      </w:r>
      <w:r w:rsidR="00A3757F">
        <w:t>5</w:t>
      </w:r>
      <w:r w:rsidR="00FB06CB" w:rsidRPr="002763E2">
        <w:t xml:space="preserve"> </w:t>
      </w:r>
      <w:r w:rsidR="008A516C" w:rsidRPr="002763E2">
        <w:t>Postanowienia końcowe</w:t>
      </w:r>
      <w:bookmarkEnd w:id="53"/>
    </w:p>
    <w:p w14:paraId="72093201" w14:textId="063A9972"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 xml:space="preserve">W sprawach nieuregulowanych </w:t>
      </w:r>
      <w:r w:rsidR="001E3BF8">
        <w:rPr>
          <w:rFonts w:ascii="Arial" w:hAnsi="Arial" w:cs="Arial"/>
          <w:color w:val="00000A"/>
        </w:rPr>
        <w:t>Decyzją</w:t>
      </w:r>
      <w:r w:rsidR="001E3BF8" w:rsidRPr="00C53C4D">
        <w:rPr>
          <w:rFonts w:ascii="Arial" w:hAnsi="Arial" w:cs="Arial"/>
          <w:color w:val="00000A"/>
        </w:rPr>
        <w:t xml:space="preserve"> </w:t>
      </w:r>
      <w:r w:rsidRPr="00C53C4D">
        <w:rPr>
          <w:rFonts w:ascii="Arial" w:hAnsi="Arial" w:cs="Arial"/>
          <w:color w:val="00000A"/>
        </w:rPr>
        <w:t>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79D4B876"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 ustawa o finansach publicznych, ustawa o rachunkowości (</w:t>
      </w:r>
      <w:r w:rsidR="006B03F6" w:rsidRPr="00C53C4D">
        <w:rPr>
          <w:rFonts w:ascii="Arial" w:hAnsi="Arial" w:cs="Arial"/>
        </w:rPr>
        <w:t xml:space="preserve">Dz.U.2021.217, z </w:t>
      </w:r>
      <w:proofErr w:type="spellStart"/>
      <w:r w:rsidR="006B03F6" w:rsidRPr="00C53C4D">
        <w:rPr>
          <w:rFonts w:ascii="Arial" w:hAnsi="Arial" w:cs="Arial"/>
        </w:rPr>
        <w:t>późn</w:t>
      </w:r>
      <w:proofErr w:type="spellEnd"/>
      <w:r w:rsidR="006B03F6" w:rsidRPr="00C53C4D">
        <w:rPr>
          <w:rFonts w:ascii="Arial" w:hAnsi="Arial" w:cs="Arial"/>
        </w:rPr>
        <w:t>. zm.</w:t>
      </w:r>
      <w:r w:rsidRPr="00C53C4D">
        <w:rPr>
          <w:rFonts w:ascii="Arial" w:hAnsi="Arial" w:cs="Arial"/>
        </w:rPr>
        <w:t xml:space="preserve">), </w:t>
      </w:r>
      <w:proofErr w:type="spellStart"/>
      <w:r w:rsidR="0043004A" w:rsidRPr="00C53C4D">
        <w:rPr>
          <w:rFonts w:ascii="Arial" w:hAnsi="Arial" w:cs="Arial"/>
        </w:rPr>
        <w:t>Pzp</w:t>
      </w:r>
      <w:proofErr w:type="spellEnd"/>
      <w:r w:rsidR="0043004A" w:rsidRPr="00C53C4D">
        <w:rPr>
          <w:rFonts w:ascii="Arial" w:hAnsi="Arial" w:cs="Arial"/>
        </w:rPr>
        <w:t>,</w:t>
      </w:r>
      <w:r w:rsidRPr="00C53C4D">
        <w:rPr>
          <w:rFonts w:ascii="Arial" w:hAnsi="Arial" w:cs="Arial"/>
        </w:rPr>
        <w:t xml:space="preserve"> ustawa z dnia 30 kwietnia 2004 r. o postępowaniu w sprawach dotyczących pomocy publicznej (</w:t>
      </w:r>
      <w:proofErr w:type="spellStart"/>
      <w:r w:rsidR="00317A1E" w:rsidRPr="00C53C4D">
        <w:rPr>
          <w:rFonts w:ascii="Arial" w:hAnsi="Arial" w:cs="Arial"/>
        </w:rPr>
        <w:t>t.j</w:t>
      </w:r>
      <w:proofErr w:type="spellEnd"/>
      <w:r w:rsidR="00317A1E" w:rsidRPr="00C53C4D">
        <w:rPr>
          <w:rFonts w:ascii="Arial" w:hAnsi="Arial" w:cs="Arial"/>
        </w:rPr>
        <w:t>. Dz.U.2021.743</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17A1E" w:rsidRPr="00C53C4D">
        <w:rPr>
          <w:rStyle w:val="czeinternetowe"/>
          <w:rFonts w:ascii="Arial" w:hAnsi="Arial" w:cs="Arial"/>
          <w:color w:val="000000"/>
          <w:u w:val="none"/>
        </w:rPr>
        <w:t xml:space="preserve">Dz.U.2021.2351, z </w:t>
      </w:r>
      <w:proofErr w:type="spellStart"/>
      <w:r w:rsidR="00317A1E" w:rsidRPr="00C53C4D">
        <w:rPr>
          <w:rStyle w:val="czeinternetowe"/>
          <w:rFonts w:ascii="Arial" w:hAnsi="Arial" w:cs="Arial"/>
          <w:color w:val="000000"/>
          <w:u w:val="none"/>
        </w:rPr>
        <w:t>późn</w:t>
      </w:r>
      <w:proofErr w:type="spellEnd"/>
      <w:r w:rsidR="00317A1E" w:rsidRPr="00C53C4D">
        <w:rPr>
          <w:rStyle w:val="czeinternetowe"/>
          <w:rFonts w:ascii="Arial" w:hAnsi="Arial" w:cs="Arial"/>
          <w:color w:val="000000"/>
          <w:u w:val="none"/>
        </w:rPr>
        <w:t>. zm.</w:t>
      </w:r>
      <w:r w:rsidRPr="00C53C4D">
        <w:rPr>
          <w:rFonts w:ascii="Arial" w:hAnsi="Arial" w:cs="Arial"/>
        </w:rPr>
        <w:t>), ustawa z dnia 27 kwietnia 2001 r. Prawo ochrony środowiska (</w:t>
      </w:r>
      <w:r w:rsidR="00317A1E" w:rsidRPr="00C53C4D">
        <w:rPr>
          <w:rFonts w:ascii="Arial" w:hAnsi="Arial" w:cs="Arial"/>
        </w:rPr>
        <w:t xml:space="preserve">Dz.U.2021.1973,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 ustawa z dnia 11 marca 2004 r. o podatku od towarów i usług (</w:t>
      </w:r>
      <w:r w:rsidR="00317A1E" w:rsidRPr="00C53C4D">
        <w:rPr>
          <w:rFonts w:ascii="Arial" w:hAnsi="Arial" w:cs="Arial"/>
        </w:rPr>
        <w:t xml:space="preserve">Dz.U.2021.685,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Pr="00C53C4D">
        <w:rPr>
          <w:rFonts w:ascii="Arial" w:hAnsi="Arial" w:cs="Arial"/>
          <w:b/>
          <w:bCs/>
        </w:rPr>
        <w:t xml:space="preserve"> </w:t>
      </w:r>
      <w:r w:rsidRPr="00C53C4D">
        <w:rPr>
          <w:rFonts w:ascii="Arial" w:hAnsi="Arial" w:cs="Arial"/>
          <w:bCs/>
        </w:rPr>
        <w:t>ustawa z dnia 3 października 2008 r. o udostępnianiu informacji o środowisku i jego 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 xml:space="preserve">Dz.U.2021.2373,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xml:space="preserve">, krajowych przepisów dotyczących ochrony danych osobowych, w tym innych aktów wykonawczych i wytycznych wydanych na podstawie ww. aktów prawnych oraz aktów i instrumentów prawnych, które weszły w życie po dniu </w:t>
      </w:r>
      <w:r w:rsidR="001E3BF8">
        <w:rPr>
          <w:rFonts w:ascii="Arial" w:hAnsi="Arial" w:cs="Arial"/>
        </w:rPr>
        <w:t>podjęcia Decyzji</w:t>
      </w:r>
      <w:r w:rsidR="00E340DD" w:rsidRPr="00C53C4D">
        <w:rPr>
          <w:rFonts w:ascii="Arial" w:hAnsi="Arial" w:cs="Arial"/>
        </w:rPr>
        <w:t>.</w:t>
      </w:r>
    </w:p>
    <w:p w14:paraId="527979A3" w14:textId="4F95AA9A"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t xml:space="preserve">Strony </w:t>
      </w:r>
      <w:r w:rsidR="001E3BF8">
        <w:rPr>
          <w:rFonts w:ascii="Arial" w:hAnsi="Arial" w:cs="Arial"/>
        </w:rPr>
        <w:t>Decyzji</w:t>
      </w:r>
      <w:r w:rsidR="001E3BF8" w:rsidRPr="00D477CF">
        <w:rPr>
          <w:rFonts w:ascii="Arial" w:hAnsi="Arial" w:cs="Arial"/>
        </w:rPr>
        <w:t xml:space="preserve"> </w:t>
      </w:r>
      <w:r w:rsidRPr="00D477CF">
        <w:rPr>
          <w:rFonts w:ascii="Arial" w:hAnsi="Arial" w:cs="Arial"/>
        </w:rPr>
        <w:t xml:space="preserve">podają następujące adresy dla wzajemnych doręczeń dokumentów, pism i oświadczeń składanych w toku wykonywania </w:t>
      </w:r>
      <w:r w:rsidR="001E3BF8">
        <w:rPr>
          <w:rFonts w:ascii="Arial" w:hAnsi="Arial" w:cs="Arial"/>
        </w:rPr>
        <w:t xml:space="preserve">Decyzji </w:t>
      </w:r>
      <w:r w:rsidR="00030465">
        <w:rPr>
          <w:rFonts w:ascii="Arial" w:hAnsi="Arial" w:cs="Arial"/>
        </w:rPr>
        <w:t>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t>…………..............................................................................................</w:t>
      </w:r>
      <w:r>
        <w:rPr>
          <w:rFonts w:ascii="Arial" w:hAnsi="Arial" w:cs="Arial"/>
        </w:rPr>
        <w:t>................</w:t>
      </w:r>
      <w:r w:rsidRPr="00D477CF">
        <w:rPr>
          <w:rFonts w:ascii="Arial" w:hAnsi="Arial" w:cs="Arial"/>
        </w:rPr>
        <w:t>...</w:t>
      </w:r>
    </w:p>
    <w:p w14:paraId="6C51131E" w14:textId="1DCC3F4C"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w:t>
      </w:r>
      <w:r w:rsidR="001E3BF8">
        <w:rPr>
          <w:rFonts w:ascii="Arial" w:hAnsi="Arial" w:cs="Arial"/>
        </w:rPr>
        <w:t>Decyzji</w:t>
      </w:r>
      <w:r w:rsidR="001E3BF8" w:rsidRPr="00030465">
        <w:rPr>
          <w:rFonts w:ascii="Arial" w:hAnsi="Arial" w:cs="Arial"/>
        </w:rPr>
        <w:t xml:space="preserve"> </w:t>
      </w:r>
      <w:r w:rsidRPr="00030465">
        <w:rPr>
          <w:rFonts w:ascii="Arial" w:hAnsi="Arial" w:cs="Arial"/>
        </w:rPr>
        <w:t xml:space="preserve">uznają za skutecznie doręczone, niezależnie od tego, czy dokumenty, pisma i oświadczenia zostały rzeczywiście odebrane przez Strony </w:t>
      </w:r>
      <w:r w:rsidR="001E3BF8">
        <w:rPr>
          <w:rFonts w:ascii="Arial" w:hAnsi="Arial" w:cs="Arial"/>
        </w:rPr>
        <w:t>Decyzji</w:t>
      </w:r>
      <w:r w:rsidRPr="00030465">
        <w:rPr>
          <w:rFonts w:ascii="Arial" w:hAnsi="Arial" w:cs="Arial"/>
        </w:rPr>
        <w:t xml:space="preserve">,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3909596C"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w:t>
      </w:r>
      <w:r w:rsidR="001E3BF8">
        <w:rPr>
          <w:rFonts w:ascii="Arial" w:hAnsi="Arial" w:cs="Arial"/>
          <w:color w:val="00000A"/>
        </w:rPr>
        <w:t>Decyzji</w:t>
      </w:r>
      <w:r w:rsidR="001E3BF8" w:rsidRPr="00C53C4D">
        <w:rPr>
          <w:rFonts w:ascii="Arial" w:hAnsi="Arial" w:cs="Arial"/>
          <w:color w:val="00000A"/>
        </w:rPr>
        <w:t xml:space="preserve"> </w:t>
      </w:r>
      <w:r w:rsidRPr="00C53C4D">
        <w:rPr>
          <w:rFonts w:ascii="Arial" w:hAnsi="Arial" w:cs="Arial"/>
          <w:color w:val="00000A"/>
        </w:rPr>
        <w:t xml:space="preserve">wyjaśniane będą przez Strony </w:t>
      </w:r>
      <w:r w:rsidR="001E3BF8">
        <w:rPr>
          <w:rFonts w:ascii="Arial" w:hAnsi="Arial" w:cs="Arial"/>
          <w:color w:val="00000A"/>
        </w:rPr>
        <w:t>Decyzji</w:t>
      </w:r>
      <w:r w:rsidR="001E3BF8" w:rsidRPr="00C53C4D">
        <w:rPr>
          <w:rFonts w:ascii="Arial" w:hAnsi="Arial" w:cs="Arial"/>
          <w:color w:val="00000A"/>
        </w:rPr>
        <w:t xml:space="preserve"> </w:t>
      </w:r>
      <w:r w:rsidR="00E63D07" w:rsidRPr="00C53C4D">
        <w:rPr>
          <w:rFonts w:ascii="Arial" w:hAnsi="Arial" w:cs="Arial"/>
          <w:color w:val="00000A"/>
        </w:rPr>
        <w:t>za pośrednictwem SL2021</w:t>
      </w:r>
      <w:r w:rsidRPr="00C53C4D">
        <w:rPr>
          <w:rFonts w:ascii="Arial" w:hAnsi="Arial" w:cs="Arial"/>
          <w:color w:val="00000A"/>
        </w:rPr>
        <w:t>.</w:t>
      </w:r>
    </w:p>
    <w:p w14:paraId="53A5EEA0" w14:textId="572F30E8"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 przypadku powstania sporów pomiędzy Stronami </w:t>
      </w:r>
      <w:r w:rsidR="001E3BF8">
        <w:rPr>
          <w:rFonts w:ascii="Arial" w:hAnsi="Arial" w:cs="Arial"/>
          <w:color w:val="00000A"/>
        </w:rPr>
        <w:t>Decyzji</w:t>
      </w:r>
      <w:r w:rsidRPr="00C53C4D">
        <w:rPr>
          <w:rFonts w:ascii="Arial" w:hAnsi="Arial" w:cs="Arial"/>
          <w:color w:val="00000A"/>
        </w:rPr>
        <w:t xml:space="preserve">, prawem właściwym do ich rozstrzygania jest dla </w:t>
      </w:r>
      <w:r w:rsidR="001E3BF8">
        <w:rPr>
          <w:rFonts w:ascii="Arial" w:hAnsi="Arial" w:cs="Arial"/>
          <w:color w:val="00000A"/>
        </w:rPr>
        <w:t>Decyzji</w:t>
      </w:r>
      <w:r w:rsidR="001E3BF8" w:rsidRPr="00C53C4D">
        <w:rPr>
          <w:rFonts w:ascii="Arial" w:hAnsi="Arial" w:cs="Arial"/>
          <w:color w:val="00000A"/>
        </w:rPr>
        <w:t xml:space="preserve"> </w:t>
      </w:r>
      <w:r w:rsidRPr="00C53C4D">
        <w:rPr>
          <w:rFonts w:ascii="Arial" w:hAnsi="Arial" w:cs="Arial"/>
          <w:color w:val="00000A"/>
        </w:rPr>
        <w:t>prawo obowiązujące na terytorium Rzeczypospolitej Polskiej.</w:t>
      </w:r>
    </w:p>
    <w:p w14:paraId="44C3DD09" w14:textId="1E436CCA"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 xml:space="preserve">Treść obowiązujących wytycznych, o których mowa w </w:t>
      </w:r>
      <w:r w:rsidRPr="000F1E25">
        <w:rPr>
          <w:rFonts w:ascii="Arial" w:hAnsi="Arial" w:cs="Arial"/>
          <w:bCs/>
        </w:rPr>
        <w:t xml:space="preserve">§ 5 </w:t>
      </w:r>
      <w:r w:rsidRPr="000F1E25">
        <w:rPr>
          <w:rFonts w:ascii="Arial" w:hAnsi="Arial" w:cs="Arial"/>
        </w:rPr>
        <w:t xml:space="preserve">ust. 2 pkt 4 </w:t>
      </w:r>
      <w:r w:rsidR="001F26C8">
        <w:rPr>
          <w:rFonts w:ascii="Arial" w:hAnsi="Arial" w:cs="Arial"/>
        </w:rPr>
        <w:t>Decyzji</w:t>
      </w:r>
      <w:r w:rsidR="001F26C8" w:rsidRPr="000F1E25">
        <w:rPr>
          <w:rFonts w:ascii="Arial" w:hAnsi="Arial" w:cs="Arial"/>
        </w:rPr>
        <w:t xml:space="preserve"> </w:t>
      </w:r>
      <w:r w:rsidRPr="000F1E25">
        <w:rPr>
          <w:rFonts w:ascii="Arial" w:hAnsi="Arial" w:cs="Arial"/>
        </w:rPr>
        <w:t>oraz innych dokumentów</w:t>
      </w:r>
      <w:r w:rsidR="005A19FC">
        <w:rPr>
          <w:rFonts w:ascii="Arial" w:hAnsi="Arial" w:cs="Arial"/>
        </w:rPr>
        <w:t xml:space="preserve">, do których przestrzegania zobowiązuje </w:t>
      </w:r>
      <w:r w:rsidR="001F26C8">
        <w:rPr>
          <w:rFonts w:ascii="Arial" w:hAnsi="Arial" w:cs="Arial"/>
        </w:rPr>
        <w:t>Decyzja</w:t>
      </w:r>
      <w:r w:rsidR="005A19FC">
        <w:rPr>
          <w:rFonts w:ascii="Arial" w:hAnsi="Arial" w:cs="Arial"/>
        </w:rPr>
        <w:t xml:space="preserve">, </w:t>
      </w:r>
      <w:r w:rsidRPr="000F1E25">
        <w:rPr>
          <w:rFonts w:ascii="Arial" w:hAnsi="Arial" w:cs="Arial"/>
        </w:rPr>
        <w:t>jest dostępna na stronie internetowej.</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17"/>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spacing w:after="0"/>
        <w:ind w:left="851" w:hanging="357"/>
        <w:rPr>
          <w:rFonts w:ascii="Arial" w:hAnsi="Arial" w:cs="Arial"/>
          <w:sz w:val="24"/>
          <w:szCs w:val="24"/>
        </w:rPr>
      </w:pPr>
      <w:r w:rsidRPr="000F1E25">
        <w:rPr>
          <w:rFonts w:ascii="Arial" w:hAnsi="Arial" w:cs="Arial"/>
          <w:sz w:val="24"/>
          <w:szCs w:val="24"/>
        </w:rPr>
        <w:t>dział ………………………………………………………………..</w:t>
      </w:r>
    </w:p>
    <w:p w14:paraId="54A24116" w14:textId="5F528C90" w:rsidR="000F1E25" w:rsidRPr="000F1E25" w:rsidRDefault="000F1E25" w:rsidP="002763E2">
      <w:pPr>
        <w:pStyle w:val="Akapitzlist"/>
        <w:numPr>
          <w:ilvl w:val="0"/>
          <w:numId w:val="16"/>
        </w:numPr>
        <w:spacing w:after="240"/>
        <w:ind w:left="850" w:hanging="357"/>
        <w:rPr>
          <w:rFonts w:ascii="Arial" w:hAnsi="Arial" w:cs="Arial"/>
          <w:sz w:val="24"/>
          <w:szCs w:val="24"/>
        </w:rPr>
      </w:pPr>
      <w:r w:rsidRPr="000F1E25">
        <w:rPr>
          <w:rFonts w:ascii="Arial" w:hAnsi="Arial" w:cs="Arial"/>
          <w:sz w:val="24"/>
          <w:szCs w:val="24"/>
        </w:rPr>
        <w:t>rozdział ……………………………………………………………</w:t>
      </w:r>
    </w:p>
    <w:p w14:paraId="306948D1" w14:textId="19D3DCD5" w:rsidR="00D3728B" w:rsidRPr="002763E2" w:rsidRDefault="008A516C" w:rsidP="009962F6">
      <w:pPr>
        <w:pStyle w:val="Nagwek3"/>
      </w:pPr>
      <w:bookmarkStart w:id="54" w:name="_Toc131663060"/>
      <w:r w:rsidRPr="002763E2">
        <w:t xml:space="preserve">§ </w:t>
      </w:r>
      <w:r w:rsidR="00FB06CB" w:rsidRPr="002763E2">
        <w:t>2</w:t>
      </w:r>
      <w:r w:rsidR="00A3757F">
        <w:t>6</w:t>
      </w:r>
      <w:r w:rsidR="00821CB0" w:rsidRPr="002763E2">
        <w:t xml:space="preserve"> </w:t>
      </w:r>
      <w:r w:rsidR="002F35DD" w:rsidRPr="002763E2">
        <w:t xml:space="preserve">Obowiązywanie </w:t>
      </w:r>
      <w:r w:rsidR="001F26C8">
        <w:t>Decyzji</w:t>
      </w:r>
      <w:bookmarkEnd w:id="54"/>
    </w:p>
    <w:p w14:paraId="54940245" w14:textId="297620AE" w:rsidR="000F1E25" w:rsidRDefault="001F26C8" w:rsidP="009D2704">
      <w:pPr>
        <w:pStyle w:val="Default"/>
        <w:spacing w:after="720" w:line="276" w:lineRule="auto"/>
        <w:rPr>
          <w:rFonts w:ascii="Arial" w:hAnsi="Arial" w:cs="Arial"/>
        </w:rPr>
      </w:pPr>
      <w:r>
        <w:rPr>
          <w:rFonts w:ascii="Arial" w:hAnsi="Arial" w:cs="Arial"/>
        </w:rPr>
        <w:t>Decyzja</w:t>
      </w:r>
      <w:r w:rsidRPr="00B9658A">
        <w:rPr>
          <w:rFonts w:ascii="Arial" w:hAnsi="Arial" w:cs="Arial"/>
        </w:rPr>
        <w:t xml:space="preserve"> </w:t>
      </w:r>
      <w:r w:rsidR="000F1E25" w:rsidRPr="00B9658A">
        <w:rPr>
          <w:rFonts w:ascii="Arial" w:hAnsi="Arial" w:cs="Arial"/>
        </w:rPr>
        <w:t>wchodzi w życie z dniem pod</w:t>
      </w:r>
      <w:r>
        <w:rPr>
          <w:rFonts w:ascii="Arial" w:hAnsi="Arial" w:cs="Arial"/>
        </w:rPr>
        <w:t>jęcia uchwały przez Zarząd Województwa Podkarpackiego</w:t>
      </w:r>
      <w:r w:rsidR="000F1E25" w:rsidRPr="00B9658A">
        <w:rPr>
          <w:rFonts w:ascii="Arial" w:hAnsi="Arial" w:cs="Arial"/>
        </w:rPr>
        <w:t>.</w:t>
      </w:r>
    </w:p>
    <w:p w14:paraId="0D59F51F" w14:textId="415BFCF9" w:rsidR="00001CCD" w:rsidRPr="00001CCD" w:rsidRDefault="00001CCD">
      <w:pPr>
        <w:rPr>
          <w:b/>
          <w:bCs/>
          <w:sz w:val="24"/>
          <w:szCs w:val="24"/>
        </w:rPr>
      </w:pPr>
      <w:r w:rsidRPr="00001CCD">
        <w:rPr>
          <w:rFonts w:ascii="Arial" w:hAnsi="Arial" w:cs="Arial"/>
          <w:b/>
          <w:bCs/>
          <w:sz w:val="24"/>
          <w:szCs w:val="24"/>
          <w:u w:val="single"/>
        </w:rPr>
        <w:t>W imieniu Instytucji Zarządzającej:</w:t>
      </w:r>
    </w:p>
    <w:p w14:paraId="5BDC4AA6" w14:textId="77777777" w:rsidR="00D3728B" w:rsidRPr="00C53C4D" w:rsidRDefault="00D3728B" w:rsidP="009D2704">
      <w:pPr>
        <w:pStyle w:val="Default"/>
        <w:spacing w:line="276" w:lineRule="auto"/>
        <w:rPr>
          <w:rFonts w:ascii="Arial" w:hAnsi="Arial" w:cs="Arial"/>
        </w:rPr>
      </w:pPr>
    </w:p>
    <w:sectPr w:rsidR="00D3728B" w:rsidRPr="00C53C4D" w:rsidSect="00EC3A6C">
      <w:footerReference w:type="default" r:id="rId12"/>
      <w:headerReference w:type="first" r:id="rId13"/>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1C096" w14:textId="77777777" w:rsidR="006D7A49" w:rsidRDefault="006D7A49">
      <w:pPr>
        <w:spacing w:after="0" w:line="240" w:lineRule="auto"/>
      </w:pPr>
      <w:r>
        <w:separator/>
      </w:r>
    </w:p>
  </w:endnote>
  <w:endnote w:type="continuationSeparator" w:id="0">
    <w:p w14:paraId="6DE5A3E1" w14:textId="77777777" w:rsidR="006D7A49" w:rsidRDefault="006D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51E0" w14:textId="77777777" w:rsidR="006D7A49" w:rsidRDefault="006D7A49" w:rsidP="005D7EF7">
    <w:pPr>
      <w:pStyle w:val="Stopka"/>
      <w:jc w:val="center"/>
    </w:pPr>
    <w:r>
      <w:fldChar w:fldCharType="begin"/>
    </w:r>
    <w:r>
      <w:instrText>PAGE</w:instrText>
    </w:r>
    <w:r>
      <w:fldChar w:fldCharType="separate"/>
    </w:r>
    <w:r w:rsidR="00A81C94">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DF260" w14:textId="77777777" w:rsidR="006D7A49" w:rsidRDefault="006D7A49">
      <w:r>
        <w:separator/>
      </w:r>
    </w:p>
  </w:footnote>
  <w:footnote w:type="continuationSeparator" w:id="0">
    <w:p w14:paraId="652C4642" w14:textId="77777777" w:rsidR="006D7A49" w:rsidRDefault="006D7A49">
      <w:r>
        <w:continuationSeparator/>
      </w:r>
    </w:p>
  </w:footnote>
  <w:footnote w:id="1">
    <w:p w14:paraId="6C484FBF" w14:textId="77777777" w:rsidR="006D7A49" w:rsidRPr="00286A79" w:rsidRDefault="006D7A49"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pełny tytuł Projektu, zgodnie z wnioskiem o dofinansowanie Projektu.</w:t>
      </w:r>
    </w:p>
  </w:footnote>
  <w:footnote w:id="2">
    <w:p w14:paraId="2D284358" w14:textId="1A44EE9B" w:rsidR="006D7A49" w:rsidRPr="00286A79" w:rsidRDefault="006D7A49"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numer oraz pełną nazwę Priorytetu zgodnie z Programem.</w:t>
      </w:r>
    </w:p>
  </w:footnote>
  <w:footnote w:id="3">
    <w:p w14:paraId="6D8F7A1F" w14:textId="62A99C23" w:rsidR="006D7A49" w:rsidRPr="00FE750D" w:rsidRDefault="006D7A49">
      <w:pPr>
        <w:pStyle w:val="Tekstprzypisudolnego"/>
        <w:rPr>
          <w:rFonts w:ascii="Arial" w:hAnsi="Arial" w:cs="Arial"/>
          <w:sz w:val="16"/>
          <w:szCs w:val="16"/>
        </w:rPr>
      </w:pPr>
      <w:r>
        <w:rPr>
          <w:rStyle w:val="Odwoanieprzypisudolnego"/>
        </w:rPr>
        <w:footnoteRef/>
      </w:r>
      <w:r>
        <w:t xml:space="preserve"> </w:t>
      </w:r>
      <w:r w:rsidRPr="00FE750D">
        <w:rPr>
          <w:rFonts w:ascii="Arial" w:hAnsi="Arial" w:cs="Arial"/>
          <w:sz w:val="16"/>
          <w:szCs w:val="16"/>
        </w:rPr>
        <w:t xml:space="preserve">Należy </w:t>
      </w:r>
      <w:r>
        <w:rPr>
          <w:rFonts w:ascii="Arial" w:hAnsi="Arial" w:cs="Arial"/>
          <w:sz w:val="16"/>
          <w:szCs w:val="16"/>
        </w:rPr>
        <w:t xml:space="preserve">podać nazwę Departamentu Urzędu Marszałkowskiego Województwa Podkarpackiego albo Wojewódzkiej Jednostki Organizacyjnej </w:t>
      </w:r>
    </w:p>
  </w:footnote>
  <w:footnote w:id="4">
    <w:p w14:paraId="64559A43" w14:textId="66409389" w:rsidR="006D7A49" w:rsidRPr="0035724B" w:rsidRDefault="006D7A4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skreślić</w:t>
      </w:r>
    </w:p>
  </w:footnote>
  <w:footnote w:id="5">
    <w:p w14:paraId="542D9426" w14:textId="0759447B" w:rsidR="006D7A49" w:rsidRPr="00286A79" w:rsidRDefault="006D7A49"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ascii="Arial" w:hAnsi="Arial" w:cs="Arial"/>
          <w:sz w:val="16"/>
          <w:szCs w:val="16"/>
        </w:rPr>
        <w:t>,</w:t>
      </w:r>
      <w:r w:rsidRPr="00286A79">
        <w:rPr>
          <w:rFonts w:ascii="Arial" w:hAnsi="Arial" w:cs="Arial"/>
          <w:sz w:val="16"/>
          <w:szCs w:val="16"/>
        </w:rPr>
        <w:t xml:space="preserve"> jeżeli Projekt będzie realizowany wyłącznie przez podmiot wskazany jako Beneficjent, § 4 oraz § 5 ust. 3 </w:t>
      </w:r>
      <w:r>
        <w:rPr>
          <w:rFonts w:ascii="Arial" w:hAnsi="Arial" w:cs="Arial"/>
          <w:sz w:val="16"/>
          <w:szCs w:val="16"/>
        </w:rPr>
        <w:t>Decyzji</w:t>
      </w:r>
      <w:r w:rsidRPr="00286A79">
        <w:rPr>
          <w:rFonts w:ascii="Arial" w:hAnsi="Arial" w:cs="Arial"/>
          <w:sz w:val="16"/>
          <w:szCs w:val="16"/>
        </w:rPr>
        <w:t xml:space="preserve"> nie ma zastosowania. </w:t>
      </w:r>
    </w:p>
  </w:footnote>
  <w:footnote w:id="6">
    <w:p w14:paraId="73996359" w14:textId="7CF37143" w:rsidR="006D7A49" w:rsidRPr="00286A79" w:rsidRDefault="006D7A49"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w:t>
      </w:r>
      <w:proofErr w:type="spellStart"/>
      <w:r w:rsidRPr="00D42006">
        <w:rPr>
          <w:rFonts w:ascii="Arial" w:hAnsi="Arial" w:cs="Arial"/>
          <w:sz w:val="16"/>
          <w:szCs w:val="16"/>
        </w:rPr>
        <w:t>minimis</w:t>
      </w:r>
      <w:proofErr w:type="spellEnd"/>
      <w:r w:rsidRPr="00D42006">
        <w:rPr>
          <w:rFonts w:ascii="Arial" w:hAnsi="Arial" w:cs="Arial"/>
          <w:sz w:val="16"/>
          <w:szCs w:val="16"/>
        </w:rPr>
        <w:t xml:space="preserve"> oraz projektów o wartość całkowitej co najmniej 5 mln euro</w:t>
      </w:r>
      <w:r>
        <w:rPr>
          <w:rFonts w:ascii="Arial" w:hAnsi="Arial" w:cs="Arial"/>
          <w:sz w:val="16"/>
          <w:szCs w:val="16"/>
        </w:rPr>
        <w:t>, w których podatek VAT stanowi wydatek kwalifikowalny.</w:t>
      </w:r>
    </w:p>
  </w:footnote>
  <w:footnote w:id="7">
    <w:p w14:paraId="6EE535E2" w14:textId="4B784862" w:rsidR="006D7A49" w:rsidRPr="00432632" w:rsidRDefault="006D7A49">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8">
    <w:p w14:paraId="393D4401" w14:textId="28C1ABCD" w:rsidR="006D7A49" w:rsidRPr="00432632" w:rsidRDefault="006D7A49">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9">
    <w:p w14:paraId="22CCF706" w14:textId="6D6410EB" w:rsidR="006D7A49" w:rsidRPr="00286A79" w:rsidRDefault="006D7A49"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w:t>
      </w:r>
      <w:bookmarkStart w:id="22" w:name="_Hlk122092170"/>
      <w:r w:rsidRPr="00432632">
        <w:rPr>
          <w:rFonts w:ascii="Arial" w:hAnsi="Arial" w:cs="Arial"/>
          <w:sz w:val="16"/>
          <w:szCs w:val="16"/>
        </w:rPr>
        <w:t>Regulamin naboru może określić inny terminu rozliczania zaliczki W przypadku projektów wybranych w sposób niekonkurencyjny, termin na rozliczenie zaliczki wynosi 3 miesiące od dnia jej otrzymania, z zastrzeżeniem ust. 12</w:t>
      </w:r>
      <w:bookmarkEnd w:id="22"/>
      <w:r w:rsidRPr="00432632">
        <w:rPr>
          <w:rFonts w:ascii="Arial" w:hAnsi="Arial" w:cs="Arial"/>
          <w:sz w:val="16"/>
          <w:szCs w:val="16"/>
        </w:rPr>
        <w:t>.</w:t>
      </w:r>
      <w:r w:rsidRPr="00286A79">
        <w:rPr>
          <w:rFonts w:ascii="Arial" w:hAnsi="Arial" w:cs="Arial"/>
          <w:sz w:val="16"/>
          <w:szCs w:val="16"/>
        </w:rPr>
        <w:t xml:space="preserve"> </w:t>
      </w:r>
    </w:p>
  </w:footnote>
  <w:footnote w:id="10">
    <w:p w14:paraId="2C2D6358" w14:textId="77777777" w:rsidR="006D7A49" w:rsidRPr="00286A79" w:rsidRDefault="006D7A49"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Nie dotyczy jednostek samorządu terytorialnego.</w:t>
      </w:r>
    </w:p>
  </w:footnote>
  <w:footnote w:id="11">
    <w:p w14:paraId="49F1E332" w14:textId="06A4E42D" w:rsidR="006D7A49" w:rsidRDefault="006D7A49" w:rsidP="00786B5F">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konkursu lub na moment </w:t>
      </w:r>
      <w:r>
        <w:rPr>
          <w:rFonts w:ascii="Arial" w:hAnsi="Arial" w:cs="Arial"/>
          <w:sz w:val="16"/>
          <w:szCs w:val="16"/>
        </w:rPr>
        <w:t>podjęcia Decyzji</w:t>
      </w:r>
      <w:r w:rsidRPr="00603EA5">
        <w:rPr>
          <w:rFonts w:ascii="Arial" w:hAnsi="Arial" w:cs="Arial"/>
          <w:sz w:val="16"/>
          <w:szCs w:val="16"/>
        </w:rPr>
        <w:t>.</w:t>
      </w:r>
    </w:p>
  </w:footnote>
  <w:footnote w:id="12">
    <w:p w14:paraId="2EC22C54" w14:textId="6FD9B00E" w:rsidR="006D7A49" w:rsidRPr="00286A79" w:rsidRDefault="006D7A49" w:rsidP="00816A50">
      <w:pPr>
        <w:pStyle w:val="Tekstprzypisudolnego"/>
        <w:rPr>
          <w:rFonts w:ascii="Arial" w:hAnsi="Arial" w:cs="Arial"/>
          <w:sz w:val="16"/>
          <w:szCs w:val="16"/>
        </w:rPr>
      </w:pPr>
      <w:r w:rsidRPr="00C53C4D">
        <w:rPr>
          <w:rStyle w:val="Odwoanieprzypisudolnego"/>
          <w:rFonts w:ascii="Arial" w:hAnsi="Arial" w:cs="Arial"/>
          <w:sz w:val="16"/>
          <w:szCs w:val="16"/>
        </w:rPr>
        <w:footnoteRef/>
      </w:r>
      <w:r w:rsidRPr="00C53C4D">
        <w:rPr>
          <w:rFonts w:ascii="Arial" w:hAnsi="Arial" w:cs="Arial"/>
          <w:sz w:val="16"/>
          <w:szCs w:val="16"/>
        </w:rPr>
        <w:t xml:space="preserve"> </w:t>
      </w:r>
      <w:r>
        <w:rPr>
          <w:rFonts w:ascii="Arial" w:hAnsi="Arial" w:cs="Arial"/>
          <w:sz w:val="16"/>
          <w:szCs w:val="16"/>
        </w:rPr>
        <w:t>Nie dotyczy</w:t>
      </w:r>
      <w:r w:rsidRPr="00C53C4D">
        <w:rPr>
          <w:rFonts w:ascii="Arial" w:hAnsi="Arial" w:cs="Arial"/>
          <w:sz w:val="16"/>
          <w:szCs w:val="16"/>
        </w:rPr>
        <w:t xml:space="preserve"> Projektów, </w:t>
      </w:r>
      <w:r>
        <w:rPr>
          <w:rFonts w:ascii="Arial" w:hAnsi="Arial" w:cs="Arial"/>
          <w:sz w:val="16"/>
          <w:szCs w:val="16"/>
        </w:rPr>
        <w:t xml:space="preserve">w </w:t>
      </w:r>
      <w:r w:rsidRPr="00C53C4D">
        <w:rPr>
          <w:rFonts w:ascii="Arial" w:hAnsi="Arial" w:cs="Arial"/>
          <w:sz w:val="16"/>
          <w:szCs w:val="16"/>
        </w:rPr>
        <w:t xml:space="preserve">których w formie zaliczki może </w:t>
      </w:r>
      <w:r>
        <w:rPr>
          <w:rFonts w:ascii="Arial" w:hAnsi="Arial" w:cs="Arial"/>
          <w:sz w:val="16"/>
          <w:szCs w:val="16"/>
        </w:rPr>
        <w:t>zosta</w:t>
      </w:r>
      <w:r w:rsidRPr="00C53C4D">
        <w:rPr>
          <w:rFonts w:ascii="Arial" w:hAnsi="Arial" w:cs="Arial"/>
          <w:sz w:val="16"/>
          <w:szCs w:val="16"/>
        </w:rPr>
        <w:t>ć wypłacone do 100% dofinansowania.</w:t>
      </w:r>
    </w:p>
  </w:footnote>
  <w:footnote w:id="13">
    <w:p w14:paraId="2DF9EE33" w14:textId="77777777" w:rsidR="006D7A49" w:rsidRPr="00C93DE1" w:rsidRDefault="006D7A49"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4">
    <w:p w14:paraId="2804F7E4" w14:textId="77777777" w:rsidR="006D7A49" w:rsidRPr="000B427E" w:rsidRDefault="006D7A49">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15">
    <w:p w14:paraId="507949D1" w14:textId="7ED23C61" w:rsidR="006D7A49" w:rsidRPr="00286A79" w:rsidRDefault="006D7A49"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 xml:space="preserve">otyczy wyłącznie projektów, których wartość całkowita (liczona według kursu Europejskiego Banku Centralnego z przedostatniego dnia pracy Komisji Europejskiej w miesiącu poprzedzającym miesiąc </w:t>
      </w:r>
      <w:r>
        <w:rPr>
          <w:rFonts w:ascii="Arial" w:hAnsi="Arial" w:cs="Arial"/>
          <w:sz w:val="16"/>
          <w:szCs w:val="16"/>
        </w:rPr>
        <w:t>podjęcia Decyzji</w:t>
      </w:r>
      <w:r w:rsidRPr="00286A79">
        <w:rPr>
          <w:rFonts w:ascii="Arial" w:hAnsi="Arial" w:cs="Arial"/>
          <w:sz w:val="16"/>
          <w:szCs w:val="16"/>
        </w:rPr>
        <w:t>)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16">
    <w:p w14:paraId="39E51ECE" w14:textId="77777777" w:rsidR="006D7A49" w:rsidRPr="00286A79" w:rsidRDefault="006D7A49"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17">
    <w:p w14:paraId="51E636E3" w14:textId="77777777" w:rsidR="006D7A49" w:rsidRPr="00286A79" w:rsidRDefault="006D7A49"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4C91" w14:textId="77777777" w:rsidR="006D7A49" w:rsidRDefault="006D7A49">
    <w:pPr>
      <w:pStyle w:val="Nagwek"/>
    </w:pPr>
    <w:r>
      <w:rPr>
        <w:noProof/>
      </w:rPr>
      <w:drawing>
        <wp:inline distT="0" distB="0" distL="0" distR="0" wp14:anchorId="008FFC95" wp14:editId="57F540C9">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3E86E6F"/>
    <w:multiLevelType w:val="hybridMultilevel"/>
    <w:tmpl w:val="A2DC70DE"/>
    <w:lvl w:ilvl="0" w:tplc="8F48491E">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D42C9D"/>
    <w:multiLevelType w:val="multilevel"/>
    <w:tmpl w:val="8312CDE2"/>
    <w:lvl w:ilvl="0">
      <w:start w:val="1"/>
      <w:numFmt w:val="decimal"/>
      <w:lvlText w:val="%1)"/>
      <w:lvlJc w:val="left"/>
      <w:pPr>
        <w:ind w:left="786" w:hanging="360"/>
      </w:pPr>
      <w:rPr>
        <w:rFonts w:ascii="Arial" w:hAnsi="Arial" w:cs="Arial" w:hint="default"/>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7"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4"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9"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7"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90"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2"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7"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8"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6"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abstractNumId w:val="59"/>
  </w:num>
  <w:num w:numId="2">
    <w:abstractNumId w:val="19"/>
  </w:num>
  <w:num w:numId="3">
    <w:abstractNumId w:val="54"/>
  </w:num>
  <w:num w:numId="4">
    <w:abstractNumId w:val="57"/>
  </w:num>
  <w:num w:numId="5">
    <w:abstractNumId w:val="5"/>
  </w:num>
  <w:num w:numId="6">
    <w:abstractNumId w:val="39"/>
  </w:num>
  <w:num w:numId="7">
    <w:abstractNumId w:val="65"/>
  </w:num>
  <w:num w:numId="8">
    <w:abstractNumId w:val="52"/>
  </w:num>
  <w:num w:numId="9">
    <w:abstractNumId w:val="26"/>
  </w:num>
  <w:num w:numId="10">
    <w:abstractNumId w:val="106"/>
  </w:num>
  <w:num w:numId="11">
    <w:abstractNumId w:val="28"/>
  </w:num>
  <w:num w:numId="12">
    <w:abstractNumId w:val="95"/>
  </w:num>
  <w:num w:numId="13">
    <w:abstractNumId w:val="58"/>
  </w:num>
  <w:num w:numId="14">
    <w:abstractNumId w:val="68"/>
  </w:num>
  <w:num w:numId="15">
    <w:abstractNumId w:val="97"/>
  </w:num>
  <w:num w:numId="16">
    <w:abstractNumId w:val="43"/>
  </w:num>
  <w:num w:numId="17">
    <w:abstractNumId w:val="81"/>
  </w:num>
  <w:num w:numId="18">
    <w:abstractNumId w:val="56"/>
  </w:num>
  <w:num w:numId="19">
    <w:abstractNumId w:val="74"/>
  </w:num>
  <w:num w:numId="20">
    <w:abstractNumId w:val="87"/>
  </w:num>
  <w:num w:numId="21">
    <w:abstractNumId w:val="53"/>
  </w:num>
  <w:num w:numId="22">
    <w:abstractNumId w:val="105"/>
  </w:num>
  <w:num w:numId="23">
    <w:abstractNumId w:val="110"/>
  </w:num>
  <w:num w:numId="24">
    <w:abstractNumId w:val="9"/>
  </w:num>
  <w:num w:numId="25">
    <w:abstractNumId w:val="99"/>
  </w:num>
  <w:num w:numId="26">
    <w:abstractNumId w:val="20"/>
  </w:num>
  <w:num w:numId="27">
    <w:abstractNumId w:val="84"/>
  </w:num>
  <w:num w:numId="28">
    <w:abstractNumId w:val="33"/>
  </w:num>
  <w:num w:numId="29">
    <w:abstractNumId w:val="38"/>
  </w:num>
  <w:num w:numId="30">
    <w:abstractNumId w:val="31"/>
  </w:num>
  <w:num w:numId="31">
    <w:abstractNumId w:val="50"/>
  </w:num>
  <w:num w:numId="32">
    <w:abstractNumId w:val="107"/>
  </w:num>
  <w:num w:numId="33">
    <w:abstractNumId w:val="27"/>
  </w:num>
  <w:num w:numId="34">
    <w:abstractNumId w:val="73"/>
  </w:num>
  <w:num w:numId="35">
    <w:abstractNumId w:val="80"/>
  </w:num>
  <w:num w:numId="36">
    <w:abstractNumId w:val="69"/>
  </w:num>
  <w:num w:numId="37">
    <w:abstractNumId w:val="72"/>
  </w:num>
  <w:num w:numId="38">
    <w:abstractNumId w:val="37"/>
  </w:num>
  <w:num w:numId="39">
    <w:abstractNumId w:val="62"/>
  </w:num>
  <w:num w:numId="40">
    <w:abstractNumId w:val="102"/>
  </w:num>
  <w:num w:numId="41">
    <w:abstractNumId w:val="49"/>
  </w:num>
  <w:num w:numId="42">
    <w:abstractNumId w:val="91"/>
  </w:num>
  <w:num w:numId="43">
    <w:abstractNumId w:val="94"/>
  </w:num>
  <w:num w:numId="44">
    <w:abstractNumId w:val="51"/>
  </w:num>
  <w:num w:numId="45">
    <w:abstractNumId w:val="24"/>
  </w:num>
  <w:num w:numId="46">
    <w:abstractNumId w:val="66"/>
  </w:num>
  <w:num w:numId="47">
    <w:abstractNumId w:val="17"/>
  </w:num>
  <w:num w:numId="48">
    <w:abstractNumId w:val="109"/>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4"/>
  </w:num>
  <w:num w:numId="52">
    <w:abstractNumId w:val="25"/>
  </w:num>
  <w:num w:numId="53">
    <w:abstractNumId w:val="108"/>
  </w:num>
  <w:num w:numId="54">
    <w:abstractNumId w:val="46"/>
  </w:num>
  <w:num w:numId="55">
    <w:abstractNumId w:val="16"/>
  </w:num>
  <w:num w:numId="56">
    <w:abstractNumId w:val="3"/>
  </w:num>
  <w:num w:numId="57">
    <w:abstractNumId w:val="21"/>
  </w:num>
  <w:num w:numId="58">
    <w:abstractNumId w:val="93"/>
  </w:num>
  <w:num w:numId="59">
    <w:abstractNumId w:val="83"/>
  </w:num>
  <w:num w:numId="60">
    <w:abstractNumId w:val="61"/>
  </w:num>
  <w:num w:numId="61">
    <w:abstractNumId w:val="2"/>
  </w:num>
  <w:num w:numId="62">
    <w:abstractNumId w:val="98"/>
  </w:num>
  <w:num w:numId="63">
    <w:abstractNumId w:val="41"/>
  </w:num>
  <w:num w:numId="64">
    <w:abstractNumId w:val="10"/>
  </w:num>
  <w:num w:numId="65">
    <w:abstractNumId w:val="14"/>
  </w:num>
  <w:num w:numId="66">
    <w:abstractNumId w:val="55"/>
  </w:num>
  <w:num w:numId="67">
    <w:abstractNumId w:val="12"/>
  </w:num>
  <w:num w:numId="68">
    <w:abstractNumId w:val="70"/>
  </w:num>
  <w:num w:numId="69">
    <w:abstractNumId w:val="6"/>
  </w:num>
  <w:num w:numId="70">
    <w:abstractNumId w:val="103"/>
  </w:num>
  <w:num w:numId="71">
    <w:abstractNumId w:val="13"/>
  </w:num>
  <w:num w:numId="72">
    <w:abstractNumId w:val="48"/>
  </w:num>
  <w:num w:numId="73">
    <w:abstractNumId w:val="86"/>
  </w:num>
  <w:num w:numId="74">
    <w:abstractNumId w:val="8"/>
  </w:num>
  <w:num w:numId="75">
    <w:abstractNumId w:val="96"/>
  </w:num>
  <w:num w:numId="76">
    <w:abstractNumId w:val="47"/>
  </w:num>
  <w:num w:numId="77">
    <w:abstractNumId w:val="78"/>
  </w:num>
  <w:num w:numId="78">
    <w:abstractNumId w:val="45"/>
  </w:num>
  <w:num w:numId="79">
    <w:abstractNumId w:val="100"/>
  </w:num>
  <w:num w:numId="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89"/>
  </w:num>
  <w:num w:numId="90">
    <w:abstractNumId w:val="30"/>
  </w:num>
  <w:num w:numId="91">
    <w:abstractNumId w:val="82"/>
  </w:num>
  <w:num w:numId="92">
    <w:abstractNumId w:val="23"/>
  </w:num>
  <w:num w:numId="93">
    <w:abstractNumId w:val="67"/>
  </w:num>
  <w:num w:numId="94">
    <w:abstractNumId w:val="101"/>
  </w:num>
  <w:num w:numId="95">
    <w:abstractNumId w:val="77"/>
  </w:num>
  <w:num w:numId="96">
    <w:abstractNumId w:val="88"/>
  </w:num>
  <w:num w:numId="97">
    <w:abstractNumId w:val="104"/>
  </w:num>
  <w:num w:numId="98">
    <w:abstractNumId w:val="60"/>
  </w:num>
  <w:num w:numId="99">
    <w:abstractNumId w:val="63"/>
  </w:num>
  <w:num w:numId="100">
    <w:abstractNumId w:val="11"/>
  </w:num>
  <w:num w:numId="101">
    <w:abstractNumId w:val="79"/>
  </w:num>
  <w:num w:numId="102">
    <w:abstractNumId w:val="42"/>
  </w:num>
  <w:num w:numId="103">
    <w:abstractNumId w:val="15"/>
  </w:num>
  <w:num w:numId="104">
    <w:abstractNumId w:val="44"/>
  </w:num>
  <w:num w:numId="105">
    <w:abstractNumId w:val="76"/>
  </w:num>
  <w:num w:numId="106">
    <w:abstractNumId w:val="7"/>
  </w:num>
  <w:num w:numId="107">
    <w:abstractNumId w:val="22"/>
  </w:num>
  <w:num w:numId="108">
    <w:abstractNumId w:val="85"/>
  </w:num>
  <w:num w:numId="109">
    <w:abstractNumId w:val="92"/>
  </w:num>
  <w:num w:numId="110">
    <w:abstractNumId w:val="90"/>
  </w:num>
  <w:num w:numId="111">
    <w:abstractNumId w:val="71"/>
  </w:num>
  <w:num w:numId="112">
    <w:abstractNumId w:val="90"/>
  </w:num>
  <w:num w:numId="113">
    <w:abstractNumId w:val="111"/>
  </w:num>
  <w:num w:numId="114">
    <w:abstractNumId w:val="36"/>
  </w:num>
  <w:num w:numId="115">
    <w:abstractNumId w:val="35"/>
  </w:num>
  <w:num w:numId="116">
    <w:abstractNumId w:val="32"/>
  </w:num>
  <w:num w:numId="117">
    <w:abstractNumId w:val="34"/>
  </w:num>
  <w:num w:numId="118">
    <w:abstractNumId w:val="64"/>
  </w:num>
  <w:num w:numId="119">
    <w:abstractNumId w:val="1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8B"/>
    <w:rsid w:val="000007DE"/>
    <w:rsid w:val="0000086F"/>
    <w:rsid w:val="00000C08"/>
    <w:rsid w:val="00001CCD"/>
    <w:rsid w:val="0000225F"/>
    <w:rsid w:val="0000297E"/>
    <w:rsid w:val="000039CD"/>
    <w:rsid w:val="00003A1C"/>
    <w:rsid w:val="00005506"/>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D49"/>
    <w:rsid w:val="000353C8"/>
    <w:rsid w:val="000356ED"/>
    <w:rsid w:val="00035F6E"/>
    <w:rsid w:val="00040036"/>
    <w:rsid w:val="00040AE0"/>
    <w:rsid w:val="00041969"/>
    <w:rsid w:val="00041B19"/>
    <w:rsid w:val="00044248"/>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894"/>
    <w:rsid w:val="00096A5F"/>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DAA"/>
    <w:rsid w:val="000B3F75"/>
    <w:rsid w:val="000B427E"/>
    <w:rsid w:val="000B47C8"/>
    <w:rsid w:val="000B60CE"/>
    <w:rsid w:val="000C1758"/>
    <w:rsid w:val="000C3DB0"/>
    <w:rsid w:val="000C4668"/>
    <w:rsid w:val="000C5E3B"/>
    <w:rsid w:val="000C6A66"/>
    <w:rsid w:val="000C7148"/>
    <w:rsid w:val="000D07B5"/>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953"/>
    <w:rsid w:val="00132D0B"/>
    <w:rsid w:val="0013343D"/>
    <w:rsid w:val="00133C65"/>
    <w:rsid w:val="00133CEC"/>
    <w:rsid w:val="0013449A"/>
    <w:rsid w:val="00135409"/>
    <w:rsid w:val="00137EF5"/>
    <w:rsid w:val="00141616"/>
    <w:rsid w:val="001426E8"/>
    <w:rsid w:val="0014278B"/>
    <w:rsid w:val="001447E6"/>
    <w:rsid w:val="001451AF"/>
    <w:rsid w:val="00145624"/>
    <w:rsid w:val="0014585C"/>
    <w:rsid w:val="00145FF7"/>
    <w:rsid w:val="001475A5"/>
    <w:rsid w:val="00150157"/>
    <w:rsid w:val="001503D3"/>
    <w:rsid w:val="001512EA"/>
    <w:rsid w:val="001517FA"/>
    <w:rsid w:val="00151887"/>
    <w:rsid w:val="00152AB3"/>
    <w:rsid w:val="00152CFE"/>
    <w:rsid w:val="001530C6"/>
    <w:rsid w:val="001534DC"/>
    <w:rsid w:val="0015399A"/>
    <w:rsid w:val="0015582E"/>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22D3"/>
    <w:rsid w:val="00182B28"/>
    <w:rsid w:val="0018333A"/>
    <w:rsid w:val="001849F4"/>
    <w:rsid w:val="00185285"/>
    <w:rsid w:val="0018607F"/>
    <w:rsid w:val="00187196"/>
    <w:rsid w:val="00187BBA"/>
    <w:rsid w:val="001909F5"/>
    <w:rsid w:val="0019186C"/>
    <w:rsid w:val="00192448"/>
    <w:rsid w:val="00193EE5"/>
    <w:rsid w:val="001970C9"/>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5770"/>
    <w:rsid w:val="001D63D0"/>
    <w:rsid w:val="001D720D"/>
    <w:rsid w:val="001E0B20"/>
    <w:rsid w:val="001E18C2"/>
    <w:rsid w:val="001E23D6"/>
    <w:rsid w:val="001E360B"/>
    <w:rsid w:val="001E360D"/>
    <w:rsid w:val="001E3AAB"/>
    <w:rsid w:val="001E3BF8"/>
    <w:rsid w:val="001E476C"/>
    <w:rsid w:val="001E56C7"/>
    <w:rsid w:val="001E57DF"/>
    <w:rsid w:val="001E582C"/>
    <w:rsid w:val="001E7A08"/>
    <w:rsid w:val="001F031D"/>
    <w:rsid w:val="001F155F"/>
    <w:rsid w:val="001F1B2A"/>
    <w:rsid w:val="001F1FF9"/>
    <w:rsid w:val="001F26C8"/>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4841"/>
    <w:rsid w:val="00254A21"/>
    <w:rsid w:val="00255E38"/>
    <w:rsid w:val="00256581"/>
    <w:rsid w:val="002565B6"/>
    <w:rsid w:val="00256ECE"/>
    <w:rsid w:val="002577F7"/>
    <w:rsid w:val="00257950"/>
    <w:rsid w:val="00257C7F"/>
    <w:rsid w:val="00260291"/>
    <w:rsid w:val="00261FA9"/>
    <w:rsid w:val="00262566"/>
    <w:rsid w:val="0026386E"/>
    <w:rsid w:val="00263D54"/>
    <w:rsid w:val="00263DB7"/>
    <w:rsid w:val="002651FA"/>
    <w:rsid w:val="0026704E"/>
    <w:rsid w:val="002673FD"/>
    <w:rsid w:val="00270B56"/>
    <w:rsid w:val="00271699"/>
    <w:rsid w:val="0027186A"/>
    <w:rsid w:val="00271FE2"/>
    <w:rsid w:val="00272061"/>
    <w:rsid w:val="00272C40"/>
    <w:rsid w:val="00273250"/>
    <w:rsid w:val="00273933"/>
    <w:rsid w:val="00273E94"/>
    <w:rsid w:val="00275F7C"/>
    <w:rsid w:val="002763E2"/>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3951"/>
    <w:rsid w:val="002A471C"/>
    <w:rsid w:val="002A4D2F"/>
    <w:rsid w:val="002A6540"/>
    <w:rsid w:val="002B063E"/>
    <w:rsid w:val="002B0B39"/>
    <w:rsid w:val="002B1187"/>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613"/>
    <w:rsid w:val="002F6872"/>
    <w:rsid w:val="002F7893"/>
    <w:rsid w:val="00300766"/>
    <w:rsid w:val="00300A20"/>
    <w:rsid w:val="003019A9"/>
    <w:rsid w:val="00301A7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E2"/>
    <w:rsid w:val="003253F5"/>
    <w:rsid w:val="00327835"/>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46BB"/>
    <w:rsid w:val="003552F0"/>
    <w:rsid w:val="003571E0"/>
    <w:rsid w:val="0035724B"/>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296"/>
    <w:rsid w:val="003816A7"/>
    <w:rsid w:val="003816A9"/>
    <w:rsid w:val="003837C0"/>
    <w:rsid w:val="00383AA3"/>
    <w:rsid w:val="00383F98"/>
    <w:rsid w:val="00384C79"/>
    <w:rsid w:val="003859ED"/>
    <w:rsid w:val="00386A2C"/>
    <w:rsid w:val="00386BE0"/>
    <w:rsid w:val="003872AA"/>
    <w:rsid w:val="00390669"/>
    <w:rsid w:val="00390CF5"/>
    <w:rsid w:val="00391F11"/>
    <w:rsid w:val="00392686"/>
    <w:rsid w:val="00392733"/>
    <w:rsid w:val="00392C75"/>
    <w:rsid w:val="00393320"/>
    <w:rsid w:val="0039358F"/>
    <w:rsid w:val="00393718"/>
    <w:rsid w:val="00396208"/>
    <w:rsid w:val="003973A4"/>
    <w:rsid w:val="00397850"/>
    <w:rsid w:val="003A0BFB"/>
    <w:rsid w:val="003A1376"/>
    <w:rsid w:val="003A255D"/>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29DC"/>
    <w:rsid w:val="003C3462"/>
    <w:rsid w:val="003C3A8F"/>
    <w:rsid w:val="003C46D9"/>
    <w:rsid w:val="003C483B"/>
    <w:rsid w:val="003C64AC"/>
    <w:rsid w:val="003C663C"/>
    <w:rsid w:val="003C724E"/>
    <w:rsid w:val="003C7299"/>
    <w:rsid w:val="003C786E"/>
    <w:rsid w:val="003D00CA"/>
    <w:rsid w:val="003D4709"/>
    <w:rsid w:val="003D4A94"/>
    <w:rsid w:val="003D4AAF"/>
    <w:rsid w:val="003D4B10"/>
    <w:rsid w:val="003D539D"/>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A6D"/>
    <w:rsid w:val="00436500"/>
    <w:rsid w:val="00436634"/>
    <w:rsid w:val="00436D6D"/>
    <w:rsid w:val="00437A08"/>
    <w:rsid w:val="00437A30"/>
    <w:rsid w:val="00437E91"/>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989"/>
    <w:rsid w:val="00502AB3"/>
    <w:rsid w:val="005053BB"/>
    <w:rsid w:val="005054E5"/>
    <w:rsid w:val="00505BA7"/>
    <w:rsid w:val="005062F7"/>
    <w:rsid w:val="00506693"/>
    <w:rsid w:val="00507409"/>
    <w:rsid w:val="00510541"/>
    <w:rsid w:val="0051232C"/>
    <w:rsid w:val="0051252A"/>
    <w:rsid w:val="00513F42"/>
    <w:rsid w:val="00514ECA"/>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6194"/>
    <w:rsid w:val="005D6C05"/>
    <w:rsid w:val="005D7C6F"/>
    <w:rsid w:val="005D7EF7"/>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3EA5"/>
    <w:rsid w:val="00605B2A"/>
    <w:rsid w:val="00607174"/>
    <w:rsid w:val="00607261"/>
    <w:rsid w:val="00607D63"/>
    <w:rsid w:val="00607ECC"/>
    <w:rsid w:val="00607FA9"/>
    <w:rsid w:val="00610C82"/>
    <w:rsid w:val="00610E7B"/>
    <w:rsid w:val="00611A0C"/>
    <w:rsid w:val="00612784"/>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7F7"/>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248E"/>
    <w:rsid w:val="006D3849"/>
    <w:rsid w:val="006D3DA3"/>
    <w:rsid w:val="006D3F34"/>
    <w:rsid w:val="006D783D"/>
    <w:rsid w:val="006D7A49"/>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45E3"/>
    <w:rsid w:val="00736F0F"/>
    <w:rsid w:val="00737150"/>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561CD"/>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083"/>
    <w:rsid w:val="0078570B"/>
    <w:rsid w:val="00785839"/>
    <w:rsid w:val="00785ABE"/>
    <w:rsid w:val="00786B5F"/>
    <w:rsid w:val="007870D0"/>
    <w:rsid w:val="00787DC8"/>
    <w:rsid w:val="00790F71"/>
    <w:rsid w:val="00792A14"/>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5C"/>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17A3"/>
    <w:rsid w:val="0085299E"/>
    <w:rsid w:val="008534F3"/>
    <w:rsid w:val="00853C5A"/>
    <w:rsid w:val="00853EB6"/>
    <w:rsid w:val="008541CB"/>
    <w:rsid w:val="008557CD"/>
    <w:rsid w:val="00856D91"/>
    <w:rsid w:val="00862B09"/>
    <w:rsid w:val="0086427B"/>
    <w:rsid w:val="008646F1"/>
    <w:rsid w:val="00864FBE"/>
    <w:rsid w:val="008652C3"/>
    <w:rsid w:val="00865598"/>
    <w:rsid w:val="00867193"/>
    <w:rsid w:val="00870CE0"/>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5355"/>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4C0"/>
    <w:rsid w:val="008E5911"/>
    <w:rsid w:val="008E66B4"/>
    <w:rsid w:val="008E74E0"/>
    <w:rsid w:val="008E7544"/>
    <w:rsid w:val="008F0694"/>
    <w:rsid w:val="008F1A3A"/>
    <w:rsid w:val="008F24AF"/>
    <w:rsid w:val="008F27C8"/>
    <w:rsid w:val="008F2CFB"/>
    <w:rsid w:val="008F31C0"/>
    <w:rsid w:val="008F3AFC"/>
    <w:rsid w:val="008F6048"/>
    <w:rsid w:val="008F7800"/>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40994"/>
    <w:rsid w:val="00943B88"/>
    <w:rsid w:val="00944782"/>
    <w:rsid w:val="00945023"/>
    <w:rsid w:val="009459D9"/>
    <w:rsid w:val="00945D58"/>
    <w:rsid w:val="00947603"/>
    <w:rsid w:val="00947617"/>
    <w:rsid w:val="0094795C"/>
    <w:rsid w:val="009502C4"/>
    <w:rsid w:val="00952E50"/>
    <w:rsid w:val="009531C3"/>
    <w:rsid w:val="00953825"/>
    <w:rsid w:val="009539C2"/>
    <w:rsid w:val="00953AAF"/>
    <w:rsid w:val="009543CF"/>
    <w:rsid w:val="009548A1"/>
    <w:rsid w:val="00955FD2"/>
    <w:rsid w:val="0096002E"/>
    <w:rsid w:val="00960088"/>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D25"/>
    <w:rsid w:val="00993320"/>
    <w:rsid w:val="00995A86"/>
    <w:rsid w:val="009962F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C0630"/>
    <w:rsid w:val="009C173A"/>
    <w:rsid w:val="009C1892"/>
    <w:rsid w:val="009C26E5"/>
    <w:rsid w:val="009C494D"/>
    <w:rsid w:val="009C54C2"/>
    <w:rsid w:val="009C6382"/>
    <w:rsid w:val="009C688E"/>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62EA"/>
    <w:rsid w:val="009F1452"/>
    <w:rsid w:val="009F155A"/>
    <w:rsid w:val="009F1CE2"/>
    <w:rsid w:val="009F1EFC"/>
    <w:rsid w:val="009F2526"/>
    <w:rsid w:val="009F4976"/>
    <w:rsid w:val="009F4D15"/>
    <w:rsid w:val="009F51B9"/>
    <w:rsid w:val="009F52DD"/>
    <w:rsid w:val="009F535D"/>
    <w:rsid w:val="00A00354"/>
    <w:rsid w:val="00A01AD1"/>
    <w:rsid w:val="00A03AF7"/>
    <w:rsid w:val="00A0468F"/>
    <w:rsid w:val="00A04BB7"/>
    <w:rsid w:val="00A05003"/>
    <w:rsid w:val="00A061A8"/>
    <w:rsid w:val="00A0734D"/>
    <w:rsid w:val="00A07710"/>
    <w:rsid w:val="00A07A39"/>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4B46"/>
    <w:rsid w:val="00A35568"/>
    <w:rsid w:val="00A360E0"/>
    <w:rsid w:val="00A3757F"/>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616E"/>
    <w:rsid w:val="00A579EB"/>
    <w:rsid w:val="00A60102"/>
    <w:rsid w:val="00A607A4"/>
    <w:rsid w:val="00A60D7E"/>
    <w:rsid w:val="00A62E44"/>
    <w:rsid w:val="00A62F09"/>
    <w:rsid w:val="00A64B09"/>
    <w:rsid w:val="00A665F7"/>
    <w:rsid w:val="00A67C90"/>
    <w:rsid w:val="00A70413"/>
    <w:rsid w:val="00A70ACC"/>
    <w:rsid w:val="00A715B3"/>
    <w:rsid w:val="00A71E81"/>
    <w:rsid w:val="00A72384"/>
    <w:rsid w:val="00A72D9B"/>
    <w:rsid w:val="00A738BA"/>
    <w:rsid w:val="00A739E1"/>
    <w:rsid w:val="00A748E3"/>
    <w:rsid w:val="00A800FC"/>
    <w:rsid w:val="00A8127B"/>
    <w:rsid w:val="00A81C94"/>
    <w:rsid w:val="00A8382F"/>
    <w:rsid w:val="00A844EE"/>
    <w:rsid w:val="00A86875"/>
    <w:rsid w:val="00A86E2B"/>
    <w:rsid w:val="00A878BF"/>
    <w:rsid w:val="00A907CC"/>
    <w:rsid w:val="00A91344"/>
    <w:rsid w:val="00A9143C"/>
    <w:rsid w:val="00A916B1"/>
    <w:rsid w:val="00A91FCF"/>
    <w:rsid w:val="00A924C5"/>
    <w:rsid w:val="00A9389C"/>
    <w:rsid w:val="00A9396C"/>
    <w:rsid w:val="00A946E7"/>
    <w:rsid w:val="00A96DAB"/>
    <w:rsid w:val="00A976D3"/>
    <w:rsid w:val="00A97CD2"/>
    <w:rsid w:val="00A97FC4"/>
    <w:rsid w:val="00AA01D1"/>
    <w:rsid w:val="00AA1791"/>
    <w:rsid w:val="00AA19B6"/>
    <w:rsid w:val="00AA20B9"/>
    <w:rsid w:val="00AA4A20"/>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51E9"/>
    <w:rsid w:val="00AD7215"/>
    <w:rsid w:val="00AD79B0"/>
    <w:rsid w:val="00AD7C4B"/>
    <w:rsid w:val="00AD7D2C"/>
    <w:rsid w:val="00AE034E"/>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1C14"/>
    <w:rsid w:val="00B02404"/>
    <w:rsid w:val="00B0470A"/>
    <w:rsid w:val="00B04F7D"/>
    <w:rsid w:val="00B05C7D"/>
    <w:rsid w:val="00B06662"/>
    <w:rsid w:val="00B06EDF"/>
    <w:rsid w:val="00B06F6F"/>
    <w:rsid w:val="00B1064A"/>
    <w:rsid w:val="00B1305F"/>
    <w:rsid w:val="00B130EC"/>
    <w:rsid w:val="00B1399A"/>
    <w:rsid w:val="00B14ADF"/>
    <w:rsid w:val="00B164AE"/>
    <w:rsid w:val="00B21B77"/>
    <w:rsid w:val="00B222BE"/>
    <w:rsid w:val="00B2405E"/>
    <w:rsid w:val="00B247EB"/>
    <w:rsid w:val="00B25420"/>
    <w:rsid w:val="00B255E5"/>
    <w:rsid w:val="00B258F0"/>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003F"/>
    <w:rsid w:val="00B932F0"/>
    <w:rsid w:val="00B9581C"/>
    <w:rsid w:val="00B9658A"/>
    <w:rsid w:val="00B97071"/>
    <w:rsid w:val="00BA0AAE"/>
    <w:rsid w:val="00BA0AEC"/>
    <w:rsid w:val="00BA0C1C"/>
    <w:rsid w:val="00BA0CEB"/>
    <w:rsid w:val="00BA0EDF"/>
    <w:rsid w:val="00BA2B82"/>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B7487"/>
    <w:rsid w:val="00BC02B0"/>
    <w:rsid w:val="00BC1B8C"/>
    <w:rsid w:val="00BC286F"/>
    <w:rsid w:val="00BC39B6"/>
    <w:rsid w:val="00BC3E70"/>
    <w:rsid w:val="00BC5F06"/>
    <w:rsid w:val="00BC5FDB"/>
    <w:rsid w:val="00BC6040"/>
    <w:rsid w:val="00BC6FE0"/>
    <w:rsid w:val="00BC7036"/>
    <w:rsid w:val="00BC703F"/>
    <w:rsid w:val="00BC7FFC"/>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55A"/>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00D7"/>
    <w:rsid w:val="00CB1CF7"/>
    <w:rsid w:val="00CB2FFB"/>
    <w:rsid w:val="00CB3D92"/>
    <w:rsid w:val="00CB3FD7"/>
    <w:rsid w:val="00CB58D8"/>
    <w:rsid w:val="00CB661C"/>
    <w:rsid w:val="00CB68F0"/>
    <w:rsid w:val="00CC080E"/>
    <w:rsid w:val="00CC17D5"/>
    <w:rsid w:val="00CC1DEC"/>
    <w:rsid w:val="00CC24F5"/>
    <w:rsid w:val="00CC39BF"/>
    <w:rsid w:val="00CC4AAC"/>
    <w:rsid w:val="00CC5C9B"/>
    <w:rsid w:val="00CC5E0B"/>
    <w:rsid w:val="00CC6741"/>
    <w:rsid w:val="00CC6A39"/>
    <w:rsid w:val="00CC7F20"/>
    <w:rsid w:val="00CD0173"/>
    <w:rsid w:val="00CD0909"/>
    <w:rsid w:val="00CD1D36"/>
    <w:rsid w:val="00CD370C"/>
    <w:rsid w:val="00CD3F45"/>
    <w:rsid w:val="00CD4EE8"/>
    <w:rsid w:val="00CD51A4"/>
    <w:rsid w:val="00CD73DE"/>
    <w:rsid w:val="00CD7E17"/>
    <w:rsid w:val="00CE0059"/>
    <w:rsid w:val="00CE1AF0"/>
    <w:rsid w:val="00CE2AB6"/>
    <w:rsid w:val="00CE2BBA"/>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725"/>
    <w:rsid w:val="00D27A17"/>
    <w:rsid w:val="00D27EE3"/>
    <w:rsid w:val="00D30A8B"/>
    <w:rsid w:val="00D32A31"/>
    <w:rsid w:val="00D33F6E"/>
    <w:rsid w:val="00D34CE8"/>
    <w:rsid w:val="00D369CB"/>
    <w:rsid w:val="00D36EB9"/>
    <w:rsid w:val="00D3728B"/>
    <w:rsid w:val="00D400A9"/>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F4F"/>
    <w:rsid w:val="00D531B8"/>
    <w:rsid w:val="00D5339F"/>
    <w:rsid w:val="00D53773"/>
    <w:rsid w:val="00D538B1"/>
    <w:rsid w:val="00D53EFB"/>
    <w:rsid w:val="00D55789"/>
    <w:rsid w:val="00D558AF"/>
    <w:rsid w:val="00D55F48"/>
    <w:rsid w:val="00D57958"/>
    <w:rsid w:val="00D61327"/>
    <w:rsid w:val="00D616FE"/>
    <w:rsid w:val="00D61B68"/>
    <w:rsid w:val="00D637CB"/>
    <w:rsid w:val="00D637D9"/>
    <w:rsid w:val="00D64726"/>
    <w:rsid w:val="00D65C45"/>
    <w:rsid w:val="00D65F19"/>
    <w:rsid w:val="00D70643"/>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E0E"/>
    <w:rsid w:val="00DD3128"/>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5199"/>
    <w:rsid w:val="00E86094"/>
    <w:rsid w:val="00E86A9A"/>
    <w:rsid w:val="00E86FB4"/>
    <w:rsid w:val="00E86FE1"/>
    <w:rsid w:val="00E87BC5"/>
    <w:rsid w:val="00E87C37"/>
    <w:rsid w:val="00E90306"/>
    <w:rsid w:val="00E909DF"/>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D75"/>
    <w:rsid w:val="00EC364E"/>
    <w:rsid w:val="00EC3A6C"/>
    <w:rsid w:val="00EC5723"/>
    <w:rsid w:val="00EC6114"/>
    <w:rsid w:val="00EC64E6"/>
    <w:rsid w:val="00EC6AC1"/>
    <w:rsid w:val="00EC7D54"/>
    <w:rsid w:val="00ED03C3"/>
    <w:rsid w:val="00ED0681"/>
    <w:rsid w:val="00ED0A31"/>
    <w:rsid w:val="00ED0ADA"/>
    <w:rsid w:val="00ED0AF9"/>
    <w:rsid w:val="00ED0D8F"/>
    <w:rsid w:val="00ED1079"/>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5491"/>
    <w:rsid w:val="00F163D3"/>
    <w:rsid w:val="00F170C4"/>
    <w:rsid w:val="00F171AD"/>
    <w:rsid w:val="00F17363"/>
    <w:rsid w:val="00F2072B"/>
    <w:rsid w:val="00F20777"/>
    <w:rsid w:val="00F2223F"/>
    <w:rsid w:val="00F223D3"/>
    <w:rsid w:val="00F23F57"/>
    <w:rsid w:val="00F24121"/>
    <w:rsid w:val="00F25148"/>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5B1A"/>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5193"/>
    <w:rsid w:val="00FD68D5"/>
    <w:rsid w:val="00FD6A3A"/>
    <w:rsid w:val="00FE150B"/>
    <w:rsid w:val="00FE360F"/>
    <w:rsid w:val="00FE3AF4"/>
    <w:rsid w:val="00FE437E"/>
    <w:rsid w:val="00FE5F1B"/>
    <w:rsid w:val="00FE6698"/>
    <w:rsid w:val="00FE750D"/>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19A9"/>
    <w:pPr>
      <w:suppressAutoHyphens/>
      <w:spacing w:after="200" w:line="276" w:lineRule="auto"/>
    </w:pPr>
    <w:rPr>
      <w:sz w:val="22"/>
      <w:szCs w:val="22"/>
    </w:rPr>
  </w:style>
  <w:style w:type="paragraph" w:styleId="Nagwek1">
    <w:name w:val="heading 1"/>
    <w:basedOn w:val="Normalny"/>
    <w:next w:val="Normalny"/>
    <w:link w:val="Nagwek1Znak"/>
    <w:uiPriority w:val="9"/>
    <w:qFormat/>
    <w:rsid w:val="006D7A49"/>
    <w:pPr>
      <w:keepNext/>
      <w:keepLines/>
      <w:spacing w:after="0"/>
      <w:jc w:val="right"/>
      <w:outlineLvl w:val="0"/>
    </w:pPr>
    <w:rPr>
      <w:rFonts w:ascii="Arial" w:eastAsiaTheme="majorEastAsia" w:hAnsi="Arial" w:cs="Arial"/>
      <w:sz w:val="16"/>
      <w:szCs w:val="24"/>
    </w:rPr>
  </w:style>
  <w:style w:type="paragraph" w:styleId="Nagwek2">
    <w:name w:val="heading 2"/>
    <w:basedOn w:val="Normalny"/>
    <w:next w:val="Normalny"/>
    <w:link w:val="Nagwek2Znak"/>
    <w:uiPriority w:val="9"/>
    <w:unhideWhenUsed/>
    <w:qFormat/>
    <w:rsid w:val="006D7A49"/>
    <w:pPr>
      <w:keepNext/>
      <w:keepLines/>
      <w:spacing w:before="240" w:after="0"/>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unhideWhenUsed/>
    <w:qFormat/>
    <w:rsid w:val="006D7A49"/>
    <w:pPr>
      <w:keepNext/>
      <w:keepLines/>
      <w:spacing w:before="240" w:after="0"/>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unhideWhenUsed/>
    <w:qFormat/>
    <w:rsid w:val="009962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6D7A49"/>
    <w:rPr>
      <w:rFonts w:ascii="Arial" w:eastAsiaTheme="majorEastAsia" w:hAnsi="Arial" w:cstheme="majorBidi"/>
      <w:b/>
      <w:sz w:val="24"/>
      <w:szCs w:val="26"/>
    </w:rPr>
  </w:style>
  <w:style w:type="character" w:customStyle="1" w:styleId="Nagwek1Znak">
    <w:name w:val="Nagłówek 1 Znak"/>
    <w:basedOn w:val="Domylnaczcionkaakapitu"/>
    <w:link w:val="Nagwek1"/>
    <w:uiPriority w:val="9"/>
    <w:rsid w:val="006D7A49"/>
    <w:rPr>
      <w:rFonts w:ascii="Arial" w:eastAsiaTheme="majorEastAsia" w:hAnsi="Arial" w:cs="Arial"/>
      <w:sz w:val="16"/>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spacing w:after="0"/>
    </w:pPr>
  </w:style>
  <w:style w:type="character" w:customStyle="1" w:styleId="UnresolvedMention">
    <w:name w:val="Unresolved Mention"/>
    <w:basedOn w:val="Domylnaczcionkaakapitu"/>
    <w:uiPriority w:val="99"/>
    <w:semiHidden/>
    <w:unhideWhenUsed/>
    <w:rsid w:val="00333282"/>
    <w:rPr>
      <w:color w:val="605E5C"/>
      <w:shd w:val="clear" w:color="auto" w:fill="E1DFDD"/>
    </w:rPr>
  </w:style>
  <w:style w:type="paragraph" w:styleId="Spistreci2">
    <w:name w:val="toc 2"/>
    <w:basedOn w:val="Normalny"/>
    <w:next w:val="Normalny"/>
    <w:autoRedefine/>
    <w:uiPriority w:val="39"/>
    <w:unhideWhenUsed/>
    <w:rsid w:val="002763E2"/>
    <w:pPr>
      <w:spacing w:after="100"/>
      <w:ind w:left="220"/>
    </w:pPr>
  </w:style>
  <w:style w:type="character" w:customStyle="1" w:styleId="Nagwek3Znak">
    <w:name w:val="Nagłówek 3 Znak"/>
    <w:basedOn w:val="Domylnaczcionkaakapitu"/>
    <w:link w:val="Nagwek3"/>
    <w:uiPriority w:val="9"/>
    <w:rsid w:val="006D7A49"/>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rsid w:val="009962F6"/>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fepk@podkarpac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mocja.fep@podkarpackie.pl" TargetMode="External"/><Relationship Id="rId4" Type="http://schemas.openxmlformats.org/officeDocument/2006/relationships/settings" Target="settings.xml"/><Relationship Id="rId9" Type="http://schemas.openxmlformats.org/officeDocument/2006/relationships/hyperlink" Target="https://mapadotacji.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AD38-1FED-4E74-971B-C8556BA8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14216</Words>
  <Characters>85296</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wzór umowy o dofinansowanie projektu w rmach FEP 2021-2027 (EFRR)</vt:lpstr>
    </vt:vector>
  </TitlesOfParts>
  <Company>Microsoft</Company>
  <LinksUpToDate>false</LinksUpToDate>
  <CharactersWithSpaces>99314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 w rmach FEP 2021-2027 (EFRR)</dc:title>
  <dc:creator>Joanna Sobejko</dc:creator>
  <cp:lastModifiedBy>Lewandowski Sebastian</cp:lastModifiedBy>
  <cp:revision>7</cp:revision>
  <cp:lastPrinted>2023-03-08T10:12:00Z</cp:lastPrinted>
  <dcterms:created xsi:type="dcterms:W3CDTF">2023-04-12T06:27:00Z</dcterms:created>
  <dcterms:modified xsi:type="dcterms:W3CDTF">2023-04-25T08:56:00Z</dcterms:modified>
  <dc:language>pl-PL</dc:language>
</cp:coreProperties>
</file>