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22735" w14:textId="7758EA12" w:rsidR="00330C30" w:rsidRPr="00B86101" w:rsidRDefault="00330C30" w:rsidP="00674BBC">
      <w:pPr>
        <w:spacing w:before="360"/>
        <w:rPr>
          <w:rFonts w:cstheme="minorHAnsi"/>
        </w:rPr>
      </w:pPr>
      <w:r w:rsidRPr="00B86101">
        <w:rPr>
          <w:rFonts w:cstheme="minorHAnsi"/>
        </w:rPr>
        <w:t xml:space="preserve">Załącznik </w:t>
      </w:r>
      <w:r w:rsidR="00337634" w:rsidRPr="00B86101">
        <w:rPr>
          <w:rFonts w:cstheme="minorHAnsi"/>
        </w:rPr>
        <w:t xml:space="preserve">do uchwały </w:t>
      </w:r>
      <w:r w:rsidRPr="00B86101">
        <w:rPr>
          <w:rFonts w:cstheme="minorHAnsi"/>
        </w:rPr>
        <w:t xml:space="preserve">nr </w:t>
      </w:r>
      <w:r w:rsidR="00EC4170">
        <w:rPr>
          <w:rFonts w:cstheme="minorHAnsi"/>
        </w:rPr>
        <w:t>1158</w:t>
      </w:r>
      <w:r w:rsidR="00894BC5" w:rsidRPr="00B86101">
        <w:rPr>
          <w:rFonts w:cstheme="minorHAnsi"/>
        </w:rPr>
        <w:t>/</w:t>
      </w:r>
      <w:r w:rsidR="00EC4170">
        <w:rPr>
          <w:rFonts w:cstheme="minorHAnsi"/>
        </w:rPr>
        <w:t>485</w:t>
      </w:r>
      <w:r w:rsidR="00375689" w:rsidRPr="00B86101">
        <w:rPr>
          <w:rFonts w:cstheme="minorHAnsi"/>
        </w:rPr>
        <w:t>/</w:t>
      </w:r>
      <w:r w:rsidR="00EC4170">
        <w:rPr>
          <w:rFonts w:cstheme="minorHAnsi"/>
        </w:rPr>
        <w:t>23</w:t>
      </w:r>
      <w:r w:rsidR="00FA7A73" w:rsidRPr="00B86101">
        <w:rPr>
          <w:rFonts w:cstheme="minorHAnsi"/>
        </w:rPr>
        <w:t xml:space="preserve"> </w:t>
      </w:r>
      <w:r w:rsidR="00FE48B8" w:rsidRPr="00B86101">
        <w:rPr>
          <w:rFonts w:cstheme="minorHAnsi"/>
        </w:rPr>
        <w:t>Zarządu Województwa Pom</w:t>
      </w:r>
      <w:bookmarkStart w:id="0" w:name="_GoBack"/>
      <w:bookmarkEnd w:id="0"/>
      <w:r w:rsidR="00FE48B8" w:rsidRPr="00B86101">
        <w:rPr>
          <w:rFonts w:cstheme="minorHAnsi"/>
        </w:rPr>
        <w:t xml:space="preserve">orskiego </w:t>
      </w:r>
      <w:r w:rsidR="00337634" w:rsidRPr="00B86101">
        <w:rPr>
          <w:rFonts w:cstheme="minorHAnsi"/>
        </w:rPr>
        <w:t xml:space="preserve">z dnia </w:t>
      </w:r>
      <w:r w:rsidR="00EC4170">
        <w:rPr>
          <w:rFonts w:cstheme="minorHAnsi"/>
        </w:rPr>
        <w:t>28 września 2023</w:t>
      </w:r>
      <w:r w:rsidR="00D35D57" w:rsidRPr="00B86101">
        <w:rPr>
          <w:rFonts w:cstheme="minorHAnsi"/>
        </w:rPr>
        <w:t xml:space="preserve"> </w:t>
      </w:r>
      <w:r w:rsidR="00A54C08" w:rsidRPr="00B86101">
        <w:rPr>
          <w:rFonts w:cstheme="minorHAnsi"/>
        </w:rPr>
        <w:t>r</w:t>
      </w:r>
      <w:r w:rsidR="00FA7A73" w:rsidRPr="00B86101">
        <w:rPr>
          <w:rFonts w:cstheme="minorHAnsi"/>
        </w:rPr>
        <w:t>.</w:t>
      </w:r>
    </w:p>
    <w:p w14:paraId="77C6F172" w14:textId="311C67E7" w:rsidR="00163EE0" w:rsidRDefault="00330C30" w:rsidP="00931224">
      <w:pPr>
        <w:pStyle w:val="Nagwek1"/>
      </w:pPr>
      <w:r w:rsidRPr="00BE09FF">
        <w:rPr>
          <w:sz w:val="44"/>
        </w:rPr>
        <w:t xml:space="preserve">Regulamin </w:t>
      </w:r>
      <w:r w:rsidR="00F93B8B" w:rsidRPr="00BE09FF">
        <w:rPr>
          <w:sz w:val="44"/>
        </w:rPr>
        <w:t>wyboru projektów</w:t>
      </w:r>
      <w:r w:rsidR="000A3623">
        <w:rPr>
          <w:sz w:val="44"/>
        </w:rPr>
        <w:t xml:space="preserve"> </w:t>
      </w:r>
      <w:r w:rsidR="00FA7A73" w:rsidRPr="00B86101">
        <w:rPr>
          <w:sz w:val="28"/>
        </w:rPr>
        <w:br/>
      </w:r>
      <w:r w:rsidR="00163EE0" w:rsidRPr="00163EE0">
        <w:t xml:space="preserve">dla naboru wniosków o dofinansowanie projektów </w:t>
      </w:r>
      <w:r w:rsidR="00163EE0">
        <w:br/>
      </w:r>
      <w:r w:rsidR="00163EE0" w:rsidRPr="00163EE0">
        <w:t xml:space="preserve">dla </w:t>
      </w:r>
      <w:r w:rsidR="0082527A">
        <w:t xml:space="preserve">Działania 3.1. </w:t>
      </w:r>
      <w:r w:rsidR="0082527A" w:rsidRPr="0087536F">
        <w:t>Mobilność miejska</w:t>
      </w:r>
      <w:r w:rsidR="0082527A">
        <w:t xml:space="preserve"> w ramach programu regionalnego Fundusze Europejskie dla Pomorza 2021-2027</w:t>
      </w:r>
    </w:p>
    <w:p w14:paraId="26299069" w14:textId="77777777" w:rsidR="00FA7A73" w:rsidRPr="00BE09FF" w:rsidRDefault="00163EE0" w:rsidP="00163EE0">
      <w:pPr>
        <w:spacing w:before="360"/>
      </w:pPr>
      <w:r w:rsidRPr="00163EE0">
        <w:rPr>
          <w:sz w:val="28"/>
        </w:rPr>
        <w:t>(konkurencyjny sposób wyboru)</w:t>
      </w:r>
      <w:r w:rsidR="00330C30" w:rsidRPr="00B86101">
        <w:rPr>
          <w:rFonts w:cstheme="minorHAnsi"/>
          <w:szCs w:val="22"/>
          <w:highlight w:val="yellow"/>
        </w:rPr>
        <w:br w:type="page"/>
      </w:r>
    </w:p>
    <w:sdt>
      <w:sdtPr>
        <w:rPr>
          <w:b w:val="0"/>
          <w:bCs w:val="0"/>
          <w:iCs w:val="0"/>
          <w:sz w:val="22"/>
          <w:szCs w:val="24"/>
          <w:highlight w:val="yellow"/>
        </w:rPr>
        <w:id w:val="-794598616"/>
        <w:docPartObj>
          <w:docPartGallery w:val="Table of Contents"/>
          <w:docPartUnique/>
        </w:docPartObj>
      </w:sdtPr>
      <w:sdtEndPr>
        <w:rPr>
          <w:rFonts w:cstheme="minorHAnsi"/>
        </w:rPr>
      </w:sdtEndPr>
      <w:sdtContent>
        <w:p w14:paraId="2395D880" w14:textId="77777777" w:rsidR="00C81190" w:rsidRPr="00B86101" w:rsidRDefault="00C81190" w:rsidP="00931224">
          <w:pPr>
            <w:pStyle w:val="Nagwekspisutreci"/>
          </w:pPr>
          <w:r w:rsidRPr="00BE09FF">
            <w:t>Spis treści</w:t>
          </w:r>
          <w:r w:rsidR="005F5216">
            <w:tab/>
          </w:r>
        </w:p>
        <w:p w14:paraId="4FDCDE2D" w14:textId="1BCAA798" w:rsidR="00EC4170" w:rsidRDefault="004A16D0">
          <w:pPr>
            <w:pStyle w:val="Spistreci1"/>
            <w:rPr>
              <w:rFonts w:cstheme="minorBidi"/>
              <w:noProof/>
            </w:rPr>
          </w:pPr>
          <w:r>
            <w:rPr>
              <w:rFonts w:cstheme="minorHAnsi"/>
              <w:highlight w:val="yellow"/>
            </w:rPr>
            <w:fldChar w:fldCharType="begin"/>
          </w:r>
          <w:r>
            <w:rPr>
              <w:rFonts w:cstheme="minorHAnsi"/>
              <w:highlight w:val="yellow"/>
            </w:rPr>
            <w:instrText xml:space="preserve"> TOC \h \z \u \t "Nagłówek 2;1;Nagłówek 3;2;Nagłówek 4;3" </w:instrText>
          </w:r>
          <w:r>
            <w:rPr>
              <w:rFonts w:cstheme="minorHAnsi"/>
              <w:highlight w:val="yellow"/>
            </w:rPr>
            <w:fldChar w:fldCharType="separate"/>
          </w:r>
          <w:hyperlink w:anchor="_Toc146790705" w:history="1">
            <w:r w:rsidR="00EC4170" w:rsidRPr="00D25CF6">
              <w:rPr>
                <w:rStyle w:val="Hipercze"/>
                <w:noProof/>
              </w:rPr>
              <w:t>Wprowadzenie</w:t>
            </w:r>
            <w:r w:rsidR="00EC4170">
              <w:rPr>
                <w:noProof/>
                <w:webHidden/>
              </w:rPr>
              <w:tab/>
            </w:r>
            <w:r w:rsidR="00EC4170">
              <w:rPr>
                <w:noProof/>
                <w:webHidden/>
              </w:rPr>
              <w:fldChar w:fldCharType="begin"/>
            </w:r>
            <w:r w:rsidR="00EC4170">
              <w:rPr>
                <w:noProof/>
                <w:webHidden/>
              </w:rPr>
              <w:instrText xml:space="preserve"> PAGEREF _Toc146790705 \h </w:instrText>
            </w:r>
            <w:r w:rsidR="00EC4170">
              <w:rPr>
                <w:noProof/>
                <w:webHidden/>
              </w:rPr>
            </w:r>
            <w:r w:rsidR="00EC4170">
              <w:rPr>
                <w:noProof/>
                <w:webHidden/>
              </w:rPr>
              <w:fldChar w:fldCharType="separate"/>
            </w:r>
            <w:r w:rsidR="00EC4170">
              <w:rPr>
                <w:noProof/>
                <w:webHidden/>
              </w:rPr>
              <w:t>4</w:t>
            </w:r>
            <w:r w:rsidR="00EC4170">
              <w:rPr>
                <w:noProof/>
                <w:webHidden/>
              </w:rPr>
              <w:fldChar w:fldCharType="end"/>
            </w:r>
          </w:hyperlink>
        </w:p>
        <w:p w14:paraId="674440E2" w14:textId="4E530408" w:rsidR="00EC4170" w:rsidRDefault="00EC4170">
          <w:pPr>
            <w:pStyle w:val="Spistreci1"/>
            <w:rPr>
              <w:rFonts w:cstheme="minorBidi"/>
              <w:noProof/>
            </w:rPr>
          </w:pPr>
          <w:hyperlink w:anchor="_Toc146790706" w:history="1">
            <w:r w:rsidRPr="00D25CF6">
              <w:rPr>
                <w:rStyle w:val="Hipercze"/>
                <w:noProof/>
              </w:rPr>
              <w:t>Wykaz skrótów</w:t>
            </w:r>
            <w:r>
              <w:rPr>
                <w:noProof/>
                <w:webHidden/>
              </w:rPr>
              <w:tab/>
            </w:r>
            <w:r>
              <w:rPr>
                <w:noProof/>
                <w:webHidden/>
              </w:rPr>
              <w:fldChar w:fldCharType="begin"/>
            </w:r>
            <w:r>
              <w:rPr>
                <w:noProof/>
                <w:webHidden/>
              </w:rPr>
              <w:instrText xml:space="preserve"> PAGEREF _Toc146790706 \h </w:instrText>
            </w:r>
            <w:r>
              <w:rPr>
                <w:noProof/>
                <w:webHidden/>
              </w:rPr>
            </w:r>
            <w:r>
              <w:rPr>
                <w:noProof/>
                <w:webHidden/>
              </w:rPr>
              <w:fldChar w:fldCharType="separate"/>
            </w:r>
            <w:r>
              <w:rPr>
                <w:noProof/>
                <w:webHidden/>
              </w:rPr>
              <w:t>5</w:t>
            </w:r>
            <w:r>
              <w:rPr>
                <w:noProof/>
                <w:webHidden/>
              </w:rPr>
              <w:fldChar w:fldCharType="end"/>
            </w:r>
          </w:hyperlink>
        </w:p>
        <w:p w14:paraId="407A0474" w14:textId="3C4581B0" w:rsidR="00EC4170" w:rsidRDefault="00EC4170">
          <w:pPr>
            <w:pStyle w:val="Spistreci1"/>
            <w:rPr>
              <w:rFonts w:cstheme="minorBidi"/>
              <w:noProof/>
            </w:rPr>
          </w:pPr>
          <w:hyperlink w:anchor="_Toc146790707" w:history="1">
            <w:r w:rsidRPr="00D25CF6">
              <w:rPr>
                <w:rStyle w:val="Hipercze"/>
                <w:noProof/>
              </w:rPr>
              <w:t>1. Instytucja organizująca nabór</w:t>
            </w:r>
            <w:r>
              <w:rPr>
                <w:noProof/>
                <w:webHidden/>
              </w:rPr>
              <w:tab/>
            </w:r>
            <w:r>
              <w:rPr>
                <w:noProof/>
                <w:webHidden/>
              </w:rPr>
              <w:fldChar w:fldCharType="begin"/>
            </w:r>
            <w:r>
              <w:rPr>
                <w:noProof/>
                <w:webHidden/>
              </w:rPr>
              <w:instrText xml:space="preserve"> PAGEREF _Toc146790707 \h </w:instrText>
            </w:r>
            <w:r>
              <w:rPr>
                <w:noProof/>
                <w:webHidden/>
              </w:rPr>
            </w:r>
            <w:r>
              <w:rPr>
                <w:noProof/>
                <w:webHidden/>
              </w:rPr>
              <w:fldChar w:fldCharType="separate"/>
            </w:r>
            <w:r>
              <w:rPr>
                <w:noProof/>
                <w:webHidden/>
              </w:rPr>
              <w:t>6</w:t>
            </w:r>
            <w:r>
              <w:rPr>
                <w:noProof/>
                <w:webHidden/>
              </w:rPr>
              <w:fldChar w:fldCharType="end"/>
            </w:r>
          </w:hyperlink>
        </w:p>
        <w:p w14:paraId="2409B4A1" w14:textId="2AF8D801" w:rsidR="00EC4170" w:rsidRDefault="00EC4170">
          <w:pPr>
            <w:pStyle w:val="Spistreci1"/>
            <w:rPr>
              <w:rFonts w:cstheme="minorBidi"/>
              <w:noProof/>
            </w:rPr>
          </w:pPr>
          <w:hyperlink w:anchor="_Toc146790708" w:history="1">
            <w:r w:rsidRPr="00D25CF6">
              <w:rPr>
                <w:rStyle w:val="Hipercze"/>
                <w:noProof/>
              </w:rPr>
              <w:t>2. Przedmiot naboru</w:t>
            </w:r>
            <w:r>
              <w:rPr>
                <w:noProof/>
                <w:webHidden/>
              </w:rPr>
              <w:tab/>
            </w:r>
            <w:r>
              <w:rPr>
                <w:noProof/>
                <w:webHidden/>
              </w:rPr>
              <w:fldChar w:fldCharType="begin"/>
            </w:r>
            <w:r>
              <w:rPr>
                <w:noProof/>
                <w:webHidden/>
              </w:rPr>
              <w:instrText xml:space="preserve"> PAGEREF _Toc146790708 \h </w:instrText>
            </w:r>
            <w:r>
              <w:rPr>
                <w:noProof/>
                <w:webHidden/>
              </w:rPr>
            </w:r>
            <w:r>
              <w:rPr>
                <w:noProof/>
                <w:webHidden/>
              </w:rPr>
              <w:fldChar w:fldCharType="separate"/>
            </w:r>
            <w:r>
              <w:rPr>
                <w:noProof/>
                <w:webHidden/>
              </w:rPr>
              <w:t>6</w:t>
            </w:r>
            <w:r>
              <w:rPr>
                <w:noProof/>
                <w:webHidden/>
              </w:rPr>
              <w:fldChar w:fldCharType="end"/>
            </w:r>
          </w:hyperlink>
        </w:p>
        <w:p w14:paraId="236339D7" w14:textId="1BC2921A" w:rsidR="00EC4170" w:rsidRDefault="00EC4170">
          <w:pPr>
            <w:pStyle w:val="Spistreci2"/>
            <w:tabs>
              <w:tab w:val="right" w:leader="dot" w:pos="9060"/>
            </w:tabs>
            <w:rPr>
              <w:rFonts w:cstheme="minorBidi"/>
              <w:noProof/>
            </w:rPr>
          </w:pPr>
          <w:hyperlink w:anchor="_Toc146790709" w:history="1">
            <w:r w:rsidRPr="00D25CF6">
              <w:rPr>
                <w:rStyle w:val="Hipercze"/>
                <w:noProof/>
              </w:rPr>
              <w:t>2.1. Typy projektów objęte naborem</w:t>
            </w:r>
            <w:r>
              <w:rPr>
                <w:noProof/>
                <w:webHidden/>
              </w:rPr>
              <w:tab/>
            </w:r>
            <w:r>
              <w:rPr>
                <w:noProof/>
                <w:webHidden/>
              </w:rPr>
              <w:fldChar w:fldCharType="begin"/>
            </w:r>
            <w:r>
              <w:rPr>
                <w:noProof/>
                <w:webHidden/>
              </w:rPr>
              <w:instrText xml:space="preserve"> PAGEREF _Toc146790709 \h </w:instrText>
            </w:r>
            <w:r>
              <w:rPr>
                <w:noProof/>
                <w:webHidden/>
              </w:rPr>
            </w:r>
            <w:r>
              <w:rPr>
                <w:noProof/>
                <w:webHidden/>
              </w:rPr>
              <w:fldChar w:fldCharType="separate"/>
            </w:r>
            <w:r>
              <w:rPr>
                <w:noProof/>
                <w:webHidden/>
              </w:rPr>
              <w:t>6</w:t>
            </w:r>
            <w:r>
              <w:rPr>
                <w:noProof/>
                <w:webHidden/>
              </w:rPr>
              <w:fldChar w:fldCharType="end"/>
            </w:r>
          </w:hyperlink>
        </w:p>
        <w:p w14:paraId="30AEAD2C" w14:textId="6D46D131" w:rsidR="00EC4170" w:rsidRDefault="00EC4170">
          <w:pPr>
            <w:pStyle w:val="Spistreci2"/>
            <w:tabs>
              <w:tab w:val="right" w:leader="dot" w:pos="9060"/>
            </w:tabs>
            <w:rPr>
              <w:rFonts w:cstheme="minorBidi"/>
              <w:noProof/>
            </w:rPr>
          </w:pPr>
          <w:hyperlink w:anchor="_Toc146790710" w:history="1">
            <w:r w:rsidRPr="00D25CF6">
              <w:rPr>
                <w:rStyle w:val="Hipercze"/>
                <w:noProof/>
              </w:rPr>
              <w:t>2.2. Wnioskodawcy uprawnieni do złożenia wniosku</w:t>
            </w:r>
            <w:r>
              <w:rPr>
                <w:noProof/>
                <w:webHidden/>
              </w:rPr>
              <w:tab/>
            </w:r>
            <w:r>
              <w:rPr>
                <w:noProof/>
                <w:webHidden/>
              </w:rPr>
              <w:fldChar w:fldCharType="begin"/>
            </w:r>
            <w:r>
              <w:rPr>
                <w:noProof/>
                <w:webHidden/>
              </w:rPr>
              <w:instrText xml:space="preserve"> PAGEREF _Toc146790710 \h </w:instrText>
            </w:r>
            <w:r>
              <w:rPr>
                <w:noProof/>
                <w:webHidden/>
              </w:rPr>
            </w:r>
            <w:r>
              <w:rPr>
                <w:noProof/>
                <w:webHidden/>
              </w:rPr>
              <w:fldChar w:fldCharType="separate"/>
            </w:r>
            <w:r>
              <w:rPr>
                <w:noProof/>
                <w:webHidden/>
              </w:rPr>
              <w:t>7</w:t>
            </w:r>
            <w:r>
              <w:rPr>
                <w:noProof/>
                <w:webHidden/>
              </w:rPr>
              <w:fldChar w:fldCharType="end"/>
            </w:r>
          </w:hyperlink>
        </w:p>
        <w:p w14:paraId="38363013" w14:textId="18DCD326" w:rsidR="00EC4170" w:rsidRDefault="00EC4170">
          <w:pPr>
            <w:pStyle w:val="Spistreci2"/>
            <w:tabs>
              <w:tab w:val="right" w:leader="dot" w:pos="9060"/>
            </w:tabs>
            <w:rPr>
              <w:rFonts w:cstheme="minorBidi"/>
              <w:noProof/>
            </w:rPr>
          </w:pPr>
          <w:hyperlink w:anchor="_Toc146790711" w:history="1">
            <w:r w:rsidRPr="00D25CF6">
              <w:rPr>
                <w:rStyle w:val="Hipercze"/>
                <w:noProof/>
              </w:rPr>
              <w:t>2.3. Ukierunkowanie terytorialne</w:t>
            </w:r>
            <w:r>
              <w:rPr>
                <w:noProof/>
                <w:webHidden/>
              </w:rPr>
              <w:tab/>
            </w:r>
            <w:r>
              <w:rPr>
                <w:noProof/>
                <w:webHidden/>
              </w:rPr>
              <w:fldChar w:fldCharType="begin"/>
            </w:r>
            <w:r>
              <w:rPr>
                <w:noProof/>
                <w:webHidden/>
              </w:rPr>
              <w:instrText xml:space="preserve"> PAGEREF _Toc146790711 \h </w:instrText>
            </w:r>
            <w:r>
              <w:rPr>
                <w:noProof/>
                <w:webHidden/>
              </w:rPr>
            </w:r>
            <w:r>
              <w:rPr>
                <w:noProof/>
                <w:webHidden/>
              </w:rPr>
              <w:fldChar w:fldCharType="separate"/>
            </w:r>
            <w:r>
              <w:rPr>
                <w:noProof/>
                <w:webHidden/>
              </w:rPr>
              <w:t>8</w:t>
            </w:r>
            <w:r>
              <w:rPr>
                <w:noProof/>
                <w:webHidden/>
              </w:rPr>
              <w:fldChar w:fldCharType="end"/>
            </w:r>
          </w:hyperlink>
        </w:p>
        <w:p w14:paraId="11DF207F" w14:textId="1858C81D" w:rsidR="00EC4170" w:rsidRDefault="00EC4170">
          <w:pPr>
            <w:pStyle w:val="Spistreci1"/>
            <w:rPr>
              <w:rFonts w:cstheme="minorBidi"/>
              <w:noProof/>
            </w:rPr>
          </w:pPr>
          <w:hyperlink w:anchor="_Toc146790712" w:history="1">
            <w:r w:rsidRPr="00D25CF6">
              <w:rPr>
                <w:rStyle w:val="Hipercze"/>
                <w:noProof/>
              </w:rPr>
              <w:t>3. Limity dotyczące kwoty oraz wysokości dofinansowania</w:t>
            </w:r>
            <w:r>
              <w:rPr>
                <w:noProof/>
                <w:webHidden/>
              </w:rPr>
              <w:tab/>
            </w:r>
            <w:r>
              <w:rPr>
                <w:noProof/>
                <w:webHidden/>
              </w:rPr>
              <w:fldChar w:fldCharType="begin"/>
            </w:r>
            <w:r>
              <w:rPr>
                <w:noProof/>
                <w:webHidden/>
              </w:rPr>
              <w:instrText xml:space="preserve"> PAGEREF _Toc146790712 \h </w:instrText>
            </w:r>
            <w:r>
              <w:rPr>
                <w:noProof/>
                <w:webHidden/>
              </w:rPr>
            </w:r>
            <w:r>
              <w:rPr>
                <w:noProof/>
                <w:webHidden/>
              </w:rPr>
              <w:fldChar w:fldCharType="separate"/>
            </w:r>
            <w:r>
              <w:rPr>
                <w:noProof/>
                <w:webHidden/>
              </w:rPr>
              <w:t>8</w:t>
            </w:r>
            <w:r>
              <w:rPr>
                <w:noProof/>
                <w:webHidden/>
              </w:rPr>
              <w:fldChar w:fldCharType="end"/>
            </w:r>
          </w:hyperlink>
        </w:p>
        <w:p w14:paraId="37EE6893" w14:textId="09234B74" w:rsidR="00EC4170" w:rsidRDefault="00EC4170">
          <w:pPr>
            <w:pStyle w:val="Spistreci2"/>
            <w:tabs>
              <w:tab w:val="right" w:leader="dot" w:pos="9060"/>
            </w:tabs>
            <w:rPr>
              <w:rFonts w:cstheme="minorBidi"/>
              <w:noProof/>
            </w:rPr>
          </w:pPr>
          <w:hyperlink w:anchor="_Toc146790713" w:history="1">
            <w:r w:rsidRPr="00D25CF6">
              <w:rPr>
                <w:rStyle w:val="Hipercze"/>
                <w:noProof/>
              </w:rPr>
              <w:t>3.1. Kwota przeznaczona na dofinansowanie projektów w naborze</w:t>
            </w:r>
            <w:r>
              <w:rPr>
                <w:noProof/>
                <w:webHidden/>
              </w:rPr>
              <w:tab/>
            </w:r>
            <w:r>
              <w:rPr>
                <w:noProof/>
                <w:webHidden/>
              </w:rPr>
              <w:fldChar w:fldCharType="begin"/>
            </w:r>
            <w:r>
              <w:rPr>
                <w:noProof/>
                <w:webHidden/>
              </w:rPr>
              <w:instrText xml:space="preserve"> PAGEREF _Toc146790713 \h </w:instrText>
            </w:r>
            <w:r>
              <w:rPr>
                <w:noProof/>
                <w:webHidden/>
              </w:rPr>
            </w:r>
            <w:r>
              <w:rPr>
                <w:noProof/>
                <w:webHidden/>
              </w:rPr>
              <w:fldChar w:fldCharType="separate"/>
            </w:r>
            <w:r>
              <w:rPr>
                <w:noProof/>
                <w:webHidden/>
              </w:rPr>
              <w:t>8</w:t>
            </w:r>
            <w:r>
              <w:rPr>
                <w:noProof/>
                <w:webHidden/>
              </w:rPr>
              <w:fldChar w:fldCharType="end"/>
            </w:r>
          </w:hyperlink>
        </w:p>
        <w:p w14:paraId="502EB155" w14:textId="650F8B42" w:rsidR="00EC4170" w:rsidRDefault="00EC4170">
          <w:pPr>
            <w:pStyle w:val="Spistreci2"/>
            <w:tabs>
              <w:tab w:val="right" w:leader="dot" w:pos="9060"/>
            </w:tabs>
            <w:rPr>
              <w:rFonts w:cstheme="minorBidi"/>
              <w:noProof/>
            </w:rPr>
          </w:pPr>
          <w:hyperlink w:anchor="_Toc146790714" w:history="1">
            <w:r w:rsidRPr="00D25CF6">
              <w:rPr>
                <w:rStyle w:val="Hipercze"/>
                <w:noProof/>
              </w:rPr>
              <w:t>3.2. Maksymalny poziom dofinansowania</w:t>
            </w:r>
            <w:r>
              <w:rPr>
                <w:noProof/>
                <w:webHidden/>
              </w:rPr>
              <w:tab/>
            </w:r>
            <w:r>
              <w:rPr>
                <w:noProof/>
                <w:webHidden/>
              </w:rPr>
              <w:fldChar w:fldCharType="begin"/>
            </w:r>
            <w:r>
              <w:rPr>
                <w:noProof/>
                <w:webHidden/>
              </w:rPr>
              <w:instrText xml:space="preserve"> PAGEREF _Toc146790714 \h </w:instrText>
            </w:r>
            <w:r>
              <w:rPr>
                <w:noProof/>
                <w:webHidden/>
              </w:rPr>
            </w:r>
            <w:r>
              <w:rPr>
                <w:noProof/>
                <w:webHidden/>
              </w:rPr>
              <w:fldChar w:fldCharType="separate"/>
            </w:r>
            <w:r>
              <w:rPr>
                <w:noProof/>
                <w:webHidden/>
              </w:rPr>
              <w:t>8</w:t>
            </w:r>
            <w:r>
              <w:rPr>
                <w:noProof/>
                <w:webHidden/>
              </w:rPr>
              <w:fldChar w:fldCharType="end"/>
            </w:r>
          </w:hyperlink>
        </w:p>
        <w:p w14:paraId="2A55F33B" w14:textId="02BD8339" w:rsidR="00EC4170" w:rsidRDefault="00EC4170">
          <w:pPr>
            <w:pStyle w:val="Spistreci2"/>
            <w:tabs>
              <w:tab w:val="right" w:leader="dot" w:pos="9060"/>
            </w:tabs>
            <w:rPr>
              <w:rFonts w:cstheme="minorBidi"/>
              <w:noProof/>
            </w:rPr>
          </w:pPr>
          <w:hyperlink w:anchor="_Toc146790715" w:history="1">
            <w:r w:rsidRPr="00D25CF6">
              <w:rPr>
                <w:rStyle w:val="Hipercze"/>
                <w:noProof/>
              </w:rPr>
              <w:t>3.3. Minimalna wartość projektu</w:t>
            </w:r>
            <w:r>
              <w:rPr>
                <w:noProof/>
                <w:webHidden/>
              </w:rPr>
              <w:tab/>
            </w:r>
            <w:r>
              <w:rPr>
                <w:noProof/>
                <w:webHidden/>
              </w:rPr>
              <w:fldChar w:fldCharType="begin"/>
            </w:r>
            <w:r>
              <w:rPr>
                <w:noProof/>
                <w:webHidden/>
              </w:rPr>
              <w:instrText xml:space="preserve"> PAGEREF _Toc146790715 \h </w:instrText>
            </w:r>
            <w:r>
              <w:rPr>
                <w:noProof/>
                <w:webHidden/>
              </w:rPr>
            </w:r>
            <w:r>
              <w:rPr>
                <w:noProof/>
                <w:webHidden/>
              </w:rPr>
              <w:fldChar w:fldCharType="separate"/>
            </w:r>
            <w:r>
              <w:rPr>
                <w:noProof/>
                <w:webHidden/>
              </w:rPr>
              <w:t>9</w:t>
            </w:r>
            <w:r>
              <w:rPr>
                <w:noProof/>
                <w:webHidden/>
              </w:rPr>
              <w:fldChar w:fldCharType="end"/>
            </w:r>
          </w:hyperlink>
        </w:p>
        <w:p w14:paraId="3E60E0BF" w14:textId="02250205" w:rsidR="00EC4170" w:rsidRDefault="00EC4170">
          <w:pPr>
            <w:pStyle w:val="Spistreci1"/>
            <w:rPr>
              <w:rFonts w:cstheme="minorBidi"/>
              <w:noProof/>
            </w:rPr>
          </w:pPr>
          <w:hyperlink w:anchor="_Toc146790716" w:history="1">
            <w:r w:rsidRPr="00D25CF6">
              <w:rPr>
                <w:rStyle w:val="Hipercze"/>
                <w:noProof/>
              </w:rPr>
              <w:t>4. Termin i sposób złożenia wniosku o dofinansowanie</w:t>
            </w:r>
            <w:r>
              <w:rPr>
                <w:noProof/>
                <w:webHidden/>
              </w:rPr>
              <w:tab/>
            </w:r>
            <w:r>
              <w:rPr>
                <w:noProof/>
                <w:webHidden/>
              </w:rPr>
              <w:fldChar w:fldCharType="begin"/>
            </w:r>
            <w:r>
              <w:rPr>
                <w:noProof/>
                <w:webHidden/>
              </w:rPr>
              <w:instrText xml:space="preserve"> PAGEREF _Toc146790716 \h </w:instrText>
            </w:r>
            <w:r>
              <w:rPr>
                <w:noProof/>
                <w:webHidden/>
              </w:rPr>
            </w:r>
            <w:r>
              <w:rPr>
                <w:noProof/>
                <w:webHidden/>
              </w:rPr>
              <w:fldChar w:fldCharType="separate"/>
            </w:r>
            <w:r>
              <w:rPr>
                <w:noProof/>
                <w:webHidden/>
              </w:rPr>
              <w:t>9</w:t>
            </w:r>
            <w:r>
              <w:rPr>
                <w:noProof/>
                <w:webHidden/>
              </w:rPr>
              <w:fldChar w:fldCharType="end"/>
            </w:r>
          </w:hyperlink>
        </w:p>
        <w:p w14:paraId="259ACFB6" w14:textId="46783911" w:rsidR="00EC4170" w:rsidRDefault="00EC4170">
          <w:pPr>
            <w:pStyle w:val="Spistreci2"/>
            <w:tabs>
              <w:tab w:val="right" w:leader="dot" w:pos="9060"/>
            </w:tabs>
            <w:rPr>
              <w:rFonts w:cstheme="minorBidi"/>
              <w:noProof/>
            </w:rPr>
          </w:pPr>
          <w:hyperlink w:anchor="_Toc146790717" w:history="1">
            <w:r w:rsidRPr="00D25CF6">
              <w:rPr>
                <w:rStyle w:val="Hipercze"/>
                <w:noProof/>
              </w:rPr>
              <w:t>4.1. Termin składania wniosków o dofinansowanie</w:t>
            </w:r>
            <w:r>
              <w:rPr>
                <w:noProof/>
                <w:webHidden/>
              </w:rPr>
              <w:tab/>
            </w:r>
            <w:r>
              <w:rPr>
                <w:noProof/>
                <w:webHidden/>
              </w:rPr>
              <w:fldChar w:fldCharType="begin"/>
            </w:r>
            <w:r>
              <w:rPr>
                <w:noProof/>
                <w:webHidden/>
              </w:rPr>
              <w:instrText xml:space="preserve"> PAGEREF _Toc146790717 \h </w:instrText>
            </w:r>
            <w:r>
              <w:rPr>
                <w:noProof/>
                <w:webHidden/>
              </w:rPr>
            </w:r>
            <w:r>
              <w:rPr>
                <w:noProof/>
                <w:webHidden/>
              </w:rPr>
              <w:fldChar w:fldCharType="separate"/>
            </w:r>
            <w:r>
              <w:rPr>
                <w:noProof/>
                <w:webHidden/>
              </w:rPr>
              <w:t>9</w:t>
            </w:r>
            <w:r>
              <w:rPr>
                <w:noProof/>
                <w:webHidden/>
              </w:rPr>
              <w:fldChar w:fldCharType="end"/>
            </w:r>
          </w:hyperlink>
        </w:p>
        <w:p w14:paraId="3F1F482B" w14:textId="7BE0D491" w:rsidR="00EC4170" w:rsidRDefault="00EC4170">
          <w:pPr>
            <w:pStyle w:val="Spistreci2"/>
            <w:tabs>
              <w:tab w:val="right" w:leader="dot" w:pos="9060"/>
            </w:tabs>
            <w:rPr>
              <w:rFonts w:cstheme="minorBidi"/>
              <w:noProof/>
            </w:rPr>
          </w:pPr>
          <w:hyperlink w:anchor="_Toc146790718" w:history="1">
            <w:r w:rsidRPr="00D25CF6">
              <w:rPr>
                <w:rStyle w:val="Hipercze"/>
                <w:noProof/>
              </w:rPr>
              <w:t>4.2. Sposób złożenia wniosku o dofinansowanie</w:t>
            </w:r>
            <w:r>
              <w:rPr>
                <w:noProof/>
                <w:webHidden/>
              </w:rPr>
              <w:tab/>
            </w:r>
            <w:r>
              <w:rPr>
                <w:noProof/>
                <w:webHidden/>
              </w:rPr>
              <w:fldChar w:fldCharType="begin"/>
            </w:r>
            <w:r>
              <w:rPr>
                <w:noProof/>
                <w:webHidden/>
              </w:rPr>
              <w:instrText xml:space="preserve"> PAGEREF _Toc146790718 \h </w:instrText>
            </w:r>
            <w:r>
              <w:rPr>
                <w:noProof/>
                <w:webHidden/>
              </w:rPr>
            </w:r>
            <w:r>
              <w:rPr>
                <w:noProof/>
                <w:webHidden/>
              </w:rPr>
              <w:fldChar w:fldCharType="separate"/>
            </w:r>
            <w:r>
              <w:rPr>
                <w:noProof/>
                <w:webHidden/>
              </w:rPr>
              <w:t>9</w:t>
            </w:r>
            <w:r>
              <w:rPr>
                <w:noProof/>
                <w:webHidden/>
              </w:rPr>
              <w:fldChar w:fldCharType="end"/>
            </w:r>
          </w:hyperlink>
        </w:p>
        <w:p w14:paraId="2E20654D" w14:textId="6F01911D" w:rsidR="00EC4170" w:rsidRDefault="00EC4170">
          <w:pPr>
            <w:pStyle w:val="Spistreci2"/>
            <w:tabs>
              <w:tab w:val="right" w:leader="dot" w:pos="9060"/>
            </w:tabs>
            <w:rPr>
              <w:rFonts w:cstheme="minorBidi"/>
              <w:noProof/>
            </w:rPr>
          </w:pPr>
          <w:hyperlink w:anchor="_Toc146790719" w:history="1">
            <w:r w:rsidRPr="00D25CF6">
              <w:rPr>
                <w:rStyle w:val="Hipercze"/>
                <w:noProof/>
              </w:rPr>
              <w:t>4.3. Załączniki do wniosku o dofinansowanie</w:t>
            </w:r>
            <w:r>
              <w:rPr>
                <w:noProof/>
                <w:webHidden/>
              </w:rPr>
              <w:tab/>
            </w:r>
            <w:r>
              <w:rPr>
                <w:noProof/>
                <w:webHidden/>
              </w:rPr>
              <w:fldChar w:fldCharType="begin"/>
            </w:r>
            <w:r>
              <w:rPr>
                <w:noProof/>
                <w:webHidden/>
              </w:rPr>
              <w:instrText xml:space="preserve"> PAGEREF _Toc146790719 \h </w:instrText>
            </w:r>
            <w:r>
              <w:rPr>
                <w:noProof/>
                <w:webHidden/>
              </w:rPr>
            </w:r>
            <w:r>
              <w:rPr>
                <w:noProof/>
                <w:webHidden/>
              </w:rPr>
              <w:fldChar w:fldCharType="separate"/>
            </w:r>
            <w:r>
              <w:rPr>
                <w:noProof/>
                <w:webHidden/>
              </w:rPr>
              <w:t>9</w:t>
            </w:r>
            <w:r>
              <w:rPr>
                <w:noProof/>
                <w:webHidden/>
              </w:rPr>
              <w:fldChar w:fldCharType="end"/>
            </w:r>
          </w:hyperlink>
        </w:p>
        <w:p w14:paraId="2BDAFFFC" w14:textId="38CA7D73" w:rsidR="00EC4170" w:rsidRDefault="00EC4170">
          <w:pPr>
            <w:pStyle w:val="Spistreci1"/>
            <w:rPr>
              <w:rFonts w:cstheme="minorBidi"/>
              <w:noProof/>
            </w:rPr>
          </w:pPr>
          <w:hyperlink w:anchor="_Toc146790720" w:history="1">
            <w:r w:rsidRPr="00D25CF6">
              <w:rPr>
                <w:rStyle w:val="Hipercze"/>
                <w:noProof/>
              </w:rPr>
              <w:t>5. Szczegółowe warunki przygotowania i realizacji projektów</w:t>
            </w:r>
            <w:r>
              <w:rPr>
                <w:noProof/>
                <w:webHidden/>
              </w:rPr>
              <w:tab/>
            </w:r>
            <w:r>
              <w:rPr>
                <w:noProof/>
                <w:webHidden/>
              </w:rPr>
              <w:fldChar w:fldCharType="begin"/>
            </w:r>
            <w:r>
              <w:rPr>
                <w:noProof/>
                <w:webHidden/>
              </w:rPr>
              <w:instrText xml:space="preserve"> PAGEREF _Toc146790720 \h </w:instrText>
            </w:r>
            <w:r>
              <w:rPr>
                <w:noProof/>
                <w:webHidden/>
              </w:rPr>
            </w:r>
            <w:r>
              <w:rPr>
                <w:noProof/>
                <w:webHidden/>
              </w:rPr>
              <w:fldChar w:fldCharType="separate"/>
            </w:r>
            <w:r>
              <w:rPr>
                <w:noProof/>
                <w:webHidden/>
              </w:rPr>
              <w:t>10</w:t>
            </w:r>
            <w:r>
              <w:rPr>
                <w:noProof/>
                <w:webHidden/>
              </w:rPr>
              <w:fldChar w:fldCharType="end"/>
            </w:r>
          </w:hyperlink>
        </w:p>
        <w:p w14:paraId="0B9B2531" w14:textId="1B5EEAB0" w:rsidR="00EC4170" w:rsidRDefault="00EC4170">
          <w:pPr>
            <w:pStyle w:val="Spistreci2"/>
            <w:tabs>
              <w:tab w:val="right" w:leader="dot" w:pos="9060"/>
            </w:tabs>
            <w:rPr>
              <w:rFonts w:cstheme="minorBidi"/>
              <w:noProof/>
            </w:rPr>
          </w:pPr>
          <w:hyperlink w:anchor="_Toc146790721" w:history="1">
            <w:r w:rsidRPr="00D25CF6">
              <w:rPr>
                <w:rStyle w:val="Hipercze"/>
                <w:noProof/>
              </w:rPr>
              <w:t>5.1. Warunki realizacji projektów określone w dokumentach programowych</w:t>
            </w:r>
            <w:r>
              <w:rPr>
                <w:noProof/>
                <w:webHidden/>
              </w:rPr>
              <w:tab/>
            </w:r>
            <w:r>
              <w:rPr>
                <w:noProof/>
                <w:webHidden/>
              </w:rPr>
              <w:fldChar w:fldCharType="begin"/>
            </w:r>
            <w:r>
              <w:rPr>
                <w:noProof/>
                <w:webHidden/>
              </w:rPr>
              <w:instrText xml:space="preserve"> PAGEREF _Toc146790721 \h </w:instrText>
            </w:r>
            <w:r>
              <w:rPr>
                <w:noProof/>
                <w:webHidden/>
              </w:rPr>
            </w:r>
            <w:r>
              <w:rPr>
                <w:noProof/>
                <w:webHidden/>
              </w:rPr>
              <w:fldChar w:fldCharType="separate"/>
            </w:r>
            <w:r>
              <w:rPr>
                <w:noProof/>
                <w:webHidden/>
              </w:rPr>
              <w:t>10</w:t>
            </w:r>
            <w:r>
              <w:rPr>
                <w:noProof/>
                <w:webHidden/>
              </w:rPr>
              <w:fldChar w:fldCharType="end"/>
            </w:r>
          </w:hyperlink>
        </w:p>
        <w:p w14:paraId="59EE7695" w14:textId="16C20FC3" w:rsidR="00EC4170" w:rsidRDefault="00EC4170">
          <w:pPr>
            <w:pStyle w:val="Spistreci2"/>
            <w:tabs>
              <w:tab w:val="right" w:leader="dot" w:pos="9060"/>
            </w:tabs>
            <w:rPr>
              <w:rFonts w:cstheme="minorBidi"/>
              <w:noProof/>
            </w:rPr>
          </w:pPr>
          <w:hyperlink w:anchor="_Toc146790722" w:history="1">
            <w:r w:rsidRPr="00D25CF6">
              <w:rPr>
                <w:rStyle w:val="Hipercze"/>
                <w:noProof/>
              </w:rPr>
              <w:t>5.2. Projekty preferowane w naborze</w:t>
            </w:r>
            <w:r>
              <w:rPr>
                <w:noProof/>
                <w:webHidden/>
              </w:rPr>
              <w:tab/>
            </w:r>
            <w:r>
              <w:rPr>
                <w:noProof/>
                <w:webHidden/>
              </w:rPr>
              <w:fldChar w:fldCharType="begin"/>
            </w:r>
            <w:r>
              <w:rPr>
                <w:noProof/>
                <w:webHidden/>
              </w:rPr>
              <w:instrText xml:space="preserve"> PAGEREF _Toc146790722 \h </w:instrText>
            </w:r>
            <w:r>
              <w:rPr>
                <w:noProof/>
                <w:webHidden/>
              </w:rPr>
            </w:r>
            <w:r>
              <w:rPr>
                <w:noProof/>
                <w:webHidden/>
              </w:rPr>
              <w:fldChar w:fldCharType="separate"/>
            </w:r>
            <w:r>
              <w:rPr>
                <w:noProof/>
                <w:webHidden/>
              </w:rPr>
              <w:t>11</w:t>
            </w:r>
            <w:r>
              <w:rPr>
                <w:noProof/>
                <w:webHidden/>
              </w:rPr>
              <w:fldChar w:fldCharType="end"/>
            </w:r>
          </w:hyperlink>
        </w:p>
        <w:p w14:paraId="2C480B4C" w14:textId="4B11FC5E" w:rsidR="00EC4170" w:rsidRDefault="00EC4170">
          <w:pPr>
            <w:pStyle w:val="Spistreci2"/>
            <w:tabs>
              <w:tab w:val="right" w:leader="dot" w:pos="9060"/>
            </w:tabs>
            <w:rPr>
              <w:rFonts w:cstheme="minorBidi"/>
              <w:noProof/>
            </w:rPr>
          </w:pPr>
          <w:hyperlink w:anchor="_Toc146790723" w:history="1">
            <w:r w:rsidRPr="00D25CF6">
              <w:rPr>
                <w:rStyle w:val="Hipercze"/>
                <w:noProof/>
              </w:rPr>
              <w:t>5.3. Wydatki kwalifikowalne w projekcie</w:t>
            </w:r>
            <w:r>
              <w:rPr>
                <w:noProof/>
                <w:webHidden/>
              </w:rPr>
              <w:tab/>
            </w:r>
            <w:r>
              <w:rPr>
                <w:noProof/>
                <w:webHidden/>
              </w:rPr>
              <w:fldChar w:fldCharType="begin"/>
            </w:r>
            <w:r>
              <w:rPr>
                <w:noProof/>
                <w:webHidden/>
              </w:rPr>
              <w:instrText xml:space="preserve"> PAGEREF _Toc146790723 \h </w:instrText>
            </w:r>
            <w:r>
              <w:rPr>
                <w:noProof/>
                <w:webHidden/>
              </w:rPr>
            </w:r>
            <w:r>
              <w:rPr>
                <w:noProof/>
                <w:webHidden/>
              </w:rPr>
              <w:fldChar w:fldCharType="separate"/>
            </w:r>
            <w:r>
              <w:rPr>
                <w:noProof/>
                <w:webHidden/>
              </w:rPr>
              <w:t>12</w:t>
            </w:r>
            <w:r>
              <w:rPr>
                <w:noProof/>
                <w:webHidden/>
              </w:rPr>
              <w:fldChar w:fldCharType="end"/>
            </w:r>
          </w:hyperlink>
        </w:p>
        <w:p w14:paraId="62E61BED" w14:textId="3C473754" w:rsidR="00EC4170" w:rsidRDefault="00EC4170">
          <w:pPr>
            <w:pStyle w:val="Spistreci2"/>
            <w:tabs>
              <w:tab w:val="right" w:leader="dot" w:pos="9060"/>
            </w:tabs>
            <w:rPr>
              <w:rFonts w:cstheme="minorBidi"/>
              <w:noProof/>
            </w:rPr>
          </w:pPr>
          <w:hyperlink w:anchor="_Toc146790724" w:history="1">
            <w:r w:rsidRPr="00D25CF6">
              <w:rPr>
                <w:rStyle w:val="Hipercze"/>
                <w:noProof/>
              </w:rPr>
              <w:t>5.4. Budżet projektu</w:t>
            </w:r>
            <w:r>
              <w:rPr>
                <w:noProof/>
                <w:webHidden/>
              </w:rPr>
              <w:tab/>
            </w:r>
            <w:r>
              <w:rPr>
                <w:noProof/>
                <w:webHidden/>
              </w:rPr>
              <w:fldChar w:fldCharType="begin"/>
            </w:r>
            <w:r>
              <w:rPr>
                <w:noProof/>
                <w:webHidden/>
              </w:rPr>
              <w:instrText xml:space="preserve"> PAGEREF _Toc146790724 \h </w:instrText>
            </w:r>
            <w:r>
              <w:rPr>
                <w:noProof/>
                <w:webHidden/>
              </w:rPr>
            </w:r>
            <w:r>
              <w:rPr>
                <w:noProof/>
                <w:webHidden/>
              </w:rPr>
              <w:fldChar w:fldCharType="separate"/>
            </w:r>
            <w:r>
              <w:rPr>
                <w:noProof/>
                <w:webHidden/>
              </w:rPr>
              <w:t>12</w:t>
            </w:r>
            <w:r>
              <w:rPr>
                <w:noProof/>
                <w:webHidden/>
              </w:rPr>
              <w:fldChar w:fldCharType="end"/>
            </w:r>
          </w:hyperlink>
        </w:p>
        <w:p w14:paraId="30CA5194" w14:textId="1C0A98BA" w:rsidR="00EC4170" w:rsidRDefault="00EC4170">
          <w:pPr>
            <w:pStyle w:val="Spistreci2"/>
            <w:tabs>
              <w:tab w:val="right" w:leader="dot" w:pos="9060"/>
            </w:tabs>
            <w:rPr>
              <w:rFonts w:cstheme="minorBidi"/>
              <w:noProof/>
            </w:rPr>
          </w:pPr>
          <w:hyperlink w:anchor="_Toc146790725" w:history="1">
            <w:r w:rsidRPr="00D25CF6">
              <w:rPr>
                <w:rStyle w:val="Hipercze"/>
                <w:noProof/>
              </w:rPr>
              <w:t>5.5. Pomoc publiczna w projekcie</w:t>
            </w:r>
            <w:r>
              <w:rPr>
                <w:noProof/>
                <w:webHidden/>
              </w:rPr>
              <w:tab/>
            </w:r>
            <w:r>
              <w:rPr>
                <w:noProof/>
                <w:webHidden/>
              </w:rPr>
              <w:fldChar w:fldCharType="begin"/>
            </w:r>
            <w:r>
              <w:rPr>
                <w:noProof/>
                <w:webHidden/>
              </w:rPr>
              <w:instrText xml:space="preserve"> PAGEREF _Toc146790725 \h </w:instrText>
            </w:r>
            <w:r>
              <w:rPr>
                <w:noProof/>
                <w:webHidden/>
              </w:rPr>
            </w:r>
            <w:r>
              <w:rPr>
                <w:noProof/>
                <w:webHidden/>
              </w:rPr>
              <w:fldChar w:fldCharType="separate"/>
            </w:r>
            <w:r>
              <w:rPr>
                <w:noProof/>
                <w:webHidden/>
              </w:rPr>
              <w:t>12</w:t>
            </w:r>
            <w:r>
              <w:rPr>
                <w:noProof/>
                <w:webHidden/>
              </w:rPr>
              <w:fldChar w:fldCharType="end"/>
            </w:r>
          </w:hyperlink>
        </w:p>
        <w:p w14:paraId="5CA8659E" w14:textId="341C1C18" w:rsidR="00EC4170" w:rsidRDefault="00EC4170">
          <w:pPr>
            <w:pStyle w:val="Spistreci2"/>
            <w:tabs>
              <w:tab w:val="right" w:leader="dot" w:pos="9060"/>
            </w:tabs>
            <w:rPr>
              <w:rFonts w:cstheme="minorBidi"/>
              <w:noProof/>
            </w:rPr>
          </w:pPr>
          <w:hyperlink w:anchor="_Toc146790726" w:history="1">
            <w:r w:rsidRPr="00D25CF6">
              <w:rPr>
                <w:rStyle w:val="Hipercze"/>
                <w:noProof/>
              </w:rPr>
              <w:t>5.6. Wykaz wskaźników produktu i rezultatu</w:t>
            </w:r>
            <w:r>
              <w:rPr>
                <w:noProof/>
                <w:webHidden/>
              </w:rPr>
              <w:tab/>
            </w:r>
            <w:r>
              <w:rPr>
                <w:noProof/>
                <w:webHidden/>
              </w:rPr>
              <w:fldChar w:fldCharType="begin"/>
            </w:r>
            <w:r>
              <w:rPr>
                <w:noProof/>
                <w:webHidden/>
              </w:rPr>
              <w:instrText xml:space="preserve"> PAGEREF _Toc146790726 \h </w:instrText>
            </w:r>
            <w:r>
              <w:rPr>
                <w:noProof/>
                <w:webHidden/>
              </w:rPr>
            </w:r>
            <w:r>
              <w:rPr>
                <w:noProof/>
                <w:webHidden/>
              </w:rPr>
              <w:fldChar w:fldCharType="separate"/>
            </w:r>
            <w:r>
              <w:rPr>
                <w:noProof/>
                <w:webHidden/>
              </w:rPr>
              <w:t>14</w:t>
            </w:r>
            <w:r>
              <w:rPr>
                <w:noProof/>
                <w:webHidden/>
              </w:rPr>
              <w:fldChar w:fldCharType="end"/>
            </w:r>
          </w:hyperlink>
        </w:p>
        <w:p w14:paraId="434F49D9" w14:textId="7D9B05C6" w:rsidR="00EC4170" w:rsidRDefault="00EC4170">
          <w:pPr>
            <w:pStyle w:val="Spistreci2"/>
            <w:tabs>
              <w:tab w:val="right" w:leader="dot" w:pos="9060"/>
            </w:tabs>
            <w:rPr>
              <w:rFonts w:cstheme="minorBidi"/>
              <w:noProof/>
            </w:rPr>
          </w:pPr>
          <w:hyperlink w:anchor="_Toc146790727" w:history="1">
            <w:r w:rsidRPr="00D25CF6">
              <w:rPr>
                <w:rStyle w:val="Hipercze"/>
                <w:noProof/>
              </w:rPr>
              <w:t>5.7. Zasady horyzontalne</w:t>
            </w:r>
            <w:r>
              <w:rPr>
                <w:noProof/>
                <w:webHidden/>
              </w:rPr>
              <w:tab/>
            </w:r>
            <w:r>
              <w:rPr>
                <w:noProof/>
                <w:webHidden/>
              </w:rPr>
              <w:fldChar w:fldCharType="begin"/>
            </w:r>
            <w:r>
              <w:rPr>
                <w:noProof/>
                <w:webHidden/>
              </w:rPr>
              <w:instrText xml:space="preserve"> PAGEREF _Toc146790727 \h </w:instrText>
            </w:r>
            <w:r>
              <w:rPr>
                <w:noProof/>
                <w:webHidden/>
              </w:rPr>
            </w:r>
            <w:r>
              <w:rPr>
                <w:noProof/>
                <w:webHidden/>
              </w:rPr>
              <w:fldChar w:fldCharType="separate"/>
            </w:r>
            <w:r>
              <w:rPr>
                <w:noProof/>
                <w:webHidden/>
              </w:rPr>
              <w:t>18</w:t>
            </w:r>
            <w:r>
              <w:rPr>
                <w:noProof/>
                <w:webHidden/>
              </w:rPr>
              <w:fldChar w:fldCharType="end"/>
            </w:r>
          </w:hyperlink>
        </w:p>
        <w:p w14:paraId="53D0CF71" w14:textId="4DF59540" w:rsidR="00EC4170" w:rsidRDefault="00EC4170">
          <w:pPr>
            <w:pStyle w:val="Spistreci1"/>
            <w:rPr>
              <w:rFonts w:cstheme="minorBidi"/>
              <w:noProof/>
            </w:rPr>
          </w:pPr>
          <w:hyperlink w:anchor="_Toc146790728" w:history="1">
            <w:r w:rsidRPr="00D25CF6">
              <w:rPr>
                <w:rStyle w:val="Hipercze"/>
                <w:noProof/>
              </w:rPr>
              <w:t>6. Opis procedury oceny projektów</w:t>
            </w:r>
            <w:r>
              <w:rPr>
                <w:noProof/>
                <w:webHidden/>
              </w:rPr>
              <w:tab/>
            </w:r>
            <w:r>
              <w:rPr>
                <w:noProof/>
                <w:webHidden/>
              </w:rPr>
              <w:fldChar w:fldCharType="begin"/>
            </w:r>
            <w:r>
              <w:rPr>
                <w:noProof/>
                <w:webHidden/>
              </w:rPr>
              <w:instrText xml:space="preserve"> PAGEREF _Toc146790728 \h </w:instrText>
            </w:r>
            <w:r>
              <w:rPr>
                <w:noProof/>
                <w:webHidden/>
              </w:rPr>
            </w:r>
            <w:r>
              <w:rPr>
                <w:noProof/>
                <w:webHidden/>
              </w:rPr>
              <w:fldChar w:fldCharType="separate"/>
            </w:r>
            <w:r>
              <w:rPr>
                <w:noProof/>
                <w:webHidden/>
              </w:rPr>
              <w:t>19</w:t>
            </w:r>
            <w:r>
              <w:rPr>
                <w:noProof/>
                <w:webHidden/>
              </w:rPr>
              <w:fldChar w:fldCharType="end"/>
            </w:r>
          </w:hyperlink>
        </w:p>
        <w:p w14:paraId="0CB2F214" w14:textId="22AB7049" w:rsidR="00EC4170" w:rsidRDefault="00EC4170">
          <w:pPr>
            <w:pStyle w:val="Spistreci2"/>
            <w:tabs>
              <w:tab w:val="right" w:leader="dot" w:pos="9060"/>
            </w:tabs>
            <w:rPr>
              <w:rFonts w:cstheme="minorBidi"/>
              <w:noProof/>
            </w:rPr>
          </w:pPr>
          <w:hyperlink w:anchor="_Toc146790729" w:history="1">
            <w:r w:rsidRPr="00D25CF6">
              <w:rPr>
                <w:rStyle w:val="Hipercze"/>
                <w:noProof/>
              </w:rPr>
              <w:t>6.1. Cel postępowania</w:t>
            </w:r>
            <w:r>
              <w:rPr>
                <w:noProof/>
                <w:webHidden/>
              </w:rPr>
              <w:tab/>
            </w:r>
            <w:r>
              <w:rPr>
                <w:noProof/>
                <w:webHidden/>
              </w:rPr>
              <w:fldChar w:fldCharType="begin"/>
            </w:r>
            <w:r>
              <w:rPr>
                <w:noProof/>
                <w:webHidden/>
              </w:rPr>
              <w:instrText xml:space="preserve"> PAGEREF _Toc146790729 \h </w:instrText>
            </w:r>
            <w:r>
              <w:rPr>
                <w:noProof/>
                <w:webHidden/>
              </w:rPr>
            </w:r>
            <w:r>
              <w:rPr>
                <w:noProof/>
                <w:webHidden/>
              </w:rPr>
              <w:fldChar w:fldCharType="separate"/>
            </w:r>
            <w:r>
              <w:rPr>
                <w:noProof/>
                <w:webHidden/>
              </w:rPr>
              <w:t>19</w:t>
            </w:r>
            <w:r>
              <w:rPr>
                <w:noProof/>
                <w:webHidden/>
              </w:rPr>
              <w:fldChar w:fldCharType="end"/>
            </w:r>
          </w:hyperlink>
        </w:p>
        <w:p w14:paraId="47FD9C71" w14:textId="7BEFBDAA" w:rsidR="00EC4170" w:rsidRDefault="00EC4170">
          <w:pPr>
            <w:pStyle w:val="Spistreci2"/>
            <w:tabs>
              <w:tab w:val="right" w:leader="dot" w:pos="9060"/>
            </w:tabs>
            <w:rPr>
              <w:rFonts w:cstheme="minorBidi"/>
              <w:noProof/>
            </w:rPr>
          </w:pPr>
          <w:hyperlink w:anchor="_Toc146790730" w:history="1">
            <w:r w:rsidRPr="00D25CF6">
              <w:rPr>
                <w:rStyle w:val="Hipercze"/>
                <w:noProof/>
              </w:rPr>
              <w:t>6.2. Ocena projektów</w:t>
            </w:r>
            <w:r>
              <w:rPr>
                <w:noProof/>
                <w:webHidden/>
              </w:rPr>
              <w:tab/>
            </w:r>
            <w:r>
              <w:rPr>
                <w:noProof/>
                <w:webHidden/>
              </w:rPr>
              <w:fldChar w:fldCharType="begin"/>
            </w:r>
            <w:r>
              <w:rPr>
                <w:noProof/>
                <w:webHidden/>
              </w:rPr>
              <w:instrText xml:space="preserve"> PAGEREF _Toc146790730 \h </w:instrText>
            </w:r>
            <w:r>
              <w:rPr>
                <w:noProof/>
                <w:webHidden/>
              </w:rPr>
            </w:r>
            <w:r>
              <w:rPr>
                <w:noProof/>
                <w:webHidden/>
              </w:rPr>
              <w:fldChar w:fldCharType="separate"/>
            </w:r>
            <w:r>
              <w:rPr>
                <w:noProof/>
                <w:webHidden/>
              </w:rPr>
              <w:t>20</w:t>
            </w:r>
            <w:r>
              <w:rPr>
                <w:noProof/>
                <w:webHidden/>
              </w:rPr>
              <w:fldChar w:fldCharType="end"/>
            </w:r>
          </w:hyperlink>
        </w:p>
        <w:p w14:paraId="67677736" w14:textId="0E922739" w:rsidR="00EC4170" w:rsidRDefault="00EC4170">
          <w:pPr>
            <w:pStyle w:val="Spistreci1"/>
            <w:rPr>
              <w:rFonts w:cstheme="minorBidi"/>
              <w:noProof/>
            </w:rPr>
          </w:pPr>
          <w:hyperlink w:anchor="_Toc146790731" w:history="1">
            <w:r w:rsidRPr="00D25CF6">
              <w:rPr>
                <w:rStyle w:val="Hipercze"/>
                <w:noProof/>
              </w:rPr>
              <w:t>7. Kryteria wyboru projektów</w:t>
            </w:r>
            <w:r>
              <w:rPr>
                <w:noProof/>
                <w:webHidden/>
              </w:rPr>
              <w:tab/>
            </w:r>
            <w:r>
              <w:rPr>
                <w:noProof/>
                <w:webHidden/>
              </w:rPr>
              <w:fldChar w:fldCharType="begin"/>
            </w:r>
            <w:r>
              <w:rPr>
                <w:noProof/>
                <w:webHidden/>
              </w:rPr>
              <w:instrText xml:space="preserve"> PAGEREF _Toc146790731 \h </w:instrText>
            </w:r>
            <w:r>
              <w:rPr>
                <w:noProof/>
                <w:webHidden/>
              </w:rPr>
            </w:r>
            <w:r>
              <w:rPr>
                <w:noProof/>
                <w:webHidden/>
              </w:rPr>
              <w:fldChar w:fldCharType="separate"/>
            </w:r>
            <w:r>
              <w:rPr>
                <w:noProof/>
                <w:webHidden/>
              </w:rPr>
              <w:t>22</w:t>
            </w:r>
            <w:r>
              <w:rPr>
                <w:noProof/>
                <w:webHidden/>
              </w:rPr>
              <w:fldChar w:fldCharType="end"/>
            </w:r>
          </w:hyperlink>
        </w:p>
        <w:p w14:paraId="07553C7F" w14:textId="5EC4A5E5" w:rsidR="00EC4170" w:rsidRDefault="00EC4170">
          <w:pPr>
            <w:pStyle w:val="Spistreci1"/>
            <w:rPr>
              <w:rFonts w:cstheme="minorBidi"/>
              <w:noProof/>
            </w:rPr>
          </w:pPr>
          <w:hyperlink w:anchor="_Toc146790732" w:history="1">
            <w:r w:rsidRPr="00D25CF6">
              <w:rPr>
                <w:rStyle w:val="Hipercze"/>
                <w:noProof/>
              </w:rPr>
              <w:t>8. Zakres i sposób składania uzupełnień i korekt</w:t>
            </w:r>
            <w:r>
              <w:rPr>
                <w:noProof/>
                <w:webHidden/>
              </w:rPr>
              <w:tab/>
            </w:r>
            <w:r>
              <w:rPr>
                <w:noProof/>
                <w:webHidden/>
              </w:rPr>
              <w:fldChar w:fldCharType="begin"/>
            </w:r>
            <w:r>
              <w:rPr>
                <w:noProof/>
                <w:webHidden/>
              </w:rPr>
              <w:instrText xml:space="preserve"> PAGEREF _Toc146790732 \h </w:instrText>
            </w:r>
            <w:r>
              <w:rPr>
                <w:noProof/>
                <w:webHidden/>
              </w:rPr>
            </w:r>
            <w:r>
              <w:rPr>
                <w:noProof/>
                <w:webHidden/>
              </w:rPr>
              <w:fldChar w:fldCharType="separate"/>
            </w:r>
            <w:r>
              <w:rPr>
                <w:noProof/>
                <w:webHidden/>
              </w:rPr>
              <w:t>22</w:t>
            </w:r>
            <w:r>
              <w:rPr>
                <w:noProof/>
                <w:webHidden/>
              </w:rPr>
              <w:fldChar w:fldCharType="end"/>
            </w:r>
          </w:hyperlink>
        </w:p>
        <w:p w14:paraId="6BFE7A7F" w14:textId="407F7135" w:rsidR="00EC4170" w:rsidRDefault="00EC4170">
          <w:pPr>
            <w:pStyle w:val="Spistreci1"/>
            <w:rPr>
              <w:rFonts w:cstheme="minorBidi"/>
              <w:noProof/>
            </w:rPr>
          </w:pPr>
          <w:hyperlink w:anchor="_Toc146790733" w:history="1">
            <w:r w:rsidRPr="00D25CF6">
              <w:rPr>
                <w:rStyle w:val="Hipercze"/>
                <w:noProof/>
              </w:rPr>
              <w:t>9. Sposób komunikacji</w:t>
            </w:r>
            <w:r>
              <w:rPr>
                <w:noProof/>
                <w:webHidden/>
              </w:rPr>
              <w:tab/>
            </w:r>
            <w:r>
              <w:rPr>
                <w:noProof/>
                <w:webHidden/>
              </w:rPr>
              <w:fldChar w:fldCharType="begin"/>
            </w:r>
            <w:r>
              <w:rPr>
                <w:noProof/>
                <w:webHidden/>
              </w:rPr>
              <w:instrText xml:space="preserve"> PAGEREF _Toc146790733 \h </w:instrText>
            </w:r>
            <w:r>
              <w:rPr>
                <w:noProof/>
                <w:webHidden/>
              </w:rPr>
            </w:r>
            <w:r>
              <w:rPr>
                <w:noProof/>
                <w:webHidden/>
              </w:rPr>
              <w:fldChar w:fldCharType="separate"/>
            </w:r>
            <w:r>
              <w:rPr>
                <w:noProof/>
                <w:webHidden/>
              </w:rPr>
              <w:t>23</w:t>
            </w:r>
            <w:r>
              <w:rPr>
                <w:noProof/>
                <w:webHidden/>
              </w:rPr>
              <w:fldChar w:fldCharType="end"/>
            </w:r>
          </w:hyperlink>
        </w:p>
        <w:p w14:paraId="1CAE5A57" w14:textId="77F7D467" w:rsidR="00EC4170" w:rsidRDefault="00EC4170">
          <w:pPr>
            <w:pStyle w:val="Spistreci2"/>
            <w:tabs>
              <w:tab w:val="right" w:leader="dot" w:pos="9060"/>
            </w:tabs>
            <w:rPr>
              <w:rFonts w:cstheme="minorBidi"/>
              <w:noProof/>
            </w:rPr>
          </w:pPr>
          <w:hyperlink w:anchor="_Toc146790734" w:history="1">
            <w:r w:rsidRPr="00D25CF6">
              <w:rPr>
                <w:rStyle w:val="Hipercze"/>
                <w:noProof/>
              </w:rPr>
              <w:t>9.1. Składanie uzupełnień lub korekt</w:t>
            </w:r>
            <w:r>
              <w:rPr>
                <w:noProof/>
                <w:webHidden/>
              </w:rPr>
              <w:tab/>
            </w:r>
            <w:r>
              <w:rPr>
                <w:noProof/>
                <w:webHidden/>
              </w:rPr>
              <w:fldChar w:fldCharType="begin"/>
            </w:r>
            <w:r>
              <w:rPr>
                <w:noProof/>
                <w:webHidden/>
              </w:rPr>
              <w:instrText xml:space="preserve"> PAGEREF _Toc146790734 \h </w:instrText>
            </w:r>
            <w:r>
              <w:rPr>
                <w:noProof/>
                <w:webHidden/>
              </w:rPr>
            </w:r>
            <w:r>
              <w:rPr>
                <w:noProof/>
                <w:webHidden/>
              </w:rPr>
              <w:fldChar w:fldCharType="separate"/>
            </w:r>
            <w:r>
              <w:rPr>
                <w:noProof/>
                <w:webHidden/>
              </w:rPr>
              <w:t>23</w:t>
            </w:r>
            <w:r>
              <w:rPr>
                <w:noProof/>
                <w:webHidden/>
              </w:rPr>
              <w:fldChar w:fldCharType="end"/>
            </w:r>
          </w:hyperlink>
        </w:p>
        <w:p w14:paraId="67CC8D5A" w14:textId="5A09BC8C" w:rsidR="00EC4170" w:rsidRDefault="00EC4170">
          <w:pPr>
            <w:pStyle w:val="Spistreci2"/>
            <w:tabs>
              <w:tab w:val="right" w:leader="dot" w:pos="9060"/>
            </w:tabs>
            <w:rPr>
              <w:rFonts w:cstheme="minorBidi"/>
              <w:noProof/>
            </w:rPr>
          </w:pPr>
          <w:hyperlink w:anchor="_Toc146790735" w:history="1">
            <w:r w:rsidRPr="00D25CF6">
              <w:rPr>
                <w:rStyle w:val="Hipercze"/>
                <w:noProof/>
              </w:rPr>
              <w:t>9.2. Informacja o wyniku oceny</w:t>
            </w:r>
            <w:r>
              <w:rPr>
                <w:noProof/>
                <w:webHidden/>
              </w:rPr>
              <w:tab/>
            </w:r>
            <w:r>
              <w:rPr>
                <w:noProof/>
                <w:webHidden/>
              </w:rPr>
              <w:fldChar w:fldCharType="begin"/>
            </w:r>
            <w:r>
              <w:rPr>
                <w:noProof/>
                <w:webHidden/>
              </w:rPr>
              <w:instrText xml:space="preserve"> PAGEREF _Toc146790735 \h </w:instrText>
            </w:r>
            <w:r>
              <w:rPr>
                <w:noProof/>
                <w:webHidden/>
              </w:rPr>
            </w:r>
            <w:r>
              <w:rPr>
                <w:noProof/>
                <w:webHidden/>
              </w:rPr>
              <w:fldChar w:fldCharType="separate"/>
            </w:r>
            <w:r>
              <w:rPr>
                <w:noProof/>
                <w:webHidden/>
              </w:rPr>
              <w:t>23</w:t>
            </w:r>
            <w:r>
              <w:rPr>
                <w:noProof/>
                <w:webHidden/>
              </w:rPr>
              <w:fldChar w:fldCharType="end"/>
            </w:r>
          </w:hyperlink>
        </w:p>
        <w:p w14:paraId="2D57960E" w14:textId="4BB9D5F7" w:rsidR="00EC4170" w:rsidRDefault="00EC4170">
          <w:pPr>
            <w:pStyle w:val="Spistreci2"/>
            <w:tabs>
              <w:tab w:val="right" w:leader="dot" w:pos="9060"/>
            </w:tabs>
            <w:rPr>
              <w:rFonts w:cstheme="minorBidi"/>
              <w:noProof/>
            </w:rPr>
          </w:pPr>
          <w:hyperlink w:anchor="_Toc146790736" w:history="1">
            <w:r w:rsidRPr="00D25CF6">
              <w:rPr>
                <w:rStyle w:val="Hipercze"/>
                <w:noProof/>
              </w:rPr>
              <w:t>9.3. Informacja o wynikach postępowania</w:t>
            </w:r>
            <w:r>
              <w:rPr>
                <w:noProof/>
                <w:webHidden/>
              </w:rPr>
              <w:tab/>
            </w:r>
            <w:r>
              <w:rPr>
                <w:noProof/>
                <w:webHidden/>
              </w:rPr>
              <w:fldChar w:fldCharType="begin"/>
            </w:r>
            <w:r>
              <w:rPr>
                <w:noProof/>
                <w:webHidden/>
              </w:rPr>
              <w:instrText xml:space="preserve"> PAGEREF _Toc146790736 \h </w:instrText>
            </w:r>
            <w:r>
              <w:rPr>
                <w:noProof/>
                <w:webHidden/>
              </w:rPr>
            </w:r>
            <w:r>
              <w:rPr>
                <w:noProof/>
                <w:webHidden/>
              </w:rPr>
              <w:fldChar w:fldCharType="separate"/>
            </w:r>
            <w:r>
              <w:rPr>
                <w:noProof/>
                <w:webHidden/>
              </w:rPr>
              <w:t>23</w:t>
            </w:r>
            <w:r>
              <w:rPr>
                <w:noProof/>
                <w:webHidden/>
              </w:rPr>
              <w:fldChar w:fldCharType="end"/>
            </w:r>
          </w:hyperlink>
        </w:p>
        <w:p w14:paraId="14246131" w14:textId="4412B079" w:rsidR="00EC4170" w:rsidRDefault="00EC4170">
          <w:pPr>
            <w:pStyle w:val="Spistreci1"/>
            <w:rPr>
              <w:rFonts w:cstheme="minorBidi"/>
              <w:noProof/>
            </w:rPr>
          </w:pPr>
          <w:hyperlink w:anchor="_Toc146790737" w:history="1">
            <w:r w:rsidRPr="00D25CF6">
              <w:rPr>
                <w:rStyle w:val="Hipercze"/>
                <w:noProof/>
              </w:rPr>
              <w:t>10. Umowa o dofinansowanie projektu</w:t>
            </w:r>
            <w:r>
              <w:rPr>
                <w:noProof/>
                <w:webHidden/>
              </w:rPr>
              <w:tab/>
            </w:r>
            <w:r>
              <w:rPr>
                <w:noProof/>
                <w:webHidden/>
              </w:rPr>
              <w:fldChar w:fldCharType="begin"/>
            </w:r>
            <w:r>
              <w:rPr>
                <w:noProof/>
                <w:webHidden/>
              </w:rPr>
              <w:instrText xml:space="preserve"> PAGEREF _Toc146790737 \h </w:instrText>
            </w:r>
            <w:r>
              <w:rPr>
                <w:noProof/>
                <w:webHidden/>
              </w:rPr>
            </w:r>
            <w:r>
              <w:rPr>
                <w:noProof/>
                <w:webHidden/>
              </w:rPr>
              <w:fldChar w:fldCharType="separate"/>
            </w:r>
            <w:r>
              <w:rPr>
                <w:noProof/>
                <w:webHidden/>
              </w:rPr>
              <w:t>24</w:t>
            </w:r>
            <w:r>
              <w:rPr>
                <w:noProof/>
                <w:webHidden/>
              </w:rPr>
              <w:fldChar w:fldCharType="end"/>
            </w:r>
          </w:hyperlink>
        </w:p>
        <w:p w14:paraId="52B160ED" w14:textId="71554139" w:rsidR="00EC4170" w:rsidRDefault="00EC4170">
          <w:pPr>
            <w:pStyle w:val="Spistreci2"/>
            <w:tabs>
              <w:tab w:val="right" w:leader="dot" w:pos="9060"/>
            </w:tabs>
            <w:rPr>
              <w:rFonts w:cstheme="minorBidi"/>
              <w:noProof/>
            </w:rPr>
          </w:pPr>
          <w:hyperlink w:anchor="_Toc146790738" w:history="1">
            <w:r w:rsidRPr="00D25CF6">
              <w:rPr>
                <w:rStyle w:val="Hipercze"/>
                <w:noProof/>
              </w:rPr>
              <w:t>10.1. Wzór umowy o dofinansowanie projektu</w:t>
            </w:r>
            <w:r>
              <w:rPr>
                <w:noProof/>
                <w:webHidden/>
              </w:rPr>
              <w:tab/>
            </w:r>
            <w:r>
              <w:rPr>
                <w:noProof/>
                <w:webHidden/>
              </w:rPr>
              <w:fldChar w:fldCharType="begin"/>
            </w:r>
            <w:r>
              <w:rPr>
                <w:noProof/>
                <w:webHidden/>
              </w:rPr>
              <w:instrText xml:space="preserve"> PAGEREF _Toc146790738 \h </w:instrText>
            </w:r>
            <w:r>
              <w:rPr>
                <w:noProof/>
                <w:webHidden/>
              </w:rPr>
            </w:r>
            <w:r>
              <w:rPr>
                <w:noProof/>
                <w:webHidden/>
              </w:rPr>
              <w:fldChar w:fldCharType="separate"/>
            </w:r>
            <w:r>
              <w:rPr>
                <w:noProof/>
                <w:webHidden/>
              </w:rPr>
              <w:t>24</w:t>
            </w:r>
            <w:r>
              <w:rPr>
                <w:noProof/>
                <w:webHidden/>
              </w:rPr>
              <w:fldChar w:fldCharType="end"/>
            </w:r>
          </w:hyperlink>
        </w:p>
        <w:p w14:paraId="79E052EA" w14:textId="68C58F2C" w:rsidR="00EC4170" w:rsidRDefault="00EC4170">
          <w:pPr>
            <w:pStyle w:val="Spistreci2"/>
            <w:tabs>
              <w:tab w:val="right" w:leader="dot" w:pos="9060"/>
            </w:tabs>
            <w:rPr>
              <w:rFonts w:cstheme="minorBidi"/>
              <w:noProof/>
            </w:rPr>
          </w:pPr>
          <w:hyperlink w:anchor="_Toc146790739" w:history="1">
            <w:r w:rsidRPr="00D25CF6">
              <w:rPr>
                <w:rStyle w:val="Hipercze"/>
                <w:noProof/>
              </w:rPr>
              <w:t>10.2. Czynności przed zawarciem umowy o dofinansowanie projektu</w:t>
            </w:r>
            <w:r>
              <w:rPr>
                <w:noProof/>
                <w:webHidden/>
              </w:rPr>
              <w:tab/>
            </w:r>
            <w:r>
              <w:rPr>
                <w:noProof/>
                <w:webHidden/>
              </w:rPr>
              <w:fldChar w:fldCharType="begin"/>
            </w:r>
            <w:r>
              <w:rPr>
                <w:noProof/>
                <w:webHidden/>
              </w:rPr>
              <w:instrText xml:space="preserve"> PAGEREF _Toc146790739 \h </w:instrText>
            </w:r>
            <w:r>
              <w:rPr>
                <w:noProof/>
                <w:webHidden/>
              </w:rPr>
            </w:r>
            <w:r>
              <w:rPr>
                <w:noProof/>
                <w:webHidden/>
              </w:rPr>
              <w:fldChar w:fldCharType="separate"/>
            </w:r>
            <w:r>
              <w:rPr>
                <w:noProof/>
                <w:webHidden/>
              </w:rPr>
              <w:t>24</w:t>
            </w:r>
            <w:r>
              <w:rPr>
                <w:noProof/>
                <w:webHidden/>
              </w:rPr>
              <w:fldChar w:fldCharType="end"/>
            </w:r>
          </w:hyperlink>
        </w:p>
        <w:p w14:paraId="2DD9CDA6" w14:textId="5BDC24AB" w:rsidR="00EC4170" w:rsidRDefault="00EC4170">
          <w:pPr>
            <w:pStyle w:val="Spistreci1"/>
            <w:rPr>
              <w:rFonts w:cstheme="minorBidi"/>
              <w:noProof/>
            </w:rPr>
          </w:pPr>
          <w:hyperlink w:anchor="_Toc146790740" w:history="1">
            <w:r w:rsidRPr="00D25CF6">
              <w:rPr>
                <w:rStyle w:val="Hipercze"/>
                <w:noProof/>
              </w:rPr>
              <w:t>11. Środki odwoławcze przysługujące wnioskodawcy</w:t>
            </w:r>
            <w:r>
              <w:rPr>
                <w:noProof/>
                <w:webHidden/>
              </w:rPr>
              <w:tab/>
            </w:r>
            <w:r>
              <w:rPr>
                <w:noProof/>
                <w:webHidden/>
              </w:rPr>
              <w:fldChar w:fldCharType="begin"/>
            </w:r>
            <w:r>
              <w:rPr>
                <w:noProof/>
                <w:webHidden/>
              </w:rPr>
              <w:instrText xml:space="preserve"> PAGEREF _Toc146790740 \h </w:instrText>
            </w:r>
            <w:r>
              <w:rPr>
                <w:noProof/>
                <w:webHidden/>
              </w:rPr>
            </w:r>
            <w:r>
              <w:rPr>
                <w:noProof/>
                <w:webHidden/>
              </w:rPr>
              <w:fldChar w:fldCharType="separate"/>
            </w:r>
            <w:r>
              <w:rPr>
                <w:noProof/>
                <w:webHidden/>
              </w:rPr>
              <w:t>26</w:t>
            </w:r>
            <w:r>
              <w:rPr>
                <w:noProof/>
                <w:webHidden/>
              </w:rPr>
              <w:fldChar w:fldCharType="end"/>
            </w:r>
          </w:hyperlink>
        </w:p>
        <w:p w14:paraId="17B32FDA" w14:textId="247DCA12" w:rsidR="00EC4170" w:rsidRDefault="00EC4170">
          <w:pPr>
            <w:pStyle w:val="Spistreci1"/>
            <w:rPr>
              <w:rFonts w:cstheme="minorBidi"/>
              <w:noProof/>
            </w:rPr>
          </w:pPr>
          <w:hyperlink w:anchor="_Toc146790741" w:history="1">
            <w:r w:rsidRPr="00D25CF6">
              <w:rPr>
                <w:rStyle w:val="Hipercze"/>
                <w:noProof/>
              </w:rPr>
              <w:t>12. Unieważnienie postępowania</w:t>
            </w:r>
            <w:r>
              <w:rPr>
                <w:noProof/>
                <w:webHidden/>
              </w:rPr>
              <w:tab/>
            </w:r>
            <w:r>
              <w:rPr>
                <w:noProof/>
                <w:webHidden/>
              </w:rPr>
              <w:fldChar w:fldCharType="begin"/>
            </w:r>
            <w:r>
              <w:rPr>
                <w:noProof/>
                <w:webHidden/>
              </w:rPr>
              <w:instrText xml:space="preserve"> PAGEREF _Toc146790741 \h </w:instrText>
            </w:r>
            <w:r>
              <w:rPr>
                <w:noProof/>
                <w:webHidden/>
              </w:rPr>
            </w:r>
            <w:r>
              <w:rPr>
                <w:noProof/>
                <w:webHidden/>
              </w:rPr>
              <w:fldChar w:fldCharType="separate"/>
            </w:r>
            <w:r>
              <w:rPr>
                <w:noProof/>
                <w:webHidden/>
              </w:rPr>
              <w:t>27</w:t>
            </w:r>
            <w:r>
              <w:rPr>
                <w:noProof/>
                <w:webHidden/>
              </w:rPr>
              <w:fldChar w:fldCharType="end"/>
            </w:r>
          </w:hyperlink>
        </w:p>
        <w:p w14:paraId="503F69CE" w14:textId="4A4E4BFD" w:rsidR="00EC4170" w:rsidRDefault="00EC4170">
          <w:pPr>
            <w:pStyle w:val="Spistreci1"/>
            <w:rPr>
              <w:rFonts w:cstheme="minorBidi"/>
              <w:noProof/>
            </w:rPr>
          </w:pPr>
          <w:hyperlink w:anchor="_Toc146790742" w:history="1">
            <w:r w:rsidRPr="00D25CF6">
              <w:rPr>
                <w:rStyle w:val="Hipercze"/>
                <w:noProof/>
              </w:rPr>
              <w:t>13. Dokumenty programowe</w:t>
            </w:r>
            <w:r>
              <w:rPr>
                <w:noProof/>
                <w:webHidden/>
              </w:rPr>
              <w:tab/>
            </w:r>
            <w:r>
              <w:rPr>
                <w:noProof/>
                <w:webHidden/>
              </w:rPr>
              <w:fldChar w:fldCharType="begin"/>
            </w:r>
            <w:r>
              <w:rPr>
                <w:noProof/>
                <w:webHidden/>
              </w:rPr>
              <w:instrText xml:space="preserve"> PAGEREF _Toc146790742 \h </w:instrText>
            </w:r>
            <w:r>
              <w:rPr>
                <w:noProof/>
                <w:webHidden/>
              </w:rPr>
            </w:r>
            <w:r>
              <w:rPr>
                <w:noProof/>
                <w:webHidden/>
              </w:rPr>
              <w:fldChar w:fldCharType="separate"/>
            </w:r>
            <w:r>
              <w:rPr>
                <w:noProof/>
                <w:webHidden/>
              </w:rPr>
              <w:t>27</w:t>
            </w:r>
            <w:r>
              <w:rPr>
                <w:noProof/>
                <w:webHidden/>
              </w:rPr>
              <w:fldChar w:fldCharType="end"/>
            </w:r>
          </w:hyperlink>
        </w:p>
        <w:p w14:paraId="2BCAD2BD" w14:textId="3D92D131" w:rsidR="00EC4170" w:rsidRDefault="00EC4170">
          <w:pPr>
            <w:pStyle w:val="Spistreci1"/>
            <w:rPr>
              <w:rFonts w:cstheme="minorBidi"/>
              <w:noProof/>
            </w:rPr>
          </w:pPr>
          <w:hyperlink w:anchor="_Toc146790743" w:history="1">
            <w:r w:rsidRPr="00D25CF6">
              <w:rPr>
                <w:rStyle w:val="Hipercze"/>
                <w:noProof/>
              </w:rPr>
              <w:t>14. Załączniki do Regulaminu</w:t>
            </w:r>
            <w:r>
              <w:rPr>
                <w:noProof/>
                <w:webHidden/>
              </w:rPr>
              <w:tab/>
            </w:r>
            <w:r>
              <w:rPr>
                <w:noProof/>
                <w:webHidden/>
              </w:rPr>
              <w:fldChar w:fldCharType="begin"/>
            </w:r>
            <w:r>
              <w:rPr>
                <w:noProof/>
                <w:webHidden/>
              </w:rPr>
              <w:instrText xml:space="preserve"> PAGEREF _Toc146790743 \h </w:instrText>
            </w:r>
            <w:r>
              <w:rPr>
                <w:noProof/>
                <w:webHidden/>
              </w:rPr>
            </w:r>
            <w:r>
              <w:rPr>
                <w:noProof/>
                <w:webHidden/>
              </w:rPr>
              <w:fldChar w:fldCharType="separate"/>
            </w:r>
            <w:r>
              <w:rPr>
                <w:noProof/>
                <w:webHidden/>
              </w:rPr>
              <w:t>29</w:t>
            </w:r>
            <w:r>
              <w:rPr>
                <w:noProof/>
                <w:webHidden/>
              </w:rPr>
              <w:fldChar w:fldCharType="end"/>
            </w:r>
          </w:hyperlink>
        </w:p>
        <w:p w14:paraId="1F035A67" w14:textId="6A482D71" w:rsidR="00EC4170" w:rsidRDefault="00EC4170">
          <w:pPr>
            <w:pStyle w:val="Spistreci1"/>
            <w:rPr>
              <w:rFonts w:cstheme="minorBidi"/>
              <w:noProof/>
            </w:rPr>
          </w:pPr>
          <w:hyperlink w:anchor="_Toc146790744" w:history="1">
            <w:r w:rsidRPr="00D25CF6">
              <w:rPr>
                <w:rStyle w:val="Hipercze"/>
                <w:noProof/>
              </w:rPr>
              <w:t>15. Sposób udzielania wyjaśnień</w:t>
            </w:r>
            <w:r>
              <w:rPr>
                <w:noProof/>
                <w:webHidden/>
              </w:rPr>
              <w:tab/>
            </w:r>
            <w:r>
              <w:rPr>
                <w:noProof/>
                <w:webHidden/>
              </w:rPr>
              <w:fldChar w:fldCharType="begin"/>
            </w:r>
            <w:r>
              <w:rPr>
                <w:noProof/>
                <w:webHidden/>
              </w:rPr>
              <w:instrText xml:space="preserve"> PAGEREF _Toc146790744 \h </w:instrText>
            </w:r>
            <w:r>
              <w:rPr>
                <w:noProof/>
                <w:webHidden/>
              </w:rPr>
            </w:r>
            <w:r>
              <w:rPr>
                <w:noProof/>
                <w:webHidden/>
              </w:rPr>
              <w:fldChar w:fldCharType="separate"/>
            </w:r>
            <w:r>
              <w:rPr>
                <w:noProof/>
                <w:webHidden/>
              </w:rPr>
              <w:t>29</w:t>
            </w:r>
            <w:r>
              <w:rPr>
                <w:noProof/>
                <w:webHidden/>
              </w:rPr>
              <w:fldChar w:fldCharType="end"/>
            </w:r>
          </w:hyperlink>
        </w:p>
        <w:p w14:paraId="333E6B3F" w14:textId="27F9F49C" w:rsidR="00C81190" w:rsidRPr="00B86101" w:rsidRDefault="004A16D0" w:rsidP="00674BBC">
          <w:pPr>
            <w:rPr>
              <w:rFonts w:cstheme="minorHAnsi"/>
              <w:highlight w:val="yellow"/>
            </w:rPr>
          </w:pPr>
          <w:r>
            <w:rPr>
              <w:rFonts w:cstheme="minorHAnsi"/>
              <w:highlight w:val="yellow"/>
            </w:rPr>
            <w:fldChar w:fldCharType="end"/>
          </w:r>
        </w:p>
      </w:sdtContent>
    </w:sdt>
    <w:p w14:paraId="7CA52B98" w14:textId="77777777" w:rsidR="00FA7A73" w:rsidRPr="00B86101" w:rsidRDefault="00FA7A73" w:rsidP="0009682E">
      <w:pPr>
        <w:rPr>
          <w:szCs w:val="22"/>
          <w:highlight w:val="yellow"/>
          <w:lang w:eastAsia="en-US"/>
        </w:rPr>
      </w:pPr>
      <w:r w:rsidRPr="00B86101">
        <w:rPr>
          <w:highlight w:val="yellow"/>
        </w:rPr>
        <w:br w:type="page"/>
      </w:r>
    </w:p>
    <w:p w14:paraId="67867302" w14:textId="77777777" w:rsidR="00547B94" w:rsidRPr="00B86101" w:rsidRDefault="00547B94" w:rsidP="00931224">
      <w:pPr>
        <w:pStyle w:val="Nagwek2"/>
      </w:pPr>
      <w:bookmarkStart w:id="1" w:name="_Toc146790705"/>
      <w:r w:rsidRPr="00B86101">
        <w:lastRenderedPageBreak/>
        <w:t>Wprowadzenie</w:t>
      </w:r>
      <w:bookmarkEnd w:id="1"/>
    </w:p>
    <w:p w14:paraId="2BF6F942" w14:textId="77777777" w:rsidR="001F49C7" w:rsidRPr="00B86101" w:rsidRDefault="00547B94" w:rsidP="00674BBC">
      <w:pPr>
        <w:pStyle w:val="Akapitzlist"/>
        <w:ind w:left="0"/>
        <w:rPr>
          <w:rFonts w:asciiTheme="minorHAnsi" w:hAnsiTheme="minorHAnsi" w:cstheme="minorHAnsi"/>
        </w:rPr>
      </w:pPr>
      <w:r w:rsidRPr="00B86101">
        <w:rPr>
          <w:rFonts w:asciiTheme="minorHAnsi" w:hAnsiTheme="minorHAnsi" w:cstheme="minorHAnsi"/>
        </w:rPr>
        <w:t xml:space="preserve">W sprawach nieuregulowanych </w:t>
      </w:r>
      <w:r w:rsidR="0004415A" w:rsidRPr="00B86101">
        <w:rPr>
          <w:rFonts w:asciiTheme="minorHAnsi" w:hAnsiTheme="minorHAnsi" w:cstheme="minorHAnsi"/>
        </w:rPr>
        <w:t xml:space="preserve">w niniejszym Regulaminie </w:t>
      </w:r>
      <w:r w:rsidRPr="00B86101">
        <w:rPr>
          <w:rFonts w:asciiTheme="minorHAnsi" w:hAnsiTheme="minorHAnsi" w:cstheme="minorHAnsi"/>
        </w:rPr>
        <w:t xml:space="preserve">zastosowanie mają </w:t>
      </w:r>
      <w:r w:rsidR="00637D7D">
        <w:rPr>
          <w:rFonts w:asciiTheme="minorHAnsi" w:hAnsiTheme="minorHAnsi" w:cstheme="minorHAnsi"/>
        </w:rPr>
        <w:t xml:space="preserve">właściwe </w:t>
      </w:r>
      <w:r w:rsidR="007A3639" w:rsidRPr="00B86101">
        <w:rPr>
          <w:rFonts w:asciiTheme="minorHAnsi" w:hAnsiTheme="minorHAnsi" w:cstheme="minorHAnsi"/>
        </w:rPr>
        <w:t>przepis</w:t>
      </w:r>
      <w:r w:rsidR="00637D7D">
        <w:rPr>
          <w:rFonts w:asciiTheme="minorHAnsi" w:hAnsiTheme="minorHAnsi" w:cstheme="minorHAnsi"/>
        </w:rPr>
        <w:t xml:space="preserve">y </w:t>
      </w:r>
      <w:r w:rsidR="007A3639" w:rsidRPr="00B86101">
        <w:rPr>
          <w:rFonts w:asciiTheme="minorHAnsi" w:hAnsiTheme="minorHAnsi" w:cstheme="minorHAnsi"/>
        </w:rPr>
        <w:t>prawa wspólnotowego i krajowego</w:t>
      </w:r>
      <w:r w:rsidR="00787DA8" w:rsidRPr="00B86101">
        <w:rPr>
          <w:rFonts w:asciiTheme="minorHAnsi" w:hAnsiTheme="minorHAnsi" w:cstheme="minorHAnsi"/>
        </w:rPr>
        <w:t xml:space="preserve">, w tym w szczególności: </w:t>
      </w:r>
    </w:p>
    <w:p w14:paraId="3CC5112C" w14:textId="77777777" w:rsidR="001F49C7" w:rsidRPr="00B86101" w:rsidRDefault="001F49C7" w:rsidP="00EA3142">
      <w:pPr>
        <w:pStyle w:val="Akapitzlist"/>
        <w:numPr>
          <w:ilvl w:val="0"/>
          <w:numId w:val="13"/>
        </w:numPr>
        <w:ind w:left="357" w:hanging="357"/>
        <w:rPr>
          <w:rFonts w:asciiTheme="minorHAnsi" w:hAnsiTheme="minorHAnsi" w:cstheme="minorHAnsi"/>
        </w:rPr>
      </w:pPr>
      <w:r w:rsidRPr="00B86101">
        <w:rPr>
          <w:rFonts w:asciiTheme="minorHAnsi" w:hAnsiTheme="minorHAnsi" w:cstheme="minorHAnsi"/>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04E12" w:rsidRPr="00B86101">
        <w:rPr>
          <w:rStyle w:val="Odwoanieprzypisudolnego"/>
          <w:rFonts w:asciiTheme="minorHAnsi" w:hAnsiTheme="minorHAnsi" w:cstheme="minorHAnsi"/>
        </w:rPr>
        <w:footnoteReference w:id="1"/>
      </w:r>
      <w:r w:rsidRPr="00B86101">
        <w:rPr>
          <w:rFonts w:asciiTheme="minorHAnsi" w:hAnsiTheme="minorHAnsi" w:cstheme="minorHAnsi"/>
        </w:rPr>
        <w:t xml:space="preserve"> (</w:t>
      </w:r>
      <w:r w:rsidR="00104E12" w:rsidRPr="00B86101">
        <w:rPr>
          <w:rFonts w:asciiTheme="minorHAnsi" w:hAnsiTheme="minorHAnsi" w:cstheme="minorHAnsi"/>
        </w:rPr>
        <w:t>dalej: rozporządzenie ogólne</w:t>
      </w:r>
      <w:r w:rsidRPr="00B86101">
        <w:rPr>
          <w:rFonts w:asciiTheme="minorHAnsi" w:hAnsiTheme="minorHAnsi" w:cstheme="minorHAnsi"/>
        </w:rPr>
        <w:t>),</w:t>
      </w:r>
    </w:p>
    <w:p w14:paraId="6F30A7AA" w14:textId="77777777" w:rsidR="001F49C7" w:rsidRPr="00B86101" w:rsidRDefault="00787DA8" w:rsidP="00EA3142">
      <w:pPr>
        <w:pStyle w:val="Akapitzlist"/>
        <w:numPr>
          <w:ilvl w:val="0"/>
          <w:numId w:val="13"/>
        </w:numPr>
        <w:ind w:left="357" w:hanging="357"/>
        <w:rPr>
          <w:rFonts w:asciiTheme="minorHAnsi" w:hAnsiTheme="minorHAnsi" w:cstheme="minorHAnsi"/>
        </w:rPr>
      </w:pPr>
      <w:r w:rsidRPr="00B86101">
        <w:rPr>
          <w:rFonts w:asciiTheme="minorHAnsi" w:hAnsiTheme="minorHAnsi" w:cstheme="minorHAnsi"/>
        </w:rPr>
        <w:t xml:space="preserve">ustawy </w:t>
      </w:r>
      <w:r w:rsidR="001F49C7" w:rsidRPr="00B86101">
        <w:rPr>
          <w:rFonts w:asciiTheme="minorHAnsi" w:hAnsiTheme="minorHAnsi" w:cstheme="minorHAnsi"/>
        </w:rPr>
        <w:t>z dnia 28 kwietnia 2022 r. o zasadach realizacji zadań finansowanych ze środków europejskich w perspektywie finansowej 2021-2027</w:t>
      </w:r>
      <w:r w:rsidR="001F49C7" w:rsidRPr="00B86101">
        <w:rPr>
          <w:rStyle w:val="Odwoanieprzypisudolnego"/>
          <w:rFonts w:asciiTheme="minorHAnsi" w:hAnsiTheme="minorHAnsi" w:cstheme="minorHAnsi"/>
        </w:rPr>
        <w:footnoteReference w:id="2"/>
      </w:r>
      <w:r w:rsidR="001F49C7" w:rsidRPr="00B86101">
        <w:rPr>
          <w:rFonts w:asciiTheme="minorHAnsi" w:hAnsiTheme="minorHAnsi" w:cstheme="minorHAnsi"/>
        </w:rPr>
        <w:t xml:space="preserve"> (da</w:t>
      </w:r>
      <w:r w:rsidR="00104E12" w:rsidRPr="00B86101">
        <w:rPr>
          <w:rFonts w:asciiTheme="minorHAnsi" w:hAnsiTheme="minorHAnsi" w:cstheme="minorHAnsi"/>
        </w:rPr>
        <w:t>lej: ustawa wdrożeniowa)</w:t>
      </w:r>
      <w:r w:rsidR="001F49C7" w:rsidRPr="00B86101">
        <w:rPr>
          <w:rFonts w:asciiTheme="minorHAnsi" w:hAnsiTheme="minorHAnsi" w:cstheme="minorHAnsi"/>
        </w:rPr>
        <w:t>,</w:t>
      </w:r>
    </w:p>
    <w:p w14:paraId="389D0711" w14:textId="77777777" w:rsidR="00637D7D" w:rsidRDefault="001F49C7" w:rsidP="00EA3142">
      <w:pPr>
        <w:pStyle w:val="Akapitzlist"/>
        <w:numPr>
          <w:ilvl w:val="0"/>
          <w:numId w:val="13"/>
        </w:numPr>
        <w:spacing w:after="120"/>
        <w:ind w:left="357" w:hanging="357"/>
        <w:rPr>
          <w:rFonts w:asciiTheme="minorHAnsi" w:hAnsiTheme="minorHAnsi" w:cstheme="minorHAnsi"/>
        </w:rPr>
      </w:pPr>
      <w:r w:rsidRPr="00B86101">
        <w:rPr>
          <w:rFonts w:asciiTheme="minorHAnsi" w:hAnsiTheme="minorHAnsi" w:cstheme="minorHAnsi"/>
        </w:rPr>
        <w:t>Wytycznych dotyczących wyboru projektów na lata 2021-2027</w:t>
      </w:r>
      <w:r w:rsidR="00104E12" w:rsidRPr="00B86101">
        <w:rPr>
          <w:rStyle w:val="Odwoanieprzypisudolnego"/>
          <w:rFonts w:asciiTheme="minorHAnsi" w:hAnsiTheme="minorHAnsi" w:cstheme="minorHAnsi"/>
        </w:rPr>
        <w:footnoteReference w:id="3"/>
      </w:r>
      <w:r w:rsidR="00104E12" w:rsidRPr="00B86101">
        <w:rPr>
          <w:rFonts w:asciiTheme="minorHAnsi" w:hAnsiTheme="minorHAnsi" w:cstheme="minorHAnsi"/>
        </w:rPr>
        <w:t xml:space="preserve"> (dalej: Wytyczne)</w:t>
      </w:r>
      <w:r w:rsidR="00637D7D">
        <w:rPr>
          <w:rFonts w:asciiTheme="minorHAnsi" w:hAnsiTheme="minorHAnsi" w:cstheme="minorHAnsi"/>
        </w:rPr>
        <w:t>;</w:t>
      </w:r>
    </w:p>
    <w:p w14:paraId="7B24D6A3" w14:textId="77777777" w:rsidR="00337634" w:rsidRPr="00637D7D" w:rsidRDefault="00637D7D" w:rsidP="006D68E0">
      <w:pPr>
        <w:spacing w:after="120"/>
        <w:rPr>
          <w:rFonts w:cstheme="minorHAnsi"/>
        </w:rPr>
      </w:pPr>
      <w:r>
        <w:rPr>
          <w:rFonts w:cstheme="minorHAnsi"/>
        </w:rPr>
        <w:t xml:space="preserve">a także </w:t>
      </w:r>
      <w:r w:rsidRPr="00B86101">
        <w:rPr>
          <w:rFonts w:cstheme="minorHAnsi"/>
        </w:rPr>
        <w:t xml:space="preserve">odpowiednie zasady </w:t>
      </w:r>
      <w:r w:rsidRPr="000044EF">
        <w:rPr>
          <w:rFonts w:cstheme="minorHAnsi"/>
        </w:rPr>
        <w:t>wynikające z</w:t>
      </w:r>
      <w:r w:rsidRPr="00B86101">
        <w:rPr>
          <w:rFonts w:cstheme="minorHAnsi"/>
        </w:rPr>
        <w:t xml:space="preserve"> „</w:t>
      </w:r>
      <w:r w:rsidR="00E80C10" w:rsidRPr="00311E89">
        <w:rPr>
          <w:rFonts w:cstheme="minorHAnsi"/>
        </w:rPr>
        <w:t>Metodyki wyboru projektów w ramach programu regionalnego Fundusze Europejskie dla Pomorza 2021-2027 (dla projektów dotacyjnych z</w:t>
      </w:r>
      <w:r w:rsidR="00E80C10">
        <w:rPr>
          <w:rFonts w:cstheme="minorHAnsi"/>
        </w:rPr>
        <w:t> </w:t>
      </w:r>
      <w:r w:rsidR="00E80C10" w:rsidRPr="00311E89">
        <w:rPr>
          <w:rFonts w:cstheme="minorHAnsi"/>
        </w:rPr>
        <w:t>wyłączeniem projektów zintegrowanych oraz</w:t>
      </w:r>
      <w:r w:rsidR="00E80C10">
        <w:rPr>
          <w:rFonts w:cstheme="minorHAnsi"/>
        </w:rPr>
        <w:t> </w:t>
      </w:r>
      <w:r w:rsidR="00E80C10" w:rsidRPr="00311E89">
        <w:rPr>
          <w:rFonts w:cstheme="minorHAnsi"/>
        </w:rPr>
        <w:t>objętych instrumentem RLKS)” przyjętej uchwałą 2/I/23 K</w:t>
      </w:r>
      <w:r w:rsidR="00E80C10">
        <w:rPr>
          <w:rFonts w:cstheme="minorHAnsi"/>
        </w:rPr>
        <w:t xml:space="preserve">omitetu </w:t>
      </w:r>
      <w:r w:rsidR="00E80C10" w:rsidRPr="00311E89">
        <w:rPr>
          <w:rFonts w:cstheme="minorHAnsi"/>
        </w:rPr>
        <w:t>M</w:t>
      </w:r>
      <w:r w:rsidR="00E80C10">
        <w:rPr>
          <w:rFonts w:cstheme="minorHAnsi"/>
        </w:rPr>
        <w:t>onitorującego</w:t>
      </w:r>
      <w:r w:rsidR="00E80C10" w:rsidRPr="00311E89">
        <w:rPr>
          <w:rFonts w:cstheme="minorHAnsi"/>
        </w:rPr>
        <w:t xml:space="preserve"> FEP</w:t>
      </w:r>
      <w:r w:rsidR="00E80C10">
        <w:rPr>
          <w:rFonts w:cstheme="minorHAnsi"/>
        </w:rPr>
        <w:t xml:space="preserve"> 2021-2027</w:t>
      </w:r>
      <w:r w:rsidR="00E80C10" w:rsidRPr="00311E89">
        <w:rPr>
          <w:rFonts w:cstheme="minorHAnsi"/>
        </w:rPr>
        <w:t xml:space="preserve"> z dnia 29 marca 2023 r</w:t>
      </w:r>
      <w:r w:rsidR="00E80C10">
        <w:rPr>
          <w:rFonts w:cstheme="minorHAnsi"/>
        </w:rPr>
        <w:t>oku</w:t>
      </w:r>
      <w:r w:rsidR="001F49C7" w:rsidRPr="006D68E0">
        <w:rPr>
          <w:rFonts w:cstheme="minorHAnsi"/>
        </w:rPr>
        <w:t>.</w:t>
      </w:r>
    </w:p>
    <w:p w14:paraId="4F4B25A6" w14:textId="77777777" w:rsidR="0004415A" w:rsidRDefault="00547B94" w:rsidP="00604DEE">
      <w:pPr>
        <w:pStyle w:val="Akapitzlist"/>
        <w:spacing w:before="120"/>
        <w:ind w:left="0"/>
        <w:rPr>
          <w:rFonts w:asciiTheme="minorHAnsi" w:hAnsiTheme="minorHAnsi" w:cstheme="minorHAnsi"/>
        </w:rPr>
      </w:pPr>
      <w:r w:rsidRPr="00B86101">
        <w:rPr>
          <w:rFonts w:asciiTheme="minorHAnsi" w:hAnsiTheme="minorHAnsi" w:cstheme="minorHAnsi"/>
        </w:rPr>
        <w:t xml:space="preserve">Pojęcia i definicje stosowane w niniejszym Regulaminie są </w:t>
      </w:r>
      <w:r w:rsidR="009804BF" w:rsidRPr="00B86101">
        <w:rPr>
          <w:rFonts w:asciiTheme="minorHAnsi" w:hAnsiTheme="minorHAnsi" w:cstheme="minorHAnsi"/>
        </w:rPr>
        <w:t>tożsame z pojęciami i definicjami zawartymi</w:t>
      </w:r>
      <w:r w:rsidRPr="00B86101">
        <w:rPr>
          <w:rFonts w:asciiTheme="minorHAnsi" w:hAnsiTheme="minorHAnsi" w:cstheme="minorHAnsi"/>
        </w:rPr>
        <w:t xml:space="preserve"> w</w:t>
      </w:r>
      <w:r w:rsidR="001F49C7" w:rsidRPr="00B86101">
        <w:rPr>
          <w:rFonts w:asciiTheme="minorHAnsi" w:hAnsiTheme="minorHAnsi" w:cstheme="minorHAnsi"/>
        </w:rPr>
        <w:t xml:space="preserve"> ustawie </w:t>
      </w:r>
      <w:r w:rsidR="00104E12" w:rsidRPr="00B86101">
        <w:rPr>
          <w:rFonts w:asciiTheme="minorHAnsi" w:hAnsiTheme="minorHAnsi" w:cstheme="minorHAnsi"/>
        </w:rPr>
        <w:t>wdrożeniowej oraz Wytycznych.</w:t>
      </w:r>
    </w:p>
    <w:p w14:paraId="10F023A7" w14:textId="77777777" w:rsidR="001D067F" w:rsidRPr="00B86101" w:rsidRDefault="001D067F" w:rsidP="00674BBC">
      <w:pPr>
        <w:pStyle w:val="Akapitzlist"/>
        <w:spacing w:before="120" w:after="1080"/>
        <w:ind w:left="0"/>
        <w:rPr>
          <w:rFonts w:asciiTheme="minorHAnsi" w:hAnsiTheme="minorHAnsi" w:cstheme="minorHAnsi"/>
        </w:rPr>
      </w:pPr>
      <w:r w:rsidRPr="00B86101">
        <w:rPr>
          <w:rFonts w:cstheme="minorHAnsi"/>
          <w:highlight w:val="yellow"/>
        </w:rPr>
        <w:br w:type="page"/>
      </w:r>
    </w:p>
    <w:p w14:paraId="6794890B" w14:textId="77777777" w:rsidR="00600461" w:rsidRPr="00B86101" w:rsidRDefault="00600461" w:rsidP="00931224">
      <w:pPr>
        <w:pStyle w:val="Nagwek2"/>
      </w:pPr>
      <w:bookmarkStart w:id="2" w:name="_Toc146790706"/>
      <w:r w:rsidRPr="00B86101">
        <w:lastRenderedPageBreak/>
        <w:t xml:space="preserve">Wykaz </w:t>
      </w:r>
      <w:r w:rsidR="00EE51F5" w:rsidRPr="00B86101">
        <w:t>s</w:t>
      </w:r>
      <w:r w:rsidRPr="00B86101">
        <w:t>krótów</w:t>
      </w:r>
      <w:bookmarkEnd w:id="2"/>
    </w:p>
    <w:p w14:paraId="485A60DC" w14:textId="77777777" w:rsidR="008614A8" w:rsidRDefault="008614A8" w:rsidP="00674BBC">
      <w:pPr>
        <w:spacing w:after="120"/>
        <w:rPr>
          <w:rFonts w:ascii="Calibri" w:eastAsia="Calibri" w:hAnsi="Calibri"/>
          <w:szCs w:val="22"/>
          <w:lang w:eastAsia="en-US"/>
        </w:rPr>
      </w:pPr>
      <w:r>
        <w:rPr>
          <w:rFonts w:ascii="Calibri" w:eastAsia="Calibri" w:hAnsi="Calibri"/>
          <w:b/>
          <w:szCs w:val="22"/>
          <w:lang w:eastAsia="en-US"/>
        </w:rPr>
        <w:t>BIP</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Biuletyn Informacji Publicznej</w:t>
      </w:r>
    </w:p>
    <w:p w14:paraId="4E42A70C" w14:textId="77777777" w:rsidR="009D71FE" w:rsidRDefault="009D71FE" w:rsidP="00674BBC">
      <w:pPr>
        <w:spacing w:after="120"/>
        <w:rPr>
          <w:rFonts w:ascii="Calibri" w:eastAsia="Calibri" w:hAnsi="Calibri"/>
          <w:szCs w:val="22"/>
          <w:lang w:eastAsia="en-US"/>
        </w:rPr>
      </w:pPr>
      <w:r>
        <w:rPr>
          <w:rFonts w:ascii="Calibri" w:eastAsia="Calibri" w:hAnsi="Calibri"/>
          <w:b/>
          <w:szCs w:val="22"/>
          <w:lang w:eastAsia="en-US"/>
        </w:rPr>
        <w:t>EFRR</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Europejski Fundusz Rozwoju Regionalnego</w:t>
      </w:r>
    </w:p>
    <w:p w14:paraId="6E0F4A01" w14:textId="77777777" w:rsidR="00A57F62" w:rsidRPr="00A57F62" w:rsidRDefault="00EF6BC8" w:rsidP="00A57F62">
      <w:pPr>
        <w:spacing w:after="120"/>
        <w:rPr>
          <w:rFonts w:ascii="Calibri" w:eastAsia="Calibri" w:hAnsi="Calibri"/>
          <w:b/>
          <w:szCs w:val="22"/>
          <w:lang w:eastAsia="en-US"/>
        </w:rPr>
      </w:pPr>
      <w:r w:rsidRPr="00B86101">
        <w:rPr>
          <w:rFonts w:ascii="Calibri" w:eastAsia="Calibri" w:hAnsi="Calibri"/>
          <w:b/>
          <w:szCs w:val="22"/>
          <w:lang w:eastAsia="en-US"/>
        </w:rPr>
        <w:t>FEP 2021-2027</w:t>
      </w:r>
      <w:r w:rsidRPr="00B86101">
        <w:rPr>
          <w:rFonts w:ascii="Calibri" w:eastAsia="Calibri" w:hAnsi="Calibri"/>
          <w:b/>
          <w:szCs w:val="22"/>
          <w:lang w:eastAsia="en-US"/>
        </w:rPr>
        <w:tab/>
      </w:r>
      <w:r w:rsidRPr="00B86101">
        <w:rPr>
          <w:rFonts w:ascii="Calibri" w:eastAsia="Calibri" w:hAnsi="Calibri"/>
          <w:szCs w:val="22"/>
          <w:lang w:eastAsia="en-US"/>
        </w:rPr>
        <w:tab/>
        <w:t>program regionalny Fundusze Europejskie dla Pomorza 2021-2027</w:t>
      </w:r>
    </w:p>
    <w:p w14:paraId="5B96EF9D" w14:textId="77777777" w:rsidR="00EF6BC8" w:rsidRDefault="00EF6BC8" w:rsidP="00674BBC">
      <w:pPr>
        <w:spacing w:after="120"/>
        <w:rPr>
          <w:rFonts w:ascii="Calibri" w:eastAsia="Calibri" w:hAnsi="Calibri"/>
          <w:szCs w:val="22"/>
          <w:lang w:eastAsia="en-US"/>
        </w:rPr>
      </w:pPr>
      <w:r w:rsidRPr="00B86101">
        <w:rPr>
          <w:rFonts w:ascii="Calibri" w:eastAsia="Calibri" w:hAnsi="Calibri"/>
          <w:b/>
          <w:szCs w:val="22"/>
          <w:lang w:eastAsia="en-US"/>
        </w:rPr>
        <w:t>IZ</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Instytucja Zarządzająca</w:t>
      </w:r>
    </w:p>
    <w:p w14:paraId="48733F90" w14:textId="77777777" w:rsidR="00751B92" w:rsidRDefault="00751B92" w:rsidP="00674BBC">
      <w:pPr>
        <w:spacing w:after="120"/>
        <w:rPr>
          <w:rFonts w:ascii="Calibri" w:eastAsia="Calibri" w:hAnsi="Calibri"/>
          <w:szCs w:val="22"/>
          <w:lang w:eastAsia="en-US"/>
        </w:rPr>
      </w:pPr>
      <w:proofErr w:type="spellStart"/>
      <w:r w:rsidRPr="00751B92">
        <w:rPr>
          <w:rFonts w:ascii="Calibri" w:eastAsia="Calibri" w:hAnsi="Calibri"/>
          <w:b/>
          <w:szCs w:val="22"/>
          <w:lang w:eastAsia="en-US"/>
        </w:rPr>
        <w:t>jst</w:t>
      </w:r>
      <w:proofErr w:type="spellEnd"/>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jednostka samorządu terytorialnego</w:t>
      </w:r>
    </w:p>
    <w:p w14:paraId="085A55E0" w14:textId="77777777" w:rsidR="00EF6BC8" w:rsidRDefault="00EF6BC8" w:rsidP="00674BBC">
      <w:pPr>
        <w:spacing w:after="120"/>
        <w:rPr>
          <w:rFonts w:ascii="Calibri" w:eastAsia="Calibri" w:hAnsi="Calibri"/>
          <w:szCs w:val="22"/>
          <w:lang w:eastAsia="en-US"/>
        </w:rPr>
      </w:pPr>
      <w:r w:rsidRPr="00B86101">
        <w:rPr>
          <w:rFonts w:ascii="Calibri" w:eastAsia="Calibri" w:hAnsi="Calibri"/>
          <w:b/>
          <w:szCs w:val="22"/>
          <w:lang w:eastAsia="en-US"/>
        </w:rPr>
        <w:t>KE</w:t>
      </w:r>
      <w:r w:rsidRPr="00B86101">
        <w:rPr>
          <w:rFonts w:ascii="Calibri" w:eastAsia="Calibri" w:hAnsi="Calibri"/>
          <w:szCs w:val="22"/>
          <w:lang w:eastAsia="en-US"/>
        </w:rPr>
        <w:tab/>
      </w:r>
      <w:r w:rsidRPr="00B86101">
        <w:rPr>
          <w:rFonts w:ascii="Calibri" w:eastAsia="Calibri" w:hAnsi="Calibri"/>
          <w:szCs w:val="22"/>
          <w:lang w:eastAsia="en-US"/>
        </w:rPr>
        <w:tab/>
      </w:r>
      <w:r w:rsidRPr="00B86101">
        <w:rPr>
          <w:rFonts w:ascii="Calibri" w:eastAsia="Calibri" w:hAnsi="Calibri"/>
          <w:szCs w:val="22"/>
          <w:lang w:eastAsia="en-US"/>
        </w:rPr>
        <w:tab/>
        <w:t>Komisja Europejska</w:t>
      </w:r>
    </w:p>
    <w:p w14:paraId="0C9D2EB2" w14:textId="77777777" w:rsidR="00C44DFF" w:rsidRPr="00B86101" w:rsidRDefault="00C44DFF" w:rsidP="00674BBC">
      <w:pPr>
        <w:spacing w:after="120"/>
        <w:rPr>
          <w:rFonts w:ascii="Calibri" w:eastAsia="Calibri" w:hAnsi="Calibri"/>
          <w:szCs w:val="22"/>
          <w:lang w:eastAsia="en-US"/>
        </w:rPr>
      </w:pPr>
      <w:r w:rsidRPr="00C44DFF">
        <w:rPr>
          <w:rFonts w:ascii="Calibri" w:eastAsia="Calibri" w:hAnsi="Calibri"/>
          <w:b/>
          <w:szCs w:val="22"/>
          <w:lang w:eastAsia="en-US"/>
        </w:rPr>
        <w:t>KM</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Komitet Monitorujący</w:t>
      </w:r>
    </w:p>
    <w:p w14:paraId="05151E9C" w14:textId="77777777" w:rsidR="00EF6BC8" w:rsidRDefault="00EF6BC8" w:rsidP="00674BBC">
      <w:pPr>
        <w:spacing w:after="120"/>
        <w:rPr>
          <w:rFonts w:ascii="Calibri" w:eastAsia="Calibri" w:hAnsi="Calibri"/>
          <w:szCs w:val="22"/>
          <w:lang w:eastAsia="en-US"/>
        </w:rPr>
      </w:pPr>
      <w:proofErr w:type="spellStart"/>
      <w:r w:rsidRPr="00B86101">
        <w:rPr>
          <w:rFonts w:ascii="Calibri" w:eastAsia="Calibri" w:hAnsi="Calibri"/>
          <w:b/>
          <w:szCs w:val="22"/>
          <w:lang w:eastAsia="en-US"/>
        </w:rPr>
        <w:t>MFiPR</w:t>
      </w:r>
      <w:proofErr w:type="spellEnd"/>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Minister Funduszy i Polityki Regionalnej</w:t>
      </w:r>
    </w:p>
    <w:p w14:paraId="16440624" w14:textId="77777777" w:rsidR="00631A03" w:rsidRDefault="00631A03" w:rsidP="00674BBC">
      <w:pPr>
        <w:spacing w:after="120"/>
        <w:rPr>
          <w:rFonts w:ascii="Calibri" w:eastAsia="Calibri" w:hAnsi="Calibri"/>
          <w:szCs w:val="22"/>
          <w:lang w:eastAsia="en-US"/>
        </w:rPr>
      </w:pPr>
      <w:r w:rsidRPr="00631A03">
        <w:rPr>
          <w:rFonts w:ascii="Calibri" w:eastAsia="Calibri" w:hAnsi="Calibri"/>
          <w:b/>
          <w:szCs w:val="22"/>
          <w:lang w:eastAsia="en-US"/>
        </w:rPr>
        <w:t>MŚP</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Mikro, małe i średnie przedsiębiorstwa</w:t>
      </w:r>
    </w:p>
    <w:p w14:paraId="4AAC40C9" w14:textId="77777777" w:rsidR="00751B92" w:rsidRPr="00B86101" w:rsidRDefault="00751B92" w:rsidP="00674BBC">
      <w:pPr>
        <w:spacing w:after="120"/>
        <w:rPr>
          <w:rFonts w:ascii="Calibri" w:eastAsia="Calibri" w:hAnsi="Calibri"/>
          <w:szCs w:val="22"/>
          <w:lang w:eastAsia="en-US"/>
        </w:rPr>
      </w:pPr>
      <w:r w:rsidRPr="00751B92">
        <w:rPr>
          <w:rFonts w:ascii="Calibri" w:eastAsia="Calibri" w:hAnsi="Calibri"/>
          <w:b/>
          <w:szCs w:val="22"/>
          <w:lang w:eastAsia="en-US"/>
        </w:rPr>
        <w:t>OF</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obszar funkcjonalny</w:t>
      </w:r>
    </w:p>
    <w:p w14:paraId="4D3E3137" w14:textId="77777777" w:rsidR="0082527A" w:rsidRDefault="0082527A" w:rsidP="00674BBC">
      <w:pPr>
        <w:spacing w:after="120"/>
        <w:rPr>
          <w:rFonts w:ascii="Calibri" w:eastAsia="Calibri" w:hAnsi="Calibri"/>
          <w:b/>
          <w:szCs w:val="22"/>
          <w:lang w:eastAsia="en-US"/>
        </w:rPr>
      </w:pPr>
      <w:r>
        <w:rPr>
          <w:rFonts w:ascii="Calibri" w:eastAsia="Calibri" w:hAnsi="Calibri"/>
          <w:b/>
          <w:szCs w:val="22"/>
          <w:lang w:eastAsia="en-US"/>
        </w:rPr>
        <w:t>RPS</w:t>
      </w:r>
      <w:r w:rsidRPr="0082527A">
        <w:rPr>
          <w:rFonts w:ascii="Calibri" w:eastAsia="Calibri" w:hAnsi="Calibri"/>
          <w:szCs w:val="22"/>
          <w:lang w:eastAsia="en-US"/>
        </w:rPr>
        <w:tab/>
      </w:r>
      <w:r w:rsidRPr="0082527A">
        <w:rPr>
          <w:rFonts w:ascii="Calibri" w:eastAsia="Calibri" w:hAnsi="Calibri"/>
          <w:szCs w:val="22"/>
          <w:lang w:eastAsia="en-US"/>
        </w:rPr>
        <w:tab/>
      </w:r>
      <w:r w:rsidRPr="0082527A">
        <w:rPr>
          <w:rFonts w:ascii="Calibri" w:eastAsia="Calibri" w:hAnsi="Calibri"/>
          <w:szCs w:val="22"/>
          <w:lang w:eastAsia="en-US"/>
        </w:rPr>
        <w:tab/>
        <w:t>Regionalny Program Strategiczny</w:t>
      </w:r>
    </w:p>
    <w:p w14:paraId="65F2EEC8" w14:textId="77777777" w:rsidR="00EF6BC8" w:rsidRPr="00B86101" w:rsidRDefault="00EF6BC8" w:rsidP="00674BBC">
      <w:pPr>
        <w:spacing w:after="120"/>
        <w:rPr>
          <w:rFonts w:ascii="Calibri" w:eastAsia="Calibri" w:hAnsi="Calibri"/>
          <w:b/>
          <w:szCs w:val="22"/>
          <w:lang w:eastAsia="en-US"/>
        </w:rPr>
      </w:pPr>
      <w:r w:rsidRPr="00B86101">
        <w:rPr>
          <w:rFonts w:ascii="Calibri" w:eastAsia="Calibri" w:hAnsi="Calibri"/>
          <w:b/>
          <w:szCs w:val="22"/>
          <w:lang w:eastAsia="en-US"/>
        </w:rPr>
        <w:t>SZOP</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Szczegółowy Opis Priorytetów FEP 2021-2027</w:t>
      </w:r>
    </w:p>
    <w:p w14:paraId="33BF6CC3" w14:textId="77777777" w:rsidR="00311E89" w:rsidRDefault="00EF6BC8" w:rsidP="00674BBC">
      <w:pPr>
        <w:spacing w:after="120"/>
        <w:rPr>
          <w:rFonts w:ascii="Calibri" w:eastAsia="Calibri" w:hAnsi="Calibri"/>
          <w:szCs w:val="22"/>
          <w:lang w:eastAsia="en-US"/>
        </w:rPr>
      </w:pPr>
      <w:r w:rsidRPr="00B86101">
        <w:rPr>
          <w:rFonts w:ascii="Calibri" w:eastAsia="Calibri" w:hAnsi="Calibri"/>
          <w:b/>
          <w:szCs w:val="22"/>
          <w:lang w:eastAsia="en-US"/>
        </w:rPr>
        <w:t>UE</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Unia Europejska</w:t>
      </w:r>
    </w:p>
    <w:p w14:paraId="3E6B6EAC" w14:textId="77777777" w:rsidR="00491E59" w:rsidRDefault="00491E59" w:rsidP="00674BBC">
      <w:pPr>
        <w:spacing w:after="120"/>
        <w:rPr>
          <w:rFonts w:ascii="Calibri" w:eastAsia="Calibri" w:hAnsi="Calibri"/>
          <w:szCs w:val="22"/>
          <w:lang w:eastAsia="en-US"/>
        </w:rPr>
      </w:pPr>
      <w:r w:rsidRPr="00491E59">
        <w:rPr>
          <w:rFonts w:ascii="Calibri" w:eastAsia="Calibri" w:hAnsi="Calibri"/>
          <w:b/>
          <w:szCs w:val="22"/>
          <w:lang w:eastAsia="en-US"/>
        </w:rPr>
        <w:t>ZIT</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Zintegrowane Inwestycje Terytorialne</w:t>
      </w:r>
    </w:p>
    <w:p w14:paraId="3A818038" w14:textId="77777777" w:rsidR="00EE1A5F" w:rsidRDefault="00311E89" w:rsidP="00EE1A5F">
      <w:pPr>
        <w:spacing w:after="120"/>
        <w:rPr>
          <w:rFonts w:ascii="Calibri" w:eastAsia="Calibri" w:hAnsi="Calibri"/>
          <w:szCs w:val="22"/>
          <w:lang w:eastAsia="en-US"/>
        </w:rPr>
      </w:pPr>
      <w:r w:rsidRPr="00311E89">
        <w:rPr>
          <w:rFonts w:ascii="Calibri" w:eastAsia="Calibri" w:hAnsi="Calibri"/>
          <w:b/>
          <w:szCs w:val="22"/>
          <w:lang w:eastAsia="en-US"/>
        </w:rPr>
        <w:t>ZWP</w:t>
      </w:r>
      <w:r w:rsidRPr="00311E89">
        <w:rPr>
          <w:rFonts w:cstheme="minorHAnsi"/>
        </w:rPr>
        <w:tab/>
      </w:r>
      <w:r w:rsidRPr="00311E89">
        <w:rPr>
          <w:rFonts w:cstheme="minorHAnsi"/>
        </w:rPr>
        <w:tab/>
      </w:r>
      <w:r w:rsidRPr="00311E89">
        <w:rPr>
          <w:rFonts w:cstheme="minorHAnsi"/>
        </w:rPr>
        <w:tab/>
      </w:r>
      <w:r w:rsidRPr="00311E89">
        <w:rPr>
          <w:rFonts w:ascii="Calibri" w:eastAsia="Calibri" w:hAnsi="Calibri"/>
          <w:szCs w:val="22"/>
          <w:lang w:eastAsia="en-US"/>
        </w:rPr>
        <w:t>Zarząd Województwa Pomorskiego</w:t>
      </w:r>
    </w:p>
    <w:p w14:paraId="1520C5FA" w14:textId="77777777" w:rsidR="00EE1A5F" w:rsidRDefault="00EE1A5F">
      <w:pPr>
        <w:spacing w:line="240" w:lineRule="auto"/>
        <w:rPr>
          <w:b/>
          <w:bCs/>
          <w:iCs/>
          <w:sz w:val="28"/>
          <w:szCs w:val="28"/>
        </w:rPr>
      </w:pPr>
      <w:r>
        <w:br w:type="page"/>
      </w:r>
    </w:p>
    <w:p w14:paraId="06082781" w14:textId="77777777" w:rsidR="002A3C31" w:rsidRDefault="000044EF" w:rsidP="00931224">
      <w:pPr>
        <w:pStyle w:val="Nagwek2"/>
      </w:pPr>
      <w:bookmarkStart w:id="3" w:name="_Toc146790707"/>
      <w:r>
        <w:lastRenderedPageBreak/>
        <w:t>1</w:t>
      </w:r>
      <w:r w:rsidR="0036753F" w:rsidRPr="00B86101">
        <w:t xml:space="preserve">. </w:t>
      </w:r>
      <w:r w:rsidR="002A3C31">
        <w:t>Instytucja organizująca nabór</w:t>
      </w:r>
      <w:bookmarkEnd w:id="3"/>
    </w:p>
    <w:p w14:paraId="01E04002" w14:textId="77777777" w:rsidR="002A3C31" w:rsidRDefault="002A3C31" w:rsidP="002A3C31">
      <w:pPr>
        <w:spacing w:after="120"/>
      </w:pPr>
      <w:r>
        <w:t>Nabór jest organizowany przez:</w:t>
      </w:r>
    </w:p>
    <w:p w14:paraId="13042C6D" w14:textId="77777777" w:rsidR="002A3C31" w:rsidRPr="002A3C31" w:rsidRDefault="002A3C31" w:rsidP="002A3C31">
      <w:pPr>
        <w:spacing w:after="120"/>
        <w:rPr>
          <w:b/>
        </w:rPr>
      </w:pPr>
      <w:r w:rsidRPr="002A3C31">
        <w:rPr>
          <w:b/>
        </w:rPr>
        <w:t>Instytucję Zarządzająca FEP 2021-2027 – Zarząd Województwa Pomorskiego</w:t>
      </w:r>
    </w:p>
    <w:p w14:paraId="2228FEB5" w14:textId="77777777" w:rsidR="002A3C31" w:rsidRDefault="002A3C31" w:rsidP="002A3C31">
      <w:pPr>
        <w:spacing w:after="120"/>
      </w:pPr>
      <w:r>
        <w:t>obsługiwaną w zakresie wdrażania Działania będącego przedmiotem naboru przez:</w:t>
      </w:r>
    </w:p>
    <w:p w14:paraId="19C03D93" w14:textId="77777777" w:rsidR="002A3C31" w:rsidRDefault="002A3C31" w:rsidP="002A3C31">
      <w:r>
        <w:t>Urząd Marszałkowski Województwa Pomorskiego,</w:t>
      </w:r>
    </w:p>
    <w:p w14:paraId="7F06DF61" w14:textId="77777777" w:rsidR="002A3C31" w:rsidRDefault="002A3C31" w:rsidP="002A3C31">
      <w:r>
        <w:t>Departament Programów Regionalnych</w:t>
      </w:r>
      <w:r w:rsidR="00604DEE">
        <w:t>,</w:t>
      </w:r>
    </w:p>
    <w:p w14:paraId="45B4882B" w14:textId="77777777" w:rsidR="002A3C31" w:rsidRDefault="002A3C31" w:rsidP="002A3C31">
      <w:r>
        <w:t>ul. Okopowa 21/27,</w:t>
      </w:r>
    </w:p>
    <w:p w14:paraId="39D8C43F" w14:textId="77777777" w:rsidR="002A3C31" w:rsidRDefault="002A3C31" w:rsidP="002A3C31">
      <w:r>
        <w:t>80-810 Gdańsk</w:t>
      </w:r>
    </w:p>
    <w:p w14:paraId="4BED6A92" w14:textId="77777777" w:rsidR="00330C30" w:rsidRPr="00C70A97" w:rsidRDefault="002A3C31" w:rsidP="00931224">
      <w:pPr>
        <w:pStyle w:val="Nagwek2"/>
      </w:pPr>
      <w:bookmarkStart w:id="4" w:name="_Toc146790708"/>
      <w:r>
        <w:t xml:space="preserve">2. </w:t>
      </w:r>
      <w:r w:rsidR="00DB254C">
        <w:t>Przedmiot</w:t>
      </w:r>
      <w:r w:rsidR="00330C30" w:rsidRPr="00B86101">
        <w:t xml:space="preserve"> </w:t>
      </w:r>
      <w:r w:rsidR="000B4011" w:rsidRPr="00B86101">
        <w:t>naboru</w:t>
      </w:r>
      <w:bookmarkEnd w:id="4"/>
    </w:p>
    <w:p w14:paraId="6E1E3A07" w14:textId="77777777" w:rsidR="00820D49" w:rsidRDefault="00DB254C" w:rsidP="003324A9">
      <w:pPr>
        <w:pStyle w:val="Akapitzlist"/>
        <w:spacing w:after="120"/>
        <w:ind w:left="0"/>
        <w:rPr>
          <w:rFonts w:cstheme="minorHAnsi"/>
        </w:rPr>
      </w:pPr>
      <w:r>
        <w:rPr>
          <w:rFonts w:asciiTheme="minorHAnsi" w:hAnsiTheme="minorHAnsi" w:cstheme="minorHAnsi"/>
        </w:rPr>
        <w:t>Przedmiot</w:t>
      </w:r>
      <w:r w:rsidR="00766C9E" w:rsidRPr="00766C9E">
        <w:rPr>
          <w:rFonts w:asciiTheme="minorHAnsi" w:hAnsiTheme="minorHAnsi" w:cstheme="minorHAnsi"/>
        </w:rPr>
        <w:t>em</w:t>
      </w:r>
      <w:r w:rsidR="00104E12" w:rsidRPr="00766C9E">
        <w:rPr>
          <w:rFonts w:asciiTheme="minorHAnsi" w:hAnsiTheme="minorHAnsi" w:cstheme="minorHAnsi"/>
        </w:rPr>
        <w:t xml:space="preserve"> </w:t>
      </w:r>
      <w:r w:rsidR="00B86101" w:rsidRPr="00766C9E">
        <w:rPr>
          <w:rFonts w:asciiTheme="minorHAnsi" w:hAnsiTheme="minorHAnsi" w:cstheme="minorHAnsi"/>
        </w:rPr>
        <w:t>naboru jest udzielenie dofinansowania</w:t>
      </w:r>
      <w:r w:rsidR="00C92B05" w:rsidRPr="00766C9E">
        <w:rPr>
          <w:rFonts w:asciiTheme="minorHAnsi" w:hAnsiTheme="minorHAnsi" w:cstheme="minorHAnsi"/>
        </w:rPr>
        <w:t xml:space="preserve"> </w:t>
      </w:r>
      <w:r w:rsidR="00766C9E" w:rsidRPr="00766C9E">
        <w:rPr>
          <w:rFonts w:asciiTheme="minorHAnsi" w:hAnsiTheme="minorHAnsi" w:cstheme="minorHAnsi"/>
        </w:rPr>
        <w:t xml:space="preserve">projektom wpisującym się w cele </w:t>
      </w:r>
      <w:r w:rsidR="002C0894">
        <w:rPr>
          <w:rFonts w:asciiTheme="minorHAnsi" w:hAnsiTheme="minorHAnsi" w:cstheme="minorHAnsi"/>
        </w:rPr>
        <w:t>określone dla</w:t>
      </w:r>
      <w:r>
        <w:rPr>
          <w:rFonts w:asciiTheme="minorHAnsi" w:hAnsiTheme="minorHAnsi" w:cstheme="minorHAnsi"/>
        </w:rPr>
        <w:t> </w:t>
      </w:r>
      <w:r w:rsidR="00766C9E" w:rsidRPr="00766C9E">
        <w:rPr>
          <w:rFonts w:asciiTheme="minorHAnsi" w:hAnsiTheme="minorHAnsi" w:cstheme="minorHAnsi"/>
        </w:rPr>
        <w:t xml:space="preserve">Działania </w:t>
      </w:r>
      <w:r w:rsidR="0082527A">
        <w:rPr>
          <w:rFonts w:asciiTheme="minorHAnsi" w:hAnsiTheme="minorHAnsi" w:cstheme="minorHAnsi"/>
        </w:rPr>
        <w:t>3</w:t>
      </w:r>
      <w:r w:rsidR="00766C9E" w:rsidRPr="00766C9E">
        <w:rPr>
          <w:rFonts w:asciiTheme="minorHAnsi" w:hAnsiTheme="minorHAnsi" w:cstheme="minorHAnsi"/>
        </w:rPr>
        <w:t>.</w:t>
      </w:r>
      <w:r w:rsidR="00A96482">
        <w:rPr>
          <w:rFonts w:asciiTheme="minorHAnsi" w:hAnsiTheme="minorHAnsi" w:cstheme="minorHAnsi"/>
        </w:rPr>
        <w:t>1</w:t>
      </w:r>
      <w:r w:rsidR="00722B79">
        <w:rPr>
          <w:rFonts w:asciiTheme="minorHAnsi" w:hAnsiTheme="minorHAnsi" w:cstheme="minorHAnsi"/>
        </w:rPr>
        <w:t>.</w:t>
      </w:r>
      <w:r w:rsidR="00766C9E" w:rsidRPr="00766C9E">
        <w:rPr>
          <w:rFonts w:asciiTheme="minorHAnsi" w:hAnsiTheme="minorHAnsi" w:cstheme="minorHAnsi"/>
        </w:rPr>
        <w:t xml:space="preserve"> </w:t>
      </w:r>
      <w:r w:rsidR="0082527A">
        <w:t>Mobilność miejska</w:t>
      </w:r>
      <w:r w:rsidR="00DD13ED" w:rsidRPr="00A96482">
        <w:t xml:space="preserve"> </w:t>
      </w:r>
      <w:r w:rsidR="00766C9E" w:rsidRPr="00766C9E">
        <w:rPr>
          <w:rFonts w:asciiTheme="minorHAnsi" w:hAnsiTheme="minorHAnsi" w:cstheme="minorHAnsi"/>
        </w:rPr>
        <w:t>FEP 2021-2027</w:t>
      </w:r>
      <w:r w:rsidR="00820D49" w:rsidRPr="00820D49">
        <w:rPr>
          <w:rFonts w:cstheme="minorHAnsi"/>
        </w:rPr>
        <w:t>.</w:t>
      </w:r>
    </w:p>
    <w:p w14:paraId="18A51A54" w14:textId="2864685A" w:rsidR="00E80C10" w:rsidRDefault="00E80C10" w:rsidP="00E80C10">
      <w:r w:rsidRPr="00C12703">
        <w:t xml:space="preserve">Zgodnie z </w:t>
      </w:r>
      <w:r>
        <w:t>opisem Działania 3.1. zamieszczonym</w:t>
      </w:r>
      <w:r w:rsidR="00565D4E">
        <w:t xml:space="preserve"> w</w:t>
      </w:r>
      <w:r>
        <w:t xml:space="preserve"> SZOP</w:t>
      </w:r>
      <w:r w:rsidR="00127D62">
        <w:t>,</w:t>
      </w:r>
      <w:r>
        <w:t xml:space="preserve"> w ramach Działania wspierane będą projekty prowadzące do wzrostu znaczenia zrównoważonej zbiorowej i indywidualnej mobilności miejskiej, realizowane w miastach (i ich obszarach funkcjonalnych) województwa pomorskiego z wyłączeniem obszarów uprawnionych do wsparcia w ramach Działań 3.2. i 3.3. </w:t>
      </w:r>
      <w:r w:rsidR="00491E59">
        <w:t>FEP 2021-2027.</w:t>
      </w:r>
    </w:p>
    <w:p w14:paraId="10EFBEB1" w14:textId="77777777" w:rsidR="00E80C10" w:rsidRDefault="00E80C10" w:rsidP="00E80C10">
      <w:pPr>
        <w:spacing w:after="120"/>
      </w:pPr>
      <w:r>
        <w:t>Interwencja ma na celu umocnienie pozycji transportu zbiorowego (mobilność zrównoważona) oraz ograniczenie emisji pochodzącej z transportu (mobilność niskoemisyjna), a jej realizacja przyczyni się do pogłębienia integracji oraz poprawy sprawności, atrakcyjności i </w:t>
      </w:r>
      <w:proofErr w:type="spellStart"/>
      <w:r>
        <w:t>ekoefektywności</w:t>
      </w:r>
      <w:proofErr w:type="spellEnd"/>
      <w:r>
        <w:t xml:space="preserve"> systemu transportu zbiorowego, tworzącego alternatywę dla indywidualnego transportu samochodowego.</w:t>
      </w:r>
    </w:p>
    <w:p w14:paraId="58734C4A" w14:textId="77777777" w:rsidR="00E80C10" w:rsidRPr="00E80C10" w:rsidRDefault="00E80C10" w:rsidP="00E80C10">
      <w:bookmarkStart w:id="5" w:name="_Hlk126754066"/>
      <w:r>
        <w:t xml:space="preserve">Zgodnie </w:t>
      </w:r>
      <w:bookmarkEnd w:id="5"/>
      <w:r>
        <w:t>z regulacjami</w:t>
      </w:r>
      <w:r w:rsidRPr="00C77D6A">
        <w:t xml:space="preserve"> zamieszczon</w:t>
      </w:r>
      <w:r>
        <w:t>ymi</w:t>
      </w:r>
      <w:r w:rsidRPr="00C77D6A">
        <w:t xml:space="preserve"> w dokumencie pt. „Zasady opracowania harmonogramu naborów wniosków o dofinansowanie w ramach programu regionalnego Fundusze Europejskie dla</w:t>
      </w:r>
      <w:r>
        <w:t> </w:t>
      </w:r>
      <w:r w:rsidRPr="00C77D6A">
        <w:t>Pomorza 2021-2027”</w:t>
      </w:r>
      <w:r>
        <w:t>, p</w:t>
      </w:r>
      <w:r w:rsidRPr="007F0956">
        <w:t>rzyjętym uchwałą nr 82/424/23 Zarządu Województwa Pomorskiego z</w:t>
      </w:r>
      <w:r>
        <w:t> </w:t>
      </w:r>
      <w:r w:rsidRPr="007F0956">
        <w:t>dnia 26 stycznia 2023 r</w:t>
      </w:r>
      <w:r>
        <w:t>.,</w:t>
      </w:r>
      <w:r w:rsidRPr="00E01F2F">
        <w:t xml:space="preserve"> </w:t>
      </w:r>
      <w:r>
        <w:t>wybór projektów do dofinansowania w Działaniu 3.1. następować będzie w </w:t>
      </w:r>
      <w:r w:rsidRPr="00C77D6A">
        <w:t xml:space="preserve">sposób </w:t>
      </w:r>
      <w:r>
        <w:t>k</w:t>
      </w:r>
      <w:r w:rsidRPr="00C77D6A">
        <w:t>onkurencyjny</w:t>
      </w:r>
      <w:r>
        <w:t>.</w:t>
      </w:r>
    </w:p>
    <w:p w14:paraId="5A42915E" w14:textId="77777777" w:rsidR="008D31C0" w:rsidRPr="008D31C0" w:rsidRDefault="002A3C31" w:rsidP="009D4268">
      <w:pPr>
        <w:pStyle w:val="Nagwek3"/>
      </w:pPr>
      <w:bookmarkStart w:id="6" w:name="_Toc146790709"/>
      <w:r>
        <w:t>2</w:t>
      </w:r>
      <w:r w:rsidR="008D31C0">
        <w:t xml:space="preserve">.1. </w:t>
      </w:r>
      <w:r w:rsidR="008D31C0" w:rsidRPr="008D31C0">
        <w:t>Typy projektów objęte naborem</w:t>
      </w:r>
      <w:bookmarkEnd w:id="6"/>
    </w:p>
    <w:p w14:paraId="46CF9EDC" w14:textId="77777777" w:rsidR="008D31C0" w:rsidRDefault="008D31C0" w:rsidP="00A37190">
      <w:pPr>
        <w:rPr>
          <w:rFonts w:cstheme="minorHAnsi"/>
        </w:rPr>
      </w:pPr>
      <w:r w:rsidRPr="00B36997">
        <w:rPr>
          <w:rFonts w:cstheme="minorHAnsi"/>
        </w:rPr>
        <w:t xml:space="preserve">Nabór </w:t>
      </w:r>
      <w:r w:rsidRPr="00087BEC">
        <w:rPr>
          <w:rFonts w:cstheme="minorHAnsi"/>
        </w:rPr>
        <w:t xml:space="preserve">skierowany jest </w:t>
      </w:r>
      <w:r w:rsidR="000B0056" w:rsidRPr="00087BEC">
        <w:rPr>
          <w:rFonts w:cstheme="minorHAnsi"/>
        </w:rPr>
        <w:t xml:space="preserve">do </w:t>
      </w:r>
      <w:r w:rsidR="00B36997" w:rsidRPr="00087BEC">
        <w:rPr>
          <w:rFonts w:cstheme="minorHAnsi"/>
        </w:rPr>
        <w:t xml:space="preserve">projektów realizujących </w:t>
      </w:r>
      <w:r w:rsidR="000B0056" w:rsidRPr="00087BEC">
        <w:rPr>
          <w:rFonts w:cstheme="minorHAnsi"/>
        </w:rPr>
        <w:t>następując</w:t>
      </w:r>
      <w:r w:rsidR="00E80C10">
        <w:rPr>
          <w:rFonts w:cstheme="minorHAnsi"/>
        </w:rPr>
        <w:t>e</w:t>
      </w:r>
      <w:r w:rsidR="00087BEC" w:rsidRPr="00087BEC">
        <w:rPr>
          <w:rFonts w:cstheme="minorHAnsi"/>
        </w:rPr>
        <w:t xml:space="preserve"> </w:t>
      </w:r>
      <w:r w:rsidR="000B0056" w:rsidRPr="00087BEC">
        <w:rPr>
          <w:rFonts w:cstheme="minorHAnsi"/>
          <w:b/>
        </w:rPr>
        <w:t>typ</w:t>
      </w:r>
      <w:r w:rsidR="00E80C10">
        <w:rPr>
          <w:rFonts w:cstheme="minorHAnsi"/>
          <w:b/>
        </w:rPr>
        <w:t>y</w:t>
      </w:r>
      <w:r w:rsidR="000B0056" w:rsidRPr="00087BEC">
        <w:rPr>
          <w:rFonts w:cstheme="minorHAnsi"/>
          <w:b/>
        </w:rPr>
        <w:t xml:space="preserve"> projekt</w:t>
      </w:r>
      <w:r w:rsidR="00E80C10">
        <w:rPr>
          <w:rFonts w:cstheme="minorHAnsi"/>
          <w:b/>
        </w:rPr>
        <w:t>ów</w:t>
      </w:r>
      <w:r w:rsidR="00B4346A" w:rsidRPr="00087BEC">
        <w:rPr>
          <w:rFonts w:cstheme="minorHAnsi"/>
        </w:rPr>
        <w:t>:</w:t>
      </w:r>
    </w:p>
    <w:p w14:paraId="260E445A" w14:textId="77777777" w:rsidR="00D81AAC" w:rsidRPr="00D81AAC" w:rsidRDefault="00D81AAC" w:rsidP="000C2F15">
      <w:pPr>
        <w:pStyle w:val="Akapitzlist"/>
        <w:numPr>
          <w:ilvl w:val="0"/>
          <w:numId w:val="24"/>
        </w:numPr>
        <w:ind w:left="357" w:hanging="357"/>
        <w:rPr>
          <w:rFonts w:cstheme="minorHAnsi"/>
        </w:rPr>
      </w:pPr>
      <w:r>
        <w:rPr>
          <w:rFonts w:cstheme="minorHAnsi"/>
        </w:rPr>
        <w:t>b</w:t>
      </w:r>
      <w:r w:rsidRPr="00D81AAC">
        <w:rPr>
          <w:rFonts w:cstheme="minorHAnsi"/>
        </w:rPr>
        <w:t>udowa, rozbudowa i przebudowa infrastruktury składającej się na węzeł integracyjny lub przystanek zintegrowany takiej jak:</w:t>
      </w:r>
    </w:p>
    <w:p w14:paraId="0C60EFCA" w14:textId="77777777" w:rsidR="00D81AAC" w:rsidRPr="00D81AAC" w:rsidRDefault="00D81AAC" w:rsidP="000C2F15">
      <w:pPr>
        <w:pStyle w:val="Akapitzlist"/>
        <w:numPr>
          <w:ilvl w:val="1"/>
          <w:numId w:val="25"/>
        </w:numPr>
        <w:ind w:left="714" w:hanging="357"/>
        <w:rPr>
          <w:rFonts w:cstheme="minorHAnsi"/>
        </w:rPr>
      </w:pPr>
      <w:r w:rsidRPr="00D81AAC">
        <w:rPr>
          <w:rFonts w:cstheme="minorHAnsi"/>
        </w:rPr>
        <w:t>punktowa infrastruktura transportu zbiorowego służąca powiązaniu jego różnych form: m.in. pętle autobusowe</w:t>
      </w:r>
      <w:r>
        <w:rPr>
          <w:rFonts w:cstheme="minorHAnsi"/>
        </w:rPr>
        <w:t>,</w:t>
      </w:r>
    </w:p>
    <w:p w14:paraId="7DDBC99B" w14:textId="77777777" w:rsidR="00D81AAC" w:rsidRPr="00D81AAC" w:rsidRDefault="00D81AAC" w:rsidP="000C2F15">
      <w:pPr>
        <w:pStyle w:val="Akapitzlist"/>
        <w:numPr>
          <w:ilvl w:val="1"/>
          <w:numId w:val="25"/>
        </w:numPr>
        <w:ind w:left="714" w:hanging="357"/>
        <w:rPr>
          <w:rFonts w:cstheme="minorHAnsi"/>
        </w:rPr>
      </w:pPr>
      <w:r w:rsidRPr="00D81AAC">
        <w:rPr>
          <w:rFonts w:cstheme="minorHAnsi"/>
        </w:rPr>
        <w:t>systemy parkingowe typu „parkuj i jedź” („</w:t>
      </w:r>
      <w:proofErr w:type="spellStart"/>
      <w:r w:rsidRPr="00D81AAC">
        <w:rPr>
          <w:rFonts w:cstheme="minorHAnsi"/>
        </w:rPr>
        <w:t>park&amp;ride</w:t>
      </w:r>
      <w:proofErr w:type="spellEnd"/>
      <w:r w:rsidRPr="00D81AAC">
        <w:rPr>
          <w:rFonts w:cstheme="minorHAnsi"/>
        </w:rPr>
        <w:t>”), „parkuj rower i jedź” („</w:t>
      </w:r>
      <w:proofErr w:type="spellStart"/>
      <w:r w:rsidRPr="00D81AAC">
        <w:rPr>
          <w:rFonts w:cstheme="minorHAnsi"/>
        </w:rPr>
        <w:t>bike&amp;ride</w:t>
      </w:r>
      <w:proofErr w:type="spellEnd"/>
      <w:r w:rsidRPr="00D81AAC">
        <w:rPr>
          <w:rFonts w:cstheme="minorHAnsi"/>
        </w:rPr>
        <w:t>”) oraz „podwieź i jedź” (</w:t>
      </w:r>
      <w:proofErr w:type="spellStart"/>
      <w:r w:rsidRPr="00D81AAC">
        <w:rPr>
          <w:rFonts w:cstheme="minorHAnsi"/>
        </w:rPr>
        <w:t>kiss&amp;ride</w:t>
      </w:r>
      <w:proofErr w:type="spellEnd"/>
      <w:r w:rsidRPr="00D81AAC">
        <w:rPr>
          <w:rFonts w:cstheme="minorHAnsi"/>
        </w:rPr>
        <w:t>”) wraz z towarzyszącą im infrastrukturą służącą obsłudze pasażerów</w:t>
      </w:r>
      <w:r>
        <w:rPr>
          <w:rFonts w:cstheme="minorHAnsi"/>
        </w:rPr>
        <w:t>,</w:t>
      </w:r>
    </w:p>
    <w:p w14:paraId="73D24C78" w14:textId="77777777" w:rsidR="00D81AAC" w:rsidRPr="00D81AAC" w:rsidRDefault="00D81AAC" w:rsidP="000C2F15">
      <w:pPr>
        <w:pStyle w:val="Akapitzlist"/>
        <w:numPr>
          <w:ilvl w:val="1"/>
          <w:numId w:val="25"/>
        </w:numPr>
        <w:ind w:left="714" w:hanging="357"/>
        <w:rPr>
          <w:rFonts w:cstheme="minorHAnsi"/>
        </w:rPr>
      </w:pPr>
      <w:r w:rsidRPr="00D81AAC">
        <w:rPr>
          <w:rFonts w:cstheme="minorHAnsi"/>
        </w:rPr>
        <w:t>dworce kolejowe, autobusowe lub inne obiekty obsługi podróżnych</w:t>
      </w:r>
      <w:r>
        <w:rPr>
          <w:rFonts w:cstheme="minorHAnsi"/>
        </w:rPr>
        <w:t>,</w:t>
      </w:r>
    </w:p>
    <w:p w14:paraId="65CC9FE3" w14:textId="77777777" w:rsidR="00D81AAC" w:rsidRPr="00D81AAC" w:rsidRDefault="00D81AAC" w:rsidP="000C2F15">
      <w:pPr>
        <w:pStyle w:val="Akapitzlist"/>
        <w:numPr>
          <w:ilvl w:val="1"/>
          <w:numId w:val="25"/>
        </w:numPr>
        <w:ind w:left="714" w:hanging="357"/>
        <w:rPr>
          <w:rFonts w:cstheme="minorHAnsi"/>
        </w:rPr>
      </w:pPr>
      <w:r w:rsidRPr="00D81AAC">
        <w:rPr>
          <w:rFonts w:cstheme="minorHAnsi"/>
        </w:rPr>
        <w:t>infrastruktura drogowa (wraz z narzędziami cyfrowymi) wykorzystywana w transporcie publicznym, do obsługi obiektów „parkuj i jedź” lub jej elementy ukierunkowane na bezpieczeństwo niechronionych użytkowników dróg (w tym pieszych i rowerzystów).</w:t>
      </w:r>
    </w:p>
    <w:p w14:paraId="761EB0E3" w14:textId="77777777" w:rsidR="00D81AAC" w:rsidRPr="00D81AAC" w:rsidRDefault="00D81AAC" w:rsidP="000C2F15">
      <w:pPr>
        <w:pStyle w:val="Akapitzlist"/>
        <w:numPr>
          <w:ilvl w:val="0"/>
          <w:numId w:val="24"/>
        </w:numPr>
        <w:ind w:left="360"/>
        <w:rPr>
          <w:rFonts w:cstheme="minorHAnsi"/>
        </w:rPr>
      </w:pPr>
      <w:r>
        <w:rPr>
          <w:rFonts w:cstheme="minorHAnsi"/>
        </w:rPr>
        <w:lastRenderedPageBreak/>
        <w:t>b</w:t>
      </w:r>
      <w:r w:rsidRPr="00D81AAC">
        <w:rPr>
          <w:rFonts w:cstheme="minorHAnsi"/>
        </w:rPr>
        <w:t>udowa, rozbudowa i przebudowa liniowej infrastruktury transportu autobusowego, w tym pętli, wydzielonych pasów ruchu (buspasów), zatok przystankowych</w:t>
      </w:r>
    </w:p>
    <w:p w14:paraId="1274E41C" w14:textId="77777777" w:rsidR="00D81AAC" w:rsidRPr="00D81AAC" w:rsidRDefault="00D81AAC" w:rsidP="000C2F15">
      <w:pPr>
        <w:pStyle w:val="Akapitzlist"/>
        <w:numPr>
          <w:ilvl w:val="0"/>
          <w:numId w:val="24"/>
        </w:numPr>
        <w:ind w:left="360"/>
        <w:rPr>
          <w:rFonts w:cstheme="minorHAnsi"/>
        </w:rPr>
      </w:pPr>
      <w:r>
        <w:rPr>
          <w:rFonts w:cstheme="minorHAnsi"/>
        </w:rPr>
        <w:t>b</w:t>
      </w:r>
      <w:r w:rsidRPr="00D81AAC">
        <w:rPr>
          <w:rFonts w:cstheme="minorHAnsi"/>
        </w:rPr>
        <w:t xml:space="preserve">udowa, rozbudowa i przebudowa infrastruktury transportu rowerowego, pieszego i pieszo-rowerowego, a także rozwój systemów </w:t>
      </w:r>
      <w:proofErr w:type="spellStart"/>
      <w:r w:rsidRPr="00D81AAC">
        <w:rPr>
          <w:rFonts w:cstheme="minorHAnsi"/>
        </w:rPr>
        <w:t>bike-sharingowych</w:t>
      </w:r>
      <w:proofErr w:type="spellEnd"/>
    </w:p>
    <w:p w14:paraId="295FD287" w14:textId="77777777" w:rsidR="00D81AAC" w:rsidRPr="00D81AAC" w:rsidRDefault="00D81AAC" w:rsidP="000C2F15">
      <w:pPr>
        <w:pStyle w:val="Akapitzlist"/>
        <w:numPr>
          <w:ilvl w:val="0"/>
          <w:numId w:val="24"/>
        </w:numPr>
        <w:ind w:left="360"/>
        <w:rPr>
          <w:rFonts w:cstheme="minorHAnsi"/>
        </w:rPr>
      </w:pPr>
      <w:r>
        <w:rPr>
          <w:rFonts w:cstheme="minorHAnsi"/>
        </w:rPr>
        <w:t>z</w:t>
      </w:r>
      <w:r w:rsidRPr="00D81AAC">
        <w:rPr>
          <w:rFonts w:cstheme="minorHAnsi"/>
        </w:rPr>
        <w:t>akup zero i niskoemisyjnego taboru publicznego transportu zbiorowego np. autobusów</w:t>
      </w:r>
    </w:p>
    <w:p w14:paraId="5C1C3C0A" w14:textId="77777777" w:rsidR="00D81AAC" w:rsidRPr="00D81AAC" w:rsidRDefault="00D81AAC" w:rsidP="000C2F15">
      <w:pPr>
        <w:pStyle w:val="Akapitzlist"/>
        <w:numPr>
          <w:ilvl w:val="0"/>
          <w:numId w:val="24"/>
        </w:numPr>
        <w:ind w:left="360"/>
        <w:rPr>
          <w:rFonts w:cstheme="minorHAnsi"/>
        </w:rPr>
      </w:pPr>
      <w:r>
        <w:rPr>
          <w:rFonts w:cstheme="minorHAnsi"/>
        </w:rPr>
        <w:t>r</w:t>
      </w:r>
      <w:r w:rsidRPr="00D81AAC">
        <w:rPr>
          <w:rFonts w:cstheme="minorHAnsi"/>
        </w:rPr>
        <w:t>ozwój infrastruktury ładowania i tankowania pojazdów zeroemisyjnych</w:t>
      </w:r>
    </w:p>
    <w:p w14:paraId="423831E9" w14:textId="77777777" w:rsidR="00D81AAC" w:rsidRPr="00D81AAC" w:rsidRDefault="00A37190" w:rsidP="000C2F15">
      <w:pPr>
        <w:pStyle w:val="Akapitzlist"/>
        <w:numPr>
          <w:ilvl w:val="0"/>
          <w:numId w:val="24"/>
        </w:numPr>
        <w:ind w:left="360"/>
        <w:rPr>
          <w:rFonts w:cstheme="minorHAnsi"/>
        </w:rPr>
      </w:pPr>
      <w:r>
        <w:rPr>
          <w:rFonts w:cstheme="minorHAnsi"/>
        </w:rPr>
        <w:t>p</w:t>
      </w:r>
      <w:r w:rsidR="00D81AAC" w:rsidRPr="00D81AAC">
        <w:rPr>
          <w:rFonts w:cstheme="minorHAnsi"/>
        </w:rPr>
        <w:t>rzedsięwzięcia służące cyfryzacji transportu miejskiego, poprawiające funkcjonowanie, konkurencyjność i bezpieczeństwo publicznego transportu zbiorowego, w szczególności utworzenie lub rozwój:</w:t>
      </w:r>
    </w:p>
    <w:p w14:paraId="00DF8F2A" w14:textId="77777777" w:rsidR="00D81AAC" w:rsidRPr="00D81AAC" w:rsidRDefault="00D81AAC" w:rsidP="000C2F15">
      <w:pPr>
        <w:pStyle w:val="Akapitzlist"/>
        <w:numPr>
          <w:ilvl w:val="0"/>
          <w:numId w:val="26"/>
        </w:numPr>
        <w:rPr>
          <w:rFonts w:cstheme="minorHAnsi"/>
        </w:rPr>
      </w:pPr>
      <w:r w:rsidRPr="00D81AAC">
        <w:rPr>
          <w:rFonts w:cstheme="minorHAnsi"/>
        </w:rPr>
        <w:t>systemów zarządzania transportem zbiorowym (w tym systemów sterowania ruchem pojazdów transportu zbiorowego)</w:t>
      </w:r>
      <w:r>
        <w:rPr>
          <w:rFonts w:cstheme="minorHAnsi"/>
        </w:rPr>
        <w:t>,</w:t>
      </w:r>
    </w:p>
    <w:p w14:paraId="1B83F7BB" w14:textId="77777777" w:rsidR="00D81AAC" w:rsidRPr="00D81AAC" w:rsidRDefault="00D81AAC" w:rsidP="000C2F15">
      <w:pPr>
        <w:pStyle w:val="Akapitzlist"/>
        <w:numPr>
          <w:ilvl w:val="0"/>
          <w:numId w:val="26"/>
        </w:numPr>
        <w:rPr>
          <w:rFonts w:cstheme="minorHAnsi"/>
        </w:rPr>
      </w:pPr>
      <w:r w:rsidRPr="00D81AAC">
        <w:rPr>
          <w:rFonts w:cstheme="minorHAnsi"/>
        </w:rPr>
        <w:t>systemów monitoringu transportu zbiorowego i przystanków (m.in. systemów monitorowania bezpieczeństwa pasażerów)</w:t>
      </w:r>
      <w:r>
        <w:rPr>
          <w:rFonts w:cstheme="minorHAnsi"/>
        </w:rPr>
        <w:t>,</w:t>
      </w:r>
    </w:p>
    <w:p w14:paraId="30C380A0" w14:textId="77777777" w:rsidR="00D81AAC" w:rsidRPr="00D81AAC" w:rsidRDefault="00D81AAC" w:rsidP="000C2F15">
      <w:pPr>
        <w:pStyle w:val="Akapitzlist"/>
        <w:numPr>
          <w:ilvl w:val="0"/>
          <w:numId w:val="26"/>
        </w:numPr>
        <w:rPr>
          <w:rFonts w:cstheme="minorHAnsi"/>
        </w:rPr>
      </w:pPr>
      <w:r w:rsidRPr="00D81AAC">
        <w:rPr>
          <w:rFonts w:cstheme="minorHAnsi"/>
        </w:rPr>
        <w:t>systemów informacji dla pasażerów transportu zbiorowego</w:t>
      </w:r>
      <w:r>
        <w:rPr>
          <w:rFonts w:cstheme="minorHAnsi"/>
        </w:rPr>
        <w:t>,</w:t>
      </w:r>
    </w:p>
    <w:p w14:paraId="572A483D" w14:textId="77777777" w:rsidR="00D81AAC" w:rsidRPr="00D81AAC" w:rsidRDefault="00D81AAC" w:rsidP="000C2F15">
      <w:pPr>
        <w:pStyle w:val="Akapitzlist"/>
        <w:numPr>
          <w:ilvl w:val="0"/>
          <w:numId w:val="26"/>
        </w:numPr>
        <w:rPr>
          <w:rFonts w:cstheme="minorHAnsi"/>
        </w:rPr>
      </w:pPr>
      <w:r w:rsidRPr="00D81AAC">
        <w:rPr>
          <w:rFonts w:cstheme="minorHAnsi"/>
        </w:rPr>
        <w:t>systemów organizacji przewozów, w tym elektronicznych systemów pobierania opłat (bilet elektroniczny)</w:t>
      </w:r>
      <w:r>
        <w:rPr>
          <w:rFonts w:cstheme="minorHAnsi"/>
        </w:rPr>
        <w:t>,</w:t>
      </w:r>
    </w:p>
    <w:p w14:paraId="0C2220A5" w14:textId="77777777" w:rsidR="00D81AAC" w:rsidRPr="00D81AAC" w:rsidRDefault="00D81AAC" w:rsidP="000C2F15">
      <w:pPr>
        <w:pStyle w:val="Akapitzlist"/>
        <w:numPr>
          <w:ilvl w:val="0"/>
          <w:numId w:val="26"/>
        </w:numPr>
        <w:spacing w:after="120"/>
        <w:rPr>
          <w:rFonts w:cstheme="minorHAnsi"/>
        </w:rPr>
      </w:pPr>
      <w:r w:rsidRPr="00D81AAC">
        <w:rPr>
          <w:rFonts w:cstheme="minorHAnsi"/>
        </w:rPr>
        <w:t>aplikacji do planowania podróży.</w:t>
      </w:r>
    </w:p>
    <w:p w14:paraId="144B18E2" w14:textId="77777777" w:rsidR="00D81AAC" w:rsidRPr="00D81AAC" w:rsidRDefault="00D81AAC" w:rsidP="00D81AAC">
      <w:pPr>
        <w:rPr>
          <w:rFonts w:cstheme="minorHAnsi"/>
        </w:rPr>
      </w:pPr>
      <w:r w:rsidRPr="00D81AAC">
        <w:rPr>
          <w:rFonts w:cstheme="minorHAnsi"/>
        </w:rPr>
        <w:t>Uzupełniająco, w ramach typów projektów 1</w:t>
      </w:r>
      <w:r>
        <w:rPr>
          <w:rFonts w:cstheme="minorHAnsi"/>
        </w:rPr>
        <w:t>-</w:t>
      </w:r>
      <w:r w:rsidRPr="00D81AAC">
        <w:rPr>
          <w:rFonts w:cstheme="minorHAnsi"/>
        </w:rPr>
        <w:t>3 możliwe będą również:</w:t>
      </w:r>
    </w:p>
    <w:p w14:paraId="20065FC2" w14:textId="77777777" w:rsidR="00D81AAC" w:rsidRPr="00D81AAC" w:rsidRDefault="00D81AAC" w:rsidP="000C2F15">
      <w:pPr>
        <w:pStyle w:val="Akapitzlist"/>
        <w:numPr>
          <w:ilvl w:val="0"/>
          <w:numId w:val="31"/>
        </w:numPr>
        <w:ind w:left="357" w:hanging="357"/>
        <w:rPr>
          <w:rFonts w:cstheme="minorHAnsi"/>
        </w:rPr>
      </w:pPr>
      <w:r w:rsidRPr="00D81AAC">
        <w:rPr>
          <w:rFonts w:cstheme="minorHAnsi"/>
        </w:rPr>
        <w:t>działania służące likwidacji barier architektonicznych, w szczególności w oparciu o projektowanie uniwersalne lub zastosowanie racjonalnego usprawnienia oraz uwzględniające potrzeby osób z niepełnosprawnościami</w:t>
      </w:r>
      <w:r>
        <w:rPr>
          <w:rFonts w:cstheme="minorHAnsi"/>
        </w:rPr>
        <w:t>,</w:t>
      </w:r>
    </w:p>
    <w:p w14:paraId="2F945E29" w14:textId="77777777" w:rsidR="00D81AAC" w:rsidRPr="00D81AAC" w:rsidRDefault="00D81AAC" w:rsidP="000C2F15">
      <w:pPr>
        <w:pStyle w:val="Akapitzlist"/>
        <w:numPr>
          <w:ilvl w:val="0"/>
          <w:numId w:val="31"/>
        </w:numPr>
        <w:spacing w:after="120"/>
        <w:ind w:left="357" w:hanging="357"/>
        <w:rPr>
          <w:rFonts w:cstheme="minorHAnsi"/>
        </w:rPr>
      </w:pPr>
      <w:r w:rsidRPr="00D81AAC">
        <w:rPr>
          <w:rFonts w:cstheme="minorHAnsi"/>
        </w:rPr>
        <w:t>działania sprzyjające adaptacji do zmian klimatu, w szczególności poprzez zastosowanie błękitno-zielonej infrastruktury.</w:t>
      </w:r>
    </w:p>
    <w:p w14:paraId="69ED05B6" w14:textId="77777777" w:rsidR="00E80C10" w:rsidRPr="00D81AAC" w:rsidRDefault="00D81AAC" w:rsidP="00D81AAC">
      <w:pPr>
        <w:rPr>
          <w:rFonts w:cstheme="minorHAnsi"/>
        </w:rPr>
      </w:pPr>
      <w:r w:rsidRPr="00D81AAC">
        <w:rPr>
          <w:rFonts w:cstheme="minorHAnsi"/>
        </w:rPr>
        <w:t>Ponadto, w ramach typów projektów 1</w:t>
      </w:r>
      <w:r>
        <w:rPr>
          <w:rFonts w:cstheme="minorHAnsi"/>
        </w:rPr>
        <w:t>-</w:t>
      </w:r>
      <w:r w:rsidRPr="00D81AAC">
        <w:rPr>
          <w:rFonts w:cstheme="minorHAnsi"/>
        </w:rPr>
        <w:t xml:space="preserve">6 możliwe będą działania edukacyjne dotyczące zrównoważonej mobilności miejskiej </w:t>
      </w:r>
      <w:r>
        <w:rPr>
          <w:rFonts w:cstheme="minorHAnsi"/>
        </w:rPr>
        <w:t>–</w:t>
      </w:r>
      <w:r w:rsidRPr="00D81AAC">
        <w:rPr>
          <w:rFonts w:cstheme="minorHAnsi"/>
        </w:rPr>
        <w:t xml:space="preserve"> do 10% kosztów kwalifikowalnych</w:t>
      </w:r>
      <w:r>
        <w:rPr>
          <w:rFonts w:cstheme="minorHAnsi"/>
        </w:rPr>
        <w:t xml:space="preserve"> projektu</w:t>
      </w:r>
      <w:r w:rsidRPr="00D81AAC">
        <w:rPr>
          <w:rFonts w:cstheme="minorHAnsi"/>
        </w:rPr>
        <w:t>.</w:t>
      </w:r>
    </w:p>
    <w:p w14:paraId="45010782" w14:textId="77777777" w:rsidR="008D31C0" w:rsidRDefault="002A3C31" w:rsidP="009D4268">
      <w:pPr>
        <w:pStyle w:val="Nagwek3"/>
      </w:pPr>
      <w:bookmarkStart w:id="7" w:name="_Toc146790710"/>
      <w:r>
        <w:t>2</w:t>
      </w:r>
      <w:r w:rsidR="008D31C0">
        <w:t xml:space="preserve">.2. </w:t>
      </w:r>
      <w:r w:rsidR="002E573A">
        <w:t>W</w:t>
      </w:r>
      <w:r w:rsidR="008D31C0">
        <w:t>nioskodawc</w:t>
      </w:r>
      <w:r w:rsidR="002E573A">
        <w:t>y</w:t>
      </w:r>
      <w:r w:rsidR="008D31C0">
        <w:t xml:space="preserve"> uprawni</w:t>
      </w:r>
      <w:r w:rsidR="002E573A">
        <w:t>eni</w:t>
      </w:r>
      <w:r w:rsidR="008D31C0">
        <w:t xml:space="preserve"> do złożenia wniosk</w:t>
      </w:r>
      <w:r w:rsidR="002E573A">
        <w:t>u</w:t>
      </w:r>
      <w:bookmarkEnd w:id="7"/>
    </w:p>
    <w:p w14:paraId="5389F1BF" w14:textId="77777777" w:rsidR="001B2447" w:rsidRDefault="00E9228C" w:rsidP="001B2447">
      <w:pPr>
        <w:rPr>
          <w:lang w:eastAsia="ja-JP"/>
        </w:rPr>
      </w:pPr>
      <w:r>
        <w:rPr>
          <w:lang w:eastAsia="ja-JP"/>
        </w:rPr>
        <w:t>W ramach naboru do złożenia wniosku uprawnione są następujące podmioty:</w:t>
      </w:r>
    </w:p>
    <w:p w14:paraId="6E0C1F53" w14:textId="77777777" w:rsidR="00D81AAC" w:rsidRDefault="00D81AAC" w:rsidP="000C2F15">
      <w:pPr>
        <w:pStyle w:val="Akapitzlist"/>
        <w:numPr>
          <w:ilvl w:val="0"/>
          <w:numId w:val="27"/>
        </w:numPr>
        <w:ind w:left="357" w:hanging="357"/>
        <w:rPr>
          <w:lang w:eastAsia="ja-JP"/>
        </w:rPr>
      </w:pPr>
      <w:r>
        <w:rPr>
          <w:lang w:eastAsia="ja-JP"/>
        </w:rPr>
        <w:t>jednostki samorządu terytorialnego</w:t>
      </w:r>
      <w:r w:rsidR="00DD6068">
        <w:rPr>
          <w:lang w:eastAsia="ja-JP"/>
        </w:rPr>
        <w:t>,</w:t>
      </w:r>
    </w:p>
    <w:p w14:paraId="621AA56B" w14:textId="77777777" w:rsidR="00D81AAC" w:rsidRDefault="00D81AAC" w:rsidP="000C2F15">
      <w:pPr>
        <w:pStyle w:val="Akapitzlist"/>
        <w:numPr>
          <w:ilvl w:val="0"/>
          <w:numId w:val="27"/>
        </w:numPr>
        <w:ind w:left="357" w:hanging="357"/>
        <w:rPr>
          <w:lang w:eastAsia="ja-JP"/>
        </w:rPr>
      </w:pPr>
      <w:r>
        <w:rPr>
          <w:lang w:eastAsia="ja-JP"/>
        </w:rPr>
        <w:t>jednostki organizacyjne działające w imieniu jednostek samorządu terytorialnego</w:t>
      </w:r>
      <w:r w:rsidR="00DD6068">
        <w:rPr>
          <w:lang w:eastAsia="ja-JP"/>
        </w:rPr>
        <w:t>,</w:t>
      </w:r>
    </w:p>
    <w:p w14:paraId="3348D3DC" w14:textId="77777777" w:rsidR="00D81AAC" w:rsidRDefault="00DD6068" w:rsidP="000C2F15">
      <w:pPr>
        <w:pStyle w:val="Akapitzlist"/>
        <w:numPr>
          <w:ilvl w:val="0"/>
          <w:numId w:val="27"/>
        </w:numPr>
        <w:ind w:left="357" w:hanging="357"/>
        <w:rPr>
          <w:lang w:eastAsia="ja-JP"/>
        </w:rPr>
      </w:pPr>
      <w:r>
        <w:rPr>
          <w:lang w:eastAsia="ja-JP"/>
        </w:rPr>
        <w:t>z</w:t>
      </w:r>
      <w:r w:rsidR="00D81AAC">
        <w:rPr>
          <w:lang w:eastAsia="ja-JP"/>
        </w:rPr>
        <w:t>arządcy dróg publicznych</w:t>
      </w:r>
      <w:r>
        <w:rPr>
          <w:lang w:eastAsia="ja-JP"/>
        </w:rPr>
        <w:t>,</w:t>
      </w:r>
    </w:p>
    <w:p w14:paraId="0BF47E89" w14:textId="77777777" w:rsidR="00D81AAC" w:rsidRDefault="00DD6068" w:rsidP="000C2F15">
      <w:pPr>
        <w:pStyle w:val="Akapitzlist"/>
        <w:numPr>
          <w:ilvl w:val="0"/>
          <w:numId w:val="27"/>
        </w:numPr>
        <w:ind w:left="357" w:hanging="357"/>
        <w:rPr>
          <w:lang w:eastAsia="ja-JP"/>
        </w:rPr>
      </w:pPr>
      <w:r>
        <w:rPr>
          <w:lang w:eastAsia="ja-JP"/>
        </w:rPr>
        <w:t>o</w:t>
      </w:r>
      <w:r w:rsidR="00D81AAC">
        <w:rPr>
          <w:lang w:eastAsia="ja-JP"/>
        </w:rPr>
        <w:t>rganizatorzy i operatorzy publicznego transportu zbiorowego</w:t>
      </w:r>
      <w:r>
        <w:rPr>
          <w:lang w:eastAsia="ja-JP"/>
        </w:rPr>
        <w:t>,</w:t>
      </w:r>
    </w:p>
    <w:p w14:paraId="3DA6F88E" w14:textId="77777777" w:rsidR="00D81AAC" w:rsidRDefault="00DD6068" w:rsidP="000C2F15">
      <w:pPr>
        <w:pStyle w:val="Akapitzlist"/>
        <w:numPr>
          <w:ilvl w:val="0"/>
          <w:numId w:val="27"/>
        </w:numPr>
        <w:ind w:left="357" w:hanging="357"/>
        <w:rPr>
          <w:lang w:eastAsia="ja-JP"/>
        </w:rPr>
      </w:pPr>
      <w:r>
        <w:rPr>
          <w:lang w:eastAsia="ja-JP"/>
        </w:rPr>
        <w:t>z</w:t>
      </w:r>
      <w:r w:rsidR="00D81AAC">
        <w:rPr>
          <w:lang w:eastAsia="ja-JP"/>
        </w:rPr>
        <w:t>arządcy infrastruktury dworcowej</w:t>
      </w:r>
      <w:r>
        <w:rPr>
          <w:lang w:eastAsia="ja-JP"/>
        </w:rPr>
        <w:t>,</w:t>
      </w:r>
    </w:p>
    <w:p w14:paraId="499A2E8F" w14:textId="77777777" w:rsidR="00D81AAC" w:rsidRDefault="00DD6068" w:rsidP="000C2F15">
      <w:pPr>
        <w:pStyle w:val="Akapitzlist"/>
        <w:numPr>
          <w:ilvl w:val="0"/>
          <w:numId w:val="27"/>
        </w:numPr>
        <w:ind w:left="357" w:hanging="357"/>
        <w:rPr>
          <w:lang w:eastAsia="ja-JP"/>
        </w:rPr>
      </w:pPr>
      <w:r>
        <w:rPr>
          <w:lang w:eastAsia="ja-JP"/>
        </w:rPr>
        <w:t>z</w:t>
      </w:r>
      <w:r w:rsidR="00D81AAC">
        <w:rPr>
          <w:lang w:eastAsia="ja-JP"/>
        </w:rPr>
        <w:t>arządcy infrastruktury kolejowej</w:t>
      </w:r>
      <w:r>
        <w:rPr>
          <w:lang w:eastAsia="ja-JP"/>
        </w:rPr>
        <w:t>,</w:t>
      </w:r>
    </w:p>
    <w:p w14:paraId="3AF90F06" w14:textId="77777777" w:rsidR="00DD6068" w:rsidRDefault="00DD6068" w:rsidP="000C2F15">
      <w:pPr>
        <w:pStyle w:val="Akapitzlist"/>
        <w:numPr>
          <w:ilvl w:val="0"/>
          <w:numId w:val="27"/>
        </w:numPr>
        <w:ind w:left="357" w:hanging="357"/>
        <w:rPr>
          <w:lang w:eastAsia="ja-JP"/>
        </w:rPr>
      </w:pPr>
      <w:r>
        <w:rPr>
          <w:lang w:eastAsia="ja-JP"/>
        </w:rPr>
        <w:t>MŚP,</w:t>
      </w:r>
    </w:p>
    <w:p w14:paraId="7FC2224E" w14:textId="77777777" w:rsidR="00D81AAC" w:rsidRDefault="00DD6068" w:rsidP="000C2F15">
      <w:pPr>
        <w:pStyle w:val="Akapitzlist"/>
        <w:numPr>
          <w:ilvl w:val="0"/>
          <w:numId w:val="27"/>
        </w:numPr>
        <w:spacing w:after="120"/>
        <w:ind w:left="357" w:hanging="357"/>
        <w:rPr>
          <w:lang w:eastAsia="ja-JP"/>
        </w:rPr>
      </w:pPr>
      <w:r>
        <w:rPr>
          <w:lang w:eastAsia="ja-JP"/>
        </w:rPr>
        <w:t>d</w:t>
      </w:r>
      <w:r w:rsidR="00D81AAC">
        <w:rPr>
          <w:lang w:eastAsia="ja-JP"/>
        </w:rPr>
        <w:t>uże przedsiębiorstwa</w:t>
      </w:r>
      <w:r>
        <w:rPr>
          <w:lang w:eastAsia="ja-JP"/>
        </w:rPr>
        <w:t>.</w:t>
      </w:r>
    </w:p>
    <w:p w14:paraId="55AB1554" w14:textId="77777777" w:rsidR="009D4268" w:rsidRPr="009D4268" w:rsidRDefault="009D4268" w:rsidP="009D4268">
      <w:pPr>
        <w:shd w:val="clear" w:color="auto" w:fill="F2F2F2" w:themeFill="background1" w:themeFillShade="F2"/>
        <w:spacing w:after="120"/>
        <w:rPr>
          <w:b/>
          <w:lang w:eastAsia="ja-JP"/>
        </w:rPr>
      </w:pPr>
      <w:r w:rsidRPr="009D4268">
        <w:rPr>
          <w:b/>
          <w:lang w:eastAsia="ja-JP"/>
        </w:rPr>
        <w:t>Uwaga!</w:t>
      </w:r>
    </w:p>
    <w:p w14:paraId="6AEEFDAB" w14:textId="46207ABF" w:rsidR="00B910A1" w:rsidRDefault="00A11B89" w:rsidP="002B66B5">
      <w:pPr>
        <w:shd w:val="clear" w:color="auto" w:fill="F2F2F2" w:themeFill="background1" w:themeFillShade="F2"/>
        <w:spacing w:after="120"/>
      </w:pPr>
      <w:r w:rsidRPr="00127D62">
        <w:t>W ramach</w:t>
      </w:r>
      <w:r w:rsidRPr="00127D62">
        <w:rPr>
          <w:b/>
        </w:rPr>
        <w:t xml:space="preserve"> </w:t>
      </w:r>
      <w:r w:rsidRPr="00127D62">
        <w:t>piątego typu projektu</w:t>
      </w:r>
      <w:r w:rsidR="00127D62">
        <w:t>,</w:t>
      </w:r>
      <w:r w:rsidRPr="00127D62">
        <w:t xml:space="preserve"> wskazanego w pkt. 2.1. niniejszego Regulaminu</w:t>
      </w:r>
      <w:r w:rsidR="00127D62">
        <w:t>,</w:t>
      </w:r>
      <w:r w:rsidRPr="00127D62">
        <w:t xml:space="preserve"> </w:t>
      </w:r>
      <w:r w:rsidRPr="00127D62">
        <w:rPr>
          <w:b/>
        </w:rPr>
        <w:t>p</w:t>
      </w:r>
      <w:r w:rsidR="009D4268" w:rsidRPr="00127D62">
        <w:rPr>
          <w:b/>
        </w:rPr>
        <w:t>rzedsiębiorcy</w:t>
      </w:r>
      <w:r w:rsidR="009D4268" w:rsidRPr="00127D62">
        <w:t xml:space="preserve"> mogą </w:t>
      </w:r>
      <w:r w:rsidRPr="00127D62">
        <w:t>pełnić wyłącznie rolę</w:t>
      </w:r>
      <w:r w:rsidR="009D4268" w:rsidRPr="00127D62">
        <w:t xml:space="preserve"> </w:t>
      </w:r>
      <w:r w:rsidR="009D4268" w:rsidRPr="00127D62">
        <w:rPr>
          <w:b/>
        </w:rPr>
        <w:t>partner</w:t>
      </w:r>
      <w:r w:rsidRPr="00127D62">
        <w:rPr>
          <w:b/>
        </w:rPr>
        <w:t>ów.</w:t>
      </w:r>
    </w:p>
    <w:p w14:paraId="15BCED24" w14:textId="15D3E914" w:rsidR="00B910A1" w:rsidRDefault="00B910A1" w:rsidP="002B66B5">
      <w:pPr>
        <w:shd w:val="clear" w:color="auto" w:fill="F2F2F2" w:themeFill="background1" w:themeFillShade="F2"/>
        <w:spacing w:after="120"/>
      </w:pPr>
      <w:r w:rsidRPr="00127D62">
        <w:rPr>
          <w:b/>
          <w:lang w:eastAsia="ja-JP"/>
        </w:rPr>
        <w:t xml:space="preserve">Partnerstwo </w:t>
      </w:r>
      <w:r w:rsidRPr="00127D62">
        <w:rPr>
          <w:lang w:eastAsia="ja-JP"/>
        </w:rPr>
        <w:t>powinno</w:t>
      </w:r>
      <w:r w:rsidRPr="00D03CAF">
        <w:rPr>
          <w:lang w:eastAsia="ja-JP"/>
        </w:rPr>
        <w:t xml:space="preserve"> zostać zawarte zgodnie z zasadami określonymi w art. 39 ustawy wdrożeniowej.</w:t>
      </w:r>
      <w:r w:rsidR="002B66B5">
        <w:rPr>
          <w:lang w:eastAsia="ja-JP"/>
        </w:rPr>
        <w:t xml:space="preserve"> </w:t>
      </w:r>
      <w:r>
        <w:rPr>
          <w:lang w:eastAsia="ja-JP"/>
        </w:rPr>
        <w:t xml:space="preserve">Ewentualni partnerzy powinni zostać wyłonieni przed złożeniem wniosku o </w:t>
      </w:r>
      <w:r>
        <w:rPr>
          <w:lang w:eastAsia="ja-JP"/>
        </w:rPr>
        <w:lastRenderedPageBreak/>
        <w:t>dofinansowanie (art. 39 ust. 4) z zachowaniem zasady przejrzystości i</w:t>
      </w:r>
      <w:r w:rsidR="002B66B5">
        <w:rPr>
          <w:lang w:eastAsia="ja-JP"/>
        </w:rPr>
        <w:t> </w:t>
      </w:r>
      <w:r>
        <w:rPr>
          <w:lang w:eastAsia="ja-JP"/>
        </w:rPr>
        <w:t>równego traktowania, o której mowa w art. 39 ust. 2 pkt. 1-3.</w:t>
      </w:r>
    </w:p>
    <w:p w14:paraId="13B1C763" w14:textId="77777777" w:rsidR="002E573A" w:rsidRDefault="002A3C31" w:rsidP="009D4268">
      <w:pPr>
        <w:pStyle w:val="Nagwek3"/>
      </w:pPr>
      <w:bookmarkStart w:id="8" w:name="_Toc146790711"/>
      <w:r>
        <w:t>2</w:t>
      </w:r>
      <w:r w:rsidR="002E573A">
        <w:t xml:space="preserve">.3. </w:t>
      </w:r>
      <w:r w:rsidR="00931224">
        <w:t>Ukierunkowanie terytorialne</w:t>
      </w:r>
      <w:bookmarkEnd w:id="8"/>
    </w:p>
    <w:p w14:paraId="263AE4C7" w14:textId="77777777" w:rsidR="00DD6068" w:rsidRDefault="00DD6068" w:rsidP="000C2F15">
      <w:pPr>
        <w:pStyle w:val="Akapitzlist"/>
        <w:numPr>
          <w:ilvl w:val="0"/>
          <w:numId w:val="28"/>
        </w:numPr>
        <w:ind w:left="360"/>
        <w:rPr>
          <w:lang w:eastAsia="ja-JP"/>
        </w:rPr>
      </w:pPr>
      <w:r>
        <w:rPr>
          <w:lang w:eastAsia="ja-JP"/>
        </w:rPr>
        <w:t xml:space="preserve">gminy: Czersk, Łeba, Miastko, Pelplin (o ile nie są uprawnione do wsparcia w Działaniach 3.2. </w:t>
      </w:r>
      <w:r w:rsidR="00491E59">
        <w:rPr>
          <w:lang w:eastAsia="ja-JP"/>
        </w:rPr>
        <w:t>i</w:t>
      </w:r>
      <w:r>
        <w:rPr>
          <w:lang w:eastAsia="ja-JP"/>
        </w:rPr>
        <w:t xml:space="preserve"> 3.3.) – wszystkie typy projektów wskazane w pkt. 2.1. niniejszego Regulaminu,</w:t>
      </w:r>
    </w:p>
    <w:p w14:paraId="3C676888" w14:textId="77777777" w:rsidR="00DD6068" w:rsidRDefault="00DD6068" w:rsidP="000C2F15">
      <w:pPr>
        <w:pStyle w:val="Akapitzlist"/>
        <w:numPr>
          <w:ilvl w:val="0"/>
          <w:numId w:val="28"/>
        </w:numPr>
        <w:ind w:left="360"/>
        <w:rPr>
          <w:lang w:eastAsia="ja-JP"/>
        </w:rPr>
      </w:pPr>
      <w:r>
        <w:rPr>
          <w:lang w:eastAsia="ja-JP"/>
        </w:rPr>
        <w:t>gminy: Brusy i Kępice (o ile nie są uprawnione do wsparcia w Działaniach 3.2.</w:t>
      </w:r>
      <w:r w:rsidR="00491E59">
        <w:rPr>
          <w:lang w:eastAsia="ja-JP"/>
        </w:rPr>
        <w:t xml:space="preserve"> i</w:t>
      </w:r>
      <w:r>
        <w:rPr>
          <w:lang w:eastAsia="ja-JP"/>
        </w:rPr>
        <w:t xml:space="preserve"> 3.3.) – pierwszy, drugi, czwarty, piąty</w:t>
      </w:r>
      <w:r w:rsidR="00A37190">
        <w:rPr>
          <w:lang w:eastAsia="ja-JP"/>
        </w:rPr>
        <w:t xml:space="preserve"> i</w:t>
      </w:r>
      <w:r>
        <w:rPr>
          <w:lang w:eastAsia="ja-JP"/>
        </w:rPr>
        <w:t xml:space="preserve"> szósty z typów projektów wskazanych w pkt. 2.1. niniejszego Regulaminu,</w:t>
      </w:r>
    </w:p>
    <w:p w14:paraId="6621F2C2" w14:textId="77777777" w:rsidR="00DD6068" w:rsidRDefault="00DD6068" w:rsidP="000C2F15">
      <w:pPr>
        <w:pStyle w:val="Akapitzlist"/>
        <w:numPr>
          <w:ilvl w:val="0"/>
          <w:numId w:val="28"/>
        </w:numPr>
        <w:ind w:left="360"/>
        <w:rPr>
          <w:lang w:eastAsia="ja-JP"/>
        </w:rPr>
      </w:pPr>
      <w:r>
        <w:rPr>
          <w:lang w:eastAsia="ja-JP"/>
        </w:rPr>
        <w:t xml:space="preserve">gminy: Nowy Dwór Gdański i Prabuty (o ile nie są uprawnione do wsparcia w Działaniach 3.2. </w:t>
      </w:r>
      <w:r w:rsidR="00491E59" w:rsidRPr="00491E59">
        <w:rPr>
          <w:lang w:eastAsia="ja-JP"/>
        </w:rPr>
        <w:t>i</w:t>
      </w:r>
      <w:r w:rsidR="00491E59">
        <w:rPr>
          <w:lang w:eastAsia="ja-JP"/>
        </w:rPr>
        <w:t> </w:t>
      </w:r>
      <w:r>
        <w:rPr>
          <w:lang w:eastAsia="ja-JP"/>
        </w:rPr>
        <w:t>3.3.) – trzeci, czwarty</w:t>
      </w:r>
      <w:r w:rsidR="00A37190">
        <w:rPr>
          <w:lang w:eastAsia="ja-JP"/>
        </w:rPr>
        <w:t xml:space="preserve"> i</w:t>
      </w:r>
      <w:r>
        <w:rPr>
          <w:lang w:eastAsia="ja-JP"/>
        </w:rPr>
        <w:t xml:space="preserve"> szósty z typów projektów wskazanych </w:t>
      </w:r>
      <w:bookmarkStart w:id="9" w:name="_Hlk145584361"/>
      <w:r>
        <w:rPr>
          <w:lang w:eastAsia="ja-JP"/>
        </w:rPr>
        <w:t>w pkt. 2.1. niniejszego Regulaminu,</w:t>
      </w:r>
      <w:bookmarkEnd w:id="9"/>
    </w:p>
    <w:p w14:paraId="3F6AF603" w14:textId="77777777" w:rsidR="00DD6068" w:rsidRDefault="00DD6068" w:rsidP="000C2F15">
      <w:pPr>
        <w:pStyle w:val="Akapitzlist"/>
        <w:numPr>
          <w:ilvl w:val="0"/>
          <w:numId w:val="28"/>
        </w:numPr>
        <w:ind w:left="360"/>
        <w:rPr>
          <w:lang w:eastAsia="ja-JP"/>
        </w:rPr>
      </w:pPr>
      <w:r>
        <w:rPr>
          <w:lang w:eastAsia="ja-JP"/>
        </w:rPr>
        <w:t>gminy: Czarna Woda, Czarne, Debrzno, Dzierzgoń, Gniew, Krynica Morska, Skarszewy, Skórcz (o</w:t>
      </w:r>
      <w:r w:rsidR="00491E59">
        <w:rPr>
          <w:lang w:eastAsia="ja-JP"/>
        </w:rPr>
        <w:t> </w:t>
      </w:r>
      <w:r>
        <w:rPr>
          <w:lang w:eastAsia="ja-JP"/>
        </w:rPr>
        <w:t>ile nie są uprawnione do wsparcia w Działaniach 3.2</w:t>
      </w:r>
      <w:r w:rsidR="00491E59">
        <w:rPr>
          <w:lang w:eastAsia="ja-JP"/>
        </w:rPr>
        <w:t xml:space="preserve">. </w:t>
      </w:r>
      <w:r w:rsidR="00491E59" w:rsidRPr="00491E59">
        <w:rPr>
          <w:lang w:eastAsia="ja-JP"/>
        </w:rPr>
        <w:t>i</w:t>
      </w:r>
      <w:r>
        <w:rPr>
          <w:lang w:eastAsia="ja-JP"/>
        </w:rPr>
        <w:t xml:space="preserve"> 3.3.) – czwarty</w:t>
      </w:r>
      <w:r w:rsidR="00491E59">
        <w:rPr>
          <w:lang w:eastAsia="ja-JP"/>
        </w:rPr>
        <w:t xml:space="preserve"> i </w:t>
      </w:r>
      <w:r>
        <w:rPr>
          <w:lang w:eastAsia="ja-JP"/>
        </w:rPr>
        <w:t>szósty z typów projektów wskazanych w pkt. 2.1. niniejszego Regulaminu</w:t>
      </w:r>
      <w:r w:rsidR="00C179B5">
        <w:rPr>
          <w:lang w:eastAsia="ja-JP"/>
        </w:rPr>
        <w:t>,</w:t>
      </w:r>
    </w:p>
    <w:p w14:paraId="056C9C66" w14:textId="77777777" w:rsidR="00C179B5" w:rsidRDefault="00C179B5" w:rsidP="000C2F15">
      <w:pPr>
        <w:pStyle w:val="Akapitzlist"/>
        <w:numPr>
          <w:ilvl w:val="0"/>
          <w:numId w:val="28"/>
        </w:numPr>
        <w:ind w:left="360"/>
        <w:rPr>
          <w:lang w:eastAsia="ja-JP"/>
        </w:rPr>
      </w:pPr>
      <w:r>
        <w:t xml:space="preserve">w przypadku projektów obejmujących czwarty typu projektu wskazany </w:t>
      </w:r>
      <w:r w:rsidRPr="00C179B5">
        <w:t>w pkt. 2.1. niniejszego Regulaminu</w:t>
      </w:r>
      <w:r>
        <w:t>, realizowanych na terenie gminy lub gmin wskazanych powyżej, zakupiony tabor publicznego transportu zbiorowego może, w uzasadnionych przypadkach, obsługiwać również obszar wykraczający poza jej/ich granice.</w:t>
      </w:r>
    </w:p>
    <w:p w14:paraId="32B89739" w14:textId="77777777" w:rsidR="003B42F7" w:rsidRPr="00C70A97" w:rsidRDefault="002A3C31" w:rsidP="00931224">
      <w:pPr>
        <w:pStyle w:val="Nagwek2"/>
      </w:pPr>
      <w:bookmarkStart w:id="10" w:name="_Toc146790712"/>
      <w:r>
        <w:t>3</w:t>
      </w:r>
      <w:r w:rsidR="003B42F7" w:rsidRPr="00B86101">
        <w:t xml:space="preserve">. </w:t>
      </w:r>
      <w:r w:rsidR="003B42F7" w:rsidRPr="003B42F7">
        <w:t xml:space="preserve">Limity dotyczące </w:t>
      </w:r>
      <w:r w:rsidR="003B42F7">
        <w:t>kwoty</w:t>
      </w:r>
      <w:r w:rsidR="003B42F7" w:rsidRPr="003B42F7">
        <w:t xml:space="preserve"> oraz wysokości dofinansowania</w:t>
      </w:r>
      <w:bookmarkEnd w:id="10"/>
    </w:p>
    <w:p w14:paraId="6E8E38F3" w14:textId="77777777" w:rsidR="003B42F7" w:rsidRPr="003B42F7" w:rsidRDefault="002A3C31" w:rsidP="009D4268">
      <w:pPr>
        <w:pStyle w:val="Nagwek3"/>
      </w:pPr>
      <w:bookmarkStart w:id="11" w:name="_Toc146790713"/>
      <w:r>
        <w:t>3</w:t>
      </w:r>
      <w:r w:rsidR="003B42F7">
        <w:t xml:space="preserve">.1. </w:t>
      </w:r>
      <w:r w:rsidR="00D3563C">
        <w:t>Kwota przeznaczona na dofinansowanie projektów w naborze</w:t>
      </w:r>
      <w:bookmarkEnd w:id="11"/>
    </w:p>
    <w:p w14:paraId="612BBAE9" w14:textId="77777777" w:rsidR="003B42F7" w:rsidRPr="009A3C16" w:rsidRDefault="003B42F7" w:rsidP="00674BBC">
      <w:pPr>
        <w:spacing w:after="120"/>
        <w:rPr>
          <w:rFonts w:cstheme="minorHAnsi"/>
        </w:rPr>
      </w:pPr>
      <w:r>
        <w:rPr>
          <w:rFonts w:cstheme="minorHAnsi"/>
        </w:rPr>
        <w:t xml:space="preserve">IZ FEP 2021-2027 </w:t>
      </w:r>
      <w:r w:rsidR="002E573A">
        <w:rPr>
          <w:rFonts w:cstheme="minorHAnsi"/>
        </w:rPr>
        <w:t xml:space="preserve">przeznacza </w:t>
      </w:r>
      <w:r>
        <w:rPr>
          <w:rFonts w:cstheme="minorHAnsi"/>
        </w:rPr>
        <w:t>na dofinansowanie projekt</w:t>
      </w:r>
      <w:r w:rsidR="00163EE0">
        <w:rPr>
          <w:rFonts w:cstheme="minorHAnsi"/>
        </w:rPr>
        <w:t>ów</w:t>
      </w:r>
      <w:r>
        <w:rPr>
          <w:rFonts w:cstheme="minorHAnsi"/>
        </w:rPr>
        <w:t xml:space="preserve"> </w:t>
      </w:r>
      <w:r w:rsidR="002E573A" w:rsidRPr="009A3C16">
        <w:rPr>
          <w:rFonts w:cstheme="minorHAnsi"/>
        </w:rPr>
        <w:t xml:space="preserve">kwotę </w:t>
      </w:r>
      <w:r w:rsidR="00C179B5" w:rsidRPr="00CD3839">
        <w:rPr>
          <w:rFonts w:cstheme="minorHAnsi"/>
          <w:b/>
        </w:rPr>
        <w:t>49 220 247,</w:t>
      </w:r>
      <w:r w:rsidR="00CD3839" w:rsidRPr="00CD3839">
        <w:rPr>
          <w:rFonts w:cstheme="minorHAnsi"/>
          <w:b/>
        </w:rPr>
        <w:t>73</w:t>
      </w:r>
      <w:r w:rsidR="00AB620A" w:rsidRPr="009A3C16">
        <w:rPr>
          <w:rFonts w:cstheme="minorHAnsi"/>
        </w:rPr>
        <w:t xml:space="preserve"> </w:t>
      </w:r>
      <w:r w:rsidR="002E573A" w:rsidRPr="009A3C16">
        <w:rPr>
          <w:rFonts w:cstheme="minorHAnsi"/>
          <w:b/>
        </w:rPr>
        <w:t>złotych</w:t>
      </w:r>
      <w:r w:rsidR="002E573A" w:rsidRPr="009A3C16">
        <w:rPr>
          <w:rFonts w:cstheme="minorHAnsi"/>
        </w:rPr>
        <w:t>.</w:t>
      </w:r>
    </w:p>
    <w:p w14:paraId="65AE6791" w14:textId="7508D7FC" w:rsidR="00DD1EA5" w:rsidRPr="002037BC" w:rsidRDefault="009D71FE" w:rsidP="002037BC">
      <w:pPr>
        <w:rPr>
          <w:szCs w:val="22"/>
        </w:rPr>
      </w:pPr>
      <w:r w:rsidRPr="009A3C16">
        <w:t xml:space="preserve">Kwota przeznaczona na dofinansowanie </w:t>
      </w:r>
      <w:r w:rsidR="002037BC" w:rsidRPr="009A3C16">
        <w:t>projekt</w:t>
      </w:r>
      <w:r w:rsidR="002037BC">
        <w:t>ów</w:t>
      </w:r>
      <w:r w:rsidR="002037BC" w:rsidRPr="009A3C16">
        <w:t xml:space="preserve"> </w:t>
      </w:r>
      <w:r w:rsidRPr="009A3C16">
        <w:t xml:space="preserve">wynika z przeliczenia alokacji </w:t>
      </w:r>
      <w:r w:rsidR="00670E41" w:rsidRPr="009A3C16">
        <w:t>ze środków</w:t>
      </w:r>
      <w:r w:rsidRPr="009A3C16">
        <w:t xml:space="preserve"> EFRR </w:t>
      </w:r>
      <w:r w:rsidR="00CD3839">
        <w:t xml:space="preserve">określonej w euro </w:t>
      </w:r>
      <w:r w:rsidR="00CD3839" w:rsidRPr="00D65177">
        <w:t>przeznaczonej na dofinansowanie projektów niniejszym naborze</w:t>
      </w:r>
      <w:r w:rsidR="00CD3839">
        <w:t>,</w:t>
      </w:r>
      <w:r w:rsidR="00AC40D9">
        <w:rPr>
          <w:rFonts w:cstheme="minorHAnsi"/>
        </w:rPr>
        <w:t xml:space="preserve"> </w:t>
      </w:r>
      <w:r w:rsidRPr="009A3C16">
        <w:rPr>
          <w:rFonts w:cstheme="minorHAnsi"/>
        </w:rPr>
        <w:t>tj.</w:t>
      </w:r>
      <w:r w:rsidR="00127D62">
        <w:rPr>
          <w:rFonts w:cstheme="minorHAnsi"/>
        </w:rPr>
        <w:t> </w:t>
      </w:r>
      <w:r w:rsidR="00C179B5" w:rsidRPr="00C179B5">
        <w:rPr>
          <w:rFonts w:cstheme="minorHAnsi"/>
          <w:b/>
        </w:rPr>
        <w:t>1</w:t>
      </w:r>
      <w:r w:rsidR="00C179B5">
        <w:rPr>
          <w:rFonts w:cstheme="minorHAnsi"/>
          <w:b/>
        </w:rPr>
        <w:t>1</w:t>
      </w:r>
      <w:r w:rsidR="00127D62">
        <w:rPr>
          <w:rFonts w:cstheme="minorHAnsi"/>
          <w:b/>
        </w:rPr>
        <w:t> </w:t>
      </w:r>
      <w:r w:rsidR="00C179B5" w:rsidRPr="00C179B5">
        <w:rPr>
          <w:rFonts w:cstheme="minorHAnsi"/>
          <w:b/>
        </w:rPr>
        <w:t>004</w:t>
      </w:r>
      <w:r w:rsidR="00127D62">
        <w:rPr>
          <w:rFonts w:cstheme="minorHAnsi"/>
          <w:b/>
        </w:rPr>
        <w:t> </w:t>
      </w:r>
      <w:r w:rsidR="00C179B5" w:rsidRPr="00C179B5">
        <w:rPr>
          <w:rFonts w:cstheme="minorHAnsi"/>
          <w:b/>
        </w:rPr>
        <w:t>348,00</w:t>
      </w:r>
      <w:r w:rsidR="00127D62">
        <w:rPr>
          <w:rFonts w:cstheme="minorHAnsi"/>
          <w:b/>
        </w:rPr>
        <w:t> </w:t>
      </w:r>
      <w:r w:rsidR="002E573A" w:rsidRPr="0077429E">
        <w:rPr>
          <w:rFonts w:cstheme="minorHAnsi"/>
          <w:b/>
        </w:rPr>
        <w:t>euro</w:t>
      </w:r>
      <w:r w:rsidR="002B2180" w:rsidRPr="009A3C16">
        <w:rPr>
          <w:rFonts w:cstheme="minorHAnsi"/>
          <w:b/>
        </w:rPr>
        <w:t>,</w:t>
      </w:r>
      <w:r w:rsidRPr="009A3C16">
        <w:rPr>
          <w:rFonts w:cstheme="minorHAnsi"/>
        </w:rPr>
        <w:t xml:space="preserve"> wg kursu Europejskiego Banku Centralnego z</w:t>
      </w:r>
      <w:r w:rsidR="00670E41" w:rsidRPr="009A3C16">
        <w:rPr>
          <w:rFonts w:cstheme="minorHAnsi"/>
        </w:rPr>
        <w:t> </w:t>
      </w:r>
      <w:r w:rsidRPr="009A3C16">
        <w:rPr>
          <w:rFonts w:cstheme="minorHAnsi"/>
        </w:rPr>
        <w:t>przedostatniego dnia kwotowania Komisji Europejskiej w</w:t>
      </w:r>
      <w:r w:rsidR="00670E41" w:rsidRPr="009A3C16">
        <w:rPr>
          <w:rFonts w:cstheme="minorHAnsi"/>
        </w:rPr>
        <w:t> </w:t>
      </w:r>
      <w:r w:rsidRPr="009A3C16">
        <w:rPr>
          <w:rFonts w:cstheme="minorHAnsi"/>
        </w:rPr>
        <w:t>miesiącu poprzedzającym miesiąc, w</w:t>
      </w:r>
      <w:r w:rsidR="00670E41" w:rsidRPr="009A3C16">
        <w:rPr>
          <w:rFonts w:cstheme="minorHAnsi"/>
        </w:rPr>
        <w:t> </w:t>
      </w:r>
      <w:r w:rsidRPr="009A3C16">
        <w:rPr>
          <w:rFonts w:cstheme="minorHAnsi"/>
        </w:rPr>
        <w:t>którym dokonuje się wyliczenia wartości alokacji zgodnie z</w:t>
      </w:r>
      <w:r w:rsidR="00670E41" w:rsidRPr="009A3C16">
        <w:rPr>
          <w:rFonts w:cstheme="minorHAnsi"/>
        </w:rPr>
        <w:t> </w:t>
      </w:r>
      <w:r w:rsidRPr="009A3C16">
        <w:rPr>
          <w:rFonts w:cstheme="minorHAnsi"/>
        </w:rPr>
        <w:t>Kontraktem Programowym (tj</w:t>
      </w:r>
      <w:r w:rsidRPr="0077429E">
        <w:rPr>
          <w:rFonts w:cstheme="minorHAnsi"/>
        </w:rPr>
        <w:t>. </w:t>
      </w:r>
      <w:r w:rsidR="004003A1" w:rsidRPr="0077429E">
        <w:rPr>
          <w:rFonts w:cstheme="minorHAnsi"/>
        </w:rPr>
        <w:t>4,4728</w:t>
      </w:r>
      <w:r w:rsidR="00AB620A" w:rsidRPr="0077429E">
        <w:rPr>
          <w:rFonts w:cstheme="minorHAnsi"/>
        </w:rPr>
        <w:t> zł</w:t>
      </w:r>
      <w:r w:rsidR="00B36997" w:rsidRPr="0077429E">
        <w:rPr>
          <w:rFonts w:cstheme="minorHAnsi"/>
        </w:rPr>
        <w:t>otych</w:t>
      </w:r>
      <w:r w:rsidR="00C861E0" w:rsidRPr="009A3C16">
        <w:rPr>
          <w:rFonts w:cstheme="minorHAnsi"/>
        </w:rPr>
        <w:t> </w:t>
      </w:r>
      <w:r w:rsidRPr="009A3C16">
        <w:rPr>
          <w:rFonts w:cstheme="minorHAnsi"/>
        </w:rPr>
        <w:t>z</w:t>
      </w:r>
      <w:r w:rsidR="00670E41" w:rsidRPr="009A3C16">
        <w:rPr>
          <w:b/>
        </w:rPr>
        <w:t> </w:t>
      </w:r>
      <w:r w:rsidR="00BF23D9" w:rsidRPr="00A810EA">
        <w:rPr>
          <w:rFonts w:cstheme="minorHAnsi"/>
        </w:rPr>
        <w:t>30 sierpnia 2023</w:t>
      </w:r>
      <w:r w:rsidRPr="009A3C16">
        <w:rPr>
          <w:rFonts w:cstheme="minorHAnsi"/>
        </w:rPr>
        <w:t xml:space="preserve"> r.)</w:t>
      </w:r>
      <w:r w:rsidR="00AE0AC5" w:rsidRPr="009A3C16">
        <w:rPr>
          <w:rFonts w:cstheme="minorHAnsi"/>
        </w:rPr>
        <w:t>.</w:t>
      </w:r>
    </w:p>
    <w:p w14:paraId="6EC8073B" w14:textId="77777777" w:rsidR="00B201FA" w:rsidRDefault="00713BA2" w:rsidP="00DD1EA5">
      <w:pPr>
        <w:spacing w:after="120"/>
        <w:rPr>
          <w:rFonts w:cstheme="minorHAnsi"/>
        </w:rPr>
      </w:pPr>
      <w:r w:rsidRPr="009A3C16">
        <w:rPr>
          <w:rFonts w:cstheme="minorHAnsi"/>
        </w:rPr>
        <w:t>O</w:t>
      </w:r>
      <w:r w:rsidR="00DD1EA5" w:rsidRPr="009A3C16">
        <w:rPr>
          <w:rFonts w:cstheme="minorHAnsi"/>
        </w:rPr>
        <w:t xml:space="preserve">stateczna łączna wartość dofinansowania przyznanego w naborze </w:t>
      </w:r>
      <w:r w:rsidR="00B201FA" w:rsidRPr="009A3C16">
        <w:rPr>
          <w:rFonts w:cstheme="minorHAnsi"/>
        </w:rPr>
        <w:t xml:space="preserve">stanowić </w:t>
      </w:r>
      <w:r w:rsidR="00DD1EA5" w:rsidRPr="009A3C16">
        <w:rPr>
          <w:rFonts w:cstheme="minorHAnsi"/>
        </w:rPr>
        <w:t>będzie iloczyn</w:t>
      </w:r>
      <w:r w:rsidR="00B201FA" w:rsidRPr="009A3C16">
        <w:rPr>
          <w:rFonts w:cstheme="minorHAnsi"/>
        </w:rPr>
        <w:t xml:space="preserve"> </w:t>
      </w:r>
      <w:r w:rsidR="00DD1EA5" w:rsidRPr="009A3C16">
        <w:rPr>
          <w:rFonts w:cstheme="minorHAnsi"/>
        </w:rPr>
        <w:t>alokacji w euro przeznaczonej na dofinansowanie projektów w naborze oraz aktualnego kursu ustalonego na</w:t>
      </w:r>
      <w:r w:rsidR="002707D0" w:rsidRPr="009A3C16">
        <w:rPr>
          <w:rFonts w:cstheme="minorHAnsi"/>
        </w:rPr>
        <w:t> </w:t>
      </w:r>
      <w:r w:rsidR="00DD1EA5" w:rsidRPr="009A3C16">
        <w:rPr>
          <w:rFonts w:cstheme="minorHAnsi"/>
        </w:rPr>
        <w:t>miesiąc wyboru projektu do dofinansowania zgodnie z akapitem powyżej.</w:t>
      </w:r>
    </w:p>
    <w:p w14:paraId="0ACA4F4F" w14:textId="77777777" w:rsidR="00DD6068" w:rsidRPr="009A3C16" w:rsidRDefault="00DD6068" w:rsidP="00DD6068">
      <w:pPr>
        <w:rPr>
          <w:rFonts w:cstheme="minorHAnsi"/>
        </w:rPr>
      </w:pPr>
      <w:bookmarkStart w:id="12" w:name="_Hlk140485704"/>
      <w:r w:rsidRPr="009A3C16">
        <w:rPr>
          <w:rFonts w:cstheme="minorHAnsi"/>
        </w:rPr>
        <w:t xml:space="preserve">W przypadku korzystnej zmiany kursu przeliczeniowego i pojawienia się dodatkowych środków w Działaniu </w:t>
      </w:r>
      <w:r>
        <w:rPr>
          <w:rFonts w:cstheme="minorHAnsi"/>
        </w:rPr>
        <w:t>3.1</w:t>
      </w:r>
      <w:r w:rsidRPr="009A3C16">
        <w:rPr>
          <w:rFonts w:cstheme="minorHAnsi"/>
        </w:rPr>
        <w:t>. po zakończeniu postępowania w sprawie wyboru projektów do dofinansowania, IZ FEP 2021-2027, zgodnie z art. 57 ust. 5 ustawy wdrożeniowej, będzie mogła dokonać wyboru do dofinansowania projektów, które spełniły kryteria wyboru, ale nie uzyskały wsparcia w związku z wyczerpaniem alokacji.</w:t>
      </w:r>
      <w:bookmarkEnd w:id="12"/>
    </w:p>
    <w:p w14:paraId="0E513A55" w14:textId="77777777" w:rsidR="003B42F7" w:rsidRDefault="002A3C31" w:rsidP="009D4268">
      <w:pPr>
        <w:pStyle w:val="Nagwek3"/>
      </w:pPr>
      <w:bookmarkStart w:id="13" w:name="_Toc146790714"/>
      <w:r>
        <w:t>3</w:t>
      </w:r>
      <w:r w:rsidR="003B42F7">
        <w:t xml:space="preserve">.2. </w:t>
      </w:r>
      <w:r w:rsidR="003B42F7" w:rsidRPr="003B42F7">
        <w:t>Maksymalny poziom dofinansowania</w:t>
      </w:r>
      <w:bookmarkEnd w:id="13"/>
    </w:p>
    <w:p w14:paraId="5D377DEF" w14:textId="77777777" w:rsidR="009D71FE" w:rsidRDefault="003B42F7" w:rsidP="00674BBC">
      <w:pPr>
        <w:spacing w:after="120"/>
        <w:rPr>
          <w:rFonts w:eastAsia="MS Mincho"/>
          <w:lang w:eastAsia="ja-JP"/>
        </w:rPr>
      </w:pPr>
      <w:r>
        <w:rPr>
          <w:rFonts w:eastAsia="MS Mincho"/>
          <w:lang w:eastAsia="ja-JP"/>
        </w:rPr>
        <w:t>Maksymalny poz</w:t>
      </w:r>
      <w:r w:rsidR="006E2B03">
        <w:rPr>
          <w:rFonts w:eastAsia="MS Mincho"/>
          <w:lang w:eastAsia="ja-JP"/>
        </w:rPr>
        <w:t xml:space="preserve">iom dofinansowania projektu </w:t>
      </w:r>
      <w:r w:rsidR="006024A0">
        <w:rPr>
          <w:rFonts w:eastAsia="MS Mincho"/>
          <w:lang w:eastAsia="ja-JP"/>
        </w:rPr>
        <w:t xml:space="preserve">ze środków EFRR </w:t>
      </w:r>
      <w:r w:rsidR="006E2B03">
        <w:rPr>
          <w:rFonts w:eastAsia="MS Mincho"/>
          <w:lang w:eastAsia="ja-JP"/>
        </w:rPr>
        <w:t xml:space="preserve">wynosi </w:t>
      </w:r>
      <w:r w:rsidR="006E2B03" w:rsidRPr="00B74D87">
        <w:rPr>
          <w:rFonts w:eastAsia="MS Mincho"/>
          <w:b/>
          <w:lang w:eastAsia="ja-JP"/>
        </w:rPr>
        <w:t>85,00%</w:t>
      </w:r>
      <w:r w:rsidR="006E2B03" w:rsidRPr="00B74D87">
        <w:rPr>
          <w:rFonts w:eastAsia="MS Mincho"/>
          <w:lang w:eastAsia="ja-JP"/>
        </w:rPr>
        <w:t xml:space="preserve"> jego</w:t>
      </w:r>
      <w:r w:rsidR="006E2B03">
        <w:rPr>
          <w:rFonts w:eastAsia="MS Mincho"/>
          <w:lang w:eastAsia="ja-JP"/>
        </w:rPr>
        <w:t xml:space="preserve"> kosztów kwalifikowalnych.</w:t>
      </w:r>
    </w:p>
    <w:p w14:paraId="34E7165D" w14:textId="77777777" w:rsidR="00DD13ED" w:rsidRDefault="00DD13ED" w:rsidP="009D4268">
      <w:pPr>
        <w:pStyle w:val="Nagwek3"/>
      </w:pPr>
      <w:bookmarkStart w:id="14" w:name="_Toc146790715"/>
      <w:r>
        <w:lastRenderedPageBreak/>
        <w:t>3.3. Minimalna wartość projektu</w:t>
      </w:r>
      <w:bookmarkEnd w:id="14"/>
    </w:p>
    <w:p w14:paraId="2051ADC7" w14:textId="77777777" w:rsidR="00DD13ED" w:rsidRDefault="00DD13ED" w:rsidP="00674BBC">
      <w:pPr>
        <w:spacing w:after="120"/>
        <w:rPr>
          <w:rFonts w:eastAsia="MS Mincho"/>
          <w:lang w:eastAsia="ja-JP"/>
        </w:rPr>
      </w:pPr>
      <w:r>
        <w:rPr>
          <w:rFonts w:eastAsia="MS Mincho"/>
          <w:lang w:eastAsia="ja-JP"/>
        </w:rPr>
        <w:t xml:space="preserve">Minimalna wartość projektu wynosi </w:t>
      </w:r>
      <w:r w:rsidR="00DD6068">
        <w:rPr>
          <w:rFonts w:eastAsia="MS Mincho"/>
          <w:b/>
          <w:lang w:eastAsia="ja-JP"/>
        </w:rPr>
        <w:t>1</w:t>
      </w:r>
      <w:r w:rsidR="00087BEC" w:rsidRPr="006F3664">
        <w:rPr>
          <w:rFonts w:eastAsia="MS Mincho"/>
          <w:b/>
          <w:lang w:eastAsia="ja-JP"/>
        </w:rPr>
        <w:t xml:space="preserve"> </w:t>
      </w:r>
      <w:r w:rsidR="00DD6068">
        <w:rPr>
          <w:rFonts w:eastAsia="MS Mincho"/>
          <w:b/>
          <w:lang w:eastAsia="ja-JP"/>
        </w:rPr>
        <w:t>mln</w:t>
      </w:r>
      <w:r w:rsidRPr="006F3664">
        <w:rPr>
          <w:rFonts w:eastAsia="MS Mincho"/>
          <w:b/>
          <w:lang w:eastAsia="ja-JP"/>
        </w:rPr>
        <w:t xml:space="preserve"> złotych</w:t>
      </w:r>
      <w:r w:rsidRPr="006F3664">
        <w:rPr>
          <w:rFonts w:eastAsia="MS Mincho"/>
          <w:lang w:eastAsia="ja-JP"/>
        </w:rPr>
        <w:t>.</w:t>
      </w:r>
    </w:p>
    <w:p w14:paraId="78846369" w14:textId="77777777" w:rsidR="004C3BE1" w:rsidRPr="009A3C16" w:rsidRDefault="002A3C31" w:rsidP="00931224">
      <w:pPr>
        <w:pStyle w:val="Nagwek2"/>
      </w:pPr>
      <w:bookmarkStart w:id="15" w:name="_Toc146790716"/>
      <w:r w:rsidRPr="009A3C16">
        <w:t>4</w:t>
      </w:r>
      <w:r w:rsidR="006E2B03" w:rsidRPr="009A3C16">
        <w:t>. Termin i sposób złożenia wniosku</w:t>
      </w:r>
      <w:r w:rsidR="00B96FC3" w:rsidRPr="009A3C16">
        <w:t xml:space="preserve"> o dofinansowanie</w:t>
      </w:r>
      <w:bookmarkEnd w:id="15"/>
    </w:p>
    <w:p w14:paraId="09E6B539" w14:textId="77777777" w:rsidR="003F7E12" w:rsidRPr="009A3C16" w:rsidRDefault="002A3C31" w:rsidP="009D4268">
      <w:pPr>
        <w:pStyle w:val="Nagwek3"/>
      </w:pPr>
      <w:bookmarkStart w:id="16" w:name="_Toc146790717"/>
      <w:r w:rsidRPr="009A3C16">
        <w:t>4</w:t>
      </w:r>
      <w:r w:rsidR="003F7E12" w:rsidRPr="009A3C16">
        <w:t xml:space="preserve">.1. Termin </w:t>
      </w:r>
      <w:r w:rsidR="008116EB" w:rsidRPr="009A3C16">
        <w:t>składania</w:t>
      </w:r>
      <w:r w:rsidR="003F7E12" w:rsidRPr="009A3C16">
        <w:t xml:space="preserve"> wniosk</w:t>
      </w:r>
      <w:r w:rsidR="008116EB" w:rsidRPr="009A3C16">
        <w:t>ów</w:t>
      </w:r>
      <w:r w:rsidR="00B96FC3" w:rsidRPr="009A3C16">
        <w:t xml:space="preserve"> o dofinansowanie</w:t>
      </w:r>
      <w:bookmarkEnd w:id="16"/>
    </w:p>
    <w:p w14:paraId="72C30BC5" w14:textId="794DE39A" w:rsidR="003F7E12" w:rsidRPr="009A3C16" w:rsidRDefault="003F7E12" w:rsidP="00674BBC">
      <w:pPr>
        <w:rPr>
          <w:lang w:eastAsia="ja-JP"/>
        </w:rPr>
      </w:pPr>
      <w:r w:rsidRPr="009A3C16">
        <w:rPr>
          <w:lang w:eastAsia="ja-JP"/>
        </w:rPr>
        <w:t>Wnios</w:t>
      </w:r>
      <w:r w:rsidR="008116EB" w:rsidRPr="009A3C16">
        <w:rPr>
          <w:lang w:eastAsia="ja-JP"/>
        </w:rPr>
        <w:t>ki</w:t>
      </w:r>
      <w:r w:rsidRPr="009A3C16">
        <w:rPr>
          <w:lang w:eastAsia="ja-JP"/>
        </w:rPr>
        <w:t xml:space="preserve"> należy </w:t>
      </w:r>
      <w:r w:rsidR="008116EB" w:rsidRPr="009A3C16">
        <w:rPr>
          <w:lang w:eastAsia="ja-JP"/>
        </w:rPr>
        <w:t>składać</w:t>
      </w:r>
      <w:r w:rsidRPr="009A3C16">
        <w:rPr>
          <w:lang w:eastAsia="ja-JP"/>
        </w:rPr>
        <w:t xml:space="preserve"> w terminie </w:t>
      </w:r>
      <w:r w:rsidRPr="00D72DFA">
        <w:rPr>
          <w:b/>
          <w:lang w:eastAsia="ja-JP"/>
        </w:rPr>
        <w:t xml:space="preserve">od </w:t>
      </w:r>
      <w:r w:rsidR="00D72DFA" w:rsidRPr="00D72DFA">
        <w:rPr>
          <w:b/>
          <w:lang w:eastAsia="ja-JP"/>
        </w:rPr>
        <w:t xml:space="preserve">3 </w:t>
      </w:r>
      <w:r w:rsidR="00571194" w:rsidRPr="00D72DFA">
        <w:rPr>
          <w:b/>
          <w:lang w:eastAsia="ja-JP"/>
        </w:rPr>
        <w:t>stycznia</w:t>
      </w:r>
      <w:r w:rsidR="00D40A16" w:rsidRPr="00D72DFA">
        <w:rPr>
          <w:b/>
          <w:lang w:eastAsia="ja-JP"/>
        </w:rPr>
        <w:t xml:space="preserve"> </w:t>
      </w:r>
      <w:r w:rsidR="00D72DFA" w:rsidRPr="00D72DFA">
        <w:rPr>
          <w:b/>
          <w:lang w:eastAsia="ja-JP"/>
        </w:rPr>
        <w:t>202</w:t>
      </w:r>
      <w:r w:rsidR="00D72DFA">
        <w:rPr>
          <w:b/>
          <w:lang w:eastAsia="ja-JP"/>
        </w:rPr>
        <w:t>4</w:t>
      </w:r>
      <w:r w:rsidR="00D72DFA" w:rsidRPr="00D72DFA">
        <w:rPr>
          <w:b/>
          <w:lang w:eastAsia="ja-JP"/>
        </w:rPr>
        <w:t xml:space="preserve"> </w:t>
      </w:r>
      <w:r w:rsidRPr="00D72DFA">
        <w:rPr>
          <w:b/>
          <w:lang w:eastAsia="ja-JP"/>
        </w:rPr>
        <w:t xml:space="preserve">r. do </w:t>
      </w:r>
      <w:r w:rsidR="00D72DFA" w:rsidRPr="00D72DFA">
        <w:rPr>
          <w:b/>
          <w:lang w:eastAsia="ja-JP"/>
        </w:rPr>
        <w:t>24</w:t>
      </w:r>
      <w:r w:rsidR="00D72DFA">
        <w:rPr>
          <w:b/>
          <w:lang w:eastAsia="ja-JP"/>
        </w:rPr>
        <w:t xml:space="preserve"> </w:t>
      </w:r>
      <w:r w:rsidR="00D40A16" w:rsidRPr="00D40A16">
        <w:rPr>
          <w:b/>
          <w:lang w:eastAsia="ja-JP"/>
        </w:rPr>
        <w:t>stycznia 2024</w:t>
      </w:r>
      <w:r w:rsidRPr="00BF23D9">
        <w:rPr>
          <w:b/>
          <w:lang w:eastAsia="ja-JP"/>
        </w:rPr>
        <w:t xml:space="preserve"> r.</w:t>
      </w:r>
      <w:r w:rsidR="00DC5BFC" w:rsidRPr="00BF23D9">
        <w:rPr>
          <w:b/>
          <w:lang w:eastAsia="ja-JP"/>
        </w:rPr>
        <w:t xml:space="preserve"> (</w:t>
      </w:r>
      <w:r w:rsidR="00BF2FE1" w:rsidRPr="00BF23D9">
        <w:rPr>
          <w:b/>
          <w:lang w:eastAsia="ja-JP"/>
        </w:rPr>
        <w:t>godz. 23.59)</w:t>
      </w:r>
      <w:r w:rsidR="00D65194" w:rsidRPr="00BF23D9">
        <w:rPr>
          <w:b/>
          <w:lang w:eastAsia="ja-JP"/>
        </w:rPr>
        <w:t>.</w:t>
      </w:r>
    </w:p>
    <w:p w14:paraId="3FA76A05" w14:textId="77777777" w:rsidR="006E2B03" w:rsidRPr="009A3C16" w:rsidRDefault="002A3C31" w:rsidP="009D4268">
      <w:pPr>
        <w:pStyle w:val="Nagwek3"/>
      </w:pPr>
      <w:bookmarkStart w:id="17" w:name="_Toc146790718"/>
      <w:r w:rsidRPr="009A3C16">
        <w:t>4</w:t>
      </w:r>
      <w:r w:rsidR="003F7E12" w:rsidRPr="009A3C16">
        <w:t>.2. Sposób złożenia wniosku</w:t>
      </w:r>
      <w:r w:rsidR="00B96FC3" w:rsidRPr="009A3C16">
        <w:t xml:space="preserve"> o dofinansowanie</w:t>
      </w:r>
      <w:bookmarkEnd w:id="17"/>
    </w:p>
    <w:p w14:paraId="149B198F" w14:textId="77777777" w:rsidR="00127D1A" w:rsidRPr="00AB620A" w:rsidRDefault="00127D1A" w:rsidP="00674BBC">
      <w:pPr>
        <w:spacing w:after="120"/>
        <w:rPr>
          <w:lang w:eastAsia="ja-JP"/>
        </w:rPr>
      </w:pPr>
      <w:r w:rsidRPr="009A3C16">
        <w:rPr>
          <w:lang w:eastAsia="ja-JP"/>
        </w:rPr>
        <w:t>Wniosek o dofinansowanie (tj. formularz w</w:t>
      </w:r>
      <w:r w:rsidR="0002600D" w:rsidRPr="009A3C16">
        <w:rPr>
          <w:lang w:eastAsia="ja-JP"/>
        </w:rPr>
        <w:t>niosk</w:t>
      </w:r>
      <w:r w:rsidRPr="009A3C16">
        <w:rPr>
          <w:lang w:eastAsia="ja-JP"/>
        </w:rPr>
        <w:t>u</w:t>
      </w:r>
      <w:r w:rsidR="0002600D" w:rsidRPr="009A3C16">
        <w:rPr>
          <w:lang w:eastAsia="ja-JP"/>
        </w:rPr>
        <w:t xml:space="preserve"> o dofinansowanie</w:t>
      </w:r>
      <w:r w:rsidRPr="009A3C16">
        <w:rPr>
          <w:lang w:eastAsia="ja-JP"/>
        </w:rPr>
        <w:t xml:space="preserve"> wraz z załącznikami)</w:t>
      </w:r>
      <w:r w:rsidR="0002600D" w:rsidRPr="009A3C16">
        <w:rPr>
          <w:lang w:eastAsia="ja-JP"/>
        </w:rPr>
        <w:t xml:space="preserve"> należy złożyć wyłącznie w formie elektronicznej </w:t>
      </w:r>
      <w:r w:rsidR="00A40CD7" w:rsidRPr="009A3C16">
        <w:rPr>
          <w:lang w:eastAsia="ja-JP"/>
        </w:rPr>
        <w:t>w</w:t>
      </w:r>
      <w:r w:rsidR="0002600D" w:rsidRPr="009A3C16">
        <w:rPr>
          <w:lang w:eastAsia="ja-JP"/>
        </w:rPr>
        <w:t xml:space="preserve"> aplikacji WOD2021</w:t>
      </w:r>
      <w:r w:rsidR="00DC5BFC" w:rsidRPr="009A3C16">
        <w:rPr>
          <w:lang w:eastAsia="ja-JP"/>
        </w:rPr>
        <w:t>.</w:t>
      </w:r>
    </w:p>
    <w:p w14:paraId="1D305154" w14:textId="77777777" w:rsidR="00AB620A" w:rsidRPr="00AB620A" w:rsidRDefault="00AB620A" w:rsidP="00AB620A">
      <w:pPr>
        <w:rPr>
          <w:lang w:eastAsia="ja-JP"/>
        </w:rPr>
      </w:pPr>
      <w:r w:rsidRPr="00AB620A">
        <w:rPr>
          <w:lang w:eastAsia="ja-JP"/>
        </w:rPr>
        <w:t xml:space="preserve">W celu uzyskania dostępu do </w:t>
      </w:r>
      <w:r w:rsidR="00B66A21">
        <w:rPr>
          <w:lang w:eastAsia="ja-JP"/>
        </w:rPr>
        <w:t>formularza wniosku</w:t>
      </w:r>
      <w:r w:rsidRPr="00AB620A">
        <w:rPr>
          <w:lang w:eastAsia="ja-JP"/>
        </w:rPr>
        <w:t xml:space="preserve"> </w:t>
      </w:r>
      <w:r w:rsidR="00D36384">
        <w:rPr>
          <w:lang w:eastAsia="ja-JP"/>
        </w:rPr>
        <w:t xml:space="preserve">w aplikacji WOD2021 </w:t>
      </w:r>
      <w:r w:rsidRPr="00AB620A">
        <w:rPr>
          <w:lang w:eastAsia="ja-JP"/>
        </w:rPr>
        <w:t>należy:</w:t>
      </w:r>
    </w:p>
    <w:p w14:paraId="61ACB6D7" w14:textId="77777777" w:rsidR="00AB620A" w:rsidRPr="00AB620A" w:rsidRDefault="00AB620A" w:rsidP="00EA3142">
      <w:pPr>
        <w:pStyle w:val="Akapitzlist"/>
        <w:numPr>
          <w:ilvl w:val="0"/>
          <w:numId w:val="10"/>
        </w:numPr>
        <w:ind w:left="357" w:hanging="357"/>
        <w:rPr>
          <w:lang w:eastAsia="ja-JP"/>
        </w:rPr>
      </w:pPr>
      <w:r w:rsidRPr="00AB620A">
        <w:rPr>
          <w:lang w:eastAsia="ja-JP"/>
        </w:rPr>
        <w:t xml:space="preserve">utworzyć konto w aplikacji WOD2021 dostępnej pod adresem: </w:t>
      </w:r>
      <w:hyperlink r:id="rId9" w:history="1">
        <w:r w:rsidRPr="00AB620A">
          <w:rPr>
            <w:rStyle w:val="Hipercze"/>
            <w:lang w:eastAsia="ja-JP"/>
          </w:rPr>
          <w:t>https://wod.cst2021.gov.pl/</w:t>
        </w:r>
      </w:hyperlink>
      <w:r w:rsidRPr="00AB620A">
        <w:rPr>
          <w:lang w:eastAsia="ja-JP"/>
        </w:rPr>
        <w:t>,</w:t>
      </w:r>
    </w:p>
    <w:p w14:paraId="39EF4034" w14:textId="49DA3854" w:rsidR="00D36384" w:rsidRDefault="00604DEE" w:rsidP="003058F9">
      <w:pPr>
        <w:pStyle w:val="Akapitzlist"/>
        <w:numPr>
          <w:ilvl w:val="0"/>
          <w:numId w:val="10"/>
        </w:numPr>
        <w:ind w:left="357" w:hanging="357"/>
        <w:rPr>
          <w:lang w:eastAsia="ja-JP"/>
        </w:rPr>
      </w:pPr>
      <w:r>
        <w:rPr>
          <w:lang w:eastAsia="ja-JP"/>
        </w:rPr>
        <w:t>wybrać</w:t>
      </w:r>
      <w:r w:rsidR="00D36384" w:rsidRPr="00D36384">
        <w:rPr>
          <w:lang w:eastAsia="ja-JP"/>
        </w:rPr>
        <w:t xml:space="preserve"> nabór dla </w:t>
      </w:r>
      <w:r w:rsidR="00D36384" w:rsidRPr="001F5FDB">
        <w:rPr>
          <w:lang w:eastAsia="ja-JP"/>
        </w:rPr>
        <w:t xml:space="preserve">Działania </w:t>
      </w:r>
      <w:r w:rsidR="00F11DDC" w:rsidRPr="001F5FDB">
        <w:rPr>
          <w:lang w:eastAsia="ja-JP"/>
        </w:rPr>
        <w:t>3.1</w:t>
      </w:r>
      <w:r w:rsidR="00112F8C" w:rsidRPr="001F5FDB">
        <w:rPr>
          <w:lang w:eastAsia="ja-JP"/>
        </w:rPr>
        <w:t>.</w:t>
      </w:r>
      <w:r w:rsidR="00D36384" w:rsidRPr="001F5FDB">
        <w:rPr>
          <w:lang w:eastAsia="ja-JP"/>
        </w:rPr>
        <w:t xml:space="preserve"> </w:t>
      </w:r>
      <w:r w:rsidR="00F11DDC" w:rsidRPr="001F5FDB">
        <w:rPr>
          <w:lang w:eastAsia="ja-JP"/>
        </w:rPr>
        <w:t>Mobilność miejska</w:t>
      </w:r>
      <w:r w:rsidR="00D36384">
        <w:rPr>
          <w:lang w:eastAsia="ja-JP"/>
        </w:rPr>
        <w:t xml:space="preserve"> </w:t>
      </w:r>
      <w:r w:rsidR="00D36384" w:rsidRPr="00D36384">
        <w:rPr>
          <w:lang w:eastAsia="ja-JP"/>
        </w:rPr>
        <w:t xml:space="preserve">FEP 2021-2027 </w:t>
      </w:r>
      <w:r>
        <w:rPr>
          <w:lang w:eastAsia="ja-JP"/>
        </w:rPr>
        <w:t>z</w:t>
      </w:r>
      <w:r w:rsidR="001C0338">
        <w:rPr>
          <w:lang w:eastAsia="ja-JP"/>
        </w:rPr>
        <w:t> </w:t>
      </w:r>
      <w:r w:rsidR="00D36384" w:rsidRPr="00D36384">
        <w:rPr>
          <w:lang w:eastAsia="ja-JP"/>
        </w:rPr>
        <w:t>li</w:t>
      </w:r>
      <w:r>
        <w:rPr>
          <w:lang w:eastAsia="ja-JP"/>
        </w:rPr>
        <w:t>sty</w:t>
      </w:r>
      <w:r w:rsidR="00D36384" w:rsidRPr="00D36384">
        <w:rPr>
          <w:lang w:eastAsia="ja-JP"/>
        </w:rPr>
        <w:t xml:space="preserve"> dostępnych naborów</w:t>
      </w:r>
      <w:r w:rsidR="00B66A21">
        <w:rPr>
          <w:lang w:eastAsia="ja-JP"/>
        </w:rPr>
        <w:t>,</w:t>
      </w:r>
    </w:p>
    <w:p w14:paraId="2A7EEC86" w14:textId="77777777" w:rsidR="00B66A21" w:rsidRPr="00D36384" w:rsidRDefault="00F83F5B" w:rsidP="00EA3142">
      <w:pPr>
        <w:pStyle w:val="Akapitzlist"/>
        <w:numPr>
          <w:ilvl w:val="0"/>
          <w:numId w:val="10"/>
        </w:numPr>
        <w:spacing w:after="120"/>
        <w:ind w:left="357" w:hanging="357"/>
        <w:rPr>
          <w:lang w:eastAsia="ja-JP"/>
        </w:rPr>
      </w:pPr>
      <w:r>
        <w:rPr>
          <w:lang w:eastAsia="ja-JP"/>
        </w:rPr>
        <w:t>wybrać „Dodaj wniosek”.</w:t>
      </w:r>
    </w:p>
    <w:p w14:paraId="62449E27" w14:textId="77777777" w:rsidR="00AB620A" w:rsidRPr="00AB620A" w:rsidRDefault="002A3C31" w:rsidP="009D4268">
      <w:pPr>
        <w:pStyle w:val="Nagwek3"/>
      </w:pPr>
      <w:bookmarkStart w:id="18" w:name="_Toc146790719"/>
      <w:r>
        <w:t>4</w:t>
      </w:r>
      <w:r w:rsidR="00AB620A">
        <w:t xml:space="preserve">.3. </w:t>
      </w:r>
      <w:r w:rsidR="00AB620A" w:rsidRPr="00AB620A">
        <w:t>Załączniki</w:t>
      </w:r>
      <w:r w:rsidR="007F573D">
        <w:t xml:space="preserve"> do wniosku o dofinansowanie</w:t>
      </w:r>
      <w:bookmarkEnd w:id="18"/>
    </w:p>
    <w:p w14:paraId="7D743753" w14:textId="77777777" w:rsidR="00C861E0" w:rsidRDefault="00124C2E" w:rsidP="00D36384">
      <w:pPr>
        <w:rPr>
          <w:lang w:eastAsia="ja-JP"/>
        </w:rPr>
      </w:pPr>
      <w:r w:rsidRPr="00BF23D9">
        <w:rPr>
          <w:lang w:eastAsia="ja-JP"/>
        </w:rPr>
        <w:t>W ramach</w:t>
      </w:r>
      <w:r w:rsidR="00127D1A" w:rsidRPr="00BF23D9">
        <w:rPr>
          <w:lang w:eastAsia="ja-JP"/>
        </w:rPr>
        <w:t xml:space="preserve"> wniosku o dofinansowanie należy </w:t>
      </w:r>
      <w:r w:rsidRPr="00BF23D9">
        <w:rPr>
          <w:lang w:eastAsia="ja-JP"/>
        </w:rPr>
        <w:t>złożyć</w:t>
      </w:r>
      <w:r w:rsidR="00127D1A" w:rsidRPr="00BF23D9">
        <w:rPr>
          <w:lang w:eastAsia="ja-JP"/>
        </w:rPr>
        <w:t xml:space="preserve"> następujące załączniki</w:t>
      </w:r>
      <w:r w:rsidR="00931224" w:rsidRPr="00BF23D9">
        <w:rPr>
          <w:lang w:eastAsia="ja-JP"/>
        </w:rPr>
        <w:t>:</w:t>
      </w:r>
    </w:p>
    <w:p w14:paraId="6E7B6056" w14:textId="77777777" w:rsidR="00127D1A" w:rsidRPr="00722B79" w:rsidRDefault="00127D1A" w:rsidP="000C2F15">
      <w:pPr>
        <w:pStyle w:val="Akapitzlist"/>
        <w:numPr>
          <w:ilvl w:val="0"/>
          <w:numId w:val="22"/>
        </w:numPr>
        <w:ind w:left="357" w:hanging="357"/>
      </w:pPr>
      <w:r w:rsidRPr="00722B79">
        <w:t>Załącznik nr 1</w:t>
      </w:r>
      <w:r w:rsidR="004837EA" w:rsidRPr="00722B79">
        <w:t>.</w:t>
      </w:r>
      <w:r w:rsidRPr="00722B79">
        <w:t xml:space="preserve"> Studium Wykonalności</w:t>
      </w:r>
    </w:p>
    <w:p w14:paraId="0E2BC6BF" w14:textId="77777777" w:rsidR="00127D1A" w:rsidRPr="009A3C16" w:rsidRDefault="00127D1A" w:rsidP="000C2F15">
      <w:pPr>
        <w:pStyle w:val="Akapitzlist"/>
        <w:numPr>
          <w:ilvl w:val="0"/>
          <w:numId w:val="22"/>
        </w:numPr>
        <w:ind w:left="357" w:hanging="357"/>
      </w:pPr>
      <w:r w:rsidRPr="009A3C16">
        <w:t>Załącznik</w:t>
      </w:r>
      <w:r w:rsidR="00107DDC">
        <w:t>i</w:t>
      </w:r>
      <w:r w:rsidRPr="009A3C16">
        <w:t xml:space="preserve"> nr 2</w:t>
      </w:r>
      <w:r w:rsidR="004837EA" w:rsidRPr="009A3C16">
        <w:t>.</w:t>
      </w:r>
      <w:r w:rsidRPr="009A3C16">
        <w:t xml:space="preserve"> Dokumenty dotyczące oddziaływania projektu na środowisko</w:t>
      </w:r>
      <w:r w:rsidR="005E717B" w:rsidRPr="009A3C16">
        <w:t>, w tym:</w:t>
      </w:r>
    </w:p>
    <w:p w14:paraId="40743879" w14:textId="77777777" w:rsidR="005E717B" w:rsidRPr="009A3C16" w:rsidRDefault="005E717B" w:rsidP="000C2F15">
      <w:pPr>
        <w:pStyle w:val="Akapitzlist"/>
        <w:numPr>
          <w:ilvl w:val="1"/>
          <w:numId w:val="22"/>
        </w:numPr>
        <w:autoSpaceDE w:val="0"/>
        <w:autoSpaceDN w:val="0"/>
        <w:adjustRightInd w:val="0"/>
        <w:ind w:left="714" w:hanging="357"/>
      </w:pPr>
      <w:r w:rsidRPr="009A3C16">
        <w:t>Załącznik nr 2.1 Informacja o wpływie projektu na środowisko,</w:t>
      </w:r>
    </w:p>
    <w:p w14:paraId="45A73E71" w14:textId="54E22671" w:rsidR="005E717B" w:rsidRPr="009A3C16" w:rsidRDefault="005E717B" w:rsidP="000C2F15">
      <w:pPr>
        <w:pStyle w:val="Akapitzlist"/>
        <w:numPr>
          <w:ilvl w:val="1"/>
          <w:numId w:val="22"/>
        </w:numPr>
        <w:autoSpaceDE w:val="0"/>
        <w:autoSpaceDN w:val="0"/>
        <w:adjustRightInd w:val="0"/>
        <w:ind w:left="714" w:hanging="357"/>
      </w:pPr>
      <w:bookmarkStart w:id="19" w:name="_Hlk146119029"/>
      <w:r w:rsidRPr="009A3C16">
        <w:t>Załącznik nr 2.2 Dokumenty z procedury oceny oddziaływania na środowisko</w:t>
      </w:r>
      <w:bookmarkEnd w:id="19"/>
      <w:r w:rsidR="00127D62">
        <w:t xml:space="preserve"> </w:t>
      </w:r>
      <w:r w:rsidR="00127D62" w:rsidRPr="00127D62">
        <w:t>–</w:t>
      </w:r>
      <w:r w:rsidR="00D65177" w:rsidRPr="00D65177">
        <w:rPr>
          <w:b/>
        </w:rPr>
        <w:t xml:space="preserve"> </w:t>
      </w:r>
      <w:r w:rsidR="009C6ED3" w:rsidRPr="004A7BF4">
        <w:rPr>
          <w:b/>
        </w:rPr>
        <w:t xml:space="preserve">wymagany zgodnie z zasadami wskazanymi </w:t>
      </w:r>
      <w:r w:rsidR="009C6ED3">
        <w:rPr>
          <w:b/>
        </w:rPr>
        <w:t>po</w:t>
      </w:r>
      <w:r w:rsidR="009C6ED3" w:rsidRPr="004A7BF4">
        <w:rPr>
          <w:b/>
        </w:rPr>
        <w:t>niżej</w:t>
      </w:r>
      <w:r w:rsidRPr="009A3C16">
        <w:t>,</w:t>
      </w:r>
    </w:p>
    <w:p w14:paraId="3C134FA4" w14:textId="77777777" w:rsidR="005E717B" w:rsidRPr="009A3C16" w:rsidRDefault="005E717B" w:rsidP="000C2F15">
      <w:pPr>
        <w:pStyle w:val="Akapitzlist"/>
        <w:numPr>
          <w:ilvl w:val="1"/>
          <w:numId w:val="22"/>
        </w:numPr>
        <w:autoSpaceDE w:val="0"/>
        <w:autoSpaceDN w:val="0"/>
        <w:adjustRightInd w:val="0"/>
        <w:ind w:left="714" w:hanging="357"/>
      </w:pPr>
      <w:r w:rsidRPr="009A3C16">
        <w:t>Załącznik nr 2.3 Zaświadczenie organu odpowiedzialnego za monitorowanie obszarów Natura 2000</w:t>
      </w:r>
      <w:r w:rsidR="00B54201" w:rsidRPr="009A3C16">
        <w:t xml:space="preserve"> (jeśli dotyczy)</w:t>
      </w:r>
      <w:r w:rsidRPr="009A3C16">
        <w:t>.</w:t>
      </w:r>
    </w:p>
    <w:p w14:paraId="4BE31135" w14:textId="5D368315" w:rsidR="00127D1A" w:rsidRPr="006F3664" w:rsidRDefault="00127D1A" w:rsidP="000C2F15">
      <w:pPr>
        <w:pStyle w:val="Akapitzlist"/>
        <w:numPr>
          <w:ilvl w:val="0"/>
          <w:numId w:val="22"/>
        </w:numPr>
        <w:ind w:left="357" w:hanging="357"/>
      </w:pPr>
      <w:bookmarkStart w:id="20" w:name="_Hlk146119335"/>
      <w:r w:rsidRPr="00722B79">
        <w:t>Załącznik nr 3</w:t>
      </w:r>
      <w:r w:rsidR="004837EA" w:rsidRPr="00722B79">
        <w:t>.</w:t>
      </w:r>
      <w:r w:rsidRPr="00722B79">
        <w:t xml:space="preserve"> Dokumenty dotyczące zakresu rzeczowego inwestycji</w:t>
      </w:r>
      <w:bookmarkEnd w:id="20"/>
      <w:r w:rsidRPr="00722B79">
        <w:t xml:space="preserve"> </w:t>
      </w:r>
      <w:r w:rsidR="00127D62">
        <w:t>–</w:t>
      </w:r>
      <w:r w:rsidR="00D65177" w:rsidRPr="009A3C16">
        <w:t xml:space="preserve"> </w:t>
      </w:r>
      <w:r w:rsidR="009C6ED3" w:rsidRPr="004A7BF4">
        <w:rPr>
          <w:b/>
        </w:rPr>
        <w:t xml:space="preserve">wymagany zgodnie z zasadami wskazanymi </w:t>
      </w:r>
      <w:r w:rsidR="009C6ED3">
        <w:rPr>
          <w:b/>
        </w:rPr>
        <w:t>po</w:t>
      </w:r>
      <w:r w:rsidR="009C6ED3" w:rsidRPr="004A7BF4">
        <w:rPr>
          <w:b/>
        </w:rPr>
        <w:t>niżej</w:t>
      </w:r>
      <w:r w:rsidR="00D65177">
        <w:rPr>
          <w:b/>
        </w:rPr>
        <w:t>.</w:t>
      </w:r>
    </w:p>
    <w:p w14:paraId="6117F4CB" w14:textId="77777777" w:rsidR="001B62D8" w:rsidRPr="000A3623" w:rsidRDefault="001B62D8" w:rsidP="000C2F15">
      <w:pPr>
        <w:pStyle w:val="Akapitzlist"/>
        <w:numPr>
          <w:ilvl w:val="0"/>
          <w:numId w:val="22"/>
        </w:numPr>
        <w:ind w:left="357" w:hanging="357"/>
      </w:pPr>
      <w:r w:rsidRPr="00722B79">
        <w:t>Załącznik nr 4</w:t>
      </w:r>
      <w:r w:rsidR="004837EA" w:rsidRPr="00722B79">
        <w:t>.</w:t>
      </w:r>
      <w:r w:rsidRPr="00722B79">
        <w:t xml:space="preserve"> Dokumenty poświadczające zaangażowanie Partnerów w realizację projektu (jeśli</w:t>
      </w:r>
      <w:r w:rsidR="00604DEE" w:rsidRPr="000A3623">
        <w:t> </w:t>
      </w:r>
      <w:r w:rsidRPr="000A3623">
        <w:t>dotyczy)</w:t>
      </w:r>
    </w:p>
    <w:p w14:paraId="6F170814" w14:textId="77777777" w:rsidR="001B62D8" w:rsidRPr="00722B79" w:rsidRDefault="001B62D8" w:rsidP="000C2F15">
      <w:pPr>
        <w:pStyle w:val="Akapitzlist"/>
        <w:numPr>
          <w:ilvl w:val="0"/>
          <w:numId w:val="22"/>
        </w:numPr>
        <w:ind w:left="357" w:hanging="357"/>
      </w:pPr>
      <w:r w:rsidRPr="00722B79">
        <w:t>Załącznik nr 5</w:t>
      </w:r>
      <w:r w:rsidR="004837EA" w:rsidRPr="00722B79">
        <w:t>.</w:t>
      </w:r>
      <w:r w:rsidRPr="00722B79">
        <w:t xml:space="preserve"> Dokumenty określające status prawny Wnioskodawcy i Partnerów projektu (jeśli</w:t>
      </w:r>
      <w:r w:rsidR="00604DEE" w:rsidRPr="00722B79">
        <w:t> </w:t>
      </w:r>
      <w:r w:rsidRPr="00722B79">
        <w:t>dotyczy)</w:t>
      </w:r>
    </w:p>
    <w:p w14:paraId="619DDC87" w14:textId="77777777" w:rsidR="00127D1A" w:rsidRPr="00722B79" w:rsidRDefault="00127D1A" w:rsidP="000C2F15">
      <w:pPr>
        <w:pStyle w:val="Akapitzlist"/>
        <w:numPr>
          <w:ilvl w:val="0"/>
          <w:numId w:val="22"/>
        </w:numPr>
        <w:ind w:left="357" w:hanging="357"/>
      </w:pPr>
      <w:r w:rsidRPr="00722B79">
        <w:t>Załącznik nr 6</w:t>
      </w:r>
      <w:r w:rsidR="004837EA" w:rsidRPr="00722B79">
        <w:t>.</w:t>
      </w:r>
      <w:r w:rsidRPr="00722B79">
        <w:t xml:space="preserve"> Informacje niezbędne do ubiegania się o pomoc de </w:t>
      </w:r>
      <w:proofErr w:type="spellStart"/>
      <w:r w:rsidRPr="00722B79">
        <w:t>minimis</w:t>
      </w:r>
      <w:proofErr w:type="spellEnd"/>
      <w:r w:rsidRPr="00722B79">
        <w:t xml:space="preserve"> lub pomoc inną niż pomoc de </w:t>
      </w:r>
      <w:proofErr w:type="spellStart"/>
      <w:r w:rsidRPr="00722B79">
        <w:t>minimis</w:t>
      </w:r>
      <w:proofErr w:type="spellEnd"/>
      <w:r w:rsidRPr="00722B79">
        <w:t xml:space="preserve"> (jeśli dotyczy)</w:t>
      </w:r>
    </w:p>
    <w:p w14:paraId="00220B3A" w14:textId="69CB4445" w:rsidR="00127D1A" w:rsidRDefault="00127D1A" w:rsidP="000C2F15">
      <w:pPr>
        <w:pStyle w:val="Akapitzlist"/>
        <w:numPr>
          <w:ilvl w:val="0"/>
          <w:numId w:val="22"/>
        </w:numPr>
        <w:ind w:left="357" w:hanging="357"/>
      </w:pPr>
      <w:r w:rsidRPr="00722B79">
        <w:t>Załącznik</w:t>
      </w:r>
      <w:r w:rsidR="00107DDC">
        <w:t>i</w:t>
      </w:r>
      <w:r w:rsidRPr="00722B79">
        <w:t xml:space="preserve"> nr 7</w:t>
      </w:r>
      <w:r w:rsidR="004837EA" w:rsidRPr="00722B79">
        <w:t>.</w:t>
      </w:r>
      <w:r w:rsidRPr="00722B79">
        <w:t xml:space="preserve"> </w:t>
      </w:r>
      <w:r w:rsidR="00927E20" w:rsidRPr="00722B79">
        <w:t>Oświadczenia</w:t>
      </w:r>
      <w:r w:rsidR="00D70D4B" w:rsidRPr="00722B79">
        <w:t xml:space="preserve"> Wnioskodawcy</w:t>
      </w:r>
    </w:p>
    <w:p w14:paraId="3606F9F6" w14:textId="03235AD5" w:rsidR="001910DC" w:rsidRPr="001F5FDB" w:rsidRDefault="001910DC" w:rsidP="000C2F15">
      <w:pPr>
        <w:pStyle w:val="Akapitzlist"/>
        <w:numPr>
          <w:ilvl w:val="0"/>
          <w:numId w:val="22"/>
        </w:numPr>
        <w:ind w:left="357" w:hanging="357"/>
      </w:pPr>
      <w:r w:rsidRPr="001F5FDB">
        <w:t xml:space="preserve">Załączniki nr 8. </w:t>
      </w:r>
      <w:r w:rsidR="00C5172D">
        <w:t>Dokumenty</w:t>
      </w:r>
      <w:r w:rsidRPr="001F5FDB">
        <w:t xml:space="preserve"> specyficzne dla </w:t>
      </w:r>
      <w:r w:rsidR="00C5172D" w:rsidRPr="00C5172D">
        <w:t>Działania 3.1</w:t>
      </w:r>
      <w:r w:rsidR="00FF4E42">
        <w:t>.</w:t>
      </w:r>
      <w:r w:rsidR="00C5172D" w:rsidRPr="00C5172D">
        <w:t xml:space="preserve"> Mobilność miejska</w:t>
      </w:r>
      <w:r w:rsidRPr="00D72DFA">
        <w:t xml:space="preserve"> (jeśli dotyczą)</w:t>
      </w:r>
    </w:p>
    <w:p w14:paraId="35155DED" w14:textId="449568C7" w:rsidR="00127D1A" w:rsidRPr="00722B79" w:rsidRDefault="00127D1A" w:rsidP="000C2F15">
      <w:pPr>
        <w:pStyle w:val="Akapitzlist"/>
        <w:numPr>
          <w:ilvl w:val="0"/>
          <w:numId w:val="22"/>
        </w:numPr>
        <w:spacing w:after="60"/>
        <w:ind w:left="357" w:hanging="357"/>
      </w:pPr>
      <w:r w:rsidRPr="00722B79">
        <w:t>Załącznik nr 9</w:t>
      </w:r>
      <w:r w:rsidR="004837EA" w:rsidRPr="00722B79">
        <w:t>.</w:t>
      </w:r>
      <w:r w:rsidRPr="00722B79">
        <w:t xml:space="preserve"> </w:t>
      </w:r>
      <w:r w:rsidR="00C5172D">
        <w:t>Dokumenty</w:t>
      </w:r>
      <w:r w:rsidRPr="00722B79">
        <w:t xml:space="preserve"> dodatkowe (jeśli dotycz</w:t>
      </w:r>
      <w:r w:rsidR="0082622C">
        <w:t>ą</w:t>
      </w:r>
      <w:r w:rsidRPr="00722B79">
        <w:t>)</w:t>
      </w:r>
    </w:p>
    <w:p w14:paraId="0FC12D3C" w14:textId="77777777" w:rsidR="00931224" w:rsidRDefault="00931224" w:rsidP="00CD3839">
      <w:pPr>
        <w:spacing w:before="120" w:after="240"/>
        <w:rPr>
          <w:lang w:eastAsia="ja-JP"/>
        </w:rPr>
      </w:pPr>
      <w:r w:rsidRPr="00D36384">
        <w:rPr>
          <w:lang w:eastAsia="ja-JP"/>
        </w:rPr>
        <w:t xml:space="preserve">Szczegółowe informacje dotyczące sposobu wypełnienia formularza wniosku o dofinansowanie oraz przygotowania załączników do wniosku o dofinansowanie projektu zamieszczone zostały </w:t>
      </w:r>
      <w:r w:rsidR="00D36384" w:rsidRPr="009C6DBF">
        <w:rPr>
          <w:lang w:eastAsia="ja-JP"/>
        </w:rPr>
        <w:t>w</w:t>
      </w:r>
      <w:r w:rsidR="00604DEE" w:rsidRPr="009C6DBF">
        <w:rPr>
          <w:lang w:eastAsia="ja-JP"/>
        </w:rPr>
        <w:t> </w:t>
      </w:r>
      <w:r w:rsidR="00D36384" w:rsidRPr="009C6DBF">
        <w:rPr>
          <w:b/>
          <w:lang w:eastAsia="ja-JP"/>
        </w:rPr>
        <w:t xml:space="preserve">Załączniku </w:t>
      </w:r>
      <w:r w:rsidR="00D36384" w:rsidRPr="00A810EA">
        <w:rPr>
          <w:b/>
          <w:lang w:eastAsia="ja-JP"/>
        </w:rPr>
        <w:t xml:space="preserve">nr </w:t>
      </w:r>
      <w:r w:rsidR="00D36384" w:rsidRPr="001D0303">
        <w:rPr>
          <w:b/>
          <w:lang w:eastAsia="ja-JP"/>
        </w:rPr>
        <w:t>1</w:t>
      </w:r>
      <w:r w:rsidR="00D36384" w:rsidRPr="009C6DBF">
        <w:rPr>
          <w:lang w:eastAsia="ja-JP"/>
        </w:rPr>
        <w:t xml:space="preserve"> do</w:t>
      </w:r>
      <w:r w:rsidR="00D36384" w:rsidRPr="00E272BE">
        <w:rPr>
          <w:lang w:eastAsia="ja-JP"/>
        </w:rPr>
        <w:t xml:space="preserve"> niniejszego Regulaminu.</w:t>
      </w:r>
    </w:p>
    <w:p w14:paraId="0EC2223C" w14:textId="77777777" w:rsidR="00D65177" w:rsidRDefault="00D65177">
      <w:pPr>
        <w:spacing w:line="240" w:lineRule="auto"/>
        <w:rPr>
          <w:b/>
          <w:lang w:eastAsia="ja-JP"/>
        </w:rPr>
      </w:pPr>
      <w:r>
        <w:rPr>
          <w:b/>
          <w:lang w:eastAsia="ja-JP"/>
        </w:rPr>
        <w:br w:type="page"/>
      </w:r>
    </w:p>
    <w:p w14:paraId="00F11A63" w14:textId="24B6AAC6" w:rsidR="00C82420" w:rsidRPr="0082622C" w:rsidRDefault="00C82420" w:rsidP="009C6ED3">
      <w:pPr>
        <w:shd w:val="clear" w:color="auto" w:fill="F2F2F2" w:themeFill="background1" w:themeFillShade="F2"/>
        <w:spacing w:before="120" w:after="120"/>
        <w:rPr>
          <w:b/>
          <w:lang w:eastAsia="ja-JP"/>
        </w:rPr>
      </w:pPr>
      <w:r w:rsidRPr="0082622C">
        <w:rPr>
          <w:b/>
          <w:lang w:eastAsia="ja-JP"/>
        </w:rPr>
        <w:lastRenderedPageBreak/>
        <w:t>Uwaga!</w:t>
      </w:r>
    </w:p>
    <w:p w14:paraId="7D468686" w14:textId="1245F58E" w:rsidR="00557EF7" w:rsidRDefault="00557EF7" w:rsidP="009C6ED3">
      <w:pPr>
        <w:shd w:val="clear" w:color="auto" w:fill="F2F2F2" w:themeFill="background1" w:themeFillShade="F2"/>
        <w:spacing w:before="120" w:after="120"/>
        <w:rPr>
          <w:lang w:eastAsia="ja-JP"/>
        </w:rPr>
      </w:pPr>
      <w:r w:rsidRPr="0082622C">
        <w:rPr>
          <w:lang w:eastAsia="ja-JP"/>
        </w:rPr>
        <w:t xml:space="preserve">W ramach naboru dla </w:t>
      </w:r>
      <w:r w:rsidRPr="00180AA1">
        <w:rPr>
          <w:lang w:eastAsia="ja-JP"/>
        </w:rPr>
        <w:t>Działania 3.1</w:t>
      </w:r>
      <w:r>
        <w:rPr>
          <w:lang w:eastAsia="ja-JP"/>
        </w:rPr>
        <w:t>.:</w:t>
      </w:r>
    </w:p>
    <w:p w14:paraId="29DA223B" w14:textId="100751A6" w:rsidR="009C6ED3" w:rsidRPr="009C6ED3" w:rsidRDefault="00557EF7" w:rsidP="00127D62">
      <w:pPr>
        <w:pStyle w:val="Akapitzlist"/>
        <w:numPr>
          <w:ilvl w:val="1"/>
          <w:numId w:val="26"/>
        </w:numPr>
        <w:shd w:val="clear" w:color="auto" w:fill="F2F2F2" w:themeFill="background1" w:themeFillShade="F2"/>
        <w:spacing w:after="120"/>
        <w:ind w:left="360"/>
        <w:rPr>
          <w:b/>
          <w:lang w:eastAsia="ja-JP"/>
        </w:rPr>
      </w:pPr>
      <w:r>
        <w:rPr>
          <w:lang w:eastAsia="ja-JP"/>
        </w:rPr>
        <w:t xml:space="preserve">w zakresie </w:t>
      </w:r>
      <w:r w:rsidRPr="009C6ED3">
        <w:rPr>
          <w:b/>
          <w:lang w:eastAsia="ja-JP"/>
        </w:rPr>
        <w:t>Załącznika nr 2</w:t>
      </w:r>
      <w:r>
        <w:rPr>
          <w:lang w:eastAsia="ja-JP"/>
        </w:rPr>
        <w:t xml:space="preserve">: </w:t>
      </w:r>
      <w:r w:rsidR="009C6ED3" w:rsidRPr="009C6ED3">
        <w:rPr>
          <w:lang w:eastAsia="ja-JP"/>
        </w:rPr>
        <w:t xml:space="preserve">do wniosku o dofinansowanie należy dołączyć </w:t>
      </w:r>
      <w:r w:rsidR="00127D62" w:rsidRPr="009C6ED3">
        <w:rPr>
          <w:lang w:eastAsia="ja-JP"/>
        </w:rPr>
        <w:t xml:space="preserve">obowiązkowo </w:t>
      </w:r>
      <w:r w:rsidR="009C6ED3" w:rsidRPr="009C6ED3">
        <w:rPr>
          <w:lang w:eastAsia="ja-JP"/>
        </w:rPr>
        <w:t xml:space="preserve">kompletne dokumenty dotyczące oddziaływania projektu na środowisko dla co </w:t>
      </w:r>
      <w:r w:rsidR="009C6ED3" w:rsidRPr="009C6ED3">
        <w:rPr>
          <w:b/>
          <w:lang w:eastAsia="ja-JP"/>
        </w:rPr>
        <w:t>najmniej jednego istotnego, spójnego zadania infrastrukturalnego będącego przedmiotem projektu</w:t>
      </w:r>
      <w:r w:rsidR="009C6ED3" w:rsidRPr="009C6ED3">
        <w:rPr>
          <w:lang w:eastAsia="ja-JP"/>
        </w:rPr>
        <w:t>, np.</w:t>
      </w:r>
      <w:r w:rsidR="00127D62">
        <w:rPr>
          <w:lang w:eastAsia="ja-JP"/>
        </w:rPr>
        <w:t> </w:t>
      </w:r>
      <w:r w:rsidR="009C6ED3" w:rsidRPr="009C6ED3">
        <w:rPr>
          <w:lang w:eastAsia="ja-JP"/>
        </w:rPr>
        <w:t>całościowego odcinka trasy rowerowej.</w:t>
      </w:r>
      <w:r w:rsidR="009C6ED3">
        <w:rPr>
          <w:lang w:eastAsia="ja-JP"/>
        </w:rPr>
        <w:br/>
      </w:r>
      <w:r w:rsidR="009C6ED3" w:rsidRPr="009C6ED3">
        <w:rPr>
          <w:lang w:eastAsia="ja-JP"/>
        </w:rPr>
        <w:t>Informację o terminie uzyskania i dostarczenia brakujących D</w:t>
      </w:r>
      <w:r w:rsidR="00376BD3">
        <w:rPr>
          <w:lang w:eastAsia="ja-JP"/>
        </w:rPr>
        <w:t>ecyzji o środowiskowych uwarunkowaniach</w:t>
      </w:r>
      <w:r w:rsidR="009C6ED3" w:rsidRPr="009C6ED3">
        <w:rPr>
          <w:lang w:eastAsia="ja-JP"/>
        </w:rPr>
        <w:t xml:space="preserve"> do IZ (jeśli obowiązek wynika z</w:t>
      </w:r>
      <w:r w:rsidR="009C6ED3">
        <w:rPr>
          <w:lang w:eastAsia="ja-JP"/>
        </w:rPr>
        <w:t> </w:t>
      </w:r>
      <w:r w:rsidR="009C6ED3" w:rsidRPr="009C6ED3">
        <w:rPr>
          <w:lang w:eastAsia="ja-JP"/>
        </w:rPr>
        <w:t xml:space="preserve">przepisów prawa) dla pozostałego zakresu należy zawrzeć w obowiązkowym załączniku nr 2.1 Informacja o wpływie projektu na środowisko. </w:t>
      </w:r>
      <w:bookmarkStart w:id="21" w:name="_Hlk146533611"/>
      <w:r w:rsidR="00127D62">
        <w:rPr>
          <w:lang w:eastAsia="ja-JP"/>
        </w:rPr>
        <w:br/>
      </w:r>
      <w:bookmarkStart w:id="22" w:name="_Hlk146608977"/>
      <w:r w:rsidR="009C6ED3" w:rsidRPr="009C6ED3">
        <w:rPr>
          <w:b/>
          <w:lang w:eastAsia="ja-JP"/>
        </w:rPr>
        <w:t>Wskazana data nie może być późniejsza niż 31.12.2024 r.</w:t>
      </w:r>
      <w:bookmarkEnd w:id="21"/>
      <w:bookmarkEnd w:id="22"/>
    </w:p>
    <w:p w14:paraId="3108B574" w14:textId="0836B8ED" w:rsidR="009C6ED3" w:rsidRPr="009C6ED3" w:rsidRDefault="00557EF7" w:rsidP="00BA401D">
      <w:pPr>
        <w:pStyle w:val="Akapitzlist"/>
        <w:numPr>
          <w:ilvl w:val="1"/>
          <w:numId w:val="26"/>
        </w:numPr>
        <w:shd w:val="clear" w:color="auto" w:fill="F2F2F2" w:themeFill="background1" w:themeFillShade="F2"/>
        <w:ind w:left="360"/>
      </w:pPr>
      <w:r>
        <w:rPr>
          <w:lang w:eastAsia="ja-JP"/>
        </w:rPr>
        <w:t xml:space="preserve">w zakresie </w:t>
      </w:r>
      <w:r w:rsidRPr="009C6ED3">
        <w:rPr>
          <w:b/>
          <w:lang w:eastAsia="ja-JP"/>
        </w:rPr>
        <w:t>Załącznika nr 3</w:t>
      </w:r>
      <w:r>
        <w:rPr>
          <w:lang w:eastAsia="ja-JP"/>
        </w:rPr>
        <w:t xml:space="preserve">: </w:t>
      </w:r>
      <w:r w:rsidR="009C6ED3" w:rsidRPr="009C6ED3">
        <w:t xml:space="preserve">do wniosku o dofinansowanie należy dołączyć </w:t>
      </w:r>
      <w:r w:rsidR="00127D62" w:rsidRPr="009C6ED3">
        <w:t>obowiązkowo</w:t>
      </w:r>
      <w:r w:rsidR="00127D62" w:rsidRPr="009C6ED3">
        <w:rPr>
          <w:b/>
        </w:rPr>
        <w:t xml:space="preserve"> </w:t>
      </w:r>
      <w:r w:rsidR="009C6ED3" w:rsidRPr="009C6ED3">
        <w:rPr>
          <w:b/>
        </w:rPr>
        <w:t>komplet pozwoleń realizacyjnych</w:t>
      </w:r>
      <w:r w:rsidR="009C6ED3" w:rsidRPr="009C6ED3">
        <w:rPr>
          <w:b/>
          <w:vertAlign w:val="superscript"/>
        </w:rPr>
        <w:footnoteReference w:id="4"/>
      </w:r>
      <w:r w:rsidR="00127D62">
        <w:t xml:space="preserve"> </w:t>
      </w:r>
      <w:r w:rsidR="009C6ED3" w:rsidRPr="009C6ED3">
        <w:rPr>
          <w:b/>
        </w:rPr>
        <w:t>dla co najmniej jednego spójnego zadania infrastrukturalnego będącego przedmiotem projektu</w:t>
      </w:r>
      <w:r w:rsidR="009C6ED3" w:rsidRPr="009C6ED3">
        <w:t xml:space="preserve">, np. całościowego odcinka trasy rowerowej. Załączone zgody realizacyjne </w:t>
      </w:r>
      <w:r w:rsidR="009C6ED3" w:rsidRPr="009C6ED3">
        <w:rPr>
          <w:b/>
        </w:rPr>
        <w:t xml:space="preserve">muszą dotyczyć tego samego zakresu </w:t>
      </w:r>
      <w:r w:rsidR="009C6ED3" w:rsidRPr="009C6ED3">
        <w:t>co dokumenty dotyczące  odziaływania projektu na środowisko przedstawione przez Wnioskodawcę.</w:t>
      </w:r>
      <w:r w:rsidR="009C6ED3">
        <w:br/>
      </w:r>
      <w:r w:rsidR="009C6ED3" w:rsidRPr="009C6ED3">
        <w:t>Informację o terminie uzyskania i dostarczenia brakujących pozwoleń realizacyjnych do IZ dla</w:t>
      </w:r>
      <w:r w:rsidR="00127D62">
        <w:t> </w:t>
      </w:r>
      <w:r w:rsidR="009C6ED3" w:rsidRPr="009C6ED3">
        <w:t xml:space="preserve">pozostałego zakresu należy zawrzeć w rozdziale 1.3. Studium Wykonalności. </w:t>
      </w:r>
      <w:r w:rsidR="00127D62">
        <w:br/>
      </w:r>
      <w:r w:rsidR="009C6ED3" w:rsidRPr="009C6ED3">
        <w:rPr>
          <w:b/>
        </w:rPr>
        <w:t>Wskazana data nie może być późniejsza niż 31.12.2024 r.</w:t>
      </w:r>
    </w:p>
    <w:p w14:paraId="3C8DF54C" w14:textId="269C9427" w:rsidR="00C82420" w:rsidRPr="00557EF7" w:rsidRDefault="00C82420" w:rsidP="009C6ED3">
      <w:pPr>
        <w:pStyle w:val="Akapitzlist"/>
        <w:numPr>
          <w:ilvl w:val="1"/>
          <w:numId w:val="26"/>
        </w:numPr>
        <w:shd w:val="clear" w:color="auto" w:fill="F2F2F2" w:themeFill="background1" w:themeFillShade="F2"/>
        <w:spacing w:before="120" w:after="120"/>
        <w:ind w:left="360"/>
        <w:rPr>
          <w:lang w:eastAsia="ja-JP"/>
        </w:rPr>
      </w:pPr>
      <w:r w:rsidRPr="00557EF7">
        <w:rPr>
          <w:b/>
          <w:lang w:eastAsia="ja-JP"/>
        </w:rPr>
        <w:t>nie dopuszcza się</w:t>
      </w:r>
      <w:r w:rsidRPr="0082622C">
        <w:rPr>
          <w:lang w:eastAsia="ja-JP"/>
        </w:rPr>
        <w:t xml:space="preserve"> </w:t>
      </w:r>
      <w:r w:rsidRPr="00557EF7">
        <w:rPr>
          <w:b/>
          <w:lang w:eastAsia="ja-JP"/>
        </w:rPr>
        <w:t>składania</w:t>
      </w:r>
      <w:r w:rsidRPr="0082622C">
        <w:rPr>
          <w:lang w:eastAsia="ja-JP"/>
        </w:rPr>
        <w:t xml:space="preserve"> </w:t>
      </w:r>
      <w:r w:rsidRPr="00557EF7">
        <w:rPr>
          <w:b/>
          <w:lang w:eastAsia="ja-JP"/>
        </w:rPr>
        <w:t>projektów realizowanych w trybie</w:t>
      </w:r>
      <w:r w:rsidRPr="0082622C">
        <w:rPr>
          <w:lang w:eastAsia="ja-JP"/>
        </w:rPr>
        <w:t xml:space="preserve"> </w:t>
      </w:r>
      <w:r w:rsidRPr="00557EF7">
        <w:rPr>
          <w:b/>
          <w:lang w:eastAsia="ja-JP"/>
        </w:rPr>
        <w:t>„zaprojektuj i wybuduj”</w:t>
      </w:r>
      <w:r w:rsidRPr="0082622C">
        <w:rPr>
          <w:lang w:eastAsia="ja-JP"/>
        </w:rPr>
        <w:t>, tj</w:t>
      </w:r>
      <w:r w:rsidR="006161C2">
        <w:rPr>
          <w:lang w:eastAsia="ja-JP"/>
        </w:rPr>
        <w:t>.</w:t>
      </w:r>
      <w:r w:rsidR="00127D62">
        <w:rPr>
          <w:lang w:eastAsia="ja-JP"/>
        </w:rPr>
        <w:t> </w:t>
      </w:r>
      <w:r w:rsidRPr="0082622C">
        <w:rPr>
          <w:lang w:eastAsia="ja-JP"/>
        </w:rPr>
        <w:t>w</w:t>
      </w:r>
      <w:r w:rsidR="00127D62">
        <w:rPr>
          <w:lang w:eastAsia="ja-JP"/>
        </w:rPr>
        <w:t> </w:t>
      </w:r>
      <w:r w:rsidRPr="0082622C">
        <w:rPr>
          <w:lang w:eastAsia="ja-JP"/>
        </w:rPr>
        <w:t>oparciu o program funkcjonalno-użytkowy sporządzony zgodnie z Rozporządzeniem Ministra Rozwoju Technologii z</w:t>
      </w:r>
      <w:r w:rsidR="00927E20" w:rsidRPr="0082622C">
        <w:rPr>
          <w:lang w:eastAsia="ja-JP"/>
        </w:rPr>
        <w:t> </w:t>
      </w:r>
      <w:r w:rsidRPr="0082622C">
        <w:rPr>
          <w:lang w:eastAsia="ja-JP"/>
        </w:rPr>
        <w:t>dnia 20 grudnia 2021 r. w sprawie szczegółowego zakresu i formy dokumentacji projektowej, specyfikacji technicznych wykonania i odbioru robót budowlanych oraz programu funkcjonalno-użytkowego</w:t>
      </w:r>
      <w:r w:rsidRPr="0082622C">
        <w:rPr>
          <w:rStyle w:val="Odwoanieprzypisudolnego"/>
          <w:lang w:eastAsia="ja-JP"/>
        </w:rPr>
        <w:footnoteReference w:id="5"/>
      </w:r>
      <w:r w:rsidRPr="0082622C">
        <w:rPr>
          <w:lang w:eastAsia="ja-JP"/>
        </w:rPr>
        <w:t>.</w:t>
      </w:r>
    </w:p>
    <w:p w14:paraId="2D083A54" w14:textId="77777777" w:rsidR="00337634" w:rsidRPr="00B86101" w:rsidRDefault="002A3C31" w:rsidP="00931224">
      <w:pPr>
        <w:pStyle w:val="Nagwek2"/>
      </w:pPr>
      <w:bookmarkStart w:id="23" w:name="_Toc146790720"/>
      <w:r>
        <w:t>5</w:t>
      </w:r>
      <w:r w:rsidR="0002600D">
        <w:t>. Szczegółowe</w:t>
      </w:r>
      <w:r w:rsidR="00337634" w:rsidRPr="00B86101">
        <w:t xml:space="preserve"> </w:t>
      </w:r>
      <w:r w:rsidR="00742B36" w:rsidRPr="00B86101">
        <w:t>warunki</w:t>
      </w:r>
      <w:r w:rsidR="0002600D">
        <w:t xml:space="preserve"> </w:t>
      </w:r>
      <w:r w:rsidR="001D4FDD">
        <w:t xml:space="preserve">przygotowania i </w:t>
      </w:r>
      <w:r w:rsidR="0002600D">
        <w:t>realizacji projekt</w:t>
      </w:r>
      <w:r w:rsidR="00931224">
        <w:t>ów</w:t>
      </w:r>
      <w:bookmarkEnd w:id="23"/>
    </w:p>
    <w:p w14:paraId="2FB28607" w14:textId="77777777" w:rsidR="0002600D" w:rsidRDefault="002A3C31" w:rsidP="009D4268">
      <w:pPr>
        <w:pStyle w:val="Nagwek3"/>
      </w:pPr>
      <w:bookmarkStart w:id="24" w:name="_Toc146790721"/>
      <w:r>
        <w:t>5</w:t>
      </w:r>
      <w:r w:rsidR="0002600D">
        <w:t>.1. Warunki realizacji projekt</w:t>
      </w:r>
      <w:r w:rsidR="00931224">
        <w:t>ów</w:t>
      </w:r>
      <w:r w:rsidR="0002600D">
        <w:t xml:space="preserve"> określone w </w:t>
      </w:r>
      <w:r w:rsidR="00DA10F6">
        <w:t>dokumentach programowych</w:t>
      </w:r>
      <w:bookmarkEnd w:id="24"/>
    </w:p>
    <w:p w14:paraId="6ECC8864" w14:textId="77777777" w:rsidR="00751B92" w:rsidRPr="002802A4" w:rsidRDefault="00491E59" w:rsidP="000C2F15">
      <w:pPr>
        <w:pStyle w:val="Akapitzlist"/>
        <w:numPr>
          <w:ilvl w:val="0"/>
          <w:numId w:val="29"/>
        </w:numPr>
        <w:ind w:left="360"/>
        <w:rPr>
          <w:b/>
        </w:rPr>
      </w:pPr>
      <w:r>
        <w:t xml:space="preserve">Projekty muszą być zgodne z zapisami RPS w zakresie mobilności i komunikacji, stanowiącego „Regionalny Plan Transportowy </w:t>
      </w:r>
      <w:r w:rsidRPr="002802A4">
        <w:t>dla Województwa Pomorskiego 2030”.</w:t>
      </w:r>
    </w:p>
    <w:p w14:paraId="379959F7" w14:textId="68C866D7" w:rsidR="00491E59" w:rsidRPr="002802A4" w:rsidRDefault="00491E59" w:rsidP="000C2F15">
      <w:pPr>
        <w:pStyle w:val="Akapitzlist"/>
        <w:numPr>
          <w:ilvl w:val="0"/>
          <w:numId w:val="29"/>
        </w:numPr>
        <w:ind w:left="360"/>
        <w:rPr>
          <w:b/>
        </w:rPr>
      </w:pPr>
      <w:r w:rsidRPr="007B7B0D">
        <w:t>Projekty muszą być zgodne z dokumentem dotyczącym planowania mobilności przyjętym dla obszaru, na którym realizowana jest inwestycja</w:t>
      </w:r>
      <w:r w:rsidR="00CD3839" w:rsidRPr="00D65177">
        <w:t xml:space="preserve">. Za dokument </w:t>
      </w:r>
      <w:r w:rsidR="00751B92" w:rsidRPr="00D65177">
        <w:t xml:space="preserve">ten </w:t>
      </w:r>
      <w:r w:rsidR="00CD3839" w:rsidRPr="00D65177">
        <w:t>mo</w:t>
      </w:r>
      <w:r w:rsidR="00874315" w:rsidRPr="00D65177">
        <w:t>że</w:t>
      </w:r>
      <w:r w:rsidR="00CD3839" w:rsidRPr="00D65177">
        <w:t xml:space="preserve"> zostać uznan</w:t>
      </w:r>
      <w:r w:rsidR="00874315" w:rsidRPr="00D65177">
        <w:t>y</w:t>
      </w:r>
      <w:r w:rsidR="00CD3839" w:rsidRPr="00D65177">
        <w:t xml:space="preserve"> Plan Zrównoważonej Mobilności Miejskiej (SUMP)</w:t>
      </w:r>
      <w:r w:rsidR="00874315" w:rsidRPr="00D65177">
        <w:t>,</w:t>
      </w:r>
      <w:r w:rsidR="00CD3839" w:rsidRPr="00D65177">
        <w:t xml:space="preserve"> Strategia OF</w:t>
      </w:r>
      <w:r w:rsidR="00751B92" w:rsidRPr="00D65177">
        <w:t xml:space="preserve"> </w:t>
      </w:r>
      <w:r w:rsidR="00874315" w:rsidRPr="00D65177">
        <w:t xml:space="preserve">lub inny </w:t>
      </w:r>
      <w:r w:rsidR="00751B92" w:rsidRPr="00D65177">
        <w:t>d</w:t>
      </w:r>
      <w:r w:rsidR="00CD3839" w:rsidRPr="00D65177">
        <w:t xml:space="preserve">okument o charakterze planistyczno-strategicznym </w:t>
      </w:r>
      <w:proofErr w:type="spellStart"/>
      <w:r w:rsidR="00751B92" w:rsidRPr="00D65177">
        <w:t>jst</w:t>
      </w:r>
      <w:proofErr w:type="spellEnd"/>
      <w:r w:rsidR="00751B92" w:rsidRPr="00D65177">
        <w:t xml:space="preserve"> </w:t>
      </w:r>
      <w:r w:rsidR="00382029" w:rsidRPr="00382029">
        <w:t>(gminy lub powiatu), na obszarze której realizowany jest projekt, zawierający tzw. komponent transportowy, tj. informacje dotyczące planowanego rozwoju transportu zbiorowego i niezmotoryzowanego</w:t>
      </w:r>
      <w:r w:rsidR="00751B92" w:rsidRPr="00D65177">
        <w:t>.</w:t>
      </w:r>
    </w:p>
    <w:p w14:paraId="111D3977" w14:textId="77777777" w:rsidR="00491E59" w:rsidRPr="00491E59" w:rsidRDefault="00491E59" w:rsidP="000C2F15">
      <w:pPr>
        <w:pStyle w:val="Akapitzlist"/>
        <w:numPr>
          <w:ilvl w:val="0"/>
          <w:numId w:val="29"/>
        </w:numPr>
        <w:ind w:left="360"/>
        <w:rPr>
          <w:b/>
        </w:rPr>
      </w:pPr>
      <w:r w:rsidRPr="007B7B0D">
        <w:t>Ze wsparcia wykluczone będą projekty, dla których</w:t>
      </w:r>
      <w:r>
        <w:t xml:space="preserve"> wnioskodawcą/partnerem są jednostki samorządu terytorialnego, które mają status Obserwatora w ZIT lub jednostki organizacyjne i spółki od nich zależne, jeżeli podmioty te wskazane zostały w „Porozumieniu w sprawie realizacji </w:t>
      </w:r>
      <w:r>
        <w:lastRenderedPageBreak/>
        <w:t>instrumentu Zintegrowane Inwestycje Terytorialne” jako uprawnione do wsparcia w Działaniach 3.2. lub 3.3.</w:t>
      </w:r>
    </w:p>
    <w:p w14:paraId="293250D1" w14:textId="77777777" w:rsidR="00491E59" w:rsidRPr="00491E59" w:rsidRDefault="00491E59" w:rsidP="000C2F15">
      <w:pPr>
        <w:pStyle w:val="Akapitzlist"/>
        <w:numPr>
          <w:ilvl w:val="0"/>
          <w:numId w:val="29"/>
        </w:numPr>
        <w:ind w:left="360"/>
        <w:rPr>
          <w:b/>
        </w:rPr>
      </w:pPr>
      <w:r>
        <w:t>Dla pierwszego typu projektu:</w:t>
      </w:r>
    </w:p>
    <w:p w14:paraId="0A531974" w14:textId="77777777" w:rsidR="009D4268" w:rsidRPr="009D4268" w:rsidRDefault="00491E59" w:rsidP="000C2F15">
      <w:pPr>
        <w:pStyle w:val="Akapitzlist"/>
        <w:numPr>
          <w:ilvl w:val="1"/>
          <w:numId w:val="30"/>
        </w:numPr>
        <w:ind w:left="714" w:hanging="357"/>
        <w:rPr>
          <w:b/>
        </w:rPr>
      </w:pPr>
      <w:r>
        <w:t>nowe węzły integracyjne lub przystanki zintegrowane muszą być zlokalizowane poza obszarami centralnymi miast</w:t>
      </w:r>
      <w:r w:rsidR="009D4268">
        <w:t>,</w:t>
      </w:r>
    </w:p>
    <w:p w14:paraId="31041B1C" w14:textId="77777777" w:rsidR="009D4268" w:rsidRPr="009D4268" w:rsidRDefault="00491E59" w:rsidP="000C2F15">
      <w:pPr>
        <w:pStyle w:val="Akapitzlist"/>
        <w:numPr>
          <w:ilvl w:val="1"/>
          <w:numId w:val="30"/>
        </w:numPr>
        <w:ind w:left="714" w:hanging="357"/>
        <w:rPr>
          <w:b/>
        </w:rPr>
      </w:pPr>
      <w:r>
        <w:t>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rsidR="009D4268">
        <w:t>,</w:t>
      </w:r>
    </w:p>
    <w:p w14:paraId="0590BBD8" w14:textId="77777777" w:rsidR="00491E59" w:rsidRPr="009D4268" w:rsidRDefault="00491E59" w:rsidP="000C2F15">
      <w:pPr>
        <w:pStyle w:val="Akapitzlist"/>
        <w:numPr>
          <w:ilvl w:val="1"/>
          <w:numId w:val="30"/>
        </w:numPr>
        <w:ind w:left="714" w:hanging="357"/>
        <w:rPr>
          <w:b/>
        </w:rPr>
      </w:pPr>
      <w:r>
        <w:t xml:space="preserve">budowa i rozbudowa obiektów typu „parkuj i jedź” może być realizowana wyłącznie poza obszarami centralnymi miast. </w:t>
      </w:r>
    </w:p>
    <w:p w14:paraId="1C830990" w14:textId="77777777" w:rsidR="009D4268" w:rsidRPr="009D4268" w:rsidRDefault="00491E59" w:rsidP="000C2F15">
      <w:pPr>
        <w:pStyle w:val="Akapitzlist"/>
        <w:numPr>
          <w:ilvl w:val="0"/>
          <w:numId w:val="29"/>
        </w:numPr>
        <w:ind w:left="357" w:hanging="357"/>
        <w:rPr>
          <w:b/>
        </w:rPr>
      </w:pPr>
      <w:r>
        <w:t>Dla drugiego typu projektu:</w:t>
      </w:r>
    </w:p>
    <w:p w14:paraId="6A12A6B6" w14:textId="77777777" w:rsidR="009D4268" w:rsidRPr="00C179B5" w:rsidRDefault="00491E59" w:rsidP="000C2F15">
      <w:pPr>
        <w:pStyle w:val="Akapitzlist"/>
        <w:numPr>
          <w:ilvl w:val="0"/>
          <w:numId w:val="32"/>
        </w:numPr>
        <w:rPr>
          <w:b/>
        </w:rPr>
      </w:pPr>
      <w:r>
        <w:t>budowana, rozbudowywana lub przebudowywana sieć drogowa na potrzeby linii autobusowych nie może być wykorzystywana dla indywidualnego ruchu samochodowego.</w:t>
      </w:r>
    </w:p>
    <w:p w14:paraId="6892864E" w14:textId="77777777" w:rsidR="009D4268" w:rsidRPr="009D4268" w:rsidRDefault="00491E59" w:rsidP="000C2F15">
      <w:pPr>
        <w:pStyle w:val="Akapitzlist"/>
        <w:numPr>
          <w:ilvl w:val="0"/>
          <w:numId w:val="29"/>
        </w:numPr>
        <w:ind w:left="357" w:hanging="357"/>
        <w:rPr>
          <w:b/>
        </w:rPr>
      </w:pPr>
      <w:r>
        <w:t xml:space="preserve">Dla trzeciego typu projektu: </w:t>
      </w:r>
    </w:p>
    <w:p w14:paraId="583757A5" w14:textId="6B1E4542" w:rsidR="00491E59" w:rsidRPr="00C179B5" w:rsidRDefault="00491E59" w:rsidP="000C2F15">
      <w:pPr>
        <w:pStyle w:val="Akapitzlist"/>
        <w:numPr>
          <w:ilvl w:val="0"/>
          <w:numId w:val="32"/>
        </w:numPr>
        <w:rPr>
          <w:b/>
        </w:rPr>
      </w:pPr>
      <w:r>
        <w:t>infrastruktura transportu rowerowego, pieszego i pieszo-rowerowego może być realizowana na obszarze o promieniu 3 km od węzła integracyjnego</w:t>
      </w:r>
      <w:r w:rsidR="009D4268">
        <w:t>,</w:t>
      </w:r>
    </w:p>
    <w:p w14:paraId="5E2A31B3" w14:textId="77777777" w:rsidR="009D4268" w:rsidRPr="00C179B5" w:rsidRDefault="009D4268" w:rsidP="000C2F15">
      <w:pPr>
        <w:pStyle w:val="Akapitzlist"/>
        <w:numPr>
          <w:ilvl w:val="0"/>
          <w:numId w:val="32"/>
        </w:numPr>
        <w:rPr>
          <w:b/>
        </w:rPr>
      </w:pPr>
      <w:r>
        <w:t>infrastruktura powinna zostać zaprojektowana i zrealizowana zgodnie z właściwymi wytycznymi projektowania infrastruktury dla pieszych, rowerów i transportu zbiorowego WR-D-40 oraz WR-D-60.</w:t>
      </w:r>
    </w:p>
    <w:p w14:paraId="13C19B4A" w14:textId="77777777" w:rsidR="009D4268" w:rsidRPr="009D4268" w:rsidRDefault="00491E59" w:rsidP="000C2F15">
      <w:pPr>
        <w:pStyle w:val="Akapitzlist"/>
        <w:numPr>
          <w:ilvl w:val="0"/>
          <w:numId w:val="29"/>
        </w:numPr>
        <w:ind w:left="357" w:hanging="357"/>
        <w:rPr>
          <w:b/>
        </w:rPr>
      </w:pPr>
      <w:r>
        <w:t xml:space="preserve">Dla czwartego typu projektu: </w:t>
      </w:r>
    </w:p>
    <w:p w14:paraId="056F11A5" w14:textId="77777777" w:rsidR="00491E59" w:rsidRPr="00C179B5" w:rsidRDefault="00491E59" w:rsidP="000C2F15">
      <w:pPr>
        <w:pStyle w:val="Akapitzlist"/>
        <w:numPr>
          <w:ilvl w:val="0"/>
          <w:numId w:val="33"/>
        </w:numPr>
        <w:rPr>
          <w:b/>
        </w:rPr>
      </w:pPr>
      <w:r>
        <w:t>pojazdy niskoemisyjne muszą spełniać wymogi dla ekologicznie czystych pojazdów w rozumieniu dyrektywy Parlamentu Europejskiego i Rady 2009/33/WE</w:t>
      </w:r>
      <w:r w:rsidR="009D4268">
        <w:t>.</w:t>
      </w:r>
    </w:p>
    <w:p w14:paraId="11049D6B" w14:textId="77777777" w:rsidR="00491E59" w:rsidRPr="009D4268" w:rsidRDefault="00491E59" w:rsidP="000C2F15">
      <w:pPr>
        <w:pStyle w:val="Akapitzlist"/>
        <w:numPr>
          <w:ilvl w:val="0"/>
          <w:numId w:val="29"/>
        </w:numPr>
        <w:ind w:left="357" w:hanging="357"/>
        <w:rPr>
          <w:b/>
        </w:rPr>
      </w:pPr>
      <w:r>
        <w:t>Dla piątego typu projektu:</w:t>
      </w:r>
    </w:p>
    <w:p w14:paraId="7917C75E" w14:textId="77777777" w:rsidR="00491E59" w:rsidRPr="00C179B5" w:rsidRDefault="00491E59" w:rsidP="000C2F15">
      <w:pPr>
        <w:pStyle w:val="Akapitzlist"/>
        <w:numPr>
          <w:ilvl w:val="0"/>
          <w:numId w:val="33"/>
        </w:numPr>
        <w:rPr>
          <w:b/>
        </w:rPr>
      </w:pPr>
      <w:r>
        <w:t>infrastruktura może być realizowana jedynie w przypadku braku możliwości finansowania jej ze źródeł prywatnych</w:t>
      </w:r>
      <w:r w:rsidR="009D4268">
        <w:t>,</w:t>
      </w:r>
    </w:p>
    <w:p w14:paraId="20485584" w14:textId="77777777" w:rsidR="00491E59" w:rsidRPr="00C179B5" w:rsidRDefault="00491E59" w:rsidP="000C2F15">
      <w:pPr>
        <w:pStyle w:val="Akapitzlist"/>
        <w:numPr>
          <w:ilvl w:val="0"/>
          <w:numId w:val="33"/>
        </w:numPr>
        <w:rPr>
          <w:b/>
        </w:rPr>
      </w:pPr>
      <w:r>
        <w:t>w przypadku infrastruktury dla użytkowników indywidualnych - należy zapewnić niedyskryminacyjny dostęp dla wszystkich użytkowników</w:t>
      </w:r>
      <w:r w:rsidR="009D4268">
        <w:t>.</w:t>
      </w:r>
    </w:p>
    <w:p w14:paraId="12055FE1" w14:textId="77777777" w:rsidR="00491E59" w:rsidRPr="009D4268" w:rsidRDefault="00491E59" w:rsidP="000C2F15">
      <w:pPr>
        <w:pStyle w:val="Akapitzlist"/>
        <w:numPr>
          <w:ilvl w:val="0"/>
          <w:numId w:val="29"/>
        </w:numPr>
        <w:ind w:left="357" w:hanging="357"/>
        <w:rPr>
          <w:b/>
        </w:rPr>
      </w:pPr>
      <w:r>
        <w:t>Dla szóstego typu projektu:</w:t>
      </w:r>
    </w:p>
    <w:p w14:paraId="733BF3AE" w14:textId="77777777" w:rsidR="00491E59" w:rsidRPr="00C179B5" w:rsidRDefault="009D4268" w:rsidP="000C2F15">
      <w:pPr>
        <w:pStyle w:val="Akapitzlist"/>
        <w:numPr>
          <w:ilvl w:val="0"/>
          <w:numId w:val="34"/>
        </w:numPr>
        <w:rPr>
          <w:b/>
        </w:rPr>
      </w:pPr>
      <w:r>
        <w:t>i</w:t>
      </w:r>
      <w:r w:rsidR="00491E59">
        <w:t>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p>
    <w:p w14:paraId="5E005C36" w14:textId="77777777" w:rsidR="00D474C8" w:rsidRDefault="002A3C31" w:rsidP="009D4268">
      <w:pPr>
        <w:pStyle w:val="Nagwek3"/>
      </w:pPr>
      <w:bookmarkStart w:id="25" w:name="_Toc146790722"/>
      <w:r>
        <w:t>5</w:t>
      </w:r>
      <w:r w:rsidR="00D474C8">
        <w:t>.2. Pr</w:t>
      </w:r>
      <w:r w:rsidR="00B36997">
        <w:t>ojekty pr</w:t>
      </w:r>
      <w:r w:rsidR="00D474C8">
        <w:t>efer</w:t>
      </w:r>
      <w:r w:rsidR="00B36997">
        <w:t xml:space="preserve">owane w </w:t>
      </w:r>
      <w:r w:rsidR="00D27870">
        <w:t>naborze</w:t>
      </w:r>
      <w:bookmarkEnd w:id="25"/>
    </w:p>
    <w:p w14:paraId="4EDE6326" w14:textId="77777777" w:rsidR="00D474C8" w:rsidRDefault="00D474C8" w:rsidP="00D474C8">
      <w:pPr>
        <w:rPr>
          <w:lang w:eastAsia="ja-JP"/>
        </w:rPr>
      </w:pPr>
      <w:r>
        <w:rPr>
          <w:lang w:eastAsia="ja-JP"/>
        </w:rPr>
        <w:t>W ramach naboru preferowane będą projekty:</w:t>
      </w:r>
    </w:p>
    <w:p w14:paraId="448E9959" w14:textId="77777777" w:rsidR="00C179B5" w:rsidRDefault="00C179B5" w:rsidP="000C2F15">
      <w:pPr>
        <w:pStyle w:val="Akapitzlist"/>
        <w:numPr>
          <w:ilvl w:val="0"/>
          <w:numId w:val="23"/>
        </w:numPr>
        <w:ind w:left="357" w:hanging="357"/>
        <w:rPr>
          <w:lang w:eastAsia="ja-JP"/>
        </w:rPr>
      </w:pPr>
      <w:r>
        <w:rPr>
          <w:lang w:eastAsia="ja-JP"/>
        </w:rPr>
        <w:t>uzgodnione w ramach Zintegrowanych Porozumień Terytorialnych właściwych dla miejsc realizacji projektów,</w:t>
      </w:r>
    </w:p>
    <w:p w14:paraId="2D9DBE6E" w14:textId="77777777" w:rsidR="00751B92" w:rsidRDefault="00751B92" w:rsidP="000C2F15">
      <w:pPr>
        <w:pStyle w:val="Akapitzlist"/>
        <w:numPr>
          <w:ilvl w:val="0"/>
          <w:numId w:val="23"/>
        </w:numPr>
        <w:ind w:left="357" w:hanging="357"/>
        <w:rPr>
          <w:lang w:eastAsia="ja-JP"/>
        </w:rPr>
      </w:pPr>
      <w:r w:rsidRPr="00751B92">
        <w:rPr>
          <w:lang w:eastAsia="ja-JP"/>
        </w:rPr>
        <w:t>uwzględnia</w:t>
      </w:r>
      <w:r>
        <w:rPr>
          <w:lang w:eastAsia="ja-JP"/>
        </w:rPr>
        <w:t>jące</w:t>
      </w:r>
      <w:r w:rsidRPr="00751B92">
        <w:rPr>
          <w:lang w:eastAsia="ja-JP"/>
        </w:rPr>
        <w:t xml:space="preserve"> współpracę międzyregionalną lub międzynarodową, która w bezpośredni sposób wpływa na osiągnięcie zakładanych rezultatów</w:t>
      </w:r>
      <w:r>
        <w:rPr>
          <w:lang w:eastAsia="ja-JP"/>
        </w:rPr>
        <w:t>,</w:t>
      </w:r>
    </w:p>
    <w:p w14:paraId="179F464C" w14:textId="77777777" w:rsidR="00C179B5" w:rsidRDefault="00C179B5" w:rsidP="000C2F15">
      <w:pPr>
        <w:pStyle w:val="Akapitzlist"/>
        <w:numPr>
          <w:ilvl w:val="0"/>
          <w:numId w:val="23"/>
        </w:numPr>
        <w:ind w:left="357" w:hanging="357"/>
        <w:rPr>
          <w:lang w:eastAsia="ja-JP"/>
        </w:rPr>
      </w:pPr>
      <w:r>
        <w:rPr>
          <w:lang w:eastAsia="ja-JP"/>
        </w:rPr>
        <w:lastRenderedPageBreak/>
        <w:t>powiązane z wprowadzaniem integracji taryfowej oraz wdrażaniem koncepcji „Mobilność jako usługa” (</w:t>
      </w:r>
      <w:proofErr w:type="spellStart"/>
      <w:r>
        <w:rPr>
          <w:lang w:eastAsia="ja-JP"/>
        </w:rPr>
        <w:t>MaaS</w:t>
      </w:r>
      <w:proofErr w:type="spellEnd"/>
      <w:r>
        <w:rPr>
          <w:lang w:eastAsia="ja-JP"/>
        </w:rPr>
        <w:t>);</w:t>
      </w:r>
    </w:p>
    <w:p w14:paraId="54589E43" w14:textId="77777777" w:rsidR="00C179B5" w:rsidRDefault="00C179B5" w:rsidP="000C2F15">
      <w:pPr>
        <w:pStyle w:val="Akapitzlist"/>
        <w:numPr>
          <w:ilvl w:val="0"/>
          <w:numId w:val="23"/>
        </w:numPr>
        <w:ind w:left="357" w:hanging="357"/>
        <w:rPr>
          <w:lang w:eastAsia="ja-JP"/>
        </w:rPr>
      </w:pPr>
      <w:r>
        <w:rPr>
          <w:lang w:eastAsia="ja-JP"/>
        </w:rPr>
        <w:t>uwzględniające działania wyrównujące szanse grup zagrożonych dyskryminacją;</w:t>
      </w:r>
    </w:p>
    <w:p w14:paraId="66BC4335" w14:textId="77777777" w:rsidR="00C179B5" w:rsidRDefault="00C179B5" w:rsidP="000C2F15">
      <w:pPr>
        <w:pStyle w:val="Akapitzlist"/>
        <w:numPr>
          <w:ilvl w:val="0"/>
          <w:numId w:val="23"/>
        </w:numPr>
        <w:ind w:left="357" w:hanging="357"/>
        <w:rPr>
          <w:lang w:eastAsia="ja-JP"/>
        </w:rPr>
      </w:pPr>
      <w:r>
        <w:rPr>
          <w:lang w:eastAsia="ja-JP"/>
        </w:rPr>
        <w:t>zgodne z Planem Zrównoważonej Mobilności Miejskiej (SUMP) dla właściwego względem miejsca inwestycji miejskiego obszaru funkcjonalnego:</w:t>
      </w:r>
    </w:p>
    <w:p w14:paraId="5F6B4469" w14:textId="77777777" w:rsidR="00C179B5" w:rsidRDefault="00C179B5" w:rsidP="000C2F15">
      <w:pPr>
        <w:pStyle w:val="Akapitzlist"/>
        <w:numPr>
          <w:ilvl w:val="0"/>
          <w:numId w:val="35"/>
        </w:numPr>
        <w:rPr>
          <w:lang w:eastAsia="ja-JP"/>
        </w:rPr>
      </w:pPr>
      <w:r>
        <w:rPr>
          <w:lang w:eastAsia="ja-JP"/>
        </w:rPr>
        <w:t>sporządzonym zgodnie z wymogami określonymi we właściwym Komunikacie Komisji dotyczącym SUMP oraz rozporządzeniem UE w sprawie sieci TEN-T;</w:t>
      </w:r>
    </w:p>
    <w:p w14:paraId="312C4929" w14:textId="77777777" w:rsidR="00C179B5" w:rsidRPr="00286B49" w:rsidRDefault="00C179B5" w:rsidP="000C2F15">
      <w:pPr>
        <w:pStyle w:val="Akapitzlist"/>
        <w:numPr>
          <w:ilvl w:val="0"/>
          <w:numId w:val="35"/>
        </w:numPr>
        <w:rPr>
          <w:lang w:eastAsia="ja-JP"/>
        </w:rPr>
      </w:pPr>
      <w:r>
        <w:rPr>
          <w:lang w:eastAsia="ja-JP"/>
        </w:rPr>
        <w:t>przyjętym przez organ właściwy terytorialnie oraz rzeczowo, w formie zapewniającej jego praktyczną realizację.</w:t>
      </w:r>
    </w:p>
    <w:p w14:paraId="0AFF7BA5" w14:textId="77777777" w:rsidR="00C179B5" w:rsidRDefault="00C179B5" w:rsidP="000C2F15">
      <w:pPr>
        <w:pStyle w:val="Akapitzlist"/>
        <w:numPr>
          <w:ilvl w:val="0"/>
          <w:numId w:val="23"/>
        </w:numPr>
        <w:ind w:left="357" w:hanging="357"/>
        <w:rPr>
          <w:lang w:eastAsia="ja-JP"/>
        </w:rPr>
      </w:pPr>
      <w:r>
        <w:rPr>
          <w:lang w:eastAsia="ja-JP"/>
        </w:rPr>
        <w:t>realizowane w partnerstwie publiczno-prywatnym.</w:t>
      </w:r>
    </w:p>
    <w:p w14:paraId="063722F1" w14:textId="77777777" w:rsidR="00B84027" w:rsidRDefault="002A3C31" w:rsidP="009D4268">
      <w:pPr>
        <w:pStyle w:val="Nagwek3"/>
      </w:pPr>
      <w:bookmarkStart w:id="26" w:name="_Toc146790723"/>
      <w:r w:rsidRPr="00466E7F">
        <w:t>5</w:t>
      </w:r>
      <w:r w:rsidR="001D4FDD" w:rsidRPr="00466E7F">
        <w:t>.</w:t>
      </w:r>
      <w:r w:rsidR="00F003BF" w:rsidRPr="00286B49">
        <w:t>3</w:t>
      </w:r>
      <w:r w:rsidR="001D4FDD" w:rsidRPr="00286B49">
        <w:t xml:space="preserve">. </w:t>
      </w:r>
      <w:r w:rsidR="00917E50" w:rsidRPr="00286B49">
        <w:t>Wydatki kwalifikowalne</w:t>
      </w:r>
      <w:r w:rsidR="00C14AE0" w:rsidRPr="00286B49">
        <w:t xml:space="preserve"> w projekcie</w:t>
      </w:r>
      <w:bookmarkEnd w:id="26"/>
    </w:p>
    <w:p w14:paraId="0C441B4C" w14:textId="77777777" w:rsidR="009C6DBF" w:rsidRDefault="009C6DBF" w:rsidP="009C6DBF">
      <w:pPr>
        <w:spacing w:after="120"/>
      </w:pPr>
      <w:r>
        <w:t xml:space="preserve">Wnioskodawca zobowiązany jest do stosowania </w:t>
      </w:r>
      <w:r w:rsidRPr="00BB17A4">
        <w:t>Wytycznych</w:t>
      </w:r>
      <w:r>
        <w:t xml:space="preserve"> </w:t>
      </w:r>
      <w:proofErr w:type="spellStart"/>
      <w:r w:rsidRPr="00BB17A4">
        <w:t>MFiPR</w:t>
      </w:r>
      <w:proofErr w:type="spellEnd"/>
      <w:r w:rsidRPr="00BB17A4">
        <w:t xml:space="preserve"> dotyczących kwalifikowalności wydatków na lata 2021-2027</w:t>
      </w:r>
      <w:r>
        <w:t xml:space="preserve"> (dalej: Wytyczne dot. kwalifikowalności).</w:t>
      </w:r>
    </w:p>
    <w:p w14:paraId="2BD7D860" w14:textId="77777777" w:rsidR="00BB17A4" w:rsidRDefault="00BB17A4" w:rsidP="00BB17A4">
      <w:r>
        <w:t>Wnioskodawca jest zobowiązany do przygotowania i przeprowadzenia postępowań o udzielenie zamówienia w sposób zapewniający zachowanie uczciwej konkurencji oraz równe traktowanie wykonawców, a także do działania w sposób przejrzysty i proporcjonalny – zgodnie z procedurą</w:t>
      </w:r>
    </w:p>
    <w:p w14:paraId="1294A355" w14:textId="77777777" w:rsidR="00BB17A4" w:rsidRDefault="00BB17A4" w:rsidP="00BB17A4">
      <w:pPr>
        <w:spacing w:after="120"/>
      </w:pPr>
      <w:r>
        <w:t xml:space="preserve">określoną w Podrozdziale 3.2. Zasada konkurencyjności </w:t>
      </w:r>
      <w:r w:rsidRPr="00BB17A4">
        <w:t>Wytycznych</w:t>
      </w:r>
      <w:r>
        <w:t xml:space="preserve"> </w:t>
      </w:r>
      <w:r w:rsidR="0040044E">
        <w:t>dot. kwalifikowalności</w:t>
      </w:r>
      <w:r>
        <w:t>.</w:t>
      </w:r>
    </w:p>
    <w:p w14:paraId="6B4AC027" w14:textId="77777777" w:rsidR="00BB17A4" w:rsidRDefault="00BB17A4" w:rsidP="00BB17A4">
      <w:pPr>
        <w:spacing w:after="120"/>
      </w:pPr>
      <w:r>
        <w:t xml:space="preserve">W przypadku, gdy wnioskodawca rozpocznie realizację projektu na własne ryzyko przed podpisaniem umowy o dofinansowanie projektu, zobowiązany jest do upublicznienia zapytania ofertowego </w:t>
      </w:r>
      <w:r w:rsidRPr="00BB17A4">
        <w:t xml:space="preserve">za pomocą </w:t>
      </w:r>
      <w:r w:rsidR="0040044E">
        <w:t>Bazy Konkurencyjności (</w:t>
      </w:r>
      <w:r w:rsidRPr="00BB17A4">
        <w:t>BK2021</w:t>
      </w:r>
      <w:r w:rsidR="0040044E">
        <w:t>)</w:t>
      </w:r>
      <w:r w:rsidR="0040044E">
        <w:rPr>
          <w:rStyle w:val="Odwoanieprzypisudolnego"/>
        </w:rPr>
        <w:footnoteReference w:id="6"/>
      </w:r>
      <w:r w:rsidR="0040044E">
        <w:t xml:space="preserve"> – zgodnie z treścią Sekcji 3.2.3 Ogłoszenia Podrozdziału 3.2. Wytycznych dot. kwalifikowalności</w:t>
      </w:r>
      <w:r>
        <w:t>.</w:t>
      </w:r>
    </w:p>
    <w:p w14:paraId="2DBA94ED" w14:textId="77777777" w:rsidR="009E1A6A" w:rsidRPr="001934A1" w:rsidRDefault="009C6DBF" w:rsidP="00D27870">
      <w:r w:rsidRPr="001934A1">
        <w:t>Szczegółowe z</w:t>
      </w:r>
      <w:r w:rsidR="00D27870" w:rsidRPr="001934A1">
        <w:t xml:space="preserve">asady kwalifikowania </w:t>
      </w:r>
      <w:r w:rsidR="00FB5A00" w:rsidRPr="001934A1">
        <w:t xml:space="preserve">wydatków w ramach naboru dla Działania </w:t>
      </w:r>
      <w:r w:rsidR="007C6795" w:rsidRPr="001934A1">
        <w:t>3</w:t>
      </w:r>
      <w:r w:rsidR="00FB5A00" w:rsidRPr="001934A1">
        <w:t>.</w:t>
      </w:r>
      <w:r w:rsidR="00DD13ED" w:rsidRPr="001934A1">
        <w:t>1</w:t>
      </w:r>
      <w:r w:rsidR="00FB5A00" w:rsidRPr="001934A1">
        <w:t>. określone zostały w</w:t>
      </w:r>
      <w:r w:rsidR="0009682E" w:rsidRPr="001934A1">
        <w:t> </w:t>
      </w:r>
      <w:r w:rsidR="00FB5A00" w:rsidRPr="009205C0">
        <w:rPr>
          <w:b/>
        </w:rPr>
        <w:t xml:space="preserve">Załączniku </w:t>
      </w:r>
      <w:r w:rsidR="007F573D" w:rsidRPr="009205C0">
        <w:rPr>
          <w:b/>
        </w:rPr>
        <w:t xml:space="preserve">nr </w:t>
      </w:r>
      <w:r w:rsidR="009205C0" w:rsidRPr="009205C0">
        <w:rPr>
          <w:b/>
        </w:rPr>
        <w:t>2</w:t>
      </w:r>
      <w:r w:rsidR="009205C0">
        <w:t xml:space="preserve"> </w:t>
      </w:r>
      <w:r w:rsidR="00FB5A00" w:rsidRPr="001934A1">
        <w:t>do niniejszego Regulaminu.</w:t>
      </w:r>
    </w:p>
    <w:p w14:paraId="69F00C35" w14:textId="77777777" w:rsidR="00742A5D" w:rsidRDefault="002A3C31" w:rsidP="009D4268">
      <w:pPr>
        <w:pStyle w:val="Nagwek3"/>
      </w:pPr>
      <w:bookmarkStart w:id="27" w:name="_Toc146790724"/>
      <w:r>
        <w:t>5</w:t>
      </w:r>
      <w:r w:rsidR="00742A5D">
        <w:t>.4. Budżet projektu</w:t>
      </w:r>
      <w:bookmarkEnd w:id="27"/>
    </w:p>
    <w:p w14:paraId="39112B5D" w14:textId="35C6AFA6" w:rsidR="002707D0" w:rsidRPr="00E272BE" w:rsidRDefault="00742A5D" w:rsidP="007C6795">
      <w:r w:rsidRPr="00742A5D">
        <w:t xml:space="preserve">Sposób przygotowania budżetu projektu w </w:t>
      </w:r>
      <w:r w:rsidR="00B45FCA">
        <w:t xml:space="preserve">aplikacji </w:t>
      </w:r>
      <w:r w:rsidRPr="00742A5D">
        <w:t>WOD2021</w:t>
      </w:r>
      <w:r w:rsidR="004F1149">
        <w:t xml:space="preserve"> </w:t>
      </w:r>
      <w:r w:rsidRPr="00742A5D">
        <w:t>określony został w dokumen</w:t>
      </w:r>
      <w:r w:rsidR="007C6795">
        <w:t xml:space="preserve">cie </w:t>
      </w:r>
      <w:r w:rsidR="00D65177">
        <w:t>„</w:t>
      </w:r>
      <w:r w:rsidR="00376BD3" w:rsidRPr="00376BD3">
        <w:t>Zasady przygotowania sekcji IV Zadania i V Budżet projektu w WOD2021 w ramach naboru dla Działania 3.1. Mobilność miejska FEP 2021-2027</w:t>
      </w:r>
      <w:r w:rsidR="00D65177">
        <w:rPr>
          <w:rFonts w:eastAsiaTheme="minorEastAsia"/>
        </w:rPr>
        <w:t>”</w:t>
      </w:r>
      <w:r w:rsidR="00C01D75" w:rsidRPr="007C6795">
        <w:rPr>
          <w:rFonts w:eastAsiaTheme="minorEastAsia"/>
        </w:rPr>
        <w:t>,</w:t>
      </w:r>
      <w:r w:rsidR="002707D0" w:rsidRPr="007C6795">
        <w:rPr>
          <w:rFonts w:eastAsiaTheme="minorEastAsia"/>
        </w:rPr>
        <w:t xml:space="preserve"> </w:t>
      </w:r>
      <w:r w:rsidR="002707D0" w:rsidRPr="00742A5D">
        <w:t xml:space="preserve">stanowiącym </w:t>
      </w:r>
      <w:r w:rsidR="00D65177">
        <w:t>Z</w:t>
      </w:r>
      <w:r w:rsidR="002707D0" w:rsidRPr="00D65177">
        <w:t>ałącznik</w:t>
      </w:r>
      <w:r w:rsidR="002707D0" w:rsidRPr="007C6795">
        <w:rPr>
          <w:b/>
        </w:rPr>
        <w:t xml:space="preserve"> </w:t>
      </w:r>
      <w:r w:rsidR="002707D0" w:rsidRPr="009C6DBF">
        <w:t>do</w:t>
      </w:r>
      <w:r w:rsidR="002707D0" w:rsidRPr="00E272BE">
        <w:t xml:space="preserve"> </w:t>
      </w:r>
      <w:r w:rsidR="00162932" w:rsidRPr="00162932">
        <w:t>Załącznik</w:t>
      </w:r>
      <w:r w:rsidR="00162932">
        <w:t>a</w:t>
      </w:r>
      <w:r w:rsidR="00162932" w:rsidRPr="00162932">
        <w:t xml:space="preserve"> nr 1 </w:t>
      </w:r>
      <w:r w:rsidR="00162932">
        <w:t xml:space="preserve">do niniejszego </w:t>
      </w:r>
      <w:r w:rsidR="003E0684">
        <w:t>R</w:t>
      </w:r>
      <w:r w:rsidR="00162932">
        <w:t>egulaminu</w:t>
      </w:r>
      <w:r w:rsidR="00EF29DE">
        <w:t>.</w:t>
      </w:r>
    </w:p>
    <w:p w14:paraId="62B96E04" w14:textId="77777777" w:rsidR="00813087" w:rsidRDefault="002A3C31" w:rsidP="009D4268">
      <w:pPr>
        <w:pStyle w:val="Nagwek3"/>
      </w:pPr>
      <w:bookmarkStart w:id="28" w:name="_Hlk145674227"/>
      <w:bookmarkStart w:id="29" w:name="_Toc146790725"/>
      <w:r>
        <w:t>5</w:t>
      </w:r>
      <w:r w:rsidR="001D4FDD">
        <w:t>.</w:t>
      </w:r>
      <w:r w:rsidR="00742A5D">
        <w:t>5</w:t>
      </w:r>
      <w:r w:rsidR="001D4FDD">
        <w:t>. Pomoc publiczna</w:t>
      </w:r>
      <w:r w:rsidR="00C14AE0">
        <w:t xml:space="preserve"> w projekcie</w:t>
      </w:r>
      <w:bookmarkEnd w:id="29"/>
    </w:p>
    <w:p w14:paraId="7EBE8A7B" w14:textId="2A94A16C" w:rsidR="00D07893" w:rsidRDefault="001E55A0" w:rsidP="003058F9">
      <w:r>
        <w:t>W ramach projektu</w:t>
      </w:r>
      <w:r w:rsidR="009F331D">
        <w:t xml:space="preserve"> w każdym przypadku </w:t>
      </w:r>
      <w:r w:rsidR="009F331D" w:rsidRPr="00E45751">
        <w:rPr>
          <w:b/>
        </w:rPr>
        <w:t>należy dokonać analizy występowania pomocy publicznej w projekcie</w:t>
      </w:r>
      <w:r w:rsidR="009F331D">
        <w:t>. Analiza powinna zostać dokonana w oparciu o następujące przesłanki</w:t>
      </w:r>
      <w:r w:rsidR="00D07893">
        <w:t>:</w:t>
      </w:r>
    </w:p>
    <w:p w14:paraId="6ED39AA0" w14:textId="77777777" w:rsidR="00D07893" w:rsidRDefault="00D07893" w:rsidP="000C2F15">
      <w:pPr>
        <w:pStyle w:val="Akapitzlist"/>
        <w:numPr>
          <w:ilvl w:val="0"/>
          <w:numId w:val="14"/>
        </w:numPr>
        <w:ind w:left="357" w:hanging="357"/>
      </w:pPr>
      <w:r>
        <w:t>wsparcie udzielane jest przedsiębiorstwu przez państwo lub ze źródeł państwowych,</w:t>
      </w:r>
    </w:p>
    <w:p w14:paraId="46DFD566" w14:textId="77777777" w:rsidR="00D07893" w:rsidRDefault="00D07893" w:rsidP="000C2F15">
      <w:pPr>
        <w:pStyle w:val="Akapitzlist"/>
        <w:numPr>
          <w:ilvl w:val="0"/>
          <w:numId w:val="14"/>
        </w:numPr>
        <w:ind w:left="357" w:hanging="357"/>
      </w:pPr>
      <w:r>
        <w:t>wsparcie powoduje uzyskanie przez przedsiębiorstwo przysporzenia na warunkach korzystniejszych od rynkowych,</w:t>
      </w:r>
    </w:p>
    <w:p w14:paraId="140A8BD7" w14:textId="77777777" w:rsidR="00D07893" w:rsidRDefault="00D07893" w:rsidP="000C2F15">
      <w:pPr>
        <w:pStyle w:val="Akapitzlist"/>
        <w:numPr>
          <w:ilvl w:val="0"/>
          <w:numId w:val="14"/>
        </w:numPr>
        <w:ind w:left="357" w:hanging="357"/>
      </w:pPr>
      <w:r>
        <w:t>wsparcie ma charakter selektywny (uprzywilejowuje określone przedsiębiorstwa albo produkcję określonych towarów),</w:t>
      </w:r>
    </w:p>
    <w:p w14:paraId="73A36C27" w14:textId="77777777" w:rsidR="00D07893" w:rsidRDefault="00D07893" w:rsidP="000C2F15">
      <w:pPr>
        <w:pStyle w:val="Akapitzlist"/>
        <w:numPr>
          <w:ilvl w:val="0"/>
          <w:numId w:val="14"/>
        </w:numPr>
        <w:spacing w:after="120"/>
        <w:ind w:left="357" w:hanging="357"/>
      </w:pPr>
      <w:r>
        <w:lastRenderedPageBreak/>
        <w:t>wsparcie grozi zakłóceniem lub zakłóca konkurencję oraz wpływa na wymianę handlową między państwami członkowskimi Unii Europejskiej.</w:t>
      </w:r>
    </w:p>
    <w:p w14:paraId="5F790515" w14:textId="77777777" w:rsidR="002D7B52" w:rsidRDefault="009F331D" w:rsidP="00D07893">
      <w:pPr>
        <w:spacing w:after="120"/>
      </w:pPr>
      <w:r>
        <w:t xml:space="preserve">W przypadku, </w:t>
      </w:r>
      <w:r w:rsidR="00D07893">
        <w:t xml:space="preserve">gdy </w:t>
      </w:r>
      <w:r w:rsidR="00D07893" w:rsidRPr="009F331D">
        <w:rPr>
          <w:b/>
        </w:rPr>
        <w:t xml:space="preserve">wszystkie </w:t>
      </w:r>
      <w:r w:rsidRPr="009F331D">
        <w:rPr>
          <w:b/>
        </w:rPr>
        <w:t>powyższe</w:t>
      </w:r>
      <w:r w:rsidR="00D07893" w:rsidRPr="009F331D">
        <w:rPr>
          <w:b/>
        </w:rPr>
        <w:t xml:space="preserve"> przesłanki są spełnione łącznie</w:t>
      </w:r>
      <w:r>
        <w:t xml:space="preserve"> </w:t>
      </w:r>
      <w:r w:rsidRPr="009F331D">
        <w:rPr>
          <w:b/>
        </w:rPr>
        <w:t>wsparcie stanowi pomoc publiczną.</w:t>
      </w:r>
      <w:r w:rsidR="00D07893">
        <w:t xml:space="preserve"> </w:t>
      </w:r>
      <w:r>
        <w:t xml:space="preserve">Powyższe oznacza, że </w:t>
      </w:r>
      <w:r w:rsidR="00D07893">
        <w:t xml:space="preserve">niewystępowanie przynajmniej jednej z </w:t>
      </w:r>
      <w:r>
        <w:t>przesłanek</w:t>
      </w:r>
      <w:r w:rsidR="00D07893">
        <w:t xml:space="preserve"> sprawia, że wsparcie nie jest pomocą publiczną.</w:t>
      </w:r>
    </w:p>
    <w:p w14:paraId="5DB72CA3" w14:textId="77777777" w:rsidR="00F45C71" w:rsidRPr="00564EBE" w:rsidRDefault="00F45C71" w:rsidP="003058F9">
      <w:r w:rsidRPr="00564EBE">
        <w:t>W przypadku</w:t>
      </w:r>
      <w:r w:rsidR="00D07893">
        <w:t>, gdy w następstwie przeprowadzonej analizy stwierdzone zostanie</w:t>
      </w:r>
      <w:r w:rsidRPr="00564EBE">
        <w:t xml:space="preserve"> wystąpieni</w:t>
      </w:r>
      <w:r w:rsidR="00D07893">
        <w:t>e</w:t>
      </w:r>
      <w:r w:rsidRPr="00564EBE">
        <w:t xml:space="preserve"> pomocy publicznej </w:t>
      </w:r>
      <w:r w:rsidR="00D07893" w:rsidRPr="00564EBE">
        <w:t>w projekcie</w:t>
      </w:r>
      <w:r w:rsidR="00D07893">
        <w:t>,</w:t>
      </w:r>
      <w:r w:rsidR="00D07893" w:rsidRPr="00564EBE">
        <w:t xml:space="preserve"> </w:t>
      </w:r>
      <w:r w:rsidRPr="00564EBE">
        <w:t xml:space="preserve">wsparcie udzielane będzie na mocy </w:t>
      </w:r>
      <w:r w:rsidR="00564EBE" w:rsidRPr="00564EBE">
        <w:t>niżej wymienionych</w:t>
      </w:r>
      <w:r w:rsidRPr="00564EBE">
        <w:t xml:space="preserve"> przepisów UE </w:t>
      </w:r>
      <w:r w:rsidR="00FD3454">
        <w:t>i</w:t>
      </w:r>
      <w:r w:rsidR="00FD3454" w:rsidRPr="00564EBE">
        <w:t xml:space="preserve"> </w:t>
      </w:r>
      <w:r w:rsidRPr="00564EBE">
        <w:t>krajowych:</w:t>
      </w:r>
    </w:p>
    <w:p w14:paraId="573859FB" w14:textId="77777777" w:rsidR="00813087" w:rsidRDefault="00917E50" w:rsidP="00F003BF">
      <w:pPr>
        <w:pStyle w:val="Akapitzlist"/>
        <w:numPr>
          <w:ilvl w:val="1"/>
          <w:numId w:val="2"/>
        </w:numPr>
        <w:ind w:left="357" w:hanging="357"/>
      </w:pPr>
      <w:r>
        <w:t>U</w:t>
      </w:r>
      <w:r w:rsidR="001D4FDD" w:rsidRPr="007421AE">
        <w:t>nijna podstawa prawna</w:t>
      </w:r>
      <w:r w:rsidR="00813087">
        <w:t>:</w:t>
      </w:r>
    </w:p>
    <w:p w14:paraId="27E0DA30" w14:textId="77777777" w:rsidR="00751B92" w:rsidRDefault="00751B92" w:rsidP="00F003BF">
      <w:pPr>
        <w:pStyle w:val="Akapitzlist"/>
        <w:numPr>
          <w:ilvl w:val="0"/>
          <w:numId w:val="4"/>
        </w:numPr>
        <w:ind w:left="714" w:hanging="357"/>
      </w:pPr>
      <w:r w:rsidRPr="00751B92">
        <w:rPr>
          <w:lang w:eastAsia="ja-JP"/>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781F1B68" w14:textId="77777777" w:rsidR="00751B92" w:rsidRDefault="00751B92" w:rsidP="00F003BF">
      <w:pPr>
        <w:pStyle w:val="Akapitzlist"/>
        <w:numPr>
          <w:ilvl w:val="0"/>
          <w:numId w:val="4"/>
        </w:numPr>
        <w:ind w:left="714" w:hanging="357"/>
      </w:pPr>
      <w:r w:rsidRPr="00751B92">
        <w:rPr>
          <w:lang w:eastAsia="ja-JP"/>
        </w:rPr>
        <w:t xml:space="preserve">Rozporządzenie  Komisji (UE) nr 1407/2013 z dnia 18 grudnia 2013 r. w sprawie stosowania art. 107 i 108 Traktatu o funkcjonowaniu Unii Europejskiej do pomocy de </w:t>
      </w:r>
      <w:proofErr w:type="spellStart"/>
      <w:r w:rsidRPr="00751B92">
        <w:rPr>
          <w:lang w:eastAsia="ja-JP"/>
        </w:rPr>
        <w:t>minimis</w:t>
      </w:r>
      <w:proofErr w:type="spellEnd"/>
      <w:r>
        <w:rPr>
          <w:lang w:eastAsia="ja-JP"/>
        </w:rPr>
        <w:t>,</w:t>
      </w:r>
    </w:p>
    <w:p w14:paraId="5C6B58EB" w14:textId="77777777" w:rsidR="00751B92" w:rsidRDefault="00751B92" w:rsidP="00F003BF">
      <w:pPr>
        <w:pStyle w:val="Akapitzlist"/>
        <w:numPr>
          <w:ilvl w:val="0"/>
          <w:numId w:val="4"/>
        </w:numPr>
        <w:ind w:left="714" w:hanging="357"/>
      </w:pPr>
      <w:r w:rsidRPr="00751B92">
        <w:rPr>
          <w:lang w:eastAsia="ja-JP"/>
        </w:rPr>
        <w:t>Rozporządzenie (WE) NR 1370/2007 Parlamentu Europejskiego i Rady z dnia 23 października 2007 r. dotyczące usług publicznych w zakresie kolejowego i drogowego transportu pasażerskiego oraz uchylające rozporządzenia Rady (EWG) nr 1191/69 i (EWG) nr 1107/70,</w:t>
      </w:r>
    </w:p>
    <w:p w14:paraId="1D3F1E31" w14:textId="77777777" w:rsidR="00751B92" w:rsidRDefault="00751B92" w:rsidP="00F003BF">
      <w:pPr>
        <w:pStyle w:val="Akapitzlist"/>
        <w:numPr>
          <w:ilvl w:val="0"/>
          <w:numId w:val="4"/>
        </w:numPr>
        <w:ind w:left="714" w:hanging="357"/>
      </w:pPr>
      <w:r w:rsidRPr="00751B92">
        <w:rPr>
          <w:lang w:eastAsia="ja-JP"/>
        </w:rPr>
        <w:t xml:space="preserve">Rozporządzenie Komisji (UE) nr 360/2012 z dnia 25 kwietnia 2012 r. w sprawie stosowania art. 107 i 108 Traktatu o funkcjonowaniu Unii Europejskiej do pomocy de </w:t>
      </w:r>
      <w:proofErr w:type="spellStart"/>
      <w:r w:rsidRPr="00751B92">
        <w:rPr>
          <w:lang w:eastAsia="ja-JP"/>
        </w:rPr>
        <w:t>minimis</w:t>
      </w:r>
      <w:proofErr w:type="spellEnd"/>
      <w:r w:rsidRPr="00751B92">
        <w:rPr>
          <w:lang w:eastAsia="ja-JP"/>
        </w:rPr>
        <w:t xml:space="preserve"> przyznawanej przedsiębiorstwom wykonującym usługi świadczone w ogólnym interesie gospodarczym,</w:t>
      </w:r>
    </w:p>
    <w:p w14:paraId="19760A15" w14:textId="77777777" w:rsidR="001D4FDD" w:rsidRPr="00AA463D" w:rsidRDefault="00751B92" w:rsidP="00F003BF">
      <w:pPr>
        <w:pStyle w:val="Akapitzlist"/>
        <w:numPr>
          <w:ilvl w:val="0"/>
          <w:numId w:val="4"/>
        </w:numPr>
        <w:ind w:left="714" w:hanging="357"/>
      </w:pPr>
      <w:r w:rsidRPr="00751B92">
        <w:rPr>
          <w:lang w:eastAsia="ja-JP"/>
        </w:rPr>
        <w:t>Rozporządzenie Komisji (UE) nr 651/2014 z dnia 17 czerwca 2014 r. uznające niektóre rodzaje pomocy za zgodne z rynkiem wewnętrznym w zastosowaniu art. 107 i 108 Traktatu</w:t>
      </w:r>
      <w:r w:rsidR="00A57F62">
        <w:rPr>
          <w:lang w:eastAsia="ja-JP"/>
        </w:rPr>
        <w:t xml:space="preserve"> (dalej: GBER)</w:t>
      </w:r>
      <w:r>
        <w:rPr>
          <w:lang w:eastAsia="ja-JP"/>
        </w:rPr>
        <w:t>.</w:t>
      </w:r>
    </w:p>
    <w:p w14:paraId="606D77A8" w14:textId="77777777" w:rsidR="00813087" w:rsidRPr="00AA463D" w:rsidRDefault="00917E50" w:rsidP="00F003BF">
      <w:pPr>
        <w:pStyle w:val="Akapitzlist"/>
        <w:numPr>
          <w:ilvl w:val="1"/>
          <w:numId w:val="2"/>
        </w:numPr>
        <w:ind w:left="357" w:hanging="357"/>
      </w:pPr>
      <w:r w:rsidRPr="00AA463D">
        <w:t>K</w:t>
      </w:r>
      <w:r w:rsidR="001D4FDD" w:rsidRPr="00AA463D">
        <w:t>rajowa podstawa prawna</w:t>
      </w:r>
      <w:r w:rsidRPr="00AA463D">
        <w:t>:</w:t>
      </w:r>
    </w:p>
    <w:p w14:paraId="6294526D" w14:textId="77777777" w:rsidR="004D42ED" w:rsidRDefault="00F003BF" w:rsidP="004D42ED">
      <w:pPr>
        <w:pStyle w:val="Akapitzlist"/>
        <w:numPr>
          <w:ilvl w:val="0"/>
          <w:numId w:val="5"/>
        </w:numPr>
        <w:ind w:left="717"/>
      </w:pPr>
      <w:r w:rsidRPr="00AA463D">
        <w:rPr>
          <w:lang w:eastAsia="ja-JP"/>
        </w:rPr>
        <w:t xml:space="preserve">Rozporządzenie Ministra Funduszy i Polityki Regionalnej z dnia 29 września 2022 r. w sprawie udzielania pomocy de </w:t>
      </w:r>
      <w:proofErr w:type="spellStart"/>
      <w:r w:rsidRPr="00AA463D">
        <w:rPr>
          <w:lang w:eastAsia="ja-JP"/>
        </w:rPr>
        <w:t>minimis</w:t>
      </w:r>
      <w:proofErr w:type="spellEnd"/>
      <w:r w:rsidRPr="00AA463D">
        <w:rPr>
          <w:lang w:eastAsia="ja-JP"/>
        </w:rPr>
        <w:t xml:space="preserve"> w ramach regionalnych programów na lata 2021–2027 </w:t>
      </w:r>
      <w:r w:rsidRPr="00675E12">
        <w:rPr>
          <w:lang w:eastAsia="ja-JP"/>
        </w:rPr>
        <w:t>(Dz.</w:t>
      </w:r>
      <w:r w:rsidR="009E1A6A" w:rsidRPr="00675E12">
        <w:rPr>
          <w:lang w:eastAsia="ja-JP"/>
        </w:rPr>
        <w:t> </w:t>
      </w:r>
      <w:r w:rsidRPr="00675E12">
        <w:rPr>
          <w:lang w:eastAsia="ja-JP"/>
        </w:rPr>
        <w:t>U.</w:t>
      </w:r>
      <w:r w:rsidR="009E1A6A" w:rsidRPr="00675E12">
        <w:rPr>
          <w:lang w:eastAsia="ja-JP"/>
        </w:rPr>
        <w:t> </w:t>
      </w:r>
      <w:r w:rsidRPr="00675E12">
        <w:rPr>
          <w:lang w:eastAsia="ja-JP"/>
        </w:rPr>
        <w:t>z 2022 r. poz. 2062)</w:t>
      </w:r>
      <w:r w:rsidR="00BC25D4" w:rsidRPr="00675E12">
        <w:rPr>
          <w:lang w:eastAsia="ja-JP"/>
        </w:rPr>
        <w:t>,</w:t>
      </w:r>
    </w:p>
    <w:p w14:paraId="6F2B1D1A" w14:textId="77777777" w:rsidR="00363948" w:rsidRDefault="00363948" w:rsidP="004D42ED">
      <w:pPr>
        <w:pStyle w:val="Akapitzlist"/>
        <w:numPr>
          <w:ilvl w:val="0"/>
          <w:numId w:val="5"/>
        </w:numPr>
        <w:ind w:left="717"/>
      </w:pPr>
      <w:r w:rsidRPr="00675E12">
        <w:rPr>
          <w:lang w:eastAsia="ja-JP"/>
        </w:rPr>
        <w:t>Rozporządzenie Ministra Funduszy i Polityki Regionalnej z dnia 11 grudnia 2022 r. w sprawie udzielania pomocy inwestycyjnej na infrastrukturę lokalną w ramach regionalnych programów na lata 2021–2027 (Dz. U. z 2022 r. poz. 2686)</w:t>
      </w:r>
      <w:r>
        <w:rPr>
          <w:lang w:eastAsia="ja-JP"/>
        </w:rPr>
        <w:t>,</w:t>
      </w:r>
    </w:p>
    <w:p w14:paraId="640851CC" w14:textId="77777777" w:rsidR="00742A5D" w:rsidRPr="00A57F62" w:rsidRDefault="00BC25D4" w:rsidP="004D42ED">
      <w:pPr>
        <w:pStyle w:val="Akapitzlist"/>
        <w:numPr>
          <w:ilvl w:val="0"/>
          <w:numId w:val="5"/>
        </w:numPr>
        <w:ind w:left="717"/>
      </w:pPr>
      <w:r w:rsidRPr="00A57F62">
        <w:rPr>
          <w:lang w:eastAsia="ja-JP"/>
        </w:rPr>
        <w:t xml:space="preserve">Rozporządzenie Ministra Funduszy i Polityki Regionalnej w sprawie udzielania pomocy inwestycyjnej </w:t>
      </w:r>
      <w:r w:rsidR="00E52616" w:rsidRPr="00A57F62">
        <w:rPr>
          <w:lang w:eastAsia="ja-JP"/>
        </w:rPr>
        <w:t>na infrastrukturę ładowania lub tankowania</w:t>
      </w:r>
      <w:r w:rsidR="004836D2" w:rsidRPr="00A57F62">
        <w:t xml:space="preserve"> </w:t>
      </w:r>
      <w:r w:rsidR="004836D2" w:rsidRPr="00A57F62">
        <w:rPr>
          <w:lang w:eastAsia="ja-JP"/>
        </w:rPr>
        <w:t xml:space="preserve">oraz na zakup ekologicznie czystych lub </w:t>
      </w:r>
      <w:proofErr w:type="spellStart"/>
      <w:r w:rsidR="004836D2" w:rsidRPr="00A57F62">
        <w:rPr>
          <w:lang w:eastAsia="ja-JP"/>
        </w:rPr>
        <w:t>bezemisyjnych</w:t>
      </w:r>
      <w:proofErr w:type="spellEnd"/>
      <w:r w:rsidR="004836D2" w:rsidRPr="00A57F62">
        <w:rPr>
          <w:lang w:eastAsia="ja-JP"/>
        </w:rPr>
        <w:t xml:space="preserve"> pojazdów oraz na modernizacje tych pojazdów</w:t>
      </w:r>
      <w:r w:rsidR="00E52616" w:rsidRPr="00A57F62">
        <w:rPr>
          <w:lang w:eastAsia="ja-JP"/>
        </w:rPr>
        <w:t xml:space="preserve"> (art. 36a </w:t>
      </w:r>
      <w:r w:rsidR="004836D2" w:rsidRPr="00A57F62">
        <w:rPr>
          <w:lang w:eastAsia="ja-JP"/>
        </w:rPr>
        <w:t xml:space="preserve">i 36b </w:t>
      </w:r>
      <w:r w:rsidR="00E52616" w:rsidRPr="00A57F62">
        <w:rPr>
          <w:lang w:eastAsia="ja-JP"/>
        </w:rPr>
        <w:t>GBER)</w:t>
      </w:r>
      <w:r w:rsidR="004D42ED" w:rsidRPr="00A57F62">
        <w:rPr>
          <w:rStyle w:val="Odwoanieprzypisudolnego"/>
          <w:lang w:eastAsia="ja-JP"/>
        </w:rPr>
        <w:footnoteReference w:id="7"/>
      </w:r>
      <w:r w:rsidR="004D42ED" w:rsidRPr="00A57F62">
        <w:rPr>
          <w:lang w:eastAsia="ja-JP"/>
        </w:rPr>
        <w:t xml:space="preserve"> .</w:t>
      </w:r>
      <w:bookmarkEnd w:id="28"/>
    </w:p>
    <w:p w14:paraId="2E585CA5" w14:textId="77777777" w:rsidR="00127D62" w:rsidRDefault="00127D62">
      <w:pPr>
        <w:spacing w:line="240" w:lineRule="auto"/>
        <w:rPr>
          <w:rFonts w:eastAsia="MS Mincho" w:cstheme="majorBidi"/>
          <w:b/>
          <w:bCs/>
          <w:sz w:val="24"/>
          <w:lang w:eastAsia="ja-JP"/>
        </w:rPr>
      </w:pPr>
      <w:r>
        <w:br w:type="page"/>
      </w:r>
    </w:p>
    <w:p w14:paraId="2E36F9EB" w14:textId="6711BBA3" w:rsidR="007421AE" w:rsidRDefault="002A3C31" w:rsidP="009D4268">
      <w:pPr>
        <w:pStyle w:val="Nagwek3"/>
      </w:pPr>
      <w:bookmarkStart w:id="30" w:name="_Toc146790726"/>
      <w:r w:rsidRPr="00675E12">
        <w:lastRenderedPageBreak/>
        <w:t>5</w:t>
      </w:r>
      <w:r w:rsidR="007421AE" w:rsidRPr="00675E12">
        <w:t>.</w:t>
      </w:r>
      <w:r w:rsidR="00C11D55" w:rsidRPr="00675E12">
        <w:t>6</w:t>
      </w:r>
      <w:r w:rsidR="007421AE" w:rsidRPr="00675E12">
        <w:t xml:space="preserve">. </w:t>
      </w:r>
      <w:r w:rsidR="00231BF6" w:rsidRPr="00675E12">
        <w:t>W</w:t>
      </w:r>
      <w:r w:rsidR="00355652" w:rsidRPr="00675E12">
        <w:t>ykaz w</w:t>
      </w:r>
      <w:r w:rsidR="007421AE" w:rsidRPr="00675E12">
        <w:t>skaźnik</w:t>
      </w:r>
      <w:r w:rsidR="00355652" w:rsidRPr="00675E12">
        <w:t xml:space="preserve">ów </w:t>
      </w:r>
      <w:r w:rsidR="00113E67" w:rsidRPr="00675E12">
        <w:t>produktu i rezultatu</w:t>
      </w:r>
      <w:bookmarkEnd w:id="30"/>
    </w:p>
    <w:p w14:paraId="0E1E7B0D" w14:textId="77777777" w:rsidR="00355652" w:rsidRPr="00355652" w:rsidRDefault="00355652" w:rsidP="00674BBC">
      <w:pPr>
        <w:spacing w:after="120"/>
        <w:rPr>
          <w:lang w:eastAsia="ja-JP"/>
        </w:rPr>
      </w:pPr>
      <w:r>
        <w:rPr>
          <w:lang w:eastAsia="ja-JP"/>
        </w:rPr>
        <w:t>Efekty projektu powinny zostać opisane wskaźnikami wybranymi z poniższego wykazu.</w:t>
      </w:r>
    </w:p>
    <w:p w14:paraId="42634A8F" w14:textId="77777777" w:rsidR="007421AE" w:rsidRDefault="007421AE" w:rsidP="00F003BF">
      <w:pPr>
        <w:pStyle w:val="Akapitzlist"/>
        <w:numPr>
          <w:ilvl w:val="6"/>
          <w:numId w:val="3"/>
        </w:numPr>
        <w:spacing w:after="120"/>
        <w:ind w:left="357" w:hanging="357"/>
      </w:pPr>
      <w:r>
        <w:t>Wskaźniki produktu</w:t>
      </w:r>
    </w:p>
    <w:tbl>
      <w:tblPr>
        <w:tblStyle w:val="Tabela-Siatka"/>
        <w:tblW w:w="9301" w:type="dxa"/>
        <w:tblInd w:w="-5" w:type="dxa"/>
        <w:tblLook w:val="04A0" w:firstRow="1" w:lastRow="0" w:firstColumn="1" w:lastColumn="0" w:noHBand="0" w:noVBand="1"/>
      </w:tblPr>
      <w:tblGrid>
        <w:gridCol w:w="506"/>
        <w:gridCol w:w="1301"/>
        <w:gridCol w:w="2339"/>
        <w:gridCol w:w="3864"/>
        <w:gridCol w:w="1291"/>
      </w:tblGrid>
      <w:tr w:rsidR="00E871E0" w:rsidRPr="001934A1" w14:paraId="02088480" w14:textId="77777777" w:rsidTr="00D72DFA">
        <w:trPr>
          <w:tblHeader/>
        </w:trPr>
        <w:tc>
          <w:tcPr>
            <w:tcW w:w="506" w:type="dxa"/>
            <w:shd w:val="clear" w:color="auto" w:fill="F2F2F2" w:themeFill="background1" w:themeFillShade="F2"/>
            <w:vAlign w:val="center"/>
          </w:tcPr>
          <w:p w14:paraId="7630298F" w14:textId="77777777" w:rsidR="00564EBE" w:rsidRPr="001934A1" w:rsidRDefault="00564EBE" w:rsidP="00674BBC">
            <w:pPr>
              <w:pStyle w:val="Akapitzlist"/>
              <w:ind w:left="0"/>
              <w:jc w:val="center"/>
              <w:rPr>
                <w:rFonts w:asciiTheme="minorHAnsi" w:hAnsiTheme="minorHAnsi" w:cstheme="minorHAnsi"/>
                <w:b/>
              </w:rPr>
            </w:pPr>
            <w:r w:rsidRPr="001934A1">
              <w:rPr>
                <w:rFonts w:asciiTheme="minorHAnsi" w:hAnsiTheme="minorHAnsi" w:cstheme="minorHAnsi"/>
                <w:b/>
              </w:rPr>
              <w:t>l.p.</w:t>
            </w:r>
          </w:p>
        </w:tc>
        <w:tc>
          <w:tcPr>
            <w:tcW w:w="1301" w:type="dxa"/>
            <w:shd w:val="clear" w:color="auto" w:fill="F2F2F2" w:themeFill="background1" w:themeFillShade="F2"/>
            <w:vAlign w:val="center"/>
          </w:tcPr>
          <w:p w14:paraId="30B75C72" w14:textId="77777777" w:rsidR="00564EBE" w:rsidRPr="001934A1" w:rsidRDefault="00564EBE" w:rsidP="00674BBC">
            <w:pPr>
              <w:pStyle w:val="Akapitzlist"/>
              <w:ind w:left="0"/>
              <w:jc w:val="center"/>
              <w:rPr>
                <w:rFonts w:asciiTheme="minorHAnsi" w:hAnsiTheme="minorHAnsi" w:cstheme="minorHAnsi"/>
                <w:b/>
              </w:rPr>
            </w:pPr>
            <w:r w:rsidRPr="001934A1">
              <w:rPr>
                <w:rFonts w:asciiTheme="minorHAnsi" w:hAnsiTheme="minorHAnsi" w:cstheme="minorHAnsi"/>
                <w:b/>
              </w:rPr>
              <w:t>Kod wskaźnika</w:t>
            </w:r>
          </w:p>
        </w:tc>
        <w:tc>
          <w:tcPr>
            <w:tcW w:w="2339" w:type="dxa"/>
            <w:shd w:val="clear" w:color="auto" w:fill="F2F2F2" w:themeFill="background1" w:themeFillShade="F2"/>
            <w:vAlign w:val="center"/>
          </w:tcPr>
          <w:p w14:paraId="056240E2" w14:textId="77777777" w:rsidR="00564EBE" w:rsidRPr="001934A1" w:rsidRDefault="00564EBE" w:rsidP="00674BBC">
            <w:pPr>
              <w:pStyle w:val="Akapitzlist"/>
              <w:ind w:left="0"/>
              <w:jc w:val="center"/>
              <w:rPr>
                <w:rFonts w:asciiTheme="minorHAnsi" w:hAnsiTheme="minorHAnsi" w:cstheme="minorHAnsi"/>
                <w:b/>
              </w:rPr>
            </w:pPr>
            <w:r w:rsidRPr="001934A1">
              <w:rPr>
                <w:rFonts w:asciiTheme="minorHAnsi" w:hAnsiTheme="minorHAnsi" w:cstheme="minorHAnsi"/>
                <w:b/>
              </w:rPr>
              <w:t>Nazwa wskaźnika</w:t>
            </w:r>
          </w:p>
        </w:tc>
        <w:tc>
          <w:tcPr>
            <w:tcW w:w="3864" w:type="dxa"/>
            <w:shd w:val="clear" w:color="auto" w:fill="F2F2F2" w:themeFill="background1" w:themeFillShade="F2"/>
            <w:vAlign w:val="center"/>
          </w:tcPr>
          <w:p w14:paraId="255FCBCF" w14:textId="77777777" w:rsidR="00564EBE" w:rsidRPr="001934A1" w:rsidRDefault="00564EBE" w:rsidP="00674BBC">
            <w:pPr>
              <w:pStyle w:val="Akapitzlist"/>
              <w:ind w:left="0"/>
              <w:jc w:val="center"/>
              <w:rPr>
                <w:rFonts w:asciiTheme="minorHAnsi" w:hAnsiTheme="minorHAnsi" w:cstheme="minorHAnsi"/>
                <w:b/>
              </w:rPr>
            </w:pPr>
            <w:r w:rsidRPr="001934A1">
              <w:rPr>
                <w:rFonts w:asciiTheme="minorHAnsi" w:hAnsiTheme="minorHAnsi" w:cstheme="minorHAnsi"/>
                <w:b/>
              </w:rPr>
              <w:t>Definicja wskaźnika</w:t>
            </w:r>
          </w:p>
        </w:tc>
        <w:tc>
          <w:tcPr>
            <w:tcW w:w="1291" w:type="dxa"/>
            <w:shd w:val="clear" w:color="auto" w:fill="F2F2F2" w:themeFill="background1" w:themeFillShade="F2"/>
            <w:vAlign w:val="center"/>
          </w:tcPr>
          <w:p w14:paraId="671A9665" w14:textId="77777777" w:rsidR="00564EBE" w:rsidRPr="001934A1" w:rsidRDefault="00564EBE" w:rsidP="00674BBC">
            <w:pPr>
              <w:pStyle w:val="Akapitzlist"/>
              <w:ind w:left="0"/>
              <w:jc w:val="center"/>
              <w:rPr>
                <w:rFonts w:asciiTheme="minorHAnsi" w:hAnsiTheme="minorHAnsi" w:cstheme="minorHAnsi"/>
                <w:b/>
              </w:rPr>
            </w:pPr>
            <w:r w:rsidRPr="001934A1">
              <w:rPr>
                <w:rFonts w:asciiTheme="minorHAnsi" w:hAnsiTheme="minorHAnsi" w:cstheme="minorHAnsi"/>
                <w:b/>
              </w:rPr>
              <w:t>Jednostka miary</w:t>
            </w:r>
          </w:p>
        </w:tc>
      </w:tr>
      <w:tr w:rsidR="00D768B6" w:rsidRPr="001934A1" w14:paraId="31298278" w14:textId="77777777" w:rsidTr="00D72DFA">
        <w:tc>
          <w:tcPr>
            <w:tcW w:w="506" w:type="dxa"/>
          </w:tcPr>
          <w:p w14:paraId="1BCFD3E1" w14:textId="77777777" w:rsidR="00D768B6" w:rsidRPr="001934A1" w:rsidRDefault="00D768B6" w:rsidP="00D768B6">
            <w:pPr>
              <w:pStyle w:val="Akapitzlist"/>
              <w:numPr>
                <w:ilvl w:val="0"/>
                <w:numId w:val="6"/>
              </w:numPr>
              <w:ind w:left="360"/>
              <w:rPr>
                <w:rFonts w:asciiTheme="minorHAnsi" w:hAnsiTheme="minorHAnsi" w:cstheme="minorHAnsi"/>
              </w:rPr>
            </w:pPr>
          </w:p>
        </w:tc>
        <w:tc>
          <w:tcPr>
            <w:tcW w:w="1301" w:type="dxa"/>
          </w:tcPr>
          <w:p w14:paraId="0F002D1E"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PLRO079</w:t>
            </w:r>
          </w:p>
        </w:tc>
        <w:tc>
          <w:tcPr>
            <w:tcW w:w="2339" w:type="dxa"/>
          </w:tcPr>
          <w:p w14:paraId="14CFA23B"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Długość nowych linii autobusowych</w:t>
            </w:r>
          </w:p>
        </w:tc>
        <w:tc>
          <w:tcPr>
            <w:tcW w:w="3864" w:type="dxa"/>
          </w:tcPr>
          <w:p w14:paraId="7C8F6C19" w14:textId="77777777" w:rsidR="00D768B6" w:rsidRPr="001934A1" w:rsidRDefault="00D768B6" w:rsidP="00D768B6">
            <w:pPr>
              <w:rPr>
                <w:rFonts w:cstheme="minorHAnsi"/>
                <w:szCs w:val="22"/>
              </w:rPr>
            </w:pPr>
            <w:r w:rsidRPr="001934A1">
              <w:rPr>
                <w:rFonts w:cstheme="minorHAnsi"/>
                <w:szCs w:val="22"/>
              </w:rPr>
              <w:t>Wskaźnik mierzy długość wybudowanych linii autobusowych w ramach realizacji projektu. Długość linii należy mierzyć jako długość trasy wyposażonej w nowo wybudowaną infrastrukturę wraz z obiektami budowlanymi, urządzeniami oraz instalacjami stanowiącymi całość techniczno-użytkową, przeznaczoną do prowadzenia ruchu oraz obsługi pasażerów, w tym przystanki.</w:t>
            </w:r>
          </w:p>
        </w:tc>
        <w:tc>
          <w:tcPr>
            <w:tcW w:w="1291" w:type="dxa"/>
          </w:tcPr>
          <w:p w14:paraId="253303E7" w14:textId="77777777" w:rsidR="00D768B6" w:rsidRPr="001934A1" w:rsidRDefault="00D768B6" w:rsidP="00D768B6">
            <w:pPr>
              <w:jc w:val="center"/>
              <w:rPr>
                <w:rFonts w:cstheme="minorHAnsi"/>
                <w:szCs w:val="22"/>
              </w:rPr>
            </w:pPr>
            <w:r w:rsidRPr="001934A1">
              <w:rPr>
                <w:rFonts w:cstheme="minorHAnsi"/>
                <w:szCs w:val="22"/>
              </w:rPr>
              <w:t>km</w:t>
            </w:r>
          </w:p>
        </w:tc>
      </w:tr>
      <w:tr w:rsidR="00D768B6" w:rsidRPr="001934A1" w14:paraId="23E39DDC" w14:textId="77777777" w:rsidTr="00D72DFA">
        <w:tc>
          <w:tcPr>
            <w:tcW w:w="506" w:type="dxa"/>
          </w:tcPr>
          <w:p w14:paraId="125BF9EF" w14:textId="77777777" w:rsidR="00D768B6" w:rsidRPr="001934A1" w:rsidRDefault="00D768B6" w:rsidP="00D768B6">
            <w:pPr>
              <w:pStyle w:val="Akapitzlist"/>
              <w:numPr>
                <w:ilvl w:val="0"/>
                <w:numId w:val="6"/>
              </w:numPr>
              <w:ind w:left="360"/>
              <w:rPr>
                <w:rFonts w:asciiTheme="minorHAnsi" w:hAnsiTheme="minorHAnsi" w:cstheme="minorHAnsi"/>
              </w:rPr>
            </w:pPr>
          </w:p>
        </w:tc>
        <w:tc>
          <w:tcPr>
            <w:tcW w:w="1301" w:type="dxa"/>
          </w:tcPr>
          <w:p w14:paraId="6D900596"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PLRO082</w:t>
            </w:r>
          </w:p>
        </w:tc>
        <w:tc>
          <w:tcPr>
            <w:tcW w:w="2339" w:type="dxa"/>
          </w:tcPr>
          <w:p w14:paraId="49333B6F"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Długość przebudowanych lub zmodernizowanych linii autobusowych</w:t>
            </w:r>
          </w:p>
        </w:tc>
        <w:tc>
          <w:tcPr>
            <w:tcW w:w="3864" w:type="dxa"/>
          </w:tcPr>
          <w:p w14:paraId="4D7BF98D" w14:textId="77777777" w:rsidR="00D768B6" w:rsidRPr="001934A1" w:rsidRDefault="00D768B6" w:rsidP="00D768B6">
            <w:pPr>
              <w:rPr>
                <w:rFonts w:cstheme="minorHAnsi"/>
                <w:szCs w:val="22"/>
              </w:rPr>
            </w:pPr>
            <w:r w:rsidRPr="001934A1">
              <w:rPr>
                <w:rFonts w:cstheme="minorHAnsi"/>
                <w:szCs w:val="22"/>
              </w:rPr>
              <w:t>Wskaźnik mierzy długość przebudowanych lub zmodernizowanych linii autobusowych w ramach realizacji projektu. Długość linii należy mierzyć jako długość trasy wyposażonej w przebudowaną lub zmodernizowaną dedykowaną infrastrukturę wraz z obiektami budowlanymi, urządzeniami oraz instalacjami stanowiącymi całość techniczno-użytkową, przeznaczoną do prowadzenia ruchu oraz obsługi pasażerów, w tym przystanki.</w:t>
            </w:r>
          </w:p>
        </w:tc>
        <w:tc>
          <w:tcPr>
            <w:tcW w:w="1291" w:type="dxa"/>
          </w:tcPr>
          <w:p w14:paraId="2821631A" w14:textId="77777777" w:rsidR="00D768B6" w:rsidRPr="001934A1" w:rsidRDefault="00D768B6" w:rsidP="00D768B6">
            <w:pPr>
              <w:pStyle w:val="Akapitzlist"/>
              <w:ind w:left="0"/>
              <w:jc w:val="center"/>
              <w:rPr>
                <w:rFonts w:asciiTheme="minorHAnsi" w:hAnsiTheme="minorHAnsi" w:cstheme="minorHAnsi"/>
              </w:rPr>
            </w:pPr>
            <w:r w:rsidRPr="001934A1">
              <w:rPr>
                <w:rFonts w:asciiTheme="minorHAnsi" w:hAnsiTheme="minorHAnsi" w:cstheme="minorHAnsi"/>
              </w:rPr>
              <w:t>km</w:t>
            </w:r>
          </w:p>
        </w:tc>
      </w:tr>
      <w:tr w:rsidR="00D768B6" w:rsidRPr="001934A1" w14:paraId="1A88A127" w14:textId="77777777" w:rsidTr="00D72DFA">
        <w:tc>
          <w:tcPr>
            <w:tcW w:w="506" w:type="dxa"/>
          </w:tcPr>
          <w:p w14:paraId="6E2BCA59" w14:textId="77777777" w:rsidR="00D768B6" w:rsidRPr="001934A1" w:rsidRDefault="00D768B6" w:rsidP="00D768B6">
            <w:pPr>
              <w:pStyle w:val="Akapitzlist"/>
              <w:numPr>
                <w:ilvl w:val="0"/>
                <w:numId w:val="6"/>
              </w:numPr>
              <w:ind w:left="360"/>
              <w:rPr>
                <w:rFonts w:asciiTheme="minorHAnsi" w:hAnsiTheme="minorHAnsi" w:cstheme="minorHAnsi"/>
              </w:rPr>
            </w:pPr>
          </w:p>
        </w:tc>
        <w:tc>
          <w:tcPr>
            <w:tcW w:w="1301" w:type="dxa"/>
          </w:tcPr>
          <w:p w14:paraId="20FEB8D6"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RCO059</w:t>
            </w:r>
          </w:p>
        </w:tc>
        <w:tc>
          <w:tcPr>
            <w:tcW w:w="2339" w:type="dxa"/>
          </w:tcPr>
          <w:p w14:paraId="6705B0FF"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Infrastruktura paliw alternatywnych (punkty tankowania/ładowania)</w:t>
            </w:r>
          </w:p>
        </w:tc>
        <w:tc>
          <w:tcPr>
            <w:tcW w:w="3864" w:type="dxa"/>
          </w:tcPr>
          <w:p w14:paraId="57F7C339" w14:textId="0BDACD49" w:rsidR="00D768B6" w:rsidRPr="001934A1" w:rsidRDefault="00D768B6" w:rsidP="00A6636C">
            <w:pPr>
              <w:rPr>
                <w:rFonts w:cstheme="minorHAnsi"/>
                <w:szCs w:val="22"/>
              </w:rPr>
            </w:pPr>
            <w:r w:rsidRPr="001934A1">
              <w:rPr>
                <w:rFonts w:cstheme="minorHAnsi"/>
                <w:szCs w:val="22"/>
              </w:rPr>
              <w:t xml:space="preserve">Liczba punktów tankowania/ładowania (nowych lub zmodernizowanych) dla ekologicznie czystych pojazdów finansowanych w ramach projektów objętych wsparciem. </w:t>
            </w:r>
          </w:p>
        </w:tc>
        <w:tc>
          <w:tcPr>
            <w:tcW w:w="1291" w:type="dxa"/>
          </w:tcPr>
          <w:p w14:paraId="57094AD5" w14:textId="77777777" w:rsidR="00D768B6" w:rsidRPr="001934A1" w:rsidRDefault="00D768B6" w:rsidP="00D768B6">
            <w:pPr>
              <w:pStyle w:val="Akapitzlist"/>
              <w:ind w:left="0"/>
              <w:jc w:val="center"/>
              <w:rPr>
                <w:rFonts w:asciiTheme="minorHAnsi" w:hAnsiTheme="minorHAnsi" w:cstheme="minorHAnsi"/>
              </w:rPr>
            </w:pPr>
            <w:r w:rsidRPr="001934A1">
              <w:rPr>
                <w:rFonts w:asciiTheme="minorHAnsi" w:hAnsiTheme="minorHAnsi" w:cstheme="minorHAnsi"/>
              </w:rPr>
              <w:t>sztuki</w:t>
            </w:r>
          </w:p>
        </w:tc>
      </w:tr>
      <w:tr w:rsidR="00D768B6" w:rsidRPr="001934A1" w14:paraId="49AF6B69" w14:textId="77777777" w:rsidTr="00D72DFA">
        <w:tc>
          <w:tcPr>
            <w:tcW w:w="506" w:type="dxa"/>
          </w:tcPr>
          <w:p w14:paraId="06CD561A" w14:textId="77777777" w:rsidR="00D768B6" w:rsidRPr="001934A1" w:rsidRDefault="00D768B6" w:rsidP="00D768B6">
            <w:pPr>
              <w:pStyle w:val="Akapitzlist"/>
              <w:numPr>
                <w:ilvl w:val="0"/>
                <w:numId w:val="6"/>
              </w:numPr>
              <w:ind w:left="360"/>
              <w:rPr>
                <w:rFonts w:asciiTheme="minorHAnsi" w:hAnsiTheme="minorHAnsi" w:cstheme="minorHAnsi"/>
              </w:rPr>
            </w:pPr>
          </w:p>
        </w:tc>
        <w:tc>
          <w:tcPr>
            <w:tcW w:w="1301" w:type="dxa"/>
          </w:tcPr>
          <w:p w14:paraId="0E6CE2EA"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PLRO184</w:t>
            </w:r>
          </w:p>
        </w:tc>
        <w:tc>
          <w:tcPr>
            <w:tcW w:w="2339" w:type="dxa"/>
          </w:tcPr>
          <w:p w14:paraId="0249D8B8"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Liczba wspartych publicznych systemów wypożyczania rowerów</w:t>
            </w:r>
          </w:p>
        </w:tc>
        <w:tc>
          <w:tcPr>
            <w:tcW w:w="3864" w:type="dxa"/>
          </w:tcPr>
          <w:p w14:paraId="660BB6AD" w14:textId="77777777" w:rsidR="00D768B6" w:rsidRPr="001934A1" w:rsidRDefault="00D768B6" w:rsidP="00D768B6">
            <w:pPr>
              <w:rPr>
                <w:rFonts w:cstheme="minorHAnsi"/>
                <w:szCs w:val="22"/>
              </w:rPr>
            </w:pPr>
            <w:r w:rsidRPr="001934A1">
              <w:rPr>
                <w:rFonts w:cstheme="minorHAnsi"/>
                <w:szCs w:val="22"/>
              </w:rPr>
              <w:t>Wskaźnik obejmuje liczbę wspartych publicznych systemów wypożyczania rowerów.</w:t>
            </w:r>
          </w:p>
        </w:tc>
        <w:tc>
          <w:tcPr>
            <w:tcW w:w="1291" w:type="dxa"/>
          </w:tcPr>
          <w:p w14:paraId="6A6BEEA7" w14:textId="77777777" w:rsidR="00D768B6" w:rsidRPr="001934A1" w:rsidRDefault="00D768B6" w:rsidP="00D768B6">
            <w:pPr>
              <w:pStyle w:val="Akapitzlist"/>
              <w:ind w:left="0"/>
              <w:jc w:val="center"/>
              <w:rPr>
                <w:rFonts w:asciiTheme="minorHAnsi" w:hAnsiTheme="minorHAnsi" w:cstheme="minorHAnsi"/>
              </w:rPr>
            </w:pPr>
            <w:r w:rsidRPr="001934A1">
              <w:rPr>
                <w:rFonts w:asciiTheme="minorHAnsi" w:hAnsiTheme="minorHAnsi" w:cstheme="minorHAnsi"/>
              </w:rPr>
              <w:t>sztuki</w:t>
            </w:r>
          </w:p>
        </w:tc>
      </w:tr>
      <w:tr w:rsidR="00D768B6" w:rsidRPr="001934A1" w14:paraId="281FCAB3" w14:textId="77777777" w:rsidTr="00D72DFA">
        <w:tc>
          <w:tcPr>
            <w:tcW w:w="506" w:type="dxa"/>
          </w:tcPr>
          <w:p w14:paraId="14BE4DC8" w14:textId="77777777" w:rsidR="00D768B6" w:rsidRPr="001934A1" w:rsidRDefault="00D768B6" w:rsidP="00D768B6">
            <w:pPr>
              <w:pStyle w:val="Akapitzlist"/>
              <w:numPr>
                <w:ilvl w:val="0"/>
                <w:numId w:val="6"/>
              </w:numPr>
              <w:ind w:left="360"/>
              <w:rPr>
                <w:rFonts w:asciiTheme="minorHAnsi" w:hAnsiTheme="minorHAnsi" w:cstheme="minorHAnsi"/>
              </w:rPr>
            </w:pPr>
          </w:p>
        </w:tc>
        <w:tc>
          <w:tcPr>
            <w:tcW w:w="1301" w:type="dxa"/>
          </w:tcPr>
          <w:p w14:paraId="63BAA641"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PLRO098</w:t>
            </w:r>
          </w:p>
        </w:tc>
        <w:tc>
          <w:tcPr>
            <w:tcW w:w="2339" w:type="dxa"/>
          </w:tcPr>
          <w:p w14:paraId="0A88F916"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Liczba wybudowanych zintegrowanych węzłów przesiadkowych</w:t>
            </w:r>
          </w:p>
        </w:tc>
        <w:tc>
          <w:tcPr>
            <w:tcW w:w="3864" w:type="dxa"/>
          </w:tcPr>
          <w:p w14:paraId="43C882EE" w14:textId="77777777" w:rsidR="001D0303" w:rsidRPr="001934A1" w:rsidRDefault="00D768B6" w:rsidP="00D768B6">
            <w:pPr>
              <w:rPr>
                <w:rFonts w:cstheme="minorHAnsi"/>
                <w:szCs w:val="22"/>
              </w:rPr>
            </w:pPr>
            <w:r w:rsidRPr="001934A1">
              <w:rPr>
                <w:rFonts w:cstheme="minorHAnsi"/>
                <w:szCs w:val="22"/>
              </w:rPr>
              <w:t xml:space="preserve">Wskaźnik mierzy liczbę wybudowanych zintegrowanych węzłów przesiadkowych zapewniających możliwość przesiadania się pomiędzy środkami transportu publicznego lub pomiędzy systemami </w:t>
            </w:r>
            <w:r w:rsidRPr="001934A1">
              <w:rPr>
                <w:rFonts w:cstheme="minorHAnsi"/>
                <w:szCs w:val="22"/>
              </w:rPr>
              <w:lastRenderedPageBreak/>
              <w:t>transportu publicznego i indywidualnego.</w:t>
            </w:r>
            <w:r w:rsidR="001D0303" w:rsidRPr="001934A1">
              <w:rPr>
                <w:rFonts w:cstheme="minorHAnsi"/>
                <w:szCs w:val="22"/>
              </w:rPr>
              <w:t xml:space="preserve"> </w:t>
            </w:r>
          </w:p>
          <w:p w14:paraId="6CD26BFD" w14:textId="45332788" w:rsidR="00D768B6" w:rsidRPr="001934A1" w:rsidRDefault="00D768B6" w:rsidP="00D768B6">
            <w:pPr>
              <w:rPr>
                <w:rFonts w:cstheme="minorHAnsi"/>
                <w:szCs w:val="22"/>
              </w:rPr>
            </w:pPr>
            <w:r w:rsidRPr="001934A1">
              <w:rPr>
                <w:rFonts w:cstheme="minorHAnsi"/>
                <w:szCs w:val="22"/>
              </w:rPr>
              <w:t>Budowa zintegrowanego węzła przesiadkowego – budowa zintegrowanego węzła przesiadkowego od podstaw, odbudowa nieczynnego lub rozbudowa istniejącego węzła niespełniającego definicji węzła zintegrowanego.</w:t>
            </w:r>
          </w:p>
        </w:tc>
        <w:tc>
          <w:tcPr>
            <w:tcW w:w="1291" w:type="dxa"/>
          </w:tcPr>
          <w:p w14:paraId="5F85B93A" w14:textId="77777777" w:rsidR="00D768B6" w:rsidRPr="001934A1" w:rsidRDefault="00D768B6" w:rsidP="00D768B6">
            <w:pPr>
              <w:pStyle w:val="Akapitzlist"/>
              <w:ind w:left="0"/>
              <w:jc w:val="center"/>
              <w:rPr>
                <w:rFonts w:asciiTheme="minorHAnsi" w:hAnsiTheme="minorHAnsi" w:cstheme="minorHAnsi"/>
              </w:rPr>
            </w:pPr>
            <w:r w:rsidRPr="001934A1">
              <w:rPr>
                <w:rFonts w:asciiTheme="minorHAnsi" w:hAnsiTheme="minorHAnsi" w:cstheme="minorHAnsi"/>
              </w:rPr>
              <w:lastRenderedPageBreak/>
              <w:t>sztuki</w:t>
            </w:r>
          </w:p>
        </w:tc>
      </w:tr>
      <w:tr w:rsidR="00D768B6" w:rsidRPr="001934A1" w14:paraId="59F765FA" w14:textId="77777777" w:rsidTr="00D72DFA">
        <w:tc>
          <w:tcPr>
            <w:tcW w:w="506" w:type="dxa"/>
          </w:tcPr>
          <w:p w14:paraId="66B00CB1" w14:textId="77777777" w:rsidR="00D768B6" w:rsidRPr="001934A1" w:rsidRDefault="00D768B6" w:rsidP="00D768B6">
            <w:pPr>
              <w:pStyle w:val="Akapitzlist"/>
              <w:numPr>
                <w:ilvl w:val="0"/>
                <w:numId w:val="6"/>
              </w:numPr>
              <w:ind w:left="360"/>
              <w:rPr>
                <w:rFonts w:asciiTheme="minorHAnsi" w:hAnsiTheme="minorHAnsi" w:cstheme="minorHAnsi"/>
              </w:rPr>
            </w:pPr>
          </w:p>
        </w:tc>
        <w:tc>
          <w:tcPr>
            <w:tcW w:w="1301" w:type="dxa"/>
          </w:tcPr>
          <w:p w14:paraId="0AE3D013"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PLRO099</w:t>
            </w:r>
          </w:p>
        </w:tc>
        <w:tc>
          <w:tcPr>
            <w:tcW w:w="2339" w:type="dxa"/>
          </w:tcPr>
          <w:p w14:paraId="60B22059"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Liczba przebudowanych i rozbudowanych zintegrowanych węzłów przesiadkowych</w:t>
            </w:r>
          </w:p>
        </w:tc>
        <w:tc>
          <w:tcPr>
            <w:tcW w:w="3864" w:type="dxa"/>
          </w:tcPr>
          <w:p w14:paraId="2C8FE00F" w14:textId="1B8524EB" w:rsidR="00A6636C" w:rsidRPr="001934A1" w:rsidRDefault="00D768B6" w:rsidP="00D768B6">
            <w:pPr>
              <w:rPr>
                <w:rFonts w:cstheme="minorHAnsi"/>
                <w:szCs w:val="22"/>
              </w:rPr>
            </w:pPr>
            <w:r w:rsidRPr="001934A1">
              <w:rPr>
                <w:rFonts w:cstheme="minorHAnsi"/>
                <w:szCs w:val="22"/>
              </w:rPr>
              <w:t xml:space="preserve">Wskaźnik mierzy liczbę przebudowanych zintegrowanych węzłów przesiadkowych zapewniających możliwość przesiadania się pomiędzy środkami transportu publicznego lub pomiędzy systemami transportu publicznego i indywidualnego. </w:t>
            </w:r>
          </w:p>
          <w:p w14:paraId="6F151772" w14:textId="5F7D2DB3" w:rsidR="00D768B6" w:rsidRPr="001934A1" w:rsidRDefault="00D768B6" w:rsidP="00A57F62">
            <w:pPr>
              <w:rPr>
                <w:rFonts w:cstheme="minorHAnsi"/>
                <w:szCs w:val="22"/>
              </w:rPr>
            </w:pPr>
            <w:r w:rsidRPr="001934A1">
              <w:rPr>
                <w:rFonts w:cstheme="minorHAnsi"/>
                <w:szCs w:val="22"/>
              </w:rPr>
              <w:t>Wskaźnik obejmuje także modernizację węzłów przesiadkowych.</w:t>
            </w:r>
          </w:p>
        </w:tc>
        <w:tc>
          <w:tcPr>
            <w:tcW w:w="1291" w:type="dxa"/>
          </w:tcPr>
          <w:p w14:paraId="173150D9" w14:textId="77777777" w:rsidR="00D768B6" w:rsidRPr="001934A1" w:rsidRDefault="00D768B6" w:rsidP="00D768B6">
            <w:pPr>
              <w:pStyle w:val="Akapitzlist"/>
              <w:ind w:left="0"/>
              <w:jc w:val="center"/>
              <w:rPr>
                <w:rFonts w:asciiTheme="minorHAnsi" w:hAnsiTheme="minorHAnsi" w:cstheme="minorHAnsi"/>
              </w:rPr>
            </w:pPr>
            <w:r w:rsidRPr="001934A1">
              <w:rPr>
                <w:rFonts w:asciiTheme="minorHAnsi" w:hAnsiTheme="minorHAnsi" w:cstheme="minorHAnsi"/>
              </w:rPr>
              <w:t>sztuki</w:t>
            </w:r>
          </w:p>
        </w:tc>
      </w:tr>
      <w:tr w:rsidR="00D768B6" w:rsidRPr="001934A1" w14:paraId="31B540F3" w14:textId="77777777" w:rsidTr="00D72DFA">
        <w:tc>
          <w:tcPr>
            <w:tcW w:w="506" w:type="dxa"/>
          </w:tcPr>
          <w:p w14:paraId="209256F3" w14:textId="77777777" w:rsidR="00D768B6" w:rsidRPr="001934A1" w:rsidRDefault="00D768B6" w:rsidP="00D768B6">
            <w:pPr>
              <w:pStyle w:val="Akapitzlist"/>
              <w:numPr>
                <w:ilvl w:val="0"/>
                <w:numId w:val="6"/>
              </w:numPr>
              <w:ind w:left="360"/>
              <w:rPr>
                <w:rFonts w:asciiTheme="minorHAnsi" w:hAnsiTheme="minorHAnsi" w:cstheme="minorHAnsi"/>
              </w:rPr>
            </w:pPr>
          </w:p>
        </w:tc>
        <w:tc>
          <w:tcPr>
            <w:tcW w:w="1301" w:type="dxa"/>
          </w:tcPr>
          <w:p w14:paraId="291E601A"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PLRO088</w:t>
            </w:r>
          </w:p>
        </w:tc>
        <w:tc>
          <w:tcPr>
            <w:tcW w:w="2339" w:type="dxa"/>
          </w:tcPr>
          <w:p w14:paraId="0D59854A"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Liczba zakupionych jednostek taboru autobusowego w publicznym transporcie zbiorowym komunikacji miejskiej i metropolitarnej</w:t>
            </w:r>
          </w:p>
        </w:tc>
        <w:tc>
          <w:tcPr>
            <w:tcW w:w="3864" w:type="dxa"/>
          </w:tcPr>
          <w:p w14:paraId="344F570E" w14:textId="4B18598F" w:rsidR="00D768B6" w:rsidRPr="001934A1" w:rsidRDefault="00D768B6" w:rsidP="00363948">
            <w:pPr>
              <w:rPr>
                <w:rFonts w:cstheme="minorHAnsi"/>
                <w:szCs w:val="22"/>
              </w:rPr>
            </w:pPr>
            <w:r w:rsidRPr="001934A1">
              <w:rPr>
                <w:rFonts w:cstheme="minorHAnsi"/>
                <w:szCs w:val="22"/>
              </w:rPr>
              <w:t xml:space="preserve">Wskaźnik mierzy liczbę zakupionych jednostek taboru autobusowego wykorzystywanych w publicznym transporcie zbiorowym komunikacji miejskiej. </w:t>
            </w:r>
          </w:p>
        </w:tc>
        <w:tc>
          <w:tcPr>
            <w:tcW w:w="1291" w:type="dxa"/>
          </w:tcPr>
          <w:p w14:paraId="62CB70DA" w14:textId="77777777" w:rsidR="00D768B6" w:rsidRPr="001934A1" w:rsidRDefault="00D768B6" w:rsidP="00D768B6">
            <w:pPr>
              <w:pStyle w:val="Akapitzlist"/>
              <w:ind w:left="0"/>
              <w:jc w:val="center"/>
              <w:rPr>
                <w:rFonts w:asciiTheme="minorHAnsi" w:hAnsiTheme="minorHAnsi" w:cstheme="minorHAnsi"/>
              </w:rPr>
            </w:pPr>
            <w:r w:rsidRPr="001934A1">
              <w:rPr>
                <w:rFonts w:asciiTheme="minorHAnsi" w:hAnsiTheme="minorHAnsi" w:cstheme="minorHAnsi"/>
              </w:rPr>
              <w:t>sztuki</w:t>
            </w:r>
          </w:p>
        </w:tc>
      </w:tr>
      <w:tr w:rsidR="00D768B6" w:rsidRPr="001934A1" w14:paraId="3E947104" w14:textId="77777777" w:rsidTr="00D72DFA">
        <w:tc>
          <w:tcPr>
            <w:tcW w:w="506" w:type="dxa"/>
          </w:tcPr>
          <w:p w14:paraId="11897762" w14:textId="77777777" w:rsidR="00D768B6" w:rsidRPr="001934A1" w:rsidRDefault="00D768B6" w:rsidP="00D768B6">
            <w:pPr>
              <w:pStyle w:val="Akapitzlist"/>
              <w:numPr>
                <w:ilvl w:val="0"/>
                <w:numId w:val="6"/>
              </w:numPr>
              <w:ind w:left="360"/>
              <w:rPr>
                <w:rFonts w:asciiTheme="minorHAnsi" w:hAnsiTheme="minorHAnsi" w:cstheme="minorHAnsi"/>
              </w:rPr>
            </w:pPr>
          </w:p>
        </w:tc>
        <w:tc>
          <w:tcPr>
            <w:tcW w:w="1301" w:type="dxa"/>
          </w:tcPr>
          <w:p w14:paraId="61B59A8E"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RCO060</w:t>
            </w:r>
          </w:p>
        </w:tc>
        <w:tc>
          <w:tcPr>
            <w:tcW w:w="2339" w:type="dxa"/>
          </w:tcPr>
          <w:p w14:paraId="0EF71D05"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 xml:space="preserve">Miasta z nowymi lub zmodernizowanymi cyfrowymi systemami transportu miejskiego </w:t>
            </w:r>
          </w:p>
        </w:tc>
        <w:tc>
          <w:tcPr>
            <w:tcW w:w="3864" w:type="dxa"/>
          </w:tcPr>
          <w:p w14:paraId="3920FDB7" w14:textId="77777777" w:rsidR="00CD655F" w:rsidRPr="001934A1" w:rsidRDefault="00D768B6" w:rsidP="00D768B6">
            <w:pPr>
              <w:rPr>
                <w:rFonts w:cstheme="minorHAnsi"/>
                <w:szCs w:val="22"/>
              </w:rPr>
            </w:pPr>
            <w:r w:rsidRPr="001934A1">
              <w:rPr>
                <w:rFonts w:cstheme="minorHAnsi"/>
                <w:szCs w:val="22"/>
              </w:rPr>
              <w:t xml:space="preserve">Liczba miast z nowymi lub zmodernizowanymi cyfrowymi systemami transportu miejskiego finansowanymi w ramach projektów objętych wsparciem. </w:t>
            </w:r>
          </w:p>
          <w:p w14:paraId="41B23876" w14:textId="77777777" w:rsidR="00CD0090" w:rsidRPr="001934A1" w:rsidRDefault="00D768B6" w:rsidP="00D768B6">
            <w:pPr>
              <w:rPr>
                <w:rFonts w:cstheme="minorHAnsi"/>
                <w:szCs w:val="22"/>
              </w:rPr>
            </w:pPr>
            <w:r w:rsidRPr="001934A1">
              <w:rPr>
                <w:rFonts w:cstheme="minorHAnsi"/>
                <w:szCs w:val="22"/>
              </w:rPr>
              <w:t>Wskaźnik obejmuje systemy transportu publicznego dla pasażerów. Na potrzeby tego wskaźnika modernizacja odnosi się do integracji cyfrowych systemów transportu, przyjęcia nowych technologii oraz innych istotnych zmian do celów cyfryzacji systemu transportu miejskiego. Wyklucza się konserwację lub nieznaczne ulepszenia.</w:t>
            </w:r>
          </w:p>
          <w:p w14:paraId="6D2CDEAE" w14:textId="77777777" w:rsidR="00D768B6" w:rsidRPr="001934A1" w:rsidRDefault="00D768B6" w:rsidP="00D768B6">
            <w:pPr>
              <w:rPr>
                <w:rFonts w:cstheme="minorHAnsi"/>
                <w:szCs w:val="22"/>
              </w:rPr>
            </w:pPr>
            <w:r w:rsidRPr="001934A1">
              <w:rPr>
                <w:rFonts w:cstheme="minorHAnsi"/>
                <w:szCs w:val="22"/>
              </w:rPr>
              <w:t xml:space="preserve">Wskaźnik obejmuje również inteligentne systemy transportowe, rozumiane jako </w:t>
            </w:r>
            <w:r w:rsidRPr="001934A1">
              <w:rPr>
                <w:rFonts w:cstheme="minorHAnsi"/>
                <w:szCs w:val="22"/>
              </w:rPr>
              <w:lastRenderedPageBreak/>
              <w:t>systemy, w których technologie informatyczne i komunikacyjne stosowane są w obszarze transportu drogowego, obejmującym infrastrukturę, pojazdy i użytkowników, oraz w zarządzaniu ruchem i zarządzaniu mobilnością, jak również do interfejsów z innymi rodzajami transportu.</w:t>
            </w:r>
          </w:p>
        </w:tc>
        <w:tc>
          <w:tcPr>
            <w:tcW w:w="1291" w:type="dxa"/>
          </w:tcPr>
          <w:p w14:paraId="6D67B4EA" w14:textId="77777777" w:rsidR="00D768B6" w:rsidRPr="001934A1" w:rsidRDefault="00D768B6" w:rsidP="00D768B6">
            <w:pPr>
              <w:pStyle w:val="Akapitzlist"/>
              <w:ind w:left="0"/>
              <w:jc w:val="center"/>
              <w:rPr>
                <w:rFonts w:asciiTheme="minorHAnsi" w:hAnsiTheme="minorHAnsi" w:cstheme="minorHAnsi"/>
              </w:rPr>
            </w:pPr>
            <w:r w:rsidRPr="001934A1">
              <w:rPr>
                <w:rFonts w:asciiTheme="minorHAnsi" w:hAnsiTheme="minorHAnsi" w:cstheme="minorHAnsi"/>
              </w:rPr>
              <w:lastRenderedPageBreak/>
              <w:t>sztuki</w:t>
            </w:r>
          </w:p>
        </w:tc>
      </w:tr>
      <w:tr w:rsidR="00D768B6" w:rsidRPr="001934A1" w14:paraId="1EBEFEAB" w14:textId="77777777" w:rsidTr="00D72DFA">
        <w:tc>
          <w:tcPr>
            <w:tcW w:w="506" w:type="dxa"/>
          </w:tcPr>
          <w:p w14:paraId="5FC0719B" w14:textId="77777777" w:rsidR="00D768B6" w:rsidRPr="001934A1" w:rsidRDefault="00D768B6" w:rsidP="00D768B6">
            <w:pPr>
              <w:pStyle w:val="Akapitzlist"/>
              <w:numPr>
                <w:ilvl w:val="0"/>
                <w:numId w:val="6"/>
              </w:numPr>
              <w:ind w:left="360"/>
              <w:rPr>
                <w:rFonts w:asciiTheme="minorHAnsi" w:hAnsiTheme="minorHAnsi" w:cstheme="minorHAnsi"/>
              </w:rPr>
            </w:pPr>
          </w:p>
        </w:tc>
        <w:tc>
          <w:tcPr>
            <w:tcW w:w="1301" w:type="dxa"/>
          </w:tcPr>
          <w:p w14:paraId="74D32843"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RCO057</w:t>
            </w:r>
          </w:p>
        </w:tc>
        <w:tc>
          <w:tcPr>
            <w:tcW w:w="2339" w:type="dxa"/>
          </w:tcPr>
          <w:p w14:paraId="63BC9430"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Pojemność ekologicznego taboru do zbiorowego transportu publicznego</w:t>
            </w:r>
          </w:p>
        </w:tc>
        <w:tc>
          <w:tcPr>
            <w:tcW w:w="3864" w:type="dxa"/>
          </w:tcPr>
          <w:p w14:paraId="548DED66" w14:textId="22E1BFB5" w:rsidR="00D768B6" w:rsidRPr="001934A1" w:rsidRDefault="00D768B6" w:rsidP="00D768B6">
            <w:pPr>
              <w:rPr>
                <w:rFonts w:cstheme="minorHAnsi"/>
                <w:szCs w:val="22"/>
              </w:rPr>
            </w:pPr>
            <w:r w:rsidRPr="001934A1">
              <w:rPr>
                <w:rFonts w:cstheme="minorHAnsi"/>
                <w:szCs w:val="22"/>
              </w:rPr>
              <w:t>Potencjał do przewozów pasażerskich ekologicznego taboru do zbiorowego transportu publicznego finansowana w ramach projektów objętych wsparciem (potencjał przewozu pasażerów siedzących i stojących określona przez producenta).</w:t>
            </w:r>
          </w:p>
        </w:tc>
        <w:tc>
          <w:tcPr>
            <w:tcW w:w="1291" w:type="dxa"/>
          </w:tcPr>
          <w:p w14:paraId="63D93479" w14:textId="77777777" w:rsidR="00D768B6" w:rsidRPr="001934A1" w:rsidRDefault="00D768B6" w:rsidP="00D768B6">
            <w:pPr>
              <w:pStyle w:val="Akapitzlist"/>
              <w:ind w:left="0"/>
              <w:jc w:val="center"/>
              <w:rPr>
                <w:rFonts w:asciiTheme="minorHAnsi" w:hAnsiTheme="minorHAnsi" w:cstheme="minorHAnsi"/>
              </w:rPr>
            </w:pPr>
            <w:r w:rsidRPr="001934A1">
              <w:rPr>
                <w:rFonts w:asciiTheme="minorHAnsi" w:hAnsiTheme="minorHAnsi" w:cstheme="minorHAnsi"/>
              </w:rPr>
              <w:t>osoby</w:t>
            </w:r>
          </w:p>
        </w:tc>
      </w:tr>
      <w:tr w:rsidR="00D768B6" w:rsidRPr="001934A1" w14:paraId="2CADE2CE" w14:textId="77777777" w:rsidTr="00D72DFA">
        <w:tc>
          <w:tcPr>
            <w:tcW w:w="506" w:type="dxa"/>
          </w:tcPr>
          <w:p w14:paraId="203CB180" w14:textId="77777777" w:rsidR="00D768B6" w:rsidRPr="001934A1" w:rsidRDefault="00D768B6" w:rsidP="00D768B6">
            <w:pPr>
              <w:pStyle w:val="Akapitzlist"/>
              <w:numPr>
                <w:ilvl w:val="0"/>
                <w:numId w:val="6"/>
              </w:numPr>
              <w:ind w:left="360"/>
              <w:rPr>
                <w:rFonts w:asciiTheme="minorHAnsi" w:hAnsiTheme="minorHAnsi" w:cstheme="minorHAnsi"/>
              </w:rPr>
            </w:pPr>
          </w:p>
        </w:tc>
        <w:tc>
          <w:tcPr>
            <w:tcW w:w="1301" w:type="dxa"/>
          </w:tcPr>
          <w:p w14:paraId="53724B00"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RCO058</w:t>
            </w:r>
          </w:p>
        </w:tc>
        <w:tc>
          <w:tcPr>
            <w:tcW w:w="2339" w:type="dxa"/>
          </w:tcPr>
          <w:p w14:paraId="62B40E1F"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Wspierana infrastruktura rowerowa</w:t>
            </w:r>
          </w:p>
        </w:tc>
        <w:tc>
          <w:tcPr>
            <w:tcW w:w="3864" w:type="dxa"/>
          </w:tcPr>
          <w:p w14:paraId="308EB446" w14:textId="224D3698" w:rsidR="00D768B6" w:rsidRPr="001934A1" w:rsidRDefault="00D768B6" w:rsidP="00D768B6">
            <w:pPr>
              <w:rPr>
                <w:rFonts w:cstheme="minorHAnsi"/>
                <w:szCs w:val="22"/>
              </w:rPr>
            </w:pPr>
            <w:r w:rsidRPr="001934A1">
              <w:rPr>
                <w:rFonts w:cstheme="minorHAnsi"/>
                <w:szCs w:val="22"/>
              </w:rPr>
              <w:t>Długość nowo wybudowanej</w:t>
            </w:r>
            <w:r w:rsidR="004E6FDA">
              <w:rPr>
                <w:rFonts w:cstheme="minorHAnsi"/>
                <w:szCs w:val="22"/>
              </w:rPr>
              <w:t xml:space="preserve">, rozbudowanej </w:t>
            </w:r>
            <w:r w:rsidR="00137BDB">
              <w:rPr>
                <w:rFonts w:cstheme="minorHAnsi"/>
                <w:szCs w:val="22"/>
              </w:rPr>
              <w:t>i</w:t>
            </w:r>
            <w:r w:rsidR="004E6FDA">
              <w:rPr>
                <w:rFonts w:cstheme="minorHAnsi"/>
                <w:szCs w:val="22"/>
              </w:rPr>
              <w:t xml:space="preserve"> przebudowanej</w:t>
            </w:r>
            <w:r w:rsidR="00137BDB">
              <w:rPr>
                <w:rFonts w:cstheme="minorHAnsi"/>
                <w:szCs w:val="22"/>
              </w:rPr>
              <w:t xml:space="preserve"> </w:t>
            </w:r>
            <w:r w:rsidRPr="001934A1">
              <w:rPr>
                <w:rFonts w:cstheme="minorHAnsi"/>
                <w:szCs w:val="22"/>
              </w:rPr>
              <w:t>dedykowanej infrastruktury rowerowej w ramach projektów objętych wsparciem. Infrastruktura rowerowa obejmuje obiekty rowerowe oddzielone od dróg dla ruchu drogowego lub innych części tej samej drogi środkami konstrukcyjnymi (krawężnikami, barierkami), ulice rowerowe, tunele rowerowe itp. W przypadku infrastruktury rowerowej z wydzielonymi jednokierunkowymi pasami (np. z każdej strony drogi) mierzona jest długość pasa ruchu.</w:t>
            </w:r>
          </w:p>
        </w:tc>
        <w:tc>
          <w:tcPr>
            <w:tcW w:w="1291" w:type="dxa"/>
          </w:tcPr>
          <w:p w14:paraId="6DA6A251" w14:textId="77777777" w:rsidR="00D768B6" w:rsidRPr="001934A1" w:rsidRDefault="00D768B6" w:rsidP="00D768B6">
            <w:pPr>
              <w:pStyle w:val="Akapitzlist"/>
              <w:ind w:left="0"/>
              <w:jc w:val="center"/>
              <w:rPr>
                <w:rFonts w:asciiTheme="minorHAnsi" w:hAnsiTheme="minorHAnsi" w:cstheme="minorHAnsi"/>
              </w:rPr>
            </w:pPr>
            <w:r w:rsidRPr="001934A1">
              <w:rPr>
                <w:rFonts w:asciiTheme="minorHAnsi" w:hAnsiTheme="minorHAnsi" w:cstheme="minorHAnsi"/>
              </w:rPr>
              <w:t>km</w:t>
            </w:r>
          </w:p>
        </w:tc>
      </w:tr>
    </w:tbl>
    <w:p w14:paraId="25E2C989" w14:textId="53886AFA" w:rsidR="007421AE" w:rsidRDefault="007421AE" w:rsidP="00CA0CE2">
      <w:pPr>
        <w:pStyle w:val="Akapitzlist"/>
        <w:numPr>
          <w:ilvl w:val="6"/>
          <w:numId w:val="3"/>
        </w:numPr>
        <w:spacing w:before="120" w:after="120" w:line="240" w:lineRule="auto"/>
        <w:ind w:left="357" w:hanging="357"/>
      </w:pPr>
      <w:r>
        <w:t>Wskaźniki rezultatu</w:t>
      </w:r>
    </w:p>
    <w:tbl>
      <w:tblPr>
        <w:tblStyle w:val="Tabela-Siatka"/>
        <w:tblW w:w="9356" w:type="dxa"/>
        <w:tblInd w:w="-5" w:type="dxa"/>
        <w:tblLayout w:type="fixed"/>
        <w:tblLook w:val="04A0" w:firstRow="1" w:lastRow="0" w:firstColumn="1" w:lastColumn="0" w:noHBand="0" w:noVBand="1"/>
      </w:tblPr>
      <w:tblGrid>
        <w:gridCol w:w="506"/>
        <w:gridCol w:w="1156"/>
        <w:gridCol w:w="2213"/>
        <w:gridCol w:w="3922"/>
        <w:gridCol w:w="1559"/>
      </w:tblGrid>
      <w:tr w:rsidR="00052D21" w14:paraId="5226782B" w14:textId="77777777" w:rsidTr="00CD0090">
        <w:trPr>
          <w:tblHeader/>
        </w:trPr>
        <w:tc>
          <w:tcPr>
            <w:tcW w:w="506" w:type="dxa"/>
            <w:shd w:val="clear" w:color="auto" w:fill="F2F2F2" w:themeFill="background1" w:themeFillShade="F2"/>
            <w:vAlign w:val="center"/>
          </w:tcPr>
          <w:p w14:paraId="085A584D" w14:textId="77777777" w:rsidR="00052D21" w:rsidRPr="00564EBE" w:rsidRDefault="00052D21" w:rsidP="00674BBC">
            <w:pPr>
              <w:pStyle w:val="Akapitzlist"/>
              <w:ind w:left="0"/>
              <w:jc w:val="center"/>
              <w:rPr>
                <w:b/>
              </w:rPr>
            </w:pPr>
            <w:r w:rsidRPr="00564EBE">
              <w:rPr>
                <w:b/>
              </w:rPr>
              <w:t>l.p.</w:t>
            </w:r>
          </w:p>
        </w:tc>
        <w:tc>
          <w:tcPr>
            <w:tcW w:w="1156" w:type="dxa"/>
            <w:shd w:val="clear" w:color="auto" w:fill="F2F2F2" w:themeFill="background1" w:themeFillShade="F2"/>
            <w:vAlign w:val="center"/>
          </w:tcPr>
          <w:p w14:paraId="0CFA390C" w14:textId="77777777" w:rsidR="00052D21" w:rsidRPr="00564EBE" w:rsidRDefault="00052D21" w:rsidP="00674BBC">
            <w:pPr>
              <w:pStyle w:val="Akapitzlist"/>
              <w:ind w:left="0"/>
              <w:jc w:val="center"/>
              <w:rPr>
                <w:b/>
              </w:rPr>
            </w:pPr>
            <w:r w:rsidRPr="00564EBE">
              <w:rPr>
                <w:b/>
              </w:rPr>
              <w:t>Kod wskaźnika</w:t>
            </w:r>
          </w:p>
        </w:tc>
        <w:tc>
          <w:tcPr>
            <w:tcW w:w="2213" w:type="dxa"/>
            <w:shd w:val="clear" w:color="auto" w:fill="F2F2F2" w:themeFill="background1" w:themeFillShade="F2"/>
            <w:vAlign w:val="center"/>
          </w:tcPr>
          <w:p w14:paraId="766B483D" w14:textId="77777777" w:rsidR="00052D21" w:rsidRPr="00564EBE" w:rsidRDefault="00052D21" w:rsidP="00674BBC">
            <w:pPr>
              <w:pStyle w:val="Akapitzlist"/>
              <w:ind w:left="0"/>
              <w:jc w:val="center"/>
              <w:rPr>
                <w:b/>
              </w:rPr>
            </w:pPr>
            <w:r w:rsidRPr="00564EBE">
              <w:rPr>
                <w:b/>
              </w:rPr>
              <w:t>Nazwa wskaźnika</w:t>
            </w:r>
          </w:p>
        </w:tc>
        <w:tc>
          <w:tcPr>
            <w:tcW w:w="3922" w:type="dxa"/>
            <w:shd w:val="clear" w:color="auto" w:fill="F2F2F2" w:themeFill="background1" w:themeFillShade="F2"/>
            <w:vAlign w:val="center"/>
          </w:tcPr>
          <w:p w14:paraId="0CBF45EC" w14:textId="77777777" w:rsidR="00052D21" w:rsidRPr="00564EBE" w:rsidRDefault="00052D21" w:rsidP="00674BBC">
            <w:pPr>
              <w:pStyle w:val="Akapitzlist"/>
              <w:ind w:left="0"/>
              <w:jc w:val="center"/>
              <w:rPr>
                <w:b/>
              </w:rPr>
            </w:pPr>
            <w:r w:rsidRPr="00564EBE">
              <w:rPr>
                <w:b/>
              </w:rPr>
              <w:t>Definicja wskaźnika</w:t>
            </w:r>
          </w:p>
        </w:tc>
        <w:tc>
          <w:tcPr>
            <w:tcW w:w="1559" w:type="dxa"/>
            <w:shd w:val="clear" w:color="auto" w:fill="F2F2F2" w:themeFill="background1" w:themeFillShade="F2"/>
            <w:vAlign w:val="center"/>
          </w:tcPr>
          <w:p w14:paraId="20EA28A8" w14:textId="77777777" w:rsidR="00052D21" w:rsidRPr="00564EBE" w:rsidRDefault="00052D21" w:rsidP="00674BBC">
            <w:pPr>
              <w:pStyle w:val="Akapitzlist"/>
              <w:ind w:left="0"/>
              <w:jc w:val="center"/>
              <w:rPr>
                <w:b/>
              </w:rPr>
            </w:pPr>
            <w:r w:rsidRPr="00564EBE">
              <w:rPr>
                <w:b/>
              </w:rPr>
              <w:t>Jednostka miary</w:t>
            </w:r>
          </w:p>
        </w:tc>
      </w:tr>
      <w:tr w:rsidR="00D768B6" w14:paraId="45F7BD39" w14:textId="77777777" w:rsidTr="00CD0090">
        <w:tc>
          <w:tcPr>
            <w:tcW w:w="506" w:type="dxa"/>
          </w:tcPr>
          <w:p w14:paraId="28DCD9DF" w14:textId="77777777" w:rsidR="00D768B6" w:rsidRDefault="00D768B6" w:rsidP="00D768B6">
            <w:pPr>
              <w:pStyle w:val="Akapitzlist"/>
              <w:numPr>
                <w:ilvl w:val="0"/>
                <w:numId w:val="7"/>
              </w:numPr>
              <w:ind w:left="360"/>
            </w:pPr>
          </w:p>
        </w:tc>
        <w:tc>
          <w:tcPr>
            <w:tcW w:w="1156" w:type="dxa"/>
          </w:tcPr>
          <w:p w14:paraId="3B9F0818" w14:textId="77777777" w:rsidR="00D768B6" w:rsidRDefault="00D768B6" w:rsidP="00D768B6">
            <w:pPr>
              <w:pStyle w:val="Akapitzlist"/>
              <w:ind w:left="0"/>
            </w:pPr>
            <w:r w:rsidRPr="00BF7220">
              <w:t>PLRR047</w:t>
            </w:r>
          </w:p>
        </w:tc>
        <w:tc>
          <w:tcPr>
            <w:tcW w:w="2213" w:type="dxa"/>
          </w:tcPr>
          <w:p w14:paraId="5F065084" w14:textId="77777777" w:rsidR="00D768B6" w:rsidRDefault="00D768B6" w:rsidP="00D768B6">
            <w:pPr>
              <w:pStyle w:val="Akapitzlist"/>
              <w:ind w:left="0"/>
            </w:pPr>
            <w:r w:rsidRPr="00BF7220">
              <w:t>Liczba ludności korzystającej z nowych lub zmodernizowanych cyfrowych systemów transportu miejskiego</w:t>
            </w:r>
          </w:p>
        </w:tc>
        <w:tc>
          <w:tcPr>
            <w:tcW w:w="3922" w:type="dxa"/>
          </w:tcPr>
          <w:p w14:paraId="104BC2F4" w14:textId="77777777" w:rsidR="00D768B6" w:rsidRPr="0041739A" w:rsidRDefault="00D768B6" w:rsidP="00D768B6">
            <w:pPr>
              <w:rPr>
                <w:strike/>
              </w:rPr>
            </w:pPr>
            <w:r w:rsidRPr="007E1FCD">
              <w:t xml:space="preserve">Liczba pasażerów w miastach z nowymi lub zmodernizowanymi cyfrowymi systemami transportu miejskiego finansowanymi w ramach projektów objętych wsparciem. Wskaźnik obejmuje systemy transportu publicznego dla pasażerów. Na potrzeby tego wskaźnika modernizacja odnosi się do integracji </w:t>
            </w:r>
            <w:r w:rsidRPr="007E1FCD">
              <w:lastRenderedPageBreak/>
              <w:t>cyfrowych systemów transportu, przyjęcia nowych technologii oraz innych istotnych zmian do celów cyfryzacji systemu transportu miejskiego. Wyklucza się konserwację lub nieznaczne ulepszenia. Wskaźnik obejmuje również inteligentne systemy transportowe, rozumiane jako systemy, w których technologie informatyczne i komunikacyjne stosowane są w obszarze transportu drogowego, obejmującym infrastrukturę, pojazdy i użytkowników, oraz w zarządzaniu ruchem i zarządzaniu mobilnością, jak również do interfejsów z innymi rodzajami transportu.</w:t>
            </w:r>
          </w:p>
        </w:tc>
        <w:tc>
          <w:tcPr>
            <w:tcW w:w="1559" w:type="dxa"/>
          </w:tcPr>
          <w:p w14:paraId="4582CCCD" w14:textId="77777777" w:rsidR="00D768B6" w:rsidRDefault="00D768B6" w:rsidP="00D768B6">
            <w:pPr>
              <w:pStyle w:val="Akapitzlist"/>
              <w:ind w:left="0"/>
              <w:jc w:val="center"/>
            </w:pPr>
            <w:r>
              <w:lastRenderedPageBreak/>
              <w:t>osoby</w:t>
            </w:r>
          </w:p>
        </w:tc>
      </w:tr>
      <w:tr w:rsidR="000717B2" w14:paraId="399BD38F" w14:textId="77777777" w:rsidTr="00CD0090">
        <w:tc>
          <w:tcPr>
            <w:tcW w:w="506" w:type="dxa"/>
          </w:tcPr>
          <w:p w14:paraId="20C1E635" w14:textId="77777777" w:rsidR="000717B2" w:rsidRDefault="000717B2" w:rsidP="00D768B6">
            <w:pPr>
              <w:pStyle w:val="Akapitzlist"/>
              <w:numPr>
                <w:ilvl w:val="0"/>
                <w:numId w:val="7"/>
              </w:numPr>
              <w:ind w:left="360"/>
            </w:pPr>
          </w:p>
        </w:tc>
        <w:tc>
          <w:tcPr>
            <w:tcW w:w="1156" w:type="dxa"/>
          </w:tcPr>
          <w:p w14:paraId="49A94BC1" w14:textId="3A26DAB3" w:rsidR="000717B2" w:rsidRPr="00BF7220" w:rsidRDefault="000717B2" w:rsidP="00D768B6">
            <w:pPr>
              <w:pStyle w:val="Akapitzlist"/>
              <w:ind w:left="0"/>
            </w:pPr>
            <w:r w:rsidRPr="000717B2">
              <w:t>PLRR091</w:t>
            </w:r>
          </w:p>
        </w:tc>
        <w:tc>
          <w:tcPr>
            <w:tcW w:w="2213" w:type="dxa"/>
          </w:tcPr>
          <w:p w14:paraId="7ECC1668" w14:textId="22777F1C" w:rsidR="000717B2" w:rsidRPr="00BF7220" w:rsidRDefault="000717B2" w:rsidP="00D768B6">
            <w:pPr>
              <w:pStyle w:val="Akapitzlist"/>
              <w:ind w:left="0"/>
            </w:pPr>
            <w:r w:rsidRPr="000717B2">
              <w:t>Ilość energii pobranej ze wspartej infrastruktury paliw alternatywnych</w:t>
            </w:r>
          </w:p>
        </w:tc>
        <w:tc>
          <w:tcPr>
            <w:tcW w:w="3922" w:type="dxa"/>
          </w:tcPr>
          <w:p w14:paraId="7684982D" w14:textId="4B686D3A" w:rsidR="000717B2" w:rsidRPr="007E1FCD" w:rsidRDefault="000717B2" w:rsidP="000717B2">
            <w:r>
              <w:t>Wskaźnik obejmuje Ilość energii pobranej ze wspartej infrastruktury paliw alternatywnych.</w:t>
            </w:r>
          </w:p>
        </w:tc>
        <w:tc>
          <w:tcPr>
            <w:tcW w:w="1559" w:type="dxa"/>
          </w:tcPr>
          <w:p w14:paraId="57CEF50D" w14:textId="6756EA91" w:rsidR="000717B2" w:rsidRDefault="000717B2" w:rsidP="00D768B6">
            <w:pPr>
              <w:pStyle w:val="Akapitzlist"/>
              <w:ind w:left="0"/>
              <w:jc w:val="center"/>
            </w:pPr>
            <w:proofErr w:type="spellStart"/>
            <w:r w:rsidRPr="000717B2">
              <w:t>kwh</w:t>
            </w:r>
            <w:proofErr w:type="spellEnd"/>
          </w:p>
        </w:tc>
      </w:tr>
      <w:tr w:rsidR="00D768B6" w14:paraId="299BD6D6" w14:textId="77777777" w:rsidTr="00CD0090">
        <w:tc>
          <w:tcPr>
            <w:tcW w:w="506" w:type="dxa"/>
          </w:tcPr>
          <w:p w14:paraId="4C230B00" w14:textId="77777777" w:rsidR="00D768B6" w:rsidRDefault="00D768B6" w:rsidP="00D768B6">
            <w:pPr>
              <w:pStyle w:val="Akapitzlist"/>
              <w:numPr>
                <w:ilvl w:val="0"/>
                <w:numId w:val="7"/>
              </w:numPr>
              <w:ind w:left="360"/>
            </w:pPr>
          </w:p>
        </w:tc>
        <w:tc>
          <w:tcPr>
            <w:tcW w:w="1156" w:type="dxa"/>
          </w:tcPr>
          <w:p w14:paraId="7769C9ED" w14:textId="77777777" w:rsidR="00D768B6" w:rsidRDefault="00D768B6" w:rsidP="00D768B6">
            <w:pPr>
              <w:pStyle w:val="Akapitzlist"/>
              <w:ind w:left="0"/>
            </w:pPr>
            <w:r w:rsidRPr="00BF7220">
              <w:t>PLRR046</w:t>
            </w:r>
          </w:p>
        </w:tc>
        <w:tc>
          <w:tcPr>
            <w:tcW w:w="2213" w:type="dxa"/>
          </w:tcPr>
          <w:p w14:paraId="30747B84" w14:textId="77777777" w:rsidR="00D768B6" w:rsidRDefault="00D768B6" w:rsidP="00D768B6">
            <w:pPr>
              <w:pStyle w:val="Akapitzlist"/>
              <w:ind w:left="0"/>
            </w:pPr>
            <w:r w:rsidRPr="00BF7220">
              <w:t xml:space="preserve">Objętość paliwa wykorzystanego we wspartej infrastrukturze paliw alternatywnych </w:t>
            </w:r>
          </w:p>
        </w:tc>
        <w:tc>
          <w:tcPr>
            <w:tcW w:w="3922" w:type="dxa"/>
          </w:tcPr>
          <w:p w14:paraId="7FB33883" w14:textId="0982EABA" w:rsidR="00D768B6" w:rsidRPr="001934A1" w:rsidRDefault="00D768B6" w:rsidP="00D768B6">
            <w:r w:rsidRPr="007E1FCD">
              <w:t>Wskaźnik obejmuje objętość paliwa</w:t>
            </w:r>
            <w:r w:rsidR="00137BDB">
              <w:t xml:space="preserve"> wykorzystanego</w:t>
            </w:r>
            <w:r w:rsidRPr="007E1FCD">
              <w:t xml:space="preserve"> we wspartej infrastrukturze paliw alternatywnych. </w:t>
            </w:r>
          </w:p>
        </w:tc>
        <w:tc>
          <w:tcPr>
            <w:tcW w:w="1559" w:type="dxa"/>
          </w:tcPr>
          <w:p w14:paraId="198BF752" w14:textId="77777777" w:rsidR="00D768B6" w:rsidRDefault="00D768B6" w:rsidP="00D768B6">
            <w:pPr>
              <w:pStyle w:val="Akapitzlist"/>
              <w:ind w:left="0"/>
              <w:jc w:val="center"/>
            </w:pPr>
            <w:r>
              <w:t>m3</w:t>
            </w:r>
          </w:p>
        </w:tc>
      </w:tr>
      <w:tr w:rsidR="00D768B6" w14:paraId="562585E7" w14:textId="77777777" w:rsidTr="00CD0090">
        <w:tc>
          <w:tcPr>
            <w:tcW w:w="506" w:type="dxa"/>
          </w:tcPr>
          <w:p w14:paraId="5A8DA59C" w14:textId="77777777" w:rsidR="00D768B6" w:rsidRDefault="00D768B6" w:rsidP="00D768B6">
            <w:pPr>
              <w:pStyle w:val="Akapitzlist"/>
              <w:numPr>
                <w:ilvl w:val="0"/>
                <w:numId w:val="7"/>
              </w:numPr>
              <w:ind w:left="360"/>
            </w:pPr>
          </w:p>
        </w:tc>
        <w:tc>
          <w:tcPr>
            <w:tcW w:w="1156" w:type="dxa"/>
          </w:tcPr>
          <w:p w14:paraId="071731A9" w14:textId="77777777" w:rsidR="00D768B6" w:rsidRDefault="00D768B6" w:rsidP="00D768B6">
            <w:pPr>
              <w:pStyle w:val="Akapitzlist"/>
              <w:ind w:left="0"/>
            </w:pPr>
            <w:r w:rsidRPr="00BF7220">
              <w:t>RCR064</w:t>
            </w:r>
          </w:p>
        </w:tc>
        <w:tc>
          <w:tcPr>
            <w:tcW w:w="2213" w:type="dxa"/>
          </w:tcPr>
          <w:p w14:paraId="1FD8C7A9" w14:textId="77777777" w:rsidR="00D768B6" w:rsidRDefault="00D768B6" w:rsidP="00D768B6">
            <w:pPr>
              <w:pStyle w:val="Akapitzlist"/>
              <w:ind w:left="0"/>
            </w:pPr>
            <w:r w:rsidRPr="00BF7220">
              <w:t>Roczna liczba użytkowników infrastruktury rowerowej</w:t>
            </w:r>
          </w:p>
        </w:tc>
        <w:tc>
          <w:tcPr>
            <w:tcW w:w="3922" w:type="dxa"/>
          </w:tcPr>
          <w:p w14:paraId="5A7058C3" w14:textId="77777777" w:rsidR="00D768B6" w:rsidRPr="0041739A" w:rsidRDefault="00D768B6" w:rsidP="00D768B6">
            <w:pPr>
              <w:rPr>
                <w:strike/>
              </w:rPr>
            </w:pPr>
            <w:r w:rsidRPr="007E1FCD">
              <w:t>Roczna liczba użytkowników infrastruktury rowerowej finansowanej w ramach projektów objętych wsparciem. Definicja infrastruktury rowerowej znajduje się we wskaźniku RCO58. Wartość bazowa wskaźnika szacowana jest jako roczna liczba użytkowników infrastruktury w roku poprzedzającym rozpoczęcie interwencji i wynosi zero w przypadku nowej infrastruktury. Osiągnięte wartości są szacowane ex post pod względem liczby użytkowników korzystających z infrastruktury w roku następującym po fizycznym zakończeniu interwencji.</w:t>
            </w:r>
          </w:p>
        </w:tc>
        <w:tc>
          <w:tcPr>
            <w:tcW w:w="1559" w:type="dxa"/>
          </w:tcPr>
          <w:p w14:paraId="230A1DCA" w14:textId="77777777" w:rsidR="00D768B6" w:rsidRDefault="00D768B6" w:rsidP="00D768B6">
            <w:pPr>
              <w:pStyle w:val="Akapitzlist"/>
              <w:ind w:left="0"/>
              <w:jc w:val="center"/>
            </w:pPr>
            <w:r>
              <w:t>użytkownicy</w:t>
            </w:r>
            <w:r>
              <w:br/>
              <w:t>/rok</w:t>
            </w:r>
          </w:p>
        </w:tc>
      </w:tr>
      <w:tr w:rsidR="00D768B6" w14:paraId="4FF84F46" w14:textId="77777777" w:rsidTr="00CD0090">
        <w:tc>
          <w:tcPr>
            <w:tcW w:w="506" w:type="dxa"/>
          </w:tcPr>
          <w:p w14:paraId="788EDF9B" w14:textId="77777777" w:rsidR="00D768B6" w:rsidRDefault="00D768B6" w:rsidP="00D768B6">
            <w:pPr>
              <w:pStyle w:val="Akapitzlist"/>
              <w:numPr>
                <w:ilvl w:val="0"/>
                <w:numId w:val="7"/>
              </w:numPr>
              <w:ind w:left="360"/>
            </w:pPr>
          </w:p>
        </w:tc>
        <w:tc>
          <w:tcPr>
            <w:tcW w:w="1156" w:type="dxa"/>
          </w:tcPr>
          <w:p w14:paraId="1C2544B5" w14:textId="77777777" w:rsidR="00D768B6" w:rsidRDefault="00D768B6" w:rsidP="00D768B6">
            <w:pPr>
              <w:pStyle w:val="Akapitzlist"/>
              <w:ind w:left="0"/>
            </w:pPr>
            <w:r w:rsidRPr="00BF7220">
              <w:t>RCR062</w:t>
            </w:r>
          </w:p>
        </w:tc>
        <w:tc>
          <w:tcPr>
            <w:tcW w:w="2213" w:type="dxa"/>
          </w:tcPr>
          <w:p w14:paraId="5CC98FEB" w14:textId="77777777" w:rsidR="00D768B6" w:rsidRDefault="00D768B6" w:rsidP="00D768B6">
            <w:pPr>
              <w:pStyle w:val="Akapitzlist"/>
              <w:ind w:left="0"/>
            </w:pPr>
            <w:r w:rsidRPr="00BF7220">
              <w:t xml:space="preserve">Roczna liczba użytkowników </w:t>
            </w:r>
            <w:r w:rsidRPr="00BF7220">
              <w:lastRenderedPageBreak/>
              <w:t>nowego lub zmodernizowanego transportu publicznego</w:t>
            </w:r>
          </w:p>
        </w:tc>
        <w:tc>
          <w:tcPr>
            <w:tcW w:w="3922" w:type="dxa"/>
          </w:tcPr>
          <w:p w14:paraId="3BA3251B" w14:textId="5ED2A8FF" w:rsidR="00D768B6" w:rsidRPr="0041739A" w:rsidRDefault="00D768B6" w:rsidP="00D768B6">
            <w:pPr>
              <w:rPr>
                <w:strike/>
              </w:rPr>
            </w:pPr>
            <w:r w:rsidRPr="007E1FCD">
              <w:lastRenderedPageBreak/>
              <w:t xml:space="preserve">Roczna liczba użytkowników nowego lub zmodernizowanego transportu </w:t>
            </w:r>
            <w:r w:rsidRPr="007E1FCD">
              <w:lastRenderedPageBreak/>
              <w:t>publicznego finansowanego w ramach projektów objętych wsparciem. Transport publiczny obejmuje transport miejski i podmiejski. Modernizacja transportu publicznego odnosi się do znacznych ulepszeń w zakresie infrastruktury oraz dostępu i jakości usług. Wartość bazowa wskaźnika szacowana jest jako liczba użytkowników usługi transportowej w roku poprzedzającym rozpoczęcie interwencji i wynosi zero w przypadku nowych usług. Osiągniętą wartość szacuje się ex post jako liczbę użytkowników usługi transportowej w roku następującym po fizycznym zakończeniu interwencji.</w:t>
            </w:r>
          </w:p>
        </w:tc>
        <w:tc>
          <w:tcPr>
            <w:tcW w:w="1559" w:type="dxa"/>
          </w:tcPr>
          <w:p w14:paraId="7CD34483" w14:textId="77777777" w:rsidR="00D768B6" w:rsidRDefault="00D768B6" w:rsidP="00D768B6">
            <w:pPr>
              <w:pStyle w:val="Akapitzlist"/>
              <w:ind w:left="0"/>
              <w:jc w:val="center"/>
            </w:pPr>
            <w:r>
              <w:lastRenderedPageBreak/>
              <w:t>użytkownicy</w:t>
            </w:r>
            <w:r>
              <w:br/>
              <w:t>/rok</w:t>
            </w:r>
          </w:p>
        </w:tc>
      </w:tr>
      <w:tr w:rsidR="00D768B6" w14:paraId="31787586" w14:textId="77777777" w:rsidTr="00CD0090">
        <w:tc>
          <w:tcPr>
            <w:tcW w:w="506" w:type="dxa"/>
          </w:tcPr>
          <w:p w14:paraId="040609AC" w14:textId="77777777" w:rsidR="00D768B6" w:rsidRDefault="00D768B6" w:rsidP="00D768B6">
            <w:pPr>
              <w:pStyle w:val="Akapitzlist"/>
              <w:numPr>
                <w:ilvl w:val="0"/>
                <w:numId w:val="7"/>
              </w:numPr>
              <w:ind w:left="360"/>
            </w:pPr>
          </w:p>
        </w:tc>
        <w:tc>
          <w:tcPr>
            <w:tcW w:w="1156" w:type="dxa"/>
          </w:tcPr>
          <w:p w14:paraId="76ADCBC5" w14:textId="77777777" w:rsidR="00D768B6" w:rsidRDefault="00D768B6" w:rsidP="00D768B6">
            <w:pPr>
              <w:pStyle w:val="Akapitzlist"/>
              <w:ind w:left="0"/>
            </w:pPr>
            <w:r w:rsidRPr="00BF7220">
              <w:t>RCR029</w:t>
            </w:r>
          </w:p>
        </w:tc>
        <w:tc>
          <w:tcPr>
            <w:tcW w:w="2213" w:type="dxa"/>
          </w:tcPr>
          <w:p w14:paraId="046F3EEE" w14:textId="77777777" w:rsidR="00D768B6" w:rsidRDefault="00D768B6" w:rsidP="00D768B6">
            <w:pPr>
              <w:pStyle w:val="Akapitzlist"/>
              <w:ind w:left="0"/>
            </w:pPr>
            <w:r w:rsidRPr="00BF7220">
              <w:t>Szacowana emisja gazów cieplarnianych</w:t>
            </w:r>
          </w:p>
        </w:tc>
        <w:tc>
          <w:tcPr>
            <w:tcW w:w="3922" w:type="dxa"/>
          </w:tcPr>
          <w:p w14:paraId="3ACDD567" w14:textId="64797AF8" w:rsidR="00D768B6" w:rsidRPr="0041739A" w:rsidRDefault="00D768B6" w:rsidP="00D768B6">
            <w:pPr>
              <w:rPr>
                <w:strike/>
              </w:rPr>
            </w:pPr>
            <w:r w:rsidRPr="007E1FCD">
              <w:t xml:space="preserve">Całkowita szacowana emisja gazów cieplarnianych podmiotów lub procesów objętych wsparciem. Wartość bazowa odnosi się do poziomu szacowanej emisji gazów cieplarnianych w ciągu roku przed rozpoczęciem interwencji, a osiągnięta wartość jest obliczana jako całkowita szacowana emisja gazów cieplarnianych na podstawie osiągniętego poziomu charakterystyki energetycznej w roku następującym po zakończeniu interwencji. </w:t>
            </w:r>
          </w:p>
        </w:tc>
        <w:tc>
          <w:tcPr>
            <w:tcW w:w="1559" w:type="dxa"/>
          </w:tcPr>
          <w:p w14:paraId="058098F4" w14:textId="77777777" w:rsidR="00D768B6" w:rsidRDefault="00D768B6" w:rsidP="00D768B6">
            <w:pPr>
              <w:pStyle w:val="Akapitzlist"/>
              <w:ind w:left="0"/>
              <w:jc w:val="center"/>
            </w:pPr>
            <w:r>
              <w:t>tony równoważnika CO2/rok</w:t>
            </w:r>
          </w:p>
        </w:tc>
      </w:tr>
    </w:tbl>
    <w:p w14:paraId="754167F3" w14:textId="77777777" w:rsidR="00813087" w:rsidRDefault="002A3C31" w:rsidP="009D4268">
      <w:pPr>
        <w:pStyle w:val="Nagwek3"/>
      </w:pPr>
      <w:bookmarkStart w:id="31" w:name="_Toc146790727"/>
      <w:r>
        <w:t>5</w:t>
      </w:r>
      <w:r w:rsidR="00231BF6">
        <w:t>.</w:t>
      </w:r>
      <w:r w:rsidR="00F003BF">
        <w:t>7</w:t>
      </w:r>
      <w:r w:rsidR="00231BF6">
        <w:t>. Zasady horyzontalne</w:t>
      </w:r>
      <w:bookmarkEnd w:id="31"/>
    </w:p>
    <w:p w14:paraId="693DC00C" w14:textId="77777777" w:rsidR="00E73344" w:rsidRDefault="00E73344" w:rsidP="000C2F15">
      <w:pPr>
        <w:rPr>
          <w:lang w:eastAsia="ja-JP"/>
        </w:rPr>
      </w:pPr>
      <w:r w:rsidRPr="00C01D75">
        <w:rPr>
          <w:lang w:eastAsia="ja-JP"/>
        </w:rPr>
        <w:t>Projekty na każdym etapie realizacji inwestycji muszą zapewnić przestrzeganie Karty praw podstawowych Unii Europejskie</w:t>
      </w:r>
      <w:r w:rsidR="00F93CF4" w:rsidRPr="00C01D75">
        <w:rPr>
          <w:lang w:eastAsia="ja-JP"/>
        </w:rPr>
        <w:t>j</w:t>
      </w:r>
      <w:r w:rsidR="00F93CF4" w:rsidRPr="00C01D75">
        <w:rPr>
          <w:vertAlign w:val="superscript"/>
        </w:rPr>
        <w:footnoteReference w:id="8"/>
      </w:r>
      <w:r w:rsidR="00675E12">
        <w:rPr>
          <w:lang w:eastAsia="ja-JP"/>
        </w:rPr>
        <w:t xml:space="preserve"> (</w:t>
      </w:r>
      <w:r w:rsidR="000C2F15">
        <w:rPr>
          <w:lang w:eastAsia="ja-JP"/>
        </w:rPr>
        <w:t>zwłaszcza w obszarach: praw osób w podeszłym wieku - art. 25, integracji osób niepełnosprawnych - art. 26, ochrony środowiska - art. 37 oraz swobody przemieszczania się - art. 45</w:t>
      </w:r>
      <w:r w:rsidR="00675E12" w:rsidRPr="00675E12">
        <w:rPr>
          <w:lang w:eastAsia="ja-JP"/>
        </w:rPr>
        <w:t>)</w:t>
      </w:r>
      <w:r w:rsidR="00F93CF4" w:rsidRPr="00C01D75">
        <w:rPr>
          <w:lang w:eastAsia="ja-JP"/>
        </w:rPr>
        <w:t xml:space="preserve"> i Konwencji o Prawach Osób Niepełnosprawnych</w:t>
      </w:r>
      <w:r w:rsidR="00F93CF4" w:rsidRPr="00C01D75">
        <w:rPr>
          <w:vertAlign w:val="superscript"/>
        </w:rPr>
        <w:footnoteReference w:id="9"/>
      </w:r>
      <w:r w:rsidRPr="00C01D75">
        <w:rPr>
          <w:lang w:eastAsia="ja-JP"/>
        </w:rPr>
        <w:t xml:space="preserve"> </w:t>
      </w:r>
      <w:r w:rsidR="00F93CF4" w:rsidRPr="00C01D75">
        <w:rPr>
          <w:lang w:eastAsia="ja-JP"/>
        </w:rPr>
        <w:t>oraz</w:t>
      </w:r>
      <w:r w:rsidRPr="00C01D75">
        <w:rPr>
          <w:lang w:eastAsia="ja-JP"/>
        </w:rPr>
        <w:t xml:space="preserve"> być zgodne z zasadami horyzontalnymi dotyczącymi:</w:t>
      </w:r>
    </w:p>
    <w:p w14:paraId="00FD866C" w14:textId="77777777" w:rsidR="00E73344" w:rsidRDefault="00E73344" w:rsidP="00EA3142">
      <w:pPr>
        <w:pStyle w:val="Akapitzlist"/>
        <w:numPr>
          <w:ilvl w:val="0"/>
          <w:numId w:val="8"/>
        </w:numPr>
        <w:ind w:left="357" w:hanging="357"/>
        <w:rPr>
          <w:lang w:eastAsia="ja-JP"/>
        </w:rPr>
      </w:pPr>
      <w:r>
        <w:rPr>
          <w:lang w:eastAsia="ja-JP"/>
        </w:rPr>
        <w:t>równości kobiet i mężczyzn,</w:t>
      </w:r>
    </w:p>
    <w:p w14:paraId="191A8C97" w14:textId="77777777" w:rsidR="00E73344" w:rsidRDefault="00E73344" w:rsidP="00EA3142">
      <w:pPr>
        <w:pStyle w:val="Akapitzlist"/>
        <w:numPr>
          <w:ilvl w:val="0"/>
          <w:numId w:val="8"/>
        </w:numPr>
        <w:ind w:left="357" w:hanging="357"/>
        <w:rPr>
          <w:lang w:eastAsia="ja-JP"/>
        </w:rPr>
      </w:pPr>
      <w:r>
        <w:rPr>
          <w:lang w:eastAsia="ja-JP"/>
        </w:rPr>
        <w:t>zapobiegania wszelkiej dyskryminacji,</w:t>
      </w:r>
    </w:p>
    <w:p w14:paraId="2A904EE8" w14:textId="77777777" w:rsidR="00E73344" w:rsidRDefault="00E73344" w:rsidP="00EA3142">
      <w:pPr>
        <w:pStyle w:val="Akapitzlist"/>
        <w:numPr>
          <w:ilvl w:val="0"/>
          <w:numId w:val="8"/>
        </w:numPr>
        <w:spacing w:after="120"/>
        <w:ind w:left="357" w:hanging="357"/>
        <w:rPr>
          <w:lang w:eastAsia="ja-JP"/>
        </w:rPr>
      </w:pPr>
      <w:r>
        <w:rPr>
          <w:lang w:eastAsia="ja-JP"/>
        </w:rPr>
        <w:t>zapewnienia dostępności dla osób o ograniczonej mobilności oraz z niepełnosprawnościami</w:t>
      </w:r>
      <w:r w:rsidR="009F1A1A">
        <w:rPr>
          <w:lang w:eastAsia="ja-JP"/>
        </w:rPr>
        <w:t>.</w:t>
      </w:r>
    </w:p>
    <w:p w14:paraId="7D2FD549" w14:textId="77777777" w:rsidR="007A5A27" w:rsidRDefault="00B66A21" w:rsidP="009F1A1A">
      <w:pPr>
        <w:spacing w:after="120"/>
        <w:jc w:val="both"/>
        <w:rPr>
          <w:lang w:eastAsia="ja-JP"/>
        </w:rPr>
      </w:pPr>
      <w:r>
        <w:rPr>
          <w:lang w:eastAsia="ja-JP"/>
        </w:rPr>
        <w:lastRenderedPageBreak/>
        <w:t xml:space="preserve">Powyższe kwestie będą weryfikowane w </w:t>
      </w:r>
      <w:r w:rsidR="007A5A27">
        <w:rPr>
          <w:lang w:eastAsia="ja-JP"/>
        </w:rPr>
        <w:t xml:space="preserve">trakcie oceny </w:t>
      </w:r>
      <w:r>
        <w:rPr>
          <w:lang w:eastAsia="ja-JP"/>
        </w:rPr>
        <w:t>i powinny zostać opisane w projekcie.</w:t>
      </w:r>
    </w:p>
    <w:p w14:paraId="2F164027" w14:textId="77777777" w:rsidR="001A1C4D" w:rsidRPr="001A1C4D" w:rsidRDefault="001A1C4D" w:rsidP="00674BBC">
      <w:pPr>
        <w:rPr>
          <w:lang w:eastAsia="ja-JP"/>
        </w:rPr>
      </w:pPr>
      <w:r w:rsidRPr="001A1C4D">
        <w:rPr>
          <w:lang w:eastAsia="ja-JP"/>
        </w:rPr>
        <w:t xml:space="preserve">Szczegółowe wymagania w zakresie zgodności projektu z zasadami horyzontalnymi znajdują się </w:t>
      </w:r>
      <w:r w:rsidR="00422715">
        <w:rPr>
          <w:lang w:eastAsia="ja-JP"/>
        </w:rPr>
        <w:t>w</w:t>
      </w:r>
      <w:r w:rsidR="00674BBC">
        <w:rPr>
          <w:lang w:eastAsia="ja-JP"/>
        </w:rPr>
        <w:t> </w:t>
      </w:r>
      <w:r w:rsidR="00422715">
        <w:rPr>
          <w:lang w:eastAsia="ja-JP"/>
        </w:rPr>
        <w:t>następujących dokumentach</w:t>
      </w:r>
      <w:r w:rsidRPr="001A1C4D">
        <w:rPr>
          <w:lang w:eastAsia="ja-JP"/>
        </w:rPr>
        <w:t>:</w:t>
      </w:r>
    </w:p>
    <w:p w14:paraId="03A7E652" w14:textId="77777777" w:rsidR="001A1C4D" w:rsidRPr="004B690F" w:rsidRDefault="00E73344" w:rsidP="00F003BF">
      <w:pPr>
        <w:pStyle w:val="Akapitzlist"/>
        <w:numPr>
          <w:ilvl w:val="1"/>
          <w:numId w:val="4"/>
        </w:numPr>
        <w:ind w:left="357" w:hanging="357"/>
        <w:rPr>
          <w:lang w:eastAsia="ja-JP"/>
        </w:rPr>
      </w:pPr>
      <w:r w:rsidRPr="00C01D75">
        <w:rPr>
          <w:lang w:eastAsia="ja-JP"/>
        </w:rPr>
        <w:t>Wytyczny</w:t>
      </w:r>
      <w:r w:rsidR="001A1C4D" w:rsidRPr="00C01D75">
        <w:rPr>
          <w:lang w:eastAsia="ja-JP"/>
        </w:rPr>
        <w:t>ch</w:t>
      </w:r>
      <w:r w:rsidRPr="00C01D75">
        <w:rPr>
          <w:lang w:eastAsia="ja-JP"/>
        </w:rPr>
        <w:t xml:space="preserve"> </w:t>
      </w:r>
      <w:proofErr w:type="spellStart"/>
      <w:r w:rsidRPr="00C01D75">
        <w:rPr>
          <w:lang w:eastAsia="ja-JP"/>
        </w:rPr>
        <w:t>MFiPR</w:t>
      </w:r>
      <w:proofErr w:type="spellEnd"/>
      <w:r w:rsidRPr="00C01D75">
        <w:rPr>
          <w:lang w:eastAsia="ja-JP"/>
        </w:rPr>
        <w:t xml:space="preserve"> dotyczący</w:t>
      </w:r>
      <w:r w:rsidR="00677869" w:rsidRPr="00C01D75">
        <w:rPr>
          <w:lang w:eastAsia="ja-JP"/>
        </w:rPr>
        <w:t>ch</w:t>
      </w:r>
      <w:r w:rsidRPr="00C01D75">
        <w:rPr>
          <w:lang w:eastAsia="ja-JP"/>
        </w:rPr>
        <w:t xml:space="preserve"> realizacji zasad równościowych w ramach funduszy unijnych na</w:t>
      </w:r>
      <w:r w:rsidR="00674BBC" w:rsidRPr="00C01D75">
        <w:rPr>
          <w:lang w:eastAsia="ja-JP"/>
        </w:rPr>
        <w:t> </w:t>
      </w:r>
      <w:r w:rsidRPr="00C01D75">
        <w:rPr>
          <w:lang w:eastAsia="ja-JP"/>
        </w:rPr>
        <w:t xml:space="preserve">lata </w:t>
      </w:r>
      <w:r w:rsidRPr="004B690F">
        <w:rPr>
          <w:lang w:eastAsia="ja-JP"/>
        </w:rPr>
        <w:t>2021-2027</w:t>
      </w:r>
      <w:r w:rsidR="001A1C4D" w:rsidRPr="004B690F">
        <w:rPr>
          <w:rStyle w:val="Odwoanieprzypisudolnego"/>
          <w:lang w:eastAsia="ja-JP"/>
        </w:rPr>
        <w:footnoteReference w:id="10"/>
      </w:r>
      <w:r w:rsidR="00E45751" w:rsidRPr="004B690F">
        <w:rPr>
          <w:lang w:eastAsia="ja-JP"/>
        </w:rPr>
        <w:t>wraz z Załącznikiem nr 2 Standardy dostępności dla polityki spójności 2021-2027</w:t>
      </w:r>
      <w:r w:rsidR="00422715" w:rsidRPr="004B690F">
        <w:rPr>
          <w:lang w:eastAsia="ja-JP"/>
        </w:rPr>
        <w:t>,</w:t>
      </w:r>
    </w:p>
    <w:p w14:paraId="5B3B9C92" w14:textId="77777777" w:rsidR="00422715" w:rsidRDefault="007B3E39" w:rsidP="00BC4C20">
      <w:pPr>
        <w:pStyle w:val="Akapitzlist"/>
        <w:numPr>
          <w:ilvl w:val="1"/>
          <w:numId w:val="4"/>
        </w:numPr>
        <w:ind w:left="357" w:hanging="357"/>
        <w:rPr>
          <w:lang w:eastAsia="ja-JP"/>
        </w:rPr>
      </w:pPr>
      <w:r w:rsidRPr="001A1C4D">
        <w:rPr>
          <w:lang w:eastAsia="ja-JP"/>
        </w:rPr>
        <w:t>Wytyczn</w:t>
      </w:r>
      <w:r w:rsidR="001A1C4D">
        <w:rPr>
          <w:lang w:eastAsia="ja-JP"/>
        </w:rPr>
        <w:t xml:space="preserve">ych </w:t>
      </w:r>
      <w:r w:rsidRPr="001A1C4D">
        <w:rPr>
          <w:lang w:eastAsia="ja-JP"/>
        </w:rPr>
        <w:t>Komisji Europejskiej dotycząc</w:t>
      </w:r>
      <w:r w:rsidR="00422715">
        <w:rPr>
          <w:lang w:eastAsia="ja-JP"/>
        </w:rPr>
        <w:t>ych</w:t>
      </w:r>
      <w:r w:rsidRPr="001A1C4D">
        <w:rPr>
          <w:lang w:eastAsia="ja-JP"/>
        </w:rPr>
        <w:t xml:space="preserve"> zapewnienia poszanowania Karty praw podstawowych Unii Europejskiej przy wdrażaniu europejskich funduszy strukturalnych i</w:t>
      </w:r>
      <w:r w:rsidR="00674BBC">
        <w:rPr>
          <w:lang w:eastAsia="ja-JP"/>
        </w:rPr>
        <w:t> </w:t>
      </w:r>
      <w:r w:rsidRPr="001A1C4D">
        <w:rPr>
          <w:lang w:eastAsia="ja-JP"/>
        </w:rPr>
        <w:t>inwestycyjnych</w:t>
      </w:r>
      <w:r w:rsidR="00422715">
        <w:rPr>
          <w:rStyle w:val="Odwoanieprzypisudolnego"/>
          <w:lang w:eastAsia="ja-JP"/>
        </w:rPr>
        <w:footnoteReference w:id="11"/>
      </w:r>
      <w:r w:rsidR="00994426">
        <w:rPr>
          <w:lang w:eastAsia="ja-JP"/>
        </w:rPr>
        <w:t>.</w:t>
      </w:r>
      <w:r w:rsidR="00677869">
        <w:rPr>
          <w:lang w:eastAsia="ja-JP"/>
        </w:rPr>
        <w:t xml:space="preserve"> </w:t>
      </w:r>
      <w:r w:rsidR="00994426">
        <w:rPr>
          <w:lang w:eastAsia="ja-JP"/>
        </w:rPr>
        <w:t>W</w:t>
      </w:r>
      <w:r w:rsidR="00994426" w:rsidRPr="00994426">
        <w:t xml:space="preserve"> Załączniku nr III do niniejszych wytycznych znajduje się tzw. „lista kontrolna dotycząca praw podstawowych” – praktyczne narzędzie, które może być stosowane przy przygotowaniu projektu.</w:t>
      </w:r>
    </w:p>
    <w:p w14:paraId="18F28381" w14:textId="77777777" w:rsidR="00994426" w:rsidRPr="00994426" w:rsidRDefault="00994426" w:rsidP="00F003BF">
      <w:pPr>
        <w:pStyle w:val="Akapitzlist"/>
        <w:numPr>
          <w:ilvl w:val="1"/>
          <w:numId w:val="4"/>
        </w:numPr>
        <w:ind w:left="357" w:hanging="357"/>
        <w:rPr>
          <w:lang w:eastAsia="ja-JP"/>
        </w:rPr>
      </w:pPr>
      <w:r w:rsidRPr="00994426">
        <w:t>Podręczniku wdrażania Karty praw podstawowych Unii Europejskiej w prawie i kształtowaniu polityki na szczeblu krajowym</w:t>
      </w:r>
      <w:r>
        <w:rPr>
          <w:rStyle w:val="Odwoanieprzypisudolnego"/>
        </w:rPr>
        <w:footnoteReference w:id="12"/>
      </w:r>
      <w:r w:rsidR="00677869">
        <w:t>,</w:t>
      </w:r>
    </w:p>
    <w:p w14:paraId="2AABA602" w14:textId="77777777" w:rsidR="007B3E39" w:rsidRPr="00271C48" w:rsidRDefault="00E73344" w:rsidP="00F003BF">
      <w:pPr>
        <w:pStyle w:val="Akapitzlist"/>
        <w:numPr>
          <w:ilvl w:val="1"/>
          <w:numId w:val="4"/>
        </w:numPr>
        <w:ind w:left="357" w:hanging="357"/>
        <w:rPr>
          <w:lang w:eastAsia="ja-JP"/>
        </w:rPr>
      </w:pPr>
      <w:r w:rsidRPr="001A1C4D">
        <w:rPr>
          <w:lang w:eastAsia="ja-JP"/>
        </w:rPr>
        <w:t>Analiz</w:t>
      </w:r>
      <w:r w:rsidR="00422715">
        <w:rPr>
          <w:lang w:eastAsia="ja-JP"/>
        </w:rPr>
        <w:t>ie</w:t>
      </w:r>
      <w:r w:rsidR="007B3E39" w:rsidRPr="001A1C4D">
        <w:rPr>
          <w:lang w:eastAsia="ja-JP"/>
        </w:rPr>
        <w:t xml:space="preserve"> </w:t>
      </w:r>
      <w:r w:rsidRPr="001A1C4D">
        <w:rPr>
          <w:lang w:eastAsia="ja-JP"/>
        </w:rPr>
        <w:t>spełniania zasady DNSH dla projektu programu Fundusze Europejskie dla Pomorza 2021–2027</w:t>
      </w:r>
      <w:r w:rsidR="00422715">
        <w:rPr>
          <w:rStyle w:val="Odwoanieprzypisudolnego"/>
          <w:lang w:eastAsia="ja-JP"/>
        </w:rPr>
        <w:footnoteReference w:id="13"/>
      </w:r>
      <w:r w:rsidRPr="001A1C4D">
        <w:rPr>
          <w:lang w:eastAsia="ja-JP"/>
        </w:rPr>
        <w:t xml:space="preserve"> w zakresie celu szczegółowego </w:t>
      </w:r>
      <w:r w:rsidR="00A71527">
        <w:rPr>
          <w:lang w:eastAsia="ja-JP"/>
        </w:rPr>
        <w:t>2</w:t>
      </w:r>
      <w:r w:rsidR="00A71527" w:rsidRPr="001A1C4D">
        <w:rPr>
          <w:lang w:eastAsia="ja-JP"/>
        </w:rPr>
        <w:t xml:space="preserve"> </w:t>
      </w:r>
      <w:r w:rsidRPr="001A1C4D">
        <w:rPr>
          <w:lang w:eastAsia="ja-JP"/>
        </w:rPr>
        <w:t>(</w:t>
      </w:r>
      <w:r w:rsidR="00A71527">
        <w:rPr>
          <w:lang w:eastAsia="ja-JP"/>
        </w:rPr>
        <w:t>vi</w:t>
      </w:r>
      <w:r w:rsidR="00FD5165">
        <w:rPr>
          <w:lang w:eastAsia="ja-JP"/>
        </w:rPr>
        <w:t>ii</w:t>
      </w:r>
      <w:r w:rsidRPr="001A1C4D">
        <w:rPr>
          <w:lang w:eastAsia="ja-JP"/>
        </w:rPr>
        <w:t>).</w:t>
      </w:r>
    </w:p>
    <w:p w14:paraId="160C72C5" w14:textId="77777777" w:rsidR="00820ECF" w:rsidRPr="00820ECF" w:rsidRDefault="002A3C31" w:rsidP="001B30A2">
      <w:pPr>
        <w:pStyle w:val="Nagwek2"/>
      </w:pPr>
      <w:bookmarkStart w:id="33" w:name="_Toc146790728"/>
      <w:r>
        <w:t>6</w:t>
      </w:r>
      <w:r w:rsidR="001B7460">
        <w:t xml:space="preserve">. </w:t>
      </w:r>
      <w:r w:rsidR="00052D21">
        <w:t xml:space="preserve">Opis </w:t>
      </w:r>
      <w:r w:rsidR="00445FBE">
        <w:t xml:space="preserve">procedury oceny </w:t>
      </w:r>
      <w:r w:rsidR="001B7460">
        <w:t>projektów</w:t>
      </w:r>
      <w:bookmarkEnd w:id="33"/>
    </w:p>
    <w:p w14:paraId="769BB373" w14:textId="77777777" w:rsidR="001B30A2" w:rsidRPr="00820ECF" w:rsidRDefault="001B30A2" w:rsidP="009D4268">
      <w:pPr>
        <w:pStyle w:val="Nagwek3"/>
      </w:pPr>
      <w:bookmarkStart w:id="34" w:name="_Toc130291731"/>
      <w:bookmarkStart w:id="35" w:name="_Toc146790729"/>
      <w:r>
        <w:t>6.1. Cel postępowania</w:t>
      </w:r>
      <w:bookmarkEnd w:id="35"/>
    </w:p>
    <w:p w14:paraId="4E403258" w14:textId="2491147C" w:rsidR="001B30A2" w:rsidRDefault="007C6795" w:rsidP="001B30A2">
      <w:bookmarkStart w:id="36" w:name="_Hlk141163827"/>
      <w:r w:rsidRPr="007C6795">
        <w:t xml:space="preserve">Celem postępowania jest wybór do dofinansowania projektów spełniających kryteria wyboru projektów zatwierdzone dla Działania </w:t>
      </w:r>
      <w:r>
        <w:t>3.1.</w:t>
      </w:r>
      <w:r w:rsidRPr="007C6795">
        <w:t xml:space="preserve"> przez KM FEP 2021-2027, które uzyskały kolejno największą liczbę punktów pośród projektów z wymaganą minimalną liczbą punktów (określoną w</w:t>
      </w:r>
      <w:r w:rsidR="00A37190">
        <w:t> </w:t>
      </w:r>
      <w:r w:rsidRPr="007C6795">
        <w:t>pkt. 6.2.3.1. niniejszego Regulaminu)</w:t>
      </w:r>
      <w:bookmarkEnd w:id="36"/>
      <w:r w:rsidRPr="007C6795">
        <w:t>.</w:t>
      </w:r>
    </w:p>
    <w:p w14:paraId="0FD845A5" w14:textId="382E24A1" w:rsidR="00A37190" w:rsidRDefault="00D72DFA" w:rsidP="009D4268">
      <w:pPr>
        <w:pStyle w:val="Nagwek3"/>
      </w:pPr>
      <w:bookmarkStart w:id="37" w:name="_Toc146790730"/>
      <w:r w:rsidRPr="00B86101">
        <w:rPr>
          <w:noProof/>
        </w:rPr>
        <w:lastRenderedPageBreak/>
        <w:drawing>
          <wp:anchor distT="0" distB="0" distL="114300" distR="114300" simplePos="0" relativeHeight="251658240" behindDoc="0" locked="0" layoutInCell="1" allowOverlap="1" wp14:anchorId="70BD25EC" wp14:editId="3309E604">
            <wp:simplePos x="0" y="0"/>
            <wp:positionH relativeFrom="column">
              <wp:posOffset>1009938</wp:posOffset>
            </wp:positionH>
            <wp:positionV relativeFrom="paragraph">
              <wp:posOffset>437573</wp:posOffset>
            </wp:positionV>
            <wp:extent cx="3751200" cy="3103200"/>
            <wp:effectExtent l="0" t="0" r="1905" b="2540"/>
            <wp:wrapTopAndBottom/>
            <wp:docPr id="4" name="Obraz 4" descr="Schemat przedstawiający etapy wyboru projektów do dofinansow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z tytułu3.png"/>
                    <pic:cNvPicPr/>
                  </pic:nvPicPr>
                  <pic:blipFill>
                    <a:blip r:embed="rId10">
                      <a:extLst>
                        <a:ext uri="{28A0092B-C50C-407E-A947-70E740481C1C}">
                          <a14:useLocalDpi xmlns:a14="http://schemas.microsoft.com/office/drawing/2010/main" val="0"/>
                        </a:ext>
                      </a:extLst>
                    </a:blip>
                    <a:stretch>
                      <a:fillRect/>
                    </a:stretch>
                  </pic:blipFill>
                  <pic:spPr>
                    <a:xfrm>
                      <a:off x="0" y="0"/>
                      <a:ext cx="3751200" cy="3103200"/>
                    </a:xfrm>
                    <a:prstGeom prst="rect">
                      <a:avLst/>
                    </a:prstGeom>
                  </pic:spPr>
                </pic:pic>
              </a:graphicData>
            </a:graphic>
            <wp14:sizeRelH relativeFrom="margin">
              <wp14:pctWidth>0</wp14:pctWidth>
            </wp14:sizeRelH>
            <wp14:sizeRelV relativeFrom="margin">
              <wp14:pctHeight>0</wp14:pctHeight>
            </wp14:sizeRelV>
          </wp:anchor>
        </w:drawing>
      </w:r>
      <w:r w:rsidR="001B30A2">
        <w:t>6.2. Ocena projektów</w:t>
      </w:r>
      <w:bookmarkEnd w:id="34"/>
      <w:bookmarkEnd w:id="37"/>
    </w:p>
    <w:p w14:paraId="76F47F17" w14:textId="2D913F17" w:rsidR="00A37190" w:rsidRPr="00241D5E" w:rsidRDefault="00A37190" w:rsidP="00A37190">
      <w:pPr>
        <w:spacing w:before="100" w:beforeAutospacing="1"/>
      </w:pPr>
      <w:r>
        <w:t>W ramach naboru projekty podlegać będą ocenie, która podzielona została na następujące etapy</w:t>
      </w:r>
      <w:r w:rsidRPr="00241D5E">
        <w:t>:</w:t>
      </w:r>
    </w:p>
    <w:p w14:paraId="1CBC7F62" w14:textId="77777777" w:rsidR="00A37190" w:rsidRDefault="00A37190" w:rsidP="000C2F15">
      <w:pPr>
        <w:numPr>
          <w:ilvl w:val="0"/>
          <w:numId w:val="15"/>
        </w:numPr>
        <w:tabs>
          <w:tab w:val="clear" w:pos="720"/>
        </w:tabs>
        <w:ind w:left="357" w:hanging="357"/>
        <w:jc w:val="both"/>
        <w:rPr>
          <w:color w:val="000000" w:themeColor="text1"/>
        </w:rPr>
      </w:pPr>
      <w:r>
        <w:rPr>
          <w:color w:val="000000" w:themeColor="text1"/>
        </w:rPr>
        <w:t xml:space="preserve">etap </w:t>
      </w:r>
      <w:r w:rsidRPr="00241D5E">
        <w:rPr>
          <w:color w:val="000000" w:themeColor="text1"/>
        </w:rPr>
        <w:t>ocen</w:t>
      </w:r>
      <w:r>
        <w:rPr>
          <w:color w:val="000000" w:themeColor="text1"/>
        </w:rPr>
        <w:t>y</w:t>
      </w:r>
      <w:r w:rsidRPr="00241D5E">
        <w:rPr>
          <w:color w:val="000000" w:themeColor="text1"/>
        </w:rPr>
        <w:t xml:space="preserve"> formaln</w:t>
      </w:r>
      <w:r>
        <w:rPr>
          <w:color w:val="000000" w:themeColor="text1"/>
        </w:rPr>
        <w:t>ej</w:t>
      </w:r>
      <w:r w:rsidRPr="00241D5E">
        <w:rPr>
          <w:color w:val="000000" w:themeColor="text1"/>
        </w:rPr>
        <w:t>,</w:t>
      </w:r>
    </w:p>
    <w:p w14:paraId="066F86FB" w14:textId="77777777" w:rsidR="00A37190" w:rsidRDefault="00A37190" w:rsidP="000C2F15">
      <w:pPr>
        <w:numPr>
          <w:ilvl w:val="0"/>
          <w:numId w:val="15"/>
        </w:numPr>
        <w:tabs>
          <w:tab w:val="clear" w:pos="720"/>
        </w:tabs>
        <w:ind w:left="357" w:hanging="357"/>
        <w:jc w:val="both"/>
        <w:rPr>
          <w:color w:val="000000" w:themeColor="text1"/>
        </w:rPr>
      </w:pPr>
      <w:r w:rsidRPr="00445FBE">
        <w:rPr>
          <w:color w:val="000000" w:themeColor="text1"/>
        </w:rPr>
        <w:t xml:space="preserve">etap oceny wykonalności </w:t>
      </w:r>
      <w:r>
        <w:rPr>
          <w:color w:val="000000" w:themeColor="text1"/>
        </w:rPr>
        <w:t>i</w:t>
      </w:r>
      <w:r w:rsidRPr="00445FBE">
        <w:rPr>
          <w:color w:val="000000" w:themeColor="text1"/>
        </w:rPr>
        <w:t xml:space="preserve"> zgodności z zasadami horyzontalnymi,</w:t>
      </w:r>
    </w:p>
    <w:p w14:paraId="7F99FD62" w14:textId="77777777" w:rsidR="00A37190" w:rsidRPr="00445FBE" w:rsidRDefault="00A37190" w:rsidP="000C2F15">
      <w:pPr>
        <w:numPr>
          <w:ilvl w:val="0"/>
          <w:numId w:val="15"/>
        </w:numPr>
        <w:tabs>
          <w:tab w:val="clear" w:pos="720"/>
        </w:tabs>
        <w:spacing w:after="120"/>
        <w:ind w:left="357" w:hanging="357"/>
        <w:jc w:val="both"/>
        <w:rPr>
          <w:color w:val="000000" w:themeColor="text1"/>
        </w:rPr>
      </w:pPr>
      <w:r>
        <w:rPr>
          <w:color w:val="000000" w:themeColor="text1"/>
        </w:rPr>
        <w:t xml:space="preserve">etap </w:t>
      </w:r>
      <w:r w:rsidRPr="00445FBE">
        <w:rPr>
          <w:color w:val="000000" w:themeColor="text1"/>
        </w:rPr>
        <w:t>ocen</w:t>
      </w:r>
      <w:r>
        <w:rPr>
          <w:color w:val="000000" w:themeColor="text1"/>
        </w:rPr>
        <w:t>y</w:t>
      </w:r>
      <w:r w:rsidRPr="00445FBE">
        <w:rPr>
          <w:color w:val="000000" w:themeColor="text1"/>
        </w:rPr>
        <w:t xml:space="preserve"> strategicznej</w:t>
      </w:r>
      <w:r>
        <w:rPr>
          <w:color w:val="000000" w:themeColor="text1"/>
        </w:rPr>
        <w:t xml:space="preserve"> i wyboru projektów do dofinansowania.</w:t>
      </w:r>
    </w:p>
    <w:p w14:paraId="519A8D44" w14:textId="77777777" w:rsidR="00A37190" w:rsidRDefault="00A37190" w:rsidP="00A37190">
      <w:pPr>
        <w:spacing w:after="120"/>
        <w:rPr>
          <w:color w:val="000000" w:themeColor="text1"/>
        </w:rPr>
      </w:pPr>
      <w:r w:rsidRPr="00241D5E">
        <w:rPr>
          <w:color w:val="000000" w:themeColor="text1"/>
        </w:rPr>
        <w:t>Oceny projektów na wszystkich etapach dokon</w:t>
      </w:r>
      <w:r>
        <w:rPr>
          <w:color w:val="000000" w:themeColor="text1"/>
        </w:rPr>
        <w:t>ywać będzie</w:t>
      </w:r>
      <w:r w:rsidRPr="00241D5E">
        <w:rPr>
          <w:color w:val="000000" w:themeColor="text1"/>
        </w:rPr>
        <w:t xml:space="preserve"> Komisj</w:t>
      </w:r>
      <w:r>
        <w:rPr>
          <w:color w:val="000000" w:themeColor="text1"/>
        </w:rPr>
        <w:t>a</w:t>
      </w:r>
      <w:r w:rsidRPr="00241D5E">
        <w:rPr>
          <w:color w:val="000000" w:themeColor="text1"/>
        </w:rPr>
        <w:t xml:space="preserve"> Oceny Projektó</w:t>
      </w:r>
      <w:r>
        <w:rPr>
          <w:color w:val="000000" w:themeColor="text1"/>
        </w:rPr>
        <w:t>w w oparciu o właściwe kryteria wyboru projektów zatwierdzone przez Komitet Monitorujący FEP 2021-2027.</w:t>
      </w:r>
    </w:p>
    <w:p w14:paraId="312A3C80" w14:textId="77777777" w:rsidR="00A37190" w:rsidRDefault="00A37190" w:rsidP="00A37190">
      <w:pPr>
        <w:spacing w:after="120"/>
        <w:rPr>
          <w:color w:val="000000" w:themeColor="text1"/>
        </w:rPr>
      </w:pPr>
      <w:r>
        <w:rPr>
          <w:color w:val="000000" w:themeColor="text1"/>
        </w:rPr>
        <w:t xml:space="preserve">Podstawę oceny stanowić będą informacje zamieszczone przez wnioskodawcę we wniosku o dofinansowanie (tj. formularzu wniosku oraz ewentualnych załącznikach), uzupełnieniach lub korektach składanych wyłącznie na wezwanie </w:t>
      </w:r>
      <w:r w:rsidRPr="000E5B79">
        <w:rPr>
          <w:color w:val="000000" w:themeColor="text1"/>
        </w:rPr>
        <w:t>instytucji organizującej nabór w</w:t>
      </w:r>
      <w:r>
        <w:rPr>
          <w:color w:val="000000" w:themeColor="text1"/>
        </w:rPr>
        <w:t xml:space="preserve"> toku prowadzonej oceny oraz dodatkowych dokumentach wskazanych w definicjach poszczególnych kryteriów oraz w niniejszym Regulaminie.</w:t>
      </w:r>
    </w:p>
    <w:p w14:paraId="3C5FC953" w14:textId="77777777" w:rsidR="00A37190" w:rsidRPr="00B86101" w:rsidRDefault="00A37190" w:rsidP="00A37190">
      <w:pPr>
        <w:pStyle w:val="NAgwek40"/>
      </w:pPr>
      <w:r>
        <w:t xml:space="preserve">6.2.1. </w:t>
      </w:r>
      <w:r w:rsidRPr="00B86101">
        <w:t>Etap oceny formalnej</w:t>
      </w:r>
    </w:p>
    <w:p w14:paraId="41BB524A" w14:textId="77777777" w:rsidR="00A37190" w:rsidRPr="00B86101" w:rsidRDefault="00A37190" w:rsidP="00A37190">
      <w:pPr>
        <w:spacing w:after="120"/>
        <w:rPr>
          <w:rFonts w:eastAsia="Calibri" w:cstheme="minorHAnsi"/>
        </w:rPr>
      </w:pPr>
      <w:r w:rsidRPr="00B86101">
        <w:rPr>
          <w:rFonts w:eastAsia="Calibri" w:cstheme="minorHAnsi"/>
        </w:rPr>
        <w:t>Ocena formalna ma na celu weryfikację spełniania przez projekt podstawowych warunków uprawniających do udziału w naborze.</w:t>
      </w:r>
    </w:p>
    <w:p w14:paraId="4A50B241" w14:textId="77777777" w:rsidR="00A37190" w:rsidRDefault="00A37190" w:rsidP="00A37190">
      <w:pPr>
        <w:pStyle w:val="Akapitzlist"/>
        <w:spacing w:after="120"/>
        <w:ind w:left="0"/>
        <w:rPr>
          <w:rFonts w:asciiTheme="minorHAnsi" w:eastAsia="Calibri" w:hAnsiTheme="minorHAnsi" w:cstheme="minorHAnsi"/>
        </w:rPr>
      </w:pPr>
      <w:r w:rsidRPr="00B86101">
        <w:rPr>
          <w:rFonts w:asciiTheme="minorHAnsi" w:eastAsia="Calibri" w:hAnsiTheme="minorHAnsi" w:cstheme="minorHAnsi"/>
        </w:rPr>
        <w:t>Ocena formalna jest oceną zero-jedynkową (z przypisanymi wartościami logicznymi TAK/NIE). Dokonywana będzie w oparciu o właściwe kryteria zatwierdzone przez KM FEP 2021-2027 dla danego Działania FEP 2021-2027 lub typu projektu. Niespełnienie któregokolwiek z kryteriów skutkować będzie uzyskaniem przez projekt oceny negatywnej. W przypadku spełnienia wszystkich kryteriów projekt uzyska ocenę pozytywną i zostanie zakwalifikowany do</w:t>
      </w:r>
      <w:r>
        <w:rPr>
          <w:rFonts w:asciiTheme="minorHAnsi" w:eastAsia="Calibri" w:hAnsiTheme="minorHAnsi" w:cstheme="minorHAnsi"/>
        </w:rPr>
        <w:t xml:space="preserve"> następnego etapu oceny</w:t>
      </w:r>
      <w:r w:rsidRPr="00B86101">
        <w:rPr>
          <w:rFonts w:asciiTheme="minorHAnsi" w:eastAsia="Calibri" w:hAnsiTheme="minorHAnsi" w:cstheme="minorHAnsi"/>
        </w:rPr>
        <w:t>.</w:t>
      </w:r>
    </w:p>
    <w:p w14:paraId="14D34B7F" w14:textId="77777777" w:rsidR="00A37190" w:rsidRPr="00B86101" w:rsidRDefault="00A37190" w:rsidP="00A37190">
      <w:pPr>
        <w:pStyle w:val="NAgwek40"/>
      </w:pPr>
      <w:bookmarkStart w:id="38" w:name="_Toc130291732"/>
      <w:r>
        <w:t xml:space="preserve">6.2.2. </w:t>
      </w:r>
      <w:r w:rsidRPr="00B86101">
        <w:t>Etap oceny wykonalności</w:t>
      </w:r>
      <w:bookmarkEnd w:id="38"/>
      <w:r>
        <w:t xml:space="preserve"> i</w:t>
      </w:r>
      <w:r w:rsidRPr="008116EB">
        <w:t xml:space="preserve"> zgodności z zasadami horyzontalnymi</w:t>
      </w:r>
    </w:p>
    <w:p w14:paraId="0903FF7D" w14:textId="77777777" w:rsidR="00A37190" w:rsidRPr="00B86101" w:rsidRDefault="00A37190" w:rsidP="00A37190">
      <w:pPr>
        <w:spacing w:after="120"/>
        <w:rPr>
          <w:rFonts w:eastAsia="Calibri" w:cstheme="minorHAnsi"/>
          <w:szCs w:val="22"/>
        </w:rPr>
      </w:pPr>
      <w:r w:rsidRPr="00B86101">
        <w:rPr>
          <w:rFonts w:eastAsia="Calibri" w:cstheme="minorHAnsi"/>
          <w:szCs w:val="22"/>
        </w:rPr>
        <w:t>Ocena wykonalności jest częścią oceny merytorycznej i polega na weryfikacji zasadności projektu oraz jego wewnętrznej logiki. Składa się z części: rzeczowej, instytucjonalnej oraz finansowej.</w:t>
      </w:r>
    </w:p>
    <w:p w14:paraId="796D024C" w14:textId="77777777" w:rsidR="00A37190" w:rsidRPr="00B86101" w:rsidRDefault="00A37190" w:rsidP="00A37190">
      <w:r w:rsidRPr="00B86101">
        <w:lastRenderedPageBreak/>
        <w:t>Ocena zgodności projektu z zasadami horyzontalnymi jest częścią oceny merytorycznej i polega na</w:t>
      </w:r>
      <w:r>
        <w:t> </w:t>
      </w:r>
      <w:r w:rsidRPr="00B86101">
        <w:t>weryfikacji zgodności projektu z zasadami horyzontalnymi dotyczącymi:</w:t>
      </w:r>
    </w:p>
    <w:p w14:paraId="65FE1E09" w14:textId="77777777" w:rsidR="00A37190" w:rsidRPr="00B86101" w:rsidRDefault="00A37190" w:rsidP="00A37190">
      <w:pPr>
        <w:pStyle w:val="Akapitzlist"/>
        <w:numPr>
          <w:ilvl w:val="0"/>
          <w:numId w:val="9"/>
        </w:numPr>
        <w:ind w:left="357" w:hanging="357"/>
      </w:pPr>
      <w:r w:rsidRPr="00B86101">
        <w:t>równości szans i niedyskryminacji, w tym dostępności dla osób z niepełnosprawnościami,</w:t>
      </w:r>
    </w:p>
    <w:p w14:paraId="60D325FF" w14:textId="77777777" w:rsidR="00A37190" w:rsidRPr="00B86101" w:rsidRDefault="00A37190" w:rsidP="00A37190">
      <w:pPr>
        <w:pStyle w:val="Akapitzlist"/>
        <w:numPr>
          <w:ilvl w:val="0"/>
          <w:numId w:val="9"/>
        </w:numPr>
        <w:ind w:left="357" w:hanging="357"/>
      </w:pPr>
      <w:r w:rsidRPr="00B86101">
        <w:t>równości kobiet i mężczyzn,</w:t>
      </w:r>
    </w:p>
    <w:p w14:paraId="1F65829A" w14:textId="77777777" w:rsidR="00A37190" w:rsidRPr="00B86101" w:rsidRDefault="00A37190" w:rsidP="00A37190">
      <w:pPr>
        <w:pStyle w:val="Akapitzlist"/>
        <w:numPr>
          <w:ilvl w:val="0"/>
          <w:numId w:val="9"/>
        </w:numPr>
        <w:spacing w:after="120"/>
        <w:ind w:left="357" w:hanging="357"/>
      </w:pPr>
      <w:r w:rsidRPr="00B86101">
        <w:t>zrównoważonego rozwoju, w tym z zasadą DNSH.</w:t>
      </w:r>
    </w:p>
    <w:p w14:paraId="1450150E" w14:textId="77777777" w:rsidR="00A37190" w:rsidRDefault="00A37190" w:rsidP="00A37190">
      <w:pPr>
        <w:spacing w:after="120"/>
      </w:pPr>
      <w:r w:rsidRPr="00B86101">
        <w:t xml:space="preserve">Ocena </w:t>
      </w:r>
      <w:r>
        <w:t xml:space="preserve">wykonalności oraz ocena </w:t>
      </w:r>
      <w:r w:rsidRPr="00B86101">
        <w:t xml:space="preserve">zgodności z zasadami horyzontalnymi </w:t>
      </w:r>
      <w:r>
        <w:t>są</w:t>
      </w:r>
      <w:r w:rsidRPr="00B86101">
        <w:t xml:space="preserve"> ocen</w:t>
      </w:r>
      <w:r>
        <w:t>ami</w:t>
      </w:r>
      <w:r w:rsidRPr="00B86101">
        <w:t xml:space="preserve"> </w:t>
      </w:r>
      <w:r>
        <w:t xml:space="preserve">o charakterze </w:t>
      </w:r>
      <w:r w:rsidRPr="00B86101">
        <w:t>zero-jedynkow</w:t>
      </w:r>
      <w:r>
        <w:t>ym</w:t>
      </w:r>
      <w:r w:rsidRPr="00B86101">
        <w:t xml:space="preserve"> (z przypisanymi wartościami logicznymi TAK/NIE). Dokonan</w:t>
      </w:r>
      <w:r>
        <w:t>e</w:t>
      </w:r>
      <w:r w:rsidRPr="00B86101">
        <w:t xml:space="preserve"> </w:t>
      </w:r>
      <w:r>
        <w:t>zostaną</w:t>
      </w:r>
      <w:r w:rsidRPr="00B86101">
        <w:t xml:space="preserve"> w oparciu o</w:t>
      </w:r>
      <w:r>
        <w:t> </w:t>
      </w:r>
      <w:r w:rsidRPr="00B86101">
        <w:t>właściwe kryteria zatwierdzone przez KM FEP 2021-2027</w:t>
      </w:r>
      <w:r>
        <w:t xml:space="preserve">. </w:t>
      </w:r>
      <w:r w:rsidRPr="00B86101">
        <w:t>Niespełnienie któregokolwiek z</w:t>
      </w:r>
      <w:r>
        <w:t> </w:t>
      </w:r>
      <w:r w:rsidRPr="00B86101">
        <w:t>kryteriów skutkować będzie uzyskaniem przez wniosek oceny negatywnej.</w:t>
      </w:r>
      <w:r>
        <w:t xml:space="preserve"> </w:t>
      </w:r>
      <w:r w:rsidRPr="00B86101">
        <w:t>W przypadku spełnienia wszystkich kryteriów</w:t>
      </w:r>
      <w:r>
        <w:t xml:space="preserve"> wykonalności oraz</w:t>
      </w:r>
      <w:r w:rsidRPr="00B86101">
        <w:t xml:space="preserve"> zgodności z zasadami horyzontalnymi</w:t>
      </w:r>
      <w:r>
        <w:t>,</w:t>
      </w:r>
      <w:r w:rsidRPr="00B86101">
        <w:t xml:space="preserve"> projekt uzysk</w:t>
      </w:r>
      <w:r>
        <w:t>a</w:t>
      </w:r>
      <w:r w:rsidRPr="00B86101">
        <w:t xml:space="preserve"> ocenę pozytywną i </w:t>
      </w:r>
      <w:r>
        <w:t> </w:t>
      </w:r>
      <w:r w:rsidRPr="00B86101">
        <w:t>zosta</w:t>
      </w:r>
      <w:r>
        <w:t>nie</w:t>
      </w:r>
      <w:r w:rsidRPr="00B86101">
        <w:t xml:space="preserve"> zakwalifikowany do </w:t>
      </w:r>
      <w:r>
        <w:t xml:space="preserve">następnego </w:t>
      </w:r>
      <w:r w:rsidRPr="00B86101">
        <w:t xml:space="preserve">etapu </w:t>
      </w:r>
      <w:r>
        <w:t>oceny</w:t>
      </w:r>
      <w:r w:rsidRPr="00B86101">
        <w:t>.</w:t>
      </w:r>
    </w:p>
    <w:p w14:paraId="5F447C05" w14:textId="77777777" w:rsidR="00A37190" w:rsidRPr="00B86101" w:rsidRDefault="00A37190" w:rsidP="00A37190">
      <w:pPr>
        <w:pStyle w:val="NAgwek40"/>
      </w:pPr>
      <w:bookmarkStart w:id="39" w:name="_Toc130291734"/>
      <w:r>
        <w:t>6.2.3.</w:t>
      </w:r>
      <w:r w:rsidRPr="00B86101">
        <w:t xml:space="preserve"> Etap oceny strategicznej</w:t>
      </w:r>
      <w:bookmarkEnd w:id="39"/>
      <w:r>
        <w:t xml:space="preserve"> i wyboru projektów do dofinansowania</w:t>
      </w:r>
    </w:p>
    <w:p w14:paraId="6156C606" w14:textId="77777777" w:rsidR="00A37190" w:rsidRDefault="00A37190" w:rsidP="00A37190">
      <w:pPr>
        <w:pStyle w:val="nagwek5"/>
      </w:pPr>
      <w:r>
        <w:t>6.2.3.1. Ocena strategiczna</w:t>
      </w:r>
    </w:p>
    <w:p w14:paraId="58F7B7D5" w14:textId="77777777" w:rsidR="00A37190" w:rsidRDefault="00A37190" w:rsidP="00A37190">
      <w:pPr>
        <w:spacing w:after="120"/>
      </w:pPr>
      <w:r>
        <w:t>Ocena strategiczna jest częścią oceny merytorycznej i polega na ocenie sposobu wpisywania się projektu w cele, założenia i preferencje określone dla poszczególnych Działań lub typów projektów wynikające bezpośrednio z treści FEP 2021-2027, Umowy Partnerstwa, Kontraktu Programowego oraz innych dokumentów właściwych dla danego celu szczegółowego.</w:t>
      </w:r>
    </w:p>
    <w:p w14:paraId="3254568C" w14:textId="77777777" w:rsidR="00A37190" w:rsidRDefault="00A37190" w:rsidP="00A37190">
      <w:pPr>
        <w:spacing w:after="120"/>
      </w:pPr>
      <w:r>
        <w:t>Ocena strategiczna projektów wybieranych do dofinansowania w sposób konkurencyjny ma na celu porównanie</w:t>
      </w:r>
      <w:r w:rsidRPr="00202AA7">
        <w:t xml:space="preserve"> </w:t>
      </w:r>
      <w:r>
        <w:t>projektów uczestniczących w danym naborze i dokonywana jest przy wykorzystaniu m.in. statystycznych metod pomiaru. Wynik oceny strategicznej wyrażany jest punktowo., a efektem jej przeprowadzenia będzie lista projektów uszeregowanych według liczby uzyskanych punktów,</w:t>
      </w:r>
      <w:r w:rsidRPr="00EC134B">
        <w:t xml:space="preserve"> z</w:t>
      </w:r>
      <w:r>
        <w:t> </w:t>
      </w:r>
      <w:r w:rsidRPr="00EC134B">
        <w:t xml:space="preserve">oznaczeniem projektów, które uzyskały minimum punktowe określone </w:t>
      </w:r>
      <w:r>
        <w:t>poniżej. U</w:t>
      </w:r>
      <w:r w:rsidRPr="00511032">
        <w:t>zyskanie przez projekt minimum punktowego kwalifikuje projekt do wyboru do dofinansowania przez ZWP</w:t>
      </w:r>
      <w:r>
        <w:t>.</w:t>
      </w:r>
    </w:p>
    <w:p w14:paraId="68890F79" w14:textId="77777777" w:rsidR="00A37190" w:rsidRDefault="00A37190" w:rsidP="00A37190">
      <w:pPr>
        <w:shd w:val="clear" w:color="auto" w:fill="F2F2F2" w:themeFill="background1" w:themeFillShade="F2"/>
        <w:spacing w:before="120" w:after="120"/>
      </w:pPr>
      <w:r w:rsidRPr="009C6DBF">
        <w:t xml:space="preserve">Minimum punktowe w ramach naboru dla Działania </w:t>
      </w:r>
      <w:r>
        <w:t>3.1</w:t>
      </w:r>
      <w:r w:rsidRPr="009C6DBF">
        <w:t xml:space="preserve">. wynosi </w:t>
      </w:r>
      <w:r w:rsidRPr="009C6DBF">
        <w:rPr>
          <w:b/>
        </w:rPr>
        <w:t>50 punktów</w:t>
      </w:r>
      <w:r w:rsidRPr="009C6DBF">
        <w:t>.</w:t>
      </w:r>
    </w:p>
    <w:p w14:paraId="6D239442" w14:textId="77777777" w:rsidR="00A37190" w:rsidRDefault="00A37190" w:rsidP="00A37190">
      <w:pPr>
        <w:spacing w:after="120"/>
      </w:pPr>
      <w:r>
        <w:t xml:space="preserve">W przypadku równej liczby punktów </w:t>
      </w:r>
      <w:r w:rsidRPr="00C01D75">
        <w:t>o kolejności projektów na liście decydować będzie ocena uzyskana przez projekt w kryteriach określonych jako rozstrzygające zgodnie z kolejnością zatwierdzoną przez KM FEP 2021-2027.</w:t>
      </w:r>
    </w:p>
    <w:p w14:paraId="08FB991F" w14:textId="77777777" w:rsidR="00A37190" w:rsidRDefault="00A37190" w:rsidP="00A37190">
      <w:pPr>
        <w:spacing w:after="120"/>
      </w:pPr>
      <w:r w:rsidRPr="00490595">
        <w:t>Lista projektów po ocenie zawierająca wyniki oceny strategicznej</w:t>
      </w:r>
      <w:r>
        <w:t xml:space="preserve"> (dalej: lista po ocenie strategicznej)</w:t>
      </w:r>
      <w:r w:rsidRPr="00490595">
        <w:t>, przekazywana jest pod obrady ZWP, który zatwierdza wynik oceny i dokonuje wyboru projektów do dofinansowania.</w:t>
      </w:r>
    </w:p>
    <w:p w14:paraId="372DF887" w14:textId="77777777" w:rsidR="00A37190" w:rsidRDefault="00A37190" w:rsidP="00A37190">
      <w:pPr>
        <w:pStyle w:val="nagwek5"/>
      </w:pPr>
      <w:r>
        <w:t xml:space="preserve">6.2.3.2. </w:t>
      </w:r>
      <w:r w:rsidRPr="00490595">
        <w:t>Wybór projektów do dofinansowania</w:t>
      </w:r>
    </w:p>
    <w:p w14:paraId="79A42AB5" w14:textId="77777777" w:rsidR="00A37190" w:rsidRDefault="00A37190" w:rsidP="00A37190">
      <w:pPr>
        <w:spacing w:after="120"/>
        <w:rPr>
          <w:color w:val="000000" w:themeColor="text1"/>
        </w:rPr>
      </w:pPr>
      <w:r w:rsidRPr="00461DB1">
        <w:rPr>
          <w:color w:val="000000" w:themeColor="text1"/>
        </w:rPr>
        <w:t>Zarząd Województwa Pomorskiego</w:t>
      </w:r>
      <w:r>
        <w:rPr>
          <w:color w:val="000000" w:themeColor="text1"/>
        </w:rPr>
        <w:t xml:space="preserve"> dokona wyboru projektów do dofinansowania poprzez</w:t>
      </w:r>
      <w:r w:rsidRPr="00461DB1">
        <w:rPr>
          <w:color w:val="000000" w:themeColor="text1"/>
        </w:rPr>
        <w:t xml:space="preserve"> </w:t>
      </w:r>
      <w:r>
        <w:rPr>
          <w:color w:val="000000" w:themeColor="text1"/>
        </w:rPr>
        <w:t xml:space="preserve">zatwierdzenie </w:t>
      </w:r>
      <w:r w:rsidRPr="00461DB1">
        <w:rPr>
          <w:color w:val="000000" w:themeColor="text1"/>
        </w:rPr>
        <w:t>w drodze uchwały</w:t>
      </w:r>
      <w:r>
        <w:rPr>
          <w:color w:val="000000" w:themeColor="text1"/>
        </w:rPr>
        <w:t xml:space="preserve"> wyników oceny strategicznej.</w:t>
      </w:r>
    </w:p>
    <w:p w14:paraId="2A074F87" w14:textId="77777777" w:rsidR="00A37190" w:rsidRPr="009C6DBF" w:rsidRDefault="00A37190" w:rsidP="00A37190">
      <w:pPr>
        <w:spacing w:after="120"/>
      </w:pPr>
      <w:r w:rsidRPr="00785FCE">
        <w:t xml:space="preserve">Dofinansowanie przyznane zostanie do wyczerpania alokacji określonej zgodnie z zapisami pkt </w:t>
      </w:r>
      <w:r>
        <w:t>3</w:t>
      </w:r>
      <w:r w:rsidRPr="00785FCE">
        <w:t>.1. niniejszego Regulaminu</w:t>
      </w:r>
      <w:r>
        <w:t>. O przyznaniu dofinansowania decydować będzie</w:t>
      </w:r>
      <w:r w:rsidRPr="00785FCE">
        <w:t xml:space="preserve"> </w:t>
      </w:r>
      <w:r>
        <w:t xml:space="preserve">kolejność projektów </w:t>
      </w:r>
      <w:r w:rsidRPr="009C6DBF">
        <w:t>na liście po ocenie strategicznej.</w:t>
      </w:r>
    </w:p>
    <w:p w14:paraId="7582A590" w14:textId="77777777" w:rsidR="00A37190" w:rsidRDefault="00A37190" w:rsidP="00A37190">
      <w:pPr>
        <w:spacing w:after="120"/>
      </w:pPr>
      <w:r w:rsidRPr="009C6DBF">
        <w:t xml:space="preserve">W przypadku, gdy wartość dofinansowania wnioskowanego przez projekty złożone w naborze przekroczy alokację dostępną w ramach konkursu, ZWP może podjąć decyzję o obniżeniu kwoty </w:t>
      </w:r>
      <w:r w:rsidRPr="009C6DBF">
        <w:lastRenderedPageBreak/>
        <w:t>lub poziomu (procentu) dofinansowania z uwzględnieniem zasady równego traktowania wnioskodawców.</w:t>
      </w:r>
    </w:p>
    <w:p w14:paraId="30167602" w14:textId="77777777" w:rsidR="00A37190" w:rsidRPr="00A37190" w:rsidRDefault="00A37190" w:rsidP="00A37190">
      <w:pPr>
        <w:spacing w:after="120"/>
        <w:rPr>
          <w:lang w:eastAsia="ja-JP"/>
        </w:rPr>
      </w:pPr>
      <w:r w:rsidRPr="00694536">
        <w:t xml:space="preserve">W przypadku korzystnej zmiany kursu przeliczeniowego i pojawienia się dodatkowych środków </w:t>
      </w:r>
      <w:r w:rsidRPr="00E52EE6">
        <w:t xml:space="preserve">w alokacji Działania </w:t>
      </w:r>
      <w:r w:rsidR="00E52EE6" w:rsidRPr="00E52EE6">
        <w:t>3.1.</w:t>
      </w:r>
      <w:r w:rsidRPr="00694536">
        <w:t xml:space="preserve"> po zakończeniu postępowania w sprawie wyboru projektów do dofinansowania, </w:t>
      </w:r>
      <w:r w:rsidRPr="0057421B">
        <w:t>IZ</w:t>
      </w:r>
      <w:r w:rsidRPr="00694536">
        <w:t> FEP 2021-2027, zgodnie z art. 57 ust. 5 ustawy wdrożeniowej, będzie mogła dokonać wyboru do dofinansowania projektów, które spełniły kryteria wyboru, ale nie uzyskały wsparcia w związku z wyczerpaniem alokacji. Wybór do dofinansowania następować będzie zgodnie z</w:t>
      </w:r>
      <w:r>
        <w:t> </w:t>
      </w:r>
      <w:r w:rsidRPr="00694536">
        <w:t>kolejnością projektów na liście przy zachowaniu zasady równego traktowania wnioskodawców.</w:t>
      </w:r>
    </w:p>
    <w:p w14:paraId="68B9E565" w14:textId="77777777" w:rsidR="006F4170" w:rsidRDefault="00E100C7" w:rsidP="00931224">
      <w:pPr>
        <w:pStyle w:val="Nagwek2"/>
      </w:pPr>
      <w:bookmarkStart w:id="40" w:name="_Toc146790731"/>
      <w:r>
        <w:t>7</w:t>
      </w:r>
      <w:r w:rsidR="007E28FB">
        <w:t xml:space="preserve">. </w:t>
      </w:r>
      <w:r w:rsidR="00A32863">
        <w:t>Kryteria</w:t>
      </w:r>
      <w:r w:rsidR="007E28FB">
        <w:t xml:space="preserve"> wyboru projektów</w:t>
      </w:r>
      <w:bookmarkEnd w:id="40"/>
    </w:p>
    <w:p w14:paraId="3EA23626" w14:textId="77777777" w:rsidR="00A32863" w:rsidRDefault="00A32863" w:rsidP="003058F9">
      <w:bookmarkStart w:id="41" w:name="_Hlk133354722"/>
      <w:r>
        <w:t xml:space="preserve">Kryteria wyboru projektów dla Działania </w:t>
      </w:r>
      <w:r w:rsidR="00CD655F">
        <w:t>3</w:t>
      </w:r>
      <w:r>
        <w:t>.</w:t>
      </w:r>
      <w:r w:rsidR="0015036D">
        <w:t>1</w:t>
      </w:r>
      <w:r>
        <w:t xml:space="preserve">. </w:t>
      </w:r>
      <w:r w:rsidR="00CD655F">
        <w:t>Mobilność miejska</w:t>
      </w:r>
      <w:r>
        <w:t xml:space="preserve"> FEP 2021-2027 zostały zatwierdzone przez </w:t>
      </w:r>
      <w:r w:rsidR="00C44DFF">
        <w:t>KM</w:t>
      </w:r>
      <w:r>
        <w:t xml:space="preserve"> FEP 2021-2027 uchwałą nr </w:t>
      </w:r>
      <w:r w:rsidR="00A37190">
        <w:t>3</w:t>
      </w:r>
      <w:r>
        <w:t>/I</w:t>
      </w:r>
      <w:r w:rsidR="005723F7">
        <w:t>I</w:t>
      </w:r>
      <w:r w:rsidR="0015036D">
        <w:t>I</w:t>
      </w:r>
      <w:r>
        <w:t xml:space="preserve">/23 z dnia </w:t>
      </w:r>
      <w:r w:rsidR="00145DBC">
        <w:t>11 września</w:t>
      </w:r>
      <w:r w:rsidR="005723F7">
        <w:t xml:space="preserve"> </w:t>
      </w:r>
      <w:r>
        <w:t>2023</w:t>
      </w:r>
      <w:r w:rsidR="005723F7">
        <w:t> </w:t>
      </w:r>
      <w:r>
        <w:t>r.</w:t>
      </w:r>
      <w:r w:rsidR="004D33BB">
        <w:t xml:space="preserve"> i</w:t>
      </w:r>
      <w:r w:rsidR="00145DBC">
        <w:t> </w:t>
      </w:r>
      <w:r w:rsidR="004D33BB">
        <w:t>dostępne są</w:t>
      </w:r>
      <w:r w:rsidR="00CC0BDD">
        <w:t> </w:t>
      </w:r>
      <w:r w:rsidR="004D33BB">
        <w:t>na stronie internetowej FEP 2021-202</w:t>
      </w:r>
      <w:r w:rsidR="005315EF">
        <w:t xml:space="preserve">7 </w:t>
      </w:r>
      <w:r w:rsidR="004D33BB">
        <w:t xml:space="preserve">pod adresem: </w:t>
      </w:r>
    </w:p>
    <w:p w14:paraId="70041D34" w14:textId="77777777" w:rsidR="005723F7" w:rsidRDefault="00EC4170" w:rsidP="00674BBC">
      <w:pPr>
        <w:spacing w:after="120"/>
      </w:pPr>
      <w:hyperlink r:id="rId11" w:history="1">
        <w:r w:rsidR="00CD655F" w:rsidRPr="008970EA">
          <w:rPr>
            <w:rStyle w:val="Hipercze"/>
          </w:rPr>
          <w:t>https://www.rpo.pomorskie.eu/documents/10184/642246/2.+Za%C5%82%C4%85cznik+do+uchwa%C5%82y+nr+3_III_23+KM+FEP+2021-2027+-+Kryteria+3.1.pdf/cdf4cc4e-579d-4419-bb5b-9d72f0a3ad38</w:t>
        </w:r>
      </w:hyperlink>
    </w:p>
    <w:p w14:paraId="68E14614" w14:textId="77777777" w:rsidR="00726AC4" w:rsidRDefault="00E100C7" w:rsidP="00931224">
      <w:pPr>
        <w:pStyle w:val="Nagwek2"/>
      </w:pPr>
      <w:bookmarkStart w:id="42" w:name="_Toc146790732"/>
      <w:bookmarkEnd w:id="41"/>
      <w:r>
        <w:t>8</w:t>
      </w:r>
      <w:r w:rsidR="00726AC4">
        <w:t xml:space="preserve">. Zakres i sposób składania uzupełnień </w:t>
      </w:r>
      <w:r w:rsidR="005315EF">
        <w:t>i</w:t>
      </w:r>
      <w:r w:rsidR="00726AC4">
        <w:t xml:space="preserve"> korekt</w:t>
      </w:r>
      <w:bookmarkEnd w:id="42"/>
    </w:p>
    <w:p w14:paraId="254A6694" w14:textId="77777777" w:rsidR="00273295" w:rsidRDefault="00273295" w:rsidP="00674BBC">
      <w:pPr>
        <w:spacing w:after="120"/>
      </w:pPr>
      <w:r>
        <w:t xml:space="preserve">Składanie uzupełnień i korekt wniosku o dofinansowanie możliwe jest w odniesieniu do wszystkich kryteriów </w:t>
      </w:r>
      <w:r w:rsidR="00095C3F">
        <w:t>wyboru projektów</w:t>
      </w:r>
      <w:r>
        <w:t xml:space="preserve"> </w:t>
      </w:r>
      <w:r w:rsidRPr="00273295">
        <w:rPr>
          <w:b/>
        </w:rPr>
        <w:t>z wyłączeniem</w:t>
      </w:r>
      <w:r>
        <w:t xml:space="preserve"> </w:t>
      </w:r>
      <w:r w:rsidRPr="004B690F">
        <w:t>kryterium formalnego</w:t>
      </w:r>
      <w:r w:rsidRPr="00095C3F">
        <w:rPr>
          <w:b/>
        </w:rPr>
        <w:t xml:space="preserve"> </w:t>
      </w:r>
      <w:r w:rsidR="00095C3F">
        <w:rPr>
          <w:b/>
        </w:rPr>
        <w:t>„</w:t>
      </w:r>
      <w:r w:rsidRPr="00095C3F">
        <w:rPr>
          <w:b/>
        </w:rPr>
        <w:t>Poprawność złożenia wniosku o</w:t>
      </w:r>
      <w:r w:rsidR="00095C3F">
        <w:rPr>
          <w:b/>
        </w:rPr>
        <w:t> </w:t>
      </w:r>
      <w:r w:rsidRPr="00095C3F">
        <w:rPr>
          <w:b/>
        </w:rPr>
        <w:t>dofinansowanie</w:t>
      </w:r>
      <w:r w:rsidR="00095C3F" w:rsidRPr="00A810EA">
        <w:rPr>
          <w:b/>
        </w:rPr>
        <w:t>”</w:t>
      </w:r>
      <w:r w:rsidRPr="00A810EA">
        <w:t>.</w:t>
      </w:r>
    </w:p>
    <w:p w14:paraId="324DF22A" w14:textId="77777777" w:rsidR="00A9111F" w:rsidRDefault="00273295" w:rsidP="001D7863">
      <w:pPr>
        <w:spacing w:after="120"/>
      </w:pPr>
      <w:r>
        <w:t>U</w:t>
      </w:r>
      <w:r w:rsidR="00710429">
        <w:t>zupełnienia</w:t>
      </w:r>
      <w:r>
        <w:t xml:space="preserve"> i</w:t>
      </w:r>
      <w:r w:rsidR="00710429">
        <w:t xml:space="preserve"> korekty składane są </w:t>
      </w:r>
      <w:r w:rsidR="00726AC4" w:rsidRPr="00273295">
        <w:rPr>
          <w:b/>
        </w:rPr>
        <w:t xml:space="preserve">wyłącznie na </w:t>
      </w:r>
      <w:r w:rsidR="0099221D">
        <w:rPr>
          <w:b/>
        </w:rPr>
        <w:t>polecenie</w:t>
      </w:r>
      <w:r w:rsidR="00726AC4">
        <w:t xml:space="preserve"> </w:t>
      </w:r>
      <w:r w:rsidR="00E140A9" w:rsidRPr="005E543F">
        <w:rPr>
          <w:b/>
        </w:rPr>
        <w:t>IZ </w:t>
      </w:r>
      <w:r w:rsidR="00710429" w:rsidRPr="005E543F">
        <w:rPr>
          <w:b/>
        </w:rPr>
        <w:t xml:space="preserve">FEP </w:t>
      </w:r>
      <w:r w:rsidR="00637545" w:rsidRPr="005E543F">
        <w:rPr>
          <w:b/>
        </w:rPr>
        <w:t>2021-2027</w:t>
      </w:r>
      <w:r w:rsidR="00637545">
        <w:t xml:space="preserve"> </w:t>
      </w:r>
      <w:r w:rsidR="005E543F">
        <w:t>elektronicznie w</w:t>
      </w:r>
      <w:r w:rsidR="00B45FCA">
        <w:t> </w:t>
      </w:r>
      <w:r w:rsidR="00A33A0C">
        <w:t xml:space="preserve">zakresie </w:t>
      </w:r>
      <w:r>
        <w:t>i</w:t>
      </w:r>
      <w:r w:rsidR="00095C3F">
        <w:t> </w:t>
      </w:r>
      <w:r>
        <w:t xml:space="preserve">terminie </w:t>
      </w:r>
      <w:r w:rsidR="00A33A0C">
        <w:t>określony</w:t>
      </w:r>
      <w:r w:rsidR="0099221D">
        <w:t>ch</w:t>
      </w:r>
      <w:r>
        <w:t xml:space="preserve"> w </w:t>
      </w:r>
      <w:r w:rsidR="0099221D">
        <w:rPr>
          <w:b/>
        </w:rPr>
        <w:t>pisemnym wezwaniu</w:t>
      </w:r>
      <w:r w:rsidR="005315EF">
        <w:t xml:space="preserve"> kierowan</w:t>
      </w:r>
      <w:r w:rsidR="001D7863">
        <w:t>ym</w:t>
      </w:r>
      <w:r w:rsidR="005315EF">
        <w:t xml:space="preserve"> do wnioskodawcy poczt</w:t>
      </w:r>
      <w:r w:rsidR="00B45FCA">
        <w:t>ą</w:t>
      </w:r>
      <w:r w:rsidR="00726AC4">
        <w:t xml:space="preserve"> elektroniczn</w:t>
      </w:r>
      <w:r w:rsidR="00B45FCA">
        <w:t xml:space="preserve">ą </w:t>
      </w:r>
      <w:r w:rsidR="00B45FCA">
        <w:rPr>
          <w:lang w:eastAsia="ja-JP"/>
        </w:rPr>
        <w:t>na adresy e-mail wskazane w formularzu wniosku o dofinansowanie</w:t>
      </w:r>
      <w:r w:rsidR="005315EF">
        <w:t>.</w:t>
      </w:r>
    </w:p>
    <w:p w14:paraId="73500A26" w14:textId="77777777" w:rsidR="00095C3F" w:rsidRDefault="00095C3F" w:rsidP="00CC0BDD">
      <w:pPr>
        <w:spacing w:after="120"/>
      </w:pPr>
      <w:bookmarkStart w:id="43" w:name="_Hlk140048822"/>
      <w:r>
        <w:t xml:space="preserve">W przypadku </w:t>
      </w:r>
      <w:r w:rsidRPr="00C44DFF">
        <w:rPr>
          <w:b/>
        </w:rPr>
        <w:t xml:space="preserve">niezłożenia </w:t>
      </w:r>
      <w:r w:rsidRPr="00C44DFF">
        <w:t>uzupełnień lub korekt</w:t>
      </w:r>
      <w:r>
        <w:t xml:space="preserve"> </w:t>
      </w:r>
      <w:bookmarkEnd w:id="43"/>
      <w:r w:rsidRPr="00C44DFF">
        <w:rPr>
          <w:b/>
        </w:rPr>
        <w:t>w zakresie określony</w:t>
      </w:r>
      <w:r w:rsidR="004B04CF" w:rsidRPr="00C44DFF">
        <w:rPr>
          <w:b/>
        </w:rPr>
        <w:t>m</w:t>
      </w:r>
      <w:r w:rsidRPr="00C44DFF">
        <w:rPr>
          <w:b/>
        </w:rPr>
        <w:t xml:space="preserve"> w</w:t>
      </w:r>
      <w:r w:rsidR="00966F9C" w:rsidRPr="00C44DFF">
        <w:rPr>
          <w:b/>
        </w:rPr>
        <w:t> </w:t>
      </w:r>
      <w:r w:rsidRPr="00C44DFF">
        <w:rPr>
          <w:b/>
        </w:rPr>
        <w:t>wezwaniu</w:t>
      </w:r>
      <w:r>
        <w:t xml:space="preserve">, IZ FEP 2021-2027 wystosuje wezwanie dodatkowe, przy czym </w:t>
      </w:r>
      <w:r w:rsidR="00966F9C">
        <w:t xml:space="preserve">wyznaczony dodatkowy </w:t>
      </w:r>
      <w:r>
        <w:t xml:space="preserve">termin na udzielenie odpowiedzi </w:t>
      </w:r>
      <w:r w:rsidR="004B04CF">
        <w:t xml:space="preserve">może zostać </w:t>
      </w:r>
      <w:r>
        <w:t>skrócon</w:t>
      </w:r>
      <w:r w:rsidR="00966F9C">
        <w:t>y</w:t>
      </w:r>
      <w:r w:rsidR="0099221D" w:rsidRPr="0099221D">
        <w:t xml:space="preserve"> </w:t>
      </w:r>
      <w:r w:rsidR="0099221D">
        <w:t xml:space="preserve">w stosunku </w:t>
      </w:r>
      <w:r w:rsidR="0099221D" w:rsidRPr="0099221D">
        <w:t>do terminu pierwotn</w:t>
      </w:r>
      <w:r w:rsidR="001D7863">
        <w:t>ie określonego</w:t>
      </w:r>
      <w:r>
        <w:t>.</w:t>
      </w:r>
    </w:p>
    <w:p w14:paraId="60A24C4A" w14:textId="77777777" w:rsidR="00036549" w:rsidRDefault="00036549" w:rsidP="00CC0BDD">
      <w:pPr>
        <w:spacing w:after="120"/>
      </w:pPr>
      <w:r>
        <w:t xml:space="preserve">W przypadku </w:t>
      </w:r>
      <w:r w:rsidRPr="00C44DFF">
        <w:rPr>
          <w:b/>
        </w:rPr>
        <w:t xml:space="preserve">złożenia </w:t>
      </w:r>
      <w:r w:rsidRPr="00C44DFF">
        <w:t xml:space="preserve">uzupełnień lub korekt </w:t>
      </w:r>
      <w:r w:rsidRPr="00C44DFF">
        <w:rPr>
          <w:b/>
        </w:rPr>
        <w:t>niewynikających z wezwania</w:t>
      </w:r>
      <w:r>
        <w:t xml:space="preserve">, zostaną one pominięte w ocenie - </w:t>
      </w:r>
      <w:r w:rsidRPr="00036549">
        <w:t xml:space="preserve">projekt </w:t>
      </w:r>
      <w:r>
        <w:t xml:space="preserve">w tym zakresie </w:t>
      </w:r>
      <w:r w:rsidRPr="00036549">
        <w:t>zostanie</w:t>
      </w:r>
      <w:r>
        <w:t xml:space="preserve"> </w:t>
      </w:r>
      <w:r w:rsidRPr="00036549">
        <w:t>oceniony na podstawie informacji zamieszczonych w</w:t>
      </w:r>
      <w:r>
        <w:t> </w:t>
      </w:r>
      <w:r w:rsidRPr="00036549">
        <w:t>pierwotnie złożonej dokumentacji.</w:t>
      </w:r>
    </w:p>
    <w:p w14:paraId="4D558FB8" w14:textId="77777777" w:rsidR="004B04CF" w:rsidRDefault="004B04CF" w:rsidP="004B04CF">
      <w:pPr>
        <w:spacing w:after="120"/>
      </w:pPr>
      <w:r w:rsidRPr="004B04CF">
        <w:t xml:space="preserve">W przypadku </w:t>
      </w:r>
      <w:r w:rsidRPr="00C44DFF">
        <w:rPr>
          <w:b/>
        </w:rPr>
        <w:t>niezłożenia</w:t>
      </w:r>
      <w:r w:rsidRPr="004B04CF">
        <w:t xml:space="preserve"> uzupełnień lub korekt </w:t>
      </w:r>
      <w:r w:rsidRPr="00C44DFF">
        <w:rPr>
          <w:b/>
        </w:rPr>
        <w:t>w terminie</w:t>
      </w:r>
      <w:r>
        <w:t xml:space="preserve"> określonym w wezwaniu, IZ FEP 2021-2027 wyznaczy termin dodatkowy, przy czym może on zostać skrócony w stosunku do terminu pierwotn</w:t>
      </w:r>
      <w:r w:rsidR="001D7863">
        <w:t>ie określonego</w:t>
      </w:r>
      <w:r>
        <w:t>.</w:t>
      </w:r>
    </w:p>
    <w:p w14:paraId="667761B4" w14:textId="77777777" w:rsidR="00637545" w:rsidRDefault="00637545" w:rsidP="004B04CF">
      <w:pPr>
        <w:spacing w:after="120"/>
      </w:pPr>
      <w:r>
        <w:t xml:space="preserve">W przypadku </w:t>
      </w:r>
      <w:r w:rsidRPr="00C44DFF">
        <w:rPr>
          <w:b/>
        </w:rPr>
        <w:t>niezłożenia</w:t>
      </w:r>
      <w:r>
        <w:t xml:space="preserve"> uzupełnień lub korekt </w:t>
      </w:r>
      <w:r w:rsidRPr="00C44DFF">
        <w:rPr>
          <w:b/>
        </w:rPr>
        <w:t>w terminie dodatkowym</w:t>
      </w:r>
      <w:r w:rsidR="00DB254C">
        <w:t xml:space="preserve">, </w:t>
      </w:r>
      <w:r>
        <w:t>projekt zostanie oceniony na podstawie informacji zamieszczonych w pierwotnie złożonej dokumentacji.</w:t>
      </w:r>
    </w:p>
    <w:p w14:paraId="0CEC2AC2" w14:textId="77777777" w:rsidR="004B04CF" w:rsidRDefault="004B04CF" w:rsidP="00674BBC">
      <w:r>
        <w:t xml:space="preserve">IZ FEP 2021-2027 </w:t>
      </w:r>
      <w:r w:rsidRPr="00C44DFF">
        <w:rPr>
          <w:b/>
        </w:rPr>
        <w:t>może wydłużyć termin</w:t>
      </w:r>
      <w:r>
        <w:t xml:space="preserve"> złożenia uzupełnień lub korekt </w:t>
      </w:r>
      <w:r w:rsidRPr="00C44DFF">
        <w:rPr>
          <w:b/>
        </w:rPr>
        <w:t xml:space="preserve">na </w:t>
      </w:r>
      <w:r w:rsidR="00BD444C" w:rsidRPr="00C44DFF">
        <w:rPr>
          <w:b/>
        </w:rPr>
        <w:t>prośbę</w:t>
      </w:r>
      <w:r w:rsidRPr="00C44DFF">
        <w:rPr>
          <w:b/>
        </w:rPr>
        <w:t xml:space="preserve"> wnioskodawcy</w:t>
      </w:r>
      <w:r>
        <w:t xml:space="preserve">. </w:t>
      </w:r>
      <w:r w:rsidR="00BD444C">
        <w:t>Mając na względzie zasadę równego traktowania wnioskodawców, w</w:t>
      </w:r>
      <w:r>
        <w:t xml:space="preserve"> takim przypadku terminy </w:t>
      </w:r>
      <w:r w:rsidR="00BD444C">
        <w:t>określone w wezwaniach skierowanych do pozostałych wnioskodawcom zostaną odpowiednio wydłużone.</w:t>
      </w:r>
    </w:p>
    <w:p w14:paraId="5B310B53" w14:textId="77777777" w:rsidR="00A33A0C" w:rsidRDefault="00E100C7" w:rsidP="00931224">
      <w:pPr>
        <w:pStyle w:val="Nagwek2"/>
      </w:pPr>
      <w:bookmarkStart w:id="44" w:name="_Toc146790733"/>
      <w:r>
        <w:lastRenderedPageBreak/>
        <w:t>9</w:t>
      </w:r>
      <w:r w:rsidR="00A33A0C">
        <w:t>. Sposób komunikacji</w:t>
      </w:r>
      <w:bookmarkEnd w:id="44"/>
    </w:p>
    <w:p w14:paraId="038C477F" w14:textId="77777777" w:rsidR="00BD444C" w:rsidRDefault="00E100C7" w:rsidP="009D4268">
      <w:pPr>
        <w:pStyle w:val="Nagwek3"/>
      </w:pPr>
      <w:bookmarkStart w:id="45" w:name="_Toc146790734"/>
      <w:r>
        <w:t>9</w:t>
      </w:r>
      <w:r w:rsidR="00BD444C" w:rsidRPr="00BD444C">
        <w:t>.1. Składanie uzupełnień lub korekt</w:t>
      </w:r>
      <w:bookmarkEnd w:id="45"/>
    </w:p>
    <w:p w14:paraId="379F8C88" w14:textId="77777777" w:rsidR="00A33A0C" w:rsidRDefault="00637545" w:rsidP="00674BBC">
      <w:pPr>
        <w:spacing w:after="120"/>
      </w:pPr>
      <w:r>
        <w:t>N</w:t>
      </w:r>
      <w:r w:rsidR="00A33A0C">
        <w:t>a wszystkich etapach</w:t>
      </w:r>
      <w:r>
        <w:t xml:space="preserve"> oceny komunikacja pomiędzy IZ FEP 2021-2027 </w:t>
      </w:r>
      <w:r w:rsidR="00271C48">
        <w:t xml:space="preserve">a wnioskodawcą </w:t>
      </w:r>
      <w:r w:rsidR="00BD444C">
        <w:t xml:space="preserve">w zakresie uzupełnień lub korekt </w:t>
      </w:r>
      <w:r>
        <w:t xml:space="preserve">odbywać się będzie </w:t>
      </w:r>
      <w:r w:rsidR="00B45FCA">
        <w:t>elektronicznie – pocztą</w:t>
      </w:r>
      <w:r>
        <w:t xml:space="preserve"> elektroniczn</w:t>
      </w:r>
      <w:r w:rsidR="00B45FCA">
        <w:t>ą</w:t>
      </w:r>
      <w:r w:rsidR="00BD444C">
        <w:t xml:space="preserve"> oraz</w:t>
      </w:r>
      <w:r w:rsidR="00B45FCA">
        <w:t> </w:t>
      </w:r>
      <w:r w:rsidR="00BD444C">
        <w:t>w</w:t>
      </w:r>
      <w:r w:rsidR="00B45FCA">
        <w:t> aplikacji</w:t>
      </w:r>
      <w:r w:rsidR="00BD444C">
        <w:t xml:space="preserve"> WOD2021 (jeżeli zasadne).</w:t>
      </w:r>
    </w:p>
    <w:p w14:paraId="7EDF1C7D" w14:textId="77777777" w:rsidR="00BD444C" w:rsidRDefault="00E100C7" w:rsidP="009D4268">
      <w:pPr>
        <w:pStyle w:val="Nagwek3"/>
      </w:pPr>
      <w:bookmarkStart w:id="46" w:name="_Toc146790735"/>
      <w:r>
        <w:t>9</w:t>
      </w:r>
      <w:r w:rsidR="00BD444C">
        <w:t>.2. Informacja o wyniku oceny</w:t>
      </w:r>
      <w:bookmarkEnd w:id="46"/>
    </w:p>
    <w:p w14:paraId="5054D481" w14:textId="77777777" w:rsidR="00CB0E72" w:rsidRDefault="00E100C7" w:rsidP="00CB0E72">
      <w:pPr>
        <w:pStyle w:val="NAgwek40"/>
      </w:pPr>
      <w:r>
        <w:t>9</w:t>
      </w:r>
      <w:r w:rsidR="00CB0E72">
        <w:t>.2.1. Etapy oceny formalnej</w:t>
      </w:r>
      <w:r w:rsidR="00AC4511">
        <w:t xml:space="preserve">, </w:t>
      </w:r>
      <w:r w:rsidR="00CB0E72">
        <w:t>wykonalności i zgodności z zasadami horyzontalnymi</w:t>
      </w:r>
    </w:p>
    <w:p w14:paraId="616944AF" w14:textId="77777777" w:rsidR="0099221D" w:rsidRDefault="00CB0E72" w:rsidP="001D7863">
      <w:pPr>
        <w:spacing w:after="120"/>
        <w:rPr>
          <w:lang w:eastAsia="ja-JP"/>
        </w:rPr>
      </w:pPr>
      <w:r>
        <w:rPr>
          <w:lang w:eastAsia="ja-JP"/>
        </w:rPr>
        <w:t xml:space="preserve">W przypadku projektów, które uzyskały </w:t>
      </w:r>
      <w:r w:rsidRPr="0099221D">
        <w:rPr>
          <w:b/>
          <w:lang w:eastAsia="ja-JP"/>
        </w:rPr>
        <w:t>ocenę pozytywną</w:t>
      </w:r>
      <w:r>
        <w:rPr>
          <w:lang w:eastAsia="ja-JP"/>
        </w:rPr>
        <w:t xml:space="preserve"> </w:t>
      </w:r>
      <w:r w:rsidRPr="008D34D5">
        <w:rPr>
          <w:lang w:eastAsia="ja-JP"/>
        </w:rPr>
        <w:t>informacja o projektach zakwalifikowanych do następnego etapu oceny</w:t>
      </w:r>
      <w:r>
        <w:rPr>
          <w:lang w:eastAsia="ja-JP"/>
        </w:rPr>
        <w:t xml:space="preserve"> opublikowana zostanie na </w:t>
      </w:r>
      <w:r w:rsidR="008D34D5" w:rsidRPr="008D34D5">
        <w:rPr>
          <w:lang w:eastAsia="ja-JP"/>
        </w:rPr>
        <w:t>stronie internetowej FEP</w:t>
      </w:r>
      <w:r w:rsidR="0099221D">
        <w:rPr>
          <w:lang w:eastAsia="ja-JP"/>
        </w:rPr>
        <w:t> </w:t>
      </w:r>
      <w:r w:rsidR="008D34D5" w:rsidRPr="008D34D5">
        <w:rPr>
          <w:lang w:eastAsia="ja-JP"/>
        </w:rPr>
        <w:t>2021-2027 oraz na portalu funduszy europejskich</w:t>
      </w:r>
      <w:r w:rsidR="003059D2">
        <w:rPr>
          <w:rStyle w:val="Odwoanieprzypisudolnego"/>
          <w:lang w:eastAsia="ja-JP"/>
        </w:rPr>
        <w:footnoteReference w:id="14"/>
      </w:r>
      <w:r w:rsidR="0099221D">
        <w:rPr>
          <w:lang w:eastAsia="ja-JP"/>
        </w:rPr>
        <w:t>.</w:t>
      </w:r>
    </w:p>
    <w:p w14:paraId="1E7CD607" w14:textId="77777777" w:rsidR="00BD444C" w:rsidRPr="00BD444C" w:rsidRDefault="008D34D5" w:rsidP="0099221D">
      <w:pPr>
        <w:spacing w:after="120"/>
        <w:rPr>
          <w:lang w:eastAsia="ja-JP"/>
        </w:rPr>
      </w:pPr>
      <w:r w:rsidRPr="008D34D5">
        <w:rPr>
          <w:lang w:eastAsia="ja-JP"/>
        </w:rPr>
        <w:t xml:space="preserve">W przypadku, gdy projekt uzyska </w:t>
      </w:r>
      <w:r w:rsidRPr="001D7863">
        <w:rPr>
          <w:b/>
          <w:lang w:eastAsia="ja-JP"/>
        </w:rPr>
        <w:t>ocenę negatywną</w:t>
      </w:r>
      <w:r w:rsidRPr="008D34D5">
        <w:rPr>
          <w:lang w:eastAsia="ja-JP"/>
        </w:rPr>
        <w:t>, informacja o wyniku oceny zostanie przesłana do wnioskodawcy listownie oraz (uzupełniająco) poczt</w:t>
      </w:r>
      <w:r w:rsidR="00B45FCA">
        <w:rPr>
          <w:lang w:eastAsia="ja-JP"/>
        </w:rPr>
        <w:t>ą</w:t>
      </w:r>
      <w:r w:rsidRPr="008D34D5">
        <w:rPr>
          <w:lang w:eastAsia="ja-JP"/>
        </w:rPr>
        <w:t xml:space="preserve"> elektroniczn</w:t>
      </w:r>
      <w:r w:rsidR="00B45FCA">
        <w:rPr>
          <w:lang w:eastAsia="ja-JP"/>
        </w:rPr>
        <w:t xml:space="preserve">ą na adresy e-mail wskazane w formularzu wniosku o </w:t>
      </w:r>
      <w:r w:rsidR="00B45FCA" w:rsidRPr="009325B3">
        <w:rPr>
          <w:lang w:eastAsia="ja-JP"/>
        </w:rPr>
        <w:t>dofinansowanie</w:t>
      </w:r>
      <w:r w:rsidRPr="009325B3">
        <w:rPr>
          <w:lang w:eastAsia="ja-JP"/>
        </w:rPr>
        <w:t>.</w:t>
      </w:r>
    </w:p>
    <w:p w14:paraId="362B85F6" w14:textId="77777777" w:rsidR="00BD444C" w:rsidRDefault="00E100C7" w:rsidP="0099221D">
      <w:pPr>
        <w:pStyle w:val="NAgwek40"/>
      </w:pPr>
      <w:r>
        <w:t>9</w:t>
      </w:r>
      <w:r w:rsidR="00BD444C">
        <w:t>.</w:t>
      </w:r>
      <w:r w:rsidR="0099221D">
        <w:t>2.2</w:t>
      </w:r>
      <w:r w:rsidR="00BD444C">
        <w:t xml:space="preserve">. </w:t>
      </w:r>
      <w:r w:rsidR="0099221D">
        <w:t>Etap oceny strategicznej i wyboru</w:t>
      </w:r>
      <w:r w:rsidR="00BD444C">
        <w:t xml:space="preserve"> projekt</w:t>
      </w:r>
      <w:r w:rsidR="0099221D">
        <w:t>ów</w:t>
      </w:r>
      <w:r w:rsidR="00BD444C">
        <w:t xml:space="preserve"> do dofinansowania</w:t>
      </w:r>
    </w:p>
    <w:p w14:paraId="3EBF09C8" w14:textId="77777777" w:rsidR="0056747C" w:rsidRDefault="0099221D" w:rsidP="0056747C">
      <w:r>
        <w:t>I</w:t>
      </w:r>
      <w:r w:rsidRPr="0099221D">
        <w:t>nformacje o zatwierdzeniu wyniku oceny</w:t>
      </w:r>
      <w:r>
        <w:t xml:space="preserve"> strategicznej</w:t>
      </w:r>
      <w:r w:rsidRPr="0099221D">
        <w:t xml:space="preserve"> i wyborze projektów do dofinansowania przez ZWP </w:t>
      </w:r>
      <w:r>
        <w:t xml:space="preserve">zostaną </w:t>
      </w:r>
      <w:r w:rsidRPr="0099221D">
        <w:t xml:space="preserve">przesłane </w:t>
      </w:r>
      <w:r w:rsidR="0056747C" w:rsidRPr="0099221D">
        <w:t>listownie oraz (uzupełniająco)</w:t>
      </w:r>
      <w:r w:rsidR="0056747C">
        <w:t xml:space="preserve"> </w:t>
      </w:r>
      <w:r w:rsidR="0056747C" w:rsidRPr="0099221D">
        <w:t>poczt</w:t>
      </w:r>
      <w:r w:rsidR="0056747C">
        <w:t>ą</w:t>
      </w:r>
      <w:r w:rsidR="0056747C" w:rsidRPr="0099221D">
        <w:t xml:space="preserve"> elektroniczn</w:t>
      </w:r>
      <w:r w:rsidR="0056747C">
        <w:t xml:space="preserve">ą </w:t>
      </w:r>
      <w:r w:rsidR="0056747C">
        <w:rPr>
          <w:lang w:eastAsia="ja-JP"/>
        </w:rPr>
        <w:t>na adresy e-mail wskazane w formularzu wniosku o dofinansowanie</w:t>
      </w:r>
      <w:r w:rsidR="0056747C">
        <w:t xml:space="preserve"> </w:t>
      </w:r>
      <w:r w:rsidRPr="0099221D">
        <w:t xml:space="preserve">do </w:t>
      </w:r>
      <w:r w:rsidR="0056747C">
        <w:t xml:space="preserve">wszystkich </w:t>
      </w:r>
      <w:r w:rsidRPr="0099221D">
        <w:t>wnioskodawców</w:t>
      </w:r>
      <w:r w:rsidR="0056747C">
        <w:t>, tj.:</w:t>
      </w:r>
    </w:p>
    <w:p w14:paraId="41E70836" w14:textId="77777777" w:rsidR="0056747C" w:rsidRDefault="0056747C" w:rsidP="000C2F15">
      <w:pPr>
        <w:pStyle w:val="Akapitzlist"/>
        <w:numPr>
          <w:ilvl w:val="0"/>
          <w:numId w:val="19"/>
        </w:numPr>
        <w:ind w:left="357" w:hanging="357"/>
      </w:pPr>
      <w:r>
        <w:t xml:space="preserve">wnioskodawców, których projekty uzyskały </w:t>
      </w:r>
      <w:r w:rsidRPr="00960D60">
        <w:rPr>
          <w:b/>
        </w:rPr>
        <w:t>ocenę pozytywną</w:t>
      </w:r>
      <w:r w:rsidR="00960D60">
        <w:t>, tj.</w:t>
      </w:r>
      <w:r>
        <w:t xml:space="preserve"> zostały wybrane do dofinansowania,</w:t>
      </w:r>
    </w:p>
    <w:p w14:paraId="5732CF31" w14:textId="77777777" w:rsidR="0099221D" w:rsidRDefault="0056747C" w:rsidP="000C2F15">
      <w:pPr>
        <w:pStyle w:val="Akapitzlist"/>
        <w:numPr>
          <w:ilvl w:val="0"/>
          <w:numId w:val="19"/>
        </w:numPr>
        <w:spacing w:after="120"/>
        <w:ind w:left="357" w:hanging="357"/>
      </w:pPr>
      <w:r>
        <w:t xml:space="preserve">wnioskodawców, których projekty uzyskały </w:t>
      </w:r>
      <w:r w:rsidRPr="00960D60">
        <w:rPr>
          <w:b/>
        </w:rPr>
        <w:t>ocenę negatywną</w:t>
      </w:r>
      <w:r w:rsidR="00960D60">
        <w:t xml:space="preserve">, tj. </w:t>
      </w:r>
      <w:r>
        <w:t>nie uzyskały minimum punktowego lub uzyskały minimum punktowe, ale nie zostały wybrane do dofinansowania w</w:t>
      </w:r>
      <w:r w:rsidR="00960D60">
        <w:t> </w:t>
      </w:r>
      <w:r>
        <w:t xml:space="preserve">związku z </w:t>
      </w:r>
      <w:r w:rsidRPr="00960D60">
        <w:t>wyczerpaniem alokacji</w:t>
      </w:r>
      <w:r w:rsidR="00960D60">
        <w:t xml:space="preserve"> dostępnej w ramach naboru</w:t>
      </w:r>
      <w:r w:rsidRPr="00960D60">
        <w:t>.</w:t>
      </w:r>
    </w:p>
    <w:p w14:paraId="534360E4" w14:textId="77777777" w:rsidR="0099221D" w:rsidRDefault="00E100C7" w:rsidP="009D4268">
      <w:pPr>
        <w:pStyle w:val="Nagwek3"/>
      </w:pPr>
      <w:bookmarkStart w:id="47" w:name="_Toc146790736"/>
      <w:r>
        <w:t>9</w:t>
      </w:r>
      <w:r w:rsidR="0099221D" w:rsidRPr="0099221D">
        <w:t>.3.</w:t>
      </w:r>
      <w:r w:rsidR="00490595">
        <w:t xml:space="preserve"> Informacja o wynikach</w:t>
      </w:r>
      <w:r w:rsidR="0099221D" w:rsidRPr="0099221D">
        <w:t xml:space="preserve"> postępowania</w:t>
      </w:r>
      <w:bookmarkEnd w:id="47"/>
    </w:p>
    <w:p w14:paraId="5AE8FFB7" w14:textId="77777777" w:rsidR="00490595" w:rsidRDefault="0099221D" w:rsidP="00C04123">
      <w:pPr>
        <w:spacing w:after="240"/>
        <w:rPr>
          <w:lang w:eastAsia="ja-JP"/>
        </w:rPr>
      </w:pPr>
      <w:r w:rsidRPr="0099221D">
        <w:rPr>
          <w:lang w:eastAsia="ja-JP"/>
        </w:rPr>
        <w:t>Informacja o wynikach postępowania</w:t>
      </w:r>
      <w:r w:rsidR="00490595">
        <w:rPr>
          <w:lang w:eastAsia="ja-JP"/>
        </w:rPr>
        <w:t xml:space="preserve"> opublikowana zostanie na </w:t>
      </w:r>
      <w:r w:rsidR="00490595" w:rsidRPr="008D34D5">
        <w:rPr>
          <w:lang w:eastAsia="ja-JP"/>
        </w:rPr>
        <w:t>stronie internetowej FEP</w:t>
      </w:r>
      <w:r w:rsidR="00490595">
        <w:rPr>
          <w:lang w:eastAsia="ja-JP"/>
        </w:rPr>
        <w:t> </w:t>
      </w:r>
      <w:r w:rsidR="00490595" w:rsidRPr="008D34D5">
        <w:rPr>
          <w:lang w:eastAsia="ja-JP"/>
        </w:rPr>
        <w:t>2021-2027 oraz na portalu funduszy europejskich</w:t>
      </w:r>
      <w:r w:rsidR="003059D2">
        <w:rPr>
          <w:rStyle w:val="Odwoanieprzypisudolnego"/>
          <w:lang w:eastAsia="ja-JP"/>
        </w:rPr>
        <w:footnoteReference w:id="15"/>
      </w:r>
      <w:r w:rsidR="00490595">
        <w:rPr>
          <w:lang w:eastAsia="ja-JP"/>
        </w:rPr>
        <w:t xml:space="preserve"> w ciągu 7 dni od zatwierdzenia wyników oceny strategicznej i</w:t>
      </w:r>
      <w:r w:rsidR="00B45FCA">
        <w:rPr>
          <w:lang w:eastAsia="ja-JP"/>
        </w:rPr>
        <w:t> </w:t>
      </w:r>
      <w:r w:rsidR="00490595">
        <w:rPr>
          <w:lang w:eastAsia="ja-JP"/>
        </w:rPr>
        <w:t>wyboru projektów do dofinansowania przez ZWP.</w:t>
      </w:r>
    </w:p>
    <w:p w14:paraId="4C5D0B40" w14:textId="77777777" w:rsidR="00375FE4" w:rsidRDefault="00375FE4">
      <w:pPr>
        <w:spacing w:line="240" w:lineRule="auto"/>
        <w:rPr>
          <w:rFonts w:eastAsia="MS Mincho" w:cstheme="minorHAnsi"/>
          <w:b/>
          <w:szCs w:val="22"/>
          <w:lang w:eastAsia="ja-JP"/>
        </w:rPr>
      </w:pPr>
      <w:bookmarkStart w:id="48" w:name="_Hlk141166080"/>
      <w:r>
        <w:rPr>
          <w:rFonts w:eastAsia="MS Mincho" w:cstheme="minorHAnsi"/>
          <w:b/>
          <w:szCs w:val="22"/>
          <w:lang w:eastAsia="ja-JP"/>
        </w:rPr>
        <w:br w:type="page"/>
      </w:r>
    </w:p>
    <w:p w14:paraId="37A6F71B" w14:textId="34AF83B8" w:rsidR="00C04123" w:rsidRPr="009C6DBF" w:rsidRDefault="00C04123" w:rsidP="00C04123">
      <w:pPr>
        <w:shd w:val="clear" w:color="auto" w:fill="F2F2F2" w:themeFill="background1" w:themeFillShade="F2"/>
        <w:spacing w:after="60"/>
        <w:rPr>
          <w:rFonts w:eastAsia="MS Mincho" w:cstheme="minorHAnsi"/>
          <w:b/>
          <w:szCs w:val="22"/>
          <w:lang w:eastAsia="ja-JP"/>
        </w:rPr>
      </w:pPr>
      <w:r w:rsidRPr="009C6DBF">
        <w:rPr>
          <w:rFonts w:eastAsia="MS Mincho" w:cstheme="minorHAnsi"/>
          <w:b/>
          <w:szCs w:val="22"/>
          <w:lang w:eastAsia="ja-JP"/>
        </w:rPr>
        <w:lastRenderedPageBreak/>
        <w:t>Uwaga!</w:t>
      </w:r>
    </w:p>
    <w:p w14:paraId="1B62A8AB" w14:textId="77777777" w:rsidR="00C04123" w:rsidRPr="009C6DBF" w:rsidRDefault="00C04123" w:rsidP="00C04123">
      <w:pPr>
        <w:shd w:val="clear" w:color="auto" w:fill="F2F2F2" w:themeFill="background1" w:themeFillShade="F2"/>
        <w:spacing w:after="60"/>
        <w:rPr>
          <w:rFonts w:eastAsia="MS Mincho" w:cstheme="minorHAnsi"/>
          <w:szCs w:val="22"/>
          <w:lang w:eastAsia="ja-JP"/>
        </w:rPr>
      </w:pPr>
      <w:r w:rsidRPr="009C6DBF">
        <w:rPr>
          <w:rFonts w:eastAsia="MS Mincho" w:cstheme="minorHAnsi"/>
          <w:szCs w:val="22"/>
          <w:lang w:eastAsia="ja-JP"/>
        </w:rPr>
        <w:t>W związku z określonymi przez IZ FEP 2021-2027 formami komunikacji, wnioskodawca zobowiązany jest do</w:t>
      </w:r>
      <w:r w:rsidRPr="009C6DBF">
        <w:rPr>
          <w:rFonts w:eastAsia="MS Mincho" w:cstheme="minorHAnsi"/>
          <w:b/>
          <w:szCs w:val="22"/>
          <w:lang w:eastAsia="ja-JP"/>
        </w:rPr>
        <w:t xml:space="preserve"> regularnej obsługi adresów e-mail </w:t>
      </w:r>
      <w:r w:rsidR="00927E20" w:rsidRPr="009C6DBF">
        <w:rPr>
          <w:rFonts w:eastAsia="MS Mincho" w:cstheme="minorHAnsi"/>
          <w:b/>
          <w:szCs w:val="22"/>
          <w:lang w:eastAsia="ja-JP"/>
        </w:rPr>
        <w:t>podanych</w:t>
      </w:r>
      <w:r w:rsidRPr="009C6DBF">
        <w:rPr>
          <w:rFonts w:eastAsia="MS Mincho" w:cstheme="minorHAnsi"/>
          <w:b/>
          <w:szCs w:val="22"/>
          <w:lang w:eastAsia="ja-JP"/>
        </w:rPr>
        <w:t xml:space="preserve"> w fo</w:t>
      </w:r>
      <w:r w:rsidR="009C6DBF">
        <w:rPr>
          <w:rFonts w:eastAsia="MS Mincho" w:cstheme="minorHAnsi"/>
          <w:b/>
          <w:szCs w:val="22"/>
          <w:lang w:eastAsia="ja-JP"/>
        </w:rPr>
        <w:t>r</w:t>
      </w:r>
      <w:r w:rsidRPr="009C6DBF">
        <w:rPr>
          <w:rFonts w:eastAsia="MS Mincho" w:cstheme="minorHAnsi"/>
          <w:b/>
          <w:szCs w:val="22"/>
          <w:lang w:eastAsia="ja-JP"/>
        </w:rPr>
        <w:t xml:space="preserve">mularzu wniosku </w:t>
      </w:r>
      <w:r w:rsidR="00927E20" w:rsidRPr="009C6DBF">
        <w:rPr>
          <w:rFonts w:eastAsia="MS Mincho" w:cstheme="minorHAnsi"/>
          <w:b/>
          <w:szCs w:val="22"/>
          <w:lang w:eastAsia="ja-JP"/>
        </w:rPr>
        <w:t xml:space="preserve">o dofinansowanie </w:t>
      </w:r>
      <w:r w:rsidRPr="009C6DBF">
        <w:rPr>
          <w:rFonts w:eastAsia="MS Mincho" w:cstheme="minorHAnsi"/>
          <w:szCs w:val="22"/>
          <w:lang w:eastAsia="ja-JP"/>
        </w:rPr>
        <w:t xml:space="preserve">oraz informowania IZ </w:t>
      </w:r>
      <w:r w:rsidR="00927E20" w:rsidRPr="009C6DBF">
        <w:rPr>
          <w:rFonts w:eastAsia="MS Mincho" w:cstheme="minorHAnsi"/>
          <w:szCs w:val="22"/>
          <w:lang w:eastAsia="ja-JP"/>
        </w:rPr>
        <w:t>FEP 2021-2027</w:t>
      </w:r>
      <w:r w:rsidRPr="009C6DBF">
        <w:rPr>
          <w:rFonts w:eastAsia="MS Mincho" w:cstheme="minorHAnsi"/>
          <w:szCs w:val="22"/>
          <w:lang w:eastAsia="ja-JP"/>
        </w:rPr>
        <w:t xml:space="preserve"> o ich zmianie lub ewentualnych problemach technicznych.</w:t>
      </w:r>
    </w:p>
    <w:p w14:paraId="32ED6424" w14:textId="063CCA14" w:rsidR="00C04123" w:rsidRPr="009C6DBF" w:rsidRDefault="00927E20" w:rsidP="00C04123">
      <w:pPr>
        <w:shd w:val="clear" w:color="auto" w:fill="F2F2F2" w:themeFill="background1" w:themeFillShade="F2"/>
        <w:rPr>
          <w:rFonts w:eastAsia="MS Mincho" w:cstheme="minorHAnsi"/>
          <w:b/>
          <w:szCs w:val="22"/>
          <w:lang w:eastAsia="ja-JP"/>
        </w:rPr>
      </w:pPr>
      <w:r w:rsidRPr="009C6DBF">
        <w:rPr>
          <w:rFonts w:eastAsia="MS Mincho" w:cstheme="minorHAnsi"/>
          <w:b/>
          <w:szCs w:val="22"/>
          <w:lang w:eastAsia="ja-JP"/>
        </w:rPr>
        <w:t xml:space="preserve">Wnioskodawca wyraża zgodę na korespondencję elektroniczną </w:t>
      </w:r>
      <w:r w:rsidR="00C04123" w:rsidRPr="009C6DBF">
        <w:rPr>
          <w:rFonts w:eastAsia="MS Mincho" w:cstheme="minorHAnsi"/>
          <w:b/>
          <w:szCs w:val="22"/>
          <w:lang w:eastAsia="ja-JP"/>
        </w:rPr>
        <w:t xml:space="preserve">poprzez podpisanie stosownego oświadczenia </w:t>
      </w:r>
      <w:r w:rsidRPr="009C6DBF">
        <w:rPr>
          <w:rFonts w:eastAsia="MS Mincho" w:cstheme="minorHAnsi"/>
          <w:b/>
          <w:szCs w:val="22"/>
          <w:lang w:eastAsia="ja-JP"/>
        </w:rPr>
        <w:t xml:space="preserve">stanowiącego Załącznik </w:t>
      </w:r>
      <w:r w:rsidRPr="00EB0CD2">
        <w:rPr>
          <w:rFonts w:eastAsia="MS Mincho" w:cstheme="minorHAnsi"/>
          <w:b/>
          <w:szCs w:val="22"/>
          <w:lang w:eastAsia="ja-JP"/>
        </w:rPr>
        <w:t>nr 7.</w:t>
      </w:r>
      <w:r w:rsidR="0070003E">
        <w:rPr>
          <w:rFonts w:eastAsia="MS Mincho" w:cstheme="minorHAnsi"/>
          <w:b/>
          <w:szCs w:val="22"/>
          <w:lang w:eastAsia="ja-JP"/>
        </w:rPr>
        <w:t>5</w:t>
      </w:r>
      <w:r w:rsidRPr="009C6DBF">
        <w:rPr>
          <w:rFonts w:eastAsia="MS Mincho" w:cstheme="minorHAnsi"/>
          <w:b/>
          <w:szCs w:val="22"/>
          <w:lang w:eastAsia="ja-JP"/>
        </w:rPr>
        <w:t xml:space="preserve"> do wniosku o dofinansowanie</w:t>
      </w:r>
      <w:r w:rsidR="00C04123" w:rsidRPr="009C6DBF">
        <w:rPr>
          <w:rFonts w:eastAsia="MS Mincho" w:cstheme="minorHAnsi"/>
          <w:b/>
          <w:szCs w:val="22"/>
          <w:lang w:eastAsia="ja-JP"/>
        </w:rPr>
        <w:t>.</w:t>
      </w:r>
    </w:p>
    <w:p w14:paraId="58277F82" w14:textId="77777777" w:rsidR="00DC4AE0" w:rsidRDefault="00DC4AE0" w:rsidP="00DC4AE0">
      <w:pPr>
        <w:pStyle w:val="Nagwek2"/>
      </w:pPr>
      <w:bookmarkStart w:id="49" w:name="_Toc146790737"/>
      <w:bookmarkEnd w:id="48"/>
      <w:r>
        <w:t>10. Umowa o dofinansowanie projektu</w:t>
      </w:r>
      <w:bookmarkEnd w:id="49"/>
    </w:p>
    <w:p w14:paraId="7E539489" w14:textId="77777777" w:rsidR="00DC4AE0" w:rsidRDefault="00DC4AE0" w:rsidP="009D4268">
      <w:pPr>
        <w:pStyle w:val="Nagwek3"/>
      </w:pPr>
      <w:bookmarkStart w:id="50" w:name="_Toc146790738"/>
      <w:r>
        <w:t>10.1. Wzór umowy</w:t>
      </w:r>
      <w:r w:rsidRPr="00A9111F">
        <w:t xml:space="preserve"> o dofinansowani</w:t>
      </w:r>
      <w:r>
        <w:t>e</w:t>
      </w:r>
      <w:r w:rsidRPr="00A9111F">
        <w:t xml:space="preserve"> projektu</w:t>
      </w:r>
      <w:bookmarkEnd w:id="50"/>
    </w:p>
    <w:p w14:paraId="677644B4" w14:textId="2F2DD556" w:rsidR="00DC4AE0" w:rsidRPr="006F3664" w:rsidRDefault="00DC4AE0" w:rsidP="000C2F15">
      <w:pPr>
        <w:pStyle w:val="Akapitzlist"/>
        <w:numPr>
          <w:ilvl w:val="0"/>
          <w:numId w:val="17"/>
        </w:numPr>
        <w:ind w:left="357" w:hanging="357"/>
        <w:rPr>
          <w:lang w:eastAsia="ja-JP"/>
        </w:rPr>
      </w:pPr>
      <w:bookmarkStart w:id="51" w:name="_Hlk140061475"/>
      <w:r>
        <w:rPr>
          <w:lang w:eastAsia="ja-JP"/>
        </w:rPr>
        <w:t xml:space="preserve">Wzór umowy o dofinansowanie projektu </w:t>
      </w:r>
      <w:bookmarkEnd w:id="51"/>
      <w:r w:rsidRPr="00C44DFF">
        <w:rPr>
          <w:lang w:eastAsia="ja-JP"/>
        </w:rPr>
        <w:t>stanowi</w:t>
      </w:r>
      <w:r>
        <w:rPr>
          <w:lang w:eastAsia="ja-JP"/>
        </w:rPr>
        <w:t xml:space="preserve"> </w:t>
      </w:r>
      <w:r w:rsidRPr="009205C0">
        <w:rPr>
          <w:b/>
          <w:lang w:eastAsia="ja-JP"/>
        </w:rPr>
        <w:t>Załącznik</w:t>
      </w:r>
      <w:r w:rsidR="009205C0" w:rsidRPr="009205C0">
        <w:rPr>
          <w:b/>
          <w:lang w:eastAsia="ja-JP"/>
        </w:rPr>
        <w:t xml:space="preserve"> nr </w:t>
      </w:r>
      <w:r w:rsidR="0070003E">
        <w:rPr>
          <w:b/>
          <w:lang w:eastAsia="ja-JP"/>
        </w:rPr>
        <w:t>3</w:t>
      </w:r>
      <w:r w:rsidRPr="009C6DBF">
        <w:rPr>
          <w:b/>
          <w:lang w:eastAsia="ja-JP"/>
        </w:rPr>
        <w:t xml:space="preserve"> </w:t>
      </w:r>
      <w:r w:rsidRPr="006F3664">
        <w:rPr>
          <w:lang w:eastAsia="ja-JP"/>
        </w:rPr>
        <w:t>do niniejszego Regulaminu.</w:t>
      </w:r>
    </w:p>
    <w:p w14:paraId="3F368DD3" w14:textId="77777777" w:rsidR="00DC4AE0" w:rsidRPr="00F954CC" w:rsidRDefault="00DC4AE0" w:rsidP="009D4268">
      <w:pPr>
        <w:pStyle w:val="Nagwek3"/>
      </w:pPr>
      <w:bookmarkStart w:id="52" w:name="_Toc146790739"/>
      <w:r>
        <w:t>10.2. Czynności przed zawarciem umowy o dofinansowanie projektu</w:t>
      </w:r>
      <w:bookmarkEnd w:id="52"/>
    </w:p>
    <w:p w14:paraId="2AEBA8BA" w14:textId="77777777" w:rsidR="00DC4AE0" w:rsidRDefault="00DC4AE0" w:rsidP="00DC4AE0">
      <w:pPr>
        <w:spacing w:after="60"/>
      </w:pPr>
      <w:r>
        <w:t xml:space="preserve">Po przyjęciu przez ZWP uchwały w sprawie wyboru projektu do dofinansowania, a </w:t>
      </w:r>
      <w:r w:rsidRPr="00F05940">
        <w:t xml:space="preserve">przed </w:t>
      </w:r>
      <w:r>
        <w:t>zawarciem</w:t>
      </w:r>
      <w:r w:rsidRPr="00F05940">
        <w:t xml:space="preserve"> umowy o dofinansowanie projektu</w:t>
      </w:r>
      <w:r>
        <w:t xml:space="preserve">, </w:t>
      </w:r>
      <w:r w:rsidR="00B201FA">
        <w:t xml:space="preserve">IZ FEP 2021-2027 wystosuje </w:t>
      </w:r>
      <w:r>
        <w:t xml:space="preserve">pisemne </w:t>
      </w:r>
      <w:r w:rsidR="00B201FA">
        <w:t xml:space="preserve">wezwanie </w:t>
      </w:r>
      <w:r>
        <w:t>do</w:t>
      </w:r>
      <w:r w:rsidR="00B201FA">
        <w:t> </w:t>
      </w:r>
      <w:r>
        <w:t>niezwłocznego dostarczenia dodatkowych dokumentów, spośród następujących:</w:t>
      </w:r>
    </w:p>
    <w:p w14:paraId="2DB4AF94" w14:textId="77777777" w:rsidR="00DC4AE0" w:rsidRDefault="00DC4AE0" w:rsidP="003058F9">
      <w:pPr>
        <w:pStyle w:val="Akapitzlist"/>
        <w:numPr>
          <w:ilvl w:val="3"/>
          <w:numId w:val="11"/>
        </w:numPr>
        <w:ind w:left="357" w:hanging="357"/>
      </w:pPr>
      <w:r w:rsidRPr="00581D60">
        <w:rPr>
          <w:b/>
        </w:rPr>
        <w:t>Wniosek o dodanie osoby/osób uprawnionych do zarządzania projektem</w:t>
      </w:r>
      <w:r w:rsidRPr="00BA58B1">
        <w:t xml:space="preserve"> po stronie beneficjenta</w:t>
      </w:r>
      <w:r>
        <w:br/>
        <w:t xml:space="preserve">Przez osobę zarządzającą projektem rozumie się osobę, wskazaną przez beneficjenta upoważnioną w ramach obsługi </w:t>
      </w:r>
      <w:r w:rsidR="00F612FB">
        <w:t xml:space="preserve">aplikacji </w:t>
      </w:r>
      <w:r>
        <w:t>SL2021 w jego imieniu do wszelkich czynności związanych z realizacją projektu, w szczególności do zarządzania uprawnieniami innych użytkowników beneficjenta, przygotowywania i składania wniosków o płatność oraz przekazywania innych informacji związanych z realizacją projektu.</w:t>
      </w:r>
      <w:r w:rsidRPr="007A705D">
        <w:t xml:space="preserve"> </w:t>
      </w:r>
      <w:r>
        <w:t>W celu wskazania ww. osoby należy przekazać wypełniony Z</w:t>
      </w:r>
      <w:r w:rsidRPr="007A705D">
        <w:t xml:space="preserve">ałącznik nr 5 do Wytycznych </w:t>
      </w:r>
      <w:proofErr w:type="spellStart"/>
      <w:r>
        <w:t>MFiPR</w:t>
      </w:r>
      <w:proofErr w:type="spellEnd"/>
      <w:r>
        <w:t xml:space="preserve"> </w:t>
      </w:r>
      <w:r w:rsidRPr="007A705D">
        <w:t>dotyczących warunków gromadzenia i</w:t>
      </w:r>
      <w:r>
        <w:t> </w:t>
      </w:r>
      <w:r w:rsidRPr="007A705D">
        <w:t>przekazywania</w:t>
      </w:r>
      <w:r>
        <w:t xml:space="preserve"> w</w:t>
      </w:r>
      <w:r w:rsidRPr="007A705D">
        <w:t xml:space="preserve"> postaci elektronicznej na lata 2021-202</w:t>
      </w:r>
      <w:r>
        <w:t>7</w:t>
      </w:r>
      <w:r>
        <w:rPr>
          <w:rStyle w:val="Odwoanieprzypisudolnego"/>
        </w:rPr>
        <w:footnoteReference w:id="16"/>
      </w:r>
      <w:r>
        <w:t xml:space="preserve">. </w:t>
      </w:r>
      <w:r>
        <w:br/>
        <w:t xml:space="preserve">Procedura zgłaszania osoby uprawnionej zarządzającej projektem po stronie beneficjenta zawarta została w Załączniku nr 4 do ww. Wytycznych. </w:t>
      </w:r>
    </w:p>
    <w:p w14:paraId="07C0899A" w14:textId="77777777" w:rsidR="00DC4AE0" w:rsidRPr="00A9111F" w:rsidRDefault="00DC4AE0" w:rsidP="003058F9">
      <w:pPr>
        <w:pStyle w:val="Akapitzlist"/>
        <w:numPr>
          <w:ilvl w:val="0"/>
          <w:numId w:val="11"/>
        </w:numPr>
        <w:ind w:left="357" w:hanging="357"/>
        <w:rPr>
          <w:b/>
        </w:rPr>
      </w:pPr>
      <w:r w:rsidRPr="00A9111F">
        <w:rPr>
          <w:b/>
        </w:rPr>
        <w:t xml:space="preserve">Poświadczenie zabezpieczenia środków (wkładu własnego) </w:t>
      </w:r>
      <w:r w:rsidRPr="00581D60">
        <w:t>beneficjenta i partnerów niezbędnych w celu prawidłowej realizacji projektu</w:t>
      </w:r>
      <w:r>
        <w:rPr>
          <w:b/>
        </w:rPr>
        <w:br/>
      </w:r>
      <w:r>
        <w:t xml:space="preserve">Składane na tym etapie przez beneficjenta i partnerów poświadczenie o zabezpieczeniu wkładu własnego niezbędnego w celu realizacji inwestycji, w przypadku jednostki samorządu terytorialnego, może mieć formę oświadczenia, które zawiera numer właściwej uchwały budżetowej, jeżeli jej wersja elektroniczna jest dostępna w BIP, w której zostało wymienione zadanie współfinansowane ze środków strukturalnych wraz z kwotą przeznaczoną na jego współfinansowanie i wkład własny w poszczególnych latach. Natomiast w przypadku innych kategorii beneficjentów należy załączyć kopię odpowiedniej uchwały właściwego organu (jeśli istnieje), określającej zadanie, na które przeznaczone są środki finansowe, a także wysokość wkładu własnego na realizację danego zadania w kolejnych latach lub oświadczenie o </w:t>
      </w:r>
      <w:r>
        <w:lastRenderedPageBreak/>
        <w:t>zabezpieczeniu środków (jeśli nie istnieje żaden dokument potwierdzający zabezpieczenie wkładu własnego).</w:t>
      </w:r>
    </w:p>
    <w:p w14:paraId="006B7B57" w14:textId="77777777" w:rsidR="00DC4AE0" w:rsidRPr="00BA58B1" w:rsidRDefault="00DC4AE0" w:rsidP="003058F9">
      <w:pPr>
        <w:pStyle w:val="Akapitzlist"/>
        <w:numPr>
          <w:ilvl w:val="0"/>
          <w:numId w:val="11"/>
        </w:numPr>
        <w:ind w:left="357" w:hanging="357"/>
        <w:rPr>
          <w:b/>
        </w:rPr>
      </w:pPr>
      <w:r w:rsidRPr="00BA58B1">
        <w:rPr>
          <w:b/>
        </w:rPr>
        <w:t>Harmonogram dokonywania wydatków</w:t>
      </w:r>
      <w:r>
        <w:rPr>
          <w:b/>
        </w:rPr>
        <w:br/>
      </w:r>
      <w:r>
        <w:t xml:space="preserve">Beneficjent opracowuje, w oparciu o wniosek o dofinansowanie projektu, harmonogram dokonywania wydatków, który po uzgodnieniu jego zapisów z IZ FEP 2021-2027, staje się Załącznikiem do </w:t>
      </w:r>
      <w:r w:rsidR="00EC0585">
        <w:t>umowy</w:t>
      </w:r>
      <w:r>
        <w:t>.</w:t>
      </w:r>
    </w:p>
    <w:p w14:paraId="36677A65" w14:textId="77777777" w:rsidR="00DC4AE0" w:rsidRPr="00581D60" w:rsidRDefault="00DC4AE0" w:rsidP="003058F9">
      <w:pPr>
        <w:pStyle w:val="Akapitzlist"/>
        <w:numPr>
          <w:ilvl w:val="0"/>
          <w:numId w:val="11"/>
        </w:numPr>
        <w:ind w:left="357" w:hanging="357"/>
      </w:pPr>
      <w:r w:rsidRPr="00BA58B1">
        <w:rPr>
          <w:b/>
        </w:rPr>
        <w:t xml:space="preserve">Oświadczenie beneficjenta </w:t>
      </w:r>
      <w:r w:rsidRPr="00581D60">
        <w:t>(w przypadku projektu partnerskiego partnera wiodącego)</w:t>
      </w:r>
      <w:r w:rsidRPr="00BA58B1">
        <w:rPr>
          <w:b/>
        </w:rPr>
        <w:t xml:space="preserve"> o</w:t>
      </w:r>
      <w:r>
        <w:rPr>
          <w:b/>
        </w:rPr>
        <w:t> </w:t>
      </w:r>
      <w:r w:rsidRPr="00BA58B1">
        <w:rPr>
          <w:b/>
        </w:rPr>
        <w:t>rachunku/ach bankowym/</w:t>
      </w:r>
      <w:proofErr w:type="spellStart"/>
      <w:r w:rsidRPr="00BA58B1">
        <w:rPr>
          <w:b/>
        </w:rPr>
        <w:t>ch</w:t>
      </w:r>
      <w:proofErr w:type="spellEnd"/>
      <w:r w:rsidRPr="00BA58B1">
        <w:rPr>
          <w:b/>
        </w:rPr>
        <w:t xml:space="preserve"> </w:t>
      </w:r>
      <w:r w:rsidRPr="00581D60">
        <w:t>prowadzonym/</w:t>
      </w:r>
      <w:proofErr w:type="spellStart"/>
      <w:r w:rsidRPr="00581D60">
        <w:t>ch</w:t>
      </w:r>
      <w:proofErr w:type="spellEnd"/>
      <w:r w:rsidRPr="00581D60">
        <w:t xml:space="preserve"> na potrzeby realizacji projektu (tj. na cele refundacji i zaliczki).</w:t>
      </w:r>
    </w:p>
    <w:p w14:paraId="3ACF3A9A" w14:textId="77777777" w:rsidR="00DC4AE0" w:rsidRPr="00581D60" w:rsidRDefault="00DC4AE0" w:rsidP="003058F9">
      <w:pPr>
        <w:pStyle w:val="Akapitzlist"/>
        <w:numPr>
          <w:ilvl w:val="0"/>
          <w:numId w:val="11"/>
        </w:numPr>
        <w:ind w:left="357" w:hanging="357"/>
      </w:pPr>
      <w:r w:rsidRPr="00BA58B1">
        <w:rPr>
          <w:b/>
        </w:rPr>
        <w:t xml:space="preserve">Doszczegółowienie zakresu rzeczowego i finansowego </w:t>
      </w:r>
      <w:r w:rsidRPr="00581D60">
        <w:t>w podziale na partnerów projektu (jeśli dotyczy).</w:t>
      </w:r>
    </w:p>
    <w:p w14:paraId="3B07F6F2" w14:textId="77777777" w:rsidR="00DC4AE0" w:rsidRPr="00581D60" w:rsidRDefault="00DC4AE0" w:rsidP="003058F9">
      <w:pPr>
        <w:pStyle w:val="Akapitzlist"/>
        <w:numPr>
          <w:ilvl w:val="0"/>
          <w:numId w:val="11"/>
        </w:numPr>
        <w:ind w:left="357" w:hanging="357"/>
        <w:rPr>
          <w:b/>
        </w:rPr>
      </w:pPr>
      <w:r>
        <w:t xml:space="preserve">Zaktualizowane na moment podpisania umowy </w:t>
      </w:r>
      <w:r w:rsidRPr="00581D60">
        <w:rPr>
          <w:b/>
        </w:rPr>
        <w:t>oświadczenie beneficjenta oraz partnerów o</w:t>
      </w:r>
      <w:r>
        <w:t> </w:t>
      </w:r>
      <w:r w:rsidRPr="00581D60">
        <w:rPr>
          <w:b/>
        </w:rPr>
        <w:t xml:space="preserve">otrzymanej pomocy de </w:t>
      </w:r>
      <w:proofErr w:type="spellStart"/>
      <w:r w:rsidRPr="00581D60">
        <w:rPr>
          <w:b/>
        </w:rPr>
        <w:t>minimis</w:t>
      </w:r>
      <w:proofErr w:type="spellEnd"/>
      <w:r>
        <w:t>, które stanowi Załącznik nr 6.1a do wniosku o dofinansowanie (jeśli dotyczy).</w:t>
      </w:r>
    </w:p>
    <w:p w14:paraId="3B9962F4" w14:textId="77777777" w:rsidR="00DC4AE0" w:rsidRPr="00581D60" w:rsidRDefault="00DC4AE0" w:rsidP="003058F9">
      <w:pPr>
        <w:pStyle w:val="Akapitzlist"/>
        <w:numPr>
          <w:ilvl w:val="0"/>
          <w:numId w:val="11"/>
        </w:numPr>
        <w:ind w:left="357" w:hanging="357"/>
        <w:rPr>
          <w:b/>
        </w:rPr>
      </w:pPr>
      <w:r w:rsidRPr="00581D60">
        <w:rPr>
          <w:b/>
        </w:rPr>
        <w:t>Informacja o adresie e-mail</w:t>
      </w:r>
      <w:r>
        <w:t>, za pomocą którego beneficjent oraz ewentualni partnerzy uzyskają dostęp do narzędzia informatycznego służącego do przesyłania wymaganych dokumentów/plików dotyczących zamówień do IZ FEP 2021-2027 (maksymalnie jeden adres e-mail dla jednego podmiotu – beneficjenta/partnera).</w:t>
      </w:r>
    </w:p>
    <w:p w14:paraId="0675F799" w14:textId="77777777" w:rsidR="00DC4AE0" w:rsidRPr="00581D60" w:rsidRDefault="00DC4AE0" w:rsidP="003058F9">
      <w:pPr>
        <w:pStyle w:val="Akapitzlist"/>
        <w:numPr>
          <w:ilvl w:val="0"/>
          <w:numId w:val="11"/>
        </w:numPr>
        <w:ind w:left="357" w:hanging="357"/>
        <w:rPr>
          <w:b/>
        </w:rPr>
      </w:pPr>
      <w:r w:rsidRPr="00581D60">
        <w:rPr>
          <w:b/>
        </w:rPr>
        <w:t>Zaktualizowany wniosek o dofinansowanie</w:t>
      </w:r>
      <w:r>
        <w:t xml:space="preserve"> projektu – w przypadku konieczności wprowadzenia zmian wynikających z procesu oceny.</w:t>
      </w:r>
    </w:p>
    <w:p w14:paraId="76A84A99" w14:textId="781AA7FC" w:rsidR="00DC4AE0" w:rsidRDefault="00DC4AE0" w:rsidP="003058F9">
      <w:pPr>
        <w:pStyle w:val="Akapitzlist"/>
        <w:numPr>
          <w:ilvl w:val="0"/>
          <w:numId w:val="11"/>
        </w:numPr>
        <w:ind w:left="357" w:hanging="357"/>
      </w:pPr>
      <w:r w:rsidRPr="00581D60">
        <w:rPr>
          <w:b/>
        </w:rPr>
        <w:t>Szczegółowy opis zakresu projektu</w:t>
      </w:r>
      <w:r>
        <w:rPr>
          <w:b/>
        </w:rPr>
        <w:br/>
      </w:r>
      <w:r>
        <w:t xml:space="preserve">Należy dostarczyć dokument </w:t>
      </w:r>
      <w:r w:rsidR="00D460B8">
        <w:t>w postaci wyodrębnionej treści</w:t>
      </w:r>
      <w:r>
        <w:t xml:space="preserve"> Rozdziału nr 1.3 Studi</w:t>
      </w:r>
      <w:r w:rsidR="00EC221F">
        <w:t>um</w:t>
      </w:r>
      <w:r>
        <w:t xml:space="preserve"> Wykonalności </w:t>
      </w:r>
      <w:r w:rsidR="00EC221F">
        <w:t xml:space="preserve">przygotowanego w oparciu o zapisy instrukcji </w:t>
      </w:r>
      <w:r>
        <w:t xml:space="preserve">stanowiącej Załącznik do </w:t>
      </w:r>
      <w:r w:rsidRPr="008835FE">
        <w:t>Załącznik</w:t>
      </w:r>
      <w:r w:rsidR="008835FE">
        <w:t>a nr 1</w:t>
      </w:r>
      <w:r w:rsidRPr="008835FE">
        <w:t xml:space="preserve"> do niniejszego Regulaminu, który, po wcześniejszym uzgodnieniu z </w:t>
      </w:r>
      <w:bookmarkStart w:id="53" w:name="_Hlk146119662"/>
      <w:r w:rsidRPr="008835FE">
        <w:t>IZ FEP 2021-2027</w:t>
      </w:r>
      <w:bookmarkEnd w:id="53"/>
      <w:r w:rsidRPr="008835FE">
        <w:t xml:space="preserve">, stanowić będzie Załącznik do </w:t>
      </w:r>
      <w:r w:rsidR="00F612FB" w:rsidRPr="008835FE">
        <w:t>umowy</w:t>
      </w:r>
      <w:r w:rsidRPr="008835FE">
        <w:t>.</w:t>
      </w:r>
    </w:p>
    <w:p w14:paraId="3219CFDD" w14:textId="2E1C95D4" w:rsidR="00EC221F" w:rsidRDefault="00EC221F" w:rsidP="003058F9">
      <w:pPr>
        <w:pStyle w:val="Akapitzlist"/>
        <w:numPr>
          <w:ilvl w:val="0"/>
          <w:numId w:val="11"/>
        </w:numPr>
        <w:ind w:left="357" w:hanging="357"/>
      </w:pPr>
      <w:r w:rsidRPr="00557EF7">
        <w:rPr>
          <w:b/>
        </w:rPr>
        <w:t>Oświadczenie o dacie uzyskania pełnej gotowości realizacyjnej projektu</w:t>
      </w:r>
      <w:r w:rsidR="002802A4">
        <w:t xml:space="preserve"> (jeśli dotyczy)</w:t>
      </w:r>
    </w:p>
    <w:p w14:paraId="30E2971A" w14:textId="1846B605" w:rsidR="00EC221F" w:rsidRPr="008835FE" w:rsidRDefault="002802A4" w:rsidP="00557EF7">
      <w:pPr>
        <w:pStyle w:val="Akapitzlist"/>
        <w:ind w:left="357"/>
      </w:pPr>
      <w:r>
        <w:t>Jeśli na etapie składania wniosku</w:t>
      </w:r>
      <w:r w:rsidR="007B7B0D">
        <w:t>,</w:t>
      </w:r>
      <w:r>
        <w:t xml:space="preserve"> mając na względzie</w:t>
      </w:r>
      <w:r w:rsidRPr="002802A4">
        <w:t xml:space="preserve"> zapis</w:t>
      </w:r>
      <w:r>
        <w:t>y</w:t>
      </w:r>
      <w:r w:rsidRPr="002802A4">
        <w:t xml:space="preserve"> w pkt 4.3. niniejszego Regulaminu </w:t>
      </w:r>
      <w:r>
        <w:t xml:space="preserve">dla projektu nie dostarczono kompletnego Załącznika </w:t>
      </w:r>
      <w:r w:rsidRPr="002802A4">
        <w:t>nr 2.2 Dokumenty z procedury oceny oddziaływania na środowisko</w:t>
      </w:r>
      <w:r>
        <w:t xml:space="preserve"> lub </w:t>
      </w:r>
      <w:r w:rsidRPr="002802A4">
        <w:t>Załącznik</w:t>
      </w:r>
      <w:r>
        <w:t>a</w:t>
      </w:r>
      <w:r w:rsidRPr="002802A4">
        <w:t xml:space="preserve"> nr 3. Dokumenty dotyczące zakresu rzeczowego inwestycji</w:t>
      </w:r>
      <w:r>
        <w:t>, należy dostarczyć oświadczenie</w:t>
      </w:r>
      <w:r w:rsidR="009162EC">
        <w:t>,</w:t>
      </w:r>
      <w:r>
        <w:t xml:space="preserve"> </w:t>
      </w:r>
      <w:r w:rsidR="007B7B0D">
        <w:t xml:space="preserve">w którym </w:t>
      </w:r>
      <w:r w:rsidR="007B7B0D" w:rsidRPr="007B7B0D">
        <w:t>wskaza</w:t>
      </w:r>
      <w:r w:rsidR="007B7B0D">
        <w:t>na zostanie</w:t>
      </w:r>
      <w:r w:rsidR="007B7B0D" w:rsidRPr="007B7B0D">
        <w:t xml:space="preserve"> dat</w:t>
      </w:r>
      <w:r w:rsidR="007B7B0D">
        <w:t xml:space="preserve">a uzupełnienia brakujących dokumentów. </w:t>
      </w:r>
      <w:r w:rsidR="00B443FE" w:rsidRPr="0065186C">
        <w:rPr>
          <w:b/>
        </w:rPr>
        <w:t>Wskazana data nie może być późniejsza niż 31.12.2024 r.</w:t>
      </w:r>
      <w:r w:rsidR="00B443FE">
        <w:t xml:space="preserve"> </w:t>
      </w:r>
      <w:r w:rsidR="007B7B0D" w:rsidRPr="007B7B0D">
        <w:t>Pozwoli to na podpisanie warunkowej umowy o dofinansowanie Państwa projektu uwzględniającej możliwość jej rozwiązania przez IZ FEP 2021-2027 w przypadku niedostarczenia we wskazanym terminie wymaganych dokumentów.</w:t>
      </w:r>
    </w:p>
    <w:p w14:paraId="3142BB41" w14:textId="77777777" w:rsidR="00DC4AE0" w:rsidRPr="008835FE" w:rsidRDefault="00DC4AE0" w:rsidP="00EA3142">
      <w:pPr>
        <w:pStyle w:val="Akapitzlist"/>
        <w:numPr>
          <w:ilvl w:val="0"/>
          <w:numId w:val="11"/>
        </w:numPr>
        <w:spacing w:after="120"/>
        <w:ind w:left="357" w:hanging="357"/>
      </w:pPr>
      <w:r w:rsidRPr="008835FE">
        <w:rPr>
          <w:b/>
        </w:rPr>
        <w:t>Inne dokumenty na wezwanie IZ FEP 2021-2027</w:t>
      </w:r>
      <w:r w:rsidRPr="008835FE">
        <w:t>, w tym w szczególności wynikające z Załącznik</w:t>
      </w:r>
      <w:r w:rsidR="008835FE" w:rsidRPr="008835FE">
        <w:t>a nr 1</w:t>
      </w:r>
      <w:r w:rsidRPr="008835FE">
        <w:t xml:space="preserve"> d</w:t>
      </w:r>
      <w:r w:rsidRPr="00EB0CD2">
        <w:t>o niniejszego Regulaminu, których beneficjent, nie przedłożył na etapie składania wniosku o dofinansowanie.</w:t>
      </w:r>
    </w:p>
    <w:p w14:paraId="68168733" w14:textId="77777777" w:rsidR="00DC4AE0" w:rsidRDefault="00DC4AE0" w:rsidP="00145DBC">
      <w:pPr>
        <w:spacing w:after="120"/>
      </w:pPr>
      <w:r w:rsidRPr="009C6DBF">
        <w:t xml:space="preserve">W piśmie, o którym mowa powyżej, IZ FEP 2021-2027 wyznaczy ostateczny termin złożenia dokumentów niezbędnych do zawarcia umowy o dofinansowanie projektu. </w:t>
      </w:r>
      <w:r>
        <w:t xml:space="preserve">Niezłożenie dokumentów </w:t>
      </w:r>
      <w:r w:rsidR="00B201FA">
        <w:t>we wskazanym</w:t>
      </w:r>
      <w:r>
        <w:t xml:space="preserve"> termin</w:t>
      </w:r>
      <w:r w:rsidR="00B201FA">
        <w:t>ie</w:t>
      </w:r>
      <w:r>
        <w:t xml:space="preserve"> oznaczać będzie rezygnację </w:t>
      </w:r>
      <w:r w:rsidR="00B201FA">
        <w:t xml:space="preserve">wnioskodawcy </w:t>
      </w:r>
      <w:r>
        <w:t>z</w:t>
      </w:r>
      <w:r w:rsidR="00B201FA">
        <w:t> </w:t>
      </w:r>
      <w:r>
        <w:t>dofinansowania i stanowić będzie dla IZ FEP 2021-2027 przesłankę do odmowy zawarcia umowy o</w:t>
      </w:r>
      <w:r w:rsidR="00B201FA">
        <w:t> </w:t>
      </w:r>
      <w:r>
        <w:t>dofinansowanie projektu.</w:t>
      </w:r>
    </w:p>
    <w:p w14:paraId="434DA085" w14:textId="77777777" w:rsidR="00DC4AE0" w:rsidRDefault="00DC4AE0" w:rsidP="00462560">
      <w:pPr>
        <w:spacing w:after="120"/>
      </w:pPr>
      <w:r>
        <w:t>W uzasadnionych przypadkach IZ FEP 2021-2027 może negocjować zakres rzeczowy projektu lub jego poziom dofinansowania.</w:t>
      </w:r>
      <w:r w:rsidR="00EC0585">
        <w:t xml:space="preserve"> </w:t>
      </w:r>
      <w:r>
        <w:t xml:space="preserve">Przy wprowadzaniu zmian zakresu rzeczowego oraz poziomu </w:t>
      </w:r>
      <w:r>
        <w:lastRenderedPageBreak/>
        <w:t>dofinansowania projektu, IZ FEP 2021-2027 dokona ponownej analizy wniosku pod kątem spełniania kryteriów wyboru projektów.</w:t>
      </w:r>
    </w:p>
    <w:p w14:paraId="1413E4DD" w14:textId="77777777" w:rsidR="00DC4AE0" w:rsidRDefault="00DC4AE0" w:rsidP="00DC4AE0">
      <w:pPr>
        <w:spacing w:after="120"/>
      </w:pPr>
      <w:r>
        <w:t>Umowa o dofinansowanie projektu</w:t>
      </w:r>
      <w:r w:rsidRPr="00F700A0">
        <w:t xml:space="preserve"> nie będzie mogła </w:t>
      </w:r>
      <w:r>
        <w:t>zostać zawarta</w:t>
      </w:r>
      <w:r w:rsidRPr="00F700A0">
        <w:t xml:space="preserve"> w przypadku</w:t>
      </w:r>
      <w:r>
        <w:t>,</w:t>
      </w:r>
      <w:r w:rsidRPr="00F700A0">
        <w:t xml:space="preserve"> gdy zajdą przesłanki wynikające z art. 61 ust.3</w:t>
      </w:r>
      <w:r>
        <w:t xml:space="preserve">-6 i </w:t>
      </w:r>
      <w:r w:rsidRPr="00F700A0">
        <w:t>8 ustawy wdrożeniowej.</w:t>
      </w:r>
    </w:p>
    <w:p w14:paraId="5A3F9DE4" w14:textId="77777777" w:rsidR="0069115D" w:rsidRDefault="00E100C7" w:rsidP="00931224">
      <w:pPr>
        <w:pStyle w:val="Nagwek2"/>
      </w:pPr>
      <w:bookmarkStart w:id="54" w:name="_Toc146790740"/>
      <w:r>
        <w:t>1</w:t>
      </w:r>
      <w:r w:rsidR="00DC4AE0">
        <w:t>1</w:t>
      </w:r>
      <w:r w:rsidR="00E73344" w:rsidRPr="00A9111F">
        <w:t xml:space="preserve">. </w:t>
      </w:r>
      <w:r w:rsidR="0069115D">
        <w:t>Środki odwoławcze</w:t>
      </w:r>
      <w:r w:rsidR="00677869">
        <w:t xml:space="preserve"> przysługujące wnioskodawcy</w:t>
      </w:r>
      <w:bookmarkEnd w:id="54"/>
    </w:p>
    <w:p w14:paraId="55992917" w14:textId="77777777" w:rsidR="00677869" w:rsidRDefault="00677869" w:rsidP="003059D2">
      <w:pPr>
        <w:spacing w:after="120"/>
      </w:pPr>
      <w:r>
        <w:t xml:space="preserve">Procedura odwoławcza uregulowana </w:t>
      </w:r>
      <w:r w:rsidR="00960D60">
        <w:t>została</w:t>
      </w:r>
      <w:r>
        <w:t xml:space="preserve"> szczegółowo w Rozdziale 16 ustawy wdrożeniowej.</w:t>
      </w:r>
    </w:p>
    <w:p w14:paraId="6FCA3B75" w14:textId="77777777" w:rsidR="00677869" w:rsidRDefault="00677869" w:rsidP="003059D2">
      <w:pPr>
        <w:spacing w:after="120"/>
      </w:pPr>
      <w:r>
        <w:t>W przypadku negatywnej oceny projektu na dowolnym z etapów oceny, o których mowa w pkt</w:t>
      </w:r>
      <w:r w:rsidR="0056747C">
        <w:t xml:space="preserve"> </w:t>
      </w:r>
      <w:r w:rsidR="0056747C" w:rsidRPr="009538C3">
        <w:t>6</w:t>
      </w:r>
      <w:r w:rsidR="0056747C">
        <w:t xml:space="preserve"> </w:t>
      </w:r>
      <w:r>
        <w:t xml:space="preserve">niniejszego Regulaminu, </w:t>
      </w:r>
      <w:r w:rsidR="003059D2">
        <w:t>w</w:t>
      </w:r>
      <w:r>
        <w:t xml:space="preserve">nioskodawcy przysługuje prawo wniesienia protestu do IZ FEP </w:t>
      </w:r>
      <w:r w:rsidR="0056747C">
        <w:t>2021-2027</w:t>
      </w:r>
      <w:r w:rsidR="003059D2">
        <w:t xml:space="preserve"> </w:t>
      </w:r>
      <w:r>
        <w:t>w terminie 14 dni od dnia doręczenia wnioskodawcy informacji o negatywnej ocenie projektu, o</w:t>
      </w:r>
      <w:r w:rsidR="003059D2">
        <w:t> </w:t>
      </w:r>
      <w:r>
        <w:t xml:space="preserve">której mowa w </w:t>
      </w:r>
      <w:bookmarkStart w:id="55" w:name="_Hlk146119413"/>
      <w:r w:rsidRPr="009538C3">
        <w:t xml:space="preserve">pkt </w:t>
      </w:r>
      <w:r w:rsidR="003059D2" w:rsidRPr="009538C3">
        <w:t>9.2.</w:t>
      </w:r>
      <w:r>
        <w:t xml:space="preserve"> niniejszego Regulaminu</w:t>
      </w:r>
      <w:bookmarkEnd w:id="55"/>
      <w:r>
        <w:t>. W informacji tej zawarte będzie pouczenie o</w:t>
      </w:r>
      <w:r w:rsidR="003059D2">
        <w:t> </w:t>
      </w:r>
      <w:r>
        <w:t>możliwości wniesienia protestu określające w szczególności wymogi formalne, które musi spełniać protest oraz formę jego wniesienia.</w:t>
      </w:r>
    </w:p>
    <w:p w14:paraId="3C57EB1E" w14:textId="77777777" w:rsidR="00677869" w:rsidRDefault="00677869" w:rsidP="003059D2">
      <w:pPr>
        <w:spacing w:after="120"/>
      </w:pPr>
      <w:r>
        <w:t xml:space="preserve">IZ FEP </w:t>
      </w:r>
      <w:r w:rsidR="00E32F01">
        <w:t xml:space="preserve">2021-2027 </w:t>
      </w:r>
      <w:r>
        <w:t>rozpatruje protest w terminie nie dłuższym niż 21 dni, licząc od dnia jego otrzymania. W</w:t>
      </w:r>
      <w:r w:rsidR="003059D2">
        <w:t> </w:t>
      </w:r>
      <w:r>
        <w:t>uzasadnionych przypadkach, w szczególności</w:t>
      </w:r>
      <w:r w:rsidR="003059D2">
        <w:t>,</w:t>
      </w:r>
      <w:r>
        <w:t xml:space="preserve"> gdy w trakcie rozpatrywania protestu konieczne jest skorzystanie z pomocy ekspertów, termin rozpatrzenia protestu może być przedłużony, o czym IZ FEP </w:t>
      </w:r>
      <w:r w:rsidR="003059D2">
        <w:t xml:space="preserve">2021-2027 </w:t>
      </w:r>
      <w:r>
        <w:t xml:space="preserve">informuje </w:t>
      </w:r>
      <w:r w:rsidR="003059D2">
        <w:t>w</w:t>
      </w:r>
      <w:r>
        <w:t>nioskodawcę. Termin rozpatrzenia protestu nie może przekroczyć łącznie 45</w:t>
      </w:r>
      <w:r w:rsidR="003059D2">
        <w:t> </w:t>
      </w:r>
      <w:r>
        <w:t>dni od dnia jego otrzymania.</w:t>
      </w:r>
    </w:p>
    <w:p w14:paraId="13E3C23B" w14:textId="77777777" w:rsidR="00677869" w:rsidRDefault="00677869" w:rsidP="003059D2">
      <w:pPr>
        <w:spacing w:after="120"/>
      </w:pPr>
      <w:r>
        <w:t xml:space="preserve">IZ FEP </w:t>
      </w:r>
      <w:r w:rsidR="003059D2">
        <w:t xml:space="preserve">2021-2027 </w:t>
      </w:r>
      <w:r>
        <w:t xml:space="preserve">informuje </w:t>
      </w:r>
      <w:r w:rsidR="003059D2">
        <w:t>w</w:t>
      </w:r>
      <w:r>
        <w:t>nioskodawcę o wyniku rozpatrzenia jego protestu. Informacja ta zawiera w szczególności treść rozstrzygnięcia polegającego na uwzględnieniu albo nieuwzględnieniu protestu, wraz z uzasadnieniem, a</w:t>
      </w:r>
      <w:r w:rsidR="003059D2">
        <w:t>,</w:t>
      </w:r>
      <w:r>
        <w:t xml:space="preserve"> w przypadku nieuwzględnienia protestu</w:t>
      </w:r>
      <w:r w:rsidR="003059D2">
        <w:t>,</w:t>
      </w:r>
      <w:r>
        <w:t xml:space="preserve"> dodatkowo pouczenie o</w:t>
      </w:r>
      <w:r w:rsidR="003059D2">
        <w:t> </w:t>
      </w:r>
      <w:r>
        <w:t>możliwości wniesienia skargi do Wojewódzkiego Sądu Administracyjnego w Gdańsku (WSA), w</w:t>
      </w:r>
      <w:r w:rsidR="003059D2">
        <w:t> </w:t>
      </w:r>
      <w:r>
        <w:t>terminie 14 dni od dnia otrzymania informacji. WSA rozpoznaje skargę w terminie 30 dni od jej wniesienia. W przypadku oddalenia skargi przez WSA, Wnioskodawcy przysługuje możliwość wniesienia skargi kasacyjnej do Naczelnego Sądu Administracyjnego, który rozpatruje ją w terminie 30 dni od dnia jej wniesienia.</w:t>
      </w:r>
    </w:p>
    <w:p w14:paraId="239F0D3A" w14:textId="77777777" w:rsidR="00677869" w:rsidRDefault="00677869" w:rsidP="003059D2">
      <w:pPr>
        <w:spacing w:after="120"/>
      </w:pPr>
      <w:r>
        <w:t xml:space="preserve">W zależności od tego, na którym etapie oceny protest był wniesiony, jego uwzględnienie przez IZ FEP </w:t>
      </w:r>
      <w:r w:rsidR="003059D2">
        <w:t xml:space="preserve">2021-2027 </w:t>
      </w:r>
      <w:r>
        <w:t>polega na zakwalifikowaniu projektu do kolejnego etapu oceny albo wybraniu projektu do</w:t>
      </w:r>
      <w:r w:rsidR="00960D60">
        <w:t> </w:t>
      </w:r>
      <w:r>
        <w:t>dofinansowania.</w:t>
      </w:r>
    </w:p>
    <w:p w14:paraId="27CB41F7" w14:textId="77777777" w:rsidR="00677869" w:rsidRDefault="00677869" w:rsidP="00960D60">
      <w:pPr>
        <w:spacing w:after="120"/>
      </w:pPr>
      <w:r>
        <w:t>Procedura odwoławcza nie wstrzymuje zawierania umów z wnioskodawcami, których projekty zostały wybrane do dofinansowania w ramach danego naboru. Oznacza to, że w odniesieniu do</w:t>
      </w:r>
      <w:r w:rsidR="003059D2">
        <w:t> </w:t>
      </w:r>
      <w:r>
        <w:t>projektów nieobjętych procedurą odwoławczą ich ocena odbywa się w normalnym trybie przewidzianym systemem realizacji, z zawarciem um</w:t>
      </w:r>
      <w:r w:rsidR="00960D60">
        <w:t>ów</w:t>
      </w:r>
      <w:r>
        <w:t xml:space="preserve"> o dofinansowanie włącznie.</w:t>
      </w:r>
    </w:p>
    <w:p w14:paraId="3BAE56AE" w14:textId="77777777" w:rsidR="00677869" w:rsidRDefault="00677869" w:rsidP="00677869">
      <w:r>
        <w:t>W przypadku</w:t>
      </w:r>
      <w:r w:rsidR="003059D2">
        <w:t>,</w:t>
      </w:r>
      <w:r>
        <w:t xml:space="preserve"> gdy na jakimkolwiek etapie postępowania w zakresie procedury odwoławczej zostanie wyczerpana kwota przeznaczona na dofinansowanie projektów w ramach Działania FEP</w:t>
      </w:r>
      <w:r w:rsidR="00960D60">
        <w:t xml:space="preserve"> 2021-2027</w:t>
      </w:r>
      <w:r>
        <w:t>:</w:t>
      </w:r>
    </w:p>
    <w:p w14:paraId="2A4022A9" w14:textId="77777777" w:rsidR="00677869" w:rsidRDefault="00677869" w:rsidP="000C2F15">
      <w:pPr>
        <w:pStyle w:val="Akapitzlist"/>
        <w:numPr>
          <w:ilvl w:val="3"/>
          <w:numId w:val="20"/>
        </w:numPr>
        <w:ind w:left="357" w:hanging="357"/>
      </w:pPr>
      <w:r>
        <w:t xml:space="preserve">IZ FEP </w:t>
      </w:r>
      <w:r w:rsidR="00960D60">
        <w:t xml:space="preserve">2021-2027 </w:t>
      </w:r>
      <w:r>
        <w:t xml:space="preserve">pozostawia protest bez rozpatrzenia, informując o tym </w:t>
      </w:r>
      <w:r w:rsidR="003059D2">
        <w:t>w</w:t>
      </w:r>
      <w:r>
        <w:t>nioskodawcę, pouczając jednocześnie o możliwości wniesienia skargi do sądu</w:t>
      </w:r>
      <w:r w:rsidR="003059D2">
        <w:t>,</w:t>
      </w:r>
    </w:p>
    <w:p w14:paraId="797E71E0" w14:textId="77777777" w:rsidR="00677869" w:rsidRDefault="00677869" w:rsidP="000C2F15">
      <w:pPr>
        <w:pStyle w:val="Akapitzlist"/>
        <w:numPr>
          <w:ilvl w:val="3"/>
          <w:numId w:val="20"/>
        </w:numPr>
        <w:spacing w:after="120"/>
        <w:ind w:left="357" w:hanging="357"/>
      </w:pPr>
      <w:r>
        <w:t>sąd, uwzględniając skargę, wyłącznie stwierdza, że ocena projektu została przeprowadzona w sposób naruszający prawo i naruszenie to miało istotny wpływ na wynik oceny, nie przekazując sprawy do ponownego rozpatrzenia.</w:t>
      </w:r>
    </w:p>
    <w:p w14:paraId="02E39F55" w14:textId="77777777" w:rsidR="00960D60" w:rsidRDefault="00677869" w:rsidP="00677869">
      <w:r>
        <w:lastRenderedPageBreak/>
        <w:t xml:space="preserve">W art. 77 ust. 3 ustawy wdrożeniowej określono, jaką sytuację należy rozumieć przez wyczerpanie kwoty przeznaczonej na dofinansowanie projektów, o którym mowa powyżej. </w:t>
      </w:r>
    </w:p>
    <w:p w14:paraId="71642437" w14:textId="77777777" w:rsidR="002A3C31" w:rsidRPr="0069115D" w:rsidRDefault="00677869" w:rsidP="00677869">
      <w:r>
        <w:t xml:space="preserve">IZ FEP </w:t>
      </w:r>
      <w:r w:rsidR="003059D2">
        <w:t xml:space="preserve">2021-2027 </w:t>
      </w:r>
      <w:r>
        <w:t xml:space="preserve">niezwłocznie podaje do publicznej wiadomości na swojej stronie internetowej oraz na portalu </w:t>
      </w:r>
      <w:r w:rsidR="003059D2">
        <w:t>funduszy europejskich</w:t>
      </w:r>
      <w:r w:rsidR="003059D2">
        <w:rPr>
          <w:rStyle w:val="Odwoanieprzypisudolnego"/>
        </w:rPr>
        <w:footnoteReference w:id="17"/>
      </w:r>
      <w:r w:rsidR="003059D2">
        <w:t xml:space="preserve"> </w:t>
      </w:r>
      <w:r>
        <w:t>informację o tym, że nastąpiło wyczerpanie tej kwoty.</w:t>
      </w:r>
    </w:p>
    <w:p w14:paraId="29CE55DC" w14:textId="77777777" w:rsidR="00FD12F5" w:rsidRDefault="0069115D" w:rsidP="00931224">
      <w:pPr>
        <w:pStyle w:val="Nagwek2"/>
      </w:pPr>
      <w:bookmarkStart w:id="56" w:name="_Toc146790741"/>
      <w:r w:rsidRPr="0069115D">
        <w:t>1</w:t>
      </w:r>
      <w:r w:rsidR="00DC4AE0">
        <w:t>2</w:t>
      </w:r>
      <w:r w:rsidRPr="0069115D">
        <w:t>.</w:t>
      </w:r>
      <w:r>
        <w:t xml:space="preserve"> </w:t>
      </w:r>
      <w:r w:rsidR="00FD12F5">
        <w:t>Unieważnienie postępowania</w:t>
      </w:r>
      <w:bookmarkEnd w:id="56"/>
    </w:p>
    <w:p w14:paraId="6BC0977C" w14:textId="77777777" w:rsidR="00DC4AE0" w:rsidRDefault="005B0FB1" w:rsidP="00DC4AE0">
      <w:r>
        <w:t>Zgodnie z art. 58 ust. 1 ustawy wdrożeniowej p</w:t>
      </w:r>
      <w:r w:rsidR="00DC4AE0">
        <w:t>ostępowanie może zostać unieważnione w jednym z</w:t>
      </w:r>
      <w:r w:rsidR="009538C3">
        <w:t> </w:t>
      </w:r>
      <w:r w:rsidR="00DC4AE0">
        <w:t>niżej wymienionych przypadków:</w:t>
      </w:r>
    </w:p>
    <w:p w14:paraId="56806396" w14:textId="77777777" w:rsidR="00DC4AE0" w:rsidRDefault="00DC4AE0" w:rsidP="000C2F15">
      <w:pPr>
        <w:pStyle w:val="Akapitzlist"/>
        <w:numPr>
          <w:ilvl w:val="0"/>
          <w:numId w:val="18"/>
        </w:numPr>
        <w:ind w:left="357" w:hanging="357"/>
      </w:pPr>
      <w:r>
        <w:t>w terminie składania wniosków o dofinansowanie projektów nie złożono żadnego wniosku</w:t>
      </w:r>
      <w:r w:rsidR="00BC4C20">
        <w:t>,</w:t>
      </w:r>
    </w:p>
    <w:p w14:paraId="16794EEE" w14:textId="77777777" w:rsidR="00DC4AE0" w:rsidRDefault="00DC4AE0" w:rsidP="000C2F15">
      <w:pPr>
        <w:pStyle w:val="Akapitzlist"/>
        <w:numPr>
          <w:ilvl w:val="0"/>
          <w:numId w:val="18"/>
        </w:numPr>
        <w:ind w:left="357" w:hanging="357"/>
      </w:pPr>
      <w:r>
        <w:t>wystąpiła istotna zmiana okoliczności powodująca, że wybór projektów do dofinansowania nie</w:t>
      </w:r>
      <w:r w:rsidR="005B0FB1">
        <w:t xml:space="preserve"> </w:t>
      </w:r>
      <w:r>
        <w:t>leży w interesie publicznym, czego nie można było wcześniej przewidzieć,</w:t>
      </w:r>
    </w:p>
    <w:p w14:paraId="46D5C758" w14:textId="77777777" w:rsidR="00BC4C20" w:rsidRDefault="00DC4AE0" w:rsidP="000C2F15">
      <w:pPr>
        <w:pStyle w:val="Akapitzlist"/>
        <w:numPr>
          <w:ilvl w:val="0"/>
          <w:numId w:val="18"/>
        </w:numPr>
        <w:ind w:left="357" w:hanging="357"/>
      </w:pPr>
      <w:r>
        <w:t>postępowanie obarczone jest niemożliwą do usunięcia wadą prawną</w:t>
      </w:r>
      <w:r w:rsidR="00BC4C20">
        <w:t>,</w:t>
      </w:r>
    </w:p>
    <w:p w14:paraId="124D4E5E" w14:textId="77777777" w:rsidR="00DC4AE0" w:rsidRPr="00DC4AE0" w:rsidRDefault="00BC4C20" w:rsidP="000C2F15">
      <w:pPr>
        <w:pStyle w:val="Akapitzlist"/>
        <w:numPr>
          <w:ilvl w:val="0"/>
          <w:numId w:val="18"/>
        </w:numPr>
        <w:ind w:left="357" w:hanging="357"/>
      </w:pPr>
      <w:r>
        <w:t>wszyscy wnioskodawcy, którzy złożyli wnioski w naborze, zrezygnowali z ubiegania się o</w:t>
      </w:r>
      <w:r w:rsidR="009538C3">
        <w:t> </w:t>
      </w:r>
      <w:r>
        <w:t>dofinansowanie</w:t>
      </w:r>
      <w:r w:rsidR="00DC4AE0">
        <w:t>.</w:t>
      </w:r>
    </w:p>
    <w:p w14:paraId="3AC425FE" w14:textId="77777777" w:rsidR="00E73344" w:rsidRDefault="00E73344" w:rsidP="00931224">
      <w:pPr>
        <w:pStyle w:val="Nagwek2"/>
      </w:pPr>
      <w:bookmarkStart w:id="57" w:name="_Toc146790742"/>
      <w:r>
        <w:t>1</w:t>
      </w:r>
      <w:r w:rsidR="00FD12F5">
        <w:t>3</w:t>
      </w:r>
      <w:r>
        <w:t xml:space="preserve">. Dokumenty </w:t>
      </w:r>
      <w:r w:rsidR="00CC0BDD">
        <w:t>programowe</w:t>
      </w:r>
      <w:bookmarkEnd w:id="57"/>
    </w:p>
    <w:p w14:paraId="11F263CF" w14:textId="77777777" w:rsidR="00A40CD7" w:rsidRPr="00A40CD7" w:rsidRDefault="00A40CD7" w:rsidP="00114732">
      <w:pPr>
        <w:pStyle w:val="Akapitzlist"/>
        <w:numPr>
          <w:ilvl w:val="0"/>
          <w:numId w:val="12"/>
        </w:numPr>
        <w:spacing w:after="40"/>
        <w:ind w:left="357" w:hanging="357"/>
      </w:pPr>
      <w:r>
        <w:t>R</w:t>
      </w:r>
      <w:r w:rsidRPr="00A40CD7">
        <w:t>ozporządzeni</w:t>
      </w:r>
      <w:r>
        <w:t>e</w:t>
      </w:r>
      <w:r w:rsidRPr="00A40CD7">
        <w:t xml:space="preserv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8835FE">
        <w:t>,</w:t>
      </w:r>
      <w:r>
        <w:t xml:space="preserve"> dostępne pod adresem: </w:t>
      </w:r>
      <w:hyperlink r:id="rId12" w:history="1">
        <w:r w:rsidRPr="0035257E">
          <w:rPr>
            <w:rStyle w:val="Hipercze"/>
          </w:rPr>
          <w:t>https://eur-lex.europa.eu/legal-content/PL/TXT/?uri=CELEX:32021R1060</w:t>
        </w:r>
      </w:hyperlink>
    </w:p>
    <w:p w14:paraId="1AEBAA35" w14:textId="77777777" w:rsidR="00A40CD7" w:rsidRDefault="00A40CD7" w:rsidP="00114732">
      <w:pPr>
        <w:pStyle w:val="Akapitzlist"/>
        <w:numPr>
          <w:ilvl w:val="0"/>
          <w:numId w:val="12"/>
        </w:numPr>
        <w:spacing w:after="40"/>
        <w:ind w:left="357" w:hanging="357"/>
      </w:pPr>
      <w:r>
        <w:rPr>
          <w:rFonts w:asciiTheme="minorHAnsi" w:hAnsiTheme="minorHAnsi" w:cstheme="minorHAnsi"/>
        </w:rPr>
        <w:t>U</w:t>
      </w:r>
      <w:r w:rsidRPr="00B86101">
        <w:rPr>
          <w:rFonts w:asciiTheme="minorHAnsi" w:hAnsiTheme="minorHAnsi" w:cstheme="minorHAnsi"/>
        </w:rPr>
        <w:t>staw</w:t>
      </w:r>
      <w:r>
        <w:rPr>
          <w:rFonts w:asciiTheme="minorHAnsi" w:hAnsiTheme="minorHAnsi" w:cstheme="minorHAnsi"/>
        </w:rPr>
        <w:t>a</w:t>
      </w:r>
      <w:r w:rsidRPr="00B86101">
        <w:rPr>
          <w:rFonts w:asciiTheme="minorHAnsi" w:hAnsiTheme="minorHAnsi" w:cstheme="minorHAnsi"/>
        </w:rPr>
        <w:t xml:space="preserve"> z dnia 28 kwietnia 2022 r. o zasadach realizacji zadań finansowanych ze środków europejskich w perspektywie finansowej 2021-2027</w:t>
      </w:r>
      <w:r w:rsidR="008835FE">
        <w:rPr>
          <w:rFonts w:asciiTheme="minorHAnsi" w:hAnsiTheme="minorHAnsi" w:cstheme="minorHAnsi"/>
        </w:rPr>
        <w:t>,</w:t>
      </w:r>
      <w:r>
        <w:rPr>
          <w:rFonts w:asciiTheme="minorHAnsi" w:hAnsiTheme="minorHAnsi" w:cstheme="minorHAnsi"/>
        </w:rPr>
        <w:t xml:space="preserve"> dostępna pod adresem: </w:t>
      </w:r>
      <w:hyperlink r:id="rId13" w:history="1">
        <w:r w:rsidRPr="0035257E">
          <w:rPr>
            <w:rStyle w:val="Hipercze"/>
            <w:rFonts w:asciiTheme="minorHAnsi" w:hAnsiTheme="minorHAnsi" w:cstheme="minorHAnsi"/>
          </w:rPr>
          <w:t>https://isap.sejm.gov.pl/isap.nsf/DocDetails.xsp?id=WDU20220001079</w:t>
        </w:r>
      </w:hyperlink>
    </w:p>
    <w:p w14:paraId="5DED7AF5" w14:textId="77777777" w:rsidR="000579FC" w:rsidRDefault="000579FC" w:rsidP="00114732">
      <w:pPr>
        <w:pStyle w:val="Akapitzlist"/>
        <w:numPr>
          <w:ilvl w:val="0"/>
          <w:numId w:val="12"/>
        </w:numPr>
        <w:spacing w:after="40"/>
        <w:ind w:left="357" w:hanging="357"/>
      </w:pPr>
      <w:r>
        <w:t>Program regionalny Fundusze Europejskie dla Pomorza 2021-2027 zatwierdzony decyzją wykonawczą Komisji Europejskiej nr C(2022) 8860 z dnia 7 grudnia 2022 r.</w:t>
      </w:r>
      <w:r w:rsidR="008835FE">
        <w:t>,</w:t>
      </w:r>
      <w:r w:rsidR="00E937A9">
        <w:t xml:space="preserve"> dostępny pod adresem: </w:t>
      </w:r>
      <w:hyperlink r:id="rId14" w:history="1">
        <w:r w:rsidR="00E937A9" w:rsidRPr="0035257E">
          <w:rPr>
            <w:rStyle w:val="Hipercze"/>
          </w:rPr>
          <w:t>https://www.rpo.pomorskie.eu/-/program-fundusze-europejskie-dla-pomorza-2021-2027</w:t>
        </w:r>
      </w:hyperlink>
    </w:p>
    <w:p w14:paraId="7A9302AF" w14:textId="77777777" w:rsidR="00E937A9" w:rsidRDefault="000579FC" w:rsidP="00114732">
      <w:pPr>
        <w:pStyle w:val="Akapitzlist"/>
        <w:numPr>
          <w:ilvl w:val="0"/>
          <w:numId w:val="12"/>
        </w:numPr>
        <w:spacing w:after="40"/>
        <w:ind w:left="357" w:hanging="357"/>
      </w:pPr>
      <w:r>
        <w:t xml:space="preserve">Szczegółowy Opis Priorytetów FEP 2021-2027 przyjęty uchwałą nr </w:t>
      </w:r>
      <w:r w:rsidR="00F05940">
        <w:t>765</w:t>
      </w:r>
      <w:r>
        <w:t>/4</w:t>
      </w:r>
      <w:r w:rsidR="00F05940">
        <w:t>63</w:t>
      </w:r>
      <w:r>
        <w:t xml:space="preserve">/23 ZWP z dnia </w:t>
      </w:r>
      <w:r w:rsidR="00F05940">
        <w:t>4 lipca</w:t>
      </w:r>
      <w:r>
        <w:t xml:space="preserve"> 2023 r.</w:t>
      </w:r>
      <w:r w:rsidR="00E937A9">
        <w:t xml:space="preserve"> dostępny pod adresem: </w:t>
      </w:r>
      <w:hyperlink r:id="rId15" w:history="1">
        <w:r w:rsidR="00C03694" w:rsidRPr="00E30A8C">
          <w:rPr>
            <w:rStyle w:val="Hipercze"/>
          </w:rPr>
          <w:t>https://www.rpo.pomorskie.eu/-/szczegolowy-opis-priorytetow-programu-regionalnego-fundusze-europejskie-dla-pomorza-na-lata-2021-2027-z-4-lipca-2023-r-</w:t>
        </w:r>
      </w:hyperlink>
      <w:r w:rsidR="00C03694">
        <w:t xml:space="preserve"> </w:t>
      </w:r>
    </w:p>
    <w:p w14:paraId="74DAF32D" w14:textId="77777777" w:rsidR="004A34AE" w:rsidRDefault="00DA3BA5" w:rsidP="00114732">
      <w:pPr>
        <w:pStyle w:val="Akapitzlist"/>
        <w:numPr>
          <w:ilvl w:val="0"/>
          <w:numId w:val="12"/>
        </w:numPr>
        <w:spacing w:after="40"/>
        <w:ind w:left="357" w:hanging="357"/>
      </w:pPr>
      <w:r w:rsidRPr="006D68E0">
        <w:rPr>
          <w:rFonts w:cstheme="minorHAnsi"/>
        </w:rPr>
        <w:t>Metodyka wyboru projektów w ramach programu regionalnego</w:t>
      </w:r>
      <w:r>
        <w:rPr>
          <w:rFonts w:cstheme="minorHAnsi"/>
        </w:rPr>
        <w:t xml:space="preserve"> </w:t>
      </w:r>
      <w:r w:rsidRPr="006D68E0">
        <w:rPr>
          <w:rFonts w:cstheme="minorHAnsi"/>
        </w:rPr>
        <w:t>Fundusze Europejskie dla Pomorza 2021-2027</w:t>
      </w:r>
      <w:r>
        <w:rPr>
          <w:rFonts w:cstheme="minorHAnsi"/>
        </w:rPr>
        <w:t xml:space="preserve"> </w:t>
      </w:r>
      <w:r w:rsidRPr="006D68E0">
        <w:rPr>
          <w:rFonts w:cstheme="minorHAnsi"/>
        </w:rPr>
        <w:t>dla projektów zintegrowanych przyjęt</w:t>
      </w:r>
      <w:r>
        <w:rPr>
          <w:rFonts w:cstheme="minorHAnsi"/>
        </w:rPr>
        <w:t>a</w:t>
      </w:r>
      <w:r w:rsidRPr="006D68E0">
        <w:rPr>
          <w:rFonts w:cstheme="minorHAnsi"/>
        </w:rPr>
        <w:t xml:space="preserve"> uchwałą </w:t>
      </w:r>
      <w:r>
        <w:rPr>
          <w:rFonts w:cstheme="minorHAnsi"/>
        </w:rPr>
        <w:t>9</w:t>
      </w:r>
      <w:r w:rsidRPr="006D68E0">
        <w:rPr>
          <w:rFonts w:cstheme="minorHAnsi"/>
        </w:rPr>
        <w:t>/</w:t>
      </w:r>
      <w:r>
        <w:rPr>
          <w:rFonts w:cstheme="minorHAnsi"/>
        </w:rPr>
        <w:t>I</w:t>
      </w:r>
      <w:r w:rsidRPr="006D68E0">
        <w:rPr>
          <w:rFonts w:cstheme="minorHAnsi"/>
        </w:rPr>
        <w:t xml:space="preserve">I/23 Komitetu Monitorującego FEP 2021-2027 z dnia </w:t>
      </w:r>
      <w:r>
        <w:rPr>
          <w:rFonts w:cstheme="minorHAnsi"/>
        </w:rPr>
        <w:t>20 czerwca</w:t>
      </w:r>
      <w:r w:rsidRPr="006D68E0">
        <w:rPr>
          <w:rFonts w:cstheme="minorHAnsi"/>
        </w:rPr>
        <w:t xml:space="preserve"> 2023 r</w:t>
      </w:r>
      <w:r>
        <w:rPr>
          <w:rFonts w:cstheme="minorHAnsi"/>
        </w:rPr>
        <w:t>.</w:t>
      </w:r>
      <w:r w:rsidR="008835FE">
        <w:rPr>
          <w:rFonts w:cstheme="minorHAnsi"/>
        </w:rPr>
        <w:t>,</w:t>
      </w:r>
      <w:r>
        <w:t xml:space="preserve"> </w:t>
      </w:r>
      <w:r w:rsidR="004A34AE">
        <w:t xml:space="preserve">dostępna pod adresem: </w:t>
      </w:r>
      <w:hyperlink r:id="rId16" w:history="1">
        <w:r w:rsidRPr="00781E81">
          <w:rPr>
            <w:rStyle w:val="Hipercze"/>
          </w:rPr>
          <w:t>https://www.rpo.pomorskie.eu/documents/10184/618334/9a.+Za%C5%82%C4%85cznik+do+uchwa%C5%82y+nr+9_II_23+Metodyka+dla+proj.+zintegrowanych.pdf/b9f775d2-b777-4b96-bd27-fbcbaeb05053</w:t>
        </w:r>
      </w:hyperlink>
    </w:p>
    <w:p w14:paraId="0EAFEC14" w14:textId="77777777" w:rsidR="00145DBC" w:rsidRDefault="00817E91" w:rsidP="00CD655F">
      <w:pPr>
        <w:pStyle w:val="Akapitzlist"/>
        <w:numPr>
          <w:ilvl w:val="0"/>
          <w:numId w:val="12"/>
        </w:numPr>
        <w:spacing w:after="40"/>
        <w:ind w:left="360"/>
      </w:pPr>
      <w:r>
        <w:lastRenderedPageBreak/>
        <w:t xml:space="preserve">Kryteria wyboru projektów dla Działania </w:t>
      </w:r>
      <w:r w:rsidR="00A37190">
        <w:t>3</w:t>
      </w:r>
      <w:r>
        <w:t>.</w:t>
      </w:r>
      <w:r w:rsidR="00145DBC">
        <w:t>1</w:t>
      </w:r>
      <w:r>
        <w:t xml:space="preserve">. </w:t>
      </w:r>
      <w:r w:rsidR="00A37190">
        <w:t>Mobilność miejska</w:t>
      </w:r>
      <w:r w:rsidR="00DA3BA5">
        <w:t xml:space="preserve"> </w:t>
      </w:r>
      <w:r>
        <w:t xml:space="preserve">FEP 2021-2027 zatwierdzone </w:t>
      </w:r>
      <w:r w:rsidRPr="00EA5F7B">
        <w:t>przez Komitet Monitorujący FEP 2021</w:t>
      </w:r>
      <w:r>
        <w:t xml:space="preserve">-2027 uchwałą </w:t>
      </w:r>
      <w:r w:rsidRPr="003C26AA">
        <w:t xml:space="preserve">nr </w:t>
      </w:r>
      <w:r w:rsidR="00A37190">
        <w:t>3</w:t>
      </w:r>
      <w:r w:rsidR="003C26AA">
        <w:t>/</w:t>
      </w:r>
      <w:r>
        <w:t>II</w:t>
      </w:r>
      <w:r w:rsidR="00145DBC">
        <w:t>I</w:t>
      </w:r>
      <w:r>
        <w:t xml:space="preserve">/23 z dnia </w:t>
      </w:r>
      <w:r w:rsidR="00145DBC">
        <w:t>11 września</w:t>
      </w:r>
      <w:r>
        <w:t xml:space="preserve"> 2023 r.</w:t>
      </w:r>
      <w:r w:rsidR="008835FE">
        <w:t>,</w:t>
      </w:r>
      <w:r>
        <w:t xml:space="preserve"> dostępne pod adresem: </w:t>
      </w:r>
      <w:hyperlink r:id="rId17" w:history="1">
        <w:r w:rsidR="00CD655F" w:rsidRPr="00CD655F">
          <w:rPr>
            <w:rStyle w:val="Hipercze"/>
          </w:rPr>
          <w:t>https://www.rpo.pomorskie.eu/documents/10184/642246/2.+Za%C5%82%C4%85cznik+do+uchwa%C5%82y+nr+3_III_23+KM+FEP+2021-2027+-+Kryteria+3.1.pdf/cdf4cc4e-579d-4419-bb5b-9d72f0a3ad38</w:t>
        </w:r>
      </w:hyperlink>
    </w:p>
    <w:p w14:paraId="0E006FF2" w14:textId="77777777" w:rsidR="000579FC" w:rsidRDefault="000579FC" w:rsidP="00114732">
      <w:pPr>
        <w:pStyle w:val="Akapitzlist"/>
        <w:numPr>
          <w:ilvl w:val="0"/>
          <w:numId w:val="12"/>
        </w:numPr>
        <w:spacing w:after="40"/>
        <w:ind w:left="357" w:hanging="357"/>
      </w:pPr>
      <w:r w:rsidRPr="000579FC">
        <w:t xml:space="preserve">Wytyczne </w:t>
      </w:r>
      <w:proofErr w:type="spellStart"/>
      <w:r>
        <w:t>MFiPR</w:t>
      </w:r>
      <w:proofErr w:type="spellEnd"/>
      <w:r>
        <w:t xml:space="preserve"> </w:t>
      </w:r>
      <w:r w:rsidRPr="000579FC">
        <w:t>dotyczące wyboru projektów na lata 2021-2027</w:t>
      </w:r>
      <w:r w:rsidR="008835FE">
        <w:t>,</w:t>
      </w:r>
      <w:r w:rsidR="00E937A9">
        <w:t xml:space="preserve"> dostępne pod adresem: </w:t>
      </w:r>
      <w:hyperlink r:id="rId18" w:history="1">
        <w:r w:rsidR="00145DBC" w:rsidRPr="00E82F26">
          <w:rPr>
            <w:rStyle w:val="Hipercze"/>
          </w:rPr>
          <w:t>https://www.funduszeeuropejskie.gov.pl/strony/o-funduszach/fundusze-na-lata-2021-2027/prawo-i-dokumenty/wytyczne/wytyczne-dotyczace-wyboru-projektow-na-lata-2021-2027/</w:t>
        </w:r>
      </w:hyperlink>
    </w:p>
    <w:p w14:paraId="41D33EA0" w14:textId="77777777" w:rsidR="00E937A9" w:rsidRDefault="00E937A9" w:rsidP="00114732">
      <w:pPr>
        <w:pStyle w:val="Akapitzlist"/>
        <w:numPr>
          <w:ilvl w:val="0"/>
          <w:numId w:val="12"/>
        </w:numPr>
        <w:spacing w:after="40"/>
        <w:ind w:left="357" w:hanging="357"/>
      </w:pPr>
      <w:r>
        <w:t xml:space="preserve">Wytyczne </w:t>
      </w:r>
      <w:proofErr w:type="spellStart"/>
      <w:r>
        <w:t>MFiPR</w:t>
      </w:r>
      <w:proofErr w:type="spellEnd"/>
      <w:r>
        <w:t xml:space="preserve"> </w:t>
      </w:r>
      <w:r w:rsidRPr="00E937A9">
        <w:t>dotyczące zagadnień związanych z przygotowaniem projektów inwestycyjnych, w tym hybrydowych na lata 2021-2027</w:t>
      </w:r>
      <w:r w:rsidR="008835FE">
        <w:t>,</w:t>
      </w:r>
      <w:r>
        <w:t xml:space="preserve"> dostępne pod adresem: </w:t>
      </w:r>
      <w:hyperlink r:id="rId19" w:history="1">
        <w:r w:rsidRPr="0035257E">
          <w:rPr>
            <w:rStyle w:val="Hipercze"/>
          </w:rPr>
          <w:t>https://www.funduszeeuropejskie.gov.pl/strony/o-funduszach/fundusze-na-lata-2021-2027/prawo-i-dokumenty/wytyczne/wytyczne-dotyczace-zagadnien-zwiazanych-z-przygotowaniem-projektow-inwestycyjnych-w-tym-hybrydowych-na-lata-2021-2027/</w:t>
        </w:r>
      </w:hyperlink>
    </w:p>
    <w:p w14:paraId="6016644D" w14:textId="77777777" w:rsidR="00CC0BDD" w:rsidRDefault="00CC0BDD" w:rsidP="00114732">
      <w:pPr>
        <w:pStyle w:val="Akapitzlist"/>
        <w:numPr>
          <w:ilvl w:val="0"/>
          <w:numId w:val="12"/>
        </w:numPr>
        <w:spacing w:after="40"/>
        <w:ind w:left="357" w:hanging="357"/>
      </w:pPr>
      <w:r>
        <w:t xml:space="preserve">Wytyczne </w:t>
      </w:r>
      <w:proofErr w:type="spellStart"/>
      <w:r>
        <w:t>MFiPR</w:t>
      </w:r>
      <w:proofErr w:type="spellEnd"/>
      <w:r>
        <w:t xml:space="preserve"> dotyczące </w:t>
      </w:r>
      <w:r w:rsidRPr="00CC0BDD">
        <w:t>kwalifikowalności wydatków na lata 2021-2027</w:t>
      </w:r>
      <w:r w:rsidR="008835FE">
        <w:t xml:space="preserve">, dostępne pod adresem: </w:t>
      </w:r>
      <w:hyperlink r:id="rId20" w:history="1">
        <w:r w:rsidR="008835FE" w:rsidRPr="00F6451B">
          <w:rPr>
            <w:rStyle w:val="Hipercze"/>
          </w:rPr>
          <w:t>https://www.funduszeeuropejskie.gov.pl/strony/o-funduszach/fundusze-na-lata-2021-2027/prawo-i-dokumenty/wytyczne/wytyczne-dotyczace-kwalifikowalnosci-2021-2027/</w:t>
        </w:r>
      </w:hyperlink>
    </w:p>
    <w:p w14:paraId="5612D88E" w14:textId="77777777" w:rsidR="008918AF" w:rsidRPr="00094979" w:rsidRDefault="000707B0" w:rsidP="00114732">
      <w:pPr>
        <w:pStyle w:val="Akapitzlist"/>
        <w:numPr>
          <w:ilvl w:val="0"/>
          <w:numId w:val="12"/>
        </w:numPr>
        <w:spacing w:after="40"/>
        <w:ind w:left="357" w:hanging="357"/>
        <w:rPr>
          <w:rStyle w:val="Hipercze"/>
          <w:color w:val="auto"/>
          <w:u w:val="none"/>
        </w:rPr>
      </w:pPr>
      <w:r>
        <w:t xml:space="preserve">Wytyczne </w:t>
      </w:r>
      <w:proofErr w:type="spellStart"/>
      <w:r>
        <w:t>MFiPR</w:t>
      </w:r>
      <w:proofErr w:type="spellEnd"/>
      <w:r>
        <w:t xml:space="preserve"> dotyczące realizacji zasad równościowych w ramach funduszy unijnych na lata </w:t>
      </w:r>
      <w:r w:rsidRPr="00094979">
        <w:t>2021-2027</w:t>
      </w:r>
      <w:r w:rsidR="008835FE">
        <w:t>,</w:t>
      </w:r>
      <w:r w:rsidRPr="00094979">
        <w:t xml:space="preserve"> </w:t>
      </w:r>
      <w:r w:rsidR="00E937A9" w:rsidRPr="00094979">
        <w:t xml:space="preserve">dostępne pod adresem: </w:t>
      </w:r>
      <w:hyperlink r:id="rId21" w:history="1">
        <w:r w:rsidR="00E937A9" w:rsidRPr="00094979">
          <w:rPr>
            <w:rStyle w:val="Hipercze"/>
          </w:rPr>
          <w:t>https://www.funduszeeuropejskie.gov.pl/strony/o-funduszach/fundusze-na-lata-2021-2027/prawo-i-dokumenty/wytyczne/wytyczne-dotyczace-realizacji-zasad-rownosciowych-w-ramach-funduszy-unijnych-na-lata-2021-2027/</w:t>
        </w:r>
      </w:hyperlink>
    </w:p>
    <w:p w14:paraId="2C0A9FB8" w14:textId="77777777" w:rsidR="008918AF" w:rsidRPr="00094979" w:rsidRDefault="008918AF" w:rsidP="00114732">
      <w:pPr>
        <w:pStyle w:val="Akapitzlist"/>
        <w:numPr>
          <w:ilvl w:val="0"/>
          <w:numId w:val="12"/>
        </w:numPr>
        <w:spacing w:after="40"/>
        <w:ind w:left="357" w:hanging="357"/>
        <w:rPr>
          <w:rStyle w:val="Hipercze"/>
          <w:color w:val="auto"/>
          <w:u w:val="none"/>
        </w:rPr>
      </w:pPr>
      <w:r w:rsidRPr="00094979">
        <w:rPr>
          <w:lang w:eastAsia="ja-JP"/>
        </w:rPr>
        <w:t>Wytyczne Komisji Europejskiej dotyczące zapewnienia poszanowania Karty praw podstawowych Unii Europejskiej przy wd</w:t>
      </w:r>
      <w:r w:rsidRPr="009B2E61">
        <w:rPr>
          <w:lang w:eastAsia="ja-JP"/>
        </w:rPr>
        <w:t>rażaniu europejskich funduszy strukturalnych i inwestycyjnych</w:t>
      </w:r>
      <w:r w:rsidR="008835FE">
        <w:rPr>
          <w:lang w:eastAsia="ja-JP"/>
        </w:rPr>
        <w:t>,</w:t>
      </w:r>
      <w:r w:rsidRPr="009B2E61">
        <w:rPr>
          <w:lang w:eastAsia="ja-JP"/>
        </w:rPr>
        <w:t xml:space="preserve"> dostępne pod adresem: </w:t>
      </w:r>
      <w:hyperlink r:id="rId22" w:history="1">
        <w:r w:rsidRPr="00094979">
          <w:rPr>
            <w:rStyle w:val="Hipercze"/>
          </w:rPr>
          <w:t>https://eur-lex.europa.eu/legal-content/PL/TXT/?uri=CELEX%3A52016XC0723%2801%29</w:t>
        </w:r>
      </w:hyperlink>
    </w:p>
    <w:p w14:paraId="2E9E3168" w14:textId="77777777" w:rsidR="00C03694" w:rsidRDefault="00BC4C20" w:rsidP="00114732">
      <w:pPr>
        <w:pStyle w:val="Akapitzlist"/>
        <w:numPr>
          <w:ilvl w:val="0"/>
          <w:numId w:val="12"/>
        </w:numPr>
        <w:spacing w:after="40"/>
        <w:ind w:left="357" w:hanging="357"/>
      </w:pPr>
      <w:r w:rsidRPr="00BC4C20">
        <w:rPr>
          <w:rStyle w:val="Hipercze"/>
          <w:color w:val="auto"/>
          <w:u w:val="none"/>
        </w:rPr>
        <w:t>Podręcznik wdrażania Karty praw podstawowych Unii Europejskiej w prawie i kształtowaniu polityki na szczeblu krajowym, dostępny pod adresem:</w:t>
      </w:r>
      <w:r>
        <w:rPr>
          <w:rStyle w:val="Hipercze"/>
          <w:color w:val="auto"/>
          <w:u w:val="none"/>
        </w:rPr>
        <w:t xml:space="preserve"> </w:t>
      </w:r>
      <w:hyperlink r:id="rId23" w:history="1">
        <w:r w:rsidRPr="00BC4C20">
          <w:rPr>
            <w:rStyle w:val="Hipercze"/>
          </w:rPr>
          <w:t>https://fra.europa.eu/sites/default/files/fra_uploads/fra-2018-charter-guidance_pl.pdf</w:t>
        </w:r>
      </w:hyperlink>
    </w:p>
    <w:p w14:paraId="05DA3B47" w14:textId="77777777" w:rsidR="00C03694" w:rsidRDefault="00C03694" w:rsidP="00114732">
      <w:pPr>
        <w:pStyle w:val="Akapitzlist"/>
        <w:numPr>
          <w:ilvl w:val="0"/>
          <w:numId w:val="12"/>
        </w:numPr>
        <w:spacing w:after="40"/>
        <w:ind w:left="357" w:hanging="357"/>
      </w:pPr>
      <w:r>
        <w:t>Podręcznik</w:t>
      </w:r>
      <w:r w:rsidRPr="00C03694">
        <w:t xml:space="preserve"> wnioskodawcy i beneficjenta Funduszy Europejskich na lata 2021-2027 w zakresie informacji i promocji</w:t>
      </w:r>
      <w:r>
        <w:t>, dostępny pod adresem:</w:t>
      </w:r>
      <w:r w:rsidR="008D57CF">
        <w:t xml:space="preserve"> </w:t>
      </w:r>
      <w:hyperlink r:id="rId24" w:history="1">
        <w:r w:rsidRPr="00E30A8C">
          <w:rPr>
            <w:rStyle w:val="Hipercze"/>
          </w:rPr>
          <w:t>https://www.gov.pl/attachment/f93d6e59-948c-4c77-9647-ef58c83aada7</w:t>
        </w:r>
      </w:hyperlink>
      <w:r>
        <w:t xml:space="preserve"> </w:t>
      </w:r>
    </w:p>
    <w:p w14:paraId="2020B3C4" w14:textId="77777777" w:rsidR="00CC0BDD" w:rsidRDefault="00E937A9" w:rsidP="00114732">
      <w:pPr>
        <w:pStyle w:val="Akapitzlist"/>
        <w:numPr>
          <w:ilvl w:val="0"/>
          <w:numId w:val="12"/>
        </w:numPr>
        <w:spacing w:after="40"/>
        <w:ind w:left="357" w:hanging="357"/>
      </w:pPr>
      <w:r w:rsidRPr="00E937A9">
        <w:t>Wytyczn</w:t>
      </w:r>
      <w:r w:rsidR="00C03694">
        <w:t>e</w:t>
      </w:r>
      <w:r w:rsidRPr="00E937A9">
        <w:t xml:space="preserve"> </w:t>
      </w:r>
      <w:proofErr w:type="spellStart"/>
      <w:r>
        <w:t>MFiPR</w:t>
      </w:r>
      <w:proofErr w:type="spellEnd"/>
      <w:r>
        <w:t xml:space="preserve"> </w:t>
      </w:r>
      <w:r w:rsidRPr="00E937A9">
        <w:t>dotycząc</w:t>
      </w:r>
      <w:r w:rsidR="00C03694">
        <w:t>e</w:t>
      </w:r>
      <w:r w:rsidRPr="00E937A9">
        <w:t xml:space="preserve"> informacji i promocji Funduszy Europejskich na lata 2021-2027</w:t>
      </w:r>
      <w:r w:rsidR="008835FE">
        <w:t>,</w:t>
      </w:r>
      <w:r w:rsidR="00CC0BDD">
        <w:t xml:space="preserve"> dostępny pod adresem: </w:t>
      </w:r>
      <w:hyperlink r:id="rId25" w:history="1">
        <w:r w:rsidR="00C03694" w:rsidRPr="00E30A8C">
          <w:rPr>
            <w:rStyle w:val="Hipercze"/>
          </w:rPr>
          <w:t>https://www.funduszeeuropejskie.gov.pl/strony/o-funduszach/fundusze-na-lata-2021-2027/prawo-i-dokumenty/wytyczne/wytyczne-dotyczace-informacji-i-promocji-funduszy-europejskich-na-lata-2021-2027/</w:t>
        </w:r>
      </w:hyperlink>
      <w:r w:rsidR="00C03694">
        <w:t xml:space="preserve"> </w:t>
      </w:r>
    </w:p>
    <w:p w14:paraId="219D16AF" w14:textId="77777777" w:rsidR="00286B49" w:rsidRDefault="000707B0" w:rsidP="00114732">
      <w:pPr>
        <w:pStyle w:val="Akapitzlist"/>
        <w:numPr>
          <w:ilvl w:val="0"/>
          <w:numId w:val="12"/>
        </w:numPr>
        <w:spacing w:after="40"/>
        <w:ind w:left="357" w:hanging="357"/>
        <w:rPr>
          <w:rStyle w:val="Hipercze"/>
          <w:color w:val="auto"/>
          <w:u w:val="none"/>
        </w:rPr>
      </w:pPr>
      <w:r>
        <w:t>Analiza spełniania zasady DNSH dla projektu programu Fundusze Europejskie dla Pomorza 2021–2027</w:t>
      </w:r>
      <w:r w:rsidR="008835FE">
        <w:t>,</w:t>
      </w:r>
      <w:r>
        <w:t xml:space="preserve"> </w:t>
      </w:r>
      <w:r w:rsidR="008918AF">
        <w:t xml:space="preserve">dostępna pod adresem: </w:t>
      </w:r>
      <w:hyperlink r:id="rId26" w:history="1">
        <w:r w:rsidR="00286B49" w:rsidRPr="00286B49">
          <w:rPr>
            <w:rStyle w:val="Hipercze"/>
          </w:rPr>
          <w:t>https://www.rpo.pomorskie.eu/-/zasada-dnsh-w-programie-fundusze-europejskie-dla-pomorza-2021-2027</w:t>
        </w:r>
      </w:hyperlink>
    </w:p>
    <w:p w14:paraId="227BFF0F" w14:textId="77777777" w:rsidR="00A37190" w:rsidRDefault="00A37190" w:rsidP="00A37190">
      <w:pPr>
        <w:pStyle w:val="Akapitzlist"/>
        <w:numPr>
          <w:ilvl w:val="0"/>
          <w:numId w:val="12"/>
        </w:numPr>
        <w:ind w:left="357" w:hanging="357"/>
      </w:pPr>
      <w:r>
        <w:t xml:space="preserve">Regionalny Program Strategiczny w zakresie mobilności i komunikacji dostępny pod adresem: </w:t>
      </w:r>
      <w:hyperlink r:id="rId27" w:history="1">
        <w:r w:rsidRPr="0035257E">
          <w:rPr>
            <w:rStyle w:val="Hipercze"/>
          </w:rPr>
          <w:t>https://strategia2030.pomorskie.eu/2022/08/31/regionalny-program-strategiczny-w-zakresie-mobilnosci-i-komunikacji-przyjety/</w:t>
        </w:r>
      </w:hyperlink>
    </w:p>
    <w:p w14:paraId="09F4A0DE" w14:textId="77777777" w:rsidR="00A05C92" w:rsidRDefault="00E73344" w:rsidP="00931224">
      <w:pPr>
        <w:pStyle w:val="Nagwek2"/>
      </w:pPr>
      <w:bookmarkStart w:id="58" w:name="_Toc146790743"/>
      <w:r>
        <w:lastRenderedPageBreak/>
        <w:t>1</w:t>
      </w:r>
      <w:r w:rsidR="00FD12F5">
        <w:t>4</w:t>
      </w:r>
      <w:r>
        <w:t xml:space="preserve">. </w:t>
      </w:r>
      <w:r w:rsidR="00A05C92">
        <w:t>Załączniki</w:t>
      </w:r>
      <w:r w:rsidR="001D7863">
        <w:t xml:space="preserve"> do Regulaminu</w:t>
      </w:r>
      <w:bookmarkEnd w:id="58"/>
    </w:p>
    <w:p w14:paraId="08CC23E4" w14:textId="3D7EE4C9" w:rsidR="00D36384" w:rsidRPr="00761EE2" w:rsidRDefault="00D36384" w:rsidP="000C2F15">
      <w:pPr>
        <w:pStyle w:val="Akapitzlist"/>
        <w:numPr>
          <w:ilvl w:val="0"/>
          <w:numId w:val="16"/>
        </w:numPr>
        <w:spacing w:after="60"/>
        <w:ind w:left="357" w:hanging="357"/>
      </w:pPr>
      <w:bookmarkStart w:id="59" w:name="_Hlk146114907"/>
      <w:r w:rsidRPr="00E10C23">
        <w:rPr>
          <w:b/>
        </w:rPr>
        <w:t>Załącznik nr 1</w:t>
      </w:r>
      <w:r w:rsidRPr="000A3623">
        <w:t xml:space="preserve"> -</w:t>
      </w:r>
      <w:bookmarkEnd w:id="59"/>
      <w:r w:rsidRPr="000A3623">
        <w:t xml:space="preserve"> </w:t>
      </w:r>
      <w:r w:rsidR="00E10C23">
        <w:t xml:space="preserve">Struktura formularza wniosku o dofinansowanie projektu oraz instrukcja przygotowania załączników do formularza wniosku o dofinansowanie projektu </w:t>
      </w:r>
      <w:r w:rsidR="00197366">
        <w:t>w ramach</w:t>
      </w:r>
      <w:r w:rsidR="00E10C23">
        <w:t xml:space="preserve"> naboru </w:t>
      </w:r>
      <w:r w:rsidR="00FF4E42">
        <w:t>dla</w:t>
      </w:r>
      <w:r w:rsidR="00E10C23">
        <w:t xml:space="preserve"> Działania </w:t>
      </w:r>
      <w:r w:rsidR="00363948">
        <w:t>3</w:t>
      </w:r>
      <w:r w:rsidR="00E10C23">
        <w:t>.</w:t>
      </w:r>
      <w:r w:rsidR="00145DBC">
        <w:t>1</w:t>
      </w:r>
      <w:r w:rsidR="00FF4E42">
        <w:t>.</w:t>
      </w:r>
      <w:r w:rsidR="00E10C23">
        <w:t xml:space="preserve"> </w:t>
      </w:r>
      <w:r w:rsidR="00363948">
        <w:t>Mobilność miejska</w:t>
      </w:r>
      <w:r w:rsidR="00E10C23">
        <w:t xml:space="preserve"> FEP 2021-2027</w:t>
      </w:r>
    </w:p>
    <w:p w14:paraId="1A89A0FF" w14:textId="530668D6" w:rsidR="00A57D74" w:rsidRPr="000A3623" w:rsidRDefault="00B41E1F" w:rsidP="00363948">
      <w:pPr>
        <w:pStyle w:val="Akapitzlist"/>
        <w:numPr>
          <w:ilvl w:val="0"/>
          <w:numId w:val="16"/>
        </w:numPr>
        <w:spacing w:after="60"/>
        <w:ind w:left="357" w:hanging="357"/>
      </w:pPr>
      <w:r w:rsidRPr="00363948">
        <w:rPr>
          <w:b/>
        </w:rPr>
        <w:t xml:space="preserve">Załącznik nr </w:t>
      </w:r>
      <w:r w:rsidR="009617B2" w:rsidRPr="00363948">
        <w:rPr>
          <w:b/>
        </w:rPr>
        <w:t>2</w:t>
      </w:r>
      <w:r w:rsidRPr="000A3623">
        <w:t xml:space="preserve"> -</w:t>
      </w:r>
      <w:r w:rsidR="009617B2" w:rsidRPr="009617B2">
        <w:t xml:space="preserve"> </w:t>
      </w:r>
      <w:r w:rsidR="00603708" w:rsidRPr="000A3623">
        <w:t xml:space="preserve">Zasady kwalifikowania wydatków </w:t>
      </w:r>
      <w:r w:rsidR="00197366">
        <w:t>w ramach</w:t>
      </w:r>
      <w:r w:rsidR="00603708" w:rsidRPr="000A3623">
        <w:t xml:space="preserve"> naboru </w:t>
      </w:r>
      <w:r w:rsidR="00FF4E42">
        <w:t>dla</w:t>
      </w:r>
      <w:r w:rsidR="00FF4E42" w:rsidRPr="000A3623">
        <w:t xml:space="preserve"> </w:t>
      </w:r>
      <w:r w:rsidR="00603708" w:rsidRPr="000A3623">
        <w:t xml:space="preserve">Działania </w:t>
      </w:r>
      <w:r w:rsidR="00363948">
        <w:t>3</w:t>
      </w:r>
      <w:r w:rsidR="00603708" w:rsidRPr="000A3623">
        <w:t>.</w:t>
      </w:r>
      <w:r w:rsidR="00145DBC">
        <w:t>1</w:t>
      </w:r>
      <w:r w:rsidR="00603708" w:rsidRPr="000A3623">
        <w:t xml:space="preserve">. </w:t>
      </w:r>
      <w:r w:rsidR="00363948">
        <w:t>Mobilność miejska</w:t>
      </w:r>
      <w:r w:rsidR="00603708" w:rsidRPr="000A3623">
        <w:t xml:space="preserve"> FEP 2021-2027</w:t>
      </w:r>
    </w:p>
    <w:p w14:paraId="5D2FE40F" w14:textId="7FFD699A" w:rsidR="00C01D75" w:rsidRPr="000A3623" w:rsidRDefault="0009682E" w:rsidP="000C2F15">
      <w:pPr>
        <w:pStyle w:val="Akapitzlist"/>
        <w:numPr>
          <w:ilvl w:val="0"/>
          <w:numId w:val="16"/>
        </w:numPr>
        <w:spacing w:after="60"/>
        <w:ind w:left="357" w:hanging="357"/>
      </w:pPr>
      <w:r w:rsidRPr="000A3623">
        <w:rPr>
          <w:b/>
        </w:rPr>
        <w:t xml:space="preserve">Załącznik nr </w:t>
      </w:r>
      <w:r w:rsidR="00573937">
        <w:rPr>
          <w:b/>
        </w:rPr>
        <w:t>3</w:t>
      </w:r>
      <w:r w:rsidRPr="000A3623">
        <w:rPr>
          <w:b/>
        </w:rPr>
        <w:t xml:space="preserve"> </w:t>
      </w:r>
      <w:r w:rsidRPr="000A3623">
        <w:t xml:space="preserve">- </w:t>
      </w:r>
      <w:r w:rsidRPr="000A3623">
        <w:rPr>
          <w:lang w:eastAsia="ja-JP"/>
        </w:rPr>
        <w:t>Wzór umowy o dofinansowanie projektu</w:t>
      </w:r>
    </w:p>
    <w:p w14:paraId="114CF5C2" w14:textId="77777777" w:rsidR="00E73344" w:rsidRDefault="00A05C92" w:rsidP="00931224">
      <w:pPr>
        <w:pStyle w:val="Nagwek2"/>
      </w:pPr>
      <w:bookmarkStart w:id="60" w:name="_Toc146790744"/>
      <w:r>
        <w:t>1</w:t>
      </w:r>
      <w:r w:rsidR="00A14B5F">
        <w:t>5</w:t>
      </w:r>
      <w:r>
        <w:t xml:space="preserve">. </w:t>
      </w:r>
      <w:r w:rsidR="00EC0B2B">
        <w:t>Sposób udzielania wyjaśnień</w:t>
      </w:r>
      <w:bookmarkEnd w:id="60"/>
    </w:p>
    <w:p w14:paraId="507CD2F1" w14:textId="77777777" w:rsidR="00EC0B2B" w:rsidRDefault="00EC0B2B" w:rsidP="000C2F15">
      <w:pPr>
        <w:pStyle w:val="Akapitzlist"/>
        <w:numPr>
          <w:ilvl w:val="0"/>
          <w:numId w:val="21"/>
        </w:numPr>
        <w:ind w:left="360"/>
      </w:pPr>
      <w:r>
        <w:t xml:space="preserve">w sprawach dotyczących </w:t>
      </w:r>
      <w:r w:rsidRPr="00A57D74">
        <w:rPr>
          <w:b/>
        </w:rPr>
        <w:t xml:space="preserve">naboru dla Działania </w:t>
      </w:r>
      <w:r w:rsidR="001934A1">
        <w:rPr>
          <w:b/>
        </w:rPr>
        <w:t>3</w:t>
      </w:r>
      <w:r w:rsidRPr="00A57D74">
        <w:rPr>
          <w:b/>
        </w:rPr>
        <w:t>.</w:t>
      </w:r>
      <w:r w:rsidR="00145DBC">
        <w:rPr>
          <w:b/>
        </w:rPr>
        <w:t>1</w:t>
      </w:r>
      <w:r w:rsidRPr="00A57D74">
        <w:rPr>
          <w:b/>
        </w:rPr>
        <w:t>.</w:t>
      </w:r>
      <w:r>
        <w:t xml:space="preserve"> </w:t>
      </w:r>
      <w:r w:rsidRPr="00D90184">
        <w:t>informacji udziela</w:t>
      </w:r>
      <w:r w:rsidR="00415EFE">
        <w:t>ją</w:t>
      </w:r>
      <w:r w:rsidRPr="00D90184">
        <w:t xml:space="preserve"> telefonicznie i za pomocą poczty elektronicznej</w:t>
      </w:r>
      <w:r>
        <w:t xml:space="preserve"> :</w:t>
      </w:r>
    </w:p>
    <w:p w14:paraId="5FB53B9E" w14:textId="599AE1F8" w:rsidR="00FB4D14" w:rsidRPr="00571194" w:rsidRDefault="00D768B6" w:rsidP="00571194">
      <w:pPr>
        <w:pStyle w:val="Akapitzlist"/>
        <w:numPr>
          <w:ilvl w:val="1"/>
          <w:numId w:val="21"/>
        </w:numPr>
        <w:ind w:left="714" w:hanging="357"/>
        <w:rPr>
          <w:rStyle w:val="Hipercze"/>
          <w:color w:val="auto"/>
          <w:u w:val="none"/>
          <w:lang w:val="de-DE"/>
        </w:rPr>
      </w:pPr>
      <w:r>
        <w:rPr>
          <w:b/>
          <w:lang w:val="de-DE"/>
        </w:rPr>
        <w:t>Jakub Kowalczuk</w:t>
      </w:r>
      <w:r w:rsidR="000579FC" w:rsidRPr="007A5566">
        <w:rPr>
          <w:lang w:val="de-DE"/>
        </w:rPr>
        <w:t>, tel. (58) 326 8</w:t>
      </w:r>
      <w:r>
        <w:rPr>
          <w:lang w:val="de-DE"/>
        </w:rPr>
        <w:t>8</w:t>
      </w:r>
      <w:r w:rsidR="000579FC" w:rsidRPr="007A5566">
        <w:rPr>
          <w:lang w:val="de-DE"/>
        </w:rPr>
        <w:t xml:space="preserve"> </w:t>
      </w:r>
      <w:r>
        <w:rPr>
          <w:lang w:val="de-DE"/>
        </w:rPr>
        <w:t>45</w:t>
      </w:r>
      <w:r w:rsidR="008835FE" w:rsidRPr="003058F9">
        <w:rPr>
          <w:lang w:val="de-DE"/>
        </w:rPr>
        <w:t xml:space="preserve">, </w:t>
      </w:r>
      <w:r w:rsidR="00D67815" w:rsidRPr="00197366">
        <w:t>e-mail:</w:t>
      </w:r>
      <w:r w:rsidR="00FB4D14">
        <w:rPr>
          <w:lang w:val="de-DE"/>
        </w:rPr>
        <w:t xml:space="preserve"> </w:t>
      </w:r>
      <w:hyperlink r:id="rId28" w:history="1">
        <w:r w:rsidRPr="00D53867">
          <w:rPr>
            <w:rStyle w:val="Hipercze"/>
            <w:lang w:val="de-DE"/>
          </w:rPr>
          <w:t>j.kowalczuk@pomorskie.eu</w:t>
        </w:r>
      </w:hyperlink>
      <w:r w:rsidR="00720FE1" w:rsidRPr="00720FE1">
        <w:rPr>
          <w:rStyle w:val="Hipercze"/>
          <w:color w:val="auto"/>
          <w:u w:val="none"/>
          <w:lang w:val="de-DE"/>
        </w:rPr>
        <w:t>,</w:t>
      </w:r>
    </w:p>
    <w:p w14:paraId="1E5DF31F" w14:textId="53CC39CB" w:rsidR="00571194" w:rsidRPr="00FB4D14" w:rsidRDefault="00571194" w:rsidP="00363948">
      <w:pPr>
        <w:pStyle w:val="Akapitzlist"/>
        <w:numPr>
          <w:ilvl w:val="1"/>
          <w:numId w:val="21"/>
        </w:numPr>
        <w:spacing w:after="120"/>
        <w:ind w:left="714" w:hanging="357"/>
        <w:rPr>
          <w:rStyle w:val="Hipercze"/>
          <w:color w:val="auto"/>
          <w:u w:val="none"/>
          <w:lang w:val="de-DE"/>
        </w:rPr>
      </w:pPr>
      <w:r>
        <w:rPr>
          <w:b/>
          <w:lang w:val="de-DE"/>
        </w:rPr>
        <w:t>Bartosz Gappa</w:t>
      </w:r>
      <w:r w:rsidRPr="00571194">
        <w:rPr>
          <w:lang w:val="de-DE"/>
        </w:rPr>
        <w:t>, tel.</w:t>
      </w:r>
      <w:r>
        <w:rPr>
          <w:rStyle w:val="Hipercze"/>
          <w:color w:val="auto"/>
          <w:u w:val="none"/>
          <w:lang w:val="de-DE"/>
        </w:rPr>
        <w:t xml:space="preserve"> (58) 326 81 37, </w:t>
      </w:r>
      <w:proofErr w:type="spellStart"/>
      <w:r>
        <w:rPr>
          <w:rStyle w:val="Hipercze"/>
          <w:color w:val="auto"/>
          <w:u w:val="none"/>
          <w:lang w:val="de-DE"/>
        </w:rPr>
        <w:t>e-mail</w:t>
      </w:r>
      <w:proofErr w:type="spellEnd"/>
      <w:r>
        <w:rPr>
          <w:rStyle w:val="Hipercze"/>
          <w:color w:val="auto"/>
          <w:u w:val="none"/>
          <w:lang w:val="de-DE"/>
        </w:rPr>
        <w:t xml:space="preserve">: </w:t>
      </w:r>
      <w:hyperlink r:id="rId29" w:history="1">
        <w:r w:rsidR="00D72DFA" w:rsidRPr="00053D73">
          <w:rPr>
            <w:rStyle w:val="Hipercze"/>
            <w:lang w:val="de-DE"/>
          </w:rPr>
          <w:t>b.gappa@pomorskie.eu</w:t>
        </w:r>
      </w:hyperlink>
    </w:p>
    <w:p w14:paraId="46BD14F5" w14:textId="77777777" w:rsidR="00EC0B2B" w:rsidRPr="00694536" w:rsidRDefault="00EC0B2B" w:rsidP="000C2F15">
      <w:pPr>
        <w:pStyle w:val="Akapitzlist"/>
        <w:numPr>
          <w:ilvl w:val="0"/>
          <w:numId w:val="21"/>
        </w:numPr>
        <w:ind w:left="357" w:hanging="357"/>
      </w:pPr>
      <w:r w:rsidRPr="00694536">
        <w:t xml:space="preserve">w sprawach </w:t>
      </w:r>
      <w:r w:rsidR="00F612FB">
        <w:t xml:space="preserve">technicznych </w:t>
      </w:r>
      <w:r w:rsidRPr="00694536">
        <w:t xml:space="preserve">dotyczących aplikacji </w:t>
      </w:r>
      <w:r w:rsidRPr="00694536">
        <w:rPr>
          <w:b/>
        </w:rPr>
        <w:t>WOD2021</w:t>
      </w:r>
      <w:r w:rsidRPr="00694536">
        <w:t xml:space="preserve"> informacji udzielają telefonicznie i za pomocą poczty elektronicznej:</w:t>
      </w:r>
    </w:p>
    <w:p w14:paraId="5ED9DECF" w14:textId="77777777" w:rsidR="00EC0B2B" w:rsidRPr="00694536" w:rsidRDefault="00EC0B2B" w:rsidP="000C2F15">
      <w:pPr>
        <w:pStyle w:val="Akapitzlist"/>
        <w:numPr>
          <w:ilvl w:val="1"/>
          <w:numId w:val="21"/>
        </w:numPr>
        <w:ind w:left="720" w:hanging="357"/>
      </w:pPr>
      <w:r w:rsidRPr="00694536">
        <w:rPr>
          <w:b/>
        </w:rPr>
        <w:t>Dariusz Pyśko</w:t>
      </w:r>
      <w:r w:rsidRPr="00694536">
        <w:t xml:space="preserve">, tel. (58) 326 82 43, e-mail: </w:t>
      </w:r>
      <w:hyperlink r:id="rId30" w:history="1">
        <w:r w:rsidRPr="00694536">
          <w:rPr>
            <w:rStyle w:val="Hipercze"/>
          </w:rPr>
          <w:t>d.pysko@pomorskie.eu</w:t>
        </w:r>
      </w:hyperlink>
      <w:r w:rsidRPr="00694536">
        <w:t>,</w:t>
      </w:r>
    </w:p>
    <w:p w14:paraId="674582F0" w14:textId="77777777" w:rsidR="00EC0B2B" w:rsidRPr="00694536" w:rsidRDefault="00EC0B2B" w:rsidP="000C2F15">
      <w:pPr>
        <w:pStyle w:val="Akapitzlist"/>
        <w:numPr>
          <w:ilvl w:val="1"/>
          <w:numId w:val="21"/>
        </w:numPr>
        <w:ind w:left="720" w:hanging="357"/>
      </w:pPr>
      <w:r w:rsidRPr="00694536">
        <w:rPr>
          <w:b/>
        </w:rPr>
        <w:t>Andrzej Wrona</w:t>
      </w:r>
      <w:r w:rsidRPr="00694536">
        <w:t xml:space="preserve">, tel. (58) 326 81 13, e-mail: </w:t>
      </w:r>
      <w:hyperlink r:id="rId31" w:history="1">
        <w:r w:rsidRPr="00694536">
          <w:rPr>
            <w:rStyle w:val="Hipercze"/>
          </w:rPr>
          <w:t>a.wrona@pomorskie.eu</w:t>
        </w:r>
      </w:hyperlink>
    </w:p>
    <w:sectPr w:rsidR="00EC0B2B" w:rsidRPr="00694536" w:rsidSect="00F93B8B">
      <w:footerReference w:type="default" r:id="rId32"/>
      <w:headerReference w:type="first" r:id="rId33"/>
      <w:footerReference w:type="first" r:id="rId34"/>
      <w:pgSz w:w="11906" w:h="16838" w:code="9"/>
      <w:pgMar w:top="1701" w:right="1418" w:bottom="1418" w:left="1418"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C7D8A" w14:textId="77777777" w:rsidR="004E6FDA" w:rsidRDefault="004E6FDA">
      <w:r>
        <w:separator/>
      </w:r>
    </w:p>
  </w:endnote>
  <w:endnote w:type="continuationSeparator" w:id="0">
    <w:p w14:paraId="3589E130" w14:textId="77777777" w:rsidR="004E6FDA" w:rsidRDefault="004E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48307" w14:textId="77777777" w:rsidR="004E6FDA" w:rsidRPr="00A83FD1" w:rsidRDefault="004E6FDA" w:rsidP="00355652">
    <w:pPr>
      <w:pStyle w:val="Stopka"/>
      <w:ind w:left="360"/>
      <w:jc w:val="right"/>
      <w:rPr>
        <w:rFonts w:ascii="Calibri" w:hAnsi="Calibri"/>
        <w:sz w:val="20"/>
        <w:szCs w:val="20"/>
      </w:rPr>
    </w:pPr>
    <w:r w:rsidRPr="00A83FD1">
      <w:rPr>
        <w:rFonts w:ascii="Calibri" w:hAnsi="Calibri"/>
        <w:sz w:val="20"/>
        <w:szCs w:val="20"/>
      </w:rPr>
      <w:fldChar w:fldCharType="begin"/>
    </w:r>
    <w:r w:rsidRPr="00A83FD1">
      <w:rPr>
        <w:rFonts w:ascii="Calibri" w:hAnsi="Calibri"/>
        <w:sz w:val="20"/>
        <w:szCs w:val="20"/>
      </w:rPr>
      <w:instrText>PAGE   \* MERGEFORMAT</w:instrText>
    </w:r>
    <w:r w:rsidRPr="00A83FD1">
      <w:rPr>
        <w:rFonts w:ascii="Calibri" w:hAnsi="Calibri"/>
        <w:sz w:val="20"/>
        <w:szCs w:val="20"/>
      </w:rPr>
      <w:fldChar w:fldCharType="separate"/>
    </w:r>
    <w:r>
      <w:rPr>
        <w:rFonts w:ascii="Calibri" w:hAnsi="Calibri"/>
        <w:noProof/>
        <w:sz w:val="20"/>
        <w:szCs w:val="20"/>
      </w:rPr>
      <w:t>26</w:t>
    </w:r>
    <w:r w:rsidRPr="00A83FD1">
      <w:rPr>
        <w:rFonts w:ascii="Calibri" w:hAnsi="Calibri"/>
        <w:sz w:val="20"/>
        <w:szCs w:val="20"/>
      </w:rPr>
      <w:fldChar w:fldCharType="end"/>
    </w:r>
  </w:p>
  <w:p w14:paraId="62836E52" w14:textId="77777777" w:rsidR="004E6FDA" w:rsidRDefault="004E6F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70089" w14:textId="77777777" w:rsidR="004E6FDA" w:rsidRPr="00B01F08" w:rsidRDefault="004E6FDA" w:rsidP="00B01F08">
    <w:pPr>
      <w:pStyle w:val="Stopka"/>
    </w:pPr>
    <w:bookmarkStart w:id="61" w:name="_Hlk133349113"/>
    <w:bookmarkStart w:id="62" w:name="_Hlk133349114"/>
    <w:r>
      <w:rPr>
        <w:noProof/>
      </w:rPr>
      <mc:AlternateContent>
        <mc:Choice Requires="wpg">
          <w:drawing>
            <wp:anchor distT="0" distB="0" distL="114300" distR="114300" simplePos="0" relativeHeight="251664384" behindDoc="0" locked="0" layoutInCell="1" allowOverlap="1" wp14:anchorId="71E7321E" wp14:editId="4D7A9B8A">
              <wp:simplePos x="0" y="0"/>
              <wp:positionH relativeFrom="column">
                <wp:posOffset>-900430</wp:posOffset>
              </wp:positionH>
              <wp:positionV relativeFrom="paragraph">
                <wp:posOffset>105410</wp:posOffset>
              </wp:positionV>
              <wp:extent cx="7559675" cy="535305"/>
              <wp:effectExtent l="0" t="0" r="3175" b="0"/>
              <wp:wrapNone/>
              <wp:docPr id="2" name="Grupa 2"/>
              <wp:cNvGraphicFramePr/>
              <a:graphic xmlns:a="http://schemas.openxmlformats.org/drawingml/2006/main">
                <a:graphicData uri="http://schemas.microsoft.com/office/word/2010/wordprocessingGroup">
                  <wpg:wgp>
                    <wpg:cNvGrpSpPr/>
                    <wpg:grpSpPr>
                      <a:xfrm>
                        <a:off x="0" y="0"/>
                        <a:ext cx="7559675" cy="535305"/>
                        <a:chOff x="0" y="0"/>
                        <a:chExt cx="7559675" cy="535305"/>
                      </a:xfrm>
                    </wpg:grpSpPr>
                    <wps:wsp>
                      <wps:cNvPr id="217"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7213BCC3" w14:textId="77777777" w:rsidR="004E6FDA" w:rsidRPr="0061767F" w:rsidRDefault="004E6FDA"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6" name="Łącznik prosty 6">
                        <a:extLst>
                          <a:ext uri="{C183D7F6-B498-43B3-948B-1728B52AA6E4}">
                            <adec:decorative xmlns:adec="http://schemas.microsoft.com/office/drawing/2017/decorative" val="1"/>
                          </a:ext>
                        </a:extLst>
                      </wps:cNvPr>
                      <wps:cNvCnPr/>
                      <wps:spPr>
                        <a:xfrm>
                          <a:off x="190500" y="0"/>
                          <a:ext cx="717423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1E7321E" id="Grupa 2" o:spid="_x0000_s1026" style="position:absolute;margin-left:-70.9pt;margin-top:8.3pt;width:595.25pt;height:42.15pt;z-index:251664384"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">
              <v:shapetype id="_x0000_t202" coordsize="21600,21600" o:spt="202" path="m,l,21600r21600,l21600,xe">
                <v:stroke joinstyle="miter"/>
                <v:path gradientshapeok="t" o:connecttype="rect"/>
              </v:shapetype>
              <v:shape id="Pole tekstowe 2" o:spid="_x0000_s1027"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7213BCC3" w14:textId="77777777" w:rsidR="004E6FDA" w:rsidRPr="0061767F" w:rsidRDefault="004E6FDA"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28"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" strokecolor="black [3213]" strokeweight=".25pt"/>
            </v:group>
          </w:pict>
        </mc:Fallback>
      </mc:AlternateContent>
    </w:r>
    <w:bookmarkEnd w:id="61"/>
    <w:bookmarkEnd w:id="6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80A43" w14:textId="77777777" w:rsidR="004E6FDA" w:rsidRDefault="004E6FDA">
      <w:r>
        <w:separator/>
      </w:r>
    </w:p>
  </w:footnote>
  <w:footnote w:type="continuationSeparator" w:id="0">
    <w:p w14:paraId="66598271" w14:textId="77777777" w:rsidR="004E6FDA" w:rsidRDefault="004E6FDA">
      <w:r>
        <w:continuationSeparator/>
      </w:r>
    </w:p>
  </w:footnote>
  <w:footnote w:id="1">
    <w:p w14:paraId="73ADD3AC" w14:textId="77777777" w:rsidR="004E6FDA" w:rsidRDefault="004E6FDA">
      <w:pPr>
        <w:pStyle w:val="Tekstprzypisudolnego"/>
      </w:pPr>
      <w:r>
        <w:rPr>
          <w:rStyle w:val="Odwoanieprzypisudolnego"/>
        </w:rPr>
        <w:footnoteRef/>
      </w:r>
      <w:r>
        <w:t xml:space="preserve"> </w:t>
      </w:r>
      <w:r w:rsidRPr="00104E12">
        <w:t>Dz. Urz. UE L 231 z 30.06.2021, str. 159, ze zm.</w:t>
      </w:r>
    </w:p>
  </w:footnote>
  <w:footnote w:id="2">
    <w:p w14:paraId="6E9E65D1" w14:textId="77777777" w:rsidR="004E6FDA" w:rsidRDefault="004E6FDA">
      <w:pPr>
        <w:pStyle w:val="Tekstprzypisudolnego"/>
      </w:pPr>
      <w:r>
        <w:rPr>
          <w:rStyle w:val="Odwoanieprzypisudolnego"/>
        </w:rPr>
        <w:footnoteRef/>
      </w:r>
      <w:r>
        <w:t xml:space="preserve"> </w:t>
      </w:r>
      <w:r w:rsidRPr="00104E12">
        <w:t>Dz.U. z 2022 r. poz. 1079</w:t>
      </w:r>
    </w:p>
  </w:footnote>
  <w:footnote w:id="3">
    <w:p w14:paraId="4DB4F857" w14:textId="77777777" w:rsidR="004E6FDA" w:rsidRDefault="004E6FDA">
      <w:pPr>
        <w:pStyle w:val="Tekstprzypisudolnego"/>
      </w:pPr>
      <w:r>
        <w:rPr>
          <w:rStyle w:val="Odwoanieprzypisudolnego"/>
        </w:rPr>
        <w:footnoteRef/>
      </w:r>
      <w:r>
        <w:t xml:space="preserve"> Z dnia 12 października 2022 r.</w:t>
      </w:r>
    </w:p>
  </w:footnote>
  <w:footnote w:id="4">
    <w:p w14:paraId="3625E767" w14:textId="77777777" w:rsidR="004E6FDA" w:rsidRPr="001040C4" w:rsidRDefault="004E6FDA" w:rsidP="009C6ED3">
      <w:pPr>
        <w:pStyle w:val="Tekstprzypisudolnego"/>
        <w:rPr>
          <w:rFonts w:cstheme="minorHAnsi"/>
        </w:rPr>
      </w:pPr>
      <w:r>
        <w:rPr>
          <w:rStyle w:val="Odwoanieprzypisudolnego"/>
        </w:rPr>
        <w:footnoteRef/>
      </w:r>
      <w:r>
        <w:t xml:space="preserve"> </w:t>
      </w:r>
      <w:r w:rsidRPr="001040C4">
        <w:rPr>
          <w:rFonts w:cstheme="minorHAnsi"/>
        </w:rPr>
        <w:t>w przypadku konieczności uzyskania ZRID wystarczy dołączyć wniosek o jego wydanie</w:t>
      </w:r>
      <w:r>
        <w:rPr>
          <w:rFonts w:cstheme="minorHAnsi"/>
        </w:rPr>
        <w:t>.</w:t>
      </w:r>
    </w:p>
  </w:footnote>
  <w:footnote w:id="5">
    <w:p w14:paraId="32A7ED5C" w14:textId="77777777" w:rsidR="004E6FDA" w:rsidRPr="001C0338" w:rsidRDefault="004E6FDA">
      <w:pPr>
        <w:pStyle w:val="Tekstprzypisudolnego"/>
      </w:pPr>
      <w:r>
        <w:rPr>
          <w:rStyle w:val="Odwoanieprzypisudolnego"/>
        </w:rPr>
        <w:footnoteRef/>
      </w:r>
      <w:r w:rsidRPr="001C0338">
        <w:t xml:space="preserve"> Dz.U. z 2021 r. poz. 2454</w:t>
      </w:r>
    </w:p>
  </w:footnote>
  <w:footnote w:id="6">
    <w:p w14:paraId="6F49AE66" w14:textId="77777777" w:rsidR="004E6FDA" w:rsidRDefault="004E6FDA">
      <w:pPr>
        <w:pStyle w:val="Tekstprzypisudolnego"/>
      </w:pPr>
      <w:r>
        <w:rPr>
          <w:rStyle w:val="Odwoanieprzypisudolnego"/>
        </w:rPr>
        <w:footnoteRef/>
      </w:r>
      <w:r>
        <w:t xml:space="preserve"> Dostępnej pod adresem: </w:t>
      </w:r>
      <w:hyperlink r:id="rId1" w:history="1">
        <w:r w:rsidRPr="00C74AF8">
          <w:rPr>
            <w:rStyle w:val="Hipercze"/>
          </w:rPr>
          <w:t>https://bazakonkurencyjnosci.funduszeeuropejskie.gov.pl/</w:t>
        </w:r>
      </w:hyperlink>
      <w:r>
        <w:t>.</w:t>
      </w:r>
    </w:p>
  </w:footnote>
  <w:footnote w:id="7">
    <w:p w14:paraId="78B45FEF" w14:textId="77777777" w:rsidR="004E6FDA" w:rsidRDefault="004E6FDA">
      <w:pPr>
        <w:pStyle w:val="Tekstprzypisudolnego"/>
      </w:pPr>
      <w:r>
        <w:rPr>
          <w:rStyle w:val="Odwoanieprzypisudolnego"/>
        </w:rPr>
        <w:footnoteRef/>
      </w:r>
      <w:r>
        <w:t xml:space="preserve"> </w:t>
      </w:r>
      <w:r w:rsidRPr="004D42ED">
        <w:t xml:space="preserve">O ile zostanie przyjęte do dnia rozpoczęcia naboru wniosków o dofinansowanie projektów, o którym mowa w pkt </w:t>
      </w:r>
      <w:r>
        <w:t>4</w:t>
      </w:r>
      <w:r w:rsidRPr="004D42ED">
        <w:t>.1. niniejszego Regulaminu.</w:t>
      </w:r>
    </w:p>
  </w:footnote>
  <w:footnote w:id="8">
    <w:p w14:paraId="0AC82B59" w14:textId="77777777" w:rsidR="004E6FDA" w:rsidRDefault="004E6FDA" w:rsidP="00F93CF4">
      <w:pPr>
        <w:pStyle w:val="Tekstprzypisudolnego"/>
      </w:pPr>
      <w:r>
        <w:rPr>
          <w:rStyle w:val="Odwoanieprzypisudolnego"/>
        </w:rPr>
        <w:footnoteRef/>
      </w:r>
      <w:r>
        <w:t xml:space="preserve"> </w:t>
      </w:r>
      <w:r w:rsidRPr="009F0C44">
        <w:t>Dz. Urz. UE C 326 z 26.10.2012, str. 391</w:t>
      </w:r>
    </w:p>
  </w:footnote>
  <w:footnote w:id="9">
    <w:p w14:paraId="3C339CE5" w14:textId="77777777" w:rsidR="004E6FDA" w:rsidRDefault="004E6FDA" w:rsidP="00F93CF4">
      <w:pPr>
        <w:pStyle w:val="Tekstprzypisudolnego"/>
      </w:pPr>
      <w:r>
        <w:rPr>
          <w:rStyle w:val="Odwoanieprzypisudolnego"/>
        </w:rPr>
        <w:footnoteRef/>
      </w:r>
      <w:r>
        <w:t xml:space="preserve"> </w:t>
      </w:r>
      <w:r w:rsidRPr="009F0C44">
        <w:t>Dz. U. z 2012 r. poz. 1169, z</w:t>
      </w:r>
      <w:r>
        <w:t>e</w:t>
      </w:r>
      <w:r w:rsidRPr="009F0C44">
        <w:t>. zm.</w:t>
      </w:r>
    </w:p>
  </w:footnote>
  <w:footnote w:id="10">
    <w:p w14:paraId="2316D370" w14:textId="77777777" w:rsidR="004E6FDA" w:rsidRDefault="004E6FDA">
      <w:pPr>
        <w:pStyle w:val="Tekstprzypisudolnego"/>
      </w:pPr>
      <w:r>
        <w:rPr>
          <w:rStyle w:val="Odwoanieprzypisudolnego"/>
        </w:rPr>
        <w:footnoteRef/>
      </w:r>
      <w:r>
        <w:t xml:space="preserve"> Dostępnych pod adresem: </w:t>
      </w:r>
      <w:hyperlink r:id="rId2" w:history="1">
        <w:r w:rsidRPr="00516985">
          <w:rPr>
            <w:rStyle w:val="Hipercze"/>
          </w:rPr>
          <w:t>https://www.funduszeeuropejskie.gov.pl/strony/o-funduszach/fundusze-na-lata-2021-2027/prawo-i-dokumenty/wytyczne/wytyczne-dotyczace-realizacji-zasad-rownosciowych-w-ramach-funduszy-unijnych-na-lata-2021-2027/</w:t>
        </w:r>
      </w:hyperlink>
      <w:r>
        <w:t xml:space="preserve"> </w:t>
      </w:r>
    </w:p>
  </w:footnote>
  <w:footnote w:id="11">
    <w:p w14:paraId="3DBA25C9" w14:textId="77777777" w:rsidR="004E6FDA" w:rsidRDefault="004E6FDA">
      <w:pPr>
        <w:pStyle w:val="Tekstprzypisudolnego"/>
      </w:pPr>
      <w:r>
        <w:rPr>
          <w:rStyle w:val="Odwoanieprzypisudolnego"/>
        </w:rPr>
        <w:footnoteRef/>
      </w:r>
      <w:r>
        <w:t xml:space="preserve"> Dostępnych pod adresem: </w:t>
      </w:r>
      <w:hyperlink r:id="rId3" w:history="1">
        <w:r w:rsidRPr="00516985">
          <w:rPr>
            <w:rStyle w:val="Hipercze"/>
          </w:rPr>
          <w:t>https://eur-lex.europa.eu/legal-content/PL/TXT/?uri=CELEX%3A52016XC0723%2801%29</w:t>
        </w:r>
      </w:hyperlink>
      <w:r>
        <w:t xml:space="preserve"> </w:t>
      </w:r>
    </w:p>
  </w:footnote>
  <w:footnote w:id="12">
    <w:p w14:paraId="29486F68" w14:textId="77777777" w:rsidR="004E6FDA" w:rsidRDefault="004E6FDA">
      <w:pPr>
        <w:pStyle w:val="Tekstprzypisudolnego"/>
      </w:pPr>
      <w:r>
        <w:rPr>
          <w:rStyle w:val="Odwoanieprzypisudolnego"/>
        </w:rPr>
        <w:footnoteRef/>
      </w:r>
      <w:r>
        <w:t xml:space="preserve"> </w:t>
      </w:r>
      <w:bookmarkStart w:id="32" w:name="_Hlk140233677"/>
      <w:r>
        <w:t xml:space="preserve">Dostępnym na stronie </w:t>
      </w:r>
      <w:r w:rsidRPr="00994426">
        <w:t>Agencji Praw Podstawowych Unii Europejskiej</w:t>
      </w:r>
      <w:r>
        <w:t xml:space="preserve"> pod adresem: </w:t>
      </w:r>
      <w:hyperlink r:id="rId4" w:history="1">
        <w:r w:rsidRPr="0063479A">
          <w:rPr>
            <w:rStyle w:val="Hipercze"/>
          </w:rPr>
          <w:t>https://fra.europa.eu/sites/default/files/fra_uploads/fra-2018-charter-guidance_pl.pdf</w:t>
        </w:r>
      </w:hyperlink>
      <w:r>
        <w:t xml:space="preserve"> </w:t>
      </w:r>
      <w:bookmarkEnd w:id="32"/>
    </w:p>
  </w:footnote>
  <w:footnote w:id="13">
    <w:p w14:paraId="5AE6A506" w14:textId="77777777" w:rsidR="004E6FDA" w:rsidRDefault="004E6FDA">
      <w:pPr>
        <w:pStyle w:val="Tekstprzypisudolnego"/>
      </w:pPr>
      <w:r>
        <w:rPr>
          <w:rStyle w:val="Odwoanieprzypisudolnego"/>
        </w:rPr>
        <w:footnoteRef/>
      </w:r>
      <w:r>
        <w:t xml:space="preserve"> Dostępnej pod adresem: </w:t>
      </w:r>
      <w:hyperlink r:id="rId5" w:history="1">
        <w:r w:rsidRPr="00516985">
          <w:rPr>
            <w:rStyle w:val="Hipercze"/>
          </w:rPr>
          <w:t>https://www.rpo.pomorskie.eu/-/zasada-dnsh-w-programie-fundusze-europejskie-dla-pomorza-2021-2027</w:t>
        </w:r>
      </w:hyperlink>
      <w:r>
        <w:t xml:space="preserve"> </w:t>
      </w:r>
    </w:p>
  </w:footnote>
  <w:footnote w:id="14">
    <w:p w14:paraId="5D55B284" w14:textId="77777777" w:rsidR="004E6FDA" w:rsidRDefault="004E6FDA">
      <w:pPr>
        <w:pStyle w:val="Tekstprzypisudolnego"/>
      </w:pPr>
      <w:r>
        <w:rPr>
          <w:rStyle w:val="Odwoanieprzypisudolnego"/>
        </w:rPr>
        <w:footnoteRef/>
      </w:r>
      <w:r>
        <w:t xml:space="preserve"> </w:t>
      </w:r>
      <w:hyperlink r:id="rId6" w:history="1">
        <w:r w:rsidRPr="00767B31">
          <w:rPr>
            <w:rStyle w:val="Hipercze"/>
            <w:lang w:eastAsia="ja-JP"/>
          </w:rPr>
          <w:t>http://funduszeeuropejskie.gov.pl/</w:t>
        </w:r>
      </w:hyperlink>
    </w:p>
  </w:footnote>
  <w:footnote w:id="15">
    <w:p w14:paraId="3BAE5BE7" w14:textId="77777777" w:rsidR="004E6FDA" w:rsidRDefault="004E6FDA">
      <w:pPr>
        <w:pStyle w:val="Tekstprzypisudolnego"/>
      </w:pPr>
      <w:r>
        <w:rPr>
          <w:rStyle w:val="Odwoanieprzypisudolnego"/>
        </w:rPr>
        <w:footnoteRef/>
      </w:r>
      <w:r>
        <w:t xml:space="preserve"> </w:t>
      </w:r>
      <w:hyperlink r:id="rId7" w:history="1">
        <w:r w:rsidRPr="009E3791">
          <w:rPr>
            <w:rStyle w:val="Hipercze"/>
            <w:lang w:eastAsia="ja-JP"/>
          </w:rPr>
          <w:t>http://funduszeeuropejskie.gov.pl/</w:t>
        </w:r>
      </w:hyperlink>
    </w:p>
  </w:footnote>
  <w:footnote w:id="16">
    <w:p w14:paraId="2B08809D" w14:textId="77777777" w:rsidR="004E6FDA" w:rsidRDefault="004E6FDA" w:rsidP="00DC4AE0">
      <w:pPr>
        <w:pStyle w:val="Tekstprzypisudolnego"/>
      </w:pPr>
      <w:r>
        <w:rPr>
          <w:rStyle w:val="Odwoanieprzypisudolnego"/>
        </w:rPr>
        <w:footnoteRef/>
      </w:r>
      <w:r>
        <w:t xml:space="preserve"> Dostępnych pod adresem: </w:t>
      </w:r>
      <w:hyperlink r:id="rId8" w:history="1">
        <w:r w:rsidRPr="0035257E">
          <w:rPr>
            <w:rStyle w:val="Hipercze"/>
          </w:rPr>
          <w:t>https://www.funduszeeuropejskie.gov.pl/strony/o-funduszach/fundusze-na-lata-2021-2027/prawo-i-dokumenty/wytyczne/wytyczne-dotyczace-warunkow-gromadzenia-i-przekazywania-danych-w-postaci-elektronicznej-na-lata-2021-2027/</w:t>
        </w:r>
      </w:hyperlink>
      <w:r>
        <w:t xml:space="preserve"> </w:t>
      </w:r>
    </w:p>
  </w:footnote>
  <w:footnote w:id="17">
    <w:p w14:paraId="003ADCC2" w14:textId="77777777" w:rsidR="004E6FDA" w:rsidRDefault="004E6FDA">
      <w:pPr>
        <w:pStyle w:val="Tekstprzypisudolnego"/>
      </w:pPr>
      <w:r>
        <w:rPr>
          <w:rStyle w:val="Odwoanieprzypisudolnego"/>
        </w:rPr>
        <w:footnoteRef/>
      </w:r>
      <w:r>
        <w:t xml:space="preserve"> </w:t>
      </w:r>
      <w:hyperlink r:id="rId9" w:history="1">
        <w:r w:rsidRPr="00767B31">
          <w:rPr>
            <w:rStyle w:val="Hipercze"/>
            <w:lang w:eastAsia="ja-JP"/>
          </w:rPr>
          <w:t>http://funduszeeuropejskie.gov.pl/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834CC" w14:textId="77777777" w:rsidR="004E6FDA" w:rsidRPr="007827D3" w:rsidRDefault="004E6FDA" w:rsidP="00F93B8B">
    <w:pPr>
      <w:pStyle w:val="Nagwek"/>
      <w:tabs>
        <w:tab w:val="clear" w:pos="9072"/>
      </w:tabs>
    </w:pPr>
    <w:r>
      <w:rPr>
        <w:noProof/>
      </w:rPr>
      <mc:AlternateContent>
        <mc:Choice Requires="wpg">
          <w:drawing>
            <wp:anchor distT="0" distB="0" distL="114300" distR="114300" simplePos="0" relativeHeight="251660288" behindDoc="0" locked="0" layoutInCell="1" allowOverlap="1" wp14:anchorId="761BEEE6" wp14:editId="28A8E1B2">
              <wp:simplePos x="0" y="0"/>
              <wp:positionH relativeFrom="column">
                <wp:posOffset>-808990</wp:posOffset>
              </wp:positionH>
              <wp:positionV relativeFrom="paragraph">
                <wp:posOffset>-10160</wp:posOffset>
              </wp:positionV>
              <wp:extent cx="7379970" cy="792480"/>
              <wp:effectExtent l="0" t="0" r="0" b="26670"/>
              <wp:wrapNone/>
              <wp:docPr id="1" name="Grupa 1"/>
              <wp:cNvGraphicFramePr/>
              <a:graphic xmlns:a="http://schemas.openxmlformats.org/drawingml/2006/main">
                <a:graphicData uri="http://schemas.microsoft.com/office/word/2010/wordprocessingGroup">
                  <wpg:wgp>
                    <wpg:cNvGrpSpPr/>
                    <wpg:grpSpPr>
                      <a:xfrm>
                        <a:off x="0" y="0"/>
                        <a:ext cx="7379970" cy="792480"/>
                        <a:chOff x="0" y="0"/>
                        <a:chExt cx="7379970" cy="792480"/>
                      </a:xfrm>
                    </wpg:grpSpPr>
                    <pic:pic xmlns:pic="http://schemas.openxmlformats.org/drawingml/2006/picture">
                      <pic:nvPicPr>
                        <pic:cNvPr id="9" name="Obraz 9"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pic:spPr>
                    </pic:pic>
                    <wps:wsp>
                      <wps:cNvPr id="5" name="Łącznik prosty 5">
                        <a:extLst>
                          <a:ext uri="{C183D7F6-B498-43B3-948B-1728B52AA6E4}">
                            <adec:decorative xmlns:adec="http://schemas.microsoft.com/office/drawing/2017/decorative" val="1"/>
                          </a:ext>
                        </a:extLst>
                      </wps:cNvPr>
                      <wps:cNvCnPr/>
                      <wps:spPr>
                        <a:xfrm>
                          <a:off x="68580" y="79248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5B1A383" id="Grupa 1" o:spid="_x0000_s1026" style="position:absolute;margin-left:-63.7pt;margin-top:-.8pt;width:581.1pt;height:62.4pt;z-index:251660288"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&#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" strokecolor="black [3213]"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7285F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3B27678"/>
    <w:multiLevelType w:val="hybridMultilevel"/>
    <w:tmpl w:val="A21A37C4"/>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3DF2368"/>
    <w:multiLevelType w:val="hybridMultilevel"/>
    <w:tmpl w:val="09E868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44F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95249E"/>
    <w:multiLevelType w:val="hybridMultilevel"/>
    <w:tmpl w:val="5CCA1B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A3574"/>
    <w:multiLevelType w:val="hybridMultilevel"/>
    <w:tmpl w:val="BD0ADF50"/>
    <w:lvl w:ilvl="0" w:tplc="7518A0B2">
      <w:start w:val="2"/>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A7252C"/>
    <w:multiLevelType w:val="hybridMultilevel"/>
    <w:tmpl w:val="97505FB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CB75B7E"/>
    <w:multiLevelType w:val="hybridMultilevel"/>
    <w:tmpl w:val="517218D6"/>
    <w:lvl w:ilvl="0" w:tplc="0415000F">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994DAF"/>
    <w:multiLevelType w:val="hybridMultilevel"/>
    <w:tmpl w:val="F36C09B0"/>
    <w:lvl w:ilvl="0" w:tplc="0415000F">
      <w:start w:val="1"/>
      <w:numFmt w:val="decimal"/>
      <w:lvlText w:val="%1."/>
      <w:lvlJc w:val="left"/>
      <w:pPr>
        <w:tabs>
          <w:tab w:val="num" w:pos="720"/>
        </w:tabs>
        <w:ind w:left="720" w:hanging="360"/>
      </w:pPr>
      <w:rPr>
        <w:rFonts w:hint="default"/>
      </w:rPr>
    </w:lvl>
    <w:lvl w:ilvl="1" w:tplc="74101BD4">
      <w:start w:val="1"/>
      <w:numFmt w:val="bullet"/>
      <w:lvlText w:val=""/>
      <w:lvlJc w:val="left"/>
      <w:pPr>
        <w:ind w:left="1440" w:hanging="360"/>
      </w:pPr>
      <w:rPr>
        <w:rFonts w:ascii="Symbol" w:hAnsi="Symbol"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9AC6B3B"/>
    <w:multiLevelType w:val="hybridMultilevel"/>
    <w:tmpl w:val="0C44E8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3536FF"/>
    <w:multiLevelType w:val="hybridMultilevel"/>
    <w:tmpl w:val="2004A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180E85"/>
    <w:multiLevelType w:val="hybridMultilevel"/>
    <w:tmpl w:val="35848B64"/>
    <w:lvl w:ilvl="0" w:tplc="7518A0B2">
      <w:start w:val="2"/>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DD15F2"/>
    <w:multiLevelType w:val="hybridMultilevel"/>
    <w:tmpl w:val="318C1AE8"/>
    <w:lvl w:ilvl="0" w:tplc="39062D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397554"/>
    <w:multiLevelType w:val="hybridMultilevel"/>
    <w:tmpl w:val="4F421550"/>
    <w:lvl w:ilvl="0" w:tplc="04150019">
      <w:start w:val="1"/>
      <w:numFmt w:val="lowerLetter"/>
      <w:lvlText w:val="%1."/>
      <w:lvlJc w:val="left"/>
      <w:pPr>
        <w:ind w:left="502" w:hanging="360"/>
      </w:pPr>
    </w:lvl>
    <w:lvl w:ilvl="1" w:tplc="04150001">
      <w:start w:val="1"/>
      <w:numFmt w:val="bullet"/>
      <w:lvlText w:val=""/>
      <w:lvlJc w:val="left"/>
      <w:pPr>
        <w:ind w:left="1222" w:hanging="360"/>
      </w:pPr>
      <w:rPr>
        <w:rFonts w:ascii="Symbol" w:hAnsi="Symbol"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342A699A"/>
    <w:multiLevelType w:val="hybridMultilevel"/>
    <w:tmpl w:val="69C2D1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DA5DC6"/>
    <w:multiLevelType w:val="hybridMultilevel"/>
    <w:tmpl w:val="DEA89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E47AD4"/>
    <w:multiLevelType w:val="hybridMultilevel"/>
    <w:tmpl w:val="F558C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161888"/>
    <w:multiLevelType w:val="hybridMultilevel"/>
    <w:tmpl w:val="92401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59337B"/>
    <w:multiLevelType w:val="hybridMultilevel"/>
    <w:tmpl w:val="41BAE586"/>
    <w:lvl w:ilvl="0" w:tplc="7518A0B2">
      <w:start w:val="2"/>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56501E9"/>
    <w:multiLevelType w:val="hybridMultilevel"/>
    <w:tmpl w:val="D278C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7886404"/>
    <w:multiLevelType w:val="hybridMultilevel"/>
    <w:tmpl w:val="90D6ED08"/>
    <w:lvl w:ilvl="0" w:tplc="7518A0B2">
      <w:start w:val="2"/>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492368"/>
    <w:multiLevelType w:val="hybridMultilevel"/>
    <w:tmpl w:val="1D0C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8A551E"/>
    <w:multiLevelType w:val="hybridMultilevel"/>
    <w:tmpl w:val="47CEF93C"/>
    <w:lvl w:ilvl="0" w:tplc="FD7652E4">
      <w:start w:val="1"/>
      <w:numFmt w:val="decimal"/>
      <w:lvlText w:val="%1."/>
      <w:lvlJc w:val="left"/>
      <w:pPr>
        <w:ind w:left="720" w:hanging="360"/>
      </w:pPr>
      <w:rPr>
        <w:b w:val="0"/>
        <w:sz w:val="22"/>
        <w:szCs w:val="22"/>
      </w:rPr>
    </w:lvl>
    <w:lvl w:ilvl="1" w:tplc="7518A0B2">
      <w:start w:val="2"/>
      <w:numFmt w:val="bullet"/>
      <w:lvlText w:val="•"/>
      <w:lvlJc w:val="left"/>
      <w:pPr>
        <w:ind w:left="1440" w:hanging="360"/>
      </w:pPr>
      <w:rPr>
        <w:rFonts w:ascii="Calibri" w:eastAsia="Calibri" w:hAnsi="Calibri" w:cs="Calibri"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9C661C"/>
    <w:multiLevelType w:val="hybridMultilevel"/>
    <w:tmpl w:val="0046C2A4"/>
    <w:lvl w:ilvl="0" w:tplc="7518A0B2">
      <w:start w:val="2"/>
      <w:numFmt w:val="bullet"/>
      <w:lvlText w:val="•"/>
      <w:lvlJc w:val="left"/>
      <w:pPr>
        <w:ind w:left="72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171D23"/>
    <w:multiLevelType w:val="hybridMultilevel"/>
    <w:tmpl w:val="4DC4B328"/>
    <w:lvl w:ilvl="0" w:tplc="04150019">
      <w:start w:val="1"/>
      <w:numFmt w:val="lowerLetter"/>
      <w:lvlText w:val="%1."/>
      <w:lvlJc w:val="left"/>
      <w:pPr>
        <w:ind w:left="720" w:hanging="360"/>
      </w:pPr>
    </w:lvl>
    <w:lvl w:ilvl="1" w:tplc="04150019">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7821CB"/>
    <w:multiLevelType w:val="hybridMultilevel"/>
    <w:tmpl w:val="1F66E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4EE7020"/>
    <w:multiLevelType w:val="hybridMultilevel"/>
    <w:tmpl w:val="5E6CE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436590"/>
    <w:multiLevelType w:val="hybridMultilevel"/>
    <w:tmpl w:val="0E9E4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35193C"/>
    <w:multiLevelType w:val="hybridMultilevel"/>
    <w:tmpl w:val="CF94E26A"/>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E3163D48">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69B22AA5"/>
    <w:multiLevelType w:val="hybridMultilevel"/>
    <w:tmpl w:val="ED161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5C7A6A"/>
    <w:multiLevelType w:val="hybridMultilevel"/>
    <w:tmpl w:val="2E503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D00D88"/>
    <w:multiLevelType w:val="hybridMultilevel"/>
    <w:tmpl w:val="8B189EE0"/>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77682439"/>
    <w:multiLevelType w:val="hybridMultilevel"/>
    <w:tmpl w:val="07FCB2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530445"/>
    <w:multiLevelType w:val="hybridMultilevel"/>
    <w:tmpl w:val="16E84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BE841CF"/>
    <w:multiLevelType w:val="hybridMultilevel"/>
    <w:tmpl w:val="2D36C6B8"/>
    <w:lvl w:ilvl="0" w:tplc="FD7652E4">
      <w:start w:val="1"/>
      <w:numFmt w:val="decimal"/>
      <w:lvlText w:val="%1."/>
      <w:lvlJc w:val="left"/>
      <w:pPr>
        <w:ind w:left="720" w:hanging="360"/>
      </w:pPr>
      <w:rPr>
        <w:b w:val="0"/>
        <w:sz w:val="22"/>
        <w:szCs w:val="22"/>
      </w:rPr>
    </w:lvl>
    <w:lvl w:ilvl="1" w:tplc="C9CAEB2E">
      <w:start w:val="1"/>
      <w:numFmt w:val="bullet"/>
      <w:lvlText w:val="-"/>
      <w:lvlJc w:val="left"/>
      <w:pPr>
        <w:ind w:left="1440" w:hanging="360"/>
      </w:pPr>
      <w:rPr>
        <w:rFonts w:ascii="Calibri" w:hAnsi="Calibri"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9463E1"/>
    <w:multiLevelType w:val="hybridMultilevel"/>
    <w:tmpl w:val="EBCA62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8"/>
  </w:num>
  <w:num w:numId="3">
    <w:abstractNumId w:val="3"/>
  </w:num>
  <w:num w:numId="4">
    <w:abstractNumId w:val="13"/>
  </w:num>
  <w:num w:numId="5">
    <w:abstractNumId w:val="1"/>
  </w:num>
  <w:num w:numId="6">
    <w:abstractNumId w:val="29"/>
  </w:num>
  <w:num w:numId="7">
    <w:abstractNumId w:val="15"/>
  </w:num>
  <w:num w:numId="8">
    <w:abstractNumId w:val="16"/>
  </w:num>
  <w:num w:numId="9">
    <w:abstractNumId w:val="17"/>
  </w:num>
  <w:num w:numId="10">
    <w:abstractNumId w:val="26"/>
  </w:num>
  <w:num w:numId="11">
    <w:abstractNumId w:val="12"/>
  </w:num>
  <w:num w:numId="12">
    <w:abstractNumId w:val="9"/>
  </w:num>
  <w:num w:numId="13">
    <w:abstractNumId w:val="25"/>
  </w:num>
  <w:num w:numId="14">
    <w:abstractNumId w:val="7"/>
  </w:num>
  <w:num w:numId="15">
    <w:abstractNumId w:val="8"/>
  </w:num>
  <w:num w:numId="16">
    <w:abstractNumId w:val="27"/>
  </w:num>
  <w:num w:numId="17">
    <w:abstractNumId w:val="33"/>
  </w:num>
  <w:num w:numId="18">
    <w:abstractNumId w:val="21"/>
  </w:num>
  <w:num w:numId="19">
    <w:abstractNumId w:val="19"/>
  </w:num>
  <w:num w:numId="20">
    <w:abstractNumId w:val="31"/>
  </w:num>
  <w:num w:numId="21">
    <w:abstractNumId w:val="14"/>
  </w:num>
  <w:num w:numId="22">
    <w:abstractNumId w:val="6"/>
  </w:num>
  <w:num w:numId="23">
    <w:abstractNumId w:val="30"/>
  </w:num>
  <w:num w:numId="24">
    <w:abstractNumId w:val="32"/>
  </w:num>
  <w:num w:numId="25">
    <w:abstractNumId w:val="35"/>
  </w:num>
  <w:num w:numId="26">
    <w:abstractNumId w:val="24"/>
  </w:num>
  <w:num w:numId="27">
    <w:abstractNumId w:val="4"/>
  </w:num>
  <w:num w:numId="28">
    <w:abstractNumId w:val="10"/>
  </w:num>
  <w:num w:numId="29">
    <w:abstractNumId w:val="34"/>
  </w:num>
  <w:num w:numId="30">
    <w:abstractNumId w:val="22"/>
  </w:num>
  <w:num w:numId="31">
    <w:abstractNumId w:val="20"/>
  </w:num>
  <w:num w:numId="32">
    <w:abstractNumId w:val="18"/>
  </w:num>
  <w:num w:numId="33">
    <w:abstractNumId w:val="11"/>
  </w:num>
  <w:num w:numId="34">
    <w:abstractNumId w:val="5"/>
  </w:num>
  <w:num w:numId="35">
    <w:abstractNumId w:val="23"/>
  </w:num>
  <w:num w:numId="36">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EDA14A89-B419-4169-9C44-D9A597C76C86}"/>
  </w:docVars>
  <w:rsids>
    <w:rsidRoot w:val="00054814"/>
    <w:rsid w:val="00000A16"/>
    <w:rsid w:val="0000253A"/>
    <w:rsid w:val="000044EF"/>
    <w:rsid w:val="000066C3"/>
    <w:rsid w:val="000111FD"/>
    <w:rsid w:val="00011848"/>
    <w:rsid w:val="00011D52"/>
    <w:rsid w:val="00013161"/>
    <w:rsid w:val="00013F73"/>
    <w:rsid w:val="000153BE"/>
    <w:rsid w:val="0001567D"/>
    <w:rsid w:val="00015785"/>
    <w:rsid w:val="00015FD2"/>
    <w:rsid w:val="0001657E"/>
    <w:rsid w:val="000179DD"/>
    <w:rsid w:val="0002198A"/>
    <w:rsid w:val="00022329"/>
    <w:rsid w:val="00023565"/>
    <w:rsid w:val="00024B36"/>
    <w:rsid w:val="0002600D"/>
    <w:rsid w:val="00026B04"/>
    <w:rsid w:val="00027646"/>
    <w:rsid w:val="0003399B"/>
    <w:rsid w:val="00033EC0"/>
    <w:rsid w:val="00035A0D"/>
    <w:rsid w:val="00036549"/>
    <w:rsid w:val="000375A9"/>
    <w:rsid w:val="00037BC4"/>
    <w:rsid w:val="00042296"/>
    <w:rsid w:val="00042592"/>
    <w:rsid w:val="00043332"/>
    <w:rsid w:val="00043436"/>
    <w:rsid w:val="0004415A"/>
    <w:rsid w:val="000463E1"/>
    <w:rsid w:val="000471F5"/>
    <w:rsid w:val="00047322"/>
    <w:rsid w:val="00050563"/>
    <w:rsid w:val="0005088E"/>
    <w:rsid w:val="0005143C"/>
    <w:rsid w:val="0005210F"/>
    <w:rsid w:val="00052D21"/>
    <w:rsid w:val="000546C5"/>
    <w:rsid w:val="00054814"/>
    <w:rsid w:val="00055F20"/>
    <w:rsid w:val="00057016"/>
    <w:rsid w:val="000579FC"/>
    <w:rsid w:val="00060FCE"/>
    <w:rsid w:val="00061F20"/>
    <w:rsid w:val="00062520"/>
    <w:rsid w:val="00063F68"/>
    <w:rsid w:val="000644FF"/>
    <w:rsid w:val="00067644"/>
    <w:rsid w:val="00067CB3"/>
    <w:rsid w:val="00070363"/>
    <w:rsid w:val="000707B0"/>
    <w:rsid w:val="000717B2"/>
    <w:rsid w:val="00073B10"/>
    <w:rsid w:val="00074086"/>
    <w:rsid w:val="00076335"/>
    <w:rsid w:val="00077EBA"/>
    <w:rsid w:val="00080D83"/>
    <w:rsid w:val="00082018"/>
    <w:rsid w:val="0008319D"/>
    <w:rsid w:val="00083647"/>
    <w:rsid w:val="00083963"/>
    <w:rsid w:val="0008459C"/>
    <w:rsid w:val="00087BEC"/>
    <w:rsid w:val="0009133A"/>
    <w:rsid w:val="00091DB0"/>
    <w:rsid w:val="00092374"/>
    <w:rsid w:val="00092F55"/>
    <w:rsid w:val="000944C7"/>
    <w:rsid w:val="00094979"/>
    <w:rsid w:val="00095C3F"/>
    <w:rsid w:val="0009682E"/>
    <w:rsid w:val="000A0207"/>
    <w:rsid w:val="000A0309"/>
    <w:rsid w:val="000A2239"/>
    <w:rsid w:val="000A2352"/>
    <w:rsid w:val="000A3623"/>
    <w:rsid w:val="000B0056"/>
    <w:rsid w:val="000B0234"/>
    <w:rsid w:val="000B2811"/>
    <w:rsid w:val="000B4011"/>
    <w:rsid w:val="000B451E"/>
    <w:rsid w:val="000B465D"/>
    <w:rsid w:val="000C0398"/>
    <w:rsid w:val="000C0613"/>
    <w:rsid w:val="000C2DBE"/>
    <w:rsid w:val="000C2F15"/>
    <w:rsid w:val="000C4B79"/>
    <w:rsid w:val="000C4C61"/>
    <w:rsid w:val="000C4D06"/>
    <w:rsid w:val="000C5301"/>
    <w:rsid w:val="000C59BC"/>
    <w:rsid w:val="000C779C"/>
    <w:rsid w:val="000D0328"/>
    <w:rsid w:val="000D05E1"/>
    <w:rsid w:val="000D14C0"/>
    <w:rsid w:val="000D2079"/>
    <w:rsid w:val="000D283E"/>
    <w:rsid w:val="000D366F"/>
    <w:rsid w:val="000D3ECD"/>
    <w:rsid w:val="000D506E"/>
    <w:rsid w:val="000D56FA"/>
    <w:rsid w:val="000E00B7"/>
    <w:rsid w:val="000E0E0D"/>
    <w:rsid w:val="000E0E89"/>
    <w:rsid w:val="000E23D1"/>
    <w:rsid w:val="000E2A4F"/>
    <w:rsid w:val="000E31FC"/>
    <w:rsid w:val="000E756A"/>
    <w:rsid w:val="000F28FB"/>
    <w:rsid w:val="000F438C"/>
    <w:rsid w:val="000F582A"/>
    <w:rsid w:val="000F62F3"/>
    <w:rsid w:val="000F77E1"/>
    <w:rsid w:val="000F7A55"/>
    <w:rsid w:val="00100670"/>
    <w:rsid w:val="00104E12"/>
    <w:rsid w:val="0010560A"/>
    <w:rsid w:val="0010699C"/>
    <w:rsid w:val="00106F65"/>
    <w:rsid w:val="00106FCA"/>
    <w:rsid w:val="00107DDC"/>
    <w:rsid w:val="00111712"/>
    <w:rsid w:val="00112F8C"/>
    <w:rsid w:val="00113E67"/>
    <w:rsid w:val="00114368"/>
    <w:rsid w:val="00114732"/>
    <w:rsid w:val="00115657"/>
    <w:rsid w:val="00120DA2"/>
    <w:rsid w:val="0012182B"/>
    <w:rsid w:val="00121D5B"/>
    <w:rsid w:val="001230B6"/>
    <w:rsid w:val="001236F8"/>
    <w:rsid w:val="00124C2E"/>
    <w:rsid w:val="00124D4A"/>
    <w:rsid w:val="00125549"/>
    <w:rsid w:val="00125B5F"/>
    <w:rsid w:val="00125B6E"/>
    <w:rsid w:val="00127B5A"/>
    <w:rsid w:val="00127D1A"/>
    <w:rsid w:val="00127D62"/>
    <w:rsid w:val="00130B23"/>
    <w:rsid w:val="0013338D"/>
    <w:rsid w:val="001337C5"/>
    <w:rsid w:val="0013416B"/>
    <w:rsid w:val="00134276"/>
    <w:rsid w:val="0013505A"/>
    <w:rsid w:val="00136B16"/>
    <w:rsid w:val="00137911"/>
    <w:rsid w:val="00137BDB"/>
    <w:rsid w:val="00142250"/>
    <w:rsid w:val="0014286D"/>
    <w:rsid w:val="001435AD"/>
    <w:rsid w:val="001458E1"/>
    <w:rsid w:val="00145DBC"/>
    <w:rsid w:val="0015036D"/>
    <w:rsid w:val="00151BA6"/>
    <w:rsid w:val="00152354"/>
    <w:rsid w:val="00152FCD"/>
    <w:rsid w:val="00162932"/>
    <w:rsid w:val="00162C4E"/>
    <w:rsid w:val="00163D7E"/>
    <w:rsid w:val="00163EE0"/>
    <w:rsid w:val="00164213"/>
    <w:rsid w:val="0016753D"/>
    <w:rsid w:val="00172B53"/>
    <w:rsid w:val="00172D82"/>
    <w:rsid w:val="00173D23"/>
    <w:rsid w:val="00174531"/>
    <w:rsid w:val="00174B3C"/>
    <w:rsid w:val="00176459"/>
    <w:rsid w:val="00177CB9"/>
    <w:rsid w:val="00180AA1"/>
    <w:rsid w:val="00181570"/>
    <w:rsid w:val="00183AF1"/>
    <w:rsid w:val="00184502"/>
    <w:rsid w:val="00185E07"/>
    <w:rsid w:val="001863AD"/>
    <w:rsid w:val="001878B0"/>
    <w:rsid w:val="001907E1"/>
    <w:rsid w:val="00190835"/>
    <w:rsid w:val="001910DC"/>
    <w:rsid w:val="001917FB"/>
    <w:rsid w:val="00191A39"/>
    <w:rsid w:val="001934A1"/>
    <w:rsid w:val="00193F71"/>
    <w:rsid w:val="00193F8E"/>
    <w:rsid w:val="00194078"/>
    <w:rsid w:val="00194139"/>
    <w:rsid w:val="0019417D"/>
    <w:rsid w:val="001964E1"/>
    <w:rsid w:val="00196972"/>
    <w:rsid w:val="00197170"/>
    <w:rsid w:val="001972B0"/>
    <w:rsid w:val="00197366"/>
    <w:rsid w:val="001A04FD"/>
    <w:rsid w:val="001A128C"/>
    <w:rsid w:val="001A1C4D"/>
    <w:rsid w:val="001A27AF"/>
    <w:rsid w:val="001A31C5"/>
    <w:rsid w:val="001A4544"/>
    <w:rsid w:val="001A5A30"/>
    <w:rsid w:val="001A6C6A"/>
    <w:rsid w:val="001B042D"/>
    <w:rsid w:val="001B210F"/>
    <w:rsid w:val="001B2447"/>
    <w:rsid w:val="001B268E"/>
    <w:rsid w:val="001B30A2"/>
    <w:rsid w:val="001B40F2"/>
    <w:rsid w:val="001B62D8"/>
    <w:rsid w:val="001B70B7"/>
    <w:rsid w:val="001B7460"/>
    <w:rsid w:val="001B794B"/>
    <w:rsid w:val="001C0338"/>
    <w:rsid w:val="001C1144"/>
    <w:rsid w:val="001C31B2"/>
    <w:rsid w:val="001C5209"/>
    <w:rsid w:val="001C5AF6"/>
    <w:rsid w:val="001C6050"/>
    <w:rsid w:val="001C6895"/>
    <w:rsid w:val="001C731D"/>
    <w:rsid w:val="001D003C"/>
    <w:rsid w:val="001D0303"/>
    <w:rsid w:val="001D067F"/>
    <w:rsid w:val="001D0AE7"/>
    <w:rsid w:val="001D2D99"/>
    <w:rsid w:val="001D2EA4"/>
    <w:rsid w:val="001D38A9"/>
    <w:rsid w:val="001D3CCE"/>
    <w:rsid w:val="001D4FDD"/>
    <w:rsid w:val="001D5E23"/>
    <w:rsid w:val="001D5F00"/>
    <w:rsid w:val="001D603D"/>
    <w:rsid w:val="001D664F"/>
    <w:rsid w:val="001D7863"/>
    <w:rsid w:val="001E059E"/>
    <w:rsid w:val="001E0941"/>
    <w:rsid w:val="001E293C"/>
    <w:rsid w:val="001E41C3"/>
    <w:rsid w:val="001E4583"/>
    <w:rsid w:val="001E55A0"/>
    <w:rsid w:val="001E5FD5"/>
    <w:rsid w:val="001E6A6D"/>
    <w:rsid w:val="001E71C2"/>
    <w:rsid w:val="001E7BA3"/>
    <w:rsid w:val="001E7F8E"/>
    <w:rsid w:val="001F30EC"/>
    <w:rsid w:val="001F49C7"/>
    <w:rsid w:val="001F5463"/>
    <w:rsid w:val="001F55F3"/>
    <w:rsid w:val="001F5EBC"/>
    <w:rsid w:val="001F5FDB"/>
    <w:rsid w:val="001F648A"/>
    <w:rsid w:val="001F6AC4"/>
    <w:rsid w:val="001F7B3D"/>
    <w:rsid w:val="001F7B82"/>
    <w:rsid w:val="0020078F"/>
    <w:rsid w:val="002037BC"/>
    <w:rsid w:val="00205F44"/>
    <w:rsid w:val="0021022B"/>
    <w:rsid w:val="00212C55"/>
    <w:rsid w:val="00212E18"/>
    <w:rsid w:val="0021549D"/>
    <w:rsid w:val="00215865"/>
    <w:rsid w:val="00221AFF"/>
    <w:rsid w:val="00221D0E"/>
    <w:rsid w:val="0022260D"/>
    <w:rsid w:val="00227280"/>
    <w:rsid w:val="0023077B"/>
    <w:rsid w:val="0023184E"/>
    <w:rsid w:val="00231BF6"/>
    <w:rsid w:val="00232ECC"/>
    <w:rsid w:val="00233BD3"/>
    <w:rsid w:val="00235110"/>
    <w:rsid w:val="00235B6A"/>
    <w:rsid w:val="00236764"/>
    <w:rsid w:val="00237E70"/>
    <w:rsid w:val="00240AED"/>
    <w:rsid w:val="00241C1F"/>
    <w:rsid w:val="002425AE"/>
    <w:rsid w:val="00242C05"/>
    <w:rsid w:val="0024325B"/>
    <w:rsid w:val="0024334D"/>
    <w:rsid w:val="00244261"/>
    <w:rsid w:val="002448ED"/>
    <w:rsid w:val="00245EDC"/>
    <w:rsid w:val="00246E7D"/>
    <w:rsid w:val="002537AD"/>
    <w:rsid w:val="00255588"/>
    <w:rsid w:val="0025649C"/>
    <w:rsid w:val="00256E61"/>
    <w:rsid w:val="00257AA9"/>
    <w:rsid w:val="00261324"/>
    <w:rsid w:val="002624F2"/>
    <w:rsid w:val="002626EA"/>
    <w:rsid w:val="00262D68"/>
    <w:rsid w:val="00264298"/>
    <w:rsid w:val="002666E7"/>
    <w:rsid w:val="0026684A"/>
    <w:rsid w:val="00266A7C"/>
    <w:rsid w:val="00266CCF"/>
    <w:rsid w:val="002674E8"/>
    <w:rsid w:val="00267595"/>
    <w:rsid w:val="002707D0"/>
    <w:rsid w:val="00271C48"/>
    <w:rsid w:val="00272B44"/>
    <w:rsid w:val="00273295"/>
    <w:rsid w:val="00275292"/>
    <w:rsid w:val="00275AF8"/>
    <w:rsid w:val="002762E7"/>
    <w:rsid w:val="002771A6"/>
    <w:rsid w:val="00277CE9"/>
    <w:rsid w:val="002802A4"/>
    <w:rsid w:val="002809D2"/>
    <w:rsid w:val="002852CB"/>
    <w:rsid w:val="00286B49"/>
    <w:rsid w:val="00286D97"/>
    <w:rsid w:val="00287086"/>
    <w:rsid w:val="00287447"/>
    <w:rsid w:val="00287AAF"/>
    <w:rsid w:val="00291574"/>
    <w:rsid w:val="002919BD"/>
    <w:rsid w:val="00292F9E"/>
    <w:rsid w:val="00294C65"/>
    <w:rsid w:val="00296ED3"/>
    <w:rsid w:val="00297AE1"/>
    <w:rsid w:val="00297CE3"/>
    <w:rsid w:val="002A031B"/>
    <w:rsid w:val="002A1175"/>
    <w:rsid w:val="002A382C"/>
    <w:rsid w:val="002A3C31"/>
    <w:rsid w:val="002A57BD"/>
    <w:rsid w:val="002B200E"/>
    <w:rsid w:val="002B2180"/>
    <w:rsid w:val="002B3F9D"/>
    <w:rsid w:val="002B4784"/>
    <w:rsid w:val="002B56F8"/>
    <w:rsid w:val="002B5CF4"/>
    <w:rsid w:val="002B66B5"/>
    <w:rsid w:val="002C0894"/>
    <w:rsid w:val="002C08A2"/>
    <w:rsid w:val="002C1C2C"/>
    <w:rsid w:val="002C2F29"/>
    <w:rsid w:val="002C4161"/>
    <w:rsid w:val="002C6347"/>
    <w:rsid w:val="002C6375"/>
    <w:rsid w:val="002C6EE9"/>
    <w:rsid w:val="002D017D"/>
    <w:rsid w:val="002D0333"/>
    <w:rsid w:val="002D1E37"/>
    <w:rsid w:val="002D2061"/>
    <w:rsid w:val="002D2105"/>
    <w:rsid w:val="002D461E"/>
    <w:rsid w:val="002D7B52"/>
    <w:rsid w:val="002E511C"/>
    <w:rsid w:val="002E573A"/>
    <w:rsid w:val="002E68CF"/>
    <w:rsid w:val="002F2983"/>
    <w:rsid w:val="002F36AC"/>
    <w:rsid w:val="002F3DB5"/>
    <w:rsid w:val="002F400E"/>
    <w:rsid w:val="002F549D"/>
    <w:rsid w:val="002F5998"/>
    <w:rsid w:val="002F6CF9"/>
    <w:rsid w:val="002F7251"/>
    <w:rsid w:val="002F744A"/>
    <w:rsid w:val="00300AC8"/>
    <w:rsid w:val="0030101F"/>
    <w:rsid w:val="0030511D"/>
    <w:rsid w:val="0030558D"/>
    <w:rsid w:val="003058F9"/>
    <w:rsid w:val="003059D2"/>
    <w:rsid w:val="003061B7"/>
    <w:rsid w:val="003064C0"/>
    <w:rsid w:val="00310EC6"/>
    <w:rsid w:val="003110B6"/>
    <w:rsid w:val="00311A18"/>
    <w:rsid w:val="00311E89"/>
    <w:rsid w:val="00312131"/>
    <w:rsid w:val="00313243"/>
    <w:rsid w:val="00314CAC"/>
    <w:rsid w:val="0031641E"/>
    <w:rsid w:val="0032009F"/>
    <w:rsid w:val="00320AAC"/>
    <w:rsid w:val="003220B5"/>
    <w:rsid w:val="003223C7"/>
    <w:rsid w:val="00325198"/>
    <w:rsid w:val="00327BF3"/>
    <w:rsid w:val="00330C30"/>
    <w:rsid w:val="00331FC7"/>
    <w:rsid w:val="003324A9"/>
    <w:rsid w:val="003343AE"/>
    <w:rsid w:val="003344CD"/>
    <w:rsid w:val="00334D45"/>
    <w:rsid w:val="00334DF7"/>
    <w:rsid w:val="00336053"/>
    <w:rsid w:val="00336480"/>
    <w:rsid w:val="00337634"/>
    <w:rsid w:val="00341009"/>
    <w:rsid w:val="003413F9"/>
    <w:rsid w:val="00342096"/>
    <w:rsid w:val="00345BDE"/>
    <w:rsid w:val="00346955"/>
    <w:rsid w:val="0035010E"/>
    <w:rsid w:val="0035085B"/>
    <w:rsid w:val="0035269E"/>
    <w:rsid w:val="00353571"/>
    <w:rsid w:val="0035482A"/>
    <w:rsid w:val="00354A27"/>
    <w:rsid w:val="00355652"/>
    <w:rsid w:val="00355E01"/>
    <w:rsid w:val="0035794E"/>
    <w:rsid w:val="003617F6"/>
    <w:rsid w:val="003619F2"/>
    <w:rsid w:val="00362ABA"/>
    <w:rsid w:val="00362CDA"/>
    <w:rsid w:val="00363803"/>
    <w:rsid w:val="00363948"/>
    <w:rsid w:val="00365820"/>
    <w:rsid w:val="0036753F"/>
    <w:rsid w:val="003718AA"/>
    <w:rsid w:val="00373965"/>
    <w:rsid w:val="00375689"/>
    <w:rsid w:val="00375FE4"/>
    <w:rsid w:val="0037631F"/>
    <w:rsid w:val="00376BD3"/>
    <w:rsid w:val="003805BC"/>
    <w:rsid w:val="00382029"/>
    <w:rsid w:val="003836A1"/>
    <w:rsid w:val="003860F6"/>
    <w:rsid w:val="0038776E"/>
    <w:rsid w:val="00391330"/>
    <w:rsid w:val="00394FD9"/>
    <w:rsid w:val="003A40B6"/>
    <w:rsid w:val="003A50CE"/>
    <w:rsid w:val="003A67DB"/>
    <w:rsid w:val="003A6D46"/>
    <w:rsid w:val="003B005A"/>
    <w:rsid w:val="003B42F7"/>
    <w:rsid w:val="003C1AAF"/>
    <w:rsid w:val="003C251C"/>
    <w:rsid w:val="003C26AA"/>
    <w:rsid w:val="003C3499"/>
    <w:rsid w:val="003C4797"/>
    <w:rsid w:val="003C4B63"/>
    <w:rsid w:val="003C554F"/>
    <w:rsid w:val="003D136C"/>
    <w:rsid w:val="003D3A26"/>
    <w:rsid w:val="003D4234"/>
    <w:rsid w:val="003D5435"/>
    <w:rsid w:val="003D5548"/>
    <w:rsid w:val="003D5E1B"/>
    <w:rsid w:val="003D601A"/>
    <w:rsid w:val="003E0684"/>
    <w:rsid w:val="003E4D27"/>
    <w:rsid w:val="003E4FDE"/>
    <w:rsid w:val="003E50A1"/>
    <w:rsid w:val="003E50FE"/>
    <w:rsid w:val="003E60AB"/>
    <w:rsid w:val="003E666C"/>
    <w:rsid w:val="003F24A3"/>
    <w:rsid w:val="003F5BE3"/>
    <w:rsid w:val="003F762A"/>
    <w:rsid w:val="003F7E12"/>
    <w:rsid w:val="004003A1"/>
    <w:rsid w:val="0040044E"/>
    <w:rsid w:val="0040149C"/>
    <w:rsid w:val="0040237B"/>
    <w:rsid w:val="0040256C"/>
    <w:rsid w:val="00402AA8"/>
    <w:rsid w:val="00404231"/>
    <w:rsid w:val="004053C0"/>
    <w:rsid w:val="00414478"/>
    <w:rsid w:val="00415EFE"/>
    <w:rsid w:val="0041739A"/>
    <w:rsid w:val="0042225E"/>
    <w:rsid w:val="00422715"/>
    <w:rsid w:val="00422F20"/>
    <w:rsid w:val="00423158"/>
    <w:rsid w:val="004270EF"/>
    <w:rsid w:val="004344FF"/>
    <w:rsid w:val="00437C0E"/>
    <w:rsid w:val="00440131"/>
    <w:rsid w:val="00440AC7"/>
    <w:rsid w:val="00443000"/>
    <w:rsid w:val="00443D78"/>
    <w:rsid w:val="004445C0"/>
    <w:rsid w:val="00444C6A"/>
    <w:rsid w:val="00445278"/>
    <w:rsid w:val="004459C1"/>
    <w:rsid w:val="00445FBE"/>
    <w:rsid w:val="00446EA0"/>
    <w:rsid w:val="00447857"/>
    <w:rsid w:val="00447A16"/>
    <w:rsid w:val="00450AF3"/>
    <w:rsid w:val="0045365B"/>
    <w:rsid w:val="004544E8"/>
    <w:rsid w:val="004572FF"/>
    <w:rsid w:val="00462560"/>
    <w:rsid w:val="004627ED"/>
    <w:rsid w:val="00463D31"/>
    <w:rsid w:val="00464000"/>
    <w:rsid w:val="0046504F"/>
    <w:rsid w:val="00466E7F"/>
    <w:rsid w:val="00471A60"/>
    <w:rsid w:val="004740A7"/>
    <w:rsid w:val="0047443C"/>
    <w:rsid w:val="00477A46"/>
    <w:rsid w:val="004815CE"/>
    <w:rsid w:val="0048190C"/>
    <w:rsid w:val="004836D2"/>
    <w:rsid w:val="004837EA"/>
    <w:rsid w:val="004846C5"/>
    <w:rsid w:val="00490595"/>
    <w:rsid w:val="00491E59"/>
    <w:rsid w:val="004928B0"/>
    <w:rsid w:val="00492BD3"/>
    <w:rsid w:val="004935E9"/>
    <w:rsid w:val="00493CE9"/>
    <w:rsid w:val="00496C16"/>
    <w:rsid w:val="004A16D0"/>
    <w:rsid w:val="004A1F4A"/>
    <w:rsid w:val="004A26C1"/>
    <w:rsid w:val="004A34AE"/>
    <w:rsid w:val="004A49AF"/>
    <w:rsid w:val="004A5602"/>
    <w:rsid w:val="004B04CF"/>
    <w:rsid w:val="004B0D9E"/>
    <w:rsid w:val="004B2DD8"/>
    <w:rsid w:val="004B2F1B"/>
    <w:rsid w:val="004B3369"/>
    <w:rsid w:val="004B4822"/>
    <w:rsid w:val="004B5C40"/>
    <w:rsid w:val="004B690F"/>
    <w:rsid w:val="004B70BD"/>
    <w:rsid w:val="004C03B1"/>
    <w:rsid w:val="004C165C"/>
    <w:rsid w:val="004C1706"/>
    <w:rsid w:val="004C1AFD"/>
    <w:rsid w:val="004C2295"/>
    <w:rsid w:val="004C3BE1"/>
    <w:rsid w:val="004C3FA0"/>
    <w:rsid w:val="004C43E4"/>
    <w:rsid w:val="004C44C1"/>
    <w:rsid w:val="004C600D"/>
    <w:rsid w:val="004C7326"/>
    <w:rsid w:val="004C738C"/>
    <w:rsid w:val="004C797C"/>
    <w:rsid w:val="004D22AF"/>
    <w:rsid w:val="004D33BB"/>
    <w:rsid w:val="004D3840"/>
    <w:rsid w:val="004D3DE3"/>
    <w:rsid w:val="004D3F1B"/>
    <w:rsid w:val="004D42ED"/>
    <w:rsid w:val="004D453A"/>
    <w:rsid w:val="004D4C4F"/>
    <w:rsid w:val="004E3698"/>
    <w:rsid w:val="004E4392"/>
    <w:rsid w:val="004E470E"/>
    <w:rsid w:val="004E6FDA"/>
    <w:rsid w:val="004E6FEF"/>
    <w:rsid w:val="004E70CC"/>
    <w:rsid w:val="004E776F"/>
    <w:rsid w:val="004E7A27"/>
    <w:rsid w:val="004F0B2A"/>
    <w:rsid w:val="004F1149"/>
    <w:rsid w:val="004F205B"/>
    <w:rsid w:val="004F3643"/>
    <w:rsid w:val="004F4940"/>
    <w:rsid w:val="004F4948"/>
    <w:rsid w:val="004F4D5F"/>
    <w:rsid w:val="004F6969"/>
    <w:rsid w:val="004F7C4B"/>
    <w:rsid w:val="00501F84"/>
    <w:rsid w:val="0050248A"/>
    <w:rsid w:val="005035E1"/>
    <w:rsid w:val="0050371B"/>
    <w:rsid w:val="00504BD1"/>
    <w:rsid w:val="00505018"/>
    <w:rsid w:val="005054AC"/>
    <w:rsid w:val="00505E10"/>
    <w:rsid w:val="005060C2"/>
    <w:rsid w:val="005063CC"/>
    <w:rsid w:val="00506F9F"/>
    <w:rsid w:val="0051058F"/>
    <w:rsid w:val="00510837"/>
    <w:rsid w:val="00511023"/>
    <w:rsid w:val="00511032"/>
    <w:rsid w:val="005143B7"/>
    <w:rsid w:val="0052111D"/>
    <w:rsid w:val="0052319D"/>
    <w:rsid w:val="00523451"/>
    <w:rsid w:val="0052647A"/>
    <w:rsid w:val="00526CAE"/>
    <w:rsid w:val="00526ECA"/>
    <w:rsid w:val="005315EF"/>
    <w:rsid w:val="005349F0"/>
    <w:rsid w:val="0053514E"/>
    <w:rsid w:val="00535FF7"/>
    <w:rsid w:val="005361E4"/>
    <w:rsid w:val="005405B2"/>
    <w:rsid w:val="0054196D"/>
    <w:rsid w:val="005454A7"/>
    <w:rsid w:val="005466EE"/>
    <w:rsid w:val="005477DD"/>
    <w:rsid w:val="00547B94"/>
    <w:rsid w:val="00550DFA"/>
    <w:rsid w:val="00550E71"/>
    <w:rsid w:val="0055215C"/>
    <w:rsid w:val="00552956"/>
    <w:rsid w:val="0055352B"/>
    <w:rsid w:val="00557BDB"/>
    <w:rsid w:val="00557EF7"/>
    <w:rsid w:val="00560770"/>
    <w:rsid w:val="00561EB6"/>
    <w:rsid w:val="005643D8"/>
    <w:rsid w:val="00564664"/>
    <w:rsid w:val="00564DE2"/>
    <w:rsid w:val="00564EBE"/>
    <w:rsid w:val="00565061"/>
    <w:rsid w:val="00565CDA"/>
    <w:rsid w:val="00565D4E"/>
    <w:rsid w:val="0056747C"/>
    <w:rsid w:val="00570853"/>
    <w:rsid w:val="00570B3C"/>
    <w:rsid w:val="00571194"/>
    <w:rsid w:val="005723F7"/>
    <w:rsid w:val="00573937"/>
    <w:rsid w:val="0057421B"/>
    <w:rsid w:val="0057450B"/>
    <w:rsid w:val="005760A9"/>
    <w:rsid w:val="0058129A"/>
    <w:rsid w:val="00581D60"/>
    <w:rsid w:val="00586ED7"/>
    <w:rsid w:val="00587D83"/>
    <w:rsid w:val="00594464"/>
    <w:rsid w:val="005944E0"/>
    <w:rsid w:val="00595BB5"/>
    <w:rsid w:val="00595DBE"/>
    <w:rsid w:val="005969D5"/>
    <w:rsid w:val="00596E2C"/>
    <w:rsid w:val="00597B66"/>
    <w:rsid w:val="005A0C49"/>
    <w:rsid w:val="005A112B"/>
    <w:rsid w:val="005A12EA"/>
    <w:rsid w:val="005A4271"/>
    <w:rsid w:val="005A650D"/>
    <w:rsid w:val="005B0FB1"/>
    <w:rsid w:val="005B3B26"/>
    <w:rsid w:val="005B56F7"/>
    <w:rsid w:val="005B6345"/>
    <w:rsid w:val="005B72BA"/>
    <w:rsid w:val="005C34BF"/>
    <w:rsid w:val="005C6A29"/>
    <w:rsid w:val="005C7D30"/>
    <w:rsid w:val="005D1683"/>
    <w:rsid w:val="005D2D58"/>
    <w:rsid w:val="005D4636"/>
    <w:rsid w:val="005D5489"/>
    <w:rsid w:val="005D5C6C"/>
    <w:rsid w:val="005E00A2"/>
    <w:rsid w:val="005E03AC"/>
    <w:rsid w:val="005E0ADF"/>
    <w:rsid w:val="005E165F"/>
    <w:rsid w:val="005E2CE2"/>
    <w:rsid w:val="005E2DD9"/>
    <w:rsid w:val="005E4060"/>
    <w:rsid w:val="005E543F"/>
    <w:rsid w:val="005E5BB6"/>
    <w:rsid w:val="005E717B"/>
    <w:rsid w:val="005E724C"/>
    <w:rsid w:val="005F13A5"/>
    <w:rsid w:val="005F1EDC"/>
    <w:rsid w:val="005F2689"/>
    <w:rsid w:val="005F5216"/>
    <w:rsid w:val="005F6045"/>
    <w:rsid w:val="005F70FE"/>
    <w:rsid w:val="005F74ED"/>
    <w:rsid w:val="005F7E70"/>
    <w:rsid w:val="0060023B"/>
    <w:rsid w:val="00600461"/>
    <w:rsid w:val="00602069"/>
    <w:rsid w:val="006024A0"/>
    <w:rsid w:val="00603708"/>
    <w:rsid w:val="00604DEE"/>
    <w:rsid w:val="00605AEB"/>
    <w:rsid w:val="00606B60"/>
    <w:rsid w:val="0060761D"/>
    <w:rsid w:val="00613652"/>
    <w:rsid w:val="00613C11"/>
    <w:rsid w:val="006141D9"/>
    <w:rsid w:val="00615789"/>
    <w:rsid w:val="006161C2"/>
    <w:rsid w:val="00622781"/>
    <w:rsid w:val="00623FA3"/>
    <w:rsid w:val="00623FC2"/>
    <w:rsid w:val="006252E4"/>
    <w:rsid w:val="00626A8F"/>
    <w:rsid w:val="006302E6"/>
    <w:rsid w:val="006304E1"/>
    <w:rsid w:val="0063077B"/>
    <w:rsid w:val="00630E47"/>
    <w:rsid w:val="00631A03"/>
    <w:rsid w:val="00632639"/>
    <w:rsid w:val="00632B85"/>
    <w:rsid w:val="006333DA"/>
    <w:rsid w:val="00634645"/>
    <w:rsid w:val="006354FC"/>
    <w:rsid w:val="006362C6"/>
    <w:rsid w:val="00636772"/>
    <w:rsid w:val="00636921"/>
    <w:rsid w:val="00637545"/>
    <w:rsid w:val="00637813"/>
    <w:rsid w:val="006379A1"/>
    <w:rsid w:val="00637D61"/>
    <w:rsid w:val="00637D7D"/>
    <w:rsid w:val="00637EAE"/>
    <w:rsid w:val="00637FA0"/>
    <w:rsid w:val="00640BFF"/>
    <w:rsid w:val="006414EB"/>
    <w:rsid w:val="00643C08"/>
    <w:rsid w:val="0064564A"/>
    <w:rsid w:val="006467AC"/>
    <w:rsid w:val="006469D0"/>
    <w:rsid w:val="00646DA2"/>
    <w:rsid w:val="00646F11"/>
    <w:rsid w:val="00647025"/>
    <w:rsid w:val="00650085"/>
    <w:rsid w:val="00650106"/>
    <w:rsid w:val="00650EF4"/>
    <w:rsid w:val="0065139C"/>
    <w:rsid w:val="0065186C"/>
    <w:rsid w:val="0065260D"/>
    <w:rsid w:val="00653611"/>
    <w:rsid w:val="00653888"/>
    <w:rsid w:val="00653A98"/>
    <w:rsid w:val="006543A2"/>
    <w:rsid w:val="00654FE2"/>
    <w:rsid w:val="00655AB3"/>
    <w:rsid w:val="00656BD1"/>
    <w:rsid w:val="006606D1"/>
    <w:rsid w:val="00660887"/>
    <w:rsid w:val="006609BD"/>
    <w:rsid w:val="006616A8"/>
    <w:rsid w:val="0066331D"/>
    <w:rsid w:val="0066406F"/>
    <w:rsid w:val="0066434F"/>
    <w:rsid w:val="0066472B"/>
    <w:rsid w:val="006648A8"/>
    <w:rsid w:val="00665C1A"/>
    <w:rsid w:val="006673FB"/>
    <w:rsid w:val="00670065"/>
    <w:rsid w:val="00670E41"/>
    <w:rsid w:val="00671DC9"/>
    <w:rsid w:val="00672001"/>
    <w:rsid w:val="00673413"/>
    <w:rsid w:val="0067381A"/>
    <w:rsid w:val="00674BBC"/>
    <w:rsid w:val="00675E12"/>
    <w:rsid w:val="00677869"/>
    <w:rsid w:val="00680822"/>
    <w:rsid w:val="006828A4"/>
    <w:rsid w:val="00683F8E"/>
    <w:rsid w:val="0068645B"/>
    <w:rsid w:val="0069115D"/>
    <w:rsid w:val="006915A0"/>
    <w:rsid w:val="00691F2C"/>
    <w:rsid w:val="0069381D"/>
    <w:rsid w:val="00694536"/>
    <w:rsid w:val="0069621B"/>
    <w:rsid w:val="006A07A1"/>
    <w:rsid w:val="006A1903"/>
    <w:rsid w:val="006A4C58"/>
    <w:rsid w:val="006A72FB"/>
    <w:rsid w:val="006A7AEC"/>
    <w:rsid w:val="006A7B67"/>
    <w:rsid w:val="006B055D"/>
    <w:rsid w:val="006B0BB0"/>
    <w:rsid w:val="006B76A1"/>
    <w:rsid w:val="006C051F"/>
    <w:rsid w:val="006C2EB3"/>
    <w:rsid w:val="006C4E76"/>
    <w:rsid w:val="006C6A1B"/>
    <w:rsid w:val="006C767D"/>
    <w:rsid w:val="006D21BE"/>
    <w:rsid w:val="006D29BA"/>
    <w:rsid w:val="006D2CAB"/>
    <w:rsid w:val="006D68E0"/>
    <w:rsid w:val="006D71E8"/>
    <w:rsid w:val="006D7D6E"/>
    <w:rsid w:val="006E0506"/>
    <w:rsid w:val="006E0E2D"/>
    <w:rsid w:val="006E2540"/>
    <w:rsid w:val="006E2831"/>
    <w:rsid w:val="006E2B03"/>
    <w:rsid w:val="006E2D96"/>
    <w:rsid w:val="006E36AD"/>
    <w:rsid w:val="006E42C2"/>
    <w:rsid w:val="006E50A1"/>
    <w:rsid w:val="006F065F"/>
    <w:rsid w:val="006F209E"/>
    <w:rsid w:val="006F227B"/>
    <w:rsid w:val="006F3664"/>
    <w:rsid w:val="006F3958"/>
    <w:rsid w:val="006F3FB6"/>
    <w:rsid w:val="006F4170"/>
    <w:rsid w:val="006F5A92"/>
    <w:rsid w:val="006F7D01"/>
    <w:rsid w:val="006F7D9C"/>
    <w:rsid w:val="0070003E"/>
    <w:rsid w:val="00701228"/>
    <w:rsid w:val="00701D5C"/>
    <w:rsid w:val="007022C9"/>
    <w:rsid w:val="007055DA"/>
    <w:rsid w:val="007058C8"/>
    <w:rsid w:val="007072B8"/>
    <w:rsid w:val="00710003"/>
    <w:rsid w:val="00710429"/>
    <w:rsid w:val="00712553"/>
    <w:rsid w:val="00712702"/>
    <w:rsid w:val="00713BA2"/>
    <w:rsid w:val="00714413"/>
    <w:rsid w:val="0071521A"/>
    <w:rsid w:val="00715337"/>
    <w:rsid w:val="00716381"/>
    <w:rsid w:val="00716674"/>
    <w:rsid w:val="00720FE1"/>
    <w:rsid w:val="00721535"/>
    <w:rsid w:val="00722B79"/>
    <w:rsid w:val="0072397D"/>
    <w:rsid w:val="00723CC9"/>
    <w:rsid w:val="007248C2"/>
    <w:rsid w:val="00725023"/>
    <w:rsid w:val="007259EC"/>
    <w:rsid w:val="00726AC4"/>
    <w:rsid w:val="00727F50"/>
    <w:rsid w:val="00727F94"/>
    <w:rsid w:val="00731A2A"/>
    <w:rsid w:val="00731F27"/>
    <w:rsid w:val="007337EB"/>
    <w:rsid w:val="007355E6"/>
    <w:rsid w:val="00735B03"/>
    <w:rsid w:val="00735DA9"/>
    <w:rsid w:val="00736733"/>
    <w:rsid w:val="00737061"/>
    <w:rsid w:val="00737D73"/>
    <w:rsid w:val="00741ECC"/>
    <w:rsid w:val="007421AE"/>
    <w:rsid w:val="007422E9"/>
    <w:rsid w:val="007425B7"/>
    <w:rsid w:val="00742A5D"/>
    <w:rsid w:val="00742B36"/>
    <w:rsid w:val="00743130"/>
    <w:rsid w:val="007442D7"/>
    <w:rsid w:val="00745D18"/>
    <w:rsid w:val="00746096"/>
    <w:rsid w:val="0074645C"/>
    <w:rsid w:val="00747490"/>
    <w:rsid w:val="00751199"/>
    <w:rsid w:val="00751B92"/>
    <w:rsid w:val="0075279F"/>
    <w:rsid w:val="007546C4"/>
    <w:rsid w:val="007569AD"/>
    <w:rsid w:val="00756E3D"/>
    <w:rsid w:val="00757914"/>
    <w:rsid w:val="007600EA"/>
    <w:rsid w:val="00760F47"/>
    <w:rsid w:val="00761E3A"/>
    <w:rsid w:val="00761EE2"/>
    <w:rsid w:val="00766C9E"/>
    <w:rsid w:val="00772060"/>
    <w:rsid w:val="0077233E"/>
    <w:rsid w:val="00773510"/>
    <w:rsid w:val="00774092"/>
    <w:rsid w:val="0077429E"/>
    <w:rsid w:val="00776530"/>
    <w:rsid w:val="00780757"/>
    <w:rsid w:val="007827D3"/>
    <w:rsid w:val="0078301B"/>
    <w:rsid w:val="00783A3C"/>
    <w:rsid w:val="00785FCE"/>
    <w:rsid w:val="007867C9"/>
    <w:rsid w:val="00787DA8"/>
    <w:rsid w:val="007907C9"/>
    <w:rsid w:val="007907DE"/>
    <w:rsid w:val="00790D6E"/>
    <w:rsid w:val="007915BF"/>
    <w:rsid w:val="00791E8E"/>
    <w:rsid w:val="0079213B"/>
    <w:rsid w:val="00793797"/>
    <w:rsid w:val="00793B48"/>
    <w:rsid w:val="007942B4"/>
    <w:rsid w:val="0079663F"/>
    <w:rsid w:val="007967EA"/>
    <w:rsid w:val="007976B0"/>
    <w:rsid w:val="00797799"/>
    <w:rsid w:val="00797D31"/>
    <w:rsid w:val="007A0109"/>
    <w:rsid w:val="007A3639"/>
    <w:rsid w:val="007A3860"/>
    <w:rsid w:val="007A3B8A"/>
    <w:rsid w:val="007A4EAE"/>
    <w:rsid w:val="007A5566"/>
    <w:rsid w:val="007A5A27"/>
    <w:rsid w:val="007A5BFB"/>
    <w:rsid w:val="007A6817"/>
    <w:rsid w:val="007A792D"/>
    <w:rsid w:val="007B1784"/>
    <w:rsid w:val="007B181A"/>
    <w:rsid w:val="007B2500"/>
    <w:rsid w:val="007B3E39"/>
    <w:rsid w:val="007B4F8A"/>
    <w:rsid w:val="007B5721"/>
    <w:rsid w:val="007B5741"/>
    <w:rsid w:val="007B68D2"/>
    <w:rsid w:val="007B7B0D"/>
    <w:rsid w:val="007C6795"/>
    <w:rsid w:val="007C733F"/>
    <w:rsid w:val="007D187A"/>
    <w:rsid w:val="007D1C17"/>
    <w:rsid w:val="007D216D"/>
    <w:rsid w:val="007D2EBD"/>
    <w:rsid w:val="007D3BAD"/>
    <w:rsid w:val="007D3BE3"/>
    <w:rsid w:val="007D4A4B"/>
    <w:rsid w:val="007D5432"/>
    <w:rsid w:val="007D61D6"/>
    <w:rsid w:val="007D6E25"/>
    <w:rsid w:val="007E08D2"/>
    <w:rsid w:val="007E129A"/>
    <w:rsid w:val="007E18BE"/>
    <w:rsid w:val="007E1B19"/>
    <w:rsid w:val="007E28FB"/>
    <w:rsid w:val="007F0A1E"/>
    <w:rsid w:val="007F3623"/>
    <w:rsid w:val="007F4153"/>
    <w:rsid w:val="007F45A0"/>
    <w:rsid w:val="007F5459"/>
    <w:rsid w:val="007F573D"/>
    <w:rsid w:val="007F7A78"/>
    <w:rsid w:val="008005DE"/>
    <w:rsid w:val="0080214D"/>
    <w:rsid w:val="00802D0A"/>
    <w:rsid w:val="00804573"/>
    <w:rsid w:val="00804C9C"/>
    <w:rsid w:val="00806787"/>
    <w:rsid w:val="00806B7E"/>
    <w:rsid w:val="0081143C"/>
    <w:rsid w:val="008116EB"/>
    <w:rsid w:val="00812CAE"/>
    <w:rsid w:val="00813087"/>
    <w:rsid w:val="00813D79"/>
    <w:rsid w:val="00814839"/>
    <w:rsid w:val="00817E91"/>
    <w:rsid w:val="00820620"/>
    <w:rsid w:val="00820D49"/>
    <w:rsid w:val="00820ECF"/>
    <w:rsid w:val="00821FD4"/>
    <w:rsid w:val="008227C3"/>
    <w:rsid w:val="00822E07"/>
    <w:rsid w:val="008230BA"/>
    <w:rsid w:val="008247DA"/>
    <w:rsid w:val="0082527A"/>
    <w:rsid w:val="008258C4"/>
    <w:rsid w:val="0082622C"/>
    <w:rsid w:val="00826F25"/>
    <w:rsid w:val="00826F2A"/>
    <w:rsid w:val="00827311"/>
    <w:rsid w:val="008314EA"/>
    <w:rsid w:val="00832865"/>
    <w:rsid w:val="008333A9"/>
    <w:rsid w:val="00833CE0"/>
    <w:rsid w:val="00834894"/>
    <w:rsid w:val="00834BB4"/>
    <w:rsid w:val="00835187"/>
    <w:rsid w:val="00835812"/>
    <w:rsid w:val="00850522"/>
    <w:rsid w:val="00850CAA"/>
    <w:rsid w:val="00851AB7"/>
    <w:rsid w:val="0085218A"/>
    <w:rsid w:val="0085431B"/>
    <w:rsid w:val="00854734"/>
    <w:rsid w:val="00855929"/>
    <w:rsid w:val="0085783E"/>
    <w:rsid w:val="00857E14"/>
    <w:rsid w:val="00860EB6"/>
    <w:rsid w:val="008614A8"/>
    <w:rsid w:val="00861D6D"/>
    <w:rsid w:val="00863573"/>
    <w:rsid w:val="0086494C"/>
    <w:rsid w:val="00864E0A"/>
    <w:rsid w:val="00872718"/>
    <w:rsid w:val="0087278F"/>
    <w:rsid w:val="00874244"/>
    <w:rsid w:val="00874315"/>
    <w:rsid w:val="00874430"/>
    <w:rsid w:val="00876326"/>
    <w:rsid w:val="0087683D"/>
    <w:rsid w:val="00882151"/>
    <w:rsid w:val="0088225E"/>
    <w:rsid w:val="008825B2"/>
    <w:rsid w:val="00882AB0"/>
    <w:rsid w:val="008835FE"/>
    <w:rsid w:val="008849C8"/>
    <w:rsid w:val="00890022"/>
    <w:rsid w:val="00890CD6"/>
    <w:rsid w:val="008918AF"/>
    <w:rsid w:val="008926CA"/>
    <w:rsid w:val="00892821"/>
    <w:rsid w:val="008945D9"/>
    <w:rsid w:val="00894BC5"/>
    <w:rsid w:val="00896903"/>
    <w:rsid w:val="008A261F"/>
    <w:rsid w:val="008A3B5E"/>
    <w:rsid w:val="008A4354"/>
    <w:rsid w:val="008A566D"/>
    <w:rsid w:val="008B01A4"/>
    <w:rsid w:val="008B0BE7"/>
    <w:rsid w:val="008B0C98"/>
    <w:rsid w:val="008B11BD"/>
    <w:rsid w:val="008B3145"/>
    <w:rsid w:val="008B3E9B"/>
    <w:rsid w:val="008B55C3"/>
    <w:rsid w:val="008B5A7F"/>
    <w:rsid w:val="008C051D"/>
    <w:rsid w:val="008C1F22"/>
    <w:rsid w:val="008C688D"/>
    <w:rsid w:val="008C7155"/>
    <w:rsid w:val="008D0F39"/>
    <w:rsid w:val="008D31C0"/>
    <w:rsid w:val="008D34D5"/>
    <w:rsid w:val="008D4A6C"/>
    <w:rsid w:val="008D57CF"/>
    <w:rsid w:val="008D5F68"/>
    <w:rsid w:val="008D6B10"/>
    <w:rsid w:val="008D71F7"/>
    <w:rsid w:val="008D7626"/>
    <w:rsid w:val="008D7713"/>
    <w:rsid w:val="008E24DB"/>
    <w:rsid w:val="008E362B"/>
    <w:rsid w:val="008F16D2"/>
    <w:rsid w:val="008F4DCD"/>
    <w:rsid w:val="00901ACF"/>
    <w:rsid w:val="0090651E"/>
    <w:rsid w:val="00906A20"/>
    <w:rsid w:val="00910212"/>
    <w:rsid w:val="00911B81"/>
    <w:rsid w:val="00912AF8"/>
    <w:rsid w:val="009132F5"/>
    <w:rsid w:val="00914225"/>
    <w:rsid w:val="00915191"/>
    <w:rsid w:val="009162EC"/>
    <w:rsid w:val="00917E50"/>
    <w:rsid w:val="009204FF"/>
    <w:rsid w:val="009205C0"/>
    <w:rsid w:val="00921E86"/>
    <w:rsid w:val="0092219D"/>
    <w:rsid w:val="00924129"/>
    <w:rsid w:val="00927E20"/>
    <w:rsid w:val="009300FD"/>
    <w:rsid w:val="00930693"/>
    <w:rsid w:val="00931224"/>
    <w:rsid w:val="00932584"/>
    <w:rsid w:val="009325B3"/>
    <w:rsid w:val="00933092"/>
    <w:rsid w:val="00935875"/>
    <w:rsid w:val="009361AA"/>
    <w:rsid w:val="00941AEC"/>
    <w:rsid w:val="009428A0"/>
    <w:rsid w:val="00942E46"/>
    <w:rsid w:val="009430A4"/>
    <w:rsid w:val="0094564C"/>
    <w:rsid w:val="00946874"/>
    <w:rsid w:val="009477FB"/>
    <w:rsid w:val="00950C53"/>
    <w:rsid w:val="00951190"/>
    <w:rsid w:val="00951FB2"/>
    <w:rsid w:val="009538C3"/>
    <w:rsid w:val="00954A3F"/>
    <w:rsid w:val="009551DD"/>
    <w:rsid w:val="00955748"/>
    <w:rsid w:val="0095652E"/>
    <w:rsid w:val="009609E0"/>
    <w:rsid w:val="00960D60"/>
    <w:rsid w:val="009617B2"/>
    <w:rsid w:val="00962020"/>
    <w:rsid w:val="00964394"/>
    <w:rsid w:val="00965854"/>
    <w:rsid w:val="00966F9C"/>
    <w:rsid w:val="00967125"/>
    <w:rsid w:val="00970E51"/>
    <w:rsid w:val="00972C14"/>
    <w:rsid w:val="00972F72"/>
    <w:rsid w:val="009734C8"/>
    <w:rsid w:val="00973B4F"/>
    <w:rsid w:val="009757EB"/>
    <w:rsid w:val="00976FA1"/>
    <w:rsid w:val="0097705C"/>
    <w:rsid w:val="009804BF"/>
    <w:rsid w:val="00980D8E"/>
    <w:rsid w:val="00982406"/>
    <w:rsid w:val="009855F8"/>
    <w:rsid w:val="00986A4C"/>
    <w:rsid w:val="00986FCB"/>
    <w:rsid w:val="00991305"/>
    <w:rsid w:val="009918D7"/>
    <w:rsid w:val="0099221D"/>
    <w:rsid w:val="00993A17"/>
    <w:rsid w:val="00994426"/>
    <w:rsid w:val="00994C30"/>
    <w:rsid w:val="0099552C"/>
    <w:rsid w:val="0099594B"/>
    <w:rsid w:val="009A36E3"/>
    <w:rsid w:val="009A3C16"/>
    <w:rsid w:val="009A4127"/>
    <w:rsid w:val="009A444D"/>
    <w:rsid w:val="009A4A61"/>
    <w:rsid w:val="009A4E1B"/>
    <w:rsid w:val="009A74CA"/>
    <w:rsid w:val="009A7CCC"/>
    <w:rsid w:val="009B125F"/>
    <w:rsid w:val="009B2DCA"/>
    <w:rsid w:val="009B2E61"/>
    <w:rsid w:val="009B4210"/>
    <w:rsid w:val="009B4A2B"/>
    <w:rsid w:val="009B558E"/>
    <w:rsid w:val="009B696E"/>
    <w:rsid w:val="009B6D29"/>
    <w:rsid w:val="009C0208"/>
    <w:rsid w:val="009C04B6"/>
    <w:rsid w:val="009C04BE"/>
    <w:rsid w:val="009C288F"/>
    <w:rsid w:val="009C44A3"/>
    <w:rsid w:val="009C4D54"/>
    <w:rsid w:val="009C6A2A"/>
    <w:rsid w:val="009C6DBF"/>
    <w:rsid w:val="009C6ED3"/>
    <w:rsid w:val="009C70E7"/>
    <w:rsid w:val="009C7CEE"/>
    <w:rsid w:val="009C7F85"/>
    <w:rsid w:val="009D0261"/>
    <w:rsid w:val="009D0674"/>
    <w:rsid w:val="009D10DB"/>
    <w:rsid w:val="009D247F"/>
    <w:rsid w:val="009D2621"/>
    <w:rsid w:val="009D4268"/>
    <w:rsid w:val="009D5C1E"/>
    <w:rsid w:val="009D60FA"/>
    <w:rsid w:val="009D62F9"/>
    <w:rsid w:val="009D71C1"/>
    <w:rsid w:val="009D71FE"/>
    <w:rsid w:val="009E0451"/>
    <w:rsid w:val="009E1A6A"/>
    <w:rsid w:val="009E23EB"/>
    <w:rsid w:val="009E3AF8"/>
    <w:rsid w:val="009E5104"/>
    <w:rsid w:val="009E67F4"/>
    <w:rsid w:val="009E6AF8"/>
    <w:rsid w:val="009F13B5"/>
    <w:rsid w:val="009F1755"/>
    <w:rsid w:val="009F1A1A"/>
    <w:rsid w:val="009F20AF"/>
    <w:rsid w:val="009F292F"/>
    <w:rsid w:val="009F2CF0"/>
    <w:rsid w:val="009F2E8C"/>
    <w:rsid w:val="009F331D"/>
    <w:rsid w:val="009F3336"/>
    <w:rsid w:val="009F334E"/>
    <w:rsid w:val="009F5B4F"/>
    <w:rsid w:val="009F6E91"/>
    <w:rsid w:val="009F7221"/>
    <w:rsid w:val="00A00DD9"/>
    <w:rsid w:val="00A04690"/>
    <w:rsid w:val="00A0542F"/>
    <w:rsid w:val="00A0589F"/>
    <w:rsid w:val="00A05C92"/>
    <w:rsid w:val="00A06E96"/>
    <w:rsid w:val="00A1140E"/>
    <w:rsid w:val="00A11B89"/>
    <w:rsid w:val="00A11BDB"/>
    <w:rsid w:val="00A135CA"/>
    <w:rsid w:val="00A14B5F"/>
    <w:rsid w:val="00A14BF8"/>
    <w:rsid w:val="00A1700B"/>
    <w:rsid w:val="00A17A70"/>
    <w:rsid w:val="00A23273"/>
    <w:rsid w:val="00A2449F"/>
    <w:rsid w:val="00A26DE0"/>
    <w:rsid w:val="00A32863"/>
    <w:rsid w:val="00A329B2"/>
    <w:rsid w:val="00A33A0C"/>
    <w:rsid w:val="00A349DC"/>
    <w:rsid w:val="00A355B2"/>
    <w:rsid w:val="00A360B2"/>
    <w:rsid w:val="00A36235"/>
    <w:rsid w:val="00A37190"/>
    <w:rsid w:val="00A40CD7"/>
    <w:rsid w:val="00A40DD3"/>
    <w:rsid w:val="00A41070"/>
    <w:rsid w:val="00A4125D"/>
    <w:rsid w:val="00A41A3D"/>
    <w:rsid w:val="00A42CB5"/>
    <w:rsid w:val="00A43670"/>
    <w:rsid w:val="00A43FAC"/>
    <w:rsid w:val="00A449E6"/>
    <w:rsid w:val="00A479A3"/>
    <w:rsid w:val="00A5306E"/>
    <w:rsid w:val="00A54C08"/>
    <w:rsid w:val="00A559F1"/>
    <w:rsid w:val="00A57D74"/>
    <w:rsid w:val="00A57DB5"/>
    <w:rsid w:val="00A57F62"/>
    <w:rsid w:val="00A606FA"/>
    <w:rsid w:val="00A60E66"/>
    <w:rsid w:val="00A61189"/>
    <w:rsid w:val="00A61696"/>
    <w:rsid w:val="00A623B4"/>
    <w:rsid w:val="00A6592B"/>
    <w:rsid w:val="00A6636C"/>
    <w:rsid w:val="00A668C9"/>
    <w:rsid w:val="00A66C1D"/>
    <w:rsid w:val="00A71527"/>
    <w:rsid w:val="00A72A0D"/>
    <w:rsid w:val="00A73990"/>
    <w:rsid w:val="00A740BC"/>
    <w:rsid w:val="00A743F6"/>
    <w:rsid w:val="00A758E4"/>
    <w:rsid w:val="00A810EA"/>
    <w:rsid w:val="00A81CF4"/>
    <w:rsid w:val="00A8213F"/>
    <w:rsid w:val="00A82177"/>
    <w:rsid w:val="00A82802"/>
    <w:rsid w:val="00A82A7C"/>
    <w:rsid w:val="00A8311B"/>
    <w:rsid w:val="00A83FD1"/>
    <w:rsid w:val="00A85663"/>
    <w:rsid w:val="00A8654E"/>
    <w:rsid w:val="00A873B4"/>
    <w:rsid w:val="00A904A9"/>
    <w:rsid w:val="00A9111F"/>
    <w:rsid w:val="00A9551A"/>
    <w:rsid w:val="00A95574"/>
    <w:rsid w:val="00A96482"/>
    <w:rsid w:val="00A9685B"/>
    <w:rsid w:val="00A97AAB"/>
    <w:rsid w:val="00AA0F6D"/>
    <w:rsid w:val="00AA1B72"/>
    <w:rsid w:val="00AA2664"/>
    <w:rsid w:val="00AA2F68"/>
    <w:rsid w:val="00AA463D"/>
    <w:rsid w:val="00AA5558"/>
    <w:rsid w:val="00AB046D"/>
    <w:rsid w:val="00AB0DEF"/>
    <w:rsid w:val="00AB2858"/>
    <w:rsid w:val="00AB3B7C"/>
    <w:rsid w:val="00AB522D"/>
    <w:rsid w:val="00AB6152"/>
    <w:rsid w:val="00AB620A"/>
    <w:rsid w:val="00AB6CE0"/>
    <w:rsid w:val="00AC1002"/>
    <w:rsid w:val="00AC1531"/>
    <w:rsid w:val="00AC1C34"/>
    <w:rsid w:val="00AC2D01"/>
    <w:rsid w:val="00AC38A5"/>
    <w:rsid w:val="00AC3DC9"/>
    <w:rsid w:val="00AC40D9"/>
    <w:rsid w:val="00AC4511"/>
    <w:rsid w:val="00AC6388"/>
    <w:rsid w:val="00AD1113"/>
    <w:rsid w:val="00AD5FDE"/>
    <w:rsid w:val="00AD7345"/>
    <w:rsid w:val="00AE0AC5"/>
    <w:rsid w:val="00AE1649"/>
    <w:rsid w:val="00AE3F90"/>
    <w:rsid w:val="00AE5C4A"/>
    <w:rsid w:val="00AE6413"/>
    <w:rsid w:val="00AE6835"/>
    <w:rsid w:val="00AE6CD3"/>
    <w:rsid w:val="00AF0E48"/>
    <w:rsid w:val="00AF1ABD"/>
    <w:rsid w:val="00AF20F5"/>
    <w:rsid w:val="00AF5806"/>
    <w:rsid w:val="00AF6843"/>
    <w:rsid w:val="00B01F08"/>
    <w:rsid w:val="00B038C7"/>
    <w:rsid w:val="00B04584"/>
    <w:rsid w:val="00B054ED"/>
    <w:rsid w:val="00B059BA"/>
    <w:rsid w:val="00B05E8F"/>
    <w:rsid w:val="00B110F6"/>
    <w:rsid w:val="00B113D9"/>
    <w:rsid w:val="00B1313A"/>
    <w:rsid w:val="00B1456D"/>
    <w:rsid w:val="00B16560"/>
    <w:rsid w:val="00B16E8F"/>
    <w:rsid w:val="00B201FA"/>
    <w:rsid w:val="00B24B51"/>
    <w:rsid w:val="00B266A8"/>
    <w:rsid w:val="00B270B7"/>
    <w:rsid w:val="00B30401"/>
    <w:rsid w:val="00B31111"/>
    <w:rsid w:val="00B312FD"/>
    <w:rsid w:val="00B32406"/>
    <w:rsid w:val="00B33C51"/>
    <w:rsid w:val="00B36997"/>
    <w:rsid w:val="00B36AE1"/>
    <w:rsid w:val="00B40325"/>
    <w:rsid w:val="00B40531"/>
    <w:rsid w:val="00B41CA4"/>
    <w:rsid w:val="00B41E1F"/>
    <w:rsid w:val="00B42D56"/>
    <w:rsid w:val="00B4346A"/>
    <w:rsid w:val="00B43B46"/>
    <w:rsid w:val="00B443FE"/>
    <w:rsid w:val="00B444D8"/>
    <w:rsid w:val="00B45FCA"/>
    <w:rsid w:val="00B475CE"/>
    <w:rsid w:val="00B47722"/>
    <w:rsid w:val="00B51CF9"/>
    <w:rsid w:val="00B52954"/>
    <w:rsid w:val="00B53788"/>
    <w:rsid w:val="00B53A57"/>
    <w:rsid w:val="00B54201"/>
    <w:rsid w:val="00B557A5"/>
    <w:rsid w:val="00B561D5"/>
    <w:rsid w:val="00B57183"/>
    <w:rsid w:val="00B57AFC"/>
    <w:rsid w:val="00B605D0"/>
    <w:rsid w:val="00B6316A"/>
    <w:rsid w:val="00B6637D"/>
    <w:rsid w:val="00B669BA"/>
    <w:rsid w:val="00B66A21"/>
    <w:rsid w:val="00B677D7"/>
    <w:rsid w:val="00B74D87"/>
    <w:rsid w:val="00B75068"/>
    <w:rsid w:val="00B774A9"/>
    <w:rsid w:val="00B80926"/>
    <w:rsid w:val="00B80B5C"/>
    <w:rsid w:val="00B8247D"/>
    <w:rsid w:val="00B8283C"/>
    <w:rsid w:val="00B8391D"/>
    <w:rsid w:val="00B83B97"/>
    <w:rsid w:val="00B84027"/>
    <w:rsid w:val="00B8464D"/>
    <w:rsid w:val="00B86101"/>
    <w:rsid w:val="00B8643C"/>
    <w:rsid w:val="00B87900"/>
    <w:rsid w:val="00B910A1"/>
    <w:rsid w:val="00B92998"/>
    <w:rsid w:val="00B92A34"/>
    <w:rsid w:val="00B92AD5"/>
    <w:rsid w:val="00B93650"/>
    <w:rsid w:val="00B93A8E"/>
    <w:rsid w:val="00B96FC3"/>
    <w:rsid w:val="00B979D8"/>
    <w:rsid w:val="00BA15AF"/>
    <w:rsid w:val="00BA3322"/>
    <w:rsid w:val="00BA3B01"/>
    <w:rsid w:val="00BA401D"/>
    <w:rsid w:val="00BA4BD6"/>
    <w:rsid w:val="00BA558B"/>
    <w:rsid w:val="00BA58B1"/>
    <w:rsid w:val="00BA6639"/>
    <w:rsid w:val="00BA71CE"/>
    <w:rsid w:val="00BB00EC"/>
    <w:rsid w:val="00BB17A4"/>
    <w:rsid w:val="00BB1F75"/>
    <w:rsid w:val="00BB31BC"/>
    <w:rsid w:val="00BB5583"/>
    <w:rsid w:val="00BB5E50"/>
    <w:rsid w:val="00BB5FB2"/>
    <w:rsid w:val="00BB70D3"/>
    <w:rsid w:val="00BB75B8"/>
    <w:rsid w:val="00BB76A7"/>
    <w:rsid w:val="00BB76D0"/>
    <w:rsid w:val="00BC192D"/>
    <w:rsid w:val="00BC1D55"/>
    <w:rsid w:val="00BC2405"/>
    <w:rsid w:val="00BC25D4"/>
    <w:rsid w:val="00BC2E10"/>
    <w:rsid w:val="00BC2EA7"/>
    <w:rsid w:val="00BC363C"/>
    <w:rsid w:val="00BC4C20"/>
    <w:rsid w:val="00BC5E42"/>
    <w:rsid w:val="00BC6BE2"/>
    <w:rsid w:val="00BD2CCB"/>
    <w:rsid w:val="00BD3F0F"/>
    <w:rsid w:val="00BD3F12"/>
    <w:rsid w:val="00BD4269"/>
    <w:rsid w:val="00BD444C"/>
    <w:rsid w:val="00BD4B25"/>
    <w:rsid w:val="00BD4CE3"/>
    <w:rsid w:val="00BD5F6E"/>
    <w:rsid w:val="00BD641F"/>
    <w:rsid w:val="00BE09FF"/>
    <w:rsid w:val="00BE2F0C"/>
    <w:rsid w:val="00BE6B51"/>
    <w:rsid w:val="00BE6DB2"/>
    <w:rsid w:val="00BF23D9"/>
    <w:rsid w:val="00BF2A56"/>
    <w:rsid w:val="00BF2FE1"/>
    <w:rsid w:val="00BF4147"/>
    <w:rsid w:val="00C00FF4"/>
    <w:rsid w:val="00C01D75"/>
    <w:rsid w:val="00C02EB9"/>
    <w:rsid w:val="00C03694"/>
    <w:rsid w:val="00C04123"/>
    <w:rsid w:val="00C05487"/>
    <w:rsid w:val="00C10842"/>
    <w:rsid w:val="00C10DF5"/>
    <w:rsid w:val="00C11D55"/>
    <w:rsid w:val="00C1314B"/>
    <w:rsid w:val="00C14AE0"/>
    <w:rsid w:val="00C14B0A"/>
    <w:rsid w:val="00C15D4E"/>
    <w:rsid w:val="00C16DA5"/>
    <w:rsid w:val="00C179B5"/>
    <w:rsid w:val="00C17E93"/>
    <w:rsid w:val="00C20D68"/>
    <w:rsid w:val="00C24DF4"/>
    <w:rsid w:val="00C254CA"/>
    <w:rsid w:val="00C26088"/>
    <w:rsid w:val="00C26904"/>
    <w:rsid w:val="00C30191"/>
    <w:rsid w:val="00C30E64"/>
    <w:rsid w:val="00C30EB5"/>
    <w:rsid w:val="00C31AE5"/>
    <w:rsid w:val="00C33C5A"/>
    <w:rsid w:val="00C3584F"/>
    <w:rsid w:val="00C37F8E"/>
    <w:rsid w:val="00C37FC4"/>
    <w:rsid w:val="00C41511"/>
    <w:rsid w:val="00C4471C"/>
    <w:rsid w:val="00C44DFF"/>
    <w:rsid w:val="00C46FEB"/>
    <w:rsid w:val="00C4745B"/>
    <w:rsid w:val="00C5172D"/>
    <w:rsid w:val="00C52386"/>
    <w:rsid w:val="00C52656"/>
    <w:rsid w:val="00C53CC3"/>
    <w:rsid w:val="00C57441"/>
    <w:rsid w:val="00C5772B"/>
    <w:rsid w:val="00C578F1"/>
    <w:rsid w:val="00C61743"/>
    <w:rsid w:val="00C61A6B"/>
    <w:rsid w:val="00C62C24"/>
    <w:rsid w:val="00C630CB"/>
    <w:rsid w:val="00C631F5"/>
    <w:rsid w:val="00C635B6"/>
    <w:rsid w:val="00C63F73"/>
    <w:rsid w:val="00C642C9"/>
    <w:rsid w:val="00C649F7"/>
    <w:rsid w:val="00C66558"/>
    <w:rsid w:val="00C67A8C"/>
    <w:rsid w:val="00C70A97"/>
    <w:rsid w:val="00C71250"/>
    <w:rsid w:val="00C71B52"/>
    <w:rsid w:val="00C72481"/>
    <w:rsid w:val="00C72851"/>
    <w:rsid w:val="00C7346C"/>
    <w:rsid w:val="00C73746"/>
    <w:rsid w:val="00C74D03"/>
    <w:rsid w:val="00C80682"/>
    <w:rsid w:val="00C81190"/>
    <w:rsid w:val="00C8135B"/>
    <w:rsid w:val="00C82420"/>
    <w:rsid w:val="00C861E0"/>
    <w:rsid w:val="00C86B6A"/>
    <w:rsid w:val="00C870A0"/>
    <w:rsid w:val="00C87D67"/>
    <w:rsid w:val="00C9224E"/>
    <w:rsid w:val="00C92B05"/>
    <w:rsid w:val="00C92E4D"/>
    <w:rsid w:val="00C93FD2"/>
    <w:rsid w:val="00C9538A"/>
    <w:rsid w:val="00C956A6"/>
    <w:rsid w:val="00C96A72"/>
    <w:rsid w:val="00C96AAD"/>
    <w:rsid w:val="00C96E8D"/>
    <w:rsid w:val="00CA0765"/>
    <w:rsid w:val="00CA0CE2"/>
    <w:rsid w:val="00CA197B"/>
    <w:rsid w:val="00CA32D1"/>
    <w:rsid w:val="00CA43E3"/>
    <w:rsid w:val="00CA45B5"/>
    <w:rsid w:val="00CA63CB"/>
    <w:rsid w:val="00CA674E"/>
    <w:rsid w:val="00CB0E72"/>
    <w:rsid w:val="00CB2AF4"/>
    <w:rsid w:val="00CB43FC"/>
    <w:rsid w:val="00CB66E2"/>
    <w:rsid w:val="00CB67E5"/>
    <w:rsid w:val="00CB7210"/>
    <w:rsid w:val="00CB7ADD"/>
    <w:rsid w:val="00CC0BDD"/>
    <w:rsid w:val="00CC118A"/>
    <w:rsid w:val="00CC3864"/>
    <w:rsid w:val="00CC58BB"/>
    <w:rsid w:val="00CC6953"/>
    <w:rsid w:val="00CD0090"/>
    <w:rsid w:val="00CD1B15"/>
    <w:rsid w:val="00CD1BD0"/>
    <w:rsid w:val="00CD375C"/>
    <w:rsid w:val="00CD3839"/>
    <w:rsid w:val="00CD39BE"/>
    <w:rsid w:val="00CD3A53"/>
    <w:rsid w:val="00CD655F"/>
    <w:rsid w:val="00CD7915"/>
    <w:rsid w:val="00CE005B"/>
    <w:rsid w:val="00CE3785"/>
    <w:rsid w:val="00CE3F8A"/>
    <w:rsid w:val="00CE5F06"/>
    <w:rsid w:val="00CF0E5E"/>
    <w:rsid w:val="00CF0FE0"/>
    <w:rsid w:val="00CF2A13"/>
    <w:rsid w:val="00CF526F"/>
    <w:rsid w:val="00D0101A"/>
    <w:rsid w:val="00D0134C"/>
    <w:rsid w:val="00D0361A"/>
    <w:rsid w:val="00D03CAF"/>
    <w:rsid w:val="00D04742"/>
    <w:rsid w:val="00D0482C"/>
    <w:rsid w:val="00D05C9D"/>
    <w:rsid w:val="00D07893"/>
    <w:rsid w:val="00D11E0C"/>
    <w:rsid w:val="00D11E9D"/>
    <w:rsid w:val="00D127C7"/>
    <w:rsid w:val="00D13409"/>
    <w:rsid w:val="00D15170"/>
    <w:rsid w:val="00D2053E"/>
    <w:rsid w:val="00D21685"/>
    <w:rsid w:val="00D21D93"/>
    <w:rsid w:val="00D22737"/>
    <w:rsid w:val="00D234CE"/>
    <w:rsid w:val="00D24772"/>
    <w:rsid w:val="00D254FF"/>
    <w:rsid w:val="00D27870"/>
    <w:rsid w:val="00D3031C"/>
    <w:rsid w:val="00D30890"/>
    <w:rsid w:val="00D30ADD"/>
    <w:rsid w:val="00D313DF"/>
    <w:rsid w:val="00D31A32"/>
    <w:rsid w:val="00D320FC"/>
    <w:rsid w:val="00D32F41"/>
    <w:rsid w:val="00D33AAF"/>
    <w:rsid w:val="00D3563C"/>
    <w:rsid w:val="00D35D57"/>
    <w:rsid w:val="00D361BC"/>
    <w:rsid w:val="00D36384"/>
    <w:rsid w:val="00D408AC"/>
    <w:rsid w:val="00D40A16"/>
    <w:rsid w:val="00D423D8"/>
    <w:rsid w:val="00D42E4E"/>
    <w:rsid w:val="00D42FF9"/>
    <w:rsid w:val="00D43A0D"/>
    <w:rsid w:val="00D447BB"/>
    <w:rsid w:val="00D454DB"/>
    <w:rsid w:val="00D460B8"/>
    <w:rsid w:val="00D462F9"/>
    <w:rsid w:val="00D46867"/>
    <w:rsid w:val="00D474C8"/>
    <w:rsid w:val="00D50F42"/>
    <w:rsid w:val="00D526F3"/>
    <w:rsid w:val="00D53FE2"/>
    <w:rsid w:val="00D5400E"/>
    <w:rsid w:val="00D5422C"/>
    <w:rsid w:val="00D54638"/>
    <w:rsid w:val="00D56057"/>
    <w:rsid w:val="00D56681"/>
    <w:rsid w:val="00D57F5B"/>
    <w:rsid w:val="00D63035"/>
    <w:rsid w:val="00D64325"/>
    <w:rsid w:val="00D64A51"/>
    <w:rsid w:val="00D65177"/>
    <w:rsid w:val="00D65194"/>
    <w:rsid w:val="00D65EDC"/>
    <w:rsid w:val="00D67815"/>
    <w:rsid w:val="00D679BA"/>
    <w:rsid w:val="00D7018D"/>
    <w:rsid w:val="00D70D4B"/>
    <w:rsid w:val="00D72DFA"/>
    <w:rsid w:val="00D731FA"/>
    <w:rsid w:val="00D74F58"/>
    <w:rsid w:val="00D757B1"/>
    <w:rsid w:val="00D75E4D"/>
    <w:rsid w:val="00D768B6"/>
    <w:rsid w:val="00D768E7"/>
    <w:rsid w:val="00D770FB"/>
    <w:rsid w:val="00D81AAC"/>
    <w:rsid w:val="00D82701"/>
    <w:rsid w:val="00D82F35"/>
    <w:rsid w:val="00D83644"/>
    <w:rsid w:val="00D837F1"/>
    <w:rsid w:val="00D84BDC"/>
    <w:rsid w:val="00D851EC"/>
    <w:rsid w:val="00D8646C"/>
    <w:rsid w:val="00D90184"/>
    <w:rsid w:val="00D90657"/>
    <w:rsid w:val="00D90802"/>
    <w:rsid w:val="00D92961"/>
    <w:rsid w:val="00D93D4B"/>
    <w:rsid w:val="00D9595F"/>
    <w:rsid w:val="00D97A2E"/>
    <w:rsid w:val="00DA061F"/>
    <w:rsid w:val="00DA10F6"/>
    <w:rsid w:val="00DA1B3F"/>
    <w:rsid w:val="00DA2034"/>
    <w:rsid w:val="00DA2D75"/>
    <w:rsid w:val="00DA3BA5"/>
    <w:rsid w:val="00DA3DC4"/>
    <w:rsid w:val="00DA48CF"/>
    <w:rsid w:val="00DA4EDE"/>
    <w:rsid w:val="00DA515E"/>
    <w:rsid w:val="00DB1140"/>
    <w:rsid w:val="00DB1951"/>
    <w:rsid w:val="00DB254C"/>
    <w:rsid w:val="00DB3419"/>
    <w:rsid w:val="00DB430A"/>
    <w:rsid w:val="00DB4F35"/>
    <w:rsid w:val="00DB5617"/>
    <w:rsid w:val="00DB567E"/>
    <w:rsid w:val="00DB5981"/>
    <w:rsid w:val="00DB7147"/>
    <w:rsid w:val="00DB78FD"/>
    <w:rsid w:val="00DC0CAA"/>
    <w:rsid w:val="00DC176A"/>
    <w:rsid w:val="00DC28C9"/>
    <w:rsid w:val="00DC2DD5"/>
    <w:rsid w:val="00DC3A1E"/>
    <w:rsid w:val="00DC49EC"/>
    <w:rsid w:val="00DC4AE0"/>
    <w:rsid w:val="00DC51CE"/>
    <w:rsid w:val="00DC5BFC"/>
    <w:rsid w:val="00DC733E"/>
    <w:rsid w:val="00DD0EB6"/>
    <w:rsid w:val="00DD13ED"/>
    <w:rsid w:val="00DD16D5"/>
    <w:rsid w:val="00DD1A4C"/>
    <w:rsid w:val="00DD1EA5"/>
    <w:rsid w:val="00DD3CC7"/>
    <w:rsid w:val="00DD6068"/>
    <w:rsid w:val="00DE1AD6"/>
    <w:rsid w:val="00DE1D46"/>
    <w:rsid w:val="00DE6289"/>
    <w:rsid w:val="00DE65AB"/>
    <w:rsid w:val="00DE681F"/>
    <w:rsid w:val="00DE7137"/>
    <w:rsid w:val="00DE751B"/>
    <w:rsid w:val="00DF000A"/>
    <w:rsid w:val="00DF4485"/>
    <w:rsid w:val="00DF57BE"/>
    <w:rsid w:val="00DF5906"/>
    <w:rsid w:val="00DF5BDF"/>
    <w:rsid w:val="00E00CD4"/>
    <w:rsid w:val="00E00F84"/>
    <w:rsid w:val="00E012B0"/>
    <w:rsid w:val="00E0339B"/>
    <w:rsid w:val="00E0453C"/>
    <w:rsid w:val="00E051D5"/>
    <w:rsid w:val="00E0524C"/>
    <w:rsid w:val="00E05B6B"/>
    <w:rsid w:val="00E06500"/>
    <w:rsid w:val="00E100C7"/>
    <w:rsid w:val="00E10C23"/>
    <w:rsid w:val="00E10E9C"/>
    <w:rsid w:val="00E11901"/>
    <w:rsid w:val="00E12016"/>
    <w:rsid w:val="00E140A9"/>
    <w:rsid w:val="00E15607"/>
    <w:rsid w:val="00E1594B"/>
    <w:rsid w:val="00E17754"/>
    <w:rsid w:val="00E20807"/>
    <w:rsid w:val="00E20A9D"/>
    <w:rsid w:val="00E20ACE"/>
    <w:rsid w:val="00E21AB2"/>
    <w:rsid w:val="00E25EFD"/>
    <w:rsid w:val="00E26535"/>
    <w:rsid w:val="00E272BE"/>
    <w:rsid w:val="00E274AD"/>
    <w:rsid w:val="00E303E1"/>
    <w:rsid w:val="00E31850"/>
    <w:rsid w:val="00E31E52"/>
    <w:rsid w:val="00E32F01"/>
    <w:rsid w:val="00E33B8E"/>
    <w:rsid w:val="00E351F0"/>
    <w:rsid w:val="00E369A3"/>
    <w:rsid w:val="00E405B1"/>
    <w:rsid w:val="00E43728"/>
    <w:rsid w:val="00E4514E"/>
    <w:rsid w:val="00E452ED"/>
    <w:rsid w:val="00E45751"/>
    <w:rsid w:val="00E464FC"/>
    <w:rsid w:val="00E50589"/>
    <w:rsid w:val="00E5236E"/>
    <w:rsid w:val="00E52616"/>
    <w:rsid w:val="00E52EE6"/>
    <w:rsid w:val="00E53669"/>
    <w:rsid w:val="00E55179"/>
    <w:rsid w:val="00E557DE"/>
    <w:rsid w:val="00E5695D"/>
    <w:rsid w:val="00E57060"/>
    <w:rsid w:val="00E573B6"/>
    <w:rsid w:val="00E60B73"/>
    <w:rsid w:val="00E61027"/>
    <w:rsid w:val="00E6382B"/>
    <w:rsid w:val="00E657C8"/>
    <w:rsid w:val="00E71AED"/>
    <w:rsid w:val="00E73344"/>
    <w:rsid w:val="00E77869"/>
    <w:rsid w:val="00E77870"/>
    <w:rsid w:val="00E80440"/>
    <w:rsid w:val="00E80C10"/>
    <w:rsid w:val="00E80D7C"/>
    <w:rsid w:val="00E81E82"/>
    <w:rsid w:val="00E8677F"/>
    <w:rsid w:val="00E871E0"/>
    <w:rsid w:val="00E87616"/>
    <w:rsid w:val="00E913F8"/>
    <w:rsid w:val="00E9228C"/>
    <w:rsid w:val="00E92564"/>
    <w:rsid w:val="00E937A9"/>
    <w:rsid w:val="00E95B0D"/>
    <w:rsid w:val="00EA0D25"/>
    <w:rsid w:val="00EA1972"/>
    <w:rsid w:val="00EA226E"/>
    <w:rsid w:val="00EA2586"/>
    <w:rsid w:val="00EA26B2"/>
    <w:rsid w:val="00EA3142"/>
    <w:rsid w:val="00EA5C16"/>
    <w:rsid w:val="00EA5F7B"/>
    <w:rsid w:val="00EA62FB"/>
    <w:rsid w:val="00EA79EB"/>
    <w:rsid w:val="00EA7D40"/>
    <w:rsid w:val="00EB0CD2"/>
    <w:rsid w:val="00EB4125"/>
    <w:rsid w:val="00EB41A7"/>
    <w:rsid w:val="00EB41C1"/>
    <w:rsid w:val="00EB4349"/>
    <w:rsid w:val="00EC0585"/>
    <w:rsid w:val="00EC0B2B"/>
    <w:rsid w:val="00EC221F"/>
    <w:rsid w:val="00EC3994"/>
    <w:rsid w:val="00EC3F74"/>
    <w:rsid w:val="00EC4170"/>
    <w:rsid w:val="00EC4239"/>
    <w:rsid w:val="00EC4D0F"/>
    <w:rsid w:val="00EC5FBF"/>
    <w:rsid w:val="00EC6964"/>
    <w:rsid w:val="00EC7F20"/>
    <w:rsid w:val="00ED099F"/>
    <w:rsid w:val="00ED3366"/>
    <w:rsid w:val="00ED3609"/>
    <w:rsid w:val="00ED4900"/>
    <w:rsid w:val="00ED5F91"/>
    <w:rsid w:val="00EE1005"/>
    <w:rsid w:val="00EE1A5F"/>
    <w:rsid w:val="00EE2489"/>
    <w:rsid w:val="00EE2B51"/>
    <w:rsid w:val="00EE519D"/>
    <w:rsid w:val="00EE51F5"/>
    <w:rsid w:val="00EE5569"/>
    <w:rsid w:val="00EE759B"/>
    <w:rsid w:val="00EF000D"/>
    <w:rsid w:val="00EF164C"/>
    <w:rsid w:val="00EF29DE"/>
    <w:rsid w:val="00EF2AB8"/>
    <w:rsid w:val="00EF6BC8"/>
    <w:rsid w:val="00EF7020"/>
    <w:rsid w:val="00EF76C4"/>
    <w:rsid w:val="00F003BF"/>
    <w:rsid w:val="00F019CB"/>
    <w:rsid w:val="00F05940"/>
    <w:rsid w:val="00F066B4"/>
    <w:rsid w:val="00F06F34"/>
    <w:rsid w:val="00F07FF1"/>
    <w:rsid w:val="00F10404"/>
    <w:rsid w:val="00F11DDC"/>
    <w:rsid w:val="00F12D16"/>
    <w:rsid w:val="00F14107"/>
    <w:rsid w:val="00F15071"/>
    <w:rsid w:val="00F17793"/>
    <w:rsid w:val="00F20D82"/>
    <w:rsid w:val="00F211D5"/>
    <w:rsid w:val="00F216EC"/>
    <w:rsid w:val="00F23B9D"/>
    <w:rsid w:val="00F2783B"/>
    <w:rsid w:val="00F27C75"/>
    <w:rsid w:val="00F33D6A"/>
    <w:rsid w:val="00F3407E"/>
    <w:rsid w:val="00F3669D"/>
    <w:rsid w:val="00F40372"/>
    <w:rsid w:val="00F41AD4"/>
    <w:rsid w:val="00F428B4"/>
    <w:rsid w:val="00F42C0B"/>
    <w:rsid w:val="00F43DAC"/>
    <w:rsid w:val="00F4429C"/>
    <w:rsid w:val="00F44998"/>
    <w:rsid w:val="00F45C71"/>
    <w:rsid w:val="00F46341"/>
    <w:rsid w:val="00F47DE8"/>
    <w:rsid w:val="00F50CBE"/>
    <w:rsid w:val="00F5189C"/>
    <w:rsid w:val="00F52581"/>
    <w:rsid w:val="00F52AEE"/>
    <w:rsid w:val="00F533B5"/>
    <w:rsid w:val="00F543AA"/>
    <w:rsid w:val="00F54484"/>
    <w:rsid w:val="00F545A3"/>
    <w:rsid w:val="00F54874"/>
    <w:rsid w:val="00F54F51"/>
    <w:rsid w:val="00F570EB"/>
    <w:rsid w:val="00F57B7A"/>
    <w:rsid w:val="00F61187"/>
    <w:rsid w:val="00F612FB"/>
    <w:rsid w:val="00F63E1C"/>
    <w:rsid w:val="00F652E4"/>
    <w:rsid w:val="00F66218"/>
    <w:rsid w:val="00F675F7"/>
    <w:rsid w:val="00F700A0"/>
    <w:rsid w:val="00F70823"/>
    <w:rsid w:val="00F72226"/>
    <w:rsid w:val="00F75A58"/>
    <w:rsid w:val="00F77A46"/>
    <w:rsid w:val="00F81331"/>
    <w:rsid w:val="00F83012"/>
    <w:rsid w:val="00F83F5B"/>
    <w:rsid w:val="00F84AF3"/>
    <w:rsid w:val="00F84F08"/>
    <w:rsid w:val="00F87647"/>
    <w:rsid w:val="00F90AF0"/>
    <w:rsid w:val="00F90F59"/>
    <w:rsid w:val="00F93B8B"/>
    <w:rsid w:val="00F93CF4"/>
    <w:rsid w:val="00F93D19"/>
    <w:rsid w:val="00F954CC"/>
    <w:rsid w:val="00F95792"/>
    <w:rsid w:val="00F9768E"/>
    <w:rsid w:val="00FA0A90"/>
    <w:rsid w:val="00FA1185"/>
    <w:rsid w:val="00FA1BC2"/>
    <w:rsid w:val="00FA1F10"/>
    <w:rsid w:val="00FA364C"/>
    <w:rsid w:val="00FA4657"/>
    <w:rsid w:val="00FA7A73"/>
    <w:rsid w:val="00FB18A5"/>
    <w:rsid w:val="00FB3C84"/>
    <w:rsid w:val="00FB4476"/>
    <w:rsid w:val="00FB4D14"/>
    <w:rsid w:val="00FB5706"/>
    <w:rsid w:val="00FB5A00"/>
    <w:rsid w:val="00FB5E4E"/>
    <w:rsid w:val="00FB6E10"/>
    <w:rsid w:val="00FB7820"/>
    <w:rsid w:val="00FC04B7"/>
    <w:rsid w:val="00FC1B7D"/>
    <w:rsid w:val="00FC5CE6"/>
    <w:rsid w:val="00FC6371"/>
    <w:rsid w:val="00FC6F45"/>
    <w:rsid w:val="00FC78C8"/>
    <w:rsid w:val="00FD12F5"/>
    <w:rsid w:val="00FD3454"/>
    <w:rsid w:val="00FD3CFB"/>
    <w:rsid w:val="00FD5165"/>
    <w:rsid w:val="00FE02BB"/>
    <w:rsid w:val="00FE0A6C"/>
    <w:rsid w:val="00FE0A8C"/>
    <w:rsid w:val="00FE1EA6"/>
    <w:rsid w:val="00FE3885"/>
    <w:rsid w:val="00FE48B8"/>
    <w:rsid w:val="00FE700A"/>
    <w:rsid w:val="00FE7172"/>
    <w:rsid w:val="00FE769F"/>
    <w:rsid w:val="00FF0670"/>
    <w:rsid w:val="00FF076E"/>
    <w:rsid w:val="00FF0B6B"/>
    <w:rsid w:val="00FF0EE4"/>
    <w:rsid w:val="00FF4E42"/>
    <w:rsid w:val="00FF4E63"/>
    <w:rsid w:val="00FF671F"/>
    <w:rsid w:val="00FF71CA"/>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C616BD5"/>
  <w15:docId w15:val="{21B93E9F-2009-43E9-BF98-EE79A518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17E91"/>
    <w:pPr>
      <w:spacing w:line="276" w:lineRule="auto"/>
    </w:pPr>
    <w:rPr>
      <w:rFonts w:asciiTheme="minorHAnsi" w:hAnsiTheme="minorHAnsi"/>
      <w:sz w:val="22"/>
      <w:szCs w:val="24"/>
    </w:rPr>
  </w:style>
  <w:style w:type="paragraph" w:styleId="Nagwek1">
    <w:name w:val="heading 1"/>
    <w:basedOn w:val="Nagwek2"/>
    <w:next w:val="Normalny"/>
    <w:link w:val="Nagwek1Znak"/>
    <w:autoRedefine/>
    <w:qFormat/>
    <w:rsid w:val="0009682E"/>
    <w:pPr>
      <w:spacing w:before="4000"/>
      <w:outlineLvl w:val="0"/>
    </w:pPr>
    <w:rPr>
      <w:sz w:val="32"/>
    </w:rPr>
  </w:style>
  <w:style w:type="paragraph" w:styleId="Nagwek2">
    <w:name w:val="heading 2"/>
    <w:basedOn w:val="Normalny"/>
    <w:next w:val="Normalny"/>
    <w:link w:val="Nagwek2Znak"/>
    <w:autoRedefine/>
    <w:unhideWhenUsed/>
    <w:qFormat/>
    <w:rsid w:val="00B36997"/>
    <w:pPr>
      <w:keepNext/>
      <w:spacing w:before="240" w:after="120"/>
      <w:outlineLvl w:val="1"/>
    </w:pPr>
    <w:rPr>
      <w:b/>
      <w:bCs/>
      <w:iCs/>
      <w:sz w:val="28"/>
      <w:szCs w:val="28"/>
    </w:rPr>
  </w:style>
  <w:style w:type="paragraph" w:styleId="Nagwek3">
    <w:name w:val="heading 3"/>
    <w:basedOn w:val="Normalny"/>
    <w:next w:val="Normalny"/>
    <w:link w:val="Nagwek3Znak"/>
    <w:autoRedefine/>
    <w:unhideWhenUsed/>
    <w:qFormat/>
    <w:rsid w:val="009D4268"/>
    <w:pPr>
      <w:keepNext/>
      <w:keepLines/>
      <w:spacing w:before="240" w:after="120"/>
      <w:outlineLvl w:val="2"/>
    </w:pPr>
    <w:rPr>
      <w:rFonts w:eastAsia="MS Mincho" w:cstheme="majorBidi"/>
      <w:b/>
      <w:bCs/>
      <w:sz w:val="24"/>
      <w:lang w:eastAsia="ja-JP"/>
    </w:rPr>
  </w:style>
  <w:style w:type="paragraph" w:styleId="Nagwek4">
    <w:name w:val="heading 4"/>
    <w:basedOn w:val="Normalny"/>
    <w:next w:val="Normalny"/>
    <w:link w:val="Nagwek4Znak"/>
    <w:unhideWhenUsed/>
    <w:rsid w:val="007421AE"/>
    <w:pPr>
      <w:keepNext/>
      <w:keepLines/>
      <w:spacing w:before="240" w:after="120"/>
      <w:outlineLvl w:val="3"/>
    </w:pPr>
    <w:rPr>
      <w:rFonts w:eastAsia="Calibr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basedOn w:val="Normalny"/>
    <w:link w:val="AkapitzlistZnak"/>
    <w:uiPriority w:val="34"/>
    <w:qFormat/>
    <w:rsid w:val="007421AE"/>
    <w:pPr>
      <w:ind w:left="720"/>
    </w:pPr>
    <w:rPr>
      <w:rFonts w:ascii="Calibri" w:hAnsi="Calibri" w:cs="Calibri"/>
      <w:szCs w:val="22"/>
      <w:lang w:eastAsia="en-US"/>
    </w:rPr>
  </w:style>
  <w:style w:type="character" w:styleId="Odwoaniedokomentarza">
    <w:name w:val="annotation reference"/>
    <w:rsid w:val="00D234CE"/>
    <w:rPr>
      <w:sz w:val="16"/>
      <w:szCs w:val="16"/>
    </w:rPr>
  </w:style>
  <w:style w:type="paragraph" w:styleId="Tekstkomentarza">
    <w:name w:val="annotation text"/>
    <w:basedOn w:val="Normalny"/>
    <w:link w:val="TekstkomentarzaZnak"/>
    <w:rsid w:val="00D234CE"/>
    <w:rPr>
      <w:sz w:val="20"/>
      <w:szCs w:val="20"/>
    </w:rPr>
  </w:style>
  <w:style w:type="character" w:customStyle="1" w:styleId="TekstkomentarzaZnak">
    <w:name w:val="Tekst komentarza Znak"/>
    <w:link w:val="Tekstkomentarza"/>
    <w:rsid w:val="00D234CE"/>
    <w:rPr>
      <w:rFonts w:ascii="Arial" w:hAnsi="Arial"/>
    </w:rPr>
  </w:style>
  <w:style w:type="paragraph" w:styleId="Tematkomentarza">
    <w:name w:val="annotation subject"/>
    <w:basedOn w:val="Tekstkomentarza"/>
    <w:next w:val="Tekstkomentarza"/>
    <w:link w:val="TematkomentarzaZnak"/>
    <w:rsid w:val="00D234CE"/>
    <w:rPr>
      <w:b/>
      <w:bCs/>
    </w:rPr>
  </w:style>
  <w:style w:type="character" w:customStyle="1" w:styleId="TematkomentarzaZnak">
    <w:name w:val="Temat komentarza Znak"/>
    <w:link w:val="Tematkomentarza"/>
    <w:rsid w:val="00D234CE"/>
    <w:rPr>
      <w:rFonts w:ascii="Arial" w:hAnsi="Arial"/>
      <w:b/>
      <w:bCs/>
    </w:rPr>
  </w:style>
  <w:style w:type="paragraph" w:styleId="Tekstdymka">
    <w:name w:val="Balloon Text"/>
    <w:basedOn w:val="Normalny"/>
    <w:link w:val="TekstdymkaZnak"/>
    <w:rsid w:val="00D234CE"/>
    <w:rPr>
      <w:rFonts w:ascii="Tahoma" w:hAnsi="Tahoma" w:cs="Tahoma"/>
      <w:sz w:val="16"/>
      <w:szCs w:val="16"/>
    </w:rPr>
  </w:style>
  <w:style w:type="character" w:customStyle="1" w:styleId="TekstdymkaZnak">
    <w:name w:val="Tekst dymka Znak"/>
    <w:link w:val="Tekstdymka"/>
    <w:rsid w:val="00D234CE"/>
    <w:rPr>
      <w:rFonts w:ascii="Tahoma" w:hAnsi="Tahoma" w:cs="Tahoma"/>
      <w:sz w:val="16"/>
      <w:szCs w:val="16"/>
    </w:rPr>
  </w:style>
  <w:style w:type="paragraph" w:styleId="Tekstprzypisukocowego">
    <w:name w:val="endnote text"/>
    <w:basedOn w:val="Normalny"/>
    <w:link w:val="TekstprzypisukocowegoZnak"/>
    <w:uiPriority w:val="99"/>
    <w:rsid w:val="005E2CE2"/>
    <w:rPr>
      <w:sz w:val="20"/>
      <w:szCs w:val="20"/>
    </w:rPr>
  </w:style>
  <w:style w:type="character" w:customStyle="1" w:styleId="TekstprzypisukocowegoZnak">
    <w:name w:val="Tekst przypisu końcowego Znak"/>
    <w:link w:val="Tekstprzypisukocowego"/>
    <w:uiPriority w:val="99"/>
    <w:rsid w:val="005E2CE2"/>
    <w:rPr>
      <w:rFonts w:ascii="Arial" w:hAnsi="Arial"/>
    </w:rPr>
  </w:style>
  <w:style w:type="character" w:styleId="Odwoanieprzypisukocowego">
    <w:name w:val="endnote reference"/>
    <w:uiPriority w:val="99"/>
    <w:rsid w:val="005E2CE2"/>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D9595F"/>
    <w:rPr>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rsid w:val="00D9595F"/>
    <w:rPr>
      <w:rFonts w:asciiTheme="minorHAnsi" w:hAnsiTheme="minorHAnsi"/>
      <w:sz w:val="22"/>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E43728"/>
    <w:rPr>
      <w:vertAlign w:val="superscript"/>
    </w:rPr>
  </w:style>
  <w:style w:type="character" w:styleId="Hipercze">
    <w:name w:val="Hyperlink"/>
    <w:uiPriority w:val="99"/>
    <w:rsid w:val="00AE3F90"/>
    <w:rPr>
      <w:color w:val="0000FF"/>
      <w:u w:val="single"/>
    </w:rPr>
  </w:style>
  <w:style w:type="character" w:customStyle="1" w:styleId="Nagwek2Znak">
    <w:name w:val="Nagłówek 2 Znak"/>
    <w:link w:val="Nagwek2"/>
    <w:rsid w:val="00B36997"/>
    <w:rPr>
      <w:rFonts w:asciiTheme="minorHAnsi" w:hAnsiTheme="minorHAnsi"/>
      <w:b/>
      <w:bCs/>
      <w:iCs/>
      <w:sz w:val="28"/>
      <w:szCs w:val="28"/>
    </w:rPr>
  </w:style>
  <w:style w:type="paragraph" w:styleId="Zwykytekst">
    <w:name w:val="Plain Text"/>
    <w:basedOn w:val="Normalny"/>
    <w:link w:val="ZwykytekstZnak"/>
    <w:uiPriority w:val="99"/>
    <w:unhideWhenUsed/>
    <w:rsid w:val="004D3F1B"/>
    <w:rPr>
      <w:rFonts w:ascii="Calibri" w:eastAsia="Calibri" w:hAnsi="Calibri"/>
      <w:szCs w:val="21"/>
      <w:lang w:eastAsia="en-US"/>
    </w:rPr>
  </w:style>
  <w:style w:type="character" w:customStyle="1" w:styleId="ZwykytekstZnak">
    <w:name w:val="Zwykły tekst Znak"/>
    <w:link w:val="Zwykytekst"/>
    <w:uiPriority w:val="99"/>
    <w:rsid w:val="004D3F1B"/>
    <w:rPr>
      <w:rFonts w:ascii="Calibri" w:eastAsia="Calibri" w:hAnsi="Calibri"/>
      <w:sz w:val="22"/>
      <w:szCs w:val="21"/>
      <w:lang w:eastAsia="en-US"/>
    </w:rPr>
  </w:style>
  <w:style w:type="character" w:customStyle="1" w:styleId="StopkaZnak">
    <w:name w:val="Stopka Znak"/>
    <w:link w:val="Stopka"/>
    <w:uiPriority w:val="99"/>
    <w:rsid w:val="00A83FD1"/>
    <w:rPr>
      <w:rFonts w:ascii="Arial" w:hAnsi="Arial"/>
      <w:sz w:val="24"/>
      <w:szCs w:val="24"/>
    </w:rPr>
  </w:style>
  <w:style w:type="paragraph" w:customStyle="1" w:styleId="Default">
    <w:name w:val="Default"/>
    <w:rsid w:val="00A349DC"/>
    <w:pPr>
      <w:autoSpaceDE w:val="0"/>
      <w:autoSpaceDN w:val="0"/>
      <w:adjustRightInd w:val="0"/>
    </w:pPr>
    <w:rPr>
      <w:rFonts w:ascii="Calibri" w:hAnsi="Calibri" w:cs="Calibri"/>
      <w:color w:val="000000"/>
      <w:sz w:val="24"/>
      <w:szCs w:val="24"/>
    </w:rPr>
  </w:style>
  <w:style w:type="paragraph" w:styleId="Poprawka">
    <w:name w:val="Revision"/>
    <w:hidden/>
    <w:uiPriority w:val="99"/>
    <w:semiHidden/>
    <w:rsid w:val="007546C4"/>
    <w:rPr>
      <w:rFonts w:ascii="Arial" w:hAnsi="Arial"/>
      <w:sz w:val="24"/>
      <w:szCs w:val="24"/>
    </w:rPr>
  </w:style>
  <w:style w:type="character" w:customStyle="1" w:styleId="Nagwek3Znak">
    <w:name w:val="Nagłówek 3 Znak"/>
    <w:basedOn w:val="Domylnaczcionkaakapitu"/>
    <w:link w:val="Nagwek3"/>
    <w:rsid w:val="009D4268"/>
    <w:rPr>
      <w:rFonts w:asciiTheme="minorHAnsi" w:eastAsia="MS Mincho" w:hAnsiTheme="minorHAnsi" w:cstheme="majorBidi"/>
      <w:b/>
      <w:bCs/>
      <w:sz w:val="24"/>
      <w:szCs w:val="24"/>
      <w:lang w:eastAsia="ja-JP"/>
    </w:rPr>
  </w:style>
  <w:style w:type="character" w:customStyle="1" w:styleId="AkapitzlistZnak">
    <w:name w:val="Akapit z listą Znak"/>
    <w:link w:val="Akapitzlist"/>
    <w:uiPriority w:val="34"/>
    <w:locked/>
    <w:rsid w:val="007421AE"/>
    <w:rPr>
      <w:rFonts w:ascii="Calibri" w:hAnsi="Calibri" w:cs="Calibri"/>
      <w:sz w:val="22"/>
      <w:szCs w:val="22"/>
      <w:lang w:eastAsia="en-US"/>
    </w:rPr>
  </w:style>
  <w:style w:type="character" w:customStyle="1" w:styleId="Nagwek1Znak">
    <w:name w:val="Nagłówek 1 Znak"/>
    <w:basedOn w:val="Domylnaczcionkaakapitu"/>
    <w:link w:val="Nagwek1"/>
    <w:rsid w:val="0009682E"/>
    <w:rPr>
      <w:rFonts w:asciiTheme="minorHAnsi" w:hAnsiTheme="minorHAnsi"/>
      <w:b/>
      <w:bCs/>
      <w:iCs/>
      <w:sz w:val="32"/>
      <w:szCs w:val="28"/>
    </w:rPr>
  </w:style>
  <w:style w:type="paragraph" w:styleId="Nagwekspisutreci">
    <w:name w:val="TOC Heading"/>
    <w:basedOn w:val="Nagwek1"/>
    <w:next w:val="Normalny"/>
    <w:uiPriority w:val="39"/>
    <w:unhideWhenUsed/>
    <w:qFormat/>
    <w:rsid w:val="00D9595F"/>
    <w:pPr>
      <w:spacing w:line="259" w:lineRule="auto"/>
      <w:outlineLvl w:val="9"/>
    </w:pPr>
  </w:style>
  <w:style w:type="paragraph" w:styleId="Spistreci2">
    <w:name w:val="toc 2"/>
    <w:basedOn w:val="Normalny"/>
    <w:next w:val="Normalny"/>
    <w:autoRedefine/>
    <w:uiPriority w:val="39"/>
    <w:unhideWhenUsed/>
    <w:rsid w:val="00FA7A73"/>
    <w:pPr>
      <w:spacing w:after="100" w:line="259" w:lineRule="auto"/>
      <w:ind w:left="220"/>
    </w:pPr>
    <w:rPr>
      <w:rFonts w:eastAsiaTheme="minorEastAsia"/>
      <w:szCs w:val="22"/>
    </w:rPr>
  </w:style>
  <w:style w:type="paragraph" w:styleId="Spistreci1">
    <w:name w:val="toc 1"/>
    <w:basedOn w:val="Normalny"/>
    <w:next w:val="Normalny"/>
    <w:autoRedefine/>
    <w:uiPriority w:val="39"/>
    <w:unhideWhenUsed/>
    <w:rsid w:val="008230BA"/>
    <w:pPr>
      <w:tabs>
        <w:tab w:val="right" w:leader="dot" w:pos="9060"/>
      </w:tabs>
      <w:spacing w:after="100" w:line="259" w:lineRule="auto"/>
    </w:pPr>
    <w:rPr>
      <w:rFonts w:eastAsiaTheme="minorEastAsia"/>
      <w:szCs w:val="22"/>
    </w:rPr>
  </w:style>
  <w:style w:type="paragraph" w:styleId="Spistreci3">
    <w:name w:val="toc 3"/>
    <w:basedOn w:val="Normalny"/>
    <w:next w:val="Normalny"/>
    <w:autoRedefine/>
    <w:uiPriority w:val="39"/>
    <w:unhideWhenUsed/>
    <w:rsid w:val="00FA7A73"/>
    <w:pPr>
      <w:spacing w:after="100" w:line="259" w:lineRule="auto"/>
      <w:ind w:left="440"/>
    </w:pPr>
    <w:rPr>
      <w:rFonts w:eastAsiaTheme="minorEastAsia"/>
      <w:szCs w:val="22"/>
    </w:rPr>
  </w:style>
  <w:style w:type="character" w:customStyle="1" w:styleId="Nagwek4Znak">
    <w:name w:val="Nagłówek 4 Znak"/>
    <w:basedOn w:val="Domylnaczcionkaakapitu"/>
    <w:link w:val="Nagwek4"/>
    <w:rsid w:val="007421AE"/>
    <w:rPr>
      <w:rFonts w:asciiTheme="minorHAnsi" w:eastAsia="Calibri" w:hAnsiTheme="minorHAnsi" w:cstheme="majorBidi"/>
      <w:b/>
      <w:iCs/>
      <w:sz w:val="22"/>
      <w:szCs w:val="24"/>
    </w:rPr>
  </w:style>
  <w:style w:type="character" w:customStyle="1" w:styleId="Nierozpoznanawzmianka1">
    <w:name w:val="Nierozpoznana wzmianka1"/>
    <w:basedOn w:val="Domylnaczcionkaakapitu"/>
    <w:uiPriority w:val="99"/>
    <w:semiHidden/>
    <w:unhideWhenUsed/>
    <w:rsid w:val="00855929"/>
    <w:rPr>
      <w:color w:val="605E5C"/>
      <w:shd w:val="clear" w:color="auto" w:fill="E1DFDD"/>
    </w:rPr>
  </w:style>
  <w:style w:type="character" w:styleId="UyteHipercze">
    <w:name w:val="FollowedHyperlink"/>
    <w:basedOn w:val="Domylnaczcionkaakapitu"/>
    <w:semiHidden/>
    <w:unhideWhenUsed/>
    <w:rsid w:val="006915A0"/>
    <w:rPr>
      <w:color w:val="800080" w:themeColor="followedHyperlink"/>
      <w:u w:val="single"/>
    </w:rPr>
  </w:style>
  <w:style w:type="paragraph" w:styleId="Listapunktowana">
    <w:name w:val="List Bullet"/>
    <w:basedOn w:val="Normalny"/>
    <w:autoRedefine/>
    <w:unhideWhenUsed/>
    <w:rsid w:val="0072397D"/>
    <w:pPr>
      <w:numPr>
        <w:numId w:val="1"/>
      </w:numPr>
      <w:spacing w:after="120"/>
      <w:ind w:left="357" w:hanging="357"/>
      <w:contextualSpacing/>
    </w:pPr>
  </w:style>
  <w:style w:type="paragraph" w:customStyle="1" w:styleId="NAgwek40">
    <w:name w:val="NAgłówek 4"/>
    <w:basedOn w:val="Nagwek4"/>
    <w:link w:val="NAgwek4Znak0"/>
    <w:qFormat/>
    <w:rsid w:val="007421AE"/>
    <w:pPr>
      <w:spacing w:before="120"/>
    </w:pPr>
    <w:rPr>
      <w:lang w:eastAsia="ja-JP"/>
    </w:rPr>
  </w:style>
  <w:style w:type="character" w:customStyle="1" w:styleId="NAgwek4Znak0">
    <w:name w:val="NAgłówek 4 Znak"/>
    <w:basedOn w:val="Nagwek4Znak"/>
    <w:link w:val="NAgwek40"/>
    <w:rsid w:val="007421AE"/>
    <w:rPr>
      <w:rFonts w:asciiTheme="minorHAnsi" w:eastAsia="Calibri" w:hAnsiTheme="minorHAnsi" w:cstheme="majorBidi"/>
      <w:b/>
      <w:iCs/>
      <w:sz w:val="22"/>
      <w:szCs w:val="24"/>
      <w:lang w:eastAsia="ja-JP"/>
    </w:rPr>
  </w:style>
  <w:style w:type="table" w:styleId="Tabela-Siatka">
    <w:name w:val="Table Grid"/>
    <w:basedOn w:val="Standardowy"/>
    <w:rsid w:val="0056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9C8"/>
    <w:rPr>
      <w:color w:val="605E5C"/>
      <w:shd w:val="clear" w:color="auto" w:fill="E1DFDD"/>
    </w:rPr>
  </w:style>
  <w:style w:type="character" w:customStyle="1" w:styleId="markedcontent">
    <w:name w:val="markedcontent"/>
    <w:basedOn w:val="Domylnaczcionkaakapitu"/>
    <w:rsid w:val="00901ACF"/>
  </w:style>
  <w:style w:type="paragraph" w:customStyle="1" w:styleId="nagwek5">
    <w:name w:val="nagłówek 5"/>
    <w:basedOn w:val="NAgwek40"/>
    <w:link w:val="nagwek5Znak"/>
    <w:qFormat/>
    <w:rsid w:val="00DA10F6"/>
    <w:rPr>
      <w:b w:val="0"/>
    </w:rPr>
  </w:style>
  <w:style w:type="character" w:customStyle="1" w:styleId="nagwek5Znak">
    <w:name w:val="nagłówek 5 Znak"/>
    <w:basedOn w:val="NAgwek4Znak0"/>
    <w:link w:val="nagwek5"/>
    <w:rsid w:val="00DA10F6"/>
    <w:rPr>
      <w:rFonts w:asciiTheme="minorHAnsi" w:eastAsia="Calibri" w:hAnsiTheme="minorHAnsi" w:cstheme="majorBidi"/>
      <w:b w:val="0"/>
      <w:iC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9290">
      <w:bodyDiv w:val="1"/>
      <w:marLeft w:val="0"/>
      <w:marRight w:val="0"/>
      <w:marTop w:val="0"/>
      <w:marBottom w:val="0"/>
      <w:divBdr>
        <w:top w:val="none" w:sz="0" w:space="0" w:color="auto"/>
        <w:left w:val="none" w:sz="0" w:space="0" w:color="auto"/>
        <w:bottom w:val="none" w:sz="0" w:space="0" w:color="auto"/>
        <w:right w:val="none" w:sz="0" w:space="0" w:color="auto"/>
      </w:divBdr>
    </w:div>
    <w:div w:id="35355478">
      <w:bodyDiv w:val="1"/>
      <w:marLeft w:val="0"/>
      <w:marRight w:val="0"/>
      <w:marTop w:val="0"/>
      <w:marBottom w:val="0"/>
      <w:divBdr>
        <w:top w:val="none" w:sz="0" w:space="0" w:color="auto"/>
        <w:left w:val="none" w:sz="0" w:space="0" w:color="auto"/>
        <w:bottom w:val="none" w:sz="0" w:space="0" w:color="auto"/>
        <w:right w:val="none" w:sz="0" w:space="0" w:color="auto"/>
      </w:divBdr>
    </w:div>
    <w:div w:id="55057484">
      <w:bodyDiv w:val="1"/>
      <w:marLeft w:val="0"/>
      <w:marRight w:val="0"/>
      <w:marTop w:val="0"/>
      <w:marBottom w:val="0"/>
      <w:divBdr>
        <w:top w:val="none" w:sz="0" w:space="0" w:color="auto"/>
        <w:left w:val="none" w:sz="0" w:space="0" w:color="auto"/>
        <w:bottom w:val="none" w:sz="0" w:space="0" w:color="auto"/>
        <w:right w:val="none" w:sz="0" w:space="0" w:color="auto"/>
      </w:divBdr>
    </w:div>
    <w:div w:id="81951770">
      <w:bodyDiv w:val="1"/>
      <w:marLeft w:val="0"/>
      <w:marRight w:val="0"/>
      <w:marTop w:val="0"/>
      <w:marBottom w:val="0"/>
      <w:divBdr>
        <w:top w:val="none" w:sz="0" w:space="0" w:color="auto"/>
        <w:left w:val="none" w:sz="0" w:space="0" w:color="auto"/>
        <w:bottom w:val="none" w:sz="0" w:space="0" w:color="auto"/>
        <w:right w:val="none" w:sz="0" w:space="0" w:color="auto"/>
      </w:divBdr>
    </w:div>
    <w:div w:id="345448964">
      <w:bodyDiv w:val="1"/>
      <w:marLeft w:val="0"/>
      <w:marRight w:val="0"/>
      <w:marTop w:val="0"/>
      <w:marBottom w:val="0"/>
      <w:divBdr>
        <w:top w:val="none" w:sz="0" w:space="0" w:color="auto"/>
        <w:left w:val="none" w:sz="0" w:space="0" w:color="auto"/>
        <w:bottom w:val="none" w:sz="0" w:space="0" w:color="auto"/>
        <w:right w:val="none" w:sz="0" w:space="0" w:color="auto"/>
      </w:divBdr>
    </w:div>
    <w:div w:id="442309931">
      <w:bodyDiv w:val="1"/>
      <w:marLeft w:val="0"/>
      <w:marRight w:val="0"/>
      <w:marTop w:val="0"/>
      <w:marBottom w:val="0"/>
      <w:divBdr>
        <w:top w:val="none" w:sz="0" w:space="0" w:color="auto"/>
        <w:left w:val="none" w:sz="0" w:space="0" w:color="auto"/>
        <w:bottom w:val="none" w:sz="0" w:space="0" w:color="auto"/>
        <w:right w:val="none" w:sz="0" w:space="0" w:color="auto"/>
      </w:divBdr>
    </w:div>
    <w:div w:id="721169832">
      <w:bodyDiv w:val="1"/>
      <w:marLeft w:val="0"/>
      <w:marRight w:val="0"/>
      <w:marTop w:val="0"/>
      <w:marBottom w:val="0"/>
      <w:divBdr>
        <w:top w:val="none" w:sz="0" w:space="0" w:color="auto"/>
        <w:left w:val="none" w:sz="0" w:space="0" w:color="auto"/>
        <w:bottom w:val="none" w:sz="0" w:space="0" w:color="auto"/>
        <w:right w:val="none" w:sz="0" w:space="0" w:color="auto"/>
      </w:divBdr>
    </w:div>
    <w:div w:id="760950243">
      <w:bodyDiv w:val="1"/>
      <w:marLeft w:val="0"/>
      <w:marRight w:val="0"/>
      <w:marTop w:val="0"/>
      <w:marBottom w:val="0"/>
      <w:divBdr>
        <w:top w:val="none" w:sz="0" w:space="0" w:color="auto"/>
        <w:left w:val="none" w:sz="0" w:space="0" w:color="auto"/>
        <w:bottom w:val="none" w:sz="0" w:space="0" w:color="auto"/>
        <w:right w:val="none" w:sz="0" w:space="0" w:color="auto"/>
      </w:divBdr>
    </w:div>
    <w:div w:id="798955902">
      <w:bodyDiv w:val="1"/>
      <w:marLeft w:val="0"/>
      <w:marRight w:val="0"/>
      <w:marTop w:val="0"/>
      <w:marBottom w:val="0"/>
      <w:divBdr>
        <w:top w:val="none" w:sz="0" w:space="0" w:color="auto"/>
        <w:left w:val="none" w:sz="0" w:space="0" w:color="auto"/>
        <w:bottom w:val="none" w:sz="0" w:space="0" w:color="auto"/>
        <w:right w:val="none" w:sz="0" w:space="0" w:color="auto"/>
      </w:divBdr>
    </w:div>
    <w:div w:id="909585056">
      <w:bodyDiv w:val="1"/>
      <w:marLeft w:val="0"/>
      <w:marRight w:val="0"/>
      <w:marTop w:val="0"/>
      <w:marBottom w:val="0"/>
      <w:divBdr>
        <w:top w:val="none" w:sz="0" w:space="0" w:color="auto"/>
        <w:left w:val="none" w:sz="0" w:space="0" w:color="auto"/>
        <w:bottom w:val="none" w:sz="0" w:space="0" w:color="auto"/>
        <w:right w:val="none" w:sz="0" w:space="0" w:color="auto"/>
      </w:divBdr>
      <w:divsChild>
        <w:div w:id="1221820128">
          <w:marLeft w:val="0"/>
          <w:marRight w:val="0"/>
          <w:marTop w:val="0"/>
          <w:marBottom w:val="0"/>
          <w:divBdr>
            <w:top w:val="none" w:sz="0" w:space="0" w:color="auto"/>
            <w:left w:val="none" w:sz="0" w:space="0" w:color="auto"/>
            <w:bottom w:val="none" w:sz="0" w:space="0" w:color="auto"/>
            <w:right w:val="none" w:sz="0" w:space="0" w:color="auto"/>
          </w:divBdr>
        </w:div>
      </w:divsChild>
    </w:div>
    <w:div w:id="1034158368">
      <w:bodyDiv w:val="1"/>
      <w:marLeft w:val="0"/>
      <w:marRight w:val="0"/>
      <w:marTop w:val="0"/>
      <w:marBottom w:val="0"/>
      <w:divBdr>
        <w:top w:val="none" w:sz="0" w:space="0" w:color="auto"/>
        <w:left w:val="none" w:sz="0" w:space="0" w:color="auto"/>
        <w:bottom w:val="none" w:sz="0" w:space="0" w:color="auto"/>
        <w:right w:val="none" w:sz="0" w:space="0" w:color="auto"/>
      </w:divBdr>
    </w:div>
    <w:div w:id="1072896311">
      <w:bodyDiv w:val="1"/>
      <w:marLeft w:val="0"/>
      <w:marRight w:val="0"/>
      <w:marTop w:val="0"/>
      <w:marBottom w:val="0"/>
      <w:divBdr>
        <w:top w:val="none" w:sz="0" w:space="0" w:color="auto"/>
        <w:left w:val="none" w:sz="0" w:space="0" w:color="auto"/>
        <w:bottom w:val="none" w:sz="0" w:space="0" w:color="auto"/>
        <w:right w:val="none" w:sz="0" w:space="0" w:color="auto"/>
      </w:divBdr>
    </w:div>
    <w:div w:id="1080641888">
      <w:bodyDiv w:val="1"/>
      <w:marLeft w:val="0"/>
      <w:marRight w:val="0"/>
      <w:marTop w:val="0"/>
      <w:marBottom w:val="0"/>
      <w:divBdr>
        <w:top w:val="none" w:sz="0" w:space="0" w:color="auto"/>
        <w:left w:val="none" w:sz="0" w:space="0" w:color="auto"/>
        <w:bottom w:val="none" w:sz="0" w:space="0" w:color="auto"/>
        <w:right w:val="none" w:sz="0" w:space="0" w:color="auto"/>
      </w:divBdr>
    </w:div>
    <w:div w:id="1133256490">
      <w:bodyDiv w:val="1"/>
      <w:marLeft w:val="0"/>
      <w:marRight w:val="0"/>
      <w:marTop w:val="0"/>
      <w:marBottom w:val="0"/>
      <w:divBdr>
        <w:top w:val="none" w:sz="0" w:space="0" w:color="auto"/>
        <w:left w:val="none" w:sz="0" w:space="0" w:color="auto"/>
        <w:bottom w:val="none" w:sz="0" w:space="0" w:color="auto"/>
        <w:right w:val="none" w:sz="0" w:space="0" w:color="auto"/>
      </w:divBdr>
    </w:div>
    <w:div w:id="1222986883">
      <w:bodyDiv w:val="1"/>
      <w:marLeft w:val="0"/>
      <w:marRight w:val="0"/>
      <w:marTop w:val="0"/>
      <w:marBottom w:val="0"/>
      <w:divBdr>
        <w:top w:val="none" w:sz="0" w:space="0" w:color="auto"/>
        <w:left w:val="none" w:sz="0" w:space="0" w:color="auto"/>
        <w:bottom w:val="none" w:sz="0" w:space="0" w:color="auto"/>
        <w:right w:val="none" w:sz="0" w:space="0" w:color="auto"/>
      </w:divBdr>
    </w:div>
    <w:div w:id="1227258400">
      <w:bodyDiv w:val="1"/>
      <w:marLeft w:val="0"/>
      <w:marRight w:val="0"/>
      <w:marTop w:val="0"/>
      <w:marBottom w:val="0"/>
      <w:divBdr>
        <w:top w:val="none" w:sz="0" w:space="0" w:color="auto"/>
        <w:left w:val="none" w:sz="0" w:space="0" w:color="auto"/>
        <w:bottom w:val="none" w:sz="0" w:space="0" w:color="auto"/>
        <w:right w:val="none" w:sz="0" w:space="0" w:color="auto"/>
      </w:divBdr>
    </w:div>
    <w:div w:id="1349915929">
      <w:bodyDiv w:val="1"/>
      <w:marLeft w:val="0"/>
      <w:marRight w:val="0"/>
      <w:marTop w:val="0"/>
      <w:marBottom w:val="0"/>
      <w:divBdr>
        <w:top w:val="none" w:sz="0" w:space="0" w:color="auto"/>
        <w:left w:val="none" w:sz="0" w:space="0" w:color="auto"/>
        <w:bottom w:val="none" w:sz="0" w:space="0" w:color="auto"/>
        <w:right w:val="none" w:sz="0" w:space="0" w:color="auto"/>
      </w:divBdr>
    </w:div>
    <w:div w:id="1394623201">
      <w:bodyDiv w:val="1"/>
      <w:marLeft w:val="0"/>
      <w:marRight w:val="0"/>
      <w:marTop w:val="0"/>
      <w:marBottom w:val="0"/>
      <w:divBdr>
        <w:top w:val="none" w:sz="0" w:space="0" w:color="auto"/>
        <w:left w:val="none" w:sz="0" w:space="0" w:color="auto"/>
        <w:bottom w:val="none" w:sz="0" w:space="0" w:color="auto"/>
        <w:right w:val="none" w:sz="0" w:space="0" w:color="auto"/>
      </w:divBdr>
    </w:div>
    <w:div w:id="1541670664">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 w:id="1670715117">
      <w:bodyDiv w:val="1"/>
      <w:marLeft w:val="0"/>
      <w:marRight w:val="0"/>
      <w:marTop w:val="0"/>
      <w:marBottom w:val="0"/>
      <w:divBdr>
        <w:top w:val="none" w:sz="0" w:space="0" w:color="auto"/>
        <w:left w:val="none" w:sz="0" w:space="0" w:color="auto"/>
        <w:bottom w:val="none" w:sz="0" w:space="0" w:color="auto"/>
        <w:right w:val="none" w:sz="0" w:space="0" w:color="auto"/>
      </w:divBdr>
    </w:div>
    <w:div w:id="1757630561">
      <w:bodyDiv w:val="1"/>
      <w:marLeft w:val="0"/>
      <w:marRight w:val="0"/>
      <w:marTop w:val="0"/>
      <w:marBottom w:val="0"/>
      <w:divBdr>
        <w:top w:val="none" w:sz="0" w:space="0" w:color="auto"/>
        <w:left w:val="none" w:sz="0" w:space="0" w:color="auto"/>
        <w:bottom w:val="none" w:sz="0" w:space="0" w:color="auto"/>
        <w:right w:val="none" w:sz="0" w:space="0" w:color="auto"/>
      </w:divBdr>
    </w:div>
    <w:div w:id="1910454394">
      <w:bodyDiv w:val="1"/>
      <w:marLeft w:val="0"/>
      <w:marRight w:val="0"/>
      <w:marTop w:val="0"/>
      <w:marBottom w:val="0"/>
      <w:divBdr>
        <w:top w:val="none" w:sz="0" w:space="0" w:color="auto"/>
        <w:left w:val="none" w:sz="0" w:space="0" w:color="auto"/>
        <w:bottom w:val="none" w:sz="0" w:space="0" w:color="auto"/>
        <w:right w:val="none" w:sz="0" w:space="0" w:color="auto"/>
      </w:divBdr>
    </w:div>
    <w:div w:id="1916233838">
      <w:bodyDiv w:val="1"/>
      <w:marLeft w:val="0"/>
      <w:marRight w:val="0"/>
      <w:marTop w:val="0"/>
      <w:marBottom w:val="0"/>
      <w:divBdr>
        <w:top w:val="none" w:sz="0" w:space="0" w:color="auto"/>
        <w:left w:val="none" w:sz="0" w:space="0" w:color="auto"/>
        <w:bottom w:val="none" w:sz="0" w:space="0" w:color="auto"/>
        <w:right w:val="none" w:sz="0" w:space="0" w:color="auto"/>
      </w:divBdr>
    </w:div>
    <w:div w:id="1960601829">
      <w:bodyDiv w:val="1"/>
      <w:marLeft w:val="0"/>
      <w:marRight w:val="0"/>
      <w:marTop w:val="0"/>
      <w:marBottom w:val="0"/>
      <w:divBdr>
        <w:top w:val="none" w:sz="0" w:space="0" w:color="auto"/>
        <w:left w:val="none" w:sz="0" w:space="0" w:color="auto"/>
        <w:bottom w:val="none" w:sz="0" w:space="0" w:color="auto"/>
        <w:right w:val="none" w:sz="0" w:space="0" w:color="auto"/>
      </w:divBdr>
    </w:div>
    <w:div w:id="19764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ap.sejm.gov.pl/isap.nsf/DocDetails.xsp?id=WDU20220001079" TargetMode="External"/><Relationship Id="rId18" Type="http://schemas.openxmlformats.org/officeDocument/2006/relationships/hyperlink" Target="https://www.funduszeeuropejskie.gov.pl/strony/o-funduszach/fundusze-na-lata-2021-2027/prawo-i-dokumenty/wytyczne/wytyczne-dotyczace-wyboru-projektow-na-lata-2021-2027/" TargetMode="External"/><Relationship Id="rId26" Type="http://schemas.openxmlformats.org/officeDocument/2006/relationships/hyperlink" Target="https://www.rpo.pomorskie.eu/-/zasada-dnsh-w-programie-fundusze-europejskie-dla-pomorza-2021-2027" TargetMode="External"/><Relationship Id="rId3" Type="http://schemas.openxmlformats.org/officeDocument/2006/relationships/numbering" Target="numbering.xml"/><Relationship Id="rId21"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eur-lex.europa.eu/legal-content/PL/TXT/?uri=CELEX:32021R1060" TargetMode="External"/><Relationship Id="rId17" Type="http://schemas.openxmlformats.org/officeDocument/2006/relationships/hyperlink" Target="https://www.rpo.pomorskie.eu/documents/10184/642246/2.+Za%C5%82%C4%85cznik+do+uchwa%C5%82y+nr+3_III_23+KM+FEP+2021-2027+-+Kryteria+3.1.pdf/cdf4cc4e-579d-4419-bb5b-9d72f0a3ad38" TargetMode="External"/><Relationship Id="rId25" Type="http://schemas.openxmlformats.org/officeDocument/2006/relationships/hyperlink" Target="https://www.funduszeeuropejskie.gov.pl/strony/o-funduszach/fundusze-na-lata-2021-2027/prawo-i-dokumenty/wytyczne/wytyczne-dotyczace-informacji-i-promocji-funduszy-europejskich-na-lata-2021-2027/"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po.pomorskie.eu/documents/10184/618334/9a.+Za%C5%82%C4%85cznik+do+uchwa%C5%82y+nr+9_II_23+Metodyka+dla+proj.+zintegrowanych.pdf/b9f775d2-b777-4b96-bd27-fbcbaeb05053" TargetMode="External"/><Relationship Id="rId20" Type="http://schemas.openxmlformats.org/officeDocument/2006/relationships/hyperlink" Target="https://www.funduszeeuropejskie.gov.pl/strony/o-funduszach/fundusze-na-lata-2021-2027/prawo-i-dokumenty/wytyczne/wytyczne-dotyczace-kwalifikowalnosci-2021-2027/" TargetMode="External"/><Relationship Id="rId29" Type="http://schemas.openxmlformats.org/officeDocument/2006/relationships/hyperlink" Target="mailto:b.gappa@pomorskie.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po.pomorskie.eu/documents/10184/642246/2.+Za%C5%82%C4%85cznik+do+uchwa%C5%82y+nr+3_III_23+KM+FEP+2021-2027+-+Kryteria+3.1.pdf/cdf4cc4e-579d-4419-bb5b-9d72f0a3ad38" TargetMode="External"/><Relationship Id="rId24" Type="http://schemas.openxmlformats.org/officeDocument/2006/relationships/hyperlink" Target="https://www.gov.pl/attachment/f93d6e59-948c-4c77-9647-ef58c83aada7"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rpo.pomorskie.eu/-/szczegolowy-opis-priorytetow-programu-regionalnego-fundusze-europejskie-dla-pomorza-na-lata-2021-2027-z-4-lipca-2023-r-" TargetMode="External"/><Relationship Id="rId23" Type="http://schemas.openxmlformats.org/officeDocument/2006/relationships/hyperlink" Target="https://fra.europa.eu/sites/default/files/fra_uploads/fra-2018-charter-guidance_pl.pdf" TargetMode="External"/><Relationship Id="rId28" Type="http://schemas.openxmlformats.org/officeDocument/2006/relationships/hyperlink" Target="mailto:j.kowalczuk@pomorskie.eu"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31" Type="http://schemas.openxmlformats.org/officeDocument/2006/relationships/hyperlink" Target="mailto:a.wrona@pomorskie.eu" TargetMode="Externa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s://www.rpo.pomorskie.eu/-/program-fundusze-europejskie-dla-pomorza-2021-2027" TargetMode="External"/><Relationship Id="rId22" Type="http://schemas.openxmlformats.org/officeDocument/2006/relationships/hyperlink" Target="https://eur-lex.europa.eu/legal-content/PL/TXT/?uri=CELEX%3A52016XC0723%2801%29" TargetMode="External"/><Relationship Id="rId27" Type="http://schemas.openxmlformats.org/officeDocument/2006/relationships/hyperlink" Target="https://strategia2030.pomorskie.eu/2022/08/31/regionalny-program-strategiczny-w-zakresie-mobilnosci-i-komunikacji-przyjety/" TargetMode="External"/><Relationship Id="rId30" Type="http://schemas.openxmlformats.org/officeDocument/2006/relationships/hyperlink" Target="mailto:d.pysko@pomorskie.eu" TargetMode="External"/><Relationship Id="rId35"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 Id="rId3" Type="http://schemas.openxmlformats.org/officeDocument/2006/relationships/hyperlink" Target="https://eur-lex.europa.eu/legal-content/PL/TXT/?uri=CELEX%3A52016XC0723%2801%29" TargetMode="External"/><Relationship Id="rId7" Type="http://schemas.openxmlformats.org/officeDocument/2006/relationships/hyperlink" Target="http://funduszeeuropejskie.gov.pl/" TargetMode="External"/><Relationship Id="rId2"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1" Type="http://schemas.openxmlformats.org/officeDocument/2006/relationships/hyperlink" Target="https://bazakonkurencyjnosci.funduszeeuropejskie.gov.pl/" TargetMode="External"/><Relationship Id="rId6" Type="http://schemas.openxmlformats.org/officeDocument/2006/relationships/hyperlink" Target="http://funduszeeuropejskie.gov.pl/" TargetMode="External"/><Relationship Id="rId5" Type="http://schemas.openxmlformats.org/officeDocument/2006/relationships/hyperlink" Target="https://www.rpo.pomorskie.eu/-/zasada-dnsh-w-programie-fundusze-europejskie-dla-pomorza-2021-2027" TargetMode="External"/><Relationship Id="rId4" Type="http://schemas.openxmlformats.org/officeDocument/2006/relationships/hyperlink" Target="https://fra.europa.eu/sites/default/files/fra_uploads/fra-2018-charter-guidance_pl.pdf" TargetMode="External"/><Relationship Id="rId9" Type="http://schemas.openxmlformats.org/officeDocument/2006/relationships/hyperlink" Target="http://funduszeeuropejskie.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rudo\Desktop\regulamin%20konkursu%208.3_projek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14A89-B419-4169-9C44-D9A597C76C86}">
  <ds:schemaRefs>
    <ds:schemaRef ds:uri="http://www.w3.org/2001/XMLSchema"/>
  </ds:schemaRefs>
</ds:datastoreItem>
</file>

<file path=customXml/itemProps2.xml><?xml version="1.0" encoding="utf-8"?>
<ds:datastoreItem xmlns:ds="http://schemas.openxmlformats.org/officeDocument/2006/customXml" ds:itemID="{F1ABA60C-A4D6-4F62-A3D6-EA01C7A1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8.3_projekt</Template>
  <TotalTime>1</TotalTime>
  <Pages>29</Pages>
  <Words>7134</Words>
  <Characters>56475</Characters>
  <Application>Microsoft Office Word</Application>
  <DocSecurity>0</DocSecurity>
  <Lines>470</Lines>
  <Paragraphs>126</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63483</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1900623</vt:i4>
      </vt:variant>
      <vt:variant>
        <vt:i4>6</vt:i4>
      </vt:variant>
      <vt:variant>
        <vt:i4>0</vt:i4>
      </vt:variant>
      <vt:variant>
        <vt:i4>5</vt:i4>
      </vt:variant>
      <vt:variant>
        <vt:lpwstr>http://www.rpo.pomorskie.eu/</vt:lpwstr>
      </vt:variant>
      <vt:variant>
        <vt:lpwstr/>
      </vt:variant>
      <vt:variant>
        <vt:i4>1900623</vt:i4>
      </vt:variant>
      <vt:variant>
        <vt:i4>3</vt:i4>
      </vt:variant>
      <vt:variant>
        <vt:i4>0</vt:i4>
      </vt:variant>
      <vt:variant>
        <vt:i4>5</vt:i4>
      </vt:variant>
      <vt:variant>
        <vt:lpwstr>http://www.rpo.pomorskie.eu/</vt:lpwstr>
      </vt:variant>
      <vt:variant>
        <vt:lpwstr/>
      </vt:variant>
      <vt:variant>
        <vt:i4>589890</vt:i4>
      </vt:variant>
      <vt:variant>
        <vt:i4>0</vt:i4>
      </vt:variant>
      <vt:variant>
        <vt:i4>0</vt:i4>
      </vt:variant>
      <vt:variant>
        <vt:i4>5</vt:i4>
      </vt:variant>
      <vt:variant>
        <vt:lpwstr>https://gwa.pomorskie.eu/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1158/485/23 ZWP z dn. 28.09.2023 r.</dc:title>
  <dc:subject>Regulamin wyboru projektów - nabór dla Dz. 3.1.</dc:subject>
  <dc:creator>Surudo Agnieszka</dc:creator>
  <cp:keywords>uchwała ZWP; regulamin wyboru projektów</cp:keywords>
  <cp:lastModifiedBy>Mróz Agata</cp:lastModifiedBy>
  <cp:revision>2</cp:revision>
  <cp:lastPrinted>2023-09-21T15:12:00Z</cp:lastPrinted>
  <dcterms:created xsi:type="dcterms:W3CDTF">2023-09-28T08:52:00Z</dcterms:created>
  <dcterms:modified xsi:type="dcterms:W3CDTF">2023-09-28T08:52:00Z</dcterms:modified>
</cp:coreProperties>
</file>