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D4F8" w14:textId="3840E011" w:rsidR="00545BB5" w:rsidRPr="00030459" w:rsidRDefault="002900FA" w:rsidP="00030459">
      <w:pPr>
        <w:pStyle w:val="Nagwek1"/>
        <w:rPr>
          <w:b w:val="0"/>
          <w:bCs w:val="0"/>
        </w:rPr>
      </w:pPr>
      <w:bookmarkStart w:id="0" w:name="_Toc131055701"/>
      <w:bookmarkStart w:id="1" w:name="_Toc131161709"/>
      <w:bookmarkStart w:id="2" w:name="_Toc131484107"/>
      <w:bookmarkStart w:id="3" w:name="_Toc131484345"/>
      <w:bookmarkStart w:id="4" w:name="_Toc132181814"/>
      <w:r w:rsidRPr="00545BB5">
        <w:rPr>
          <w:b w:val="0"/>
          <w:bCs w:val="0"/>
          <w:caps w:val="0"/>
        </w:rPr>
        <w:t xml:space="preserve">Załącznik </w:t>
      </w:r>
      <w:r>
        <w:rPr>
          <w:b w:val="0"/>
          <w:bCs w:val="0"/>
          <w:caps w:val="0"/>
        </w:rPr>
        <w:t>n</w:t>
      </w:r>
      <w:r w:rsidRPr="00545BB5">
        <w:rPr>
          <w:b w:val="0"/>
          <w:bCs w:val="0"/>
          <w:caps w:val="0"/>
        </w:rPr>
        <w:t xml:space="preserve">r 1 </w:t>
      </w:r>
      <w:r>
        <w:rPr>
          <w:b w:val="0"/>
          <w:bCs w:val="0"/>
          <w:caps w:val="0"/>
        </w:rPr>
        <w:t>d</w:t>
      </w:r>
      <w:r w:rsidRPr="00545BB5">
        <w:rPr>
          <w:b w:val="0"/>
          <w:bCs w:val="0"/>
          <w:caps w:val="0"/>
        </w:rPr>
        <w:t xml:space="preserve">o Uchwały </w:t>
      </w:r>
      <w:r>
        <w:rPr>
          <w:b w:val="0"/>
          <w:bCs w:val="0"/>
          <w:caps w:val="0"/>
        </w:rPr>
        <w:t>n</w:t>
      </w:r>
      <w:r w:rsidRPr="00545BB5">
        <w:rPr>
          <w:b w:val="0"/>
          <w:bCs w:val="0"/>
          <w:caps w:val="0"/>
        </w:rPr>
        <w:t xml:space="preserve">r </w:t>
      </w:r>
      <w:r w:rsidR="008B26AA">
        <w:rPr>
          <w:b w:val="0"/>
          <w:bCs w:val="0"/>
          <w:caps w:val="0"/>
        </w:rPr>
        <w:t>490</w:t>
      </w:r>
      <w:r w:rsidRPr="00545BB5">
        <w:rPr>
          <w:b w:val="0"/>
          <w:bCs w:val="0"/>
          <w:caps w:val="0"/>
        </w:rPr>
        <w:t>/</w:t>
      </w:r>
      <w:r w:rsidR="008B26AA">
        <w:rPr>
          <w:b w:val="0"/>
          <w:bCs w:val="0"/>
          <w:caps w:val="0"/>
        </w:rPr>
        <w:t>10196</w:t>
      </w:r>
      <w:r w:rsidRPr="00545BB5">
        <w:rPr>
          <w:b w:val="0"/>
          <w:bCs w:val="0"/>
          <w:caps w:val="0"/>
        </w:rPr>
        <w:t>/23</w:t>
      </w:r>
      <w:r w:rsidRPr="00545BB5">
        <w:rPr>
          <w:b w:val="0"/>
          <w:bCs w:val="0"/>
          <w:caps w:val="0"/>
        </w:rPr>
        <w:br/>
        <w:t xml:space="preserve">Zarządu Województwa Podkarpackiego </w:t>
      </w:r>
      <w:r>
        <w:rPr>
          <w:b w:val="0"/>
          <w:bCs w:val="0"/>
          <w:caps w:val="0"/>
        </w:rPr>
        <w:t>w</w:t>
      </w:r>
      <w:r w:rsidRPr="00545BB5">
        <w:rPr>
          <w:b w:val="0"/>
          <w:bCs w:val="0"/>
          <w:caps w:val="0"/>
        </w:rPr>
        <w:t xml:space="preserve"> Rzeszowie</w:t>
      </w:r>
      <w:r w:rsidRPr="00545BB5">
        <w:rPr>
          <w:b w:val="0"/>
          <w:bCs w:val="0"/>
          <w:caps w:val="0"/>
        </w:rPr>
        <w:br/>
      </w:r>
      <w:r w:rsidRPr="00597D81">
        <w:rPr>
          <w:b w:val="0"/>
          <w:bCs w:val="0"/>
          <w:caps w:val="0"/>
        </w:rPr>
        <w:t xml:space="preserve">z dnia </w:t>
      </w:r>
      <w:r w:rsidR="008B26AA">
        <w:rPr>
          <w:b w:val="0"/>
          <w:bCs w:val="0"/>
          <w:caps w:val="0"/>
        </w:rPr>
        <w:t>23</w:t>
      </w:r>
      <w:r w:rsidRPr="006C4623">
        <w:rPr>
          <w:b w:val="0"/>
          <w:bCs w:val="0"/>
          <w:caps w:val="0"/>
        </w:rPr>
        <w:t xml:space="preserve"> </w:t>
      </w:r>
      <w:r>
        <w:rPr>
          <w:b w:val="0"/>
          <w:bCs w:val="0"/>
          <w:caps w:val="0"/>
        </w:rPr>
        <w:t>maj</w:t>
      </w:r>
      <w:r w:rsidRPr="006C4623">
        <w:rPr>
          <w:b w:val="0"/>
          <w:bCs w:val="0"/>
          <w:caps w:val="0"/>
        </w:rPr>
        <w:t>a</w:t>
      </w:r>
      <w:r w:rsidRPr="00597D81">
        <w:rPr>
          <w:b w:val="0"/>
          <w:bCs w:val="0"/>
          <w:caps w:val="0"/>
        </w:rPr>
        <w:t xml:space="preserve"> 2023 r.</w:t>
      </w:r>
      <w:bookmarkEnd w:id="0"/>
      <w:bookmarkEnd w:id="1"/>
      <w:bookmarkEnd w:id="2"/>
      <w:bookmarkEnd w:id="3"/>
      <w:bookmarkEnd w:id="4"/>
    </w:p>
    <w:p w14:paraId="4D828EEC" w14:textId="5159B04C" w:rsidR="00D66236" w:rsidRPr="00597D81" w:rsidRDefault="00CA7CA3" w:rsidP="00597D81">
      <w:pPr>
        <w:pStyle w:val="Nagwek2"/>
        <w:framePr w:wrap="notBeside"/>
        <w:shd w:val="clear" w:color="auto" w:fill="auto"/>
        <w:spacing w:before="2640"/>
        <w:jc w:val="center"/>
        <w:rPr>
          <w:color w:val="auto"/>
          <w:sz w:val="40"/>
          <w:szCs w:val="32"/>
        </w:rPr>
      </w:pPr>
      <w:bookmarkStart w:id="5" w:name="_Toc131055702"/>
      <w:bookmarkStart w:id="6" w:name="_Toc131161710"/>
      <w:bookmarkStart w:id="7" w:name="_Toc131484108"/>
      <w:bookmarkStart w:id="8" w:name="_Toc131484346"/>
      <w:bookmarkStart w:id="9" w:name="_Toc132181815"/>
      <w:r>
        <w:rPr>
          <w:color w:val="auto"/>
          <w:sz w:val="40"/>
          <w:szCs w:val="32"/>
        </w:rPr>
        <w:t>REGULAMIN wyboru projektów</w:t>
      </w:r>
      <w:r>
        <w:rPr>
          <w:color w:val="auto"/>
          <w:sz w:val="40"/>
          <w:szCs w:val="32"/>
        </w:rPr>
        <w:br/>
      </w:r>
      <w:r w:rsidR="00D66236" w:rsidRPr="00EB25B0">
        <w:rPr>
          <w:color w:val="auto"/>
          <w:sz w:val="40"/>
          <w:szCs w:val="32"/>
        </w:rPr>
        <w:t xml:space="preserve">W </w:t>
      </w:r>
      <w:r w:rsidR="00E64401" w:rsidRPr="00EB25B0">
        <w:rPr>
          <w:color w:val="auto"/>
          <w:sz w:val="40"/>
          <w:szCs w:val="32"/>
        </w:rPr>
        <w:t xml:space="preserve">SPOSÓB </w:t>
      </w:r>
      <w:r w:rsidR="00D66236" w:rsidRPr="00EB25B0">
        <w:rPr>
          <w:color w:val="auto"/>
          <w:sz w:val="40"/>
          <w:szCs w:val="32"/>
        </w:rPr>
        <w:t>KONKURENCYJNY</w:t>
      </w:r>
      <w:bookmarkEnd w:id="5"/>
      <w:bookmarkEnd w:id="6"/>
      <w:bookmarkEnd w:id="7"/>
      <w:bookmarkEnd w:id="8"/>
      <w:bookmarkEnd w:id="9"/>
    </w:p>
    <w:p w14:paraId="24B1DEE2" w14:textId="2A7D6CE9" w:rsidR="00D66236" w:rsidRPr="00D66236" w:rsidRDefault="00D66236" w:rsidP="00D66236">
      <w:pPr>
        <w:shd w:val="clear" w:color="auto" w:fill="FFFFFF" w:themeFill="background1"/>
        <w:spacing w:after="1920" w:line="240" w:lineRule="auto"/>
        <w:jc w:val="center"/>
        <w:rPr>
          <w:color w:val="000000" w:themeColor="text1"/>
          <w:sz w:val="32"/>
          <w:szCs w:val="32"/>
        </w:rPr>
      </w:pPr>
      <w:r w:rsidRPr="00D66236">
        <w:rPr>
          <w:b/>
          <w:caps/>
          <w:color w:val="000000" w:themeColor="text1"/>
          <w:spacing w:val="10"/>
          <w:sz w:val="24"/>
          <w:szCs w:val="40"/>
        </w:rPr>
        <w:t>Nr NABORU FEPK.0</w:t>
      </w:r>
      <w:r w:rsidR="00CB7831">
        <w:rPr>
          <w:b/>
          <w:caps/>
          <w:color w:val="000000" w:themeColor="text1"/>
          <w:spacing w:val="10"/>
          <w:sz w:val="24"/>
          <w:szCs w:val="40"/>
        </w:rPr>
        <w:t>5</w:t>
      </w:r>
      <w:r w:rsidRPr="00D66236">
        <w:rPr>
          <w:b/>
          <w:caps/>
          <w:color w:val="000000" w:themeColor="text1"/>
          <w:spacing w:val="10"/>
          <w:sz w:val="24"/>
          <w:szCs w:val="40"/>
        </w:rPr>
        <w:t>.0</w:t>
      </w:r>
      <w:r w:rsidR="00484B3C">
        <w:rPr>
          <w:b/>
          <w:caps/>
          <w:color w:val="000000" w:themeColor="text1"/>
          <w:spacing w:val="10"/>
          <w:sz w:val="24"/>
          <w:szCs w:val="40"/>
        </w:rPr>
        <w:t>1</w:t>
      </w:r>
      <w:r w:rsidRPr="00D66236">
        <w:rPr>
          <w:b/>
          <w:caps/>
          <w:color w:val="000000" w:themeColor="text1"/>
          <w:spacing w:val="10"/>
          <w:sz w:val="24"/>
          <w:szCs w:val="40"/>
        </w:rPr>
        <w:t>-IZ.00-00</w:t>
      </w:r>
      <w:r w:rsidR="00CB7831">
        <w:rPr>
          <w:b/>
          <w:caps/>
          <w:color w:val="000000" w:themeColor="text1"/>
          <w:spacing w:val="10"/>
          <w:sz w:val="24"/>
          <w:szCs w:val="40"/>
        </w:rPr>
        <w:t>1</w:t>
      </w:r>
      <w:r w:rsidRPr="00D66236">
        <w:rPr>
          <w:b/>
          <w:caps/>
          <w:color w:val="000000" w:themeColor="text1"/>
          <w:spacing w:val="10"/>
          <w:sz w:val="24"/>
          <w:szCs w:val="40"/>
        </w:rPr>
        <w:t>/23</w:t>
      </w:r>
    </w:p>
    <w:p w14:paraId="56C05433" w14:textId="2F7794B5" w:rsidR="00D66236" w:rsidRPr="00D66236" w:rsidRDefault="00D66236" w:rsidP="00D66236">
      <w:pPr>
        <w:jc w:val="center"/>
        <w:rPr>
          <w:b/>
          <w:bCs/>
          <w:sz w:val="32"/>
          <w:szCs w:val="40"/>
        </w:rPr>
      </w:pPr>
      <w:r w:rsidRPr="00EB25B0">
        <w:rPr>
          <w:b/>
          <w:bCs/>
          <w:sz w:val="24"/>
          <w:szCs w:val="40"/>
        </w:rPr>
        <w:t>PROGRAMU REGIONALNEGO</w:t>
      </w:r>
      <w:r w:rsidRPr="00D66236">
        <w:rPr>
          <w:b/>
          <w:bCs/>
          <w:sz w:val="24"/>
          <w:szCs w:val="40"/>
        </w:rPr>
        <w:br/>
        <w:t>FUNDUSZE EUROPEJSKIE DLA PODKARPACIA 2021-2027</w:t>
      </w:r>
      <w:r w:rsidRPr="00D66236">
        <w:rPr>
          <w:b/>
          <w:bCs/>
          <w:sz w:val="24"/>
          <w:szCs w:val="40"/>
        </w:rPr>
        <w:br/>
      </w:r>
      <w:r w:rsidR="006C60E1" w:rsidRPr="0058057A">
        <w:rPr>
          <w:b/>
          <w:bCs/>
          <w:sz w:val="24"/>
          <w:szCs w:val="24"/>
        </w:rPr>
        <w:t>Priorytet FEPK.05 PRZYJAZNA PRZESTRZEŃ SPOŁECZNA</w:t>
      </w:r>
      <w:r w:rsidRPr="00D66236">
        <w:rPr>
          <w:b/>
          <w:bCs/>
          <w:sz w:val="24"/>
          <w:szCs w:val="40"/>
        </w:rPr>
        <w:br/>
        <w:t xml:space="preserve">DZIAŁANIE </w:t>
      </w:r>
      <w:r w:rsidR="006C60E1" w:rsidRPr="004B0BF7">
        <w:rPr>
          <w:b/>
          <w:sz w:val="24"/>
        </w:rPr>
        <w:t>FEPK.</w:t>
      </w:r>
      <w:r w:rsidR="006C60E1" w:rsidRPr="00E170E0">
        <w:t xml:space="preserve"> </w:t>
      </w:r>
      <w:r w:rsidR="006C60E1" w:rsidRPr="00E170E0">
        <w:rPr>
          <w:b/>
          <w:sz w:val="24"/>
        </w:rPr>
        <w:t>05.0</w:t>
      </w:r>
      <w:r w:rsidR="00484B3C">
        <w:rPr>
          <w:b/>
          <w:sz w:val="24"/>
        </w:rPr>
        <w:t>1</w:t>
      </w:r>
      <w:r w:rsidR="006C60E1" w:rsidRPr="00E170E0">
        <w:rPr>
          <w:b/>
          <w:sz w:val="24"/>
        </w:rPr>
        <w:t xml:space="preserve"> </w:t>
      </w:r>
      <w:r w:rsidR="00484B3C">
        <w:rPr>
          <w:b/>
          <w:sz w:val="24"/>
        </w:rPr>
        <w:t>EDUKACJA</w:t>
      </w:r>
    </w:p>
    <w:p w14:paraId="7A36399A" w14:textId="0486D9D0" w:rsidR="0053085F" w:rsidRPr="004B0BF7" w:rsidRDefault="0053085F" w:rsidP="00C16071">
      <w:pPr>
        <w:rPr>
          <w:b/>
          <w:sz w:val="24"/>
        </w:rPr>
      </w:pPr>
    </w:p>
    <w:p w14:paraId="30AFF7C8" w14:textId="77777777" w:rsidR="00F51FEC" w:rsidRPr="00F51FEC" w:rsidRDefault="007306FA" w:rsidP="00F51FEC">
      <w:bookmarkStart w:id="10" w:name="_Toc129343398"/>
      <w:r>
        <w:br w:type="page"/>
      </w:r>
    </w:p>
    <w:bookmarkStart w:id="11" w:name="_Toc131484347" w:displacedByCustomXml="next"/>
    <w:bookmarkStart w:id="12" w:name="_Toc131484109" w:displacedByCustomXml="next"/>
    <w:bookmarkStart w:id="13" w:name="_Toc131161711" w:displacedByCustomXml="next"/>
    <w:bookmarkStart w:id="14" w:name="_Toc132181816" w:displacedByCustomXml="next"/>
    <w:sdt>
      <w:sdtPr>
        <w:rPr>
          <w:rFonts w:cstheme="minorBidi"/>
          <w:b w:val="0"/>
          <w:caps w:val="0"/>
          <w:color w:val="auto"/>
          <w:spacing w:val="0"/>
          <w:sz w:val="20"/>
        </w:rPr>
        <w:id w:val="-283114758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14:paraId="33129AC5" w14:textId="69C17717" w:rsidR="00196749" w:rsidRPr="002B24F9" w:rsidRDefault="00A8026C" w:rsidP="004B0BF7">
          <w:pPr>
            <w:pStyle w:val="Nagwek2"/>
            <w:framePr w:wrap="auto" w:vAnchor="margin" w:yAlign="inline"/>
          </w:pPr>
          <w:r w:rsidRPr="002B24F9">
            <w:t>SPIS TREŚCI</w:t>
          </w:r>
          <w:bookmarkEnd w:id="10"/>
          <w:bookmarkEnd w:id="14"/>
          <w:bookmarkEnd w:id="13"/>
          <w:bookmarkEnd w:id="12"/>
          <w:bookmarkEnd w:id="11"/>
        </w:p>
        <w:p w14:paraId="2E0BB5B2" w14:textId="6AD36B02" w:rsidR="006C30B1" w:rsidRDefault="00196749" w:rsidP="006C30B1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r w:rsidRPr="002B24F9">
            <w:rPr>
              <w:b/>
              <w:bCs/>
              <w:color w:val="000000" w:themeColor="text1"/>
            </w:rPr>
            <w:fldChar w:fldCharType="begin"/>
          </w:r>
          <w:r w:rsidRPr="002B24F9">
            <w:rPr>
              <w:b/>
              <w:bCs/>
              <w:color w:val="000000" w:themeColor="text1"/>
            </w:rPr>
            <w:instrText xml:space="preserve"> TOC \o "1-3" \h \z \u </w:instrText>
          </w:r>
          <w:r w:rsidRPr="002B24F9">
            <w:rPr>
              <w:b/>
              <w:bCs/>
              <w:color w:val="000000" w:themeColor="text1"/>
            </w:rPr>
            <w:fldChar w:fldCharType="separate"/>
          </w:r>
        </w:p>
        <w:p w14:paraId="12462EC8" w14:textId="2C97DD6D" w:rsidR="006C30B1" w:rsidRDefault="00493F7D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17" w:history="1">
            <w:r w:rsidR="006C30B1" w:rsidRPr="00213252">
              <w:rPr>
                <w:rStyle w:val="Hipercze"/>
                <w:noProof/>
              </w:rPr>
              <w:t>WPROWADZENIE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_Toc132181817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97D5C37" w14:textId="4BBB8D84" w:rsidR="006C30B1" w:rsidRDefault="00493F7D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18" w:history="1">
            <w:r w:rsidR="006C30B1" w:rsidRPr="00213252">
              <w:rPr>
                <w:rStyle w:val="Hipercze"/>
                <w:noProof/>
              </w:rPr>
              <w:t>WYKAZ SKRÓTÓW I POJĘĆ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_Toc132181818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9476E3D" w14:textId="716B4B34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19" w:history="1">
            <w:r w:rsidR="006C30B1" w:rsidRPr="00213252">
              <w:rPr>
                <w:rStyle w:val="Hipercze"/>
                <w:noProof/>
              </w:rPr>
              <w:t>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PODSTAWY PRAWNE ORAZ INNE WAŻNE DOKUMENTY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_Toc132181819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7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45D0635" w14:textId="3FDE9228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0" w:history="1">
            <w:r w:rsidR="006C30B1" w:rsidRPr="00213252">
              <w:rPr>
                <w:rStyle w:val="Hipercze"/>
                <w:noProof/>
              </w:rPr>
              <w:t>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POSTANOWIENIA OGÓLNE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FC3F640" w14:textId="21F5CF0A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1" w:history="1">
            <w:r w:rsidR="006C30B1" w:rsidRPr="00213252">
              <w:rPr>
                <w:rStyle w:val="Hipercze"/>
                <w:noProof/>
              </w:rPr>
              <w:t>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NAZWA I ADRES INSTYTUCJI ORGANIZUJĄCEJ NABÓR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BCAA44D" w14:textId="238944B6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2" w:history="1">
            <w:r w:rsidR="006C30B1" w:rsidRPr="00213252">
              <w:rPr>
                <w:rStyle w:val="Hipercze"/>
                <w:noProof/>
              </w:rPr>
              <w:t>4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TYPY PROJEKTÓW PODLEGAJĄCYCH DOFINANSOWANIU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10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80E20DF" w14:textId="647950C8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3" w:history="1">
            <w:r w:rsidR="006C30B1" w:rsidRPr="00213252">
              <w:rPr>
                <w:rStyle w:val="Hipercze"/>
                <w:noProof/>
              </w:rPr>
              <w:t>5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TYPY BENEFICJENTÓW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12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10FF171" w14:textId="7AF89379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4" w:history="1">
            <w:r w:rsidR="006C30B1" w:rsidRPr="00213252">
              <w:rPr>
                <w:rStyle w:val="Hipercze"/>
                <w:noProof/>
              </w:rPr>
              <w:t>6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KWOTA PRZEZNACZONA NA DOFINANSOWANIE PROJEKTÓW W NABORZE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13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BAE3B24" w14:textId="53E432D9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5" w:history="1">
            <w:r w:rsidR="006C30B1" w:rsidRPr="00213252">
              <w:rPr>
                <w:rStyle w:val="Hipercze"/>
                <w:noProof/>
              </w:rPr>
              <w:t>7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LIMITY DOTYCZĄCE WARTOŚCI PROJEKTU ORAZ WYSOKOŚCI DOFINANSOWANIA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14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761FABAB" w14:textId="5AE4A914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6" w:history="1">
            <w:r w:rsidR="006C30B1" w:rsidRPr="00213252">
              <w:rPr>
                <w:rStyle w:val="Hipercze"/>
                <w:noProof/>
              </w:rPr>
              <w:t>8.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WYMAGANIA DOTYCZĄCE REALIZOWANYCH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14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809A5EC" w14:textId="11A688D8" w:rsidR="006C30B1" w:rsidRDefault="00493F7D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7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P</w:t>
            </w:r>
            <w:r w:rsidR="00484B3C">
              <w:rPr>
                <w:rStyle w:val="Hipercze"/>
                <w:rFonts w:eastAsia="Times New Roman"/>
                <w:noProof/>
                <w:lang w:eastAsia="pl-PL"/>
              </w:rPr>
              <w:t>ostanowienia ogólne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14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52F30AA" w14:textId="707013E5" w:rsidR="006C30B1" w:rsidRDefault="00493F7D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8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Kwalifikowalność wydatków w projekcie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15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E6AD31B" w14:textId="32C01ECE" w:rsidR="006C30B1" w:rsidRDefault="00493F7D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9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Wymagania dotyczące zasad horyzontalnych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15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3319B7C" w14:textId="05062AAD" w:rsidR="006C30B1" w:rsidRDefault="00493F7D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0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8.4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Zamówienia udzielane w ramach projektu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15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126B45E" w14:textId="06E0112B" w:rsidR="006C30B1" w:rsidRDefault="00493F7D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1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8.5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Uproszczone metody rozliczania wydatków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16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4E26F90" w14:textId="4856CDC4" w:rsidR="006C30B1" w:rsidRDefault="00493F7D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2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8.6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Pomoc publiczna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16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DDEB2FE" w14:textId="11165049" w:rsidR="006C30B1" w:rsidRDefault="00493F7D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3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8.7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I</w:t>
            </w:r>
            <w:r w:rsidR="00484B3C">
              <w:rPr>
                <w:rStyle w:val="Hipercze"/>
                <w:rFonts w:eastAsia="Times New Roman"/>
                <w:noProof/>
                <w:lang w:eastAsia="pl-PL"/>
              </w:rPr>
              <w:t>nne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18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3857F49" w14:textId="094AE6E8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4" w:history="1">
            <w:r w:rsidR="006C30B1" w:rsidRPr="00213252">
              <w:rPr>
                <w:rStyle w:val="Hipercze"/>
                <w:noProof/>
              </w:rPr>
              <w:t>9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PROJEKTY PARTNERSKIE – JEŚLI DOTYCZY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370D229" w14:textId="38B754C3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5" w:history="1">
            <w:r w:rsidR="006C30B1" w:rsidRPr="00213252">
              <w:rPr>
                <w:rStyle w:val="Hipercze"/>
                <w:noProof/>
              </w:rPr>
              <w:t>10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SPOSÓB, FORMA I TERMIN SKŁADANIA WNIOSKÓW O DOFINANSOWANIE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A3B430B" w14:textId="4324D8FF" w:rsidR="006C30B1" w:rsidRDefault="00493F7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6" w:history="1">
            <w:r w:rsidR="006C30B1" w:rsidRPr="00213252">
              <w:rPr>
                <w:rStyle w:val="Hipercze"/>
                <w:noProof/>
              </w:rPr>
              <w:t>10.1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Termin składania wniosków o dofinansowanie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E87AFCD" w14:textId="26826A33" w:rsidR="006C30B1" w:rsidRDefault="00493F7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7" w:history="1">
            <w:r w:rsidR="006C30B1" w:rsidRPr="00213252">
              <w:rPr>
                <w:rStyle w:val="Hipercze"/>
                <w:noProof/>
              </w:rPr>
              <w:t>10.2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Forma składania wniosków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67004CB" w14:textId="12759B09" w:rsidR="006C30B1" w:rsidRDefault="00493F7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8" w:history="1">
            <w:r w:rsidR="006C30B1" w:rsidRPr="00213252">
              <w:rPr>
                <w:rStyle w:val="Hipercze"/>
                <w:noProof/>
              </w:rPr>
              <w:t>10.3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Aplikacja WOD2021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274B7DD" w14:textId="7EDF5CE1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9" w:history="1">
            <w:r w:rsidR="006C30B1" w:rsidRPr="00213252">
              <w:rPr>
                <w:rStyle w:val="Hipercze"/>
                <w:noProof/>
              </w:rPr>
              <w:t>11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SPOSÓB, FORMA I TERMIN SKŁADANIA ZAŁĄCZNIKÓW DO WNIOSKU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72BE6423" w14:textId="114B7590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0" w:history="1">
            <w:r w:rsidR="006C30B1" w:rsidRPr="00213252">
              <w:rPr>
                <w:rStyle w:val="Hipercze"/>
                <w:noProof/>
              </w:rPr>
              <w:t>12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KRYTERIA WYBORU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D147E2A" w14:textId="20E5A946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1" w:history="1">
            <w:r w:rsidR="006C30B1" w:rsidRPr="00213252">
              <w:rPr>
                <w:rStyle w:val="Hipercze"/>
                <w:noProof/>
              </w:rPr>
              <w:t>13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OPIS PROCEDURY OCENY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638D704" w14:textId="5F8D3786" w:rsidR="006C30B1" w:rsidRDefault="00493F7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2" w:history="1">
            <w:r w:rsidR="006C30B1" w:rsidRPr="00213252">
              <w:rPr>
                <w:rStyle w:val="Hipercze"/>
                <w:noProof/>
                <w:lang w:eastAsia="pl-PL"/>
              </w:rPr>
              <w:t>13.1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  <w:lang w:eastAsia="pl-PL"/>
              </w:rPr>
              <w:t>Postanowienia ogólne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D9D926A" w14:textId="2EFC8A68" w:rsidR="006C30B1" w:rsidRDefault="00493F7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3" w:history="1">
            <w:r w:rsidR="006C30B1" w:rsidRPr="00213252">
              <w:rPr>
                <w:rStyle w:val="Hipercze"/>
                <w:noProof/>
              </w:rPr>
              <w:t>13.2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Ocena formalna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106BDCF" w14:textId="753D9F0C" w:rsidR="006C30B1" w:rsidRDefault="00493F7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4" w:history="1">
            <w:r w:rsidR="006C30B1" w:rsidRPr="00213252">
              <w:rPr>
                <w:rStyle w:val="Hipercze"/>
                <w:noProof/>
              </w:rPr>
              <w:t>13.3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Ocena merytoryczna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AAC64BF" w14:textId="4ED735C0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5" w:history="1">
            <w:r w:rsidR="006C30B1" w:rsidRPr="00213252">
              <w:rPr>
                <w:rStyle w:val="Hipercze"/>
                <w:noProof/>
              </w:rPr>
              <w:t>14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UZUPEŁNIANIE I POPRAWA WNIOSKÓW O DOFINANSOWANIE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25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2A1D637" w14:textId="7CB35E7A" w:rsidR="006C30B1" w:rsidRDefault="00493F7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6" w:history="1">
            <w:r w:rsidR="006C30B1" w:rsidRPr="00213252">
              <w:rPr>
                <w:rStyle w:val="Hipercze"/>
                <w:noProof/>
              </w:rPr>
              <w:t xml:space="preserve">14.1 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Uzupełnienie i poprawa wniosków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25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5A3EC3A" w14:textId="135A25FB" w:rsidR="006C30B1" w:rsidRDefault="00493F7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7" w:history="1">
            <w:r w:rsidR="006C30B1" w:rsidRPr="00213252">
              <w:rPr>
                <w:rStyle w:val="Hipercze"/>
                <w:noProof/>
              </w:rPr>
              <w:t xml:space="preserve">14.2 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Oczywista omyłka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26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CAA244C" w14:textId="50B8474C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8" w:history="1">
            <w:r w:rsidR="006C30B1" w:rsidRPr="00213252">
              <w:rPr>
                <w:rStyle w:val="Hipercze"/>
                <w:noProof/>
              </w:rPr>
              <w:t>15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484B3C" w:rsidRPr="00213252">
              <w:rPr>
                <w:rStyle w:val="Hipercze"/>
                <w:noProof/>
              </w:rPr>
              <w:t>ZATWIERDZENIE WYNIKÓW OCENY PROJEKTÓW ORAZ INFORMACJA O WYNIKACH NABORU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27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63F2611" w14:textId="70A7E5DF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9" w:history="1">
            <w:r w:rsidR="006C30B1" w:rsidRPr="00213252">
              <w:rPr>
                <w:rStyle w:val="Hipercze"/>
                <w:noProof/>
              </w:rPr>
              <w:t>16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ŚRODKI ODWOŁAWCZE PRZYSŁUGUJĄCE WNIOSKODAWCY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7FA42553" w14:textId="1F98743F" w:rsidR="006C30B1" w:rsidRDefault="00493F7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0" w:history="1">
            <w:r w:rsidR="006C30B1" w:rsidRPr="00213252">
              <w:rPr>
                <w:rStyle w:val="Hipercze"/>
                <w:noProof/>
              </w:rPr>
              <w:t>16.1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Protest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28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738E879" w14:textId="279ABE01" w:rsidR="006C30B1" w:rsidRDefault="00493F7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1" w:history="1">
            <w:r w:rsidR="006C30B1" w:rsidRPr="00213252">
              <w:rPr>
                <w:rStyle w:val="Hipercze"/>
                <w:noProof/>
              </w:rPr>
              <w:t>16.2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Skarga do sądu administracyjnego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30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D3B4598" w14:textId="74F7918B" w:rsidR="006C30B1" w:rsidRDefault="00493F7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2" w:history="1">
            <w:r w:rsidR="006C30B1" w:rsidRPr="00213252">
              <w:rPr>
                <w:rStyle w:val="Hipercze"/>
                <w:noProof/>
              </w:rPr>
              <w:t>16.3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Skarga kasacyjna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31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5E9B7AE" w14:textId="46210FBE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3" w:history="1">
            <w:r w:rsidR="006C30B1" w:rsidRPr="00213252">
              <w:rPr>
                <w:rStyle w:val="Hipercze"/>
                <w:noProof/>
              </w:rPr>
              <w:t>17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ZASADY ZAWIERANIA UMÓW O DOFINANSOWANIE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31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238516D" w14:textId="43143017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4" w:history="1">
            <w:r w:rsidR="006C30B1" w:rsidRPr="00213252">
              <w:rPr>
                <w:rStyle w:val="Hipercze"/>
                <w:noProof/>
              </w:rPr>
              <w:t>18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FORMA I SPOSÓB UDZIELANIA INFORMACJI O NABORZE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33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5987374" w14:textId="3B07F910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5" w:history="1">
            <w:r w:rsidR="006C30B1" w:rsidRPr="00213252">
              <w:rPr>
                <w:rStyle w:val="Hipercze"/>
                <w:noProof/>
              </w:rPr>
              <w:t>19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UNIEWAŻNIENIE POSTĘPOWANIA W ZAKRESIE WYBORU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33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491ED1B" w14:textId="37A82AC1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6" w:history="1">
            <w:r w:rsidR="006C30B1" w:rsidRPr="00213252">
              <w:rPr>
                <w:rStyle w:val="Hipercze"/>
                <w:noProof/>
              </w:rPr>
              <w:t>20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ZMIANY REGULAMINU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34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D41CE9E" w14:textId="5914D670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7" w:history="1">
            <w:r w:rsidR="006C30B1" w:rsidRPr="00213252">
              <w:rPr>
                <w:rStyle w:val="Hipercze"/>
                <w:noProof/>
              </w:rPr>
              <w:t>21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INFORMACJE ZWIĄZANE Z PRZETWARZANIEM DANYCH OSOBOWYCH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34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0A06AE0" w14:textId="592562E3" w:rsidR="006C30B1" w:rsidRDefault="00493F7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8" w:history="1">
            <w:r w:rsidR="006C30B1" w:rsidRPr="00213252">
              <w:rPr>
                <w:rStyle w:val="Hipercze"/>
                <w:noProof/>
              </w:rPr>
              <w:t>22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ZAŁĄCZNIKI DO REGULAMINU WYBORU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EE5998">
              <w:rPr>
                <w:noProof/>
                <w:webHidden/>
              </w:rPr>
              <w:t>37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73EFB22" w14:textId="78A3E7A2" w:rsidR="00196749" w:rsidRPr="004F1326" w:rsidRDefault="00196749" w:rsidP="001909D7">
          <w:pPr>
            <w:spacing w:line="240" w:lineRule="auto"/>
            <w:rPr>
              <w:color w:val="000000" w:themeColor="text1"/>
            </w:rPr>
          </w:pPr>
          <w:r w:rsidRPr="002B24F9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2635247D" w14:textId="77777777" w:rsidR="00196749" w:rsidRPr="004F1326" w:rsidRDefault="00196749" w:rsidP="001909D7">
      <w:pPr>
        <w:spacing w:line="240" w:lineRule="auto"/>
        <w:rPr>
          <w:rFonts w:cs="Arial"/>
          <w:color w:val="000000" w:themeColor="text1"/>
          <w:sz w:val="40"/>
          <w:szCs w:val="40"/>
        </w:rPr>
      </w:pPr>
      <w:r w:rsidRPr="004F1326">
        <w:rPr>
          <w:rFonts w:cs="Arial"/>
          <w:color w:val="000000" w:themeColor="text1"/>
          <w:sz w:val="40"/>
          <w:szCs w:val="40"/>
        </w:rPr>
        <w:br w:type="page"/>
      </w:r>
    </w:p>
    <w:p w14:paraId="3BB5FC89" w14:textId="3300F413" w:rsidR="00847B1B" w:rsidRPr="00477A23" w:rsidRDefault="00A8026C" w:rsidP="004B0BF7">
      <w:pPr>
        <w:pStyle w:val="Nagwek2"/>
        <w:framePr w:wrap="auto" w:vAnchor="margin" w:yAlign="inline"/>
      </w:pPr>
      <w:bookmarkStart w:id="15" w:name="_Toc129343399"/>
      <w:bookmarkStart w:id="16" w:name="_Toc132181817"/>
      <w:r w:rsidRPr="00477A23">
        <w:t>WPROWADZENIE</w:t>
      </w:r>
      <w:bookmarkEnd w:id="15"/>
      <w:bookmarkEnd w:id="16"/>
    </w:p>
    <w:p w14:paraId="4FA5F27A" w14:textId="77777777" w:rsidR="00847B1B" w:rsidRPr="004F1326" w:rsidRDefault="00DD0E7F" w:rsidP="001909D7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4F1326">
        <w:rPr>
          <w:rFonts w:cs="Arial"/>
          <w:color w:val="000000" w:themeColor="text1"/>
          <w:sz w:val="24"/>
          <w:szCs w:val="24"/>
        </w:rPr>
        <w:t>W sprawach nieuregulowanych w niniejszym Regulaminie zastosowanie mają odpowiednie zasady wynikające z programu regionalnego Fundusze Europejskie dla Podkarpacia 2021-2027, Szczegółowego Opisu Priorytetów programu regionalnego Fundusze Europejskie dla Podkarpacia 2021-2027, odpowiednich przepisów prawa krajowego i wspólnotowego oraz wytycznych wydanych przez ministra właściwego ds. rozwoju regionalnego.</w:t>
      </w:r>
    </w:p>
    <w:p w14:paraId="2C5422F0" w14:textId="22234A9A" w:rsidR="00382797" w:rsidRPr="004F1326" w:rsidRDefault="00A8026C" w:rsidP="004B0BF7">
      <w:pPr>
        <w:pStyle w:val="Nagwek2"/>
        <w:framePr w:wrap="auto" w:vAnchor="margin" w:yAlign="inline"/>
      </w:pPr>
      <w:bookmarkStart w:id="17" w:name="_Toc129343400"/>
      <w:bookmarkStart w:id="18" w:name="_Toc132181818"/>
      <w:r w:rsidRPr="004F1326">
        <w:t>WYKAZ SKRÓTÓW I POJĘĆ</w:t>
      </w:r>
      <w:bookmarkEnd w:id="17"/>
      <w:bookmarkEnd w:id="18"/>
    </w:p>
    <w:p w14:paraId="32CD2B41" w14:textId="5E1570E2" w:rsidR="00382797" w:rsidRPr="004F1326" w:rsidRDefault="00844D57" w:rsidP="00380DF3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ogólne</w:t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ab/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Rozporządzenie </w:t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 xml:space="preserve"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="00686FEB" w:rsidRPr="004F1326">
        <w:rPr>
          <w:rFonts w:eastAsiaTheme="minorHAnsi"/>
          <w:color w:val="000000" w:themeColor="text1"/>
          <w:sz w:val="24"/>
          <w:szCs w:val="24"/>
        </w:rPr>
        <w:br/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 xml:space="preserve">a także przepisy finansowe na potrzeby tych funduszy oraz na potrzeby Funduszu Azylu, Migracji i Integracji, Funduszu Bezpieczeństwa Wewnętrznego i Instrumentu Wsparcia Finansowego na rzecz Zarządzania Granicami </w:t>
      </w:r>
      <w:r w:rsidR="00686FEB" w:rsidRPr="004F1326">
        <w:rPr>
          <w:rFonts w:eastAsiaTheme="minorHAnsi"/>
          <w:color w:val="000000" w:themeColor="text1"/>
          <w:sz w:val="24"/>
          <w:szCs w:val="24"/>
        </w:rPr>
        <w:br/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>i Polityki Wizowej</w:t>
      </w:r>
    </w:p>
    <w:p w14:paraId="04011CD5" w14:textId="6F5A5BB7" w:rsidR="00382797" w:rsidRPr="004F1326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EFRR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Rozporządzenie Parlamentu Europejskiego i Rady (UE) 2021/1058 z dnia 24 czerwca 2021 r. </w:t>
      </w:r>
      <w:r w:rsidR="00432555" w:rsidRPr="004F1326">
        <w:rPr>
          <w:rFonts w:eastAsiaTheme="minorHAnsi"/>
          <w:color w:val="000000" w:themeColor="text1"/>
          <w:sz w:val="24"/>
          <w:szCs w:val="24"/>
        </w:rPr>
        <w:br/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w sprawie Europejskiego Funduszu Rozwoju Regionalnego i Funduszu Spójności </w:t>
      </w:r>
    </w:p>
    <w:p w14:paraId="39BBBE0B" w14:textId="77777777" w:rsidR="00382797" w:rsidRPr="00D56740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Ustawa wdrożeniowa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>Ustawa z dnia 28 kwietnia 2022 r. o zasadach realizacji zadań finansowanych ze środków europejskich w perspektywie finansowej 2021–</w:t>
      </w:r>
      <w:r w:rsidRPr="00D56740">
        <w:rPr>
          <w:rFonts w:eastAsiaTheme="minorHAnsi"/>
          <w:color w:val="000000" w:themeColor="text1"/>
          <w:sz w:val="24"/>
          <w:szCs w:val="24"/>
        </w:rPr>
        <w:t xml:space="preserve">2027 </w:t>
      </w:r>
    </w:p>
    <w:p w14:paraId="72767B58" w14:textId="527AA2A5" w:rsidR="00382797" w:rsidRPr="004F1326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D56740">
        <w:rPr>
          <w:rFonts w:eastAsiaTheme="minorHAnsi"/>
          <w:b/>
          <w:color w:val="000000" w:themeColor="text1"/>
          <w:sz w:val="24"/>
          <w:szCs w:val="24"/>
        </w:rPr>
        <w:t>Beneficjent</w:t>
      </w:r>
      <w:r w:rsidRPr="00D56740">
        <w:rPr>
          <w:rFonts w:eastAsiaTheme="minorHAnsi"/>
          <w:color w:val="000000" w:themeColor="text1"/>
          <w:sz w:val="24"/>
          <w:szCs w:val="24"/>
        </w:rPr>
        <w:tab/>
        <w:t xml:space="preserve">Podmiot, o którym mowa w art. </w:t>
      </w:r>
      <w:r w:rsidR="00104370">
        <w:rPr>
          <w:rFonts w:eastAsiaTheme="minorHAnsi"/>
          <w:color w:val="000000" w:themeColor="text1"/>
          <w:sz w:val="24"/>
          <w:szCs w:val="24"/>
        </w:rPr>
        <w:t>2 pkt 9 rozporządzenia ogólnego</w:t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30F2FF9B" w14:textId="594852F3" w:rsidR="005B4D1B" w:rsidRPr="00EB10AB" w:rsidRDefault="005B4D1B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DNSH</w:t>
      </w:r>
      <w:r w:rsidRPr="004F1326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Zasada DNSH „nie czyń znaczącej szkody” (Do not </w:t>
      </w:r>
      <w:proofErr w:type="spellStart"/>
      <w:r w:rsidRPr="00EB10AB">
        <w:rPr>
          <w:rFonts w:eastAsiaTheme="minorHAnsi"/>
          <w:color w:val="000000" w:themeColor="text1"/>
          <w:sz w:val="24"/>
          <w:szCs w:val="24"/>
        </w:rPr>
        <w:t>significant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573AB9" w:rsidRPr="00EB10AB">
        <w:rPr>
          <w:rFonts w:eastAsiaTheme="minorHAnsi"/>
          <w:color w:val="000000" w:themeColor="text1"/>
          <w:sz w:val="24"/>
          <w:szCs w:val="24"/>
        </w:rPr>
        <w:t>h</w:t>
      </w:r>
      <w:r w:rsidRPr="00EB10AB">
        <w:rPr>
          <w:rFonts w:eastAsiaTheme="minorHAnsi"/>
          <w:color w:val="000000" w:themeColor="text1"/>
          <w:sz w:val="24"/>
          <w:szCs w:val="24"/>
        </w:rPr>
        <w:t>arm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>) środowisku, której wymóg wynika z Rozporządzenia Parlamentu Europejskiego i Rady (UE) 2021/241 z dnia 12 lutego 2021 r. ustanawiającego Instrument na Rzecz Odbudowy i Zwiększania Odporności. Oznacza niewspieranie ani nieprowadzenie działalności gospodarczej, która czyni poważne szkody dla któregokolwiek z celów środowiskowych, w rozumieniu art. 17 rozporządzenia (UE) 2020/852</w:t>
      </w:r>
    </w:p>
    <w:p w14:paraId="4666C685" w14:textId="67A788B8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Dofinansowanie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Finansowanie U</w:t>
      </w:r>
      <w:r w:rsidR="00C526B4">
        <w:rPr>
          <w:rFonts w:eastAsiaTheme="minorHAnsi"/>
          <w:color w:val="000000" w:themeColor="text1"/>
          <w:sz w:val="24"/>
          <w:szCs w:val="24"/>
        </w:rPr>
        <w:t>E lub współfinansowanie krajowe</w:t>
      </w:r>
      <w:r w:rsidR="00191DF9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686FEB" w:rsidRPr="00EB10AB">
        <w:rPr>
          <w:rFonts w:eastAsiaTheme="minorHAnsi"/>
          <w:color w:val="000000" w:themeColor="text1"/>
          <w:sz w:val="24"/>
          <w:szCs w:val="24"/>
        </w:rPr>
        <w:br/>
      </w:r>
      <w:r w:rsidRPr="00EB10AB">
        <w:rPr>
          <w:rFonts w:eastAsiaTheme="minorHAnsi"/>
          <w:color w:val="000000" w:themeColor="text1"/>
          <w:sz w:val="24"/>
          <w:szCs w:val="24"/>
        </w:rPr>
        <w:t>z budżetu państwa</w:t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, przyznane na podstawie umowy o dofinansowanie projektu albo decyzji </w:t>
      </w:r>
      <w:r w:rsidR="00104370">
        <w:rPr>
          <w:rFonts w:eastAsiaTheme="minorHAnsi"/>
          <w:color w:val="000000" w:themeColor="text1"/>
          <w:sz w:val="24"/>
          <w:szCs w:val="24"/>
        </w:rPr>
        <w:br/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o dofinansowaniu projektu, lub ze środków funduszy celowych, o ile tak stanowi umowa </w:t>
      </w:r>
      <w:r w:rsidR="00104370">
        <w:rPr>
          <w:rFonts w:eastAsiaTheme="minorHAnsi"/>
          <w:color w:val="000000" w:themeColor="text1"/>
          <w:sz w:val="24"/>
          <w:szCs w:val="24"/>
        </w:rPr>
        <w:br/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o dofinansowanie projektu albo decyzja </w:t>
      </w:r>
      <w:r w:rsidR="00104370">
        <w:rPr>
          <w:rFonts w:eastAsiaTheme="minorHAnsi"/>
          <w:color w:val="000000" w:themeColor="text1"/>
          <w:sz w:val="24"/>
          <w:szCs w:val="24"/>
        </w:rPr>
        <w:br/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>o dofinansowaniu projektu</w:t>
      </w:r>
    </w:p>
    <w:p w14:paraId="6FDAB75A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EFRR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Europejski Fundusz Rozwoju Regionalnego</w:t>
      </w:r>
    </w:p>
    <w:p w14:paraId="34B8EC23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ION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Organizująca Nabór</w:t>
      </w:r>
    </w:p>
    <w:p w14:paraId="3547B8AE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IZ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Zarządzająca programem regionalnym Fundusze Europejskie dla Podkarpacia 2021-2027</w:t>
      </w:r>
    </w:p>
    <w:p w14:paraId="1B84CD5F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KM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Komitet Monitorujący program regionalny Fundusze Europejskie dla Podkarpacia 2021-2027</w:t>
      </w:r>
    </w:p>
    <w:p w14:paraId="50C7670A" w14:textId="192FEDDC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Europejska</w:t>
      </w:r>
    </w:p>
    <w:p w14:paraId="0CC8C6F3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KOP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Oceny Projektów</w:t>
      </w:r>
    </w:p>
    <w:p w14:paraId="0D85035D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Kpa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Ustawa z dnia 14 czerwca 1960 r. Kodeks postępowania administracyjnego </w:t>
      </w:r>
    </w:p>
    <w:p w14:paraId="47B8477F" w14:textId="695F41BD" w:rsidR="0080471D" w:rsidRPr="008A19B8" w:rsidRDefault="0080471D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Oczywista omyłka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="009E085D" w:rsidRPr="00EB10AB">
        <w:rPr>
          <w:rFonts w:eastAsiaTheme="minorHAnsi"/>
          <w:color w:val="000000" w:themeColor="text1"/>
          <w:sz w:val="24"/>
          <w:szCs w:val="24"/>
        </w:rPr>
        <w:t>E</w:t>
      </w:r>
      <w:r w:rsidR="009478B7" w:rsidRPr="00EB10AB">
        <w:rPr>
          <w:rFonts w:eastAsiaTheme="minorHAnsi"/>
          <w:color w:val="000000" w:themeColor="text1"/>
          <w:sz w:val="24"/>
          <w:szCs w:val="24"/>
        </w:rPr>
        <w:t>widentny</w:t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błąd np. logiczny, pisarski, rachunkowy lub inny podobny wynikający z niewłaściwego (wbrew zamierzeniu wnioskodawcy) użycia wyrazu, widocznej mylnej pisowni, niedokładności </w:t>
      </w:r>
      <w:r w:rsidR="00E67785" w:rsidRPr="008A19B8">
        <w:rPr>
          <w:rFonts w:eastAsiaTheme="minorHAnsi"/>
          <w:color w:val="000000" w:themeColor="text1"/>
          <w:sz w:val="24"/>
          <w:szCs w:val="24"/>
        </w:rPr>
        <w:t xml:space="preserve">redakcyjnej, przeoczenia czy też opuszczenia jakiegoś wyrazu lub wyrazów, numerów, liczb, błędy w wykonaniu działania matematycznego, również omyłka, która nie jest widoczna w treści samego wniosku, jednak jest omyłką wynikającą </w:t>
      </w:r>
      <w:r w:rsidR="00406C9B">
        <w:rPr>
          <w:rFonts w:eastAsiaTheme="minorHAnsi"/>
          <w:color w:val="000000" w:themeColor="text1"/>
          <w:sz w:val="24"/>
          <w:szCs w:val="24"/>
        </w:rPr>
        <w:br/>
      </w:r>
      <w:r w:rsidR="00E67785" w:rsidRPr="008A19B8">
        <w:rPr>
          <w:rFonts w:eastAsiaTheme="minorHAnsi"/>
          <w:color w:val="000000" w:themeColor="text1"/>
          <w:sz w:val="24"/>
          <w:szCs w:val="24"/>
        </w:rPr>
        <w:t xml:space="preserve">z porównania treści innych fragmentów wniosku i/lub pozostałych dokumentów, stanowiących załączniki do wniosku, a przez dokonanie poprawki tej omyłki, właściwy sens dokumentu pozostaje </w:t>
      </w:r>
      <w:r w:rsidRPr="008A19B8">
        <w:rPr>
          <w:rFonts w:eastAsiaTheme="minorHAnsi"/>
          <w:color w:val="000000" w:themeColor="text1"/>
          <w:sz w:val="24"/>
          <w:szCs w:val="24"/>
        </w:rPr>
        <w:t>bez zmian</w:t>
      </w:r>
    </w:p>
    <w:p w14:paraId="42DECB45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OOŚ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Ocena Oddziaływania na Środowisko</w:t>
      </w:r>
    </w:p>
    <w:p w14:paraId="55A527A9" w14:textId="4628303D" w:rsidR="00EA78B1" w:rsidRPr="008A19B8" w:rsidRDefault="00382797" w:rsidP="004B0BF7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Portal Funduszy Europejskich (PFE)/</w:t>
      </w:r>
      <w:r w:rsidR="00EA78B1" w:rsidRPr="008A19B8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>Oznacza to portal internetowy, o którym mowa w</w:t>
      </w:r>
      <w:r w:rsidR="00E0716F" w:rsidRPr="008A19B8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507CA7DA" w14:textId="5BB66CF5" w:rsidR="00E2539D" w:rsidRPr="008A19B8" w:rsidRDefault="002903E9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Portal</w:t>
      </w:r>
      <w:r w:rsidR="00382797" w:rsidRPr="008A19B8">
        <w:rPr>
          <w:rFonts w:eastAsiaTheme="minorHAnsi"/>
          <w:color w:val="000000" w:themeColor="text1"/>
          <w:sz w:val="24"/>
          <w:szCs w:val="24"/>
        </w:rPr>
        <w:tab/>
        <w:t xml:space="preserve">art. 46 lit. b rozporządzenia ogólnego, dostępny na stronie </w:t>
      </w:r>
      <w:hyperlink r:id="rId8" w:tgtFrame="_self" w:tooltip="Link do zewnętrznej strony otwiera się w tym samym oknie" w:history="1">
        <w:r w:rsidR="00D51583" w:rsidRPr="008A19B8">
          <w:rPr>
            <w:rStyle w:val="Hipercze"/>
            <w:rFonts w:eastAsiaTheme="minorHAnsi"/>
            <w:sz w:val="24"/>
            <w:szCs w:val="24"/>
          </w:rPr>
          <w:t>www.FunduszeEuropejskie.gov.pl</w:t>
        </w:r>
      </w:hyperlink>
    </w:p>
    <w:p w14:paraId="679A4D28" w14:textId="5B290A4A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Projekt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Oznacza przedsięwzięcie zmierzające do osiągnięcia założonego celu określonego wskaźnikami, z określonym początkiem i końcem realizacji, zgłoszone do objęcia albo objęte finansowaniem UE jednego z funduszy strukturalnych w ramach programu</w:t>
      </w:r>
    </w:p>
    <w:p w14:paraId="258EECCC" w14:textId="77777777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Projekt partnerski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Projekt w rozumieniu art. 39 ustawy wdrożeniowej</w:t>
      </w:r>
    </w:p>
    <w:p w14:paraId="771F0BD9" w14:textId="632C1124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Partner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Podmiot, który jest uwzględniony </w:t>
      </w:r>
      <w:r w:rsidR="00DC7D15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w zatwierdzonym wniosku o dofinansowanie, realizujący wspólnie z beneficjentem </w:t>
      </w:r>
      <w:r w:rsidR="00B4041E" w:rsidRPr="008A19B8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(i ewentualnie z innymi partnerami) projekt na warunkach określonych w porozumieniu albo </w:t>
      </w:r>
      <w:r w:rsidR="00B4041E" w:rsidRPr="008A19B8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>w umowie o partnerstwie i wnoszący do projektu zasoby ludzkie, organizacyjne, techniczne lub finansowe</w:t>
      </w:r>
    </w:p>
    <w:p w14:paraId="7D167771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8A19B8">
        <w:rPr>
          <w:rFonts w:eastAsiaTheme="minorHAnsi"/>
          <w:b/>
          <w:color w:val="000000" w:themeColor="text1"/>
          <w:sz w:val="24"/>
          <w:szCs w:val="24"/>
        </w:rPr>
        <w:t>Pzp</w:t>
      </w:r>
      <w:proofErr w:type="spellEnd"/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Ustawa z dnia 11 września 2019 r. Prawo zamówień publicznych </w:t>
      </w:r>
    </w:p>
    <w:p w14:paraId="61F134BE" w14:textId="0EFBE944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Regulamin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Niniejszy Regulamin </w:t>
      </w:r>
      <w:r w:rsidR="00464BFC" w:rsidRPr="008A19B8">
        <w:rPr>
          <w:rFonts w:eastAsiaTheme="minorHAnsi"/>
          <w:color w:val="000000" w:themeColor="text1"/>
          <w:sz w:val="24"/>
          <w:szCs w:val="24"/>
        </w:rPr>
        <w:t>wyboru projektów</w:t>
      </w:r>
    </w:p>
    <w:p w14:paraId="7D813F40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FEP 2021-2027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Program regionalny Fundusze Europejskie dla Podkarpacia 2021-2027</w:t>
      </w:r>
    </w:p>
    <w:p w14:paraId="62647F79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SL2021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Aplikacja Centralnego systemu teleinformatycznego wspierająca realizację projektów</w:t>
      </w:r>
    </w:p>
    <w:p w14:paraId="447B1D4C" w14:textId="0ECF7CFD" w:rsidR="00EA78B1" w:rsidRPr="008A19B8" w:rsidRDefault="00382797" w:rsidP="00EA78B1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 xml:space="preserve">Strona internetowa </w:t>
      </w:r>
      <w:bookmarkStart w:id="19" w:name="_Hlk130383208"/>
      <w:r w:rsidRPr="008A19B8">
        <w:rPr>
          <w:rFonts w:eastAsiaTheme="minorHAnsi"/>
          <w:b/>
          <w:color w:val="000000" w:themeColor="text1"/>
          <w:sz w:val="24"/>
          <w:szCs w:val="24"/>
        </w:rPr>
        <w:t>FEP 2021-202</w:t>
      </w:r>
      <w:bookmarkEnd w:id="19"/>
      <w:r w:rsidRPr="008A19B8">
        <w:rPr>
          <w:rFonts w:eastAsiaTheme="minorHAnsi"/>
          <w:b/>
          <w:color w:val="000000" w:themeColor="text1"/>
          <w:sz w:val="24"/>
          <w:szCs w:val="24"/>
        </w:rPr>
        <w:t>7/</w:t>
      </w:r>
      <w:r w:rsidR="00EA78B1" w:rsidRPr="008A19B8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>Oznacza to stronę dostępną pod adresem</w:t>
      </w:r>
      <w:r w:rsidR="00271800" w:rsidRPr="008A19B8">
        <w:rPr>
          <w:rFonts w:eastAsiaTheme="minorHAnsi"/>
          <w:color w:val="000000" w:themeColor="text1"/>
          <w:sz w:val="24"/>
          <w:szCs w:val="24"/>
        </w:rPr>
        <w:t>:</w:t>
      </w:r>
    </w:p>
    <w:p w14:paraId="48FAADCE" w14:textId="1DC773AF" w:rsidR="00382797" w:rsidRPr="008A19B8" w:rsidRDefault="00231EBF" w:rsidP="00EA78B1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s</w:t>
      </w:r>
      <w:r w:rsidR="00382797" w:rsidRPr="008A19B8">
        <w:rPr>
          <w:rFonts w:eastAsiaTheme="minorHAnsi"/>
          <w:b/>
          <w:color w:val="000000" w:themeColor="text1"/>
          <w:sz w:val="24"/>
          <w:szCs w:val="24"/>
        </w:rPr>
        <w:t>trona</w:t>
      </w:r>
      <w:r w:rsidRPr="008A19B8">
        <w:rPr>
          <w:rFonts w:eastAsiaTheme="minorHAnsi"/>
          <w:b/>
          <w:color w:val="000000" w:themeColor="text1"/>
          <w:sz w:val="24"/>
          <w:szCs w:val="24"/>
        </w:rPr>
        <w:t xml:space="preserve"> FEP 2021-2027</w:t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ab/>
      </w:r>
      <w:hyperlink r:id="rId9" w:tgtFrame="_self" w:tooltip="Link do zewnętrznej strony otwiera się w tym samym oknie" w:history="1">
        <w:r w:rsidR="00A15D5B" w:rsidRPr="008A19B8">
          <w:rPr>
            <w:rStyle w:val="Hipercze"/>
            <w:rFonts w:eastAsiaTheme="minorHAnsi"/>
            <w:sz w:val="24"/>
            <w:szCs w:val="24"/>
          </w:rPr>
          <w:t>https://funduszeue.podkarpackie.pl/</w:t>
        </w:r>
      </w:hyperlink>
    </w:p>
    <w:p w14:paraId="58F0113B" w14:textId="2ACB8FED" w:rsidR="00382797" w:rsidRPr="008A19B8" w:rsidRDefault="00382797" w:rsidP="008042C4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SZOP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Szczegółowy Opis Priorytetów programu regionalnego Fundusze Europejskie dla Podkarpacia 2021-2027</w:t>
      </w:r>
    </w:p>
    <w:p w14:paraId="0CD1F188" w14:textId="77777777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03" w:hanging="4103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Umowa Partnerstwa</w:t>
      </w:r>
      <w:r w:rsidR="003540CD" w:rsidRPr="008A19B8">
        <w:rPr>
          <w:rFonts w:eastAsiaTheme="minorHAnsi"/>
          <w:color w:val="000000" w:themeColor="text1"/>
          <w:sz w:val="24"/>
          <w:szCs w:val="24"/>
        </w:rPr>
        <w:tab/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="003540CD" w:rsidRPr="008A19B8">
        <w:rPr>
          <w:rFonts w:eastAsiaTheme="minorHAnsi"/>
          <w:color w:val="000000" w:themeColor="text1"/>
          <w:sz w:val="24"/>
          <w:szCs w:val="24"/>
        </w:rPr>
        <w:t>Umowa P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>artnerstwa</w:t>
      </w:r>
      <w:r w:rsidR="003540CD" w:rsidRPr="008A19B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540CD" w:rsidRPr="008A19B8">
        <w:rPr>
          <w:rFonts w:eastAsiaTheme="minorHAnsi"/>
          <w:color w:val="000000" w:themeColor="text1"/>
          <w:sz w:val="24"/>
          <w:szCs w:val="24"/>
        </w:rPr>
        <w:t>dla realizacji polityki spójności 2021-2027 w Polsce</w:t>
      </w:r>
    </w:p>
    <w:p w14:paraId="6D2BB3DD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UMWP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  <w:t>Urząd Marszałkowski Województwa Podkarpackiego</w:t>
      </w:r>
    </w:p>
    <w:p w14:paraId="40A00DBC" w14:textId="565F8596" w:rsidR="00EA78B1" w:rsidRPr="008A19B8" w:rsidRDefault="00382797" w:rsidP="00EA78B1">
      <w:pPr>
        <w:tabs>
          <w:tab w:val="left" w:pos="4111"/>
        </w:tabs>
        <w:spacing w:before="0" w:after="0" w:line="240" w:lineRule="auto"/>
        <w:ind w:left="4111" w:hanging="4111"/>
        <w:rPr>
          <w:color w:val="000000" w:themeColor="text1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WOD/</w:t>
      </w:r>
      <w:r w:rsidR="00EA78B1" w:rsidRPr="008A19B8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 xml:space="preserve">Należy przez to rozumieć formularz wniosku </w:t>
      </w:r>
      <w:r w:rsidR="000C3D6B" w:rsidRPr="008A19B8">
        <w:rPr>
          <w:rFonts w:eastAsiaTheme="minorHAnsi"/>
          <w:color w:val="000000" w:themeColor="text1"/>
          <w:sz w:val="24"/>
          <w:szCs w:val="24"/>
        </w:rPr>
        <w:t>o</w:t>
      </w:r>
    </w:p>
    <w:p w14:paraId="573BC73A" w14:textId="368BA51E" w:rsidR="008E0654" w:rsidRPr="008A19B8" w:rsidRDefault="00382797" w:rsidP="007B6E6A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Wniosek o dofinansowanie projektu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>d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 xml:space="preserve">ofinansowanie </w:t>
      </w:r>
      <w:r w:rsidR="007F2E54">
        <w:rPr>
          <w:rFonts w:eastAsiaTheme="minorHAnsi"/>
          <w:color w:val="000000" w:themeColor="text1"/>
          <w:sz w:val="24"/>
          <w:szCs w:val="24"/>
        </w:rPr>
        <w:t xml:space="preserve">projektu wraz z załącznikami, </w:t>
      </w:r>
      <w:r w:rsidR="007F2E54">
        <w:rPr>
          <w:rFonts w:eastAsiaTheme="minorHAnsi"/>
          <w:color w:val="000000" w:themeColor="text1"/>
          <w:sz w:val="24"/>
          <w:szCs w:val="24"/>
        </w:rPr>
        <w:br/>
        <w:t xml:space="preserve">w 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>którym zawarte są informacje na temat wnioskodawcy oraz opis projektu, na podstawie których dokonuje się oceny spełnienia przez projekt kryteriów wyboru projektów</w:t>
      </w:r>
    </w:p>
    <w:p w14:paraId="2B56E56C" w14:textId="77777777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10" w:hanging="4110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 xml:space="preserve">Wnioskodawca </w:t>
      </w:r>
      <w:r w:rsidRPr="008A19B8">
        <w:rPr>
          <w:rFonts w:eastAsiaTheme="minorHAnsi"/>
          <w:color w:val="000000" w:themeColor="text1"/>
          <w:sz w:val="24"/>
          <w:szCs w:val="24"/>
        </w:rPr>
        <w:tab/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Pr="008A19B8">
        <w:rPr>
          <w:rFonts w:eastAsiaTheme="minorHAnsi"/>
          <w:color w:val="000000" w:themeColor="text1"/>
          <w:sz w:val="24"/>
          <w:szCs w:val="24"/>
        </w:rPr>
        <w:t>W rozumieniu ustawy wdrożeniowej to podmiot, który złożył wniosek o dofinansowanie projektu</w:t>
      </w:r>
    </w:p>
    <w:p w14:paraId="3FAC228C" w14:textId="7760D9A5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WOD2021/aplikacja</w:t>
      </w:r>
      <w:r w:rsidR="008E0654" w:rsidRPr="008A19B8">
        <w:rPr>
          <w:rFonts w:eastAsiaTheme="minorHAnsi"/>
          <w:b/>
          <w:color w:val="000000" w:themeColor="text1"/>
          <w:sz w:val="24"/>
          <w:szCs w:val="24"/>
        </w:rPr>
        <w:t xml:space="preserve"> </w:t>
      </w:r>
      <w:r w:rsidRPr="008A19B8">
        <w:rPr>
          <w:rFonts w:eastAsiaTheme="minorHAnsi"/>
          <w:b/>
          <w:color w:val="000000" w:themeColor="text1"/>
          <w:sz w:val="24"/>
          <w:szCs w:val="24"/>
        </w:rPr>
        <w:t>WOD2021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Aplikacja w ramach Centralnego </w:t>
      </w:r>
      <w:r w:rsidR="004A1A47" w:rsidRPr="008A19B8">
        <w:rPr>
          <w:rFonts w:eastAsiaTheme="minorHAnsi"/>
          <w:color w:val="000000" w:themeColor="text1"/>
          <w:sz w:val="24"/>
          <w:szCs w:val="24"/>
        </w:rPr>
        <w:t>S</w:t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ystemu </w:t>
      </w:r>
      <w:r w:rsidR="004A1A47" w:rsidRPr="008A19B8">
        <w:rPr>
          <w:rFonts w:eastAsiaTheme="minorHAnsi"/>
          <w:color w:val="000000" w:themeColor="text1"/>
          <w:sz w:val="24"/>
          <w:szCs w:val="24"/>
        </w:rPr>
        <w:t>T</w:t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eleinformatycznego dedykowana prowadzeniu </w:t>
      </w:r>
      <w:r w:rsidR="0026469E" w:rsidRPr="008A19B8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>i dokumentowaniu procesu wyb</w:t>
      </w:r>
      <w:r w:rsidR="007F2E54">
        <w:rPr>
          <w:rFonts w:eastAsiaTheme="minorHAnsi"/>
          <w:color w:val="000000" w:themeColor="text1"/>
          <w:sz w:val="24"/>
          <w:szCs w:val="24"/>
        </w:rPr>
        <w:t>oru projektów do dofinansowania</w:t>
      </w:r>
    </w:p>
    <w:p w14:paraId="6BBD4B1F" w14:textId="1154E6D6" w:rsidR="00382797" w:rsidRDefault="00931A72" w:rsidP="001855B1">
      <w:pPr>
        <w:tabs>
          <w:tab w:val="left" w:pos="4111"/>
        </w:tabs>
        <w:spacing w:before="0" w:after="480" w:line="240" w:lineRule="auto"/>
        <w:ind w:left="4111" w:hanging="4111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r w:rsidRPr="008A19B8">
        <w:rPr>
          <w:b/>
          <w:sz w:val="24"/>
        </w:rPr>
        <w:t>Katalogi wydatków</w:t>
      </w:r>
      <w:r w:rsidR="00382797" w:rsidRPr="008A19B8">
        <w:rPr>
          <w:sz w:val="24"/>
        </w:rPr>
        <w:tab/>
      </w:r>
      <w:r w:rsidRPr="008A19B8">
        <w:rPr>
          <w:sz w:val="24"/>
        </w:rPr>
        <w:t xml:space="preserve">Katalogi wydatków </w:t>
      </w:r>
      <w:bookmarkStart w:id="20" w:name="_Hlk129778490"/>
      <w:r w:rsidRPr="008A19B8">
        <w:rPr>
          <w:sz w:val="24"/>
        </w:rPr>
        <w:t>w ramach programu regionalnego Fundusze Europejskie dla Podkarpacia 2021-2027 (część EFRR)</w:t>
      </w:r>
      <w:bookmarkEnd w:id="20"/>
      <w:r w:rsidRPr="008A19B8">
        <w:rPr>
          <w:sz w:val="24"/>
        </w:rPr>
        <w:t>, dostępne na stronie</w:t>
      </w:r>
      <w:r w:rsidR="007B3A18" w:rsidRPr="008A19B8">
        <w:rPr>
          <w:sz w:val="24"/>
        </w:rPr>
        <w:t xml:space="preserve"> internetowej</w:t>
      </w:r>
      <w:r w:rsidRPr="008A19B8">
        <w:rPr>
          <w:sz w:val="24"/>
        </w:rPr>
        <w:t xml:space="preserve">: </w:t>
      </w:r>
      <w:hyperlink r:id="rId10" w:tgtFrame="_self" w:tooltip="Link do zewnętrznej strony otwiera się w tym samym oknie" w:history="1">
        <w:r w:rsidR="00C526B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link do strony z katalogami wydatków</w:t>
        </w:r>
      </w:hyperlink>
    </w:p>
    <w:p w14:paraId="6292F915" w14:textId="42718078" w:rsidR="003664E7" w:rsidRPr="004B0BF7" w:rsidRDefault="003664E7" w:rsidP="001855B1">
      <w:pPr>
        <w:tabs>
          <w:tab w:val="left" w:pos="4111"/>
        </w:tabs>
        <w:spacing w:before="0" w:after="480" w:line="240" w:lineRule="auto"/>
        <w:ind w:left="4111" w:hanging="4111"/>
        <w:rPr>
          <w:sz w:val="24"/>
        </w:rPr>
      </w:pPr>
      <w:r w:rsidRPr="00001D37">
        <w:rPr>
          <w:b/>
          <w:sz w:val="24"/>
        </w:rPr>
        <w:t>TIK</w:t>
      </w:r>
      <w:r w:rsidRPr="00001D37">
        <w:rPr>
          <w:sz w:val="24"/>
        </w:rPr>
        <w:tab/>
        <w:t>Technologie Informacyjno-Komunikacyjne</w:t>
      </w:r>
    </w:p>
    <w:p w14:paraId="57F7D64D" w14:textId="3907F3CB" w:rsidR="00E30338" w:rsidRPr="00EB10AB" w:rsidRDefault="001F4A2C" w:rsidP="004B0BF7">
      <w:pPr>
        <w:pStyle w:val="Nagwek2"/>
        <w:framePr w:wrap="auto" w:vAnchor="margin" w:yAlign="inline"/>
      </w:pPr>
      <w:bookmarkStart w:id="21" w:name="_Toc129343401"/>
      <w:bookmarkStart w:id="22" w:name="_Toc132181819"/>
      <w:r w:rsidRPr="00EB10AB">
        <w:t>1</w:t>
      </w:r>
      <w:r w:rsidRPr="00EB10AB">
        <w:tab/>
      </w:r>
      <w:r w:rsidR="00AC737A" w:rsidRPr="00EB10AB">
        <w:t>PODSTAWY PRAWNE ORAZ INNE WAŻNE DOKUMENTY</w:t>
      </w:r>
      <w:bookmarkEnd w:id="21"/>
      <w:bookmarkEnd w:id="22"/>
    </w:p>
    <w:p w14:paraId="489A1F7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5BB524C4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Spójności.</w:t>
      </w:r>
    </w:p>
    <w:p w14:paraId="4F505090" w14:textId="6A3C9B0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</w:t>
      </w:r>
      <w:r w:rsidR="00C526B4">
        <w:rPr>
          <w:rFonts w:cs="Arial"/>
          <w:color w:val="000000" w:themeColor="text1"/>
          <w:sz w:val="24"/>
          <w:szCs w:val="24"/>
        </w:rPr>
        <w:t xml:space="preserve">enie Parlamentu Europejskiego i </w:t>
      </w:r>
      <w:r w:rsidRPr="00EB10AB">
        <w:rPr>
          <w:rFonts w:cs="Arial"/>
          <w:color w:val="000000" w:themeColor="text1"/>
          <w:sz w:val="24"/>
          <w:szCs w:val="24"/>
        </w:rPr>
        <w:t>Rady (UE) 2016/6</w:t>
      </w:r>
      <w:r w:rsidR="00C526B4">
        <w:rPr>
          <w:rFonts w:cs="Arial"/>
          <w:color w:val="000000" w:themeColor="text1"/>
          <w:sz w:val="24"/>
          <w:szCs w:val="24"/>
        </w:rPr>
        <w:t xml:space="preserve">79 z dnia 27 kwietnia 2016 r. w </w:t>
      </w:r>
      <w:r w:rsidRPr="00EB10AB">
        <w:rPr>
          <w:rFonts w:cs="Arial"/>
          <w:color w:val="000000" w:themeColor="text1"/>
          <w:sz w:val="24"/>
          <w:szCs w:val="24"/>
        </w:rPr>
        <w:t>sp</w:t>
      </w:r>
      <w:r w:rsidR="00C526B4">
        <w:rPr>
          <w:rFonts w:cs="Arial"/>
          <w:color w:val="000000" w:themeColor="text1"/>
          <w:sz w:val="24"/>
          <w:szCs w:val="24"/>
        </w:rPr>
        <w:t xml:space="preserve">rawie ochrony osób fizycznych w związku z </w:t>
      </w:r>
      <w:r w:rsidRPr="00EB10AB">
        <w:rPr>
          <w:rFonts w:cs="Arial"/>
          <w:color w:val="000000" w:themeColor="text1"/>
          <w:sz w:val="24"/>
          <w:szCs w:val="24"/>
        </w:rPr>
        <w:t>pr</w:t>
      </w:r>
      <w:r w:rsidR="00C526B4">
        <w:rPr>
          <w:rFonts w:cs="Arial"/>
          <w:color w:val="000000" w:themeColor="text1"/>
          <w:sz w:val="24"/>
          <w:szCs w:val="24"/>
        </w:rPr>
        <w:t xml:space="preserve">zetwarzaniem danych osobowych i </w:t>
      </w:r>
      <w:r w:rsidRPr="00EB10AB">
        <w:rPr>
          <w:rFonts w:cs="Arial"/>
          <w:color w:val="000000" w:themeColor="text1"/>
          <w:sz w:val="24"/>
          <w:szCs w:val="24"/>
        </w:rPr>
        <w:t>w sprawie swobodnego przepływu takich danych oraz uchylenia dyrektywy 95</w:t>
      </w:r>
      <w:r w:rsidR="00C526B4">
        <w:rPr>
          <w:rFonts w:cs="Arial"/>
          <w:color w:val="000000" w:themeColor="text1"/>
          <w:sz w:val="24"/>
          <w:szCs w:val="24"/>
        </w:rPr>
        <w:t xml:space="preserve">/46/WE (ogólne rozporządzenie o </w:t>
      </w:r>
      <w:r w:rsidRPr="00EB10AB">
        <w:rPr>
          <w:rFonts w:cs="Arial"/>
          <w:color w:val="000000" w:themeColor="text1"/>
          <w:sz w:val="24"/>
          <w:szCs w:val="24"/>
        </w:rPr>
        <w:t>ochronie danych).</w:t>
      </w:r>
    </w:p>
    <w:p w14:paraId="572F8A97" w14:textId="59681902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Komisji (UE) nr 651/2014 z 17 czerwca 2014 roku uznające niektóre rodzaje pomocy za zgodne z rynkiem wewnętrznym w zastosowaniu a</w:t>
      </w:r>
      <w:r w:rsidR="00DC7D15">
        <w:rPr>
          <w:rFonts w:cs="Arial"/>
          <w:color w:val="000000" w:themeColor="text1"/>
          <w:sz w:val="24"/>
          <w:szCs w:val="24"/>
        </w:rPr>
        <w:t>rt. 107 i 108 Traktatu [GBER].</w:t>
      </w:r>
    </w:p>
    <w:p w14:paraId="66A5CD2A" w14:textId="77777777" w:rsidR="00192CCA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Komisji (UE) nr 1407/2013 z dnia 18 grudnia 2013 r. w sprawie sto</w:t>
      </w:r>
    </w:p>
    <w:p w14:paraId="55E49A5F" w14:textId="01BCA5F8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proofErr w:type="spellStart"/>
      <w:r w:rsidRPr="00EB10AB">
        <w:rPr>
          <w:rFonts w:cs="Arial"/>
          <w:color w:val="000000" w:themeColor="text1"/>
          <w:sz w:val="24"/>
          <w:szCs w:val="24"/>
        </w:rPr>
        <w:t>sowania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 xml:space="preserve"> art. 107 i 108 Traktatu o funkcjonowaniu Unii Europejskiej do pomocy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>.</w:t>
      </w:r>
    </w:p>
    <w:p w14:paraId="3E030E58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kwietnia 2004 r. o postępowaniu w sprawach dotyczących pomocy publicznej.</w:t>
      </w:r>
    </w:p>
    <w:p w14:paraId="164A2C06" w14:textId="04740703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Dyrektywa Parlamentu Europejskiego i Rady 2011/</w:t>
      </w:r>
      <w:r w:rsidR="00C526B4">
        <w:rPr>
          <w:rFonts w:cs="Arial"/>
          <w:color w:val="000000" w:themeColor="text1"/>
          <w:sz w:val="24"/>
          <w:szCs w:val="24"/>
        </w:rPr>
        <w:t>92/UE z dnia 13 grudnia 2011 r.</w:t>
      </w:r>
      <w:r w:rsidR="00191DF9">
        <w:rPr>
          <w:rFonts w:cs="Arial"/>
          <w:color w:val="000000" w:themeColor="text1"/>
          <w:sz w:val="24"/>
          <w:szCs w:val="24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br/>
        <w:t>w sprawie oceny skutków wywieranych przez niektóre prze</w:t>
      </w:r>
      <w:r w:rsidR="00C526B4">
        <w:rPr>
          <w:rFonts w:cs="Arial"/>
          <w:color w:val="000000" w:themeColor="text1"/>
          <w:sz w:val="24"/>
          <w:szCs w:val="24"/>
        </w:rPr>
        <w:t>dsięwzięcia publiczne</w:t>
      </w:r>
      <w:r w:rsidR="00C526B4">
        <w:rPr>
          <w:rFonts w:cs="Arial"/>
          <w:color w:val="000000" w:themeColor="text1"/>
          <w:sz w:val="24"/>
          <w:szCs w:val="24"/>
        </w:rPr>
        <w:br/>
        <w:t>i prywatne na środowisko.</w:t>
      </w:r>
    </w:p>
    <w:p w14:paraId="3687A4CB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 października 2008 r. o udostępnianiu informacji o środowisku i jego ochronie, udziale społeczeństwa w ochronie środowiska oraz o ocenach oddziaływania na środowisko.</w:t>
      </w:r>
    </w:p>
    <w:p w14:paraId="0CC9C595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28 kwietnia 2022 r. o zasadach realizacji zadań finansowanych ze środków europejskich w perspektywie finansowej 2021–2027.</w:t>
      </w:r>
    </w:p>
    <w:p w14:paraId="33ADA3B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14 czerwca 1960 roku Kodeks postępowania administracyjnego. </w:t>
      </w:r>
    </w:p>
    <w:p w14:paraId="276DB0D8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sierpnia 2002 r. prawo o postępowaniu przed sądami administracyjnymi.</w:t>
      </w:r>
    </w:p>
    <w:p w14:paraId="36260564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27 sierpnia 2009 r. o finansach publicznych, zwana dalej ustawą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o finansach publicznych. </w:t>
      </w:r>
    </w:p>
    <w:p w14:paraId="6BA9ACA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11 września 2019 r. Prawo Zamówień Publicznych.</w:t>
      </w:r>
    </w:p>
    <w:p w14:paraId="6750C4DA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7 lipca 1994 r. Prawo budowlane.</w:t>
      </w:r>
    </w:p>
    <w:p w14:paraId="209CBEBB" w14:textId="044BFF89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6 września 2001 r. o dos</w:t>
      </w:r>
      <w:r w:rsidR="00C526B4">
        <w:rPr>
          <w:rFonts w:cs="Arial"/>
          <w:color w:val="000000" w:themeColor="text1"/>
          <w:sz w:val="24"/>
          <w:szCs w:val="24"/>
        </w:rPr>
        <w:t>tępie do informacji publicznej.</w:t>
      </w:r>
    </w:p>
    <w:p w14:paraId="384DD61D" w14:textId="210F861B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23 li</w:t>
      </w:r>
      <w:r w:rsidR="00C526B4">
        <w:rPr>
          <w:rFonts w:cs="Arial"/>
          <w:color w:val="000000" w:themeColor="text1"/>
          <w:sz w:val="24"/>
          <w:szCs w:val="24"/>
        </w:rPr>
        <w:t>stopada 2012 r. Prawo pocztowe.</w:t>
      </w:r>
    </w:p>
    <w:p w14:paraId="1D1BE9A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4 kwietnia 2019 r. o dostępności cyfrowej stron internetowych i aplikacji mobilnych podmiotów publicznych.</w:t>
      </w:r>
    </w:p>
    <w:p w14:paraId="52DEB02F" w14:textId="77777777" w:rsidR="00F3229D" w:rsidRPr="00AA79DD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Ustawa z dnia 19 lipca 2019 r. o zapewnianiu dostępności osobom ze szczególnymi potrzebami.</w:t>
      </w:r>
    </w:p>
    <w:p w14:paraId="4419EE17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FF6B85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FF6B85">
        <w:rPr>
          <w:rFonts w:cs="Arial"/>
          <w:color w:val="000000" w:themeColor="text1"/>
          <w:sz w:val="24"/>
          <w:szCs w:val="24"/>
        </w:rPr>
        <w:t>.</w:t>
      </w:r>
    </w:p>
    <w:p w14:paraId="31CFBB3A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 xml:space="preserve">Rozporządzenie Ministra Rozwoju Regionalnego z dnia 29 marca 2010 r. w sprawie zakresu informacji przedstawianych przez podmiot ubiegający się o pomoc inną niż pomoc de </w:t>
      </w:r>
      <w:proofErr w:type="spellStart"/>
      <w:r w:rsidRPr="00FF6B85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FF6B85">
        <w:rPr>
          <w:rFonts w:cs="Arial"/>
          <w:color w:val="000000" w:themeColor="text1"/>
          <w:sz w:val="24"/>
          <w:szCs w:val="24"/>
        </w:rPr>
        <w:t xml:space="preserve"> lub pomoc de </w:t>
      </w:r>
      <w:proofErr w:type="spellStart"/>
      <w:r w:rsidRPr="00FF6B85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FF6B85">
        <w:rPr>
          <w:rFonts w:cs="Arial"/>
          <w:color w:val="000000" w:themeColor="text1"/>
          <w:sz w:val="24"/>
          <w:szCs w:val="24"/>
        </w:rPr>
        <w:t xml:space="preserve"> w rolnictwie lub rybołówstwie. </w:t>
      </w:r>
    </w:p>
    <w:p w14:paraId="094E75DE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Rozporządzenie Rady Ministrów z dnia 10 września 2019 r. w sprawie przedsięwzięć mogących znacząco oddziaływać na środowisko.</w:t>
      </w:r>
    </w:p>
    <w:p w14:paraId="220C784D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Rozporządzenie Ministra Infrastruktury z dnia 12 kwietnia 2002 r. w sprawie warunków technicznych, jakim powinny odpowiadać budynki i ich usytuowanie.</w:t>
      </w:r>
    </w:p>
    <w:p w14:paraId="536FF3B8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Umowa Partnerstwa – Umowa Partnerstwa dla realizacji polityki spójności na lata 2021-2027 w Polsce.</w:t>
      </w:r>
    </w:p>
    <w:p w14:paraId="08E5BA35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Karta Praw Podstawowych Unii Europejskiej z dnia 26 października 2012 r.</w:t>
      </w:r>
    </w:p>
    <w:p w14:paraId="702526FE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Konwencja o prawach osób niepełnosprawnych sporządzona w Nowym Jorku dnia 13 grudnia 2006 r.</w:t>
      </w:r>
    </w:p>
    <w:p w14:paraId="5C55D0C3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Rządowy Program Dostępność Plus 2018-2025.</w:t>
      </w:r>
    </w:p>
    <w:p w14:paraId="6336B7A8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Strategia na rzecz Osób z Niepełnosprawnościami 2021-2030 przyjęta uchwałą nr 27 Rady Ministrów z dnia 16 lutego 2021 r. w sprawie przyjęcia dokumentu Strategia na rzecz Osób z Niepełnosprawnościami 2021–2030.</w:t>
      </w:r>
    </w:p>
    <w:p w14:paraId="45309AAC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Strategia Rozwoju Województwa - Podkarpackie 2030.</w:t>
      </w:r>
    </w:p>
    <w:p w14:paraId="74AA8EE0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Program regionalny Fundusze Europejskie dla Podkarpacia 2021-2027.</w:t>
      </w:r>
    </w:p>
    <w:p w14:paraId="4E3811C6" w14:textId="0834BB69" w:rsidR="00F3229D" w:rsidRPr="00FF6B85" w:rsidRDefault="00B740E4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B740E4">
        <w:rPr>
          <w:rFonts w:cs="Arial"/>
          <w:color w:val="000000" w:themeColor="text1"/>
          <w:sz w:val="24"/>
          <w:szCs w:val="24"/>
        </w:rPr>
        <w:t>Szczegółowy Opis Priorytetów Programu Fundusze Europejskie dla Podkarpacia 2021-2027</w:t>
      </w:r>
      <w:r w:rsidR="00F3229D" w:rsidRPr="00FF6B85">
        <w:rPr>
          <w:rFonts w:cs="Arial"/>
          <w:color w:val="000000" w:themeColor="text1"/>
          <w:sz w:val="24"/>
          <w:szCs w:val="24"/>
        </w:rPr>
        <w:t>.</w:t>
      </w:r>
    </w:p>
    <w:p w14:paraId="580EB012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Kryteria wyboru projektów dla poszczególnych Priorytetów i działań FEP 2021-2027 – zakres EFRR.</w:t>
      </w:r>
    </w:p>
    <w:p w14:paraId="468585E5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before="0"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Wytyczne, o których mowa w art. 5 ust. 1 ustawy wdrożeniowej, w szczególności:</w:t>
      </w:r>
    </w:p>
    <w:p w14:paraId="0B6E767D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wyboru projektów na lata 2021-2027;</w:t>
      </w:r>
    </w:p>
    <w:p w14:paraId="27C45A26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kwalifikowalności wydatków na lata 2021-2027;</w:t>
      </w:r>
    </w:p>
    <w:p w14:paraId="32C33B3F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zagadnień związanych z przygotowaniem projektów inwestycyjnych, w tym hybrydowych na lata 2021-2027;</w:t>
      </w:r>
    </w:p>
    <w:p w14:paraId="06C4B8C1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informacji i promocji Funduszy Europejskich na lata 2021-2027;</w:t>
      </w:r>
    </w:p>
    <w:p w14:paraId="43F087EC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realizacji zasad równościowych w ramach funduszy unijnych na lata 2021-2027;</w:t>
      </w:r>
    </w:p>
    <w:p w14:paraId="7D9B5155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monitorowania postępu rzeczowego realizacji programów na lata 2021-2027.</w:t>
      </w:r>
    </w:p>
    <w:p w14:paraId="7BBED5D3" w14:textId="723DA846" w:rsidR="00F3229D" w:rsidRPr="00FF6B85" w:rsidRDefault="00F3229D" w:rsidP="00975159">
      <w:pPr>
        <w:pStyle w:val="Tekstkomentarza"/>
        <w:spacing w:before="0" w:after="360"/>
        <w:ind w:left="709" w:hanging="709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1.33.</w:t>
      </w:r>
      <w:r w:rsidRPr="00FF6B85">
        <w:rPr>
          <w:color w:val="000000" w:themeColor="text1"/>
          <w:sz w:val="24"/>
          <w:szCs w:val="24"/>
        </w:rPr>
        <w:tab/>
      </w:r>
      <w:r w:rsidRPr="00D56740">
        <w:rPr>
          <w:color w:val="000000" w:themeColor="text1"/>
          <w:sz w:val="24"/>
          <w:szCs w:val="24"/>
        </w:rPr>
        <w:t>Rozporządzenie Ministra Funduszy i Polityki Regiona</w:t>
      </w:r>
      <w:r w:rsidR="00975159">
        <w:rPr>
          <w:color w:val="000000" w:themeColor="text1"/>
          <w:sz w:val="24"/>
          <w:szCs w:val="24"/>
        </w:rPr>
        <w:t>lnej z dnia 29 września 2022 r.</w:t>
      </w:r>
      <w:r w:rsidR="00191DF9">
        <w:rPr>
          <w:color w:val="000000" w:themeColor="text1"/>
          <w:sz w:val="24"/>
          <w:szCs w:val="24"/>
        </w:rPr>
        <w:t xml:space="preserve"> </w:t>
      </w:r>
      <w:r w:rsidR="002969D8">
        <w:rPr>
          <w:color w:val="000000" w:themeColor="text1"/>
          <w:sz w:val="24"/>
          <w:szCs w:val="24"/>
        </w:rPr>
        <w:br/>
      </w:r>
      <w:r w:rsidRPr="00D56740">
        <w:rPr>
          <w:color w:val="000000" w:themeColor="text1"/>
          <w:sz w:val="24"/>
          <w:szCs w:val="24"/>
        </w:rPr>
        <w:t xml:space="preserve">w sprawie udzielania pomocy de </w:t>
      </w:r>
      <w:proofErr w:type="spellStart"/>
      <w:r w:rsidRPr="00D56740">
        <w:rPr>
          <w:color w:val="000000" w:themeColor="text1"/>
          <w:sz w:val="24"/>
          <w:szCs w:val="24"/>
        </w:rPr>
        <w:t>minimis</w:t>
      </w:r>
      <w:proofErr w:type="spellEnd"/>
      <w:r w:rsidRPr="00D56740">
        <w:rPr>
          <w:color w:val="000000" w:themeColor="text1"/>
          <w:sz w:val="24"/>
          <w:szCs w:val="24"/>
        </w:rPr>
        <w:t xml:space="preserve"> w ramach regionalnych programów na lata 2021–2027.</w:t>
      </w:r>
    </w:p>
    <w:p w14:paraId="295A2732" w14:textId="01A01D13" w:rsidR="00F5170D" w:rsidRPr="00EB10AB" w:rsidRDefault="00F3229D" w:rsidP="001909D7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b/>
          <w:color w:val="000000" w:themeColor="text1"/>
          <w:sz w:val="24"/>
          <w:szCs w:val="24"/>
        </w:rPr>
        <w:t xml:space="preserve">Uwaga! </w:t>
      </w:r>
      <w:r w:rsidRPr="00EB10AB">
        <w:rPr>
          <w:rFonts w:cs="Arial"/>
          <w:color w:val="000000" w:themeColor="text1"/>
          <w:sz w:val="24"/>
          <w:szCs w:val="24"/>
        </w:rPr>
        <w:t>Nieznajomość powyższych dokumentów może skutkować niewłaściwym przygotowaniem wniosku o dofinansowanie, co może prowadzić do uzyskania niższej liczby punktów lub prowadzić do uzyskania negatywn</w:t>
      </w:r>
      <w:r w:rsidR="00975159">
        <w:rPr>
          <w:rFonts w:cs="Arial"/>
          <w:color w:val="000000" w:themeColor="text1"/>
          <w:sz w:val="24"/>
          <w:szCs w:val="24"/>
        </w:rPr>
        <w:t>ej oceny projektu.</w:t>
      </w:r>
      <w:r w:rsidR="00F032CB">
        <w:rPr>
          <w:rFonts w:cs="Arial"/>
          <w:color w:val="000000" w:themeColor="text1"/>
          <w:sz w:val="24"/>
          <w:szCs w:val="24"/>
        </w:rPr>
        <w:br/>
      </w:r>
      <w:r w:rsidR="00F032CB">
        <w:rPr>
          <w:rFonts w:cs="Arial"/>
          <w:color w:val="000000" w:themeColor="text1"/>
          <w:sz w:val="24"/>
          <w:szCs w:val="24"/>
        </w:rPr>
        <w:br/>
      </w:r>
    </w:p>
    <w:p w14:paraId="029E65EF" w14:textId="4FFE108D" w:rsidR="009F5C0E" w:rsidRPr="00EB10AB" w:rsidRDefault="001F4A2C" w:rsidP="004B0BF7">
      <w:pPr>
        <w:pStyle w:val="Nagwek2"/>
        <w:framePr w:wrap="auto" w:vAnchor="margin" w:yAlign="inline"/>
      </w:pPr>
      <w:bookmarkStart w:id="23" w:name="_Toc129343402"/>
      <w:bookmarkStart w:id="24" w:name="_Toc132181820"/>
      <w:r w:rsidRPr="00EB10AB">
        <w:t>2</w:t>
      </w:r>
      <w:r w:rsidRPr="00EB10AB">
        <w:tab/>
      </w:r>
      <w:r w:rsidR="00455D44" w:rsidRPr="00EB10AB">
        <w:t>POSTANOWIENIA OGÓLNE</w:t>
      </w:r>
      <w:bookmarkEnd w:id="23"/>
      <w:bookmarkEnd w:id="24"/>
    </w:p>
    <w:p w14:paraId="11B94137" w14:textId="77777777" w:rsidR="00180373" w:rsidRPr="00EB10AB" w:rsidRDefault="000719CD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>Niniejszy Regulamin w szczególności określa cel i zakres postępowania w zakresie wyboru projektów, zasady organizacji tego postępowania, sposób wyboru projektów oraz informacje niezbędne do przygotowania wniosków o dofinansowanie projektów.</w:t>
      </w:r>
    </w:p>
    <w:p w14:paraId="0B07A816" w14:textId="77777777" w:rsidR="004E1ABE" w:rsidRPr="00EB10AB" w:rsidRDefault="006A1E3F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Wybór</w:t>
      </w:r>
      <w:r w:rsidR="00CE1E7D" w:rsidRPr="00EB10AB" w:rsidDel="000629C6">
        <w:rPr>
          <w:color w:val="000000" w:themeColor="text1"/>
          <w:sz w:val="24"/>
          <w:szCs w:val="24"/>
        </w:rPr>
        <w:t xml:space="preserve"> </w:t>
      </w:r>
      <w:r w:rsidR="00CE1E7D" w:rsidRPr="00EB10AB">
        <w:rPr>
          <w:color w:val="000000" w:themeColor="text1"/>
          <w:sz w:val="24"/>
          <w:szCs w:val="24"/>
        </w:rPr>
        <w:t>projektów</w:t>
      </w:r>
      <w:r w:rsidRPr="00EB10AB">
        <w:rPr>
          <w:color w:val="000000" w:themeColor="text1"/>
          <w:sz w:val="24"/>
          <w:szCs w:val="24"/>
        </w:rPr>
        <w:t xml:space="preserve"> do dofinansowania</w:t>
      </w:r>
      <w:r w:rsidR="00CE1E7D" w:rsidRPr="00EB10AB">
        <w:rPr>
          <w:color w:val="000000" w:themeColor="text1"/>
          <w:sz w:val="24"/>
          <w:szCs w:val="24"/>
        </w:rPr>
        <w:t xml:space="preserve"> jest przeprowadzany w sposób przejrzysty, rzetelny i bezstronny, w oparciu o zasadę równego traktowania wnioskodawców oraz równego dostępu do informacji o warunkach i sposobie wyboru projektów do dofinansowania.</w:t>
      </w:r>
    </w:p>
    <w:p w14:paraId="4BEA4E0B" w14:textId="6D131B64" w:rsidR="005E7C12" w:rsidRPr="00EB10AB" w:rsidRDefault="005E7C12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 xml:space="preserve">Opisane w niniejszym Regulaminie postępowanie w zakresie wyboru projektów dotyczy </w:t>
      </w:r>
      <w:r w:rsidRPr="00EB10AB">
        <w:rPr>
          <w:b/>
          <w:color w:val="000000" w:themeColor="text1"/>
          <w:sz w:val="24"/>
          <w:szCs w:val="24"/>
          <w:lang w:eastAsia="pl-PL"/>
        </w:rPr>
        <w:t>konkurencyjnego</w:t>
      </w:r>
      <w:r w:rsidRPr="00EB10AB">
        <w:rPr>
          <w:color w:val="000000" w:themeColor="text1"/>
          <w:sz w:val="24"/>
          <w:szCs w:val="24"/>
          <w:lang w:eastAsia="pl-PL"/>
        </w:rPr>
        <w:t xml:space="preserve"> sposobu wyboru projektów. Celem prowadzonego przez ION postępowania jest wybór do dofinansowania projektów spełniających kryteria wyboru projektów przyjęte przez KM FEP 2</w:t>
      </w:r>
      <w:r w:rsidR="00975159">
        <w:rPr>
          <w:color w:val="000000" w:themeColor="text1"/>
          <w:sz w:val="24"/>
          <w:szCs w:val="24"/>
          <w:lang w:eastAsia="pl-PL"/>
        </w:rPr>
        <w:t>021-2027, które wśród projektów</w:t>
      </w:r>
      <w:r w:rsidR="006D7ECA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>z wymaganą minimalną liczbą punktów</w:t>
      </w:r>
      <w:r w:rsidR="008F0AF2" w:rsidRPr="00EB10AB">
        <w:rPr>
          <w:color w:val="000000" w:themeColor="text1"/>
          <w:sz w:val="24"/>
          <w:szCs w:val="24"/>
          <w:lang w:eastAsia="pl-PL"/>
        </w:rPr>
        <w:t xml:space="preserve">, </w:t>
      </w:r>
      <w:r w:rsidR="008F0AF2" w:rsidRPr="006D7ECA">
        <w:rPr>
          <w:b/>
          <w:color w:val="000000" w:themeColor="text1"/>
          <w:sz w:val="24"/>
          <w:szCs w:val="24"/>
          <w:lang w:eastAsia="pl-PL"/>
        </w:rPr>
        <w:t xml:space="preserve">tj. </w:t>
      </w:r>
      <w:r w:rsidR="00B94892" w:rsidRPr="006D7ECA">
        <w:rPr>
          <w:b/>
          <w:color w:val="000000" w:themeColor="text1"/>
          <w:sz w:val="24"/>
          <w:szCs w:val="24"/>
          <w:lang w:eastAsia="pl-PL"/>
        </w:rPr>
        <w:t>30</w:t>
      </w:r>
      <w:r w:rsidR="00D362F0">
        <w:rPr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color w:val="000000" w:themeColor="text1"/>
          <w:sz w:val="24"/>
          <w:szCs w:val="24"/>
          <w:lang w:eastAsia="pl-PL"/>
        </w:rPr>
        <w:t>uzyskały kolejno największą liczbę punktów.</w:t>
      </w:r>
    </w:p>
    <w:p w14:paraId="76C0C9C5" w14:textId="426D6962" w:rsidR="005E7C12" w:rsidRPr="00EB10AB" w:rsidRDefault="005E7C12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>ION zastrzega, że kwota przeznaczona na dofina</w:t>
      </w:r>
      <w:r w:rsidR="00975159">
        <w:rPr>
          <w:color w:val="000000" w:themeColor="text1"/>
          <w:sz w:val="24"/>
          <w:szCs w:val="24"/>
          <w:lang w:eastAsia="pl-PL"/>
        </w:rPr>
        <w:t>nsowanie projektów przewidziana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6D7ECA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>w niniejszym Regulaminie może nie wystarczyć na objęcie dofinansowaniem wszystkich projektów, które uzyskają wymaganą minimalną liczbę punktów.</w:t>
      </w:r>
    </w:p>
    <w:p w14:paraId="3FC81AF3" w14:textId="1B537416" w:rsidR="004B16CB" w:rsidRPr="00EB10AB" w:rsidRDefault="004B16CB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Do postępowania w zakresie wyboru projektów do dofinansowania nie stosuje się przepisów </w:t>
      </w:r>
      <w:r w:rsidR="005E0662" w:rsidRPr="00EB10AB">
        <w:rPr>
          <w:color w:val="000000" w:themeColor="text1"/>
          <w:sz w:val="24"/>
          <w:szCs w:val="24"/>
        </w:rPr>
        <w:t>Kpa</w:t>
      </w:r>
      <w:r w:rsidRPr="00EB10AB">
        <w:rPr>
          <w:color w:val="000000" w:themeColor="text1"/>
          <w:sz w:val="24"/>
          <w:szCs w:val="24"/>
        </w:rPr>
        <w:t xml:space="preserve">, </w:t>
      </w:r>
      <w:r w:rsidRPr="00EB10AB">
        <w:rPr>
          <w:b/>
          <w:color w:val="000000" w:themeColor="text1"/>
          <w:sz w:val="24"/>
          <w:szCs w:val="24"/>
        </w:rPr>
        <w:t xml:space="preserve">z wyjątkiem przepisów </w:t>
      </w:r>
      <w:r w:rsidR="00F946BD" w:rsidRPr="00EB10AB">
        <w:rPr>
          <w:b/>
          <w:color w:val="000000" w:themeColor="text1"/>
          <w:sz w:val="24"/>
          <w:szCs w:val="24"/>
        </w:rPr>
        <w:t>dotyczących wyłączenia pracowników ION oraz obliczania terminów (</w:t>
      </w:r>
      <w:r w:rsidRPr="00EB10AB">
        <w:rPr>
          <w:b/>
          <w:color w:val="000000" w:themeColor="text1"/>
          <w:sz w:val="24"/>
          <w:szCs w:val="24"/>
        </w:rPr>
        <w:t>art. 24 i art. 57 §</w:t>
      </w:r>
      <w:r w:rsidR="000D01C8" w:rsidRPr="00EB10AB">
        <w:rPr>
          <w:b/>
          <w:color w:val="000000" w:themeColor="text1"/>
          <w:sz w:val="24"/>
          <w:szCs w:val="24"/>
        </w:rPr>
        <w:t xml:space="preserve"> </w:t>
      </w:r>
      <w:r w:rsidRPr="00EB10AB">
        <w:rPr>
          <w:b/>
          <w:color w:val="000000" w:themeColor="text1"/>
          <w:sz w:val="24"/>
          <w:szCs w:val="24"/>
        </w:rPr>
        <w:t>1-4</w:t>
      </w:r>
      <w:r w:rsidR="00F946BD" w:rsidRPr="00EB10AB">
        <w:rPr>
          <w:b/>
          <w:color w:val="000000" w:themeColor="text1"/>
          <w:sz w:val="24"/>
          <w:szCs w:val="24"/>
        </w:rPr>
        <w:t>)</w:t>
      </w:r>
      <w:r w:rsidR="009A10A7" w:rsidRPr="009A10A7">
        <w:rPr>
          <w:color w:val="000000" w:themeColor="text1"/>
          <w:sz w:val="24"/>
          <w:szCs w:val="24"/>
        </w:rPr>
        <w:t>, o ile ustawa wdrożeniowa lub postanowienia Regulaminu nie stanowią inaczej</w:t>
      </w:r>
      <w:r w:rsidR="0066056D">
        <w:rPr>
          <w:color w:val="000000" w:themeColor="text1"/>
          <w:sz w:val="24"/>
          <w:szCs w:val="24"/>
        </w:rPr>
        <w:t>.</w:t>
      </w:r>
    </w:p>
    <w:p w14:paraId="7ABEB6A3" w14:textId="21951246" w:rsidR="00A37A73" w:rsidRPr="00EB10AB" w:rsidRDefault="003A30A9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bookmarkStart w:id="25" w:name="_Hlk120275350"/>
      <w:r w:rsidRPr="00EB10AB">
        <w:rPr>
          <w:b/>
          <w:color w:val="000000" w:themeColor="text1"/>
          <w:sz w:val="24"/>
          <w:szCs w:val="24"/>
        </w:rPr>
        <w:t>Do doręczenia pisemnej informacji o zatwierdzonym wyniku oceny projektu oznaczającym wybór projektu do dofinansowania albo stanowiącym ocenę negatywną</w:t>
      </w:r>
      <w:r w:rsidRPr="00EB10AB">
        <w:rPr>
          <w:color w:val="000000" w:themeColor="text1"/>
          <w:sz w:val="24"/>
          <w:szCs w:val="24"/>
        </w:rPr>
        <w:t xml:space="preserve"> stosuje się </w:t>
      </w:r>
      <w:r w:rsidR="000847A3" w:rsidRPr="00EB10AB">
        <w:rPr>
          <w:color w:val="000000" w:themeColor="text1"/>
          <w:sz w:val="24"/>
          <w:szCs w:val="24"/>
        </w:rPr>
        <w:t>przepisy Kpa w zakresie doręczeń (Dział I Rozdział 8 Kpa).</w:t>
      </w:r>
    </w:p>
    <w:p w14:paraId="01718DAB" w14:textId="77777777" w:rsidR="00CE1E7D" w:rsidRPr="00EB10AB" w:rsidRDefault="00CE1E7D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Wszelkie terminy realizacji określonych czynności wskazane w Regulaminie, jeśli nie wskazano inaczej, wyrażone są w dniach kalendarzowych. Jeżeli koniec terminu przypada na dzień ustawowo wolny od pracy lub sobotę, za ostatni dzień terminu uważa się najbliższy następny dzień roboczy.</w:t>
      </w:r>
    </w:p>
    <w:p w14:paraId="54014B7A" w14:textId="7636B933" w:rsidR="00DE6F57" w:rsidRPr="00EB10AB" w:rsidRDefault="00613A2E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Ilekroć w niniejszym Regulaminie </w:t>
      </w:r>
      <w:r w:rsidR="00DE6F57" w:rsidRPr="00EB10AB">
        <w:rPr>
          <w:color w:val="000000" w:themeColor="text1"/>
          <w:sz w:val="24"/>
          <w:szCs w:val="24"/>
        </w:rPr>
        <w:t xml:space="preserve">jest mowa o umowie o dofinansowanie, należy przez to rozumieć także decyzję o dofinansowaniu projektu oraz porozumienie </w:t>
      </w:r>
      <w:r w:rsidR="00A356AD">
        <w:rPr>
          <w:color w:val="000000" w:themeColor="text1"/>
          <w:sz w:val="24"/>
          <w:szCs w:val="24"/>
        </w:rPr>
        <w:br/>
        <w:t>o</w:t>
      </w:r>
      <w:r w:rsidR="00DE6F57" w:rsidRPr="00EB10AB">
        <w:rPr>
          <w:color w:val="000000" w:themeColor="text1"/>
          <w:sz w:val="24"/>
          <w:szCs w:val="24"/>
        </w:rPr>
        <w:t xml:space="preserve"> dofinansowani</w:t>
      </w:r>
      <w:r w:rsidR="00A356AD">
        <w:rPr>
          <w:color w:val="000000" w:themeColor="text1"/>
          <w:sz w:val="24"/>
          <w:szCs w:val="24"/>
        </w:rPr>
        <w:t>u</w:t>
      </w:r>
      <w:r w:rsidR="00DE6F57" w:rsidRPr="00EB10AB">
        <w:rPr>
          <w:color w:val="000000" w:themeColor="text1"/>
          <w:sz w:val="24"/>
          <w:szCs w:val="24"/>
        </w:rPr>
        <w:t xml:space="preserve"> projektu.</w:t>
      </w:r>
    </w:p>
    <w:p w14:paraId="50B96834" w14:textId="77777777" w:rsidR="00BF2A3A" w:rsidRPr="00EB10AB" w:rsidRDefault="00FD10E9" w:rsidP="00975159">
      <w:pPr>
        <w:pStyle w:val="Akapitzlist"/>
        <w:numPr>
          <w:ilvl w:val="1"/>
          <w:numId w:val="23"/>
        </w:numPr>
        <w:spacing w:after="240"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Przystąpienie do naboru jest równoznaczne z akceptacją postanowień niniejszego Regulaminu</w:t>
      </w:r>
      <w:r w:rsidR="009A2FB9" w:rsidRPr="00EB10AB">
        <w:rPr>
          <w:color w:val="000000" w:themeColor="text1"/>
          <w:sz w:val="24"/>
          <w:szCs w:val="24"/>
        </w:rPr>
        <w:t xml:space="preserve"> oraz jego załączników</w:t>
      </w:r>
      <w:r w:rsidRPr="00EB10AB">
        <w:rPr>
          <w:color w:val="000000" w:themeColor="text1"/>
          <w:sz w:val="24"/>
          <w:szCs w:val="24"/>
        </w:rPr>
        <w:t>.</w:t>
      </w:r>
    </w:p>
    <w:p w14:paraId="73DF6768" w14:textId="7CB776F4" w:rsidR="00455D44" w:rsidRPr="00EB10AB" w:rsidRDefault="001E5297" w:rsidP="00283017">
      <w:pPr>
        <w:pStyle w:val="Nagwek2"/>
        <w:framePr w:wrap="auto" w:vAnchor="margin" w:yAlign="inline"/>
      </w:pPr>
      <w:bookmarkStart w:id="26" w:name="_Toc129343403"/>
      <w:bookmarkStart w:id="27" w:name="_Toc132181821"/>
      <w:r w:rsidRPr="00EB10AB">
        <w:t>3</w:t>
      </w:r>
      <w:r w:rsidRPr="00EB10AB">
        <w:tab/>
      </w:r>
      <w:bookmarkStart w:id="28" w:name="_Toc121134747"/>
      <w:bookmarkStart w:id="29" w:name="_Toc121136202"/>
      <w:bookmarkStart w:id="30" w:name="_Toc121134748"/>
      <w:bookmarkStart w:id="31" w:name="_Toc121136203"/>
      <w:bookmarkEnd w:id="25"/>
      <w:bookmarkEnd w:id="28"/>
      <w:bookmarkEnd w:id="29"/>
      <w:bookmarkEnd w:id="30"/>
      <w:bookmarkEnd w:id="31"/>
      <w:r w:rsidR="00455D44" w:rsidRPr="00EB10AB">
        <w:t>NAZWA I ADRES INSTYTUCJI ORGANIZUJĄCEJ NABÓR</w:t>
      </w:r>
      <w:bookmarkEnd w:id="26"/>
      <w:bookmarkEnd w:id="27"/>
    </w:p>
    <w:p w14:paraId="5C8EFCC9" w14:textId="77777777" w:rsidR="00455D44" w:rsidRPr="00EB10AB" w:rsidRDefault="00455D44" w:rsidP="001909D7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val="x-none" w:eastAsia="pl-PL"/>
        </w:rPr>
      </w:pP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IO</w:t>
      </w:r>
      <w:r w:rsidR="006263C6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N</w:t>
      </w:r>
      <w:r w:rsidR="008D08E1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jest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Zarząd Województwa Podkarpackiego</w:t>
      </w:r>
      <w:r w:rsidR="006263C6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z siedzibą w Rzeszowie</w:t>
      </w:r>
      <w:r w:rsidR="006263C6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 pełniący funkcję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IZ 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FEP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21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-202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7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, którego zadania wykonują merytoryczne komórki Urzędu Marszałkowskiego Województwa Podkarpackiego </w:t>
      </w:r>
      <w:r w:rsidR="003C1F65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Rzeszowie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(UMWP),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w tym zadania:</w:t>
      </w:r>
    </w:p>
    <w:p w14:paraId="74849C88" w14:textId="605FE68E" w:rsidR="00455D44" w:rsidRPr="00EB10AB" w:rsidRDefault="00455D44" w:rsidP="001909D7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zarządzania </w:t>
      </w:r>
      <w:r w:rsidR="00602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FEP</w:t>
      </w:r>
      <w:r w:rsidR="004C1310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2021-2027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oraz procedury odwoławczej realizuje:</w:t>
      </w:r>
    </w:p>
    <w:p w14:paraId="1E7614BB" w14:textId="48072641" w:rsidR="00455D44" w:rsidRPr="00EB10AB" w:rsidRDefault="00455D44" w:rsidP="001909D7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Zarządzania Regionalnym Programem Operacyjnym</w:t>
      </w:r>
    </w:p>
    <w:p w14:paraId="3305FF35" w14:textId="55536899" w:rsidR="00455D44" w:rsidRPr="00EB10AB" w:rsidRDefault="00455D44" w:rsidP="001909D7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081C73B7" w14:textId="77777777" w:rsidR="00455D44" w:rsidRPr="00EB10AB" w:rsidRDefault="00455D44" w:rsidP="00283017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468FF6B1" w14:textId="77777777" w:rsidR="00455D44" w:rsidRPr="00EB10AB" w:rsidRDefault="00455D44" w:rsidP="001909D7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bezpośredniej obsługi </w:t>
      </w:r>
      <w:r w:rsidR="000E4113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procesu wyboru</w:t>
      </w:r>
      <w:r w:rsidR="00602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projektów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realizuje:</w:t>
      </w:r>
    </w:p>
    <w:p w14:paraId="1BF7BB85" w14:textId="7BE09F61" w:rsidR="00455D44" w:rsidRPr="00EB10AB" w:rsidRDefault="00455D44" w:rsidP="001909D7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Wdrażania Projektów Infrastrukturalnych Regionalnego Programu Operacyjnego</w:t>
      </w:r>
    </w:p>
    <w:p w14:paraId="09E1A148" w14:textId="734F385B" w:rsidR="00455D44" w:rsidRPr="00EB10AB" w:rsidRDefault="00455D44" w:rsidP="001909D7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431EB2CD" w14:textId="77777777" w:rsidR="000C0686" w:rsidRDefault="00455D44" w:rsidP="00283017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1D5EB809" w14:textId="249D7D8E" w:rsidR="00455D44" w:rsidRPr="000C0686" w:rsidRDefault="00455D44" w:rsidP="002830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opiniowania poprawności przeprowadzenia procedury oddziaływania inwestycji na środowisko</w:t>
      </w:r>
      <w:r w:rsidR="00C43BB4"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 weryfikacji zgodności projektów z zasadą DNSH</w:t>
      </w:r>
      <w:r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: </w:t>
      </w:r>
    </w:p>
    <w:p w14:paraId="55C6E7D1" w14:textId="4131FF75" w:rsidR="00455D44" w:rsidRPr="00EB10AB" w:rsidRDefault="00455D44" w:rsidP="001909D7">
      <w:p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Ochrony Środowiska</w:t>
      </w:r>
    </w:p>
    <w:p w14:paraId="2F92657A" w14:textId="362203D8" w:rsidR="00D30382" w:rsidRPr="00EB10AB" w:rsidRDefault="00A16708" w:rsidP="00F12160">
      <w:p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ul. Lubelska 4 </w:t>
      </w:r>
    </w:p>
    <w:p w14:paraId="14A71F5C" w14:textId="4618C9BA" w:rsidR="00AC737A" w:rsidRDefault="003C1F65" w:rsidP="00283017">
      <w:pPr>
        <w:autoSpaceDE w:val="0"/>
        <w:autoSpaceDN w:val="0"/>
        <w:adjustRightInd w:val="0"/>
        <w:spacing w:before="0" w:after="24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</w:t>
      </w:r>
      <w:r w:rsidR="00A16708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241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Rzeszów.</w:t>
      </w:r>
    </w:p>
    <w:p w14:paraId="6A6AC3A4" w14:textId="54FD5722" w:rsidR="00CD5B8A" w:rsidRPr="00EB10AB" w:rsidRDefault="001E5297" w:rsidP="00283017">
      <w:pPr>
        <w:pStyle w:val="Nagwek2"/>
        <w:framePr w:wrap="auto" w:vAnchor="margin" w:yAlign="inline"/>
      </w:pPr>
      <w:bookmarkStart w:id="32" w:name="_Toc129343404"/>
      <w:bookmarkStart w:id="33" w:name="_Toc132181822"/>
      <w:r w:rsidRPr="00EB10AB">
        <w:t>4</w:t>
      </w:r>
      <w:r w:rsidRPr="00EB10AB">
        <w:tab/>
      </w:r>
      <w:r w:rsidR="00C7637A" w:rsidRPr="00EB10AB">
        <w:t>TYPY PROJEKTÓW PODLEGAJĄCYCH DOFINANSOWANIU</w:t>
      </w:r>
      <w:bookmarkEnd w:id="32"/>
      <w:bookmarkEnd w:id="33"/>
    </w:p>
    <w:p w14:paraId="29966A36" w14:textId="66CE0B61" w:rsidR="00EC0D6C" w:rsidRDefault="00977CA4" w:rsidP="003D59EF">
      <w:pPr>
        <w:pStyle w:val="Akapitzlist"/>
        <w:spacing w:before="120" w:after="48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4.1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="00B27507"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>Niniejsze postępowanie, prowadzone w sposób konkurencyjny dotyczy priorytetu</w:t>
      </w:r>
      <w:r w:rsidR="00B27507" w:rsidRPr="00FF6B85">
        <w:rPr>
          <w:b/>
          <w:bCs/>
          <w:color w:val="000000" w:themeColor="text1"/>
          <w:sz w:val="24"/>
          <w:szCs w:val="24"/>
        </w:rPr>
        <w:t xml:space="preserve"> FEPK</w:t>
      </w:r>
      <w:r w:rsidR="00B27507" w:rsidRPr="003D59EF">
        <w:rPr>
          <w:b/>
          <w:bCs/>
          <w:color w:val="000000" w:themeColor="text1"/>
          <w:sz w:val="24"/>
          <w:szCs w:val="24"/>
        </w:rPr>
        <w:t>.</w:t>
      </w:r>
      <w:r w:rsidR="00B27507" w:rsidRPr="003D59EF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05</w:t>
      </w:r>
      <w:r w:rsidR="00B27507" w:rsidRPr="00FF6B85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B27507" w:rsidRPr="003D59EF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Przyjazna Przestrzeń Społeczna</w:t>
      </w:r>
      <w:r w:rsidR="00B27507"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działania</w:t>
      </w:r>
      <w:r w:rsidR="00B27507" w:rsidRPr="00FF6B85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FEPK.05.0</w:t>
      </w:r>
      <w:r w:rsidR="003D59EF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1</w:t>
      </w:r>
      <w:r w:rsidR="00B27507" w:rsidRPr="00FF6B85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D59EF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Edukacja</w:t>
      </w:r>
      <w:r w:rsidR="00B27507" w:rsidRPr="00FF6B85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27507"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określonego w SZOP i prowadzone jest dla </w:t>
      </w:r>
      <w:r w:rsidR="00571DE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następujących </w:t>
      </w:r>
      <w:r w:rsidR="006D7EC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typów </w:t>
      </w:r>
      <w:r w:rsidR="00B27507"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>projektów</w:t>
      </w:r>
      <w:r w:rsidR="003D59E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: </w:t>
      </w:r>
    </w:p>
    <w:p w14:paraId="3D9EDE40" w14:textId="649FB1E9" w:rsidR="00EC0D6C" w:rsidRPr="00372721" w:rsidRDefault="00372721" w:rsidP="001E46F9">
      <w:pPr>
        <w:pStyle w:val="Akapitzlist"/>
        <w:numPr>
          <w:ilvl w:val="0"/>
          <w:numId w:val="44"/>
        </w:numPr>
        <w:spacing w:before="120" w:after="48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pl-PL"/>
        </w:rPr>
      </w:pPr>
      <w:r w:rsidRPr="0037272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Infrastruktura</w:t>
      </w:r>
      <w:r w:rsidR="003D59EF" w:rsidRPr="0037272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przedszkolna</w:t>
      </w:r>
      <w:r w:rsidR="00EC0D6C" w:rsidRPr="0037272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:</w:t>
      </w:r>
    </w:p>
    <w:p w14:paraId="7EB1A0B0" w14:textId="3F251B8A" w:rsidR="00EC0D6C" w:rsidRPr="00EC0D6C" w:rsidRDefault="00EC0D6C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inwestycje w infrastrukturę na potrzeby świadczenia usług wychowania przedszkolnego (przedszkoli lub innych fo</w:t>
      </w:r>
      <w:r w:rsidR="00975159">
        <w:rPr>
          <w:rFonts w:eastAsia="Times New Roman" w:cs="Arial"/>
          <w:color w:val="000000" w:themeColor="text1"/>
          <w:sz w:val="24"/>
          <w:szCs w:val="24"/>
          <w:lang w:eastAsia="pl-PL"/>
        </w:rPr>
        <w:t>rm edukacji przedszkolnej) wraz</w:t>
      </w:r>
      <w:r w:rsidR="00043B1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z niezbędnym wyposażeniem,</w:t>
      </w:r>
    </w:p>
    <w:p w14:paraId="4BCD4E18" w14:textId="4C763B55" w:rsidR="00EC0D6C" w:rsidRPr="00EC0D6C" w:rsidRDefault="00EC0D6C" w:rsidP="001E46F9">
      <w:pPr>
        <w:pStyle w:val="Akapitzlist"/>
        <w:numPr>
          <w:ilvl w:val="0"/>
          <w:numId w:val="46"/>
        </w:numPr>
        <w:spacing w:before="120" w:after="72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inwestycje w infrastrukturę w zakresie dostosowania do potrzeb osób ze specjalnymi potrzebami edukacyjnymi poprzez roboty budowlane lub zakup niezbędnego wyposażenia (samodzielne projekty lub jako element projektu)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4C90D646" w14:textId="0B413576" w:rsidR="00EC0D6C" w:rsidRDefault="00372721" w:rsidP="001E46F9">
      <w:pPr>
        <w:pStyle w:val="Akapitzlist"/>
        <w:numPr>
          <w:ilvl w:val="0"/>
          <w:numId w:val="44"/>
        </w:numPr>
        <w:spacing w:before="120" w:after="48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7272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Infrastruktura szkolnictwa ogólnego</w:t>
      </w:r>
      <w:r w:rsidR="00EC0D6C" w:rsidRPr="0037272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:</w:t>
      </w:r>
    </w:p>
    <w:p w14:paraId="0B874F9D" w14:textId="77777777" w:rsidR="00EC0D6C" w:rsidRPr="00EC0D6C" w:rsidRDefault="00EC0D6C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inwestycje w infrastrukturę w zakresie dostosowania do potrzeb osób ze specjalnymi potrzebami edukacyjnymi poprzez roboty budowlane lub zakup niezbędnego wyposażenia (samodzielne projekty lub jako element projektu),</w:t>
      </w:r>
    </w:p>
    <w:p w14:paraId="6105F9DF" w14:textId="77777777" w:rsidR="00EC0D6C" w:rsidRPr="00EC0D6C" w:rsidRDefault="00EC0D6C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infrastruktura wykorzystywana do praktycznego nauczania przedmiotów zgodnie z modelem STEAM (ang. Science, Technology, Engineering, Art and </w:t>
      </w:r>
      <w:proofErr w:type="spellStart"/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Mathematics</w:t>
      </w:r>
      <w:proofErr w:type="spellEnd"/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),</w:t>
      </w:r>
    </w:p>
    <w:p w14:paraId="51E49A56" w14:textId="0A77D86E" w:rsidR="00EC0D6C" w:rsidRPr="00EC0D6C" w:rsidRDefault="00EC0D6C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wsparcie infrastruktury sportowej</w:t>
      </w:r>
      <w:r w:rsidR="00043B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F2E54">
        <w:rPr>
          <w:rFonts w:eastAsia="Times New Roman" w:cs="Arial"/>
          <w:color w:val="000000" w:themeColor="text1"/>
          <w:sz w:val="24"/>
          <w:szCs w:val="24"/>
          <w:lang w:eastAsia="pl-PL"/>
        </w:rPr>
        <w:t>(</w:t>
      </w:r>
      <w:r w:rsidR="00043B16" w:rsidRPr="00043B16">
        <w:rPr>
          <w:rFonts w:eastAsia="Times New Roman" w:cs="Arial"/>
          <w:color w:val="000000" w:themeColor="text1"/>
          <w:sz w:val="24"/>
          <w:szCs w:val="24"/>
          <w:lang w:eastAsia="pl-PL"/>
        </w:rPr>
        <w:t>jako część większego projektu</w:t>
      </w:r>
      <w:r w:rsidR="007F2E54">
        <w:rPr>
          <w:rFonts w:eastAsia="Times New Roman" w:cs="Arial"/>
          <w:color w:val="000000" w:themeColor="text1"/>
          <w:sz w:val="24"/>
          <w:szCs w:val="24"/>
          <w:lang w:eastAsia="pl-PL"/>
        </w:rPr>
        <w:t>)</w:t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3B256B24" w14:textId="26BF56B2" w:rsidR="00EC0D6C" w:rsidRPr="00372721" w:rsidRDefault="00372721" w:rsidP="001E46F9">
      <w:pPr>
        <w:pStyle w:val="Akapitzlist"/>
        <w:numPr>
          <w:ilvl w:val="0"/>
          <w:numId w:val="44"/>
        </w:numPr>
        <w:spacing w:before="120" w:after="48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pl-PL"/>
        </w:rPr>
      </w:pPr>
      <w:r w:rsidRPr="0037272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Infrastruktura szkolnictwa zawodowego</w:t>
      </w:r>
      <w:r w:rsidR="00EC0D6C" w:rsidRPr="0037272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:</w:t>
      </w:r>
    </w:p>
    <w:p w14:paraId="258C18D3" w14:textId="500AD5D7" w:rsidR="00EC0D6C" w:rsidRPr="00EC0D6C" w:rsidRDefault="00EC0D6C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34" w:name="_Hlk132702480"/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realizowane mogą być przede wszystkim inwestycje w istniejącą bazę dydaktyczną szkół zawodowych, wyposażenie pracowni/warsztatów w urządzenia </w:t>
      </w:r>
      <w:r w:rsidR="00642262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i sprzęt niezbędny do kształcenia</w:t>
      </w:r>
      <w:r w:rsidR="00642262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a także ukierunkowane wyposażenie/doposażenie na tworzenie i rozwój warsztatów/pracowni kształcenia praktycznego - w branżach:</w:t>
      </w:r>
    </w:p>
    <w:p w14:paraId="0AA11AD7" w14:textId="0D9E4AB0" w:rsidR="00EC0D6C" w:rsidRPr="00EC0D6C" w:rsidRDefault="00EC0D6C" w:rsidP="001E46F9">
      <w:pPr>
        <w:pStyle w:val="Akapitzlist"/>
        <w:numPr>
          <w:ilvl w:val="0"/>
          <w:numId w:val="47"/>
        </w:numPr>
        <w:spacing w:before="0" w:after="0" w:line="240" w:lineRule="auto"/>
        <w:ind w:left="993" w:hanging="11"/>
        <w:rPr>
          <w:rFonts w:cs="Arial"/>
          <w:sz w:val="24"/>
          <w:szCs w:val="24"/>
        </w:rPr>
      </w:pPr>
      <w:r w:rsidRPr="00EC0D6C">
        <w:rPr>
          <w:rFonts w:cs="Arial"/>
          <w:sz w:val="24"/>
          <w:szCs w:val="24"/>
        </w:rPr>
        <w:t xml:space="preserve">zgodnych z potrzebami rynku pracy na podstawie aktualnych danych o sytuacji na rynku pracy opracowywanych przez Wojewódzki Urząd Pracy w Rzeszowie </w:t>
      </w:r>
      <w:r w:rsidR="00975159">
        <w:rPr>
          <w:rFonts w:cs="Arial"/>
          <w:sz w:val="24"/>
          <w:szCs w:val="24"/>
        </w:rPr>
        <w:br/>
      </w:r>
      <w:r w:rsidRPr="00EC0D6C">
        <w:rPr>
          <w:rFonts w:cs="Arial"/>
          <w:sz w:val="24"/>
          <w:szCs w:val="24"/>
        </w:rPr>
        <w:t xml:space="preserve">i publikowanych na stronie internetowej: </w:t>
      </w:r>
      <w:hyperlink r:id="rId11" w:history="1">
        <w:r w:rsidRPr="00EC0D6C">
          <w:rPr>
            <w:rStyle w:val="Hipercze"/>
            <w:rFonts w:cs="Arial"/>
            <w:sz w:val="24"/>
            <w:szCs w:val="24"/>
          </w:rPr>
          <w:t>https://wuprzeszow.praca.gov.pl/rynek-pracy/statystyki-i-analizy/ranking-zawodow</w:t>
        </w:r>
      </w:hyperlink>
      <w:r w:rsidRPr="00EC0D6C">
        <w:rPr>
          <w:rFonts w:cs="Arial"/>
          <w:sz w:val="24"/>
          <w:szCs w:val="24"/>
        </w:rPr>
        <w:br/>
        <w:t>lub</w:t>
      </w:r>
    </w:p>
    <w:p w14:paraId="618F68D2" w14:textId="77777777" w:rsidR="00EC0D6C" w:rsidRPr="00EC0D6C" w:rsidRDefault="00EC0D6C" w:rsidP="001E46F9">
      <w:pPr>
        <w:pStyle w:val="Akapitzlist"/>
        <w:numPr>
          <w:ilvl w:val="0"/>
          <w:numId w:val="47"/>
        </w:numPr>
        <w:spacing w:before="0" w:after="0" w:line="240" w:lineRule="auto"/>
        <w:ind w:left="993" w:hanging="11"/>
        <w:rPr>
          <w:rFonts w:cs="Arial"/>
          <w:sz w:val="24"/>
          <w:szCs w:val="24"/>
        </w:rPr>
      </w:pPr>
      <w:r w:rsidRPr="00EC0D6C">
        <w:rPr>
          <w:rFonts w:cs="Arial"/>
          <w:sz w:val="24"/>
          <w:szCs w:val="24"/>
        </w:rPr>
        <w:t xml:space="preserve">kluczowych dla rozwoju gospodarczego województwa podkarpackiego określonych w Regionalnej Strategii Innowacji Województwa Podkarpackiego na lata 2021-2030 (dostępnej na stronie internetowej: </w:t>
      </w:r>
      <w:hyperlink r:id="rId12" w:history="1">
        <w:r w:rsidRPr="00EC0D6C">
          <w:rPr>
            <w:rStyle w:val="Hipercze"/>
            <w:rFonts w:cs="Arial"/>
            <w:sz w:val="24"/>
            <w:szCs w:val="24"/>
          </w:rPr>
          <w:t>https://rsi.podkarpackie.pl/wp-content/uploads/2022/01/Strategia-RSI-WP-2021-2030_PL_WCAG.pdf</w:t>
        </w:r>
      </w:hyperlink>
      <w:r w:rsidRPr="00EC0D6C">
        <w:rPr>
          <w:rFonts w:cs="Arial"/>
          <w:sz w:val="24"/>
          <w:szCs w:val="24"/>
        </w:rPr>
        <w:t>),</w:t>
      </w:r>
    </w:p>
    <w:p w14:paraId="26A6F1BB" w14:textId="541C3F0B" w:rsidR="00344DD2" w:rsidRPr="00EC0D6C" w:rsidRDefault="00EC0D6C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inwestycje w infrastrukturę szkół zaw</w:t>
      </w:r>
      <w:r w:rsidR="0097515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odowych </w:t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dostosowania do potrzeb osób ze specjalnymi potrzebami edukacyjnymi poprzez roboty budowlane lub zakup niezbędnego wyposażenia (samodzielne projekty lub jako element projektu)</w:t>
      </w:r>
      <w:r w:rsidR="00344DD2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2AF182F5" w14:textId="112CB4C5" w:rsidR="00F04418" w:rsidRPr="00B559A0" w:rsidRDefault="00344DD2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Pr="00344DD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sparcie infrastruktury sportowej szkół zawodowych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(</w:t>
      </w:r>
      <w:r w:rsidRPr="00344DD2">
        <w:rPr>
          <w:rFonts w:eastAsia="Times New Roman" w:cs="Arial"/>
          <w:color w:val="000000" w:themeColor="text1"/>
          <w:sz w:val="24"/>
          <w:szCs w:val="24"/>
          <w:lang w:eastAsia="pl-PL"/>
        </w:rPr>
        <w:t>jako część większego projektu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),</w:t>
      </w:r>
      <w:r w:rsidR="008666E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</w:p>
    <w:bookmarkEnd w:id="34"/>
    <w:p w14:paraId="23719565" w14:textId="70981775" w:rsidR="00B559A0" w:rsidRPr="00B559A0" w:rsidRDefault="00B559A0" w:rsidP="00B13550">
      <w:pPr>
        <w:pStyle w:val="Akapitzlist"/>
        <w:numPr>
          <w:ilvl w:val="0"/>
          <w:numId w:val="64"/>
        </w:numPr>
        <w:spacing w:before="0" w:after="12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Infrastruktura szkolnictwa wyższego</w:t>
      </w:r>
      <w:r w:rsidR="004F0016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, w tym</w:t>
      </w:r>
      <w:r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:</w:t>
      </w:r>
    </w:p>
    <w:p w14:paraId="4A05841B" w14:textId="31C2A40B" w:rsidR="00B559A0" w:rsidRPr="004F0016" w:rsidRDefault="004F0016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</w:pPr>
      <w:bookmarkStart w:id="35" w:name="_Hlk132703795"/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Infrastruktura </w:t>
      </w:r>
      <w:r w:rsidR="00E13D89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u</w:t>
      </w:r>
      <w:r w:rsidR="00B559A0" w:rsidRPr="004F00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czelni zawodow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ych</w:t>
      </w:r>
      <w:r w:rsidR="00B559A0" w:rsidRPr="004F00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:</w:t>
      </w:r>
    </w:p>
    <w:bookmarkEnd w:id="35"/>
    <w:p w14:paraId="6CD6EBD2" w14:textId="5201BF87" w:rsidR="00B559A0" w:rsidRPr="00EC0D6C" w:rsidRDefault="00B559A0" w:rsidP="001E46F9">
      <w:pPr>
        <w:pStyle w:val="Akapitzlist"/>
        <w:numPr>
          <w:ilvl w:val="0"/>
          <w:numId w:val="58"/>
        </w:numPr>
        <w:spacing w:before="120" w:after="48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realizowane mogą być przede wszystkim inwestycje w istniejącą bazę dydaktyczną uczelni zawodowych, wyposażenie pracowni/warsztatów </w:t>
      </w:r>
      <w:r w:rsidR="000E6D2D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w urządzenia i sprzęt niezbędny do kształcenia a także ukierunkowane wyposażenie/doposażenie na tworzenie i rozwój warsztatów/pracowni kształcenia praktycznego - w branżach:</w:t>
      </w:r>
    </w:p>
    <w:p w14:paraId="0C21D4B9" w14:textId="6F8B8C88" w:rsidR="00B559A0" w:rsidRDefault="00B559A0" w:rsidP="001E46F9">
      <w:pPr>
        <w:pStyle w:val="Akapitzlist"/>
        <w:numPr>
          <w:ilvl w:val="0"/>
          <w:numId w:val="59"/>
        </w:numPr>
        <w:spacing w:before="0" w:after="0" w:line="240" w:lineRule="auto"/>
        <w:ind w:left="2268" w:hanging="850"/>
        <w:rPr>
          <w:rFonts w:cs="Arial"/>
          <w:sz w:val="24"/>
          <w:szCs w:val="24"/>
        </w:rPr>
      </w:pPr>
      <w:r w:rsidRPr="00EC0D6C">
        <w:rPr>
          <w:rFonts w:cs="Arial"/>
          <w:sz w:val="24"/>
          <w:szCs w:val="24"/>
        </w:rPr>
        <w:t xml:space="preserve">zgodnych z potrzebami rynku pracy na podstawie aktualnych danych o sytuacji na rynku pracy opracowywanych przez Wojewódzki Urząd Pracy w Rzeszowie </w:t>
      </w:r>
      <w:r>
        <w:rPr>
          <w:rFonts w:cs="Arial"/>
          <w:sz w:val="24"/>
          <w:szCs w:val="24"/>
        </w:rPr>
        <w:br/>
      </w:r>
      <w:r w:rsidRPr="00EC0D6C">
        <w:rPr>
          <w:rFonts w:cs="Arial"/>
          <w:sz w:val="24"/>
          <w:szCs w:val="24"/>
        </w:rPr>
        <w:t xml:space="preserve">i publikowanych na stronie internetowej: </w:t>
      </w:r>
      <w:hyperlink r:id="rId13" w:history="1">
        <w:r w:rsidRPr="00EC0D6C">
          <w:rPr>
            <w:rStyle w:val="Hipercze"/>
            <w:rFonts w:cs="Arial"/>
            <w:sz w:val="24"/>
            <w:szCs w:val="24"/>
          </w:rPr>
          <w:t>https://wuprzeszow.praca.gov.pl/rynek-pracy/statystyki-i-analizy/ranking-zawodow</w:t>
        </w:r>
      </w:hyperlink>
      <w:r w:rsidRPr="00EC0D6C">
        <w:rPr>
          <w:rFonts w:cs="Arial"/>
          <w:sz w:val="24"/>
          <w:szCs w:val="24"/>
        </w:rPr>
        <w:br/>
        <w:t>lub</w:t>
      </w:r>
    </w:p>
    <w:p w14:paraId="08EA7362" w14:textId="77777777" w:rsidR="00B559A0" w:rsidRPr="00B559A0" w:rsidRDefault="00B559A0" w:rsidP="001E46F9">
      <w:pPr>
        <w:pStyle w:val="Akapitzlist"/>
        <w:numPr>
          <w:ilvl w:val="0"/>
          <w:numId w:val="59"/>
        </w:numPr>
        <w:spacing w:before="0" w:after="0" w:line="240" w:lineRule="auto"/>
        <w:ind w:left="2268" w:hanging="850"/>
        <w:rPr>
          <w:rFonts w:cs="Arial"/>
          <w:sz w:val="24"/>
          <w:szCs w:val="24"/>
        </w:rPr>
      </w:pPr>
      <w:r w:rsidRPr="00B559A0">
        <w:rPr>
          <w:rFonts w:cs="Arial"/>
          <w:sz w:val="24"/>
          <w:szCs w:val="24"/>
        </w:rPr>
        <w:t xml:space="preserve">kluczowych dla rozwoju gospodarczego województwa podkarpackiego określonych w Regionalnej Strategii Innowacji Województwa Podkarpackiego na lata 2021-2030 (dostępnej na stronie internetowej: </w:t>
      </w:r>
      <w:hyperlink r:id="rId14" w:history="1">
        <w:r w:rsidRPr="00B559A0">
          <w:rPr>
            <w:rStyle w:val="Hipercze"/>
            <w:rFonts w:cs="Arial"/>
            <w:sz w:val="24"/>
            <w:szCs w:val="24"/>
          </w:rPr>
          <w:t>https://rsi.podkarpackie.pl/wp-content/uploads/2022/01/Strategia-RSI-WP-2021-2030_PL_WCAG.pdf</w:t>
        </w:r>
      </w:hyperlink>
      <w:r w:rsidRPr="00B559A0">
        <w:rPr>
          <w:rFonts w:cs="Arial"/>
          <w:sz w:val="24"/>
          <w:szCs w:val="24"/>
        </w:rPr>
        <w:t>),</w:t>
      </w:r>
    </w:p>
    <w:p w14:paraId="25593698" w14:textId="24443C58" w:rsidR="00B559A0" w:rsidRPr="00EC0D6C" w:rsidRDefault="00B559A0" w:rsidP="001E46F9">
      <w:pPr>
        <w:pStyle w:val="Akapitzlist"/>
        <w:numPr>
          <w:ilvl w:val="0"/>
          <w:numId w:val="58"/>
        </w:numPr>
        <w:spacing w:before="120" w:after="48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inwestycje w infrastrukturę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uczelni zawodowych</w:t>
      </w:r>
      <w:r w:rsidR="00A76D4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dostosowania do potrzeb osób ze specjalnymi potrzebami edukacyjnymi poprzez roboty budowlane lub zakup niezbędnego wyposażenia (samodzielne projekty lub jako element projektu)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6A901D56" w14:textId="6DC24449" w:rsidR="00B559A0" w:rsidRDefault="00B559A0" w:rsidP="001E46F9">
      <w:pPr>
        <w:pStyle w:val="Akapitzlist"/>
        <w:numPr>
          <w:ilvl w:val="0"/>
          <w:numId w:val="58"/>
        </w:numPr>
        <w:spacing w:before="120" w:after="48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Pr="00344DD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sparcie infrastruktury sportowej uczelni zawodowych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(</w:t>
      </w:r>
      <w:r w:rsidRPr="00344DD2">
        <w:rPr>
          <w:rFonts w:eastAsia="Times New Roman" w:cs="Arial"/>
          <w:color w:val="000000" w:themeColor="text1"/>
          <w:sz w:val="24"/>
          <w:szCs w:val="24"/>
          <w:lang w:eastAsia="pl-PL"/>
        </w:rPr>
        <w:t>jako część większego projektu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),</w:t>
      </w:r>
    </w:p>
    <w:p w14:paraId="50C289E6" w14:textId="36DE6E2A" w:rsidR="00A76D49" w:rsidRPr="00B35419" w:rsidRDefault="004F0016" w:rsidP="00A76D49">
      <w:pPr>
        <w:pStyle w:val="Akapitzlist"/>
        <w:spacing w:before="120" w:after="48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0016">
        <w:rPr>
          <w:rFonts w:eastAsia="Times New Roman" w:cs="Arial"/>
          <w:color w:val="000000" w:themeColor="text1"/>
          <w:sz w:val="24"/>
          <w:szCs w:val="24"/>
          <w:lang w:eastAsia="pl-PL"/>
        </w:rPr>
        <w:t>•</w:t>
      </w:r>
      <w:r w:rsidRPr="004F0016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Pr="004F00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Infrastruktura </w:t>
      </w:r>
      <w:r w:rsidR="00E13D89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u</w:t>
      </w:r>
      <w:r w:rsidRPr="004F00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czelni akademicki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ch</w:t>
      </w:r>
      <w:r w:rsidRPr="004F0016">
        <w:rPr>
          <w:rFonts w:eastAsia="Times New Roman" w:cs="Arial"/>
          <w:color w:val="000000" w:themeColor="text1"/>
          <w:sz w:val="24"/>
          <w:szCs w:val="24"/>
          <w:lang w:eastAsia="pl-PL"/>
        </w:rPr>
        <w:t>:</w:t>
      </w:r>
    </w:p>
    <w:p w14:paraId="35C26E52" w14:textId="77777777" w:rsidR="00B559A0" w:rsidRDefault="00B559A0" w:rsidP="00F36C2F">
      <w:pPr>
        <w:pStyle w:val="Akapitzlist"/>
        <w:numPr>
          <w:ilvl w:val="0"/>
          <w:numId w:val="58"/>
        </w:numPr>
        <w:spacing w:before="0" w:after="24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inwestycje w infrastrukturę uczelni akademickich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wyłącznie </w:t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dostosowania do potrzeb osób ze specjalnymi potrzebami edukacyjnymi poprzez roboty budowlane lub zakup niezbędnego wyposażenia.</w:t>
      </w:r>
    </w:p>
    <w:p w14:paraId="187CAACE" w14:textId="77777777" w:rsidR="00B559A0" w:rsidRPr="00B559A0" w:rsidRDefault="00B559A0" w:rsidP="00B559A0">
      <w:pPr>
        <w:pStyle w:val="Akapitzlist"/>
        <w:spacing w:before="0" w:after="12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152DC4A4" w14:textId="702E7026" w:rsidR="00F04418" w:rsidRPr="00F04418" w:rsidRDefault="00F04418" w:rsidP="005C6EF4">
      <w:pPr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Specjalne potrzeby edukacyjne w przypadku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przedszkoli oraz szkół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642262" w:rsidRPr="00001D3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ogólnych </w:t>
      </w:r>
      <w:r w:rsidR="00642262" w:rsidRPr="00001D37">
        <w:rPr>
          <w:rFonts w:eastAsia="Times New Roman" w:cs="Arial"/>
          <w:color w:val="000000" w:themeColor="text1"/>
          <w:sz w:val="24"/>
          <w:szCs w:val="24"/>
          <w:lang w:eastAsia="pl-PL"/>
        </w:rPr>
        <w:br/>
        <w:t xml:space="preserve">i zawodowych </w:t>
      </w:r>
      <w:r w:rsidRPr="00001D37">
        <w:rPr>
          <w:rFonts w:eastAsia="Times New Roman" w:cs="Arial"/>
          <w:color w:val="000000" w:themeColor="text1"/>
          <w:sz w:val="24"/>
          <w:szCs w:val="24"/>
          <w:lang w:eastAsia="pl-PL"/>
        </w:rPr>
        <w:t>r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ozumiane są jako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potrzeby wynikające w szczególności z:</w:t>
      </w:r>
    </w:p>
    <w:p w14:paraId="17DD932F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1) z niepełnosprawności;</w:t>
      </w:r>
    </w:p>
    <w:p w14:paraId="2A643B9E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2) z niedostosowania społecznego;</w:t>
      </w:r>
    </w:p>
    <w:p w14:paraId="624FEDCE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3) z zagrożenia niedostosowaniem społecznym;</w:t>
      </w:r>
    </w:p>
    <w:p w14:paraId="2F62F262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4) z zaburzeń zachowania lub emocji;</w:t>
      </w:r>
    </w:p>
    <w:p w14:paraId="01F96309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5) ze szczególnych uzdolnień;</w:t>
      </w:r>
    </w:p>
    <w:p w14:paraId="5759040B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6) ze specyficznych trudności w uczeniu się;</w:t>
      </w:r>
    </w:p>
    <w:p w14:paraId="0CFD078C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7) z deficytów kompetencji i zaburzeń sprawności językowych;</w:t>
      </w:r>
    </w:p>
    <w:p w14:paraId="62173F67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8) z choroby przewlekłej;</w:t>
      </w:r>
    </w:p>
    <w:p w14:paraId="30E83F71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9) z sytuacji kryzysowych lub traumatycznych;</w:t>
      </w:r>
    </w:p>
    <w:p w14:paraId="58D6908A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10) z niepowodzeń edukacyjnych;</w:t>
      </w:r>
    </w:p>
    <w:p w14:paraId="0BFFDCCD" w14:textId="534C19AB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11) z zaniedbań środowiskowych związanych z sytuacją bytową ucznia i jego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rodziny, sposobem spędzania czasu wolnego i kontaktami środowiskowymi;</w:t>
      </w:r>
    </w:p>
    <w:p w14:paraId="417F2262" w14:textId="2F76D54D" w:rsidR="00F04418" w:rsidRPr="00F04418" w:rsidRDefault="00F04418" w:rsidP="005C6EF4">
      <w:pPr>
        <w:spacing w:before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12) z trudności adaptacyjnych związanych z różnicami kulturowymi lub ze zmianą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środowiska edukacyjnego, w tym związanych z wcześniejszym kształceniem za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granicą, uchodźctwem wywołanym agresją lub działaniami wojennymi.</w:t>
      </w:r>
    </w:p>
    <w:p w14:paraId="279B7E24" w14:textId="552AE35D" w:rsidR="00F04418" w:rsidRDefault="00F04418" w:rsidP="005C6EF4">
      <w:pPr>
        <w:spacing w:before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Specjalne potrzeby edukacyjne w przypadku uczelni zawodowych i akademickich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rozumiane są jako potrzeby wynikające w szczególności z niepełnosprawności.</w:t>
      </w:r>
    </w:p>
    <w:p w14:paraId="1342F170" w14:textId="0ABAAA7C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Model STEAM rozumiany jest jako nauczanie w formie projektów i warsztatów, tj.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łączenie teorii z praktyką. Infrastruktura może być wykorzystywana zarówno do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realizacji podstawy programowej jak i zajęć dodatkowych pozalekcyjnych.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Wsparcie obejmuje zarówno wyposażenie pracowni le</w:t>
      </w:r>
      <w:r w:rsidR="009E147B">
        <w:rPr>
          <w:rFonts w:eastAsia="Times New Roman" w:cs="Arial"/>
          <w:color w:val="000000" w:themeColor="text1"/>
          <w:sz w:val="24"/>
          <w:szCs w:val="24"/>
          <w:lang w:eastAsia="pl-PL"/>
        </w:rPr>
        <w:t>kcyjnych jak i infrastrukturę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9E147B">
        <w:rPr>
          <w:rFonts w:eastAsia="Times New Roman" w:cs="Arial"/>
          <w:color w:val="000000" w:themeColor="text1"/>
          <w:sz w:val="24"/>
          <w:szCs w:val="24"/>
          <w:lang w:eastAsia="pl-PL"/>
        </w:rPr>
        <w:t>towarzyszącą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D4DA4CF" w14:textId="56E5570B" w:rsidR="00EC0D6C" w:rsidRPr="00B35419" w:rsidRDefault="005C6EF4" w:rsidP="001E46F9">
      <w:pPr>
        <w:pStyle w:val="Akapitzlist"/>
        <w:numPr>
          <w:ilvl w:val="1"/>
          <w:numId w:val="50"/>
        </w:numPr>
        <w:spacing w:before="120" w:after="24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5C6E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Przez zakończenie realizacji projektu rozumie się złożenie wniosku o płatność końcową. </w:t>
      </w:r>
      <w:r w:rsidR="00344DD2">
        <w:rPr>
          <w:rFonts w:eastAsia="Times New Roman" w:cs="Arial"/>
          <w:color w:val="000000" w:themeColor="text1"/>
          <w:sz w:val="24"/>
          <w:szCs w:val="24"/>
          <w:lang w:eastAsia="pl-PL"/>
        </w:rPr>
        <w:t>N</w:t>
      </w:r>
      <w:r w:rsidR="002E713D" w:rsidRPr="008D330B">
        <w:rPr>
          <w:rFonts w:eastAsia="Times New Roman" w:cs="Arial"/>
          <w:color w:val="000000" w:themeColor="text1"/>
          <w:sz w:val="24"/>
          <w:szCs w:val="24"/>
          <w:lang w:eastAsia="pl-PL"/>
        </w:rPr>
        <w:t>a etapie składania wniosku o dofinansowanie należy wskazać termin zakończenia projektu - nie później niż do 3</w:t>
      </w:r>
      <w:r w:rsidR="00D16B56">
        <w:rPr>
          <w:rFonts w:eastAsia="Times New Roman" w:cs="Arial"/>
          <w:color w:val="000000" w:themeColor="text1"/>
          <w:sz w:val="24"/>
          <w:szCs w:val="24"/>
          <w:lang w:eastAsia="pl-PL"/>
        </w:rPr>
        <w:t>0</w:t>
      </w:r>
      <w:r w:rsidR="002E713D" w:rsidRPr="008D330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D16B56">
        <w:rPr>
          <w:rFonts w:eastAsia="Times New Roman" w:cs="Arial"/>
          <w:color w:val="000000" w:themeColor="text1"/>
          <w:sz w:val="24"/>
          <w:szCs w:val="24"/>
          <w:lang w:eastAsia="pl-PL"/>
        </w:rPr>
        <w:t>września</w:t>
      </w:r>
      <w:r w:rsidR="002E713D" w:rsidRPr="008D330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2025 r. Po wyborze</w:t>
      </w:r>
      <w:r w:rsidR="002E713D" w:rsidRPr="0069237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projektów do dofinansowania, IZ FEP 2021-2027 w uzasadnionych przypadkach może wyrazić zgodę na zmianę okresu realizacji projektu.</w:t>
      </w:r>
    </w:p>
    <w:p w14:paraId="35B5206B" w14:textId="77777777" w:rsidR="00301D6C" w:rsidRPr="00EB10AB" w:rsidRDefault="00301D6C" w:rsidP="00283017">
      <w:pPr>
        <w:pStyle w:val="Nagwek2"/>
        <w:framePr w:wrap="auto" w:vAnchor="margin" w:yAlign="inline"/>
      </w:pPr>
      <w:bookmarkStart w:id="36" w:name="_Toc132181823"/>
      <w:r w:rsidRPr="00EB10AB">
        <w:t>5</w:t>
      </w:r>
      <w:r w:rsidRPr="00EB10AB">
        <w:tab/>
      </w:r>
      <w:bookmarkStart w:id="37" w:name="_Toc129343405"/>
      <w:r w:rsidRPr="00EB10AB">
        <w:t>TYPY BENEFICJENTÓW</w:t>
      </w:r>
      <w:bookmarkEnd w:id="36"/>
      <w:bookmarkEnd w:id="37"/>
    </w:p>
    <w:p w14:paraId="546CD4AF" w14:textId="3EE928BF" w:rsidR="00EC0D6C" w:rsidRPr="00B35419" w:rsidRDefault="004A1A47" w:rsidP="00B35419">
      <w:pPr>
        <w:pStyle w:val="Akapitzlist"/>
        <w:numPr>
          <w:ilvl w:val="1"/>
          <w:numId w:val="24"/>
        </w:numPr>
        <w:spacing w:line="240" w:lineRule="auto"/>
        <w:ind w:left="709" w:hanging="709"/>
        <w:rPr>
          <w:rFonts w:cs="Arial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O dofinansowanie w ramach postępowania w zakresie wyboru projektów jako wnioskodawca lub partner mogą</w:t>
      </w:r>
      <w:r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ubiegać się: </w:t>
      </w:r>
    </w:p>
    <w:p w14:paraId="6E282965" w14:textId="71FDAD1D" w:rsidR="00EC0D6C" w:rsidRPr="00EC0D6C" w:rsidRDefault="00F21AC0" w:rsidP="001E46F9">
      <w:pPr>
        <w:pStyle w:val="Akapitzlist"/>
        <w:numPr>
          <w:ilvl w:val="0"/>
          <w:numId w:val="45"/>
        </w:numPr>
        <w:spacing w:before="0" w:after="0" w:line="240" w:lineRule="auto"/>
        <w:ind w:left="1418" w:hanging="709"/>
        <w:rPr>
          <w:rFonts w:cs="Arial"/>
          <w:sz w:val="24"/>
          <w:szCs w:val="24"/>
        </w:rPr>
      </w:pPr>
      <w:r w:rsidRPr="00F21AC0">
        <w:rPr>
          <w:rFonts w:cs="Arial"/>
          <w:sz w:val="24"/>
          <w:szCs w:val="24"/>
        </w:rPr>
        <w:t>Jednostki samorządu terytorialnego</w:t>
      </w:r>
      <w:r w:rsidR="00EC0D6C" w:rsidRPr="00EC0D6C">
        <w:rPr>
          <w:rFonts w:cs="Arial"/>
          <w:sz w:val="24"/>
          <w:szCs w:val="24"/>
        </w:rPr>
        <w:t xml:space="preserve">, ich związki, porozumienia </w:t>
      </w:r>
      <w:r w:rsidR="005C6EF4">
        <w:rPr>
          <w:rFonts w:cs="Arial"/>
          <w:sz w:val="24"/>
          <w:szCs w:val="24"/>
        </w:rPr>
        <w:br/>
      </w:r>
      <w:r w:rsidR="00EC0D6C" w:rsidRPr="00EC0D6C">
        <w:rPr>
          <w:rFonts w:cs="Arial"/>
          <w:sz w:val="24"/>
          <w:szCs w:val="24"/>
        </w:rPr>
        <w:t>i stowarzyszenia,</w:t>
      </w:r>
    </w:p>
    <w:p w14:paraId="79E11275" w14:textId="4DBA95D8" w:rsidR="00F21AC0" w:rsidRDefault="006A28B4" w:rsidP="001E46F9">
      <w:pPr>
        <w:pStyle w:val="Akapitzlist"/>
        <w:numPr>
          <w:ilvl w:val="0"/>
          <w:numId w:val="45"/>
        </w:numPr>
        <w:spacing w:before="0" w:after="0" w:line="240" w:lineRule="auto"/>
        <w:ind w:left="1418" w:hanging="709"/>
        <w:rPr>
          <w:rFonts w:cs="Arial"/>
          <w:sz w:val="24"/>
          <w:szCs w:val="24"/>
        </w:rPr>
      </w:pPr>
      <w:bookmarkStart w:id="38" w:name="_Hlk132354493"/>
      <w:r>
        <w:rPr>
          <w:rFonts w:cs="Arial"/>
          <w:sz w:val="24"/>
          <w:szCs w:val="24"/>
        </w:rPr>
        <w:t>Inne o</w:t>
      </w:r>
      <w:r w:rsidR="00F21AC0" w:rsidRPr="00EC0D6C">
        <w:rPr>
          <w:rFonts w:cs="Arial"/>
          <w:sz w:val="24"/>
          <w:szCs w:val="24"/>
        </w:rPr>
        <w:t xml:space="preserve">soby prawne i </w:t>
      </w:r>
      <w:r>
        <w:rPr>
          <w:rFonts w:cs="Arial"/>
          <w:sz w:val="24"/>
          <w:szCs w:val="24"/>
        </w:rPr>
        <w:t xml:space="preserve">osoby </w:t>
      </w:r>
      <w:r w:rsidR="00F21AC0" w:rsidRPr="00EC0D6C">
        <w:rPr>
          <w:rFonts w:cs="Arial"/>
          <w:sz w:val="24"/>
          <w:szCs w:val="24"/>
        </w:rPr>
        <w:t xml:space="preserve">fizyczne będące organami prowadzącymi </w:t>
      </w:r>
      <w:r w:rsidR="005074C1">
        <w:rPr>
          <w:rFonts w:cs="Arial"/>
          <w:sz w:val="24"/>
          <w:szCs w:val="24"/>
        </w:rPr>
        <w:t>przedszkola i inne formy wychowania przedszkolnego,</w:t>
      </w:r>
      <w:r w:rsidR="005074C1" w:rsidRPr="00EC0D6C">
        <w:rPr>
          <w:rFonts w:cs="Arial"/>
          <w:sz w:val="24"/>
          <w:szCs w:val="24"/>
        </w:rPr>
        <w:t xml:space="preserve"> </w:t>
      </w:r>
      <w:r w:rsidR="005C6EF4">
        <w:rPr>
          <w:rFonts w:cs="Arial"/>
          <w:sz w:val="24"/>
          <w:szCs w:val="24"/>
        </w:rPr>
        <w:t>szkoły oraz</w:t>
      </w:r>
      <w:r>
        <w:rPr>
          <w:rFonts w:cs="Arial"/>
          <w:sz w:val="24"/>
          <w:szCs w:val="24"/>
        </w:rPr>
        <w:t xml:space="preserve"> </w:t>
      </w:r>
      <w:r w:rsidR="00F21AC0" w:rsidRPr="00EC0D6C">
        <w:rPr>
          <w:rFonts w:cs="Arial"/>
          <w:sz w:val="24"/>
          <w:szCs w:val="24"/>
        </w:rPr>
        <w:t>placówki tworzące system oświaty</w:t>
      </w:r>
      <w:r w:rsidR="00A80F71">
        <w:rPr>
          <w:rFonts w:cs="Arial"/>
          <w:sz w:val="24"/>
          <w:szCs w:val="24"/>
        </w:rPr>
        <w:t xml:space="preserve"> (w tym</w:t>
      </w:r>
      <w:r w:rsidR="00A80F71" w:rsidRPr="00A80F71">
        <w:rPr>
          <w:rFonts w:cs="Arial"/>
          <w:sz w:val="24"/>
          <w:szCs w:val="24"/>
        </w:rPr>
        <w:t xml:space="preserve"> </w:t>
      </w:r>
      <w:r w:rsidR="005074C1">
        <w:rPr>
          <w:rFonts w:cs="Arial"/>
          <w:sz w:val="24"/>
          <w:szCs w:val="24"/>
        </w:rPr>
        <w:t xml:space="preserve">placówki kształcenia ustawicznego oraz </w:t>
      </w:r>
      <w:r w:rsidR="00A80F71" w:rsidRPr="00EC0D6C">
        <w:rPr>
          <w:rFonts w:cs="Arial"/>
          <w:sz w:val="24"/>
          <w:szCs w:val="24"/>
        </w:rPr>
        <w:t>centra kształcenia zawodowego</w:t>
      </w:r>
      <w:r w:rsidR="00A80F71">
        <w:rPr>
          <w:rFonts w:cs="Arial"/>
          <w:sz w:val="24"/>
          <w:szCs w:val="24"/>
        </w:rPr>
        <w:t>),</w:t>
      </w:r>
    </w:p>
    <w:bookmarkEnd w:id="38"/>
    <w:p w14:paraId="58B17702" w14:textId="64C52EE5" w:rsidR="00EC0D6C" w:rsidRPr="00B35419" w:rsidRDefault="00F21AC0" w:rsidP="001E46F9">
      <w:pPr>
        <w:pStyle w:val="Akapitzlist"/>
        <w:numPr>
          <w:ilvl w:val="0"/>
          <w:numId w:val="45"/>
        </w:numPr>
        <w:spacing w:before="0" w:after="0" w:line="240" w:lineRule="auto"/>
        <w:ind w:left="1418" w:hanging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EC0D6C" w:rsidRPr="00EC0D6C">
        <w:rPr>
          <w:rFonts w:cs="Arial"/>
          <w:sz w:val="24"/>
          <w:szCs w:val="24"/>
        </w:rPr>
        <w:t>nne jednostki zaliczane do sektora finansów publicznych posiadające osobowość prawną,</w:t>
      </w:r>
    </w:p>
    <w:p w14:paraId="0A135E68" w14:textId="097688F0" w:rsidR="005C6EF4" w:rsidRDefault="00975159" w:rsidP="001E46F9">
      <w:pPr>
        <w:pStyle w:val="Akapitzlist"/>
        <w:numPr>
          <w:ilvl w:val="0"/>
          <w:numId w:val="45"/>
        </w:numPr>
        <w:spacing w:before="0" w:after="0" w:line="240" w:lineRule="auto"/>
        <w:ind w:hanging="7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5C6EF4" w:rsidRPr="00B35419">
        <w:rPr>
          <w:rFonts w:cs="Arial"/>
          <w:sz w:val="24"/>
          <w:szCs w:val="24"/>
        </w:rPr>
        <w:t>czelnie zawodowe</w:t>
      </w:r>
      <w:r w:rsidR="005C6EF4">
        <w:rPr>
          <w:rFonts w:cs="Arial"/>
          <w:sz w:val="24"/>
          <w:szCs w:val="24"/>
        </w:rPr>
        <w:t>,</w:t>
      </w:r>
    </w:p>
    <w:p w14:paraId="70BFE98B" w14:textId="13421856" w:rsidR="004A1A47" w:rsidRPr="00BC5C7C" w:rsidRDefault="00975159" w:rsidP="008666EA">
      <w:pPr>
        <w:pStyle w:val="Akapitzlist"/>
        <w:numPr>
          <w:ilvl w:val="0"/>
          <w:numId w:val="45"/>
        </w:numPr>
        <w:spacing w:before="0" w:after="600" w:line="240" w:lineRule="auto"/>
        <w:ind w:hanging="77"/>
        <w:rPr>
          <w:rFonts w:cs="Arial"/>
          <w:sz w:val="24"/>
          <w:szCs w:val="24"/>
        </w:rPr>
      </w:pPr>
      <w:r w:rsidRPr="00BC5C7C">
        <w:rPr>
          <w:rFonts w:cs="Arial"/>
          <w:sz w:val="24"/>
          <w:szCs w:val="24"/>
        </w:rPr>
        <w:t>U</w:t>
      </w:r>
      <w:r w:rsidR="00EC0D6C" w:rsidRPr="00BC5C7C">
        <w:rPr>
          <w:rFonts w:cs="Arial"/>
          <w:sz w:val="24"/>
          <w:szCs w:val="24"/>
        </w:rPr>
        <w:t>czelnie akademickie (tylko w zakresie poprawy dostępności)</w:t>
      </w:r>
      <w:r w:rsidR="005C6EF4" w:rsidRPr="00BC5C7C">
        <w:rPr>
          <w:rFonts w:cs="Arial"/>
          <w:sz w:val="24"/>
          <w:szCs w:val="24"/>
        </w:rPr>
        <w:t>.</w:t>
      </w:r>
      <w:r w:rsidR="00191DF9">
        <w:rPr>
          <w:rFonts w:cs="Arial"/>
          <w:sz w:val="24"/>
          <w:szCs w:val="24"/>
        </w:rPr>
        <w:t xml:space="preserve"> </w:t>
      </w:r>
      <w:r w:rsidR="009E147B" w:rsidRPr="00BC5C7C">
        <w:rPr>
          <w:rFonts w:cs="Arial"/>
          <w:sz w:val="24"/>
          <w:szCs w:val="24"/>
        </w:rPr>
        <w:br/>
      </w:r>
      <w:r w:rsidR="009E147B" w:rsidRPr="00BC5C7C">
        <w:rPr>
          <w:rFonts w:cs="Arial"/>
          <w:sz w:val="24"/>
          <w:szCs w:val="24"/>
        </w:rPr>
        <w:br/>
      </w:r>
      <w:bookmarkStart w:id="39" w:name="_Hlk132892548"/>
      <w:r w:rsidR="00A33B6A" w:rsidRPr="00380DF3">
        <w:rPr>
          <w:rFonts w:cs="Arial"/>
          <w:sz w:val="24"/>
          <w:szCs w:val="24"/>
        </w:rPr>
        <w:t>Wnioskodawcami lub partnerami w projekcie mogą być wyłącznie podmioty, które prowadz</w:t>
      </w:r>
      <w:r w:rsidR="009A15DE">
        <w:rPr>
          <w:rFonts w:cs="Arial"/>
          <w:sz w:val="24"/>
          <w:szCs w:val="24"/>
        </w:rPr>
        <w:t xml:space="preserve">ą działalność w sposób </w:t>
      </w:r>
      <w:r w:rsidR="00A33B6A" w:rsidRPr="00380DF3">
        <w:rPr>
          <w:rFonts w:cs="Arial"/>
          <w:sz w:val="24"/>
          <w:szCs w:val="24"/>
        </w:rPr>
        <w:t>zorganizowany</w:t>
      </w:r>
      <w:r w:rsidR="009A15DE">
        <w:rPr>
          <w:rFonts w:cs="Arial"/>
          <w:sz w:val="24"/>
          <w:szCs w:val="24"/>
        </w:rPr>
        <w:t xml:space="preserve"> i ciągły</w:t>
      </w:r>
      <w:r w:rsidR="00A33B6A" w:rsidRPr="00380DF3">
        <w:rPr>
          <w:rFonts w:cs="Arial"/>
          <w:sz w:val="24"/>
          <w:szCs w:val="24"/>
        </w:rPr>
        <w:t xml:space="preserve"> przez okres minimum 24 ostatnich miesięcy na terenie województwa podkarpackiego licząc wstecz od dnia ogłoszenia naboru wniosków o dofinansowanie</w:t>
      </w:r>
      <w:r w:rsidR="00A33B6A" w:rsidRPr="00380DF3">
        <w:rPr>
          <w:color w:val="000000" w:themeColor="text1"/>
        </w:rPr>
        <w:t>.</w:t>
      </w:r>
      <w:bookmarkEnd w:id="39"/>
      <w:r w:rsidR="008666EA">
        <w:rPr>
          <w:color w:val="000000" w:themeColor="text1"/>
        </w:rPr>
        <w:br/>
      </w:r>
    </w:p>
    <w:p w14:paraId="50B62D6E" w14:textId="788A67E0" w:rsidR="000B30F5" w:rsidRPr="00EB10AB" w:rsidRDefault="008F0AF2">
      <w:pPr>
        <w:pStyle w:val="Akapitzlist"/>
        <w:numPr>
          <w:ilvl w:val="1"/>
          <w:numId w:val="24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b/>
          <w:color w:val="000000" w:themeColor="text1"/>
          <w:sz w:val="24"/>
          <w:szCs w:val="24"/>
        </w:rPr>
        <w:t>D</w:t>
      </w:r>
      <w:r w:rsidR="0007586F" w:rsidRPr="00EB10AB">
        <w:rPr>
          <w:b/>
          <w:color w:val="000000" w:themeColor="text1"/>
          <w:sz w:val="24"/>
          <w:szCs w:val="24"/>
        </w:rPr>
        <w:t>ofinansowani</w:t>
      </w:r>
      <w:r w:rsidRPr="00EB10AB">
        <w:rPr>
          <w:b/>
          <w:color w:val="000000" w:themeColor="text1"/>
          <w:sz w:val="24"/>
          <w:szCs w:val="24"/>
        </w:rPr>
        <w:t>a</w:t>
      </w:r>
      <w:r w:rsidR="0007586F" w:rsidRPr="00EB10AB">
        <w:rPr>
          <w:color w:val="000000" w:themeColor="text1"/>
          <w:sz w:val="24"/>
          <w:szCs w:val="24"/>
        </w:rPr>
        <w:t xml:space="preserve"> </w:t>
      </w:r>
      <w:r w:rsidR="0007586F" w:rsidRPr="00EB10AB">
        <w:rPr>
          <w:b/>
          <w:color w:val="000000" w:themeColor="text1"/>
          <w:sz w:val="24"/>
          <w:szCs w:val="24"/>
        </w:rPr>
        <w:t xml:space="preserve">nie mogą </w:t>
      </w:r>
      <w:r w:rsidRPr="00EB10AB">
        <w:rPr>
          <w:b/>
          <w:color w:val="000000" w:themeColor="text1"/>
          <w:sz w:val="24"/>
          <w:szCs w:val="24"/>
        </w:rPr>
        <w:t>otrzymać</w:t>
      </w:r>
      <w:r w:rsidR="0007586F" w:rsidRPr="00EB10AB">
        <w:rPr>
          <w:b/>
          <w:color w:val="000000" w:themeColor="text1"/>
          <w:sz w:val="24"/>
          <w:szCs w:val="24"/>
        </w:rPr>
        <w:t xml:space="preserve"> podmioty</w:t>
      </w:r>
      <w:r w:rsidR="0007586F" w:rsidRPr="00EB10AB">
        <w:rPr>
          <w:color w:val="000000" w:themeColor="text1"/>
          <w:sz w:val="24"/>
          <w:szCs w:val="24"/>
        </w:rPr>
        <w:t>:</w:t>
      </w:r>
    </w:p>
    <w:p w14:paraId="77F9AB6D" w14:textId="77777777" w:rsidR="000B30F5" w:rsidRPr="00EB10AB" w:rsidRDefault="000B30F5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które zostały wykluczone z możliwości otrzymania środków przeznaczonych na realizację programów finansowanych z udziałem środków europejskich, na podstawie art. 207 </w:t>
      </w:r>
      <w:r w:rsidR="00844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ustawy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 finansach publicznych;</w:t>
      </w:r>
    </w:p>
    <w:p w14:paraId="403265F7" w14:textId="7CEC2470" w:rsidR="008176FE" w:rsidRPr="00EB10AB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na których ciąży obowiązek zwrotu pomocy wynikający z decyzji KE uznającej pomoc za niezgodną z prawem oraz ze wspólnym rynkiem w rozumieniu art. 107 TFUE</w:t>
      </w:r>
      <w:r w:rsidR="00A0241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02412" w:rsidRPr="00A02412">
        <w:rPr>
          <w:rFonts w:eastAsia="Times New Roman" w:cs="Arial"/>
          <w:color w:val="000000" w:themeColor="text1"/>
          <w:sz w:val="24"/>
          <w:szCs w:val="24"/>
          <w:lang w:eastAsia="pl-PL"/>
        </w:rPr>
        <w:t>(dotyczy projektów objętych pomocą państwa, dla których warunek został uwzględniony w programie pomocowym)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; </w:t>
      </w:r>
    </w:p>
    <w:p w14:paraId="687E87D3" w14:textId="5852663C" w:rsidR="008176FE" w:rsidRPr="00EB10AB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 </w:t>
      </w:r>
    </w:p>
    <w:p w14:paraId="592D9459" w14:textId="785A4C0C" w:rsidR="00CA2665" w:rsidRPr="00EB10AB" w:rsidRDefault="00CA2665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jednostki samorządu terytorialnego, które podjęły jakiekolwiek działania dyskryminujące, sprzeczne z zasadami, o których mowa w art. 9 ust. 3 rozporządzenia ogólnego, jak również podmioty kontrolowane lub zależne </w:t>
      </w:r>
      <w:r w:rsidR="00950736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od</w:t>
      </w:r>
      <w:r w:rsidR="0095073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t</w:t>
      </w:r>
      <w:r w:rsidR="00EC4021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ych jednostek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44A10D59" w14:textId="7D061827" w:rsidR="008176FE" w:rsidRPr="00EB10AB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karane na podstawie art. 9 ust. 1 pkt 2a ustawy z</w:t>
      </w:r>
      <w:r w:rsidR="0095260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dnia 28 października 2002 r. </w:t>
      </w:r>
      <w:r w:rsidR="0095260E">
        <w:rPr>
          <w:rFonts w:eastAsia="Times New Roman" w:cs="Arial"/>
          <w:color w:val="000000" w:themeColor="text1"/>
          <w:sz w:val="24"/>
          <w:szCs w:val="24"/>
          <w:lang w:eastAsia="pl-PL"/>
        </w:rPr>
        <w:br/>
        <w:t xml:space="preserve">o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odpowiedzialności podmiotów zbiorowych za czyny zabronione pod groźbą kary;</w:t>
      </w:r>
    </w:p>
    <w:p w14:paraId="48B6EEC3" w14:textId="77777777" w:rsidR="001E35C7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przedsiębiorstwa w trudnej sytuacji w rozumieniu unijnych przepisów dotyczących pomocy państwa</w:t>
      </w:r>
      <w:r w:rsid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7189E233" w14:textId="51ACE208" w:rsidR="008176FE" w:rsidRPr="00EB10AB" w:rsidRDefault="00F13D9F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które są</w:t>
      </w:r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osobą fizyczną lub prawną lub powiązaną z nimi osobą fizyczną lub prawną wymienioną w załączniku I do Rozporządzenia Rady (UE) nr 269/2014 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</w:t>
      </w:r>
      <w:proofErr w:type="spellStart"/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wpisu na listę osób i podmiotów, wobec których stosowane są środki, o których mowa w ustawie </w:t>
      </w:r>
      <w:r w:rsidR="0095260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8176FE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A8D3631" w14:textId="68CAF897" w:rsidR="00934299" w:rsidRPr="00551A3B" w:rsidRDefault="008176FE" w:rsidP="00BC5C7C">
      <w:pPr>
        <w:pStyle w:val="Akapitzlist"/>
        <w:numPr>
          <w:ilvl w:val="1"/>
          <w:numId w:val="24"/>
        </w:numPr>
        <w:spacing w:after="240" w:line="240" w:lineRule="auto"/>
        <w:ind w:left="709" w:hanging="709"/>
        <w:rPr>
          <w:rFonts w:eastAsia="Times New Roman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Powyższe wykluczenia dotyczą zarówno </w:t>
      </w:r>
      <w:r w:rsidR="00EC7FD5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nioskodawców</w:t>
      </w:r>
      <w:r w:rsidR="003C6E03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jak</w:t>
      </w:r>
      <w:r w:rsidR="007C2E8B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i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EC7FD5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</w:t>
      </w:r>
      <w:r w:rsidR="00AD6485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artnerów projektu.</w:t>
      </w:r>
    </w:p>
    <w:p w14:paraId="1081A4AB" w14:textId="763D291C" w:rsidR="00AC737A" w:rsidRPr="00EB10AB" w:rsidRDefault="001E5297" w:rsidP="0030630F">
      <w:pPr>
        <w:pStyle w:val="Nagwek2"/>
        <w:framePr w:wrap="auto" w:vAnchor="margin" w:yAlign="inline"/>
      </w:pPr>
      <w:bookmarkStart w:id="40" w:name="_Toc129343406"/>
      <w:bookmarkStart w:id="41" w:name="_Toc132181824"/>
      <w:r w:rsidRPr="00EB10AB">
        <w:t>6</w:t>
      </w:r>
      <w:r w:rsidRPr="00EB10AB">
        <w:tab/>
      </w:r>
      <w:r w:rsidR="00A8026C" w:rsidRPr="00EB10AB">
        <w:t>KWOTA PRZEZNACZONA NA DOFINANSOWANIE PROJEKTÓW W NABORZE</w:t>
      </w:r>
      <w:bookmarkEnd w:id="40"/>
      <w:bookmarkEnd w:id="41"/>
    </w:p>
    <w:p w14:paraId="3B0449F3" w14:textId="4149CD9F" w:rsidR="003D1890" w:rsidRPr="00380DF3" w:rsidRDefault="00602D57" w:rsidP="00001D37">
      <w:pPr>
        <w:pStyle w:val="Akapitzlist"/>
        <w:numPr>
          <w:ilvl w:val="1"/>
          <w:numId w:val="25"/>
        </w:numPr>
        <w:shd w:val="clear" w:color="auto" w:fill="FFFFFF" w:themeFill="background1"/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27358">
        <w:rPr>
          <w:color w:val="000000" w:themeColor="text1"/>
          <w:sz w:val="24"/>
          <w:szCs w:val="24"/>
        </w:rPr>
        <w:t>Kwota</w:t>
      </w:r>
      <w:r w:rsidR="005426EF" w:rsidRPr="00D27358">
        <w:rPr>
          <w:color w:val="000000" w:themeColor="text1"/>
          <w:sz w:val="24"/>
          <w:szCs w:val="24"/>
        </w:rPr>
        <w:t xml:space="preserve"> środków</w:t>
      </w:r>
      <w:r w:rsidRPr="00D27358">
        <w:rPr>
          <w:color w:val="000000" w:themeColor="text1"/>
          <w:sz w:val="24"/>
          <w:szCs w:val="24"/>
        </w:rPr>
        <w:t xml:space="preserve"> przeznaczona na dofinansowanie projektów w ramach </w:t>
      </w:r>
      <w:r w:rsidR="008D699A" w:rsidRPr="00D27358">
        <w:rPr>
          <w:color w:val="000000" w:themeColor="text1"/>
          <w:sz w:val="24"/>
          <w:szCs w:val="24"/>
        </w:rPr>
        <w:t>naboru</w:t>
      </w:r>
      <w:r w:rsidRPr="00D27358">
        <w:rPr>
          <w:rFonts w:cs="Arial"/>
          <w:color w:val="000000" w:themeColor="text1"/>
          <w:sz w:val="24"/>
          <w:szCs w:val="24"/>
        </w:rPr>
        <w:t xml:space="preserve"> </w:t>
      </w:r>
      <w:r w:rsidRPr="003D1890">
        <w:rPr>
          <w:rFonts w:cs="Arial"/>
          <w:sz w:val="24"/>
          <w:szCs w:val="24"/>
        </w:rPr>
        <w:t xml:space="preserve">wynosi: </w:t>
      </w:r>
      <w:r w:rsidR="00050755" w:rsidRPr="00050755">
        <w:rPr>
          <w:rFonts w:cs="Arial"/>
          <w:b/>
          <w:bCs/>
          <w:sz w:val="24"/>
          <w:szCs w:val="24"/>
        </w:rPr>
        <w:t xml:space="preserve">156 499 997,40 </w:t>
      </w:r>
      <w:r w:rsidR="003D1890" w:rsidRPr="00380DF3">
        <w:rPr>
          <w:rFonts w:cs="Arial"/>
          <w:b/>
          <w:bCs/>
          <w:sz w:val="24"/>
          <w:szCs w:val="24"/>
        </w:rPr>
        <w:t>PLN, w tym:</w:t>
      </w:r>
    </w:p>
    <w:p w14:paraId="2E95B377" w14:textId="0C2FBD57" w:rsidR="003D1890" w:rsidRPr="00380DF3" w:rsidRDefault="003D1890" w:rsidP="00001D37">
      <w:pPr>
        <w:pStyle w:val="Akapitzlist"/>
        <w:numPr>
          <w:ilvl w:val="0"/>
          <w:numId w:val="56"/>
        </w:numPr>
        <w:shd w:val="clear" w:color="auto" w:fill="FFFFFF" w:themeFill="background1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380DF3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przedszkolna</w:t>
      </w:r>
      <w:r w:rsidRPr="00380DF3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: </w:t>
      </w:r>
      <w:r w:rsidR="00050755" w:rsidRPr="00050755">
        <w:rPr>
          <w:rFonts w:cs="Arial"/>
          <w:b/>
          <w:bCs/>
          <w:sz w:val="24"/>
          <w:szCs w:val="24"/>
        </w:rPr>
        <w:t>45 158 329,44</w:t>
      </w:r>
      <w:r w:rsidRPr="00380DF3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PLN</w:t>
      </w:r>
      <w:r w:rsidR="007D18F2" w:rsidRPr="00380DF3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,</w:t>
      </w:r>
    </w:p>
    <w:p w14:paraId="24CF1107" w14:textId="005DC9ED" w:rsidR="003D1890" w:rsidRPr="00380DF3" w:rsidRDefault="003D1890" w:rsidP="00001D37">
      <w:pPr>
        <w:pStyle w:val="Akapitzlist"/>
        <w:numPr>
          <w:ilvl w:val="0"/>
          <w:numId w:val="56"/>
        </w:numPr>
        <w:shd w:val="clear" w:color="auto" w:fill="FFFFFF" w:themeFill="background1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380DF3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szkolnictwa ogólnego</w:t>
      </w:r>
      <w:r w:rsidRPr="00380DF3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: </w:t>
      </w:r>
      <w:r w:rsidR="00050755" w:rsidRPr="00050755">
        <w:rPr>
          <w:rFonts w:cs="Arial"/>
          <w:b/>
          <w:bCs/>
          <w:sz w:val="24"/>
          <w:szCs w:val="24"/>
        </w:rPr>
        <w:t>26 523 943,83</w:t>
      </w:r>
      <w:r w:rsidR="00815FB5" w:rsidRPr="00380DF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80DF3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PLN</w:t>
      </w:r>
      <w:r w:rsidR="007D18F2" w:rsidRPr="00380DF3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,</w:t>
      </w:r>
    </w:p>
    <w:p w14:paraId="5896E679" w14:textId="2F1C588F" w:rsidR="00602D57" w:rsidRPr="00380DF3" w:rsidRDefault="003D1890" w:rsidP="00001D37">
      <w:pPr>
        <w:pStyle w:val="Akapitzlist"/>
        <w:numPr>
          <w:ilvl w:val="0"/>
          <w:numId w:val="56"/>
        </w:numPr>
        <w:shd w:val="clear" w:color="auto" w:fill="FFFFFF" w:themeFill="background1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380DF3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szkolnictwa zawodowego</w:t>
      </w:r>
      <w:r w:rsidRPr="00380DF3">
        <w:rPr>
          <w:color w:val="000000" w:themeColor="text1"/>
          <w:sz w:val="24"/>
          <w:szCs w:val="24"/>
        </w:rPr>
        <w:t xml:space="preserve">: </w:t>
      </w:r>
      <w:r w:rsidR="00050755" w:rsidRPr="00050755">
        <w:rPr>
          <w:rFonts w:cs="Arial"/>
          <w:b/>
          <w:bCs/>
          <w:sz w:val="24"/>
          <w:szCs w:val="24"/>
        </w:rPr>
        <w:t>43 458 748,83</w:t>
      </w:r>
      <w:r w:rsidR="00815FB5" w:rsidRPr="00380DF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80DF3">
        <w:rPr>
          <w:b/>
          <w:bCs/>
          <w:color w:val="000000" w:themeColor="text1"/>
          <w:sz w:val="24"/>
          <w:szCs w:val="24"/>
        </w:rPr>
        <w:t>PLN</w:t>
      </w:r>
      <w:r w:rsidR="0046489A" w:rsidRPr="00380DF3">
        <w:rPr>
          <w:color w:val="000000" w:themeColor="text1"/>
          <w:sz w:val="24"/>
          <w:szCs w:val="24"/>
        </w:rPr>
        <w:t>,</w:t>
      </w:r>
    </w:p>
    <w:p w14:paraId="108C953D" w14:textId="3C603F57" w:rsidR="0046489A" w:rsidRPr="00380DF3" w:rsidRDefault="0046489A" w:rsidP="00001D37">
      <w:pPr>
        <w:pStyle w:val="Akapitzlist"/>
        <w:numPr>
          <w:ilvl w:val="0"/>
          <w:numId w:val="56"/>
        </w:numPr>
        <w:shd w:val="clear" w:color="auto" w:fill="FFFFFF" w:themeFill="background1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380DF3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szkolnictwa wyższego</w:t>
      </w:r>
      <w:r w:rsidRPr="00380DF3">
        <w:rPr>
          <w:rFonts w:cs="Arial"/>
          <w:color w:val="000000" w:themeColor="text1"/>
          <w:sz w:val="24"/>
          <w:szCs w:val="24"/>
        </w:rPr>
        <w:t xml:space="preserve">: </w:t>
      </w:r>
      <w:r w:rsidR="00050755" w:rsidRPr="00050755">
        <w:rPr>
          <w:rFonts w:cs="Arial"/>
          <w:b/>
          <w:bCs/>
          <w:sz w:val="24"/>
          <w:szCs w:val="24"/>
        </w:rPr>
        <w:t>41 358 975,30</w:t>
      </w:r>
      <w:r w:rsidRPr="00380DF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80DF3">
        <w:rPr>
          <w:rFonts w:cs="Arial"/>
          <w:b/>
          <w:bCs/>
          <w:color w:val="000000" w:themeColor="text1"/>
          <w:sz w:val="24"/>
          <w:szCs w:val="24"/>
        </w:rPr>
        <w:t>PLN</w:t>
      </w:r>
      <w:r w:rsidR="00380DF3">
        <w:rPr>
          <w:rFonts w:cs="Arial"/>
          <w:b/>
          <w:bCs/>
          <w:color w:val="000000" w:themeColor="text1"/>
          <w:sz w:val="24"/>
          <w:szCs w:val="24"/>
        </w:rPr>
        <w:t>.</w:t>
      </w:r>
    </w:p>
    <w:p w14:paraId="30148C32" w14:textId="761810A1" w:rsidR="005426EF" w:rsidRPr="00EB10AB" w:rsidRDefault="00CB4FD8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27358">
        <w:rPr>
          <w:rFonts w:cs="Arial"/>
          <w:color w:val="000000" w:themeColor="text1"/>
          <w:sz w:val="24"/>
          <w:szCs w:val="24"/>
        </w:rPr>
        <w:t>ION przed zakończeniem postępowania zastrzega możliwość zwiększenia</w:t>
      </w:r>
      <w:r w:rsidR="005426EF" w:rsidRPr="00D27358">
        <w:rPr>
          <w:rFonts w:cs="Arial"/>
          <w:color w:val="000000" w:themeColor="text1"/>
          <w:sz w:val="24"/>
          <w:szCs w:val="24"/>
        </w:rPr>
        <w:t xml:space="preserve"> kwoty przeznaczonej na dofinansowanie projektów</w:t>
      </w:r>
      <w:r w:rsidR="005426EF" w:rsidRPr="00EB10AB">
        <w:rPr>
          <w:rFonts w:cs="Arial"/>
          <w:color w:val="000000" w:themeColor="text1"/>
          <w:sz w:val="24"/>
          <w:szCs w:val="24"/>
        </w:rPr>
        <w:t xml:space="preserve"> w </w:t>
      </w:r>
      <w:r w:rsidR="00564C1A" w:rsidRPr="00EB10AB">
        <w:rPr>
          <w:rFonts w:cs="Arial"/>
          <w:color w:val="000000" w:themeColor="text1"/>
          <w:sz w:val="24"/>
          <w:szCs w:val="24"/>
        </w:rPr>
        <w:t>naborze</w:t>
      </w:r>
      <w:r w:rsidR="00564C1A" w:rsidRPr="00EB10AB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14:paraId="730D0C8C" w14:textId="649A64C2" w:rsidR="001B34C3" w:rsidRPr="00EB10AB" w:rsidRDefault="001B34C3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ION </w:t>
      </w:r>
      <w:r w:rsidR="00DB05AD" w:rsidRPr="00EB10AB">
        <w:rPr>
          <w:rFonts w:cs="Arial"/>
          <w:color w:val="000000" w:themeColor="text1"/>
          <w:sz w:val="24"/>
          <w:szCs w:val="24"/>
        </w:rPr>
        <w:t>zastrzega możliwość zmniejszenia</w:t>
      </w:r>
      <w:r w:rsidRPr="00EB10AB">
        <w:rPr>
          <w:rFonts w:cs="Arial"/>
          <w:color w:val="000000" w:themeColor="text1"/>
          <w:sz w:val="24"/>
          <w:szCs w:val="24"/>
        </w:rPr>
        <w:t xml:space="preserve"> kwot</w:t>
      </w:r>
      <w:r w:rsidR="00DB05AD" w:rsidRPr="00EB10AB">
        <w:rPr>
          <w:rFonts w:cs="Arial"/>
          <w:color w:val="000000" w:themeColor="text1"/>
          <w:sz w:val="24"/>
          <w:szCs w:val="24"/>
        </w:rPr>
        <w:t>y</w:t>
      </w:r>
      <w:r w:rsidRPr="00EB10AB">
        <w:rPr>
          <w:rFonts w:cs="Arial"/>
          <w:color w:val="000000" w:themeColor="text1"/>
          <w:sz w:val="24"/>
          <w:szCs w:val="24"/>
        </w:rPr>
        <w:t xml:space="preserve"> przeznaczon</w:t>
      </w:r>
      <w:r w:rsidR="00C74E18" w:rsidRPr="00EB10AB">
        <w:rPr>
          <w:rFonts w:cs="Arial"/>
          <w:color w:val="000000" w:themeColor="text1"/>
          <w:sz w:val="24"/>
          <w:szCs w:val="24"/>
        </w:rPr>
        <w:t>ej</w:t>
      </w:r>
      <w:r w:rsidRPr="00EB10AB">
        <w:rPr>
          <w:rFonts w:cs="Arial"/>
          <w:color w:val="000000" w:themeColor="text1"/>
          <w:sz w:val="24"/>
          <w:szCs w:val="24"/>
        </w:rPr>
        <w:t xml:space="preserve"> na dofinansowanie projektów w nabor</w:t>
      </w:r>
      <w:r w:rsidR="00C74E18" w:rsidRPr="00EB10AB">
        <w:rPr>
          <w:rFonts w:cs="Arial"/>
          <w:color w:val="000000" w:themeColor="text1"/>
          <w:sz w:val="24"/>
          <w:szCs w:val="24"/>
        </w:rPr>
        <w:t>ze</w:t>
      </w:r>
      <w:r w:rsidRPr="00EB10AB">
        <w:rPr>
          <w:rFonts w:cs="Arial"/>
          <w:color w:val="000000" w:themeColor="text1"/>
          <w:sz w:val="24"/>
          <w:szCs w:val="24"/>
        </w:rPr>
        <w:t xml:space="preserve">, jeżeli w momencie publikacji informacji </w:t>
      </w:r>
      <w:r w:rsidR="00C74E18" w:rsidRPr="00EB10AB">
        <w:rPr>
          <w:rFonts w:cs="Arial"/>
          <w:bCs/>
          <w:color w:val="000000" w:themeColor="text1"/>
          <w:sz w:val="24"/>
          <w:szCs w:val="24"/>
        </w:rPr>
        <w:t>o projektach wybranych do dofinansowania oraz o projektach, które otrzymały ocenę negatywną</w:t>
      </w:r>
      <w:r w:rsidR="00C74E18" w:rsidRPr="00EB10AB">
        <w:rPr>
          <w:rFonts w:cs="Arial"/>
          <w:color w:val="000000" w:themeColor="text1"/>
          <w:sz w:val="24"/>
          <w:szCs w:val="24"/>
          <w:lang w:val="x-none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t xml:space="preserve">kurs EUR będzie niższy, niż w </w:t>
      </w:r>
      <w:r w:rsidR="008F0AF2" w:rsidRPr="00EB10AB">
        <w:rPr>
          <w:rFonts w:cs="Arial"/>
          <w:color w:val="000000" w:themeColor="text1"/>
          <w:sz w:val="24"/>
          <w:szCs w:val="24"/>
        </w:rPr>
        <w:t>dniu</w:t>
      </w:r>
      <w:r w:rsidRPr="00EB10AB">
        <w:rPr>
          <w:rFonts w:cs="Arial"/>
          <w:color w:val="000000" w:themeColor="text1"/>
          <w:sz w:val="24"/>
          <w:szCs w:val="24"/>
        </w:rPr>
        <w:t xml:space="preserve"> ogłoszenia naboru.</w:t>
      </w:r>
    </w:p>
    <w:p w14:paraId="644EB1B2" w14:textId="1C38DDCF" w:rsidR="00D52A0B" w:rsidRPr="00D52A0B" w:rsidRDefault="00D52A0B" w:rsidP="008666EA">
      <w:pPr>
        <w:pStyle w:val="Akapitzlist"/>
        <w:spacing w:after="720" w:line="240" w:lineRule="auto"/>
        <w:ind w:left="709"/>
        <w:rPr>
          <w:rFonts w:cs="Arial"/>
          <w:sz w:val="24"/>
          <w:szCs w:val="24"/>
        </w:rPr>
      </w:pPr>
      <w:r w:rsidRPr="00D52A0B">
        <w:rPr>
          <w:rFonts w:cs="Arial"/>
          <w:sz w:val="24"/>
          <w:szCs w:val="24"/>
        </w:rPr>
        <w:t>Kwota, która może zostać zakontraktowana w ramach um</w:t>
      </w:r>
      <w:r w:rsidR="0030630F"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o dofinansowanie projekt</w:t>
      </w:r>
      <w:r w:rsidR="0030630F"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w ramach ogłoszonego naboru uzależniona jest od aktualnego w danym miesiącu kursu EUR oraz wartości algorytmu wyrażającego w zł miesięczny limit środków wspólnotowych oraz krajowych możliwych do zakontraktowania. Umow</w:t>
      </w:r>
      <w:r w:rsidR="0030630F">
        <w:rPr>
          <w:rFonts w:cs="Arial"/>
          <w:sz w:val="24"/>
          <w:szCs w:val="24"/>
        </w:rPr>
        <w:t>y</w:t>
      </w:r>
      <w:r w:rsidRPr="00D52A0B">
        <w:rPr>
          <w:rFonts w:cs="Arial"/>
          <w:sz w:val="24"/>
          <w:szCs w:val="24"/>
        </w:rPr>
        <w:t xml:space="preserve"> </w:t>
      </w:r>
      <w:r w:rsidR="00551A3B">
        <w:rPr>
          <w:rFonts w:cs="Arial"/>
          <w:sz w:val="24"/>
          <w:szCs w:val="24"/>
        </w:rPr>
        <w:br/>
      </w:r>
      <w:r w:rsidRPr="00D52A0B">
        <w:rPr>
          <w:rFonts w:cs="Arial"/>
          <w:sz w:val="24"/>
          <w:szCs w:val="24"/>
        </w:rPr>
        <w:t>o dofinansowanie projekt</w:t>
      </w:r>
      <w:r w:rsidR="0030630F"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zostan</w:t>
      </w:r>
      <w:r w:rsidR="0030630F">
        <w:rPr>
          <w:rFonts w:cs="Arial"/>
          <w:sz w:val="24"/>
          <w:szCs w:val="24"/>
        </w:rPr>
        <w:t>ą</w:t>
      </w:r>
      <w:r w:rsidRPr="00D52A0B">
        <w:rPr>
          <w:rFonts w:cs="Arial"/>
          <w:sz w:val="24"/>
          <w:szCs w:val="24"/>
        </w:rPr>
        <w:t xml:space="preserve"> zawart</w:t>
      </w:r>
      <w:r w:rsidR="0030630F">
        <w:rPr>
          <w:rFonts w:cs="Arial"/>
          <w:sz w:val="24"/>
          <w:szCs w:val="24"/>
        </w:rPr>
        <w:t>e</w:t>
      </w:r>
      <w:r w:rsidRPr="00D52A0B">
        <w:rPr>
          <w:rFonts w:cs="Arial"/>
          <w:sz w:val="24"/>
          <w:szCs w:val="24"/>
        </w:rPr>
        <w:t xml:space="preserve"> z uwzględnieniem wysokości dostępnej alokacji wyliczonej na podstawie algorytmu przeliczania środków.</w:t>
      </w:r>
    </w:p>
    <w:p w14:paraId="1F5324A5" w14:textId="267A4111" w:rsidR="001E5297" w:rsidRPr="00EB10AB" w:rsidRDefault="001E5297" w:rsidP="00C32874">
      <w:pPr>
        <w:pStyle w:val="Nagwek2"/>
        <w:framePr w:wrap="auto" w:vAnchor="margin" w:yAlign="inline"/>
        <w:ind w:left="851" w:hanging="851"/>
      </w:pPr>
      <w:bookmarkStart w:id="42" w:name="_Toc129343407"/>
      <w:bookmarkStart w:id="43" w:name="_Toc132181825"/>
      <w:r w:rsidRPr="00EB10AB">
        <w:t>7</w:t>
      </w:r>
      <w:r w:rsidRPr="00EB10AB">
        <w:tab/>
      </w:r>
      <w:r w:rsidR="00C7637A" w:rsidRPr="00EB10AB">
        <w:t>LIMITY DOTYCZĄCE WARTOŚCI PROJEKTU ORAZ WYSOKOŚCI DOFINANSOWANIA</w:t>
      </w:r>
      <w:bookmarkEnd w:id="42"/>
      <w:bookmarkEnd w:id="43"/>
    </w:p>
    <w:p w14:paraId="53B1968C" w14:textId="7E814869" w:rsidR="001E5297" w:rsidRPr="00EB10AB" w:rsidRDefault="00602D57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</w:pPr>
      <w:bookmarkStart w:id="44" w:name="_Hlk123217719"/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Maksymalny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%</w:t>
      </w:r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poziom dofinansowania 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wydatków kwalifikowalnych w projekcie (środki UE)</w:t>
      </w:r>
      <w:bookmarkEnd w:id="44"/>
    </w:p>
    <w:p w14:paraId="5EE95312" w14:textId="4C09CFF6" w:rsidR="00602D57" w:rsidRPr="00EB10AB" w:rsidRDefault="00602D57" w:rsidP="006C07CD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a danego priorytetu / działania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E7B90" w:rsidRPr="00A415C4">
        <w:rPr>
          <w:rFonts w:eastAsia="Times New Roman" w:cs="Arial"/>
          <w:b/>
          <w:i/>
          <w:sz w:val="24"/>
          <w:szCs w:val="24"/>
          <w:lang w:eastAsia="pl-PL"/>
        </w:rPr>
        <w:t>85%</w:t>
      </w:r>
      <w:r w:rsidR="009E6261" w:rsidRPr="004F1326">
        <w:rPr>
          <w:rStyle w:val="Odwoanieprzypisudolnego"/>
          <w:rFonts w:eastAsia="Times New Roman" w:cs="Arial"/>
          <w:color w:val="000000" w:themeColor="text1"/>
          <w:sz w:val="24"/>
          <w:szCs w:val="24"/>
          <w:lang w:eastAsia="pl-PL"/>
        </w:rPr>
        <w:footnoteReference w:id="2"/>
      </w:r>
    </w:p>
    <w:p w14:paraId="7701B3DE" w14:textId="0D30B461" w:rsidR="003B76E5" w:rsidRPr="004F1326" w:rsidRDefault="003B76E5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i/>
          <w:color w:val="000000" w:themeColor="text1"/>
          <w:sz w:val="24"/>
          <w:szCs w:val="24"/>
          <w:lang w:eastAsia="pl-PL"/>
        </w:rPr>
      </w:pPr>
      <w:bookmarkStart w:id="45" w:name="_Hlk123217737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Maksymalny % poziom dofinansowania całkowitego wydatków kwalifikowalnych </w:t>
      </w:r>
      <w:r w:rsidR="009F4DF9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 (środki UE</w:t>
      </w:r>
      <w:r w:rsidR="00281A62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+ współfinansowanie ze środków krajowych</w:t>
      </w:r>
      <w:r w:rsidR="00A9243C" w:rsidRPr="004F1326">
        <w:rPr>
          <w:color w:val="000000" w:themeColor="text1"/>
        </w:rPr>
        <w:t xml:space="preserve"> </w:t>
      </w:r>
      <w:r w:rsidR="00A9243C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przyznane beneficjentowi</w:t>
      </w:r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)</w:t>
      </w:r>
      <w:bookmarkEnd w:id="45"/>
    </w:p>
    <w:p w14:paraId="175E421D" w14:textId="70681F40" w:rsidR="003B76E5" w:rsidRPr="004F1326" w:rsidRDefault="003B76E5" w:rsidP="006C07CD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a danego priorytetu / działania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E7B90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85%</w:t>
      </w:r>
      <w:r w:rsidR="0013462C" w:rsidRPr="0030630F">
        <w:rPr>
          <w:rStyle w:val="Odwoanieprzypisudolnego"/>
          <w:color w:val="000000" w:themeColor="text1"/>
          <w:sz w:val="24"/>
        </w:rPr>
        <w:footnoteReference w:id="3"/>
      </w:r>
    </w:p>
    <w:p w14:paraId="26C52720" w14:textId="12B0999B" w:rsidR="00217CF8" w:rsidRPr="004F1326" w:rsidRDefault="00602D57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6" w:name="_Hlk123217752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Minimalna wartość projektu</w:t>
      </w:r>
      <w:bookmarkEnd w:id="46"/>
    </w:p>
    <w:p w14:paraId="22B3E3E9" w14:textId="6583CBFD" w:rsidR="00602D57" w:rsidRPr="0030630F" w:rsidRDefault="00602D57" w:rsidP="006C07CD">
      <w:pPr>
        <w:spacing w:after="0" w:line="240" w:lineRule="auto"/>
        <w:ind w:left="709"/>
        <w:rPr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a danego priorytetu / działania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E14164">
        <w:rPr>
          <w:b/>
          <w:i/>
          <w:color w:val="000000" w:themeColor="text1"/>
          <w:sz w:val="24"/>
        </w:rPr>
        <w:t xml:space="preserve"> dotyczy</w:t>
      </w:r>
    </w:p>
    <w:p w14:paraId="6A3B2381" w14:textId="2641A080" w:rsidR="00602D57" w:rsidRPr="004F1326" w:rsidRDefault="00602D57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7" w:name="_Hlk123217773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projektu</w:t>
      </w:r>
      <w:bookmarkEnd w:id="47"/>
    </w:p>
    <w:p w14:paraId="6EC07038" w14:textId="0C359EED" w:rsidR="00602D57" w:rsidRPr="00FF6B85" w:rsidRDefault="00602D57" w:rsidP="006C07CD">
      <w:pPr>
        <w:spacing w:after="0" w:line="240" w:lineRule="auto"/>
        <w:ind w:left="709"/>
        <w:rPr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</w:t>
      </w:r>
      <w:r w:rsidR="00462C7D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 / działani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a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FF6B85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FF6B85">
        <w:rPr>
          <w:b/>
          <w:i/>
          <w:color w:val="000000" w:themeColor="text1"/>
          <w:sz w:val="24"/>
        </w:rPr>
        <w:t xml:space="preserve"> dotyczy</w:t>
      </w:r>
    </w:p>
    <w:p w14:paraId="6EE18DD0" w14:textId="77777777" w:rsidR="008A3CC3" w:rsidRPr="00FF6B85" w:rsidRDefault="008A3CC3" w:rsidP="008A3CC3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8" w:name="_Hlk123217789"/>
      <w:bookmarkStart w:id="49" w:name="_Hlk123217855"/>
      <w:r w:rsidRPr="00FF6B85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Minimalna wartość wydatków kwalifikowanych w projekcie</w:t>
      </w:r>
      <w:bookmarkEnd w:id="48"/>
    </w:p>
    <w:p w14:paraId="5E0A546E" w14:textId="001EA0CD" w:rsidR="008A3CC3" w:rsidRPr="00FF6B85" w:rsidRDefault="008A3CC3" w:rsidP="008A3CC3">
      <w:pPr>
        <w:spacing w:after="0" w:line="240" w:lineRule="auto"/>
        <w:ind w:left="643" w:firstLine="66"/>
        <w:rPr>
          <w:color w:val="000000" w:themeColor="text1"/>
          <w:sz w:val="24"/>
        </w:rPr>
      </w:pPr>
      <w:r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 / działania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682B61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5</w:t>
      </w:r>
      <w:r w:rsidRPr="00FF6B85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00 000,00 PLN</w:t>
      </w:r>
    </w:p>
    <w:p w14:paraId="4D55E124" w14:textId="77777777" w:rsidR="008A3CC3" w:rsidRPr="00FF6B85" w:rsidRDefault="008A3CC3" w:rsidP="008A3CC3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50" w:name="_Hlk123217835"/>
      <w:r w:rsidRPr="00FF6B85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wydatków kwalifikowanych w projekcie</w:t>
      </w:r>
      <w:bookmarkEnd w:id="50"/>
    </w:p>
    <w:p w14:paraId="72AB1278" w14:textId="320B7C84" w:rsidR="008A3CC3" w:rsidRPr="00EB25B0" w:rsidRDefault="008A3CC3" w:rsidP="006C07CD">
      <w:pPr>
        <w:pStyle w:val="Akapitzlist"/>
        <w:spacing w:after="0"/>
        <w:ind w:left="709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 / działania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682B61" w:rsidRPr="00EB25B0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2 5</w:t>
      </w:r>
      <w:r w:rsidRPr="00EB25B0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00 000,00 PLN</w:t>
      </w:r>
      <w:r w:rsidR="00682B61" w:rsidRPr="00EB25B0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="00682B61"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w </w:t>
      </w:r>
      <w:r w:rsidR="00A0075F" w:rsidRPr="00EB25B0">
        <w:rPr>
          <w:rFonts w:eastAsia="Times New Roman"/>
          <w:color w:val="000000" w:themeColor="text1"/>
          <w:sz w:val="24"/>
          <w:szCs w:val="24"/>
          <w:lang w:eastAsia="pl-PL"/>
        </w:rPr>
        <w:t>zakresie</w:t>
      </w:r>
      <w:r w:rsidR="00682B61"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 infrastruktury przedszkolnej</w:t>
      </w:r>
      <w:r w:rsidR="004A291B" w:rsidRPr="00EB25B0">
        <w:rPr>
          <w:rFonts w:eastAsia="Times New Roman"/>
          <w:color w:val="000000" w:themeColor="text1"/>
          <w:sz w:val="24"/>
          <w:szCs w:val="24"/>
          <w:lang w:eastAsia="pl-PL"/>
        </w:rPr>
        <w:t>,</w:t>
      </w:r>
    </w:p>
    <w:p w14:paraId="24A61400" w14:textId="3A996455" w:rsidR="004A291B" w:rsidRPr="00EB25B0" w:rsidRDefault="004A291B" w:rsidP="006C07CD">
      <w:pPr>
        <w:pStyle w:val="Akapitzlist"/>
        <w:spacing w:after="0"/>
        <w:ind w:left="709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2</w:t>
      </w:r>
      <w:r w:rsidR="00C32874"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000</w:t>
      </w:r>
      <w:r w:rsidR="00C32874"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000,00 PLN</w:t>
      </w:r>
      <w:r w:rsidRPr="00EB25B0">
        <w:rPr>
          <w:rStyle w:val="markedcontent"/>
          <w:rFonts w:ascii="Arial" w:hAnsi="Arial" w:cs="Arial"/>
        </w:rPr>
        <w:t xml:space="preserve"> </w:t>
      </w:r>
      <w:r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w </w:t>
      </w:r>
      <w:r w:rsidR="00A0075F" w:rsidRPr="00EB25B0">
        <w:rPr>
          <w:rFonts w:eastAsia="Times New Roman"/>
          <w:color w:val="000000" w:themeColor="text1"/>
          <w:sz w:val="24"/>
          <w:szCs w:val="24"/>
          <w:lang w:eastAsia="pl-PL"/>
        </w:rPr>
        <w:t>zakresie</w:t>
      </w:r>
      <w:r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 infrastruktury szkolnictwa ogólnego,</w:t>
      </w:r>
    </w:p>
    <w:p w14:paraId="350BADA3" w14:textId="0FE0C444" w:rsidR="004A291B" w:rsidRPr="00EB25B0" w:rsidRDefault="004A291B" w:rsidP="006C07CD">
      <w:pPr>
        <w:pStyle w:val="Akapitzlist"/>
        <w:spacing w:after="0"/>
        <w:ind w:left="709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4</w:t>
      </w:r>
      <w:r w:rsidR="008666EA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000</w:t>
      </w:r>
      <w:r w:rsidR="008666EA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000</w:t>
      </w:r>
      <w:r w:rsidR="008666EA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,00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PLN </w:t>
      </w:r>
      <w:r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w </w:t>
      </w:r>
      <w:r w:rsidR="00A0075F" w:rsidRPr="00EB25B0">
        <w:rPr>
          <w:rFonts w:eastAsia="Times New Roman"/>
          <w:color w:val="000000" w:themeColor="text1"/>
          <w:sz w:val="24"/>
          <w:szCs w:val="24"/>
          <w:lang w:eastAsia="pl-PL"/>
        </w:rPr>
        <w:t>zakresie</w:t>
      </w:r>
      <w:r w:rsidR="004B17F0"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 infrastruktury </w:t>
      </w:r>
      <w:r w:rsidRPr="00EB25B0">
        <w:rPr>
          <w:rFonts w:eastAsia="Times New Roman"/>
          <w:color w:val="000000" w:themeColor="text1"/>
          <w:sz w:val="24"/>
          <w:szCs w:val="24"/>
          <w:lang w:eastAsia="pl-PL"/>
        </w:rPr>
        <w:t>szkół zawodowych,</w:t>
      </w:r>
    </w:p>
    <w:p w14:paraId="4BB763BA" w14:textId="6E785AFA" w:rsidR="004A291B" w:rsidRDefault="004A291B" w:rsidP="006C07CD">
      <w:pPr>
        <w:pStyle w:val="Akapitzlist"/>
        <w:spacing w:after="0"/>
        <w:ind w:left="709"/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</w:pP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10</w:t>
      </w:r>
      <w:r w:rsidR="008666EA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000</w:t>
      </w:r>
      <w:r w:rsidR="008666EA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000</w:t>
      </w:r>
      <w:r w:rsidR="008666EA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,00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PLN </w:t>
      </w:r>
      <w:r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w </w:t>
      </w:r>
      <w:r w:rsidR="00A0075F" w:rsidRPr="00EB25B0">
        <w:rPr>
          <w:rFonts w:eastAsia="Times New Roman"/>
          <w:color w:val="000000" w:themeColor="text1"/>
          <w:sz w:val="24"/>
          <w:szCs w:val="24"/>
          <w:lang w:eastAsia="pl-PL"/>
        </w:rPr>
        <w:t>zakresie</w:t>
      </w:r>
      <w:r w:rsidR="004B17F0"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 infrastruktury </w:t>
      </w:r>
      <w:r w:rsidRPr="00EB25B0">
        <w:rPr>
          <w:rFonts w:eastAsia="Times New Roman"/>
          <w:color w:val="000000" w:themeColor="text1"/>
          <w:sz w:val="24"/>
          <w:szCs w:val="24"/>
          <w:lang w:eastAsia="pl-PL"/>
        </w:rPr>
        <w:t>uczelni zawodowych</w:t>
      </w:r>
      <w:r w:rsidR="00551A3B"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 i innych</w:t>
      </w:r>
      <w:r w:rsidRPr="00EB25B0">
        <w:rPr>
          <w:rFonts w:eastAsia="Times New Roman"/>
          <w:color w:val="000000" w:themeColor="text1"/>
          <w:sz w:val="24"/>
          <w:szCs w:val="24"/>
          <w:lang w:eastAsia="pl-PL"/>
        </w:rPr>
        <w:t>.</w:t>
      </w:r>
    </w:p>
    <w:p w14:paraId="5B20E1B5" w14:textId="11A0F057" w:rsidR="00A9243C" w:rsidRPr="004F1326" w:rsidRDefault="008E7285" w:rsidP="00012F71">
      <w:pPr>
        <w:pStyle w:val="Akapitzlist"/>
        <w:numPr>
          <w:ilvl w:val="1"/>
          <w:numId w:val="26"/>
        </w:numPr>
        <w:spacing w:before="0" w:after="0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Minimalny (%) wkład własny beneficjenta</w:t>
      </w:r>
      <w:bookmarkEnd w:id="49"/>
    </w:p>
    <w:p w14:paraId="6DD13678" w14:textId="7521A73E" w:rsidR="009D4209" w:rsidRPr="00372F34" w:rsidRDefault="009A0BC1" w:rsidP="00012F71">
      <w:pPr>
        <w:spacing w:before="0" w:after="24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25B0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15%</w:t>
      </w:r>
    </w:p>
    <w:p w14:paraId="62F2E112" w14:textId="52B2AFBD" w:rsidR="009D4209" w:rsidRPr="004F1326" w:rsidRDefault="009D4209" w:rsidP="00A0075F">
      <w:pPr>
        <w:pStyle w:val="Nagwek2"/>
        <w:framePr w:wrap="auto" w:vAnchor="margin" w:yAlign="inline"/>
        <w:spacing w:after="120"/>
      </w:pPr>
      <w:bookmarkStart w:id="51" w:name="_Toc129343408"/>
      <w:bookmarkStart w:id="52" w:name="_Toc132181826"/>
      <w:r w:rsidRPr="004F1326">
        <w:t>8.</w:t>
      </w:r>
      <w:r w:rsidRPr="004F1326">
        <w:tab/>
      </w:r>
      <w:r w:rsidR="00EC3387" w:rsidRPr="004F1326">
        <w:t>WYMAGANIA DOTYCZĄCE REALIZOWANYCH PROJEKTÓW</w:t>
      </w:r>
      <w:bookmarkEnd w:id="51"/>
      <w:bookmarkEnd w:id="52"/>
    </w:p>
    <w:p w14:paraId="391E07F1" w14:textId="5D8A60D8" w:rsidR="009D4209" w:rsidRPr="004F1326" w:rsidRDefault="009D4209" w:rsidP="0030630F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53" w:name="_Toc129343409"/>
      <w:bookmarkStart w:id="54" w:name="_Toc132181827"/>
      <w:r w:rsidRPr="004F1326">
        <w:rPr>
          <w:rFonts w:eastAsia="Times New Roman"/>
          <w:lang w:eastAsia="pl-PL"/>
        </w:rPr>
        <w:t>POSTANOWIENIA OGÓLNE</w:t>
      </w:r>
      <w:bookmarkEnd w:id="53"/>
      <w:bookmarkEnd w:id="54"/>
    </w:p>
    <w:p w14:paraId="50237DD2" w14:textId="6DC52CD1" w:rsidR="009D4209" w:rsidRPr="004F1326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Dofinansowania nie może uzyskać projekt, k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tóry został fizycznie ukończony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(w przypadku robót budowlanych) lub w peł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ni wdrożony (w przypadku dostaw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i usług) przed przedłożeniem wniosku o dofinansowanie projektu właściwej instytucji.</w:t>
      </w:r>
    </w:p>
    <w:p w14:paraId="7C9EAFE3" w14:textId="77777777" w:rsidR="009D4209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Przez projekt fizycznie ukończony lub w pełni wdrożony należy rozumieć projekt, dla którego przed dniem złożenia wniosku o dofinansowanie projektu nastąpił odbiór ostatnich robót, dostaw lub usług przewidzianych do realizacji w jego zakresie rzeczowym.</w:t>
      </w:r>
    </w:p>
    <w:p w14:paraId="6ECE860E" w14:textId="0FC2B6CC" w:rsidR="009D4209" w:rsidRPr="00FF159A" w:rsidRDefault="00445364" w:rsidP="00F36C2F">
      <w:pPr>
        <w:pStyle w:val="Akapitzlist"/>
        <w:numPr>
          <w:ilvl w:val="2"/>
          <w:numId w:val="27"/>
        </w:numPr>
        <w:spacing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Po wyborze projektu do dofinansowania, w uzasadnionych przypadkach</w:t>
      </w:r>
      <w:r w:rsidR="001B7888" w:rsidRPr="001B7888">
        <w:t xml:space="preserve"> </w:t>
      </w:r>
      <w:r w:rsidR="001B7888" w:rsidRPr="001B788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IZ FEP 2021-2027 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zgodni</w:t>
      </w:r>
      <w:r w:rsidR="005C53AD">
        <w:rPr>
          <w:rFonts w:eastAsia="Times New Roman" w:cs="Arial"/>
          <w:color w:val="000000" w:themeColor="text1"/>
          <w:sz w:val="24"/>
          <w:szCs w:val="24"/>
          <w:lang w:eastAsia="pl-PL"/>
        </w:rPr>
        <w:t>e z art. 62 ustawy wdrożeniowej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może wyrazić zgodę na wprowadzenie zmian w projekcie, m.in. dot. lokalizacji, zakresu rzeczowego i przypisanych do nich wydatków</w:t>
      </w:r>
      <w:r w:rsidR="004A376F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03F9CB30" w14:textId="65C951D8" w:rsidR="009D4209" w:rsidRPr="004F1326" w:rsidRDefault="009D4209" w:rsidP="0030630F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55" w:name="_Toc129343410"/>
      <w:bookmarkStart w:id="56" w:name="_Toc132181828"/>
      <w:r w:rsidRPr="004F1326">
        <w:rPr>
          <w:rFonts w:eastAsia="Times New Roman"/>
          <w:lang w:eastAsia="pl-PL"/>
        </w:rPr>
        <w:t>Kwalifikowalność wydatków w projekcie</w:t>
      </w:r>
      <w:bookmarkEnd w:id="55"/>
      <w:bookmarkEnd w:id="56"/>
    </w:p>
    <w:p w14:paraId="659A0A29" w14:textId="3D270917" w:rsidR="009D4209" w:rsidRPr="00927BF4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projektu za </w:t>
      </w:r>
      <w:bookmarkStart w:id="57" w:name="_Hlk129335202"/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kwalifikowalne zostaną uznane wyłącznie wydatki spełniające warunki </w:t>
      </w:r>
      <w:r w:rsidRPr="00E44E2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określone w przepisach prawa unijnego i krajowego, w tym przepisach 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dotyczących zasad udzielania </w:t>
      </w:r>
      <w:r w:rsidR="00FC0C97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pomocy publicznej i 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</w:t>
      </w:r>
      <w:r w:rsidRPr="00927BF4">
        <w:rPr>
          <w:color w:val="000000" w:themeColor="text1"/>
          <w:sz w:val="24"/>
        </w:rPr>
        <w:t>Wytycznych dotyczących kwalifikowalności wydatków na lata 2021-2027</w:t>
      </w:r>
      <w:r w:rsidR="001527BC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bookmarkStart w:id="58" w:name="_Hlk129335067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zgodne z </w:t>
      </w:r>
      <w:r w:rsidRPr="00927BF4">
        <w:rPr>
          <w:rFonts w:eastAsia="Times New Roman" w:cs="Arial"/>
          <w:iCs/>
          <w:color w:val="000000" w:themeColor="text1"/>
          <w:sz w:val="24"/>
          <w:szCs w:val="24"/>
          <w:lang w:eastAsia="pl-PL"/>
        </w:rPr>
        <w:t>Katalogami wydatków</w:t>
      </w:r>
      <w:bookmarkEnd w:id="57"/>
      <w:bookmarkEnd w:id="58"/>
      <w:r w:rsidR="009E48BC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506A16C3" w14:textId="25C6C164" w:rsidR="00B01C56" w:rsidRPr="00927BF4" w:rsidRDefault="00EB25B0" w:rsidP="005841FA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Z</w:t>
      </w:r>
      <w:r w:rsidR="00B01C56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astosowanie mają poniższe zasady kwalifikowalności podatku VAT:</w:t>
      </w:r>
    </w:p>
    <w:p w14:paraId="10F820DE" w14:textId="77777777" w:rsidR="00B01C56" w:rsidRPr="00927BF4" w:rsidRDefault="00B01C56" w:rsidP="001E46F9">
      <w:pPr>
        <w:pStyle w:val="Akapitzlist"/>
        <w:numPr>
          <w:ilvl w:val="0"/>
          <w:numId w:val="43"/>
        </w:numPr>
        <w:spacing w:before="0" w:after="24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 całkowitym koszcie poniżej 5 mln EUR (włączając VAT) i bez pomocy publicznej / pomocy de </w:t>
      </w:r>
      <w:proofErr w:type="spellStart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podatek VAT jest kwalifikowalny niezależnie od możliwości jego odzyskania, </w:t>
      </w:r>
    </w:p>
    <w:p w14:paraId="1A1198F3" w14:textId="7427051E" w:rsidR="00B01C56" w:rsidRPr="00927BF4" w:rsidRDefault="00B01C56" w:rsidP="001E46F9">
      <w:pPr>
        <w:pStyle w:val="Akapitzlist"/>
        <w:numPr>
          <w:ilvl w:val="0"/>
          <w:numId w:val="43"/>
        </w:numPr>
        <w:spacing w:before="0" w:after="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objętym </w:t>
      </w:r>
      <w:r w:rsidR="00035FF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pomocą publiczną / 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pomocą de </w:t>
      </w:r>
      <w:proofErr w:type="spellStart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(bez względu na wartość projektu) podatek VAT może stanowić wydatek kwalifikowalny wyłącznie w sytuacji, gdy brak jest prawnej możliwości jego odzyskania zgodnie z przepisami prawa krajowego,</w:t>
      </w:r>
    </w:p>
    <w:p w14:paraId="1D94952B" w14:textId="01A9A38B" w:rsidR="00B01C56" w:rsidRPr="00530CE8" w:rsidRDefault="00B01C56" w:rsidP="001E46F9">
      <w:pPr>
        <w:pStyle w:val="Akapitzlist"/>
        <w:numPr>
          <w:ilvl w:val="0"/>
          <w:numId w:val="43"/>
        </w:numPr>
        <w:spacing w:before="0" w:after="12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projekcie, którego łączny koszt wynosi co najmniej 5 mln EUR </w:t>
      </w:r>
      <w:bookmarkStart w:id="59" w:name="_Hlk131586355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(włączając VAT)</w:t>
      </w:r>
      <w:bookmarkEnd w:id="59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, podatek VAT może być kwalifikowalny, gdy brak jest prawnej możliwości jego odzyskania zgodnie z przepisami prawa krajowego.</w:t>
      </w:r>
    </w:p>
    <w:p w14:paraId="6184A47A" w14:textId="6D7CC261" w:rsidR="009D4209" w:rsidRPr="004F1326" w:rsidRDefault="009D4209" w:rsidP="0030630F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60" w:name="_Toc129343411"/>
      <w:bookmarkStart w:id="61" w:name="_Toc132181829"/>
      <w:r w:rsidRPr="004F1326">
        <w:rPr>
          <w:rFonts w:eastAsia="Times New Roman"/>
          <w:lang w:eastAsia="pl-PL"/>
        </w:rPr>
        <w:t>Wymagania dotyczące zasad horyzontalnych</w:t>
      </w:r>
      <w:bookmarkEnd w:id="60"/>
      <w:bookmarkEnd w:id="61"/>
    </w:p>
    <w:p w14:paraId="38A6D781" w14:textId="5294937E" w:rsidR="009D4209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Wnioskodawca na każdym etapie przygotowania, a następnie realizacji projektu nie może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</w:t>
      </w:r>
    </w:p>
    <w:p w14:paraId="73A63B03" w14:textId="405551F3" w:rsidR="009D4209" w:rsidRPr="000337D8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Wnioskodawca na każdym etapie przygotowania, a następnie realizacji projektu zobowiązany jest do zapewnienia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zgodności prowadzonych działań</w:t>
      </w:r>
      <w:r w:rsidR="007F1240"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postanowieniami </w:t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 dotyczących realizacji zasad równościowych</w:t>
      </w:r>
      <w:r w:rsidR="00191DF9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 </w:t>
      </w:r>
      <w:r w:rsidR="007F1240" w:rsidRPr="00A415C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br/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 ramach funduszy unijnych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w tym adekwatnych do zakresu rzeczowego projektu </w:t>
      </w:r>
      <w:r w:rsidRPr="000648AB">
        <w:rPr>
          <w:i/>
          <w:color w:val="000000" w:themeColor="text1"/>
          <w:sz w:val="24"/>
        </w:rPr>
        <w:t>Standardów dostępności dla polityki spójności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, stanowiących załącznik nr 2 do ww. Wytycznych.</w:t>
      </w:r>
    </w:p>
    <w:p w14:paraId="4B32E969" w14:textId="15930701" w:rsidR="009D4209" w:rsidRPr="007C46D9" w:rsidRDefault="00FD1BFD" w:rsidP="00012F71">
      <w:pPr>
        <w:pStyle w:val="Akapitzlist"/>
        <w:numPr>
          <w:ilvl w:val="2"/>
          <w:numId w:val="27"/>
        </w:numPr>
        <w:spacing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62" w:name="_Hlk128382402"/>
      <w:r w:rsidRPr="00FD1BF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etapie realizacji projektu </w:t>
      </w:r>
      <w:r w:rsidR="00CB17FB">
        <w:rPr>
          <w:rFonts w:eastAsia="Times New Roman" w:cs="Arial"/>
          <w:color w:val="000000" w:themeColor="text1"/>
          <w:sz w:val="24"/>
          <w:szCs w:val="24"/>
          <w:lang w:eastAsia="pl-PL"/>
        </w:rPr>
        <w:t>IZ FEP 2021-2027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 umożliwia </w:t>
      </w:r>
      <w:r w:rsidR="005F650F">
        <w:rPr>
          <w:rFonts w:cs="Arial"/>
          <w:color w:val="000000" w:themeColor="text1"/>
          <w:sz w:val="24"/>
          <w:szCs w:val="24"/>
        </w:rPr>
        <w:t>b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eneficjentowi sfinansowanie mechanizmu racjonalnych usprawnień, zgodnie z zasadami i w trybie wynikającym z </w:t>
      </w:r>
      <w:r w:rsidR="007D17CE" w:rsidRPr="004F1326">
        <w:rPr>
          <w:rFonts w:cs="Arial"/>
          <w:i/>
          <w:color w:val="000000" w:themeColor="text1"/>
          <w:sz w:val="24"/>
          <w:szCs w:val="24"/>
        </w:rPr>
        <w:t>Wytycznych dotyczących realizacji zasad równościowych w ramach funduszy unijnych na lata 2021-2027</w:t>
      </w:r>
      <w:bookmarkEnd w:id="62"/>
      <w:r>
        <w:rPr>
          <w:rFonts w:cs="Arial"/>
          <w:i/>
          <w:color w:val="000000" w:themeColor="text1"/>
          <w:sz w:val="24"/>
          <w:szCs w:val="24"/>
        </w:rPr>
        <w:t>.</w:t>
      </w:r>
      <w:r w:rsidR="005559C6" w:rsidRPr="005559C6">
        <w:rPr>
          <w:rFonts w:cs="Arial"/>
          <w:color w:val="000000" w:themeColor="text1"/>
          <w:sz w:val="24"/>
          <w:szCs w:val="24"/>
        </w:rPr>
        <w:t xml:space="preserve"> </w:t>
      </w:r>
    </w:p>
    <w:p w14:paraId="7B313CC7" w14:textId="6C3E7432" w:rsidR="009D4209" w:rsidRPr="00703DF5" w:rsidRDefault="009D4209" w:rsidP="000648AB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63" w:name="_Toc129343412"/>
      <w:bookmarkStart w:id="64" w:name="_Toc132181830"/>
      <w:r w:rsidRPr="009870A4">
        <w:rPr>
          <w:rFonts w:eastAsia="Times New Roman"/>
          <w:lang w:eastAsia="pl-PL"/>
        </w:rPr>
        <w:t>Zamówienia udzielane w ramach projektu</w:t>
      </w:r>
      <w:bookmarkEnd w:id="63"/>
      <w:bookmarkEnd w:id="64"/>
    </w:p>
    <w:p w14:paraId="2AF5A41E" w14:textId="2435B337" w:rsidR="009D4209" w:rsidRDefault="009D4209" w:rsidP="000648AB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A476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Zamówienia </w:t>
      </w:r>
      <w:r w:rsidR="00CA476D" w:rsidRPr="00CA476D">
        <w:rPr>
          <w:color w:val="000000"/>
          <w:sz w:val="24"/>
          <w:szCs w:val="24"/>
          <w:lang w:eastAsia="pl-PL"/>
        </w:rPr>
        <w:t>w r</w:t>
      </w:r>
      <w:r w:rsidR="00CA476D">
        <w:rPr>
          <w:color w:val="000000"/>
          <w:sz w:val="24"/>
          <w:szCs w:val="24"/>
          <w:lang w:eastAsia="pl-PL"/>
        </w:rPr>
        <w:t xml:space="preserve">amach projektu wszczęte od dnia ogłoszenia </w:t>
      </w:r>
      <w:r w:rsidR="00B76DD6">
        <w:rPr>
          <w:color w:val="000000"/>
          <w:sz w:val="24"/>
          <w:szCs w:val="24"/>
          <w:lang w:eastAsia="pl-PL"/>
        </w:rPr>
        <w:t>Regulaminu wyboru projektów</w:t>
      </w:r>
      <w:r w:rsidR="00CA476D">
        <w:rPr>
          <w:color w:val="000000"/>
          <w:sz w:val="24"/>
          <w:szCs w:val="24"/>
          <w:lang w:eastAsia="pl-PL"/>
        </w:rPr>
        <w:t xml:space="preserve">, w stosunku do których nie mają zastosowania przepisy ustawy </w:t>
      </w:r>
      <w:proofErr w:type="spellStart"/>
      <w:r w:rsidR="00CA476D">
        <w:rPr>
          <w:color w:val="000000"/>
          <w:sz w:val="24"/>
          <w:szCs w:val="24"/>
          <w:lang w:eastAsia="pl-PL"/>
        </w:rPr>
        <w:t>Pzp</w:t>
      </w:r>
      <w:proofErr w:type="spellEnd"/>
      <w:r w:rsidR="00CA476D">
        <w:rPr>
          <w:color w:val="000000"/>
          <w:sz w:val="24"/>
          <w:szCs w:val="24"/>
          <w:lang w:eastAsia="pl-PL"/>
        </w:rPr>
        <w:t xml:space="preserve"> (ze względu na wartość zamówienia lub wyłączenia przedmiotowe/podmiotowe), powinny być udzielane w sposób zapewniający odpowiedni poziom upublicznienia, zachowanie zasad równego traktowania wykonawców, przejrzystości, uczciwej konkurencji oraz dołożenia wszelkich starań w celu uniknięcia konfliktu interesów rozumianego jako brak bezstronności i obiektyw</w:t>
      </w:r>
      <w:r w:rsidR="00C32874">
        <w:rPr>
          <w:color w:val="000000"/>
          <w:sz w:val="24"/>
          <w:szCs w:val="24"/>
          <w:lang w:eastAsia="pl-PL"/>
        </w:rPr>
        <w:t>ności przy wyłanianiu wykonawcy</w:t>
      </w:r>
      <w:r w:rsidR="00191DF9">
        <w:rPr>
          <w:color w:val="000000"/>
          <w:sz w:val="24"/>
          <w:szCs w:val="24"/>
          <w:lang w:eastAsia="pl-PL"/>
        </w:rPr>
        <w:t xml:space="preserve"> </w:t>
      </w:r>
      <w:r w:rsidR="009E147B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 xml:space="preserve">w ramach realizowanego zamówienia. Przy weryfikacji spełnienia ww. przesłanek, IZ FEP 2021-2027 będzie kierowała się postanowieniami </w:t>
      </w:r>
      <w:r w:rsidR="00CA476D">
        <w:rPr>
          <w:i/>
          <w:iCs/>
          <w:color w:val="000000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2CA5D643" w14:textId="3B2919F3" w:rsidR="009D4209" w:rsidRPr="000337D8" w:rsidRDefault="009358C6" w:rsidP="000648AB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="00CA476D" w:rsidRPr="00CA476D">
        <w:rPr>
          <w:color w:val="000000"/>
          <w:sz w:val="24"/>
          <w:szCs w:val="24"/>
          <w:lang w:eastAsia="pl-PL"/>
        </w:rPr>
        <w:t xml:space="preserve"> </w:t>
      </w:r>
      <w:r w:rsidR="00CA476D">
        <w:rPr>
          <w:color w:val="000000"/>
          <w:sz w:val="24"/>
          <w:szCs w:val="24"/>
          <w:lang w:eastAsia="pl-PL"/>
        </w:rPr>
        <w:t xml:space="preserve">przypadku zamówień wszczętych przed ogłoszeniem </w:t>
      </w:r>
      <w:r w:rsidR="00B76DD6">
        <w:rPr>
          <w:color w:val="000000"/>
          <w:sz w:val="24"/>
          <w:szCs w:val="24"/>
          <w:lang w:eastAsia="pl-PL"/>
        </w:rPr>
        <w:t>R</w:t>
      </w:r>
      <w:r w:rsidR="00CA476D">
        <w:rPr>
          <w:color w:val="000000"/>
          <w:sz w:val="24"/>
          <w:szCs w:val="24"/>
          <w:lang w:eastAsia="pl-PL"/>
        </w:rPr>
        <w:t xml:space="preserve">egulaminu </w:t>
      </w:r>
      <w:r w:rsidR="00B76DD6">
        <w:rPr>
          <w:color w:val="000000"/>
          <w:sz w:val="24"/>
          <w:szCs w:val="24"/>
          <w:lang w:eastAsia="pl-PL"/>
        </w:rPr>
        <w:t xml:space="preserve">wyboru projektów </w:t>
      </w:r>
      <w:r w:rsidR="00CA476D">
        <w:rPr>
          <w:color w:val="000000"/>
          <w:sz w:val="24"/>
          <w:szCs w:val="24"/>
          <w:lang w:eastAsia="pl-PL"/>
        </w:rPr>
        <w:t>IZ FEP 2021-2027 uzna za wystarczające upublicznienie zamówienia</w:t>
      </w:r>
      <w:r w:rsidR="00191DF9">
        <w:rPr>
          <w:color w:val="000000"/>
          <w:sz w:val="24"/>
          <w:szCs w:val="24"/>
          <w:lang w:eastAsia="pl-PL"/>
        </w:rPr>
        <w:t xml:space="preserve"> </w:t>
      </w:r>
      <w:r w:rsidR="009E147B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>w Internecie (np. na stronie internetowej zamawiającego, branżowych portalach zamówieniowych itp.) z jednoczesnym zachowaniem zasad równego traktowania wykonawców, przejrzystości, uczciwej konkurencji oraz braku konfliktu interesów. Wykazanie, że ww. zasady zostały spełnione leży po stronie wnioskodawcy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</w:t>
      </w:r>
    </w:p>
    <w:p w14:paraId="5951A2DA" w14:textId="521DDA01" w:rsidR="009358C6" w:rsidRPr="009D49D8" w:rsidRDefault="009358C6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Każdy </w:t>
      </w:r>
      <w:r w:rsidR="00AA24D3" w:rsidRPr="004F1326">
        <w:rPr>
          <w:rStyle w:val="markedcontent"/>
          <w:rFonts w:cs="Arial"/>
          <w:color w:val="000000" w:themeColor="text1"/>
          <w:sz w:val="24"/>
          <w:szCs w:val="24"/>
        </w:rPr>
        <w:t>w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nioskodawca</w:t>
      </w:r>
      <w:r w:rsidR="0071273B">
        <w:rPr>
          <w:rStyle w:val="markedcontent"/>
          <w:rFonts w:cs="Arial"/>
          <w:color w:val="000000" w:themeColor="text1"/>
          <w:sz w:val="24"/>
          <w:szCs w:val="24"/>
        </w:rPr>
        <w:t>,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 przystępując do określania zakresu wydatków kwalifikowanych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w projekcie przewidzianym do współfinansowania w ramach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FEP 2021-2027</w:t>
      </w:r>
      <w:r w:rsidR="00AA24D3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powinien dokonać uprzedniej analizy, czy procedura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udzielenia zamówienia, które zamierza włączyć w zakres projektu, została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przeprowadzona zgodnie z zasadami wynikającymi z </w:t>
      </w:r>
      <w:r w:rsidRPr="00FF4691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.</w:t>
      </w:r>
    </w:p>
    <w:p w14:paraId="715BE3D7" w14:textId="0A2D384F" w:rsidR="009D49D8" w:rsidRPr="00B740E4" w:rsidRDefault="009D49D8" w:rsidP="00B740E4">
      <w:pPr>
        <w:pStyle w:val="Akapitzlist"/>
        <w:numPr>
          <w:ilvl w:val="2"/>
          <w:numId w:val="27"/>
        </w:numPr>
        <w:spacing w:after="120"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 w:rsidRPr="004D68B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IZ FEP </w:t>
      </w:r>
      <w:r w:rsidR="00B740E4" w:rsidRPr="00B740E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2021-2027 </w:t>
      </w:r>
      <w:r w:rsidRPr="004D68BC">
        <w:rPr>
          <w:rFonts w:eastAsia="Times New Roman" w:cs="Arial"/>
          <w:color w:val="000000" w:themeColor="text1"/>
          <w:sz w:val="24"/>
          <w:szCs w:val="24"/>
          <w:lang w:eastAsia="pl-PL"/>
        </w:rPr>
        <w:t>zachęca do udzielania zamówień z uwzględnieniem kryteriów związanych z jakością i kosztami cyklu życia oraz aspektami środowiskowymi (np. kryteria ekologicznych zamówień publicznych), społecznymi oraz innowacyjnymi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71198721" w14:textId="5EAC6A11" w:rsidR="009D4209" w:rsidRPr="00B15916" w:rsidRDefault="009D4209" w:rsidP="000648AB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65" w:name="_Toc129343413"/>
      <w:bookmarkStart w:id="66" w:name="_Toc132181831"/>
      <w:r w:rsidRPr="00B15916">
        <w:rPr>
          <w:rFonts w:eastAsia="Times New Roman"/>
          <w:lang w:eastAsia="pl-PL"/>
        </w:rPr>
        <w:t>Uproszczone metody rozliczania wydatków</w:t>
      </w:r>
      <w:bookmarkEnd w:id="65"/>
      <w:bookmarkEnd w:id="66"/>
    </w:p>
    <w:p w14:paraId="733A30C4" w14:textId="10348CA7" w:rsidR="00386D6E" w:rsidRPr="00C20CAE" w:rsidRDefault="003E2304" w:rsidP="00E8629D">
      <w:p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8.5.1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="00386D6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Uproszczone metody rozliczania wydatków stosowane są wyłącznie do kosztów pośrednich zgodnie z art. 54 lit a rozporządzenia </w:t>
      </w:r>
      <w:r w:rsidR="00B740E4">
        <w:rPr>
          <w:rFonts w:eastAsia="Times New Roman" w:cs="Arial"/>
          <w:color w:val="000000" w:themeColor="text1"/>
          <w:sz w:val="24"/>
          <w:szCs w:val="24"/>
          <w:lang w:eastAsia="pl-PL"/>
        </w:rPr>
        <w:t>ogólnego (nr</w:t>
      </w:r>
      <w:r w:rsidR="002C37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386D6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2021/1060</w:t>
      </w:r>
      <w:r w:rsidR="00B740E4">
        <w:rPr>
          <w:rFonts w:eastAsia="Times New Roman" w:cs="Arial"/>
          <w:color w:val="000000" w:themeColor="text1"/>
          <w:sz w:val="24"/>
          <w:szCs w:val="24"/>
          <w:lang w:eastAsia="pl-PL"/>
        </w:rPr>
        <w:t>)</w:t>
      </w:r>
      <w:r w:rsidR="00386D6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A6DC465" w14:textId="32D5585E" w:rsidR="00386D6E" w:rsidRPr="00C20CAE" w:rsidRDefault="00386D6E" w:rsidP="00E8629D">
      <w:pPr>
        <w:spacing w:after="0" w:line="240" w:lineRule="auto"/>
        <w:ind w:left="709" w:hanging="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naboru koszty pośrednie rozliczane będą </w:t>
      </w:r>
      <w:r w:rsidR="002A063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według 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stawk</w:t>
      </w:r>
      <w:r w:rsidR="002A063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i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ryczałtow</w:t>
      </w:r>
      <w:r w:rsidR="002A063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ej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85BE7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D7109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wysokości </w:t>
      </w:r>
      <w:r w:rsidR="007C4516" w:rsidRPr="00B3541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0,5 </w:t>
      </w:r>
      <w:r w:rsidRPr="00B3541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%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kwalifikowalnych kosztów bezpośrednich.</w:t>
      </w:r>
    </w:p>
    <w:p w14:paraId="4DFB4CEF" w14:textId="7871D052" w:rsidR="0037689A" w:rsidRPr="00C20CAE" w:rsidRDefault="0037689A" w:rsidP="0037689A">
      <w:pPr>
        <w:spacing w:after="0" w:line="240" w:lineRule="auto"/>
        <w:ind w:left="709" w:hanging="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Za kwalifikowalne zostaną uznane koszty pośredni</w:t>
      </w:r>
      <w:r w:rsidR="00EF609A">
        <w:rPr>
          <w:rFonts w:eastAsia="Times New Roman" w:cs="Arial"/>
          <w:color w:val="000000" w:themeColor="text1"/>
          <w:sz w:val="24"/>
          <w:szCs w:val="24"/>
          <w:lang w:eastAsia="pl-PL"/>
        </w:rPr>
        <w:t>e spełniające warunki określone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11770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</w:t>
      </w:r>
      <w:r w:rsidRPr="00C20CAE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, Katalogach wydatków oraz zgodne z przepisami o pomocy państwa.</w:t>
      </w:r>
    </w:p>
    <w:p w14:paraId="434685B6" w14:textId="5DFF6BCD" w:rsidR="00001D37" w:rsidRPr="005A1CA4" w:rsidRDefault="00001D37" w:rsidP="005A1CA4">
      <w:pPr>
        <w:spacing w:line="240" w:lineRule="auto"/>
        <w:ind w:left="709" w:hanging="1"/>
        <w:rPr>
          <w:rFonts w:ascii="Calibri" w:eastAsia="Times New Roman" w:hAnsi="Calibri" w:cs="Arial"/>
          <w:sz w:val="24"/>
          <w:szCs w:val="24"/>
          <w:lang w:eastAsia="pl-PL"/>
        </w:rPr>
      </w:pPr>
      <w:r w:rsidRPr="00E34E9D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 przypadku projektów, w których wydatki bezpośrednie objęte </w:t>
      </w:r>
      <w:r w:rsidRPr="00B740E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są w całości pomocą </w:t>
      </w:r>
      <w:r w:rsidR="00035FFF" w:rsidRPr="00B740E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publiczną / pomocą </w:t>
      </w:r>
      <w:r w:rsidRPr="00B740E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de </w:t>
      </w:r>
      <w:proofErr w:type="spellStart"/>
      <w:r w:rsidRPr="00B740E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minimis</w:t>
      </w:r>
      <w:proofErr w:type="spellEnd"/>
      <w:r w:rsidRPr="00B740E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koszty pośrednie </w:t>
      </w:r>
      <w:bookmarkStart w:id="67" w:name="_Hlk132792549"/>
      <w:r w:rsidRPr="00B740E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objęte są w całości pomocą de </w:t>
      </w:r>
      <w:proofErr w:type="spellStart"/>
      <w:r w:rsidRPr="00B740E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minimis</w:t>
      </w:r>
      <w:proofErr w:type="spellEnd"/>
      <w:r w:rsidRPr="00B740E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z zastrzeżeniem podrozdziału 8.6.1 pkt. 2).</w:t>
      </w:r>
      <w:bookmarkEnd w:id="67"/>
    </w:p>
    <w:p w14:paraId="23A3FC5A" w14:textId="1C81AA3E" w:rsidR="00F12827" w:rsidRPr="005A1CA4" w:rsidRDefault="003D1890" w:rsidP="005A1CA4">
      <w:pPr>
        <w:spacing w:line="240" w:lineRule="auto"/>
        <w:ind w:left="709" w:hanging="1"/>
        <w:rPr>
          <w:rFonts w:ascii="Calibri" w:eastAsia="Times New Roman" w:hAnsi="Calibri" w:cs="Arial"/>
          <w:sz w:val="24"/>
          <w:szCs w:val="24"/>
          <w:lang w:eastAsia="pl-PL"/>
        </w:rPr>
      </w:pPr>
      <w:r w:rsidRPr="00B740E4">
        <w:rPr>
          <w:sz w:val="24"/>
          <w:szCs w:val="24"/>
        </w:rPr>
        <w:t xml:space="preserve">W sytuacji, gdy w ramach projektu tylko część wydatków </w:t>
      </w:r>
      <w:r w:rsidR="00C56528" w:rsidRPr="00B740E4">
        <w:rPr>
          <w:sz w:val="24"/>
          <w:szCs w:val="24"/>
        </w:rPr>
        <w:t xml:space="preserve">bezpośrednich </w:t>
      </w:r>
      <w:r w:rsidRPr="00B740E4">
        <w:rPr>
          <w:sz w:val="24"/>
          <w:szCs w:val="24"/>
        </w:rPr>
        <w:t>objęt</w:t>
      </w:r>
      <w:r w:rsidR="00C56528" w:rsidRPr="00B740E4">
        <w:rPr>
          <w:sz w:val="24"/>
          <w:szCs w:val="24"/>
        </w:rPr>
        <w:t>a</w:t>
      </w:r>
      <w:r w:rsidRPr="00B740E4">
        <w:rPr>
          <w:sz w:val="24"/>
          <w:szCs w:val="24"/>
        </w:rPr>
        <w:t xml:space="preserve"> jest pomocą </w:t>
      </w:r>
      <w:r w:rsidR="00035FFF" w:rsidRPr="00B740E4">
        <w:rPr>
          <w:sz w:val="24"/>
          <w:szCs w:val="24"/>
        </w:rPr>
        <w:t xml:space="preserve">publiczną / pomocą </w:t>
      </w:r>
      <w:r w:rsidRPr="00B740E4">
        <w:rPr>
          <w:sz w:val="24"/>
          <w:szCs w:val="24"/>
        </w:rPr>
        <w:t xml:space="preserve">de </w:t>
      </w:r>
      <w:proofErr w:type="spellStart"/>
      <w:r w:rsidRPr="00B740E4">
        <w:rPr>
          <w:sz w:val="24"/>
          <w:szCs w:val="24"/>
        </w:rPr>
        <w:t>minimis</w:t>
      </w:r>
      <w:proofErr w:type="spellEnd"/>
      <w:r w:rsidRPr="00B740E4">
        <w:rPr>
          <w:sz w:val="24"/>
          <w:szCs w:val="24"/>
        </w:rPr>
        <w:t xml:space="preserve">, </w:t>
      </w:r>
      <w:r w:rsidR="00C56528" w:rsidRPr="00B740E4">
        <w:rPr>
          <w:sz w:val="24"/>
          <w:szCs w:val="24"/>
        </w:rPr>
        <w:t>k</w:t>
      </w:r>
      <w:r w:rsidRPr="00B740E4">
        <w:rPr>
          <w:sz w:val="24"/>
          <w:szCs w:val="24"/>
        </w:rPr>
        <w:t>oszty pośrednie</w:t>
      </w:r>
      <w:r w:rsidR="00C56528" w:rsidRPr="00B740E4">
        <w:rPr>
          <w:sz w:val="24"/>
          <w:szCs w:val="24"/>
        </w:rPr>
        <w:t xml:space="preserve"> </w:t>
      </w:r>
      <w:r w:rsidR="00B15916" w:rsidRPr="00B740E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nie są objęte pomocą </w:t>
      </w:r>
      <w:r w:rsidR="00035FFF" w:rsidRPr="00B740E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publiczną / pomocą </w:t>
      </w:r>
      <w:r w:rsidR="00B15916" w:rsidRPr="00B740E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de </w:t>
      </w:r>
      <w:proofErr w:type="spellStart"/>
      <w:r w:rsidR="00B15916" w:rsidRPr="00B740E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minimis</w:t>
      </w:r>
      <w:proofErr w:type="spellEnd"/>
      <w:r w:rsidR="00B15916" w:rsidRPr="00B740E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</w:t>
      </w:r>
    </w:p>
    <w:p w14:paraId="74B78689" w14:textId="2DA0FF2E" w:rsidR="009D4209" w:rsidRPr="00FF6B85" w:rsidRDefault="009D4209" w:rsidP="000648AB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68" w:name="_Toc129343414"/>
      <w:bookmarkStart w:id="69" w:name="_Toc132181832"/>
      <w:r w:rsidRPr="00FF6B85">
        <w:rPr>
          <w:rFonts w:eastAsia="Times New Roman"/>
          <w:lang w:eastAsia="pl-PL"/>
        </w:rPr>
        <w:t>Pomoc publiczna</w:t>
      </w:r>
      <w:bookmarkEnd w:id="68"/>
      <w:bookmarkEnd w:id="69"/>
    </w:p>
    <w:p w14:paraId="4B5DC905" w14:textId="76CA726C" w:rsidR="002767C3" w:rsidRPr="00FF6B85" w:rsidRDefault="00E071F3" w:rsidP="00C724B6">
      <w:pPr>
        <w:pStyle w:val="Akapitzlist"/>
        <w:numPr>
          <w:ilvl w:val="2"/>
          <w:numId w:val="27"/>
        </w:numPr>
        <w:spacing w:before="120" w:after="480" w:line="240" w:lineRule="auto"/>
        <w:ind w:left="709" w:hanging="709"/>
        <w:rPr>
          <w:rFonts w:eastAsia="Times New Roman" w:cstheme="minorHAnsi"/>
          <w:bCs/>
          <w:sz w:val="24"/>
          <w:szCs w:val="24"/>
          <w:lang w:eastAsia="pl-PL"/>
        </w:rPr>
      </w:pPr>
      <w:r w:rsidRPr="00A415C4">
        <w:rPr>
          <w:rFonts w:eastAsia="Times New Roman" w:cs="Arial"/>
          <w:sz w:val="24"/>
          <w:szCs w:val="24"/>
          <w:lang w:eastAsia="pl-PL"/>
        </w:rPr>
        <w:t>Dofinansowanie w ramach niniejszego naboru może zostać udzielone jako:</w:t>
      </w:r>
      <w:r w:rsidR="00C724B6">
        <w:rPr>
          <w:rFonts w:eastAsia="Times New Roman" w:cs="Arial"/>
          <w:sz w:val="24"/>
          <w:szCs w:val="24"/>
          <w:lang w:eastAsia="pl-PL"/>
        </w:rPr>
        <w:br/>
      </w:r>
    </w:p>
    <w:p w14:paraId="7096ED24" w14:textId="0BB6BEA4" w:rsidR="00E071F3" w:rsidRPr="00E071F3" w:rsidRDefault="00E071F3" w:rsidP="001E46F9">
      <w:pPr>
        <w:pStyle w:val="Akapitzlist"/>
        <w:numPr>
          <w:ilvl w:val="0"/>
          <w:numId w:val="52"/>
        </w:numPr>
        <w:spacing w:before="240" w:after="240" w:line="240" w:lineRule="auto"/>
        <w:ind w:left="714" w:hanging="357"/>
        <w:rPr>
          <w:b/>
          <w:bCs/>
          <w:sz w:val="24"/>
          <w:szCs w:val="24"/>
        </w:rPr>
      </w:pPr>
      <w:r w:rsidRPr="00E071F3">
        <w:rPr>
          <w:rFonts w:eastAsia="Times New Roman" w:cstheme="minorHAnsi"/>
          <w:b/>
          <w:sz w:val="24"/>
          <w:szCs w:val="24"/>
          <w:lang w:eastAsia="pl-PL"/>
        </w:rPr>
        <w:t>Dofinansowanie, które nie stanowi pomocy publicznej</w:t>
      </w:r>
      <w:r>
        <w:rPr>
          <w:rFonts w:eastAsia="Times New Roman" w:cstheme="minorHAnsi"/>
          <w:b/>
          <w:sz w:val="24"/>
          <w:szCs w:val="24"/>
          <w:lang w:eastAsia="pl-PL"/>
        </w:rPr>
        <w:t>:</w:t>
      </w:r>
      <w:r w:rsidR="00F704AA">
        <w:rPr>
          <w:rFonts w:eastAsia="Times New Roman" w:cstheme="minorHAnsi"/>
          <w:b/>
          <w:sz w:val="24"/>
          <w:szCs w:val="24"/>
          <w:lang w:eastAsia="pl-PL"/>
        </w:rPr>
        <w:br/>
      </w:r>
    </w:p>
    <w:p w14:paraId="75740E12" w14:textId="7CBC5E0F" w:rsidR="00E071F3" w:rsidRPr="00927BF4" w:rsidRDefault="00E071F3" w:rsidP="001E46F9">
      <w:pPr>
        <w:pStyle w:val="Akapitzlist"/>
        <w:numPr>
          <w:ilvl w:val="0"/>
          <w:numId w:val="53"/>
        </w:numPr>
        <w:tabs>
          <w:tab w:val="left" w:pos="709"/>
        </w:tabs>
        <w:spacing w:before="120" w:after="120" w:line="240" w:lineRule="auto"/>
        <w:ind w:left="714" w:hanging="357"/>
        <w:rPr>
          <w:rFonts w:cstheme="minorHAnsi"/>
          <w:sz w:val="24"/>
          <w:szCs w:val="24"/>
        </w:rPr>
      </w:pPr>
      <w:bookmarkStart w:id="70" w:name="_Hlk526244349"/>
      <w:r w:rsidRPr="00927BF4">
        <w:rPr>
          <w:rFonts w:cstheme="minorHAnsi"/>
          <w:sz w:val="24"/>
          <w:szCs w:val="24"/>
        </w:rPr>
        <w:t xml:space="preserve">Projekty, w wyniku których wytworzona infrastruktura (budynki użyteczności publicznej) będzie wykorzystywana dla celów niegospodarczych (np. w celu realizacji zadań własnych), z zastrzeżeniem lit. b. </w:t>
      </w:r>
      <w:r w:rsidR="00F704AA">
        <w:rPr>
          <w:rFonts w:cstheme="minorHAnsi"/>
          <w:sz w:val="24"/>
          <w:szCs w:val="24"/>
        </w:rPr>
        <w:br/>
      </w:r>
    </w:p>
    <w:p w14:paraId="1D398D49" w14:textId="2B092E55" w:rsidR="00E071F3" w:rsidRPr="00E071F3" w:rsidRDefault="00E071F3" w:rsidP="001E46F9">
      <w:pPr>
        <w:pStyle w:val="Akapitzlist"/>
        <w:numPr>
          <w:ilvl w:val="0"/>
          <w:numId w:val="53"/>
        </w:numPr>
        <w:tabs>
          <w:tab w:val="left" w:pos="709"/>
        </w:tabs>
        <w:spacing w:before="120" w:after="600" w:line="240" w:lineRule="auto"/>
        <w:ind w:left="709"/>
        <w:rPr>
          <w:rFonts w:cstheme="minorHAnsi"/>
          <w:sz w:val="24"/>
          <w:szCs w:val="24"/>
        </w:rPr>
      </w:pPr>
      <w:r w:rsidRPr="00E071F3">
        <w:rPr>
          <w:rFonts w:cstheme="minorHAnsi"/>
          <w:sz w:val="24"/>
          <w:szCs w:val="24"/>
        </w:rPr>
        <w:t>W przypadku wykorzystania projektowanej infrastruktury w niewielkiej skali do działalności gospodarczej pomoc publiczna nie wystąpi w przypadku, gdy działalność gospodarcza spełnia warunki tzw. działalności pomocniczej i dodatkowej, o której mowa w pkt. 207 (oraz w p</w:t>
      </w:r>
      <w:r w:rsidR="00F45102">
        <w:rPr>
          <w:rFonts w:cstheme="minorHAnsi"/>
          <w:sz w:val="24"/>
          <w:szCs w:val="24"/>
        </w:rPr>
        <w:t>rzypisie 305 do tego punktu)</w:t>
      </w:r>
      <w:r w:rsidRPr="00E071F3">
        <w:rPr>
          <w:rFonts w:cstheme="minorHAnsi"/>
          <w:sz w:val="24"/>
          <w:szCs w:val="24"/>
        </w:rPr>
        <w:t xml:space="preserve"> </w:t>
      </w:r>
      <w:r w:rsidRPr="00E071F3">
        <w:rPr>
          <w:rFonts w:cstheme="minorHAnsi"/>
          <w:i/>
          <w:sz w:val="24"/>
          <w:szCs w:val="24"/>
        </w:rPr>
        <w:t xml:space="preserve">Komunikatu Komisji - Zawiadomienia Komisji w sprawie pojęcia pomocy państwa w rozumieniu art. 107 </w:t>
      </w:r>
      <w:r w:rsidR="005D7B2E">
        <w:rPr>
          <w:rFonts w:cstheme="minorHAnsi"/>
          <w:i/>
          <w:sz w:val="24"/>
          <w:szCs w:val="24"/>
        </w:rPr>
        <w:br/>
      </w:r>
      <w:r w:rsidRPr="00E071F3">
        <w:rPr>
          <w:rFonts w:cstheme="minorHAnsi"/>
          <w:i/>
          <w:sz w:val="24"/>
          <w:szCs w:val="24"/>
        </w:rPr>
        <w:t>ust. 1</w:t>
      </w:r>
      <w:r w:rsidRPr="00E071F3">
        <w:rPr>
          <w:rFonts w:cstheme="minorHAnsi"/>
          <w:sz w:val="24"/>
          <w:szCs w:val="24"/>
        </w:rPr>
        <w:t xml:space="preserve"> </w:t>
      </w:r>
      <w:r w:rsidRPr="00E071F3">
        <w:rPr>
          <w:rFonts w:cstheme="minorHAnsi"/>
          <w:i/>
          <w:sz w:val="24"/>
          <w:szCs w:val="24"/>
        </w:rPr>
        <w:t>Traktatu o funkcjonowaniu Unii Europejskiej</w:t>
      </w:r>
      <w:r w:rsidR="00F45102" w:rsidRPr="00F45102">
        <w:rPr>
          <w:rFonts w:ascii="Calibri" w:eastAsia="Times New Roman" w:hAnsi="Calibri" w:cs="Calibri"/>
          <w:i/>
          <w:sz w:val="24"/>
          <w:szCs w:val="24"/>
        </w:rPr>
        <w:t xml:space="preserve"> (Dz.Urz.UE.C.2016.262.1 </w:t>
      </w:r>
      <w:r w:rsidR="005D7B2E">
        <w:rPr>
          <w:rFonts w:ascii="Calibri" w:eastAsia="Times New Roman" w:hAnsi="Calibri" w:cs="Calibri"/>
          <w:i/>
          <w:sz w:val="24"/>
          <w:szCs w:val="24"/>
        </w:rPr>
        <w:br/>
      </w:r>
      <w:r w:rsidR="00F45102" w:rsidRPr="00F45102">
        <w:rPr>
          <w:rFonts w:ascii="Calibri" w:eastAsia="Times New Roman" w:hAnsi="Calibri" w:cs="Calibri"/>
          <w:i/>
          <w:sz w:val="24"/>
          <w:szCs w:val="24"/>
        </w:rPr>
        <w:t xml:space="preserve">z 19.07.2016 r.) </w:t>
      </w:r>
      <w:r w:rsidRPr="00E071F3">
        <w:rPr>
          <w:rFonts w:cstheme="minorHAnsi"/>
          <w:sz w:val="24"/>
          <w:szCs w:val="24"/>
        </w:rPr>
        <w:t xml:space="preserve">W myśl powyższego punktu: </w:t>
      </w:r>
      <w:r w:rsidRPr="00E071F3">
        <w:rPr>
          <w:rFonts w:cstheme="minorHAnsi"/>
          <w:i/>
          <w:sz w:val="24"/>
          <w:szCs w:val="24"/>
        </w:rPr>
        <w:t>W przypadkach infrastruktury podwójnego wykorzystania, jeżeli jest ona prawie wyłącznie wykorzystywana do celów działalności niegospodarczej, Komisja uważa, że finansowanie takiej infrastruktury może w całości wykraczać poza zakres zasad pomocy państwa, pod warunkiem że użytkowanie do celów działalności gospodarczej ma charakter czysto pomocniczy, tj. działalności bezpośrednio powiązanej z eksploatacją infrastruktury, koniecznej do eksploatacji infrastruktury lub nieodłącznie związanej z podstawowym wykorzystaniem o charakterze niegospodarczym. Uznaje się, że taka sytuacja ma miejsce, gdy działalność gospodarcza pochłania takie same nakłady jak podstawowa działalność o charakterze niegospodarczym, takie jak materiały, sprzęt, siła robocza lub aktywa trwałe.</w:t>
      </w:r>
      <w:r w:rsidRPr="00E071F3">
        <w:rPr>
          <w:rFonts w:cstheme="minorHAnsi"/>
          <w:sz w:val="24"/>
          <w:szCs w:val="24"/>
        </w:rPr>
        <w:t xml:space="preserve"> </w:t>
      </w:r>
      <w:r w:rsidRPr="00E071F3">
        <w:rPr>
          <w:rFonts w:cstheme="minorHAnsi"/>
          <w:i/>
          <w:sz w:val="24"/>
          <w:szCs w:val="24"/>
        </w:rPr>
        <w:t xml:space="preserve">Działalność gospodarcza o charakterze pomocniczym musi mieć ograniczony zakres, </w:t>
      </w:r>
      <w:r w:rsidRPr="00E071F3">
        <w:rPr>
          <w:rFonts w:cstheme="minorHAnsi"/>
          <w:b/>
          <w:i/>
          <w:sz w:val="24"/>
          <w:szCs w:val="24"/>
        </w:rPr>
        <w:t>w odniesieniu do wydajności infrastruktury (w tym względzie użytkowanie infrastruktury do celów gospodarczych można uznać za działalność pomocniczą, jeżeli wydajność przydzielana co roku na taką działalność nie przekracza 20 % całkowitej rocznej wydajności infrastruktury).</w:t>
      </w:r>
      <w:r>
        <w:rPr>
          <w:rFonts w:cstheme="minorHAnsi"/>
          <w:b/>
          <w:i/>
          <w:sz w:val="24"/>
          <w:szCs w:val="24"/>
        </w:rPr>
        <w:br/>
      </w:r>
      <w:r w:rsidRPr="00E071F3">
        <w:rPr>
          <w:rFonts w:cstheme="minorHAnsi"/>
          <w:sz w:val="24"/>
          <w:szCs w:val="24"/>
        </w:rPr>
        <w:t>Zachowanie ww. proporcji maksymalnie 20 % na działalność pomocniczą i dodatkową jest wymagane i powinno być utrzymane nie krócej niż 10 lat od otrzymania pomocy.</w:t>
      </w:r>
      <w:bookmarkEnd w:id="70"/>
      <w:r w:rsidR="005D7B2E">
        <w:rPr>
          <w:rFonts w:cstheme="minorHAnsi"/>
          <w:sz w:val="24"/>
          <w:szCs w:val="24"/>
        </w:rPr>
        <w:br/>
      </w:r>
    </w:p>
    <w:p w14:paraId="3B890340" w14:textId="77777777" w:rsidR="00132E8A" w:rsidRPr="00E071F3" w:rsidRDefault="00132E8A" w:rsidP="00132E8A">
      <w:pPr>
        <w:pStyle w:val="Akapitzlist"/>
        <w:numPr>
          <w:ilvl w:val="0"/>
          <w:numId w:val="52"/>
        </w:numPr>
        <w:spacing w:before="0" w:after="0" w:line="240" w:lineRule="auto"/>
        <w:rPr>
          <w:b/>
          <w:bCs/>
          <w:sz w:val="24"/>
          <w:szCs w:val="24"/>
        </w:rPr>
      </w:pPr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Dofinansowanie, które stanowi pomoc de </w:t>
      </w:r>
      <w:proofErr w:type="spellStart"/>
      <w:r w:rsidRPr="007306FA">
        <w:rPr>
          <w:rFonts w:eastAsia="Times New Roman" w:cstheme="minorHAnsi"/>
          <w:b/>
          <w:sz w:val="24"/>
          <w:szCs w:val="24"/>
          <w:lang w:eastAsia="pl-PL"/>
        </w:rPr>
        <w:t>minimis</w:t>
      </w:r>
      <w:proofErr w:type="spellEnd"/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>–</w:t>
      </w:r>
      <w:r w:rsidRPr="005D7B2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</w:t>
      </w:r>
      <w:bookmarkStart w:id="71" w:name="_Hlk133576488"/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>na podstawie Rozporządzenia Komisji (UE) nr 1407/2013 z dnia 18 grudnia 2013 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w sprawie stosowania art. 107 </w:t>
      </w:r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>minimis</w:t>
      </w:r>
      <w:proofErr w:type="spellEnd"/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 xml:space="preserve"> oraz krajowego Rozporządzenia Ministra Funduszy i Polityki Regionalnej z dnia 29</w:t>
      </w:r>
      <w:r w:rsidRPr="005D7B2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 xml:space="preserve">września 2022 r. w sprawie udzielania pomocy de </w:t>
      </w:r>
      <w:proofErr w:type="spellStart"/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>minimis</w:t>
      </w:r>
      <w:proofErr w:type="spellEnd"/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 xml:space="preserve"> w ramach regionalnych programów na lata 2021–2027</w:t>
      </w:r>
      <w:bookmarkEnd w:id="71"/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 xml:space="preserve"> (Dz. U. z 2022 r. poz. 2062).</w:t>
      </w:r>
    </w:p>
    <w:p w14:paraId="124E71D7" w14:textId="77777777" w:rsidR="00132E8A" w:rsidRPr="007C4516" w:rsidRDefault="00132E8A" w:rsidP="00132E8A">
      <w:pPr>
        <w:numPr>
          <w:ilvl w:val="0"/>
          <w:numId w:val="54"/>
        </w:numPr>
        <w:tabs>
          <w:tab w:val="left" w:pos="993"/>
        </w:tabs>
        <w:spacing w:before="240" w:after="24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Beneficjentami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mogą zostać podmioty, jeśli prowadzą działalność gospodarczą związaną z przedmiotem projektu, w rozumieniu przepisów UE polegającą na oferowaniu towarów i usług na danym rynku oraz spełniają warunki określone w ww. Rozporządzeniu krajowym.</w:t>
      </w:r>
    </w:p>
    <w:p w14:paraId="6671F26F" w14:textId="77777777" w:rsidR="00132E8A" w:rsidRPr="007C4516" w:rsidRDefault="00132E8A" w:rsidP="00132E8A">
      <w:pPr>
        <w:numPr>
          <w:ilvl w:val="0"/>
          <w:numId w:val="54"/>
        </w:numPr>
        <w:tabs>
          <w:tab w:val="left" w:pos="709"/>
        </w:tabs>
        <w:spacing w:before="240" w:after="24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Wartość brutto wnioskowanej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łącznie z wartością innej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otrzymanej przez jedno przedsiębiorstwo w okresie bieżącego roku podatkowego oraz dwóch poprzednich lat podatkowych nie może przekroczyć kwoty stanowiącej równowartość 200</w:t>
      </w:r>
      <w:r>
        <w:rPr>
          <w:rFonts w:eastAsia="Times New Roman" w:cstheme="minorHAnsi"/>
          <w:sz w:val="24"/>
          <w:szCs w:val="24"/>
          <w:lang w:eastAsia="pl-PL"/>
        </w:rPr>
        <w:t xml:space="preserve"> 000 EUR.</w:t>
      </w:r>
    </w:p>
    <w:p w14:paraId="3C6E8868" w14:textId="77777777" w:rsidR="00132E8A" w:rsidRPr="007C4516" w:rsidRDefault="00132E8A" w:rsidP="00132E8A">
      <w:pPr>
        <w:numPr>
          <w:ilvl w:val="0"/>
          <w:numId w:val="54"/>
        </w:numPr>
        <w:spacing w:before="0" w:after="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Weryfikacja możliwej do udzielenia Wnioskodawcy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odbywa się dwukrotnie: </w:t>
      </w:r>
    </w:p>
    <w:p w14:paraId="7773CFD3" w14:textId="77777777" w:rsidR="00132E8A" w:rsidRPr="007C4516" w:rsidRDefault="00132E8A" w:rsidP="00132E8A">
      <w:pPr>
        <w:spacing w:before="0" w:after="0" w:line="240" w:lineRule="auto"/>
        <w:ind w:left="993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- wstępnie </w:t>
      </w:r>
      <w:bookmarkStart w:id="72" w:name="_Hlk129671506"/>
      <w:r w:rsidRPr="007C4516">
        <w:rPr>
          <w:rFonts w:eastAsia="Times New Roman" w:cstheme="minorHAnsi"/>
          <w:sz w:val="24"/>
          <w:szCs w:val="24"/>
          <w:lang w:eastAsia="pl-PL"/>
        </w:rPr>
        <w:t xml:space="preserve">podczas oceny formalnej </w:t>
      </w:r>
      <w:bookmarkEnd w:id="72"/>
      <w:r w:rsidRPr="007C4516">
        <w:rPr>
          <w:rFonts w:eastAsia="Times New Roman" w:cstheme="minorHAnsi"/>
          <w:sz w:val="24"/>
          <w:szCs w:val="24"/>
          <w:lang w:eastAsia="pl-PL"/>
        </w:rPr>
        <w:t xml:space="preserve">biorąc pod uwagę stan na dzień złożenia wniosku o dofinansowanie oraz </w:t>
      </w:r>
    </w:p>
    <w:p w14:paraId="30F8CDE2" w14:textId="77777777" w:rsidR="00132E8A" w:rsidRPr="007C4516" w:rsidRDefault="00132E8A" w:rsidP="00132E8A">
      <w:pPr>
        <w:spacing w:before="0" w:after="120" w:line="240" w:lineRule="auto"/>
        <w:ind w:left="993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- po raz drugi przed podpisaniem umowy o dofinansowanie – biorąc pod uwagę stan na dzień podpisania umowy o dofinansowanie. </w:t>
      </w:r>
    </w:p>
    <w:p w14:paraId="53FF373C" w14:textId="77777777" w:rsidR="00132E8A" w:rsidRPr="007C4516" w:rsidRDefault="00132E8A" w:rsidP="00132E8A">
      <w:pPr>
        <w:spacing w:before="0" w:after="120" w:line="240" w:lineRule="auto"/>
        <w:ind w:left="993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>Wnioskodawca nie może przekroczyć limi</w:t>
      </w:r>
      <w:r>
        <w:rPr>
          <w:rFonts w:eastAsia="Times New Roman" w:cstheme="minorHAnsi"/>
          <w:sz w:val="24"/>
          <w:szCs w:val="24"/>
          <w:lang w:eastAsia="pl-PL"/>
        </w:rPr>
        <w:t xml:space="preserve">tu pomocy de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wynikającego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z Rozporządzenia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MFiPR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oraz Rozporządzenia nr 1407/2013 na każdym z tych dwóch etapów weryfikacji, z zastrzeżeniem pkt. d).</w:t>
      </w:r>
    </w:p>
    <w:p w14:paraId="00F6D45D" w14:textId="5C3E8D42" w:rsidR="00132E8A" w:rsidRPr="007C4516" w:rsidRDefault="00132E8A" w:rsidP="00132E8A">
      <w:pPr>
        <w:numPr>
          <w:ilvl w:val="0"/>
          <w:numId w:val="54"/>
        </w:numPr>
        <w:spacing w:before="0" w:after="120" w:line="240" w:lineRule="auto"/>
        <w:ind w:left="993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 przypadku, gdy podczas oceny formalnej kwota dofinansowania w zakresie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łącznie z inną pomocą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>, którą wnioskodawca otrzymał z różnych źródeł i w różnych forma</w:t>
      </w:r>
      <w:r>
        <w:rPr>
          <w:rFonts w:eastAsia="Times New Roman" w:cstheme="minorHAnsi"/>
          <w:sz w:val="24"/>
          <w:szCs w:val="24"/>
          <w:lang w:eastAsia="pl-PL"/>
        </w:rPr>
        <w:t>ch w danym roku podatkowym oraz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>w dwóch poprzednich latach podatkowych –</w:t>
      </w:r>
      <w:r>
        <w:rPr>
          <w:rFonts w:eastAsia="Times New Roman" w:cstheme="minorHAnsi"/>
          <w:sz w:val="24"/>
          <w:szCs w:val="24"/>
          <w:lang w:eastAsia="pl-PL"/>
        </w:rPr>
        <w:t xml:space="preserve"> przekroczy dopuszczalny limit,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>a harmonogram naboru wskazuje, iż prz</w:t>
      </w:r>
      <w:r>
        <w:rPr>
          <w:rFonts w:eastAsia="Times New Roman" w:cstheme="minorHAnsi"/>
          <w:sz w:val="24"/>
          <w:szCs w:val="24"/>
          <w:lang w:eastAsia="pl-PL"/>
        </w:rPr>
        <w:t xml:space="preserve">ewidywany termin zawarcia umowy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>o dofinansowanie projektu może nastąpić w kolejnym roku kalendarzowym, ION nie bierze pod uwagę wartości otrzymanej pomocy w drugim roku przed złożeniem wniosku.</w:t>
      </w:r>
    </w:p>
    <w:p w14:paraId="183DA5EA" w14:textId="77777777" w:rsidR="00132E8A" w:rsidRPr="00432F25" w:rsidRDefault="00132E8A" w:rsidP="00132E8A">
      <w:pPr>
        <w:numPr>
          <w:ilvl w:val="0"/>
          <w:numId w:val="54"/>
        </w:numPr>
        <w:tabs>
          <w:tab w:val="left" w:pos="709"/>
        </w:tabs>
        <w:spacing w:before="240" w:after="240" w:line="240" w:lineRule="auto"/>
        <w:ind w:left="993"/>
        <w:rPr>
          <w:rFonts w:eastAsia="Times New Roman" w:cstheme="minorHAnsi"/>
          <w:sz w:val="24"/>
          <w:szCs w:val="24"/>
          <w:lang w:eastAsia="pl-PL"/>
        </w:rPr>
      </w:pPr>
      <w:r w:rsidRPr="00432F25">
        <w:rPr>
          <w:rFonts w:eastAsia="Times New Roman" w:cstheme="minorHAnsi"/>
          <w:sz w:val="24"/>
          <w:szCs w:val="24"/>
          <w:lang w:eastAsia="pl-PL"/>
        </w:rPr>
        <w:t xml:space="preserve">Na etapie opracowania wniosku o dofinansowanie do ustalenia wartości limitu pomocy de </w:t>
      </w:r>
      <w:proofErr w:type="spellStart"/>
      <w:r w:rsidRPr="00432F25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432F25">
        <w:rPr>
          <w:rFonts w:eastAsia="Times New Roman" w:cstheme="minorHAnsi"/>
          <w:sz w:val="24"/>
          <w:szCs w:val="24"/>
          <w:lang w:eastAsia="pl-PL"/>
        </w:rPr>
        <w:t xml:space="preserve"> objętej wnioskiem należy przyjąć kurs </w:t>
      </w:r>
      <w:r w:rsidRPr="00432F2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 euro = </w:t>
      </w:r>
      <w:r w:rsidRPr="002272B3">
        <w:rPr>
          <w:rFonts w:eastAsia="Times New Roman" w:cstheme="minorHAnsi"/>
          <w:b/>
          <w:bCs/>
          <w:sz w:val="24"/>
          <w:szCs w:val="24"/>
          <w:lang w:eastAsia="pl-PL"/>
        </w:rPr>
        <w:t>4,59 zł</w:t>
      </w:r>
      <w:r w:rsidRPr="002272B3">
        <w:rPr>
          <w:rFonts w:eastAsia="Times New Roman" w:cstheme="minorHAnsi"/>
          <w:sz w:val="24"/>
          <w:szCs w:val="24"/>
          <w:lang w:eastAsia="pl-PL"/>
        </w:rPr>
        <w:t>.</w:t>
      </w:r>
      <w:r w:rsidRPr="00432F25">
        <w:rPr>
          <w:rFonts w:eastAsia="Times New Roman" w:cstheme="minorHAnsi"/>
          <w:sz w:val="24"/>
          <w:szCs w:val="24"/>
          <w:lang w:eastAsia="pl-PL"/>
        </w:rPr>
        <w:t xml:space="preserve"> Ostateczna wartość pomocy de </w:t>
      </w:r>
      <w:proofErr w:type="spellStart"/>
      <w:r w:rsidRPr="00432F25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432F25">
        <w:rPr>
          <w:rFonts w:eastAsia="Times New Roman" w:cstheme="minorHAnsi"/>
          <w:sz w:val="24"/>
          <w:szCs w:val="24"/>
          <w:lang w:eastAsia="pl-PL"/>
        </w:rPr>
        <w:t xml:space="preserve"> ustalona zostanie według kursu średniego walut obcych, ogłaszanego przez Narodowy Bank Polski obowiązujący w dniu podpisania umowy o dofinansowanie projektu, co może oznaczać zmniejszenie dofinansowania.</w:t>
      </w:r>
    </w:p>
    <w:p w14:paraId="1012C958" w14:textId="77777777" w:rsidR="00132E8A" w:rsidRPr="007C4516" w:rsidRDefault="00132E8A" w:rsidP="00132E8A">
      <w:pPr>
        <w:numPr>
          <w:ilvl w:val="0"/>
          <w:numId w:val="54"/>
        </w:numPr>
        <w:tabs>
          <w:tab w:val="left" w:pos="709"/>
        </w:tabs>
        <w:spacing w:before="240" w:after="24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Niespełnienie kryteriów narzuconych regułami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skutkować będzie odmową uznania wydatków za kwalifikowane lub negatywną oceną projektu.</w:t>
      </w:r>
    </w:p>
    <w:p w14:paraId="3BC2F0F3" w14:textId="77777777" w:rsidR="00132E8A" w:rsidRPr="009B06FD" w:rsidRDefault="00132E8A" w:rsidP="00132E8A">
      <w:pPr>
        <w:numPr>
          <w:ilvl w:val="0"/>
          <w:numId w:val="54"/>
        </w:numPr>
        <w:spacing w:before="120" w:after="12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Beneficjent, który otrzymał dofinansowanie stanowiące pomoc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jest zobowiązany do przechowywania dokumentów przez okres 10 lat od dnia zawarcia umowy o dofinansowanie projektu, lecz nie krócej niż trzy lata od daty zamknięcia programu.</w:t>
      </w:r>
    </w:p>
    <w:p w14:paraId="32BF2AF0" w14:textId="1D454E89" w:rsidR="00132E8A" w:rsidRDefault="00132E8A" w:rsidP="002A324A">
      <w:pPr>
        <w:spacing w:after="12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46489A">
        <w:rPr>
          <w:rFonts w:eastAsia="Times New Roman" w:cstheme="minorHAnsi"/>
          <w:sz w:val="24"/>
          <w:szCs w:val="24"/>
          <w:lang w:eastAsia="pl-PL"/>
        </w:rPr>
        <w:t xml:space="preserve">W przypadku zmiany przepisów unijnych lub krajowych określających zasady udzielania pomocy de </w:t>
      </w:r>
      <w:proofErr w:type="spellStart"/>
      <w:r w:rsidRPr="0046489A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46489A">
        <w:rPr>
          <w:rFonts w:eastAsia="Times New Roman" w:cstheme="minorHAnsi"/>
          <w:sz w:val="24"/>
          <w:szCs w:val="24"/>
          <w:lang w:eastAsia="pl-PL"/>
        </w:rPr>
        <w:t xml:space="preserve"> zastosowanie będą miały przepisy obowiązujące na dzień udzielenia pomocy.</w:t>
      </w:r>
    </w:p>
    <w:p w14:paraId="2A732199" w14:textId="5C7F1349" w:rsidR="002A324A" w:rsidRPr="002A324A" w:rsidRDefault="00132E8A" w:rsidP="00753545">
      <w:pPr>
        <w:pStyle w:val="Akapitzlist"/>
        <w:numPr>
          <w:ilvl w:val="0"/>
          <w:numId w:val="52"/>
        </w:numPr>
        <w:spacing w:before="120" w:after="120"/>
        <w:rPr>
          <w:sz w:val="24"/>
          <w:szCs w:val="24"/>
        </w:rPr>
      </w:pPr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Dofinansowanie, które stanowi pomoc publiczną </w:t>
      </w:r>
      <w:r w:rsidRPr="007306FA">
        <w:rPr>
          <w:rFonts w:eastAsia="Times New Roman" w:cstheme="minorHAnsi"/>
          <w:sz w:val="24"/>
          <w:szCs w:val="24"/>
          <w:lang w:eastAsia="pl-PL"/>
        </w:rPr>
        <w:t>–</w:t>
      </w:r>
      <w:r w:rsidRPr="0019076E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73" w:name="_Hlk133565534"/>
      <w:bookmarkStart w:id="74" w:name="_Hlk133564847"/>
      <w:r w:rsidRPr="007C4516">
        <w:rPr>
          <w:rFonts w:eastAsia="Times New Roman" w:cstheme="minorHAnsi"/>
          <w:sz w:val="24"/>
          <w:szCs w:val="24"/>
          <w:lang w:eastAsia="pl-PL"/>
        </w:rPr>
        <w:t xml:space="preserve">na podstawie </w:t>
      </w:r>
      <w:r w:rsidRPr="00927BF4">
        <w:rPr>
          <w:sz w:val="24"/>
          <w:szCs w:val="24"/>
        </w:rPr>
        <w:t>Rozporządzeni</w:t>
      </w:r>
      <w:r>
        <w:rPr>
          <w:sz w:val="24"/>
          <w:szCs w:val="24"/>
        </w:rPr>
        <w:t>a</w:t>
      </w:r>
      <w:r w:rsidRPr="00927BF4">
        <w:rPr>
          <w:sz w:val="24"/>
          <w:szCs w:val="24"/>
        </w:rPr>
        <w:t xml:space="preserve"> Komisji (UE) nr 651/2014 z dnia 17 czerwca 2014 r. uznające niektóre rodzaje pomocy za zgodne z rynkiem wewnętrznym w zastosowaniu art. 107 i 108 Traktatu </w:t>
      </w:r>
      <w:bookmarkEnd w:id="73"/>
      <w:r w:rsidRPr="00927BF4">
        <w:rPr>
          <w:sz w:val="24"/>
          <w:szCs w:val="24"/>
        </w:rPr>
        <w:t>(GBER).</w:t>
      </w:r>
      <w:bookmarkEnd w:id="74"/>
      <w:r w:rsidR="00753545">
        <w:rPr>
          <w:sz w:val="24"/>
          <w:szCs w:val="24"/>
        </w:rPr>
        <w:t xml:space="preserve"> </w:t>
      </w:r>
      <w:r w:rsidR="00753545">
        <w:rPr>
          <w:sz w:val="24"/>
          <w:szCs w:val="24"/>
        </w:rPr>
        <w:br/>
      </w:r>
      <w:r w:rsidR="00753545">
        <w:rPr>
          <w:sz w:val="24"/>
          <w:szCs w:val="24"/>
        </w:rPr>
        <w:br/>
      </w:r>
      <w:r w:rsidR="002A324A" w:rsidRPr="002A324A">
        <w:rPr>
          <w:sz w:val="24"/>
          <w:szCs w:val="24"/>
        </w:rPr>
        <w:t xml:space="preserve">W każdym przypadku ostateczna decyzja dot. ewentualnej konieczności, zasad </w:t>
      </w:r>
    </w:p>
    <w:p w14:paraId="764B3AF4" w14:textId="0A00B7F6" w:rsidR="00132E8A" w:rsidRPr="00132E8A" w:rsidRDefault="002A324A" w:rsidP="002A324A">
      <w:pPr>
        <w:pStyle w:val="Akapitzlist"/>
        <w:spacing w:before="120" w:after="120"/>
        <w:rPr>
          <w:sz w:val="24"/>
          <w:szCs w:val="24"/>
        </w:rPr>
      </w:pPr>
      <w:r w:rsidRPr="002A324A">
        <w:rPr>
          <w:sz w:val="24"/>
          <w:szCs w:val="24"/>
        </w:rPr>
        <w:t xml:space="preserve">i możliwości udzielenia pomocy </w:t>
      </w:r>
      <w:r>
        <w:rPr>
          <w:sz w:val="24"/>
          <w:szCs w:val="24"/>
        </w:rPr>
        <w:t xml:space="preserve">publicznej lub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</w:t>
      </w:r>
      <w:r w:rsidRPr="002A324A">
        <w:rPr>
          <w:sz w:val="24"/>
          <w:szCs w:val="24"/>
        </w:rPr>
        <w:t xml:space="preserve">w całym projekcie lub jego części oraz zastosowanej podstawy prawnej udzielenia pomocy, należeć będzie do </w:t>
      </w:r>
      <w:r>
        <w:rPr>
          <w:sz w:val="24"/>
          <w:szCs w:val="24"/>
        </w:rPr>
        <w:t>ION</w:t>
      </w:r>
      <w:r w:rsidRPr="002A32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324A">
        <w:rPr>
          <w:sz w:val="24"/>
          <w:szCs w:val="24"/>
        </w:rPr>
        <w:t>W szczególnych przypadkach ION zastrzega sobie prawo wystąpienia o opinię do Prezesa Urzędu Ochrony Konkurencji i Konsumentów w Warszawie.</w:t>
      </w:r>
    </w:p>
    <w:p w14:paraId="1AE03442" w14:textId="0E172617" w:rsidR="00590467" w:rsidRPr="008A19B8" w:rsidRDefault="00380F8B" w:rsidP="002A324A">
      <w:pPr>
        <w:pStyle w:val="Nagwek3"/>
        <w:numPr>
          <w:ilvl w:val="1"/>
          <w:numId w:val="27"/>
        </w:numPr>
        <w:spacing w:before="0" w:after="100" w:afterAutospacing="1"/>
        <w:rPr>
          <w:rFonts w:eastAsia="Times New Roman"/>
          <w:lang w:eastAsia="pl-PL"/>
        </w:rPr>
      </w:pPr>
      <w:r w:rsidRPr="008A19B8">
        <w:rPr>
          <w:rFonts w:eastAsia="Times New Roman"/>
          <w:lang w:eastAsia="pl-PL"/>
        </w:rPr>
        <w:t xml:space="preserve"> </w:t>
      </w:r>
      <w:bookmarkStart w:id="75" w:name="_Toc132181833"/>
      <w:r w:rsidR="00590467" w:rsidRPr="008A19B8">
        <w:rPr>
          <w:rFonts w:eastAsia="Times New Roman"/>
          <w:lang w:eastAsia="pl-PL"/>
        </w:rPr>
        <w:t>INNE</w:t>
      </w:r>
      <w:bookmarkEnd w:id="75"/>
    </w:p>
    <w:p w14:paraId="3D3DF491" w14:textId="0055C39F" w:rsidR="00A33B6A" w:rsidRPr="004E67BB" w:rsidRDefault="00B97A9E" w:rsidP="009C3477">
      <w:pPr>
        <w:pStyle w:val="Akapitzlist"/>
        <w:numPr>
          <w:ilvl w:val="2"/>
          <w:numId w:val="27"/>
        </w:numPr>
        <w:tabs>
          <w:tab w:val="left" w:pos="709"/>
        </w:tabs>
        <w:spacing w:before="120" w:after="240"/>
        <w:rPr>
          <w:lang w:eastAsia="pl-PL"/>
        </w:rPr>
      </w:pPr>
      <w:r w:rsidRPr="00800DAC">
        <w:rPr>
          <w:rFonts w:eastAsia="Times New Roman" w:cstheme="minorHAnsi"/>
          <w:b/>
          <w:sz w:val="24"/>
          <w:szCs w:val="24"/>
          <w:lang w:eastAsia="pl-PL"/>
        </w:rPr>
        <w:t>W zakresie</w:t>
      </w:r>
      <w:r w:rsidR="009F4E8F" w:rsidRPr="00800DAC">
        <w:rPr>
          <w:rFonts w:eastAsia="Times New Roman" w:cstheme="minorHAnsi"/>
          <w:b/>
          <w:sz w:val="24"/>
          <w:szCs w:val="24"/>
          <w:lang w:eastAsia="pl-PL"/>
        </w:rPr>
        <w:t xml:space="preserve"> infrastruktury przedszkolnej</w:t>
      </w:r>
      <w:r w:rsidR="009F4E8F" w:rsidRPr="004E67BB">
        <w:rPr>
          <w:rFonts w:eastAsia="Times New Roman" w:cstheme="minorHAnsi"/>
          <w:sz w:val="24"/>
          <w:szCs w:val="24"/>
          <w:lang w:eastAsia="pl-PL"/>
        </w:rPr>
        <w:t>:</w:t>
      </w:r>
    </w:p>
    <w:p w14:paraId="79A6E8DB" w14:textId="7024524E" w:rsidR="004E67BB" w:rsidRPr="004E67BB" w:rsidRDefault="004E67BB" w:rsidP="001E46F9">
      <w:pPr>
        <w:pStyle w:val="Akapitzlist"/>
        <w:numPr>
          <w:ilvl w:val="0"/>
          <w:numId w:val="48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Budowa nowych obiektów dopuszczalna jest wyłącznie w sytuacji, gdy została ona potwierdzona analizą potrzeb uwzględniającą sytuację demograficzną oraz specyfikę regionu.</w:t>
      </w:r>
    </w:p>
    <w:p w14:paraId="5721598E" w14:textId="77777777" w:rsidR="004E67BB" w:rsidRPr="004E67BB" w:rsidRDefault="004E67BB" w:rsidP="001E46F9">
      <w:pPr>
        <w:pStyle w:val="Akapitzlist"/>
        <w:numPr>
          <w:ilvl w:val="0"/>
          <w:numId w:val="48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Brak możliwości wsparcia przedszkoli specjalnych.</w:t>
      </w:r>
    </w:p>
    <w:p w14:paraId="5206D8A9" w14:textId="4DEC36F8" w:rsidR="004E67BB" w:rsidRPr="004E67BB" w:rsidRDefault="004E67BB" w:rsidP="001E46F9">
      <w:pPr>
        <w:pStyle w:val="Akapitzlist"/>
        <w:numPr>
          <w:ilvl w:val="0"/>
          <w:numId w:val="48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Wsparcie w zakresie TIK możliwe do realizacji jako element projektu</w:t>
      </w:r>
      <w:r w:rsidR="00191DF9">
        <w:rPr>
          <w:rStyle w:val="markedcontent"/>
          <w:rFonts w:cstheme="minorHAnsi"/>
          <w:sz w:val="24"/>
          <w:szCs w:val="24"/>
        </w:rPr>
        <w:t xml:space="preserve"> </w:t>
      </w:r>
      <w:r w:rsidR="00B97A9E">
        <w:rPr>
          <w:rStyle w:val="markedcontent"/>
          <w:rFonts w:cstheme="minorHAnsi"/>
          <w:sz w:val="24"/>
          <w:szCs w:val="24"/>
        </w:rPr>
        <w:br/>
      </w:r>
      <w:r w:rsidRPr="004E67BB">
        <w:rPr>
          <w:rStyle w:val="markedcontent"/>
          <w:rFonts w:cstheme="minorHAnsi"/>
          <w:sz w:val="24"/>
          <w:szCs w:val="24"/>
        </w:rPr>
        <w:t>z zastrzeżeniem, że maksymalne koszty przeznaczone na ten cel nie przekraczają</w:t>
      </w:r>
      <w:r w:rsidR="00FB5255">
        <w:rPr>
          <w:rStyle w:val="markedcontent"/>
          <w:rFonts w:cstheme="minorHAnsi"/>
          <w:sz w:val="24"/>
          <w:szCs w:val="24"/>
        </w:rPr>
        <w:t xml:space="preserve"> </w:t>
      </w:r>
      <w:r w:rsidRPr="004E67BB">
        <w:rPr>
          <w:rStyle w:val="markedcontent"/>
          <w:rFonts w:cstheme="minorHAnsi"/>
          <w:sz w:val="24"/>
          <w:szCs w:val="24"/>
        </w:rPr>
        <w:t>30% kosztów kwalifikowalnych projektu (wsparcie nie obejmuje TIK na potrzeby administracyjnego funkcjonowania jednostki).</w:t>
      </w:r>
    </w:p>
    <w:p w14:paraId="3795B804" w14:textId="4BCF1A71" w:rsidR="004E67BB" w:rsidRPr="004E67BB" w:rsidRDefault="004E67BB" w:rsidP="001E46F9">
      <w:pPr>
        <w:pStyle w:val="Akapitzlist"/>
        <w:numPr>
          <w:ilvl w:val="0"/>
          <w:numId w:val="48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Inwestycje infrastrukturalne w edukacji przedszkolne</w:t>
      </w:r>
      <w:r w:rsidR="00B97A9E">
        <w:rPr>
          <w:rStyle w:val="markedcontent"/>
          <w:rFonts w:cstheme="minorHAnsi"/>
          <w:sz w:val="24"/>
          <w:szCs w:val="24"/>
        </w:rPr>
        <w:t>j muszą być</w:t>
      </w:r>
      <w:r w:rsidRPr="004E67BB">
        <w:rPr>
          <w:rStyle w:val="markedcontent"/>
          <w:rFonts w:cstheme="minorHAnsi"/>
          <w:sz w:val="24"/>
          <w:szCs w:val="24"/>
        </w:rPr>
        <w:t xml:space="preserve"> komplementarne z celami EFS+.</w:t>
      </w:r>
    </w:p>
    <w:p w14:paraId="1B1DEEE5" w14:textId="77777777" w:rsidR="004E67BB" w:rsidRPr="00B97A9E" w:rsidRDefault="004E67BB" w:rsidP="001E46F9">
      <w:pPr>
        <w:pStyle w:val="Akapitzlist"/>
        <w:numPr>
          <w:ilvl w:val="0"/>
          <w:numId w:val="48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Jeden podmiot uprawniony do ubiegania się o wsparcie w obszarze dotyczącym przedszkoli może być w danym naborze samodzielnym wnioskodawcą lub liderem lub partnerem wyłącznie w jednym projekcie.</w:t>
      </w:r>
    </w:p>
    <w:p w14:paraId="688B62CF" w14:textId="45E2C6E7" w:rsidR="00B97A9E" w:rsidRPr="00B97A9E" w:rsidRDefault="00B97A9E" w:rsidP="005A1BDD">
      <w:pPr>
        <w:pStyle w:val="Akapitzlist"/>
        <w:numPr>
          <w:ilvl w:val="0"/>
          <w:numId w:val="48"/>
        </w:numPr>
        <w:spacing w:after="36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B97A9E">
        <w:rPr>
          <w:rStyle w:val="markedcontent"/>
          <w:rFonts w:eastAsia="Times New Roman" w:cstheme="minorHAnsi"/>
          <w:sz w:val="24"/>
          <w:szCs w:val="24"/>
          <w:lang w:eastAsia="pl-PL"/>
        </w:rPr>
        <w:t>Wsparcie w infrastrukturę przedszkolną będzie uwzględniało zapewnienie preferencji w kryteriach dedykowanych dla projektów i odbiorców z obszarów strategicznych: Bieszczad i Roztocza</w:t>
      </w:r>
      <w:r>
        <w:rPr>
          <w:rStyle w:val="markedcontent"/>
          <w:rFonts w:eastAsia="Times New Roman" w:cstheme="minorHAnsi"/>
          <w:sz w:val="24"/>
          <w:szCs w:val="24"/>
          <w:lang w:eastAsia="pl-PL"/>
        </w:rPr>
        <w:t>.</w:t>
      </w:r>
    </w:p>
    <w:p w14:paraId="5B9872A7" w14:textId="5DE71667" w:rsidR="004E67BB" w:rsidRPr="00800DAC" w:rsidRDefault="003C4AB9" w:rsidP="009F4E8F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Style w:val="markedcontent"/>
          <w:rFonts w:eastAsia="Times New Roman" w:cstheme="minorHAnsi"/>
          <w:b/>
          <w:sz w:val="24"/>
          <w:szCs w:val="24"/>
          <w:lang w:eastAsia="pl-PL"/>
        </w:rPr>
      </w:pPr>
      <w:r w:rsidRPr="00800DAC">
        <w:rPr>
          <w:rStyle w:val="markedcontent"/>
          <w:rFonts w:cstheme="minorHAnsi"/>
          <w:b/>
          <w:sz w:val="24"/>
          <w:szCs w:val="24"/>
        </w:rPr>
        <w:t>W zak</w:t>
      </w:r>
      <w:r w:rsidR="00B97A9E" w:rsidRPr="00800DAC">
        <w:rPr>
          <w:rStyle w:val="markedcontent"/>
          <w:rFonts w:cstheme="minorHAnsi"/>
          <w:b/>
          <w:sz w:val="24"/>
          <w:szCs w:val="24"/>
        </w:rPr>
        <w:t>resie</w:t>
      </w:r>
      <w:r w:rsidR="004E67BB" w:rsidRPr="00800DAC">
        <w:rPr>
          <w:rStyle w:val="markedcontent"/>
          <w:rFonts w:cstheme="minorHAnsi"/>
          <w:b/>
          <w:sz w:val="24"/>
          <w:szCs w:val="24"/>
        </w:rPr>
        <w:t xml:space="preserve"> infrastruktury szkolnictwa ogólnego:</w:t>
      </w:r>
    </w:p>
    <w:p w14:paraId="0E58A095" w14:textId="77777777" w:rsidR="004E67BB" w:rsidRPr="004E67BB" w:rsidRDefault="004E67BB" w:rsidP="001E46F9">
      <w:pPr>
        <w:pStyle w:val="Akapitzlist"/>
        <w:numPr>
          <w:ilvl w:val="0"/>
          <w:numId w:val="51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4E67BB">
        <w:rPr>
          <w:rStyle w:val="markedcontent"/>
          <w:rFonts w:cstheme="minorHAnsi"/>
          <w:sz w:val="24"/>
          <w:szCs w:val="24"/>
        </w:rPr>
        <w:t>Budowa nowych obiektów dopuszczalna jest wyłącznie w sytuacji, gdy została ona potwierdzona analizą potrzeb uwzględniającą sytuację demograficzną oraz specyfikę regionu.</w:t>
      </w:r>
    </w:p>
    <w:p w14:paraId="17D5932F" w14:textId="29ECA15E" w:rsidR="004E67BB" w:rsidRPr="004E67BB" w:rsidRDefault="004E67BB" w:rsidP="001E46F9">
      <w:pPr>
        <w:pStyle w:val="Akapitzlist"/>
        <w:numPr>
          <w:ilvl w:val="0"/>
          <w:numId w:val="51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4E67BB">
        <w:rPr>
          <w:rStyle w:val="markedcontent"/>
          <w:rFonts w:cstheme="minorHAnsi"/>
          <w:sz w:val="24"/>
          <w:szCs w:val="24"/>
        </w:rPr>
        <w:t>Brak możliwości finasowania infrastruktury, która nie będzie wykorzystywana do nauczania przedmiotów zgodnie z modelem STEAM (</w:t>
      </w:r>
      <w:r w:rsidR="00BB4A0A" w:rsidRPr="009447E4">
        <w:rPr>
          <w:rFonts w:cstheme="minorHAnsi"/>
          <w:sz w:val="24"/>
          <w:szCs w:val="24"/>
        </w:rPr>
        <w:t>nie dotyczy infrastruktury mającej na celu dostosowanie do potrzeb osób ze specjalnymi potrzebami edukacyjnymi</w:t>
      </w:r>
      <w:r w:rsidR="00BB4A0A" w:rsidRPr="00BB4A0A">
        <w:rPr>
          <w:rFonts w:cstheme="minorHAnsi"/>
          <w:sz w:val="24"/>
          <w:szCs w:val="24"/>
        </w:rPr>
        <w:t xml:space="preserve"> oraz przyszkolnej infrastruktury sportowej</w:t>
      </w:r>
      <w:r w:rsidRPr="004E67BB">
        <w:rPr>
          <w:rStyle w:val="markedcontent"/>
          <w:rFonts w:cstheme="minorHAnsi"/>
          <w:sz w:val="24"/>
          <w:szCs w:val="24"/>
        </w:rPr>
        <w:t>).</w:t>
      </w:r>
    </w:p>
    <w:p w14:paraId="444D696A" w14:textId="77777777" w:rsidR="004E67BB" w:rsidRPr="004E67BB" w:rsidRDefault="004E67BB" w:rsidP="001E46F9">
      <w:pPr>
        <w:pStyle w:val="Akapitzlist"/>
        <w:numPr>
          <w:ilvl w:val="0"/>
          <w:numId w:val="51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4E67BB">
        <w:rPr>
          <w:rStyle w:val="markedcontent"/>
          <w:rFonts w:cstheme="minorHAnsi"/>
          <w:sz w:val="24"/>
          <w:szCs w:val="24"/>
        </w:rPr>
        <w:t>Brak możliwości wsparcia szkół specjalnych.</w:t>
      </w:r>
    </w:p>
    <w:p w14:paraId="7338F7AB" w14:textId="4A53FDB6" w:rsidR="004E67BB" w:rsidRDefault="004E67BB" w:rsidP="001E46F9">
      <w:pPr>
        <w:pStyle w:val="Akapitzlist"/>
        <w:numPr>
          <w:ilvl w:val="0"/>
          <w:numId w:val="51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4E67BB">
        <w:rPr>
          <w:rStyle w:val="markedcontent"/>
          <w:rFonts w:cstheme="minorHAnsi"/>
          <w:sz w:val="24"/>
          <w:szCs w:val="24"/>
        </w:rPr>
        <w:t>Wsparcie w zakresie TIK możliwe do r</w:t>
      </w:r>
      <w:r w:rsidR="00C724B6">
        <w:rPr>
          <w:rStyle w:val="markedcontent"/>
          <w:rFonts w:cstheme="minorHAnsi"/>
          <w:sz w:val="24"/>
          <w:szCs w:val="24"/>
        </w:rPr>
        <w:t>ealizacji jako element projektu</w:t>
      </w:r>
      <w:r w:rsidR="00191DF9">
        <w:rPr>
          <w:rStyle w:val="markedcontent"/>
          <w:rFonts w:cstheme="minorHAnsi"/>
          <w:sz w:val="24"/>
          <w:szCs w:val="24"/>
        </w:rPr>
        <w:t xml:space="preserve"> </w:t>
      </w:r>
      <w:r w:rsidR="00B97A9E">
        <w:rPr>
          <w:rStyle w:val="markedcontent"/>
          <w:rFonts w:cstheme="minorHAnsi"/>
          <w:sz w:val="24"/>
          <w:szCs w:val="24"/>
        </w:rPr>
        <w:br/>
      </w:r>
      <w:r w:rsidRPr="004E67BB">
        <w:rPr>
          <w:rStyle w:val="markedcontent"/>
          <w:rFonts w:cstheme="minorHAnsi"/>
          <w:sz w:val="24"/>
          <w:szCs w:val="24"/>
        </w:rPr>
        <w:t>z zastrzeżeniem, że maksymalne koszty przeznaczone na ten cel nie przekraczają 30% kosztów kwalifikowalnych projektu (wsparcie nie obejmuje TIK na potrzeby administracyjnego funkcjonowania jednostki).</w:t>
      </w:r>
    </w:p>
    <w:p w14:paraId="56D97ECE" w14:textId="13390630" w:rsidR="004E67BB" w:rsidRPr="00C1375A" w:rsidRDefault="004E67BB" w:rsidP="001E46F9">
      <w:pPr>
        <w:pStyle w:val="Akapitzlist"/>
        <w:numPr>
          <w:ilvl w:val="0"/>
          <w:numId w:val="51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C1375A">
        <w:rPr>
          <w:rStyle w:val="markedcontent"/>
          <w:rFonts w:cstheme="minorHAnsi"/>
          <w:sz w:val="24"/>
          <w:szCs w:val="24"/>
        </w:rPr>
        <w:t xml:space="preserve">Wsparcie infrastruktury sportowej </w:t>
      </w:r>
      <w:r w:rsidR="00BB4A0A" w:rsidRPr="00C1375A">
        <w:rPr>
          <w:rStyle w:val="markedcontent"/>
          <w:rFonts w:cstheme="minorHAnsi"/>
          <w:sz w:val="24"/>
          <w:szCs w:val="24"/>
        </w:rPr>
        <w:t xml:space="preserve">możliwe </w:t>
      </w:r>
      <w:r w:rsidRPr="00C1375A">
        <w:rPr>
          <w:rStyle w:val="markedcontent"/>
          <w:rFonts w:cstheme="minorHAnsi"/>
          <w:sz w:val="24"/>
          <w:szCs w:val="24"/>
        </w:rPr>
        <w:t xml:space="preserve">wyłącznie jako część większego projektu </w:t>
      </w:r>
      <w:bookmarkStart w:id="76" w:name="_Hlk126748069"/>
      <w:r w:rsidR="00254151" w:rsidRPr="00C1375A">
        <w:rPr>
          <w:rFonts w:cstheme="minorHAnsi"/>
          <w:bCs/>
          <w:sz w:val="24"/>
          <w:szCs w:val="24"/>
        </w:rPr>
        <w:t xml:space="preserve">pod warunkiem, że </w:t>
      </w:r>
      <w:r w:rsidR="00BB4A0A" w:rsidRPr="00C1375A">
        <w:rPr>
          <w:rFonts w:cstheme="minorHAnsi"/>
          <w:bCs/>
          <w:sz w:val="24"/>
          <w:szCs w:val="24"/>
        </w:rPr>
        <w:t>wynika z analizy potrzeb</w:t>
      </w:r>
      <w:bookmarkEnd w:id="76"/>
      <w:r w:rsidR="00BB4A0A" w:rsidRPr="00C1375A">
        <w:rPr>
          <w:rFonts w:cstheme="minorHAnsi"/>
          <w:bCs/>
          <w:sz w:val="24"/>
          <w:szCs w:val="24"/>
        </w:rPr>
        <w:t xml:space="preserve"> </w:t>
      </w:r>
      <w:r w:rsidR="00C1375A">
        <w:rPr>
          <w:rFonts w:cstheme="minorHAnsi"/>
          <w:bCs/>
          <w:sz w:val="24"/>
          <w:szCs w:val="24"/>
        </w:rPr>
        <w:t>oraz służyć</w:t>
      </w:r>
      <w:r w:rsidR="00254151" w:rsidRPr="00C1375A">
        <w:rPr>
          <w:rFonts w:cstheme="minorHAnsi"/>
          <w:bCs/>
          <w:sz w:val="24"/>
          <w:szCs w:val="24"/>
        </w:rPr>
        <w:t xml:space="preserve"> b</w:t>
      </w:r>
      <w:r w:rsidR="00C1375A">
        <w:rPr>
          <w:rFonts w:cstheme="minorHAnsi"/>
          <w:bCs/>
          <w:sz w:val="24"/>
          <w:szCs w:val="24"/>
        </w:rPr>
        <w:t>ę</w:t>
      </w:r>
      <w:r w:rsidR="00254151" w:rsidRPr="00C1375A">
        <w:rPr>
          <w:rFonts w:cstheme="minorHAnsi"/>
          <w:bCs/>
          <w:sz w:val="24"/>
          <w:szCs w:val="24"/>
        </w:rPr>
        <w:t xml:space="preserve">dzie zarówno </w:t>
      </w:r>
      <w:r w:rsidR="00C1375A" w:rsidRPr="00C1375A">
        <w:rPr>
          <w:rFonts w:cstheme="minorHAnsi"/>
          <w:bCs/>
          <w:sz w:val="24"/>
          <w:szCs w:val="24"/>
        </w:rPr>
        <w:t xml:space="preserve">do działań </w:t>
      </w:r>
      <w:r w:rsidR="00254151" w:rsidRPr="00C1375A">
        <w:rPr>
          <w:rFonts w:cstheme="minorHAnsi"/>
          <w:bCs/>
          <w:sz w:val="24"/>
          <w:szCs w:val="24"/>
        </w:rPr>
        <w:t>w o</w:t>
      </w:r>
      <w:r w:rsidR="00C1375A" w:rsidRPr="00C1375A">
        <w:rPr>
          <w:rFonts w:cstheme="minorHAnsi"/>
          <w:bCs/>
          <w:sz w:val="24"/>
          <w:szCs w:val="24"/>
        </w:rPr>
        <w:t>bszarze edukacji jak i włączenia</w:t>
      </w:r>
      <w:r w:rsidR="00C1375A">
        <w:rPr>
          <w:rFonts w:cstheme="minorHAnsi"/>
          <w:bCs/>
          <w:sz w:val="24"/>
          <w:szCs w:val="24"/>
        </w:rPr>
        <w:t xml:space="preserve"> oraz</w:t>
      </w:r>
      <w:r w:rsidR="00C724B6">
        <w:rPr>
          <w:rFonts w:cstheme="minorHAnsi"/>
          <w:bCs/>
          <w:sz w:val="24"/>
          <w:szCs w:val="24"/>
        </w:rPr>
        <w:t xml:space="preserve"> integracji społecznej</w:t>
      </w:r>
      <w:r w:rsidR="00191DF9">
        <w:rPr>
          <w:rFonts w:cstheme="minorHAnsi"/>
          <w:bCs/>
          <w:sz w:val="24"/>
          <w:szCs w:val="24"/>
        </w:rPr>
        <w:t xml:space="preserve"> </w:t>
      </w:r>
      <w:r w:rsidR="00C1375A">
        <w:rPr>
          <w:rFonts w:cstheme="minorHAnsi"/>
          <w:bCs/>
          <w:sz w:val="24"/>
          <w:szCs w:val="24"/>
        </w:rPr>
        <w:br/>
      </w:r>
      <w:r w:rsidR="00BB4A0A" w:rsidRPr="00C1375A">
        <w:rPr>
          <w:rFonts w:cstheme="minorHAnsi"/>
          <w:bCs/>
          <w:sz w:val="24"/>
          <w:szCs w:val="24"/>
        </w:rPr>
        <w:t>(</w:t>
      </w:r>
      <w:r w:rsidRPr="00C1375A">
        <w:rPr>
          <w:rStyle w:val="markedcontent"/>
          <w:rFonts w:cstheme="minorHAnsi"/>
          <w:sz w:val="24"/>
          <w:szCs w:val="24"/>
        </w:rPr>
        <w:t>z zastrzeżeniem, że maksymalne koszty przeznaczone na ten rodzaj wsparcia nie przekraczają 30% kosztów kwalifikowalnych projektu</w:t>
      </w:r>
      <w:r w:rsidR="00BB4A0A" w:rsidRPr="00C1375A">
        <w:rPr>
          <w:rStyle w:val="markedcontent"/>
          <w:rFonts w:cstheme="minorHAnsi"/>
          <w:sz w:val="24"/>
          <w:szCs w:val="24"/>
        </w:rPr>
        <w:t>)</w:t>
      </w:r>
      <w:r w:rsidRPr="00C1375A">
        <w:rPr>
          <w:rStyle w:val="markedcontent"/>
          <w:rFonts w:cstheme="minorHAnsi"/>
          <w:sz w:val="24"/>
          <w:szCs w:val="24"/>
        </w:rPr>
        <w:t>.</w:t>
      </w:r>
    </w:p>
    <w:p w14:paraId="2B195FA9" w14:textId="2D3DCC85" w:rsidR="004E67BB" w:rsidRPr="004E67BB" w:rsidRDefault="004E67BB" w:rsidP="001E46F9">
      <w:pPr>
        <w:pStyle w:val="Akapitzlist"/>
        <w:numPr>
          <w:ilvl w:val="0"/>
          <w:numId w:val="51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4E67BB">
        <w:rPr>
          <w:rStyle w:val="markedcontent"/>
          <w:rFonts w:cstheme="minorHAnsi"/>
          <w:sz w:val="24"/>
          <w:szCs w:val="24"/>
        </w:rPr>
        <w:t>Inwestycje infrastru</w:t>
      </w:r>
      <w:r w:rsidR="00B97A9E">
        <w:rPr>
          <w:rStyle w:val="markedcontent"/>
          <w:rFonts w:cstheme="minorHAnsi"/>
          <w:sz w:val="24"/>
          <w:szCs w:val="24"/>
        </w:rPr>
        <w:t>kturalne w edukacji ogólnej muszą być</w:t>
      </w:r>
      <w:r w:rsidR="00C724B6">
        <w:rPr>
          <w:rStyle w:val="markedcontent"/>
          <w:rFonts w:cstheme="minorHAnsi"/>
          <w:sz w:val="24"/>
          <w:szCs w:val="24"/>
        </w:rPr>
        <w:t xml:space="preserve"> komplementarne</w:t>
      </w:r>
      <w:r w:rsidR="00B97A9E">
        <w:rPr>
          <w:rStyle w:val="markedcontent"/>
          <w:rFonts w:cstheme="minorHAnsi"/>
          <w:sz w:val="24"/>
          <w:szCs w:val="24"/>
        </w:rPr>
        <w:br/>
      </w:r>
      <w:r w:rsidRPr="004E67BB">
        <w:rPr>
          <w:rStyle w:val="markedcontent"/>
          <w:rFonts w:cstheme="minorHAnsi"/>
          <w:sz w:val="24"/>
          <w:szCs w:val="24"/>
        </w:rPr>
        <w:t>z celami EFS+.</w:t>
      </w:r>
    </w:p>
    <w:p w14:paraId="3D00D4BB" w14:textId="6BF01726" w:rsidR="004E67BB" w:rsidRPr="004E67BB" w:rsidRDefault="004E67BB" w:rsidP="00531466">
      <w:pPr>
        <w:pStyle w:val="Akapitzlist"/>
        <w:numPr>
          <w:ilvl w:val="0"/>
          <w:numId w:val="51"/>
        </w:numPr>
        <w:spacing w:after="240" w:line="240" w:lineRule="auto"/>
        <w:rPr>
          <w:rStyle w:val="markedcontent"/>
          <w:rFonts w:cstheme="minorHAnsi"/>
          <w:sz w:val="24"/>
          <w:szCs w:val="24"/>
        </w:rPr>
      </w:pPr>
      <w:r w:rsidRPr="004E67BB">
        <w:rPr>
          <w:rStyle w:val="markedcontent"/>
          <w:rFonts w:cstheme="minorHAnsi"/>
          <w:sz w:val="24"/>
          <w:szCs w:val="24"/>
        </w:rPr>
        <w:t>Jeden podmiot uprawniony do ubiegania się o wsparcie w obszarze dotyczącym szkół ogólnych może być w danym naborze samodzielnym wnioskodawcą lub liderem lub partnerem wyłącznie w jednym projekcie</w:t>
      </w:r>
      <w:r>
        <w:rPr>
          <w:rStyle w:val="markedcontent"/>
          <w:rFonts w:cstheme="minorHAnsi"/>
          <w:sz w:val="24"/>
          <w:szCs w:val="24"/>
        </w:rPr>
        <w:t>.</w:t>
      </w:r>
    </w:p>
    <w:p w14:paraId="6ED01456" w14:textId="2F7CF0AC" w:rsidR="004E67BB" w:rsidRPr="00800DAC" w:rsidRDefault="00B97A9E" w:rsidP="00B3541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Style w:val="markedcontent"/>
          <w:rFonts w:eastAsia="Times New Roman" w:cstheme="minorHAnsi"/>
          <w:b/>
          <w:sz w:val="24"/>
          <w:szCs w:val="24"/>
          <w:lang w:eastAsia="pl-PL"/>
        </w:rPr>
      </w:pPr>
      <w:bookmarkStart w:id="77" w:name="_Hlk132288127"/>
      <w:r w:rsidRPr="00800DAC">
        <w:rPr>
          <w:rStyle w:val="markedcontent"/>
          <w:rFonts w:cstheme="minorHAnsi"/>
          <w:b/>
          <w:sz w:val="24"/>
          <w:szCs w:val="24"/>
        </w:rPr>
        <w:t>W zakresie</w:t>
      </w:r>
      <w:r w:rsidR="004E67BB" w:rsidRPr="00800DAC">
        <w:rPr>
          <w:rStyle w:val="markedcontent"/>
          <w:rFonts w:cstheme="minorHAnsi"/>
          <w:b/>
          <w:sz w:val="24"/>
          <w:szCs w:val="24"/>
        </w:rPr>
        <w:t xml:space="preserve"> infrast</w:t>
      </w:r>
      <w:r w:rsidR="00FB5255" w:rsidRPr="00800DAC">
        <w:rPr>
          <w:rStyle w:val="markedcontent"/>
          <w:rFonts w:cstheme="minorHAnsi"/>
          <w:b/>
          <w:sz w:val="24"/>
          <w:szCs w:val="24"/>
        </w:rPr>
        <w:t>ruktury szkolnictwa zawodowego</w:t>
      </w:r>
      <w:bookmarkEnd w:id="77"/>
      <w:r w:rsidR="004E67BB" w:rsidRPr="00800DAC">
        <w:rPr>
          <w:rStyle w:val="markedcontent"/>
          <w:rFonts w:cstheme="minorHAnsi"/>
          <w:b/>
          <w:sz w:val="24"/>
          <w:szCs w:val="24"/>
        </w:rPr>
        <w:t>:</w:t>
      </w:r>
    </w:p>
    <w:p w14:paraId="3A29CE01" w14:textId="77E58C09" w:rsidR="004E67BB" w:rsidRPr="004E67BB" w:rsidRDefault="004E67BB" w:rsidP="001E46F9">
      <w:pPr>
        <w:pStyle w:val="Akapitzlist"/>
        <w:numPr>
          <w:ilvl w:val="0"/>
          <w:numId w:val="49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 xml:space="preserve">Budowa nowych obiektów szkół zawodowych dopuszczalna jest wyłącznie </w:t>
      </w:r>
      <w:r w:rsidR="00800DAC">
        <w:rPr>
          <w:rStyle w:val="markedcontent"/>
          <w:rFonts w:cstheme="minorHAnsi"/>
          <w:sz w:val="24"/>
          <w:szCs w:val="24"/>
        </w:rPr>
        <w:br/>
      </w:r>
      <w:r w:rsidRPr="004E67BB">
        <w:rPr>
          <w:rStyle w:val="markedcontent"/>
          <w:rFonts w:cstheme="minorHAnsi"/>
          <w:sz w:val="24"/>
          <w:szCs w:val="24"/>
        </w:rPr>
        <w:t>w sytuacji, gdy została ona potwierdzona analizą potrzeb uwzględniającą sytuację demograficzną oraz specyfikę regionu.</w:t>
      </w:r>
    </w:p>
    <w:p w14:paraId="147C8203" w14:textId="77777777" w:rsidR="004E67BB" w:rsidRPr="004E67BB" w:rsidRDefault="004E67BB" w:rsidP="001E46F9">
      <w:pPr>
        <w:pStyle w:val="Akapitzlist"/>
        <w:numPr>
          <w:ilvl w:val="0"/>
          <w:numId w:val="49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Brak możliwości wsparcia specjalnych szkół zawodowych.</w:t>
      </w:r>
    </w:p>
    <w:p w14:paraId="0F6F1C76" w14:textId="0DAF1577" w:rsidR="004E67BB" w:rsidRPr="004E67BB" w:rsidRDefault="004E67BB" w:rsidP="001E46F9">
      <w:pPr>
        <w:pStyle w:val="Akapitzlist"/>
        <w:numPr>
          <w:ilvl w:val="0"/>
          <w:numId w:val="49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Wsparcie w zakresie TIK możliwe do r</w:t>
      </w:r>
      <w:r w:rsidR="00C724B6">
        <w:rPr>
          <w:rStyle w:val="markedcontent"/>
          <w:rFonts w:cstheme="minorHAnsi"/>
          <w:sz w:val="24"/>
          <w:szCs w:val="24"/>
        </w:rPr>
        <w:t>ealizacji jako element projektu</w:t>
      </w:r>
      <w:r w:rsidR="00191DF9">
        <w:rPr>
          <w:rStyle w:val="markedcontent"/>
          <w:rFonts w:cstheme="minorHAnsi"/>
          <w:sz w:val="24"/>
          <w:szCs w:val="24"/>
        </w:rPr>
        <w:t xml:space="preserve"> </w:t>
      </w:r>
      <w:r w:rsidR="00B97A9E">
        <w:rPr>
          <w:rStyle w:val="markedcontent"/>
          <w:rFonts w:cstheme="minorHAnsi"/>
          <w:sz w:val="24"/>
          <w:szCs w:val="24"/>
        </w:rPr>
        <w:br/>
      </w:r>
      <w:r w:rsidRPr="004E67BB">
        <w:rPr>
          <w:rStyle w:val="markedcontent"/>
          <w:rFonts w:cstheme="minorHAnsi"/>
          <w:sz w:val="24"/>
          <w:szCs w:val="24"/>
        </w:rPr>
        <w:t>z zastrzeżeniem, że maksymalne koszty przeznaczone na ten cel nie przekraczają 30% kosztów kwalifikowalnych projektu (wsparcie nie obejmuje TIK na potrzeby administracyjnego funkcjonowania jednostki).</w:t>
      </w:r>
    </w:p>
    <w:p w14:paraId="4C6B8008" w14:textId="10D72849" w:rsidR="004E67BB" w:rsidRPr="004E67BB" w:rsidRDefault="00C1375A" w:rsidP="001E46F9">
      <w:pPr>
        <w:pStyle w:val="Akapitzlist"/>
        <w:numPr>
          <w:ilvl w:val="0"/>
          <w:numId w:val="49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C1375A">
        <w:rPr>
          <w:rStyle w:val="markedcontent"/>
          <w:rFonts w:cstheme="minorHAnsi"/>
          <w:sz w:val="24"/>
          <w:szCs w:val="24"/>
        </w:rPr>
        <w:t xml:space="preserve">Wsparcie infrastruktury sportowej możliwe wyłącznie jako część większego projektu </w:t>
      </w:r>
      <w:r w:rsidRPr="00C1375A">
        <w:rPr>
          <w:rFonts w:cstheme="minorHAnsi"/>
          <w:bCs/>
          <w:sz w:val="24"/>
          <w:szCs w:val="24"/>
        </w:rPr>
        <w:t xml:space="preserve">pod warunkiem, że wynika z analizy potrzeb </w:t>
      </w:r>
      <w:r>
        <w:rPr>
          <w:rFonts w:cstheme="minorHAnsi"/>
          <w:bCs/>
          <w:sz w:val="24"/>
          <w:szCs w:val="24"/>
        </w:rPr>
        <w:t>oraz służyć</w:t>
      </w:r>
      <w:r w:rsidRPr="00C1375A">
        <w:rPr>
          <w:rFonts w:cstheme="minorHAnsi"/>
          <w:bCs/>
          <w:sz w:val="24"/>
          <w:szCs w:val="24"/>
        </w:rPr>
        <w:t xml:space="preserve"> b</w:t>
      </w:r>
      <w:r>
        <w:rPr>
          <w:rFonts w:cstheme="minorHAnsi"/>
          <w:bCs/>
          <w:sz w:val="24"/>
          <w:szCs w:val="24"/>
        </w:rPr>
        <w:t>ę</w:t>
      </w:r>
      <w:r w:rsidRPr="00C1375A">
        <w:rPr>
          <w:rFonts w:cstheme="minorHAnsi"/>
          <w:bCs/>
          <w:sz w:val="24"/>
          <w:szCs w:val="24"/>
        </w:rPr>
        <w:t>dzie zarówno do działań w obszarze edukacji jak i włączenia</w:t>
      </w:r>
      <w:r>
        <w:rPr>
          <w:rFonts w:cstheme="minorHAnsi"/>
          <w:bCs/>
          <w:sz w:val="24"/>
          <w:szCs w:val="24"/>
        </w:rPr>
        <w:t xml:space="preserve"> oraz</w:t>
      </w:r>
      <w:r w:rsidRPr="00C1375A">
        <w:rPr>
          <w:rFonts w:cstheme="minorHAnsi"/>
          <w:bCs/>
          <w:sz w:val="24"/>
          <w:szCs w:val="24"/>
        </w:rPr>
        <w:t xml:space="preserve"> integracji społecznej</w:t>
      </w:r>
      <w:r w:rsidR="00191DF9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br/>
      </w:r>
      <w:r w:rsidRPr="00C1375A">
        <w:rPr>
          <w:rFonts w:cstheme="minorHAnsi"/>
          <w:bCs/>
          <w:sz w:val="24"/>
          <w:szCs w:val="24"/>
        </w:rPr>
        <w:t>(</w:t>
      </w:r>
      <w:r w:rsidRPr="00C1375A">
        <w:rPr>
          <w:rStyle w:val="markedcontent"/>
          <w:rFonts w:cstheme="minorHAnsi"/>
          <w:sz w:val="24"/>
          <w:szCs w:val="24"/>
        </w:rPr>
        <w:t>z zastrzeżeniem, że maksymalne koszty przeznaczone na ten rodzaj wsparcia nie przekraczają 30% kosztów kwalifikowalnych projektu)</w:t>
      </w:r>
      <w:r w:rsidR="004E67BB" w:rsidRPr="004E67BB">
        <w:rPr>
          <w:rStyle w:val="markedcontent"/>
          <w:rFonts w:cstheme="minorHAnsi"/>
          <w:sz w:val="24"/>
          <w:szCs w:val="24"/>
        </w:rPr>
        <w:t>.</w:t>
      </w:r>
    </w:p>
    <w:p w14:paraId="2641D6C9" w14:textId="3C3A2164" w:rsidR="00B35419" w:rsidRPr="00FB5255" w:rsidRDefault="004E67BB" w:rsidP="00531466">
      <w:pPr>
        <w:pStyle w:val="Akapitzlist"/>
        <w:numPr>
          <w:ilvl w:val="0"/>
          <w:numId w:val="49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I</w:t>
      </w:r>
      <w:r w:rsidR="00231B85">
        <w:rPr>
          <w:rStyle w:val="markedcontent"/>
          <w:rFonts w:cstheme="minorHAnsi"/>
          <w:sz w:val="24"/>
          <w:szCs w:val="24"/>
        </w:rPr>
        <w:t>nwestycje infrastrukturalne dotyczące</w:t>
      </w:r>
      <w:r w:rsidRPr="004E67BB">
        <w:rPr>
          <w:rStyle w:val="markedcontent"/>
          <w:rFonts w:cstheme="minorHAnsi"/>
          <w:sz w:val="24"/>
          <w:szCs w:val="24"/>
        </w:rPr>
        <w:t xml:space="preserve"> </w:t>
      </w:r>
      <w:r w:rsidR="00374BCF">
        <w:rPr>
          <w:rStyle w:val="markedcontent"/>
          <w:rFonts w:cstheme="minorHAnsi"/>
          <w:sz w:val="24"/>
          <w:szCs w:val="24"/>
        </w:rPr>
        <w:t>szkół zawodowych</w:t>
      </w:r>
      <w:r w:rsidR="00C8626A">
        <w:rPr>
          <w:rStyle w:val="markedcontent"/>
          <w:rFonts w:cstheme="minorHAnsi"/>
          <w:sz w:val="24"/>
          <w:szCs w:val="24"/>
        </w:rPr>
        <w:t xml:space="preserve"> muszą być</w:t>
      </w:r>
      <w:r w:rsidRPr="004E67BB">
        <w:rPr>
          <w:rStyle w:val="markedcontent"/>
          <w:rFonts w:cstheme="minorHAnsi"/>
          <w:sz w:val="24"/>
          <w:szCs w:val="24"/>
        </w:rPr>
        <w:t xml:space="preserve"> komplementarne z celami EFS+.</w:t>
      </w:r>
    </w:p>
    <w:p w14:paraId="3AA816D1" w14:textId="10888F59" w:rsidR="00FB5255" w:rsidRPr="00800DAC" w:rsidRDefault="00FB5255" w:rsidP="00531466">
      <w:pPr>
        <w:numPr>
          <w:ilvl w:val="2"/>
          <w:numId w:val="27"/>
        </w:numPr>
        <w:spacing w:before="120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00DAC">
        <w:rPr>
          <w:rFonts w:eastAsia="Times New Roman" w:cstheme="minorHAnsi"/>
          <w:b/>
          <w:sz w:val="24"/>
          <w:szCs w:val="24"/>
          <w:lang w:eastAsia="pl-PL"/>
        </w:rPr>
        <w:t>W zakresie infrastruktury szkolnictwa wyższego</w:t>
      </w:r>
      <w:r w:rsidR="00800DAC" w:rsidRPr="00800DAC">
        <w:rPr>
          <w:rFonts w:eastAsia="Times New Roman" w:cstheme="minorHAnsi"/>
          <w:b/>
          <w:sz w:val="24"/>
          <w:szCs w:val="24"/>
          <w:lang w:eastAsia="pl-PL"/>
        </w:rPr>
        <w:t>, w tym</w:t>
      </w:r>
      <w:r w:rsidRPr="00800DAC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2F2FD2DA" w14:textId="2036AC75" w:rsidR="00800DAC" w:rsidRPr="00800DAC" w:rsidRDefault="00800DAC" w:rsidP="00531466">
      <w:pPr>
        <w:pStyle w:val="Akapitzlist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 zakresie infrastruktury</w:t>
      </w:r>
      <w:r w:rsidR="0075354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</w:t>
      </w:r>
      <w:r w:rsidRPr="00800DAC">
        <w:rPr>
          <w:rFonts w:eastAsia="Times New Roman" w:cstheme="minorHAnsi"/>
          <w:b/>
          <w:bCs/>
          <w:sz w:val="24"/>
          <w:szCs w:val="24"/>
          <w:lang w:eastAsia="pl-PL"/>
        </w:rPr>
        <w:t>czelni zawodowych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0C53E72F" w14:textId="71E0DB6D" w:rsidR="00FB5255" w:rsidRPr="00FB5255" w:rsidRDefault="00FB5255" w:rsidP="00800DAC">
      <w:pPr>
        <w:numPr>
          <w:ilvl w:val="0"/>
          <w:numId w:val="60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78" w:name="_Hlk132874123"/>
      <w:r w:rsidRPr="00FB5255">
        <w:rPr>
          <w:rFonts w:eastAsia="Times New Roman" w:cstheme="minorHAnsi"/>
          <w:sz w:val="24"/>
          <w:szCs w:val="24"/>
          <w:lang w:eastAsia="pl-PL"/>
        </w:rPr>
        <w:t xml:space="preserve">Budowa nowych obiektów </w:t>
      </w:r>
      <w:r w:rsidR="00753545">
        <w:rPr>
          <w:rFonts w:eastAsia="Times New Roman" w:cstheme="minorHAnsi"/>
          <w:sz w:val="24"/>
          <w:szCs w:val="24"/>
          <w:lang w:eastAsia="pl-PL"/>
        </w:rPr>
        <w:t>u</w:t>
      </w:r>
      <w:r w:rsidRPr="00FB5255">
        <w:rPr>
          <w:rFonts w:eastAsia="Times New Roman" w:cstheme="minorHAnsi"/>
          <w:sz w:val="24"/>
          <w:szCs w:val="24"/>
          <w:lang w:eastAsia="pl-PL"/>
        </w:rPr>
        <w:t xml:space="preserve">czelni zawodowych dopuszczalna jest wyłącznie </w:t>
      </w:r>
      <w:r w:rsidR="00531466">
        <w:rPr>
          <w:rFonts w:eastAsia="Times New Roman" w:cstheme="minorHAnsi"/>
          <w:sz w:val="24"/>
          <w:szCs w:val="24"/>
          <w:lang w:eastAsia="pl-PL"/>
        </w:rPr>
        <w:br/>
      </w:r>
      <w:r w:rsidRPr="00FB5255">
        <w:rPr>
          <w:rFonts w:eastAsia="Times New Roman" w:cstheme="minorHAnsi"/>
          <w:sz w:val="24"/>
          <w:szCs w:val="24"/>
          <w:lang w:eastAsia="pl-PL"/>
        </w:rPr>
        <w:t>w sytuacji, gdy została ona potwierdzona analizą potrzeb uwzględniającą sytuację demograficzną oraz specyfikę regionu.</w:t>
      </w:r>
    </w:p>
    <w:p w14:paraId="5EC007E1" w14:textId="77777777" w:rsidR="00FB5255" w:rsidRPr="00FB5255" w:rsidRDefault="00FB5255" w:rsidP="00800DAC">
      <w:pPr>
        <w:numPr>
          <w:ilvl w:val="0"/>
          <w:numId w:val="60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79" w:name="_Hlk132873772"/>
      <w:bookmarkEnd w:id="78"/>
      <w:r w:rsidRPr="00FB5255">
        <w:rPr>
          <w:rFonts w:eastAsia="Times New Roman" w:cstheme="minorHAnsi"/>
          <w:sz w:val="24"/>
          <w:szCs w:val="24"/>
          <w:lang w:eastAsia="pl-PL"/>
        </w:rPr>
        <w:t xml:space="preserve">Wsparcie w zakresie TIK możliwe do realizacji jako element projektu </w:t>
      </w:r>
      <w:r w:rsidRPr="00FB5255">
        <w:rPr>
          <w:rFonts w:eastAsia="Times New Roman" w:cstheme="minorHAnsi"/>
          <w:sz w:val="24"/>
          <w:szCs w:val="24"/>
          <w:lang w:eastAsia="pl-PL"/>
        </w:rPr>
        <w:br/>
        <w:t>z zastrzeżeniem, że maksymalne koszty przeznaczone na ten cel nie przekraczają 30% kosztów kwalifikowalnych projektu (wsparcie nie obejmuje TIK na potrzeby administracyjnego funkcjonowania jednostki).</w:t>
      </w:r>
    </w:p>
    <w:p w14:paraId="07FB390E" w14:textId="77777777" w:rsidR="00FB5255" w:rsidRPr="00FB5255" w:rsidRDefault="00FB5255" w:rsidP="00800DAC">
      <w:pPr>
        <w:numPr>
          <w:ilvl w:val="0"/>
          <w:numId w:val="60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80" w:name="_Hlk132874036"/>
      <w:bookmarkEnd w:id="79"/>
      <w:r w:rsidRPr="00FB5255">
        <w:rPr>
          <w:rFonts w:eastAsia="Times New Roman" w:cstheme="minorHAnsi"/>
          <w:sz w:val="24"/>
          <w:szCs w:val="24"/>
          <w:lang w:eastAsia="pl-PL"/>
        </w:rPr>
        <w:t xml:space="preserve">Wsparcie infrastruktury sportowej możliwe wyłącznie jako część większego projektu </w:t>
      </w:r>
      <w:r w:rsidRPr="00FB5255">
        <w:rPr>
          <w:rFonts w:eastAsia="Times New Roman" w:cstheme="minorHAnsi"/>
          <w:bCs/>
          <w:sz w:val="24"/>
          <w:szCs w:val="24"/>
          <w:lang w:eastAsia="pl-PL"/>
        </w:rPr>
        <w:t xml:space="preserve">pod warunkiem, że wynika z analizy potrzeb oraz służyć będzie zarówno do działań w obszarze edukacji jak i włączenia oraz integracji społecznej </w:t>
      </w:r>
      <w:r w:rsidRPr="00FB5255">
        <w:rPr>
          <w:rFonts w:eastAsia="Times New Roman" w:cstheme="minorHAnsi"/>
          <w:bCs/>
          <w:sz w:val="24"/>
          <w:szCs w:val="24"/>
          <w:lang w:eastAsia="pl-PL"/>
        </w:rPr>
        <w:br/>
        <w:t>(</w:t>
      </w:r>
      <w:r w:rsidRPr="00FB5255">
        <w:rPr>
          <w:rFonts w:eastAsia="Times New Roman" w:cstheme="minorHAnsi"/>
          <w:sz w:val="24"/>
          <w:szCs w:val="24"/>
          <w:lang w:eastAsia="pl-PL"/>
        </w:rPr>
        <w:t>z zastrzeżeniem, że maksymalne koszty przeznaczone na ten rodzaj wsparcia nie przekraczają 30% kosztów kwalifikowalnych projektu).</w:t>
      </w:r>
    </w:p>
    <w:bookmarkEnd w:id="80"/>
    <w:p w14:paraId="4BC87A4B" w14:textId="1C5F443E" w:rsidR="00FB5255" w:rsidRPr="00FB5255" w:rsidRDefault="00FB5255" w:rsidP="00800DAC">
      <w:pPr>
        <w:numPr>
          <w:ilvl w:val="0"/>
          <w:numId w:val="60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5255">
        <w:rPr>
          <w:rFonts w:eastAsia="Times New Roman" w:cstheme="minorHAnsi"/>
          <w:sz w:val="24"/>
          <w:szCs w:val="24"/>
          <w:lang w:eastAsia="pl-PL"/>
        </w:rPr>
        <w:t xml:space="preserve">Inwestycje w infrastrukturę </w:t>
      </w:r>
      <w:r w:rsidR="00753545">
        <w:rPr>
          <w:rFonts w:eastAsia="Times New Roman" w:cstheme="minorHAnsi"/>
          <w:sz w:val="24"/>
          <w:szCs w:val="24"/>
          <w:lang w:eastAsia="pl-PL"/>
        </w:rPr>
        <w:t>u</w:t>
      </w:r>
      <w:r w:rsidRPr="00FB5255">
        <w:rPr>
          <w:rFonts w:eastAsia="Times New Roman" w:cstheme="minorHAnsi"/>
          <w:sz w:val="24"/>
          <w:szCs w:val="24"/>
          <w:lang w:eastAsia="pl-PL"/>
        </w:rPr>
        <w:t>czelni</w:t>
      </w:r>
      <w:r w:rsidR="002A324A">
        <w:rPr>
          <w:rFonts w:eastAsia="Times New Roman" w:cstheme="minorHAnsi"/>
          <w:sz w:val="24"/>
          <w:szCs w:val="24"/>
          <w:lang w:eastAsia="pl-PL"/>
        </w:rPr>
        <w:t xml:space="preserve"> zawodowych</w:t>
      </w:r>
      <w:r w:rsidRPr="00FB5255">
        <w:rPr>
          <w:rFonts w:eastAsia="Times New Roman" w:cstheme="minorHAnsi"/>
          <w:sz w:val="24"/>
          <w:szCs w:val="24"/>
          <w:lang w:eastAsia="pl-PL"/>
        </w:rPr>
        <w:t xml:space="preserve"> w zakresie dostosowania do potrzeb osób ze specjalnymi potrzebami edukacyjnymi możliwe gdy beneficjent nie korzystał ze wsparcia w ramach programu FERS na infrastrukturę objętą projektem.</w:t>
      </w:r>
    </w:p>
    <w:p w14:paraId="65086F87" w14:textId="121129E2" w:rsidR="00FB5255" w:rsidRPr="00FB5255" w:rsidRDefault="00FB5255" w:rsidP="00531466">
      <w:pPr>
        <w:numPr>
          <w:ilvl w:val="0"/>
          <w:numId w:val="60"/>
        </w:numPr>
        <w:spacing w:before="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5255">
        <w:rPr>
          <w:rFonts w:eastAsia="Times New Roman" w:cstheme="minorHAnsi"/>
          <w:sz w:val="24"/>
          <w:szCs w:val="24"/>
          <w:lang w:eastAsia="pl-PL"/>
        </w:rPr>
        <w:t xml:space="preserve">Inwestycje infrastrukturalne dotyczące </w:t>
      </w:r>
      <w:r w:rsidR="00753545">
        <w:rPr>
          <w:rFonts w:eastAsia="Times New Roman" w:cstheme="minorHAnsi"/>
          <w:sz w:val="24"/>
          <w:szCs w:val="24"/>
          <w:lang w:eastAsia="pl-PL"/>
        </w:rPr>
        <w:t>u</w:t>
      </w:r>
      <w:r w:rsidR="002A324A">
        <w:rPr>
          <w:rFonts w:eastAsia="Times New Roman" w:cstheme="minorHAnsi"/>
          <w:sz w:val="24"/>
          <w:szCs w:val="24"/>
          <w:lang w:eastAsia="pl-PL"/>
        </w:rPr>
        <w:t>czelni</w:t>
      </w:r>
      <w:r w:rsidRPr="00FB5255">
        <w:rPr>
          <w:rFonts w:eastAsia="Times New Roman" w:cstheme="minorHAnsi"/>
          <w:sz w:val="24"/>
          <w:szCs w:val="24"/>
          <w:lang w:eastAsia="pl-PL"/>
        </w:rPr>
        <w:t xml:space="preserve"> zawodowych muszą być komplementarne z celami EFS+.</w:t>
      </w:r>
    </w:p>
    <w:p w14:paraId="76A36127" w14:textId="59F253AA" w:rsidR="00800DAC" w:rsidRPr="00800DAC" w:rsidRDefault="00800DAC" w:rsidP="00800DAC">
      <w:pPr>
        <w:numPr>
          <w:ilvl w:val="0"/>
          <w:numId w:val="6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Pr="00800DA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zakresie infrastruktury </w:t>
      </w:r>
      <w:r w:rsidR="00753545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czelni akademickich</w:t>
      </w:r>
      <w:r w:rsidRPr="00800DAC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5FFED9CF" w14:textId="1D985DFD" w:rsidR="00800DAC" w:rsidRDefault="00800DAC" w:rsidP="00800DAC">
      <w:pPr>
        <w:numPr>
          <w:ilvl w:val="0"/>
          <w:numId w:val="62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00DAC">
        <w:rPr>
          <w:rFonts w:eastAsia="Times New Roman" w:cstheme="minorHAnsi"/>
          <w:sz w:val="24"/>
          <w:szCs w:val="24"/>
          <w:lang w:eastAsia="pl-PL"/>
        </w:rPr>
        <w:t xml:space="preserve">Wsparcie w zakresie </w:t>
      </w:r>
      <w:r w:rsidR="00753545">
        <w:rPr>
          <w:rFonts w:eastAsia="Times New Roman" w:cstheme="minorHAnsi"/>
          <w:sz w:val="24"/>
          <w:szCs w:val="24"/>
          <w:lang w:eastAsia="pl-PL"/>
        </w:rPr>
        <w:t>u</w:t>
      </w:r>
      <w:r w:rsidRPr="00800DAC">
        <w:rPr>
          <w:rFonts w:eastAsia="Times New Roman" w:cstheme="minorHAnsi"/>
          <w:sz w:val="24"/>
          <w:szCs w:val="24"/>
          <w:lang w:eastAsia="pl-PL"/>
        </w:rPr>
        <w:t>czelni akademickich możliwe jest wyłącznie w zakresie dostosowania do potrzeb osób ze specjalnymi potrzebami edukacyjnymi</w:t>
      </w:r>
      <w:r w:rsidR="00E15588">
        <w:rPr>
          <w:rFonts w:eastAsia="Times New Roman" w:cstheme="minorHAnsi"/>
          <w:sz w:val="24"/>
          <w:szCs w:val="24"/>
          <w:lang w:eastAsia="pl-PL"/>
        </w:rPr>
        <w:t>, w tym:</w:t>
      </w:r>
    </w:p>
    <w:p w14:paraId="41D84EF7" w14:textId="1D1391C2" w:rsidR="00E15588" w:rsidRPr="009748D2" w:rsidRDefault="00E15588" w:rsidP="00E15588">
      <w:pPr>
        <w:pStyle w:val="Akapitzlist"/>
        <w:numPr>
          <w:ilvl w:val="0"/>
          <w:numId w:val="63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48D2">
        <w:rPr>
          <w:rFonts w:eastAsia="Times New Roman" w:cstheme="minorHAnsi"/>
          <w:sz w:val="24"/>
          <w:szCs w:val="24"/>
          <w:lang w:eastAsia="pl-PL"/>
        </w:rPr>
        <w:t>Budowa nowych obiektów dopuszczalna jest wyłącznie w sytuacji, gdy została ona potwierdzona analizą potrzeb uwzględniającą sytuację demograficzną oraz specyfikę regionu.</w:t>
      </w:r>
    </w:p>
    <w:p w14:paraId="19E4E136" w14:textId="5007F7C0" w:rsidR="00026A5E" w:rsidRPr="009748D2" w:rsidRDefault="00026A5E" w:rsidP="00E15588">
      <w:pPr>
        <w:pStyle w:val="Akapitzlist"/>
        <w:numPr>
          <w:ilvl w:val="0"/>
          <w:numId w:val="63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48D2">
        <w:rPr>
          <w:rFonts w:eastAsia="Times New Roman" w:cstheme="minorHAnsi"/>
          <w:sz w:val="24"/>
          <w:szCs w:val="24"/>
          <w:lang w:eastAsia="pl-PL"/>
        </w:rPr>
        <w:t xml:space="preserve">Wsparcie w zakresie TIK możliwe do realizacji jako element projektu </w:t>
      </w:r>
      <w:r w:rsidR="002A324A">
        <w:rPr>
          <w:rFonts w:eastAsia="Times New Roman" w:cstheme="minorHAnsi"/>
          <w:sz w:val="24"/>
          <w:szCs w:val="24"/>
          <w:lang w:eastAsia="pl-PL"/>
        </w:rPr>
        <w:br/>
      </w:r>
      <w:r w:rsidRPr="009748D2">
        <w:rPr>
          <w:rFonts w:eastAsia="Times New Roman" w:cstheme="minorHAnsi"/>
          <w:sz w:val="24"/>
          <w:szCs w:val="24"/>
          <w:lang w:eastAsia="pl-PL"/>
        </w:rPr>
        <w:t>z zastrzeżeniem, że maksymalne koszty przeznaczone na ten cel nie przekraczają 30% kosztów kwalifikowalnych projektu (wsparcie nie obejmuje TIK na potrzeby administracyjnego funkcjonowania jednostki).</w:t>
      </w:r>
    </w:p>
    <w:p w14:paraId="563D5579" w14:textId="1BFCD6CE" w:rsidR="00800DAC" w:rsidRPr="00800DAC" w:rsidRDefault="00800DAC" w:rsidP="00800DAC">
      <w:pPr>
        <w:numPr>
          <w:ilvl w:val="0"/>
          <w:numId w:val="62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00DAC">
        <w:rPr>
          <w:rFonts w:eastAsia="Times New Roman" w:cstheme="minorHAnsi"/>
          <w:sz w:val="24"/>
          <w:szCs w:val="24"/>
          <w:lang w:eastAsia="pl-PL"/>
        </w:rPr>
        <w:t xml:space="preserve">Inwestycje w infrastrukturę </w:t>
      </w:r>
      <w:r w:rsidR="00753545">
        <w:rPr>
          <w:rFonts w:eastAsia="Times New Roman" w:cstheme="minorHAnsi"/>
          <w:sz w:val="24"/>
          <w:szCs w:val="24"/>
          <w:lang w:eastAsia="pl-PL"/>
        </w:rPr>
        <w:t>u</w:t>
      </w:r>
      <w:r w:rsidRPr="00800DAC">
        <w:rPr>
          <w:rFonts w:eastAsia="Times New Roman" w:cstheme="minorHAnsi"/>
          <w:sz w:val="24"/>
          <w:szCs w:val="24"/>
          <w:lang w:eastAsia="pl-PL"/>
        </w:rPr>
        <w:t xml:space="preserve">czelni </w:t>
      </w:r>
      <w:r w:rsidR="00250940">
        <w:rPr>
          <w:rFonts w:eastAsia="Times New Roman" w:cstheme="minorHAnsi"/>
          <w:sz w:val="24"/>
          <w:szCs w:val="24"/>
          <w:lang w:eastAsia="pl-PL"/>
        </w:rPr>
        <w:t xml:space="preserve">akademickich </w:t>
      </w:r>
      <w:r w:rsidRPr="00800DAC">
        <w:rPr>
          <w:rFonts w:eastAsia="Times New Roman" w:cstheme="minorHAnsi"/>
          <w:sz w:val="24"/>
          <w:szCs w:val="24"/>
          <w:lang w:eastAsia="pl-PL"/>
        </w:rPr>
        <w:t>w zakresie dostosowania do potrzeb osób ze specjalnymi potrzebami edukacyjnymi możliwe gdy beneficjent nie korzystał ze wsparcia w ramach programu FERS na infrastrukturę objętą projektem.</w:t>
      </w:r>
    </w:p>
    <w:p w14:paraId="1F16A329" w14:textId="3EDBA194" w:rsidR="00FB5255" w:rsidRPr="00800DAC" w:rsidRDefault="00800DAC" w:rsidP="00800DAC">
      <w:pPr>
        <w:numPr>
          <w:ilvl w:val="0"/>
          <w:numId w:val="62"/>
        </w:numPr>
        <w:spacing w:before="0" w:after="24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800DAC">
        <w:rPr>
          <w:rFonts w:eastAsia="Times New Roman" w:cstheme="minorHAnsi"/>
          <w:sz w:val="24"/>
          <w:szCs w:val="24"/>
          <w:lang w:eastAsia="pl-PL"/>
        </w:rPr>
        <w:t xml:space="preserve">Inwestycje infrastrukturalne dotyczące </w:t>
      </w:r>
      <w:r w:rsidR="00753545">
        <w:rPr>
          <w:rFonts w:eastAsia="Times New Roman" w:cstheme="minorHAnsi"/>
          <w:sz w:val="24"/>
          <w:szCs w:val="24"/>
          <w:lang w:eastAsia="pl-PL"/>
        </w:rPr>
        <w:t>u</w:t>
      </w:r>
      <w:r w:rsidRPr="00800DAC">
        <w:rPr>
          <w:rFonts w:eastAsia="Times New Roman" w:cstheme="minorHAnsi"/>
          <w:sz w:val="24"/>
          <w:szCs w:val="24"/>
          <w:lang w:eastAsia="pl-PL"/>
        </w:rPr>
        <w:t>czelni</w:t>
      </w:r>
      <w:r w:rsidR="00250940">
        <w:rPr>
          <w:rFonts w:eastAsia="Times New Roman" w:cstheme="minorHAnsi"/>
          <w:sz w:val="24"/>
          <w:szCs w:val="24"/>
          <w:lang w:eastAsia="pl-PL"/>
        </w:rPr>
        <w:t xml:space="preserve"> akademickich</w:t>
      </w:r>
      <w:r w:rsidRPr="00800DAC">
        <w:rPr>
          <w:rFonts w:eastAsia="Times New Roman" w:cstheme="minorHAnsi"/>
          <w:sz w:val="24"/>
          <w:szCs w:val="24"/>
          <w:lang w:eastAsia="pl-PL"/>
        </w:rPr>
        <w:t xml:space="preserve"> muszą być komplementarne z celami EFS+.</w:t>
      </w:r>
    </w:p>
    <w:p w14:paraId="70712AE4" w14:textId="4511FEAB" w:rsidR="00272987" w:rsidRPr="004F1326" w:rsidRDefault="00C7637A" w:rsidP="00380F8B">
      <w:pPr>
        <w:pStyle w:val="Nagwek2"/>
        <w:framePr w:wrap="auto" w:vAnchor="margin" w:yAlign="inline"/>
        <w:numPr>
          <w:ilvl w:val="0"/>
          <w:numId w:val="27"/>
        </w:numPr>
      </w:pPr>
      <w:bookmarkStart w:id="81" w:name="_Toc121124270"/>
      <w:bookmarkStart w:id="82" w:name="_Toc121124698"/>
      <w:bookmarkStart w:id="83" w:name="_Toc121125176"/>
      <w:bookmarkStart w:id="84" w:name="_Toc121134754"/>
      <w:bookmarkStart w:id="85" w:name="_Toc121136209"/>
      <w:bookmarkStart w:id="86" w:name="_Toc121124271"/>
      <w:bookmarkStart w:id="87" w:name="_Toc121124699"/>
      <w:bookmarkStart w:id="88" w:name="_Toc121125177"/>
      <w:bookmarkStart w:id="89" w:name="_Toc121134755"/>
      <w:bookmarkStart w:id="90" w:name="_Toc121136210"/>
      <w:bookmarkStart w:id="91" w:name="_Toc121124272"/>
      <w:bookmarkStart w:id="92" w:name="_Toc121124700"/>
      <w:bookmarkStart w:id="93" w:name="_Toc121125178"/>
      <w:bookmarkStart w:id="94" w:name="_Toc121134756"/>
      <w:bookmarkStart w:id="95" w:name="_Toc121136211"/>
      <w:bookmarkStart w:id="96" w:name="_Toc129343416"/>
      <w:bookmarkStart w:id="97" w:name="_Toc132181834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4F1326">
        <w:t>PROJEKTY PARTNERSKIE – JEŚLI DOTYCZY</w:t>
      </w:r>
      <w:bookmarkEnd w:id="96"/>
      <w:bookmarkEnd w:id="97"/>
    </w:p>
    <w:p w14:paraId="40876397" w14:textId="102FE75A" w:rsidR="00272987" w:rsidRPr="004F1326" w:rsidRDefault="007D3975" w:rsidP="00392CF6">
      <w:pPr>
        <w:pStyle w:val="Akapitzlist"/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9.1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ab/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Projekty finansowane w ramach FEP 2021-2027 mogą być realizowane przez kilka podmiotów, jako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projekty partnerskie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Istotą realizacji projektu w partnerstwie jest wspólna realizacja projektu przez podmioty wnoszące do partnerstwa różnorodne zasoby (ludzkie, organizacyjne, techniczne, finansowe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).</w:t>
      </w:r>
    </w:p>
    <w:p w14:paraId="25046DF3" w14:textId="09A6CB7A" w:rsidR="00272987" w:rsidRPr="004F1326" w:rsidRDefault="007D3975" w:rsidP="00392CF6">
      <w:pPr>
        <w:pStyle w:val="Akapitzlist"/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9.2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ab/>
      </w:r>
      <w:r w:rsidR="001932D9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</w:t>
      </w:r>
      <w:proofErr w:type="spellStart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ybór</w:t>
      </w:r>
      <w:proofErr w:type="spellEnd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partnerów dokonywany jest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przed</w:t>
      </w:r>
      <w:r w:rsidR="00DF5428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złożeniem wniosku o dofinansowanie.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Informacja o </w:t>
      </w:r>
      <w:proofErr w:type="spellStart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realiz</w:t>
      </w:r>
      <w:r w:rsidR="00AB71A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n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acji</w:t>
      </w:r>
      <w:proofErr w:type="spellEnd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projektu w</w:t>
      </w:r>
      <w:r w:rsidR="00C8626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partnerstwie oraz dane każdego z partnerów wskazywane są we wniosku o</w:t>
      </w:r>
      <w:r w:rsidR="00C8626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dofinansowanie.</w:t>
      </w:r>
    </w:p>
    <w:p w14:paraId="1D0999DC" w14:textId="60601110" w:rsidR="00246CF4" w:rsidRPr="004F1326" w:rsidRDefault="00246CF4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 złożeniu wniosku o dofinansow</w:t>
      </w:r>
      <w:r w:rsidR="005D11C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anie, a przed podpisaniem umowy</w:t>
      </w:r>
      <w:r w:rsidR="00191D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8626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</w:t>
      </w:r>
      <w:r w:rsidR="00C8626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dofinansowanie nie jest możliwe wprowadzanie zmian w partnerstwie polegających na zwiększeniu lub zmniejszeniu liczby partnerów, z</w:t>
      </w:r>
      <w:r w:rsidR="005D11C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mianie partnerów lub rezygnacji</w:t>
      </w:r>
      <w:r w:rsidR="00191D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8626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partnerstwa. Zmiany w tym zakresie mogą być wprowadzane w szczególnych przypadkach, po podpisaniu umowy o dofinansowanie pod warunkiem ich uprzedniego zgłoszenia i uzyskania pisemnej akceptacji IZ FEP 2021-2027.</w:t>
      </w:r>
    </w:p>
    <w:p w14:paraId="724F8D19" w14:textId="56A91F79" w:rsidR="00272987" w:rsidRPr="004F1326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EA37EC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="00EA37EC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inicjujący projekt partnerski, dokonuje wyboru partnerów spośród podmiotów innych niż wymienione w art. 4 tej ustawy, z zachowaniem zasady przejrzystości i równego traktowania. Podmiot ten, dokonując wyboru, jest obowiązany w szczególności do:</w:t>
      </w:r>
    </w:p>
    <w:p w14:paraId="70E4D9F0" w14:textId="77777777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ogłoszenia otwartego naboru partnerów na swojej stronie internetowej wraz ze wskazaniem co najmniej 21-dniowego terminu na zgłaszanie się partnerów;</w:t>
      </w:r>
    </w:p>
    <w:p w14:paraId="1689AEB9" w14:textId="77777777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uwzględnienia przy wyborze partnerów zgodności działania potencjalnego partnera z celami partnerstwa, deklarowanego wkładu potencjalnego partnera w realizację celu partnerstwa oraz doświadczenia w realizacji projektów o podobnym charakterze;</w:t>
      </w:r>
    </w:p>
    <w:p w14:paraId="3B009D4A" w14:textId="065BD99C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podania do publicznej wiadomości na swojej </w:t>
      </w:r>
      <w:r w:rsidR="005D11C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stronie internetowej informacji</w:t>
      </w:r>
      <w:r w:rsidR="009C149B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podmiotach wybranych do pełnienia funkcji partnera.</w:t>
      </w:r>
    </w:p>
    <w:p w14:paraId="219EEE8F" w14:textId="338FD789" w:rsidR="00272987" w:rsidRPr="004F1326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Wymogów zawartych w pkt </w:t>
      </w:r>
      <w:r w:rsidR="00D50A64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="00C63BF2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4</w:t>
      </w:r>
      <w:r w:rsidR="00D50A64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pkt 1 i 2 nie stosuje się w przypadku wyboru podmiotów realizujących zadania objęte projektem partnerskim na podstawie praw szczególnych lub wyłącznych</w:t>
      </w:r>
      <w:r w:rsidR="00D53DF5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zgodnie z art. 39 ust. 3 ustawy wdrożeniowej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</w:p>
    <w:p w14:paraId="6932B325" w14:textId="607B8048" w:rsidR="00272987" w:rsidRPr="004F1326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01257A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, niebędący podmiotem inicjującym projekt partnerski, po przystąpieniu do realizacji projektu partnerskiego podaje do publicznej wiadomości w Biuletynie I</w:t>
      </w:r>
      <w:r w:rsidR="005D11C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nformacji Publicznej informację</w:t>
      </w:r>
      <w:r w:rsidR="00191D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496DFB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rozpoczęciu realizacji projektu partnerskiego wraz z uzasadnieniem przyczyn przystąpienia do jego realizacji oraz wskazaniem partnera wiodącego w tym projekcie.</w:t>
      </w:r>
    </w:p>
    <w:p w14:paraId="49A80481" w14:textId="2CDA15E3" w:rsidR="00315819" w:rsidRPr="006A1A18" w:rsidRDefault="00321773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Wnioskodawca</w:t>
      </w:r>
      <w:r w:rsidR="00FF0FFE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zobowiązany jest do zawarcia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porozumienia lub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umowy </w:t>
      </w:r>
    </w:p>
    <w:p w14:paraId="590F926B" w14:textId="4DC1A985" w:rsidR="00272987" w:rsidRPr="006A1A18" w:rsidRDefault="00272987" w:rsidP="00315819">
      <w:pPr>
        <w:pStyle w:val="Akapitzlist"/>
        <w:spacing w:after="0" w:line="240" w:lineRule="auto"/>
        <w:ind w:left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partnerstwie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które powinny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co najmniej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zawierać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:</w:t>
      </w:r>
    </w:p>
    <w:p w14:paraId="4570F600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przedmiot porozumienia albo umowy;</w:t>
      </w:r>
    </w:p>
    <w:p w14:paraId="199A43C1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prawa i obowiązki stron;</w:t>
      </w:r>
    </w:p>
    <w:p w14:paraId="4E261037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zakres i formę udziału poszczególnych partnerów w projekcie, w tym zakres realizowanych przez nich zadań;</w:t>
      </w:r>
    </w:p>
    <w:p w14:paraId="2548E44D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partnera wiodącego uprawnionego do reprezentowania pozostałych partnerów projektu;</w:t>
      </w:r>
    </w:p>
    <w:p w14:paraId="786B1B09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sposób przekazywania dofinansowania na pokrycie kosztów ponoszonych przez poszczególnych partnerów projektu, umożliwiający określenie kwoty dofinansowania udzielonego każdemu z partnerów;</w:t>
      </w:r>
    </w:p>
    <w:p w14:paraId="3FF929E5" w14:textId="7CF53274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sposób postępowania w przypadku naruszenia lub niewywiązania się stron</w:t>
      </w:r>
      <w:r w:rsidR="00191D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076F43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porozumienia lub umowy.</w:t>
      </w:r>
    </w:p>
    <w:p w14:paraId="54C91952" w14:textId="659D8659" w:rsidR="00272987" w:rsidRPr="006A1A18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Stroną porozumienia oraz umowy o partnerstwie nie może być podmiot wykluczony</w:t>
      </w:r>
      <w:r w:rsidR="00191D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8318FD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możliwości otrzymania dofinansowania na podstawie odrębnych przepisów.</w:t>
      </w:r>
    </w:p>
    <w:p w14:paraId="41DD448B" w14:textId="77777777" w:rsidR="00272987" w:rsidRPr="006A1A18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Partnerem wiodącym w projekcie partnerskim może być 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wyłącznie podmiot inicjujący projekt partnerski, posiadający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potencja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ł 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ekonomiczny zapewniający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prawidłową realizację projektu partnerskiego.</w:t>
      </w:r>
    </w:p>
    <w:p w14:paraId="609B5598" w14:textId="518E6B15" w:rsidR="00272987" w:rsidRPr="006A1A18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Udział partnerów w projekcie partnerskim nie może polegać wyłącznie na wniesieniu zasobów, o których mowa w pkt </w:t>
      </w:r>
      <w:r w:rsidR="00F36ACD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="0010603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1, do jego realizacji</w:t>
      </w:r>
      <w:r w:rsidR="00AD042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co oznacza, że</w:t>
      </w:r>
      <w:r w:rsidR="00AD0426" w:rsidRPr="006A1A18">
        <w:rPr>
          <w:color w:val="000000" w:themeColor="text1"/>
        </w:rPr>
        <w:t xml:space="preserve"> </w:t>
      </w:r>
      <w:r w:rsidR="00AD042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każdy partner musi mieć przyporządkowane faktyczne zadania</w:t>
      </w:r>
      <w:r w:rsidR="00307343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</w:p>
    <w:p w14:paraId="422FA4E6" w14:textId="53E2C41A" w:rsidR="00272987" w:rsidRPr="006A1A18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Zadania realizowane przez poszczególnych partnerów w ramach projektu partnerskiego nie mogą polegać na oferowaniu towarów, świadczeniu usług lub wykonywaniu robót </w:t>
      </w:r>
      <w:r w:rsidR="00660F81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budowlanych</w:t>
      </w:r>
      <w:r w:rsidR="00660F81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na rzecz pozostałych partnerów.</w:t>
      </w:r>
    </w:p>
    <w:p w14:paraId="5B78CCAE" w14:textId="74901359" w:rsidR="00461633" w:rsidRPr="00F059A2" w:rsidRDefault="00725DD4" w:rsidP="005D11C6">
      <w:pPr>
        <w:pStyle w:val="Akapitzlist"/>
        <w:numPr>
          <w:ilvl w:val="1"/>
          <w:numId w:val="32"/>
        </w:numPr>
        <w:spacing w:after="24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Przepisów 9.1-9.</w:t>
      </w:r>
      <w:r w:rsidR="00AA24D3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11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nie stosuje się do projektu hybrydowego oraz w przypadku</w:t>
      </w:r>
      <w:r w:rsidR="003748FE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gdy przepisy odrębne przewidują inny sposób wyboru podmiotów wspólnie realizujących projekt.</w:t>
      </w:r>
    </w:p>
    <w:p w14:paraId="023E14D0" w14:textId="248E63C5" w:rsidR="00E6517E" w:rsidRPr="006A1A18" w:rsidRDefault="00902770" w:rsidP="00F059A2">
      <w:pPr>
        <w:pStyle w:val="Nagwek2"/>
        <w:framePr w:wrap="auto" w:vAnchor="margin" w:yAlign="inline"/>
        <w:spacing w:after="120"/>
      </w:pPr>
      <w:bookmarkStart w:id="98" w:name="_Toc129343417"/>
      <w:bookmarkStart w:id="99" w:name="_Toc132181835"/>
      <w:r w:rsidRPr="006A1A18">
        <w:t>10</w:t>
      </w:r>
      <w:r w:rsidR="00701342" w:rsidRPr="006A1A18">
        <w:tab/>
      </w:r>
      <w:r w:rsidR="00C7637A" w:rsidRPr="006A1A18">
        <w:t>SPOSÓB, FORMA I TERMIN SKŁADANIA WNIOSKÓW O DOFINANSOWANIE</w:t>
      </w:r>
      <w:bookmarkEnd w:id="98"/>
      <w:bookmarkEnd w:id="99"/>
    </w:p>
    <w:p w14:paraId="22B12C2E" w14:textId="1F0D0C3B" w:rsidR="00050704" w:rsidRPr="00FF6B85" w:rsidRDefault="00F419B4" w:rsidP="000648AB">
      <w:pPr>
        <w:pStyle w:val="Nagwek3"/>
        <w:spacing w:before="0"/>
      </w:pPr>
      <w:bookmarkStart w:id="100" w:name="_Toc129343418"/>
      <w:bookmarkStart w:id="101" w:name="_Toc132181836"/>
      <w:r>
        <w:t>10.1</w:t>
      </w:r>
      <w:r>
        <w:tab/>
      </w:r>
      <w:r w:rsidR="00050704" w:rsidRPr="00FF6B85">
        <w:t>Termin składania wniosków o dofinansowanie</w:t>
      </w:r>
      <w:bookmarkEnd w:id="100"/>
      <w:bookmarkEnd w:id="101"/>
    </w:p>
    <w:p w14:paraId="3DCBFF64" w14:textId="5874A71E" w:rsidR="00C94DCE" w:rsidRPr="00FF6B85" w:rsidRDefault="00C94DCE" w:rsidP="00461633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ind w:left="709" w:hanging="709"/>
        <w:jc w:val="both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 xml:space="preserve">Wnioski należy składać w terminie </w:t>
      </w:r>
      <w:r w:rsidRPr="00C1375A">
        <w:rPr>
          <w:b/>
          <w:color w:val="000000" w:themeColor="text1"/>
          <w:sz w:val="24"/>
          <w:szCs w:val="24"/>
          <w:lang w:eastAsia="pl-PL"/>
        </w:rPr>
        <w:t xml:space="preserve">od </w:t>
      </w:r>
      <w:r w:rsidR="006B1D7F" w:rsidRPr="00C1375A">
        <w:rPr>
          <w:b/>
          <w:color w:val="000000" w:themeColor="text1"/>
          <w:sz w:val="24"/>
          <w:szCs w:val="24"/>
          <w:lang w:eastAsia="pl-PL"/>
        </w:rPr>
        <w:t xml:space="preserve">dnia </w:t>
      </w:r>
      <w:r w:rsidR="00461633" w:rsidRPr="00C1375A">
        <w:rPr>
          <w:b/>
          <w:color w:val="000000" w:themeColor="text1"/>
          <w:sz w:val="24"/>
          <w:szCs w:val="24"/>
          <w:lang w:eastAsia="pl-PL"/>
        </w:rPr>
        <w:t>2</w:t>
      </w:r>
      <w:r w:rsidR="00AB71A6" w:rsidRPr="00C1375A">
        <w:rPr>
          <w:b/>
          <w:color w:val="000000" w:themeColor="text1"/>
          <w:sz w:val="24"/>
          <w:szCs w:val="24"/>
          <w:lang w:eastAsia="pl-PL"/>
        </w:rPr>
        <w:t>4</w:t>
      </w:r>
      <w:r w:rsidR="00D456D3" w:rsidRPr="00C1375A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AB71A6" w:rsidRPr="00C1375A">
        <w:rPr>
          <w:b/>
          <w:color w:val="000000" w:themeColor="text1"/>
          <w:sz w:val="24"/>
          <w:szCs w:val="24"/>
          <w:lang w:eastAsia="pl-PL"/>
        </w:rPr>
        <w:t>maj</w:t>
      </w:r>
      <w:r w:rsidR="00D456D3" w:rsidRPr="00C1375A">
        <w:rPr>
          <w:b/>
          <w:color w:val="000000" w:themeColor="text1"/>
          <w:sz w:val="24"/>
          <w:szCs w:val="24"/>
          <w:lang w:eastAsia="pl-PL"/>
        </w:rPr>
        <w:t>a</w:t>
      </w:r>
      <w:r w:rsidR="00955723" w:rsidRPr="00C1375A">
        <w:rPr>
          <w:b/>
          <w:color w:val="000000" w:themeColor="text1"/>
          <w:sz w:val="24"/>
          <w:szCs w:val="24"/>
          <w:lang w:eastAsia="pl-PL"/>
        </w:rPr>
        <w:t xml:space="preserve"> 2023 r.</w:t>
      </w:r>
      <w:r w:rsidRPr="00C1375A">
        <w:rPr>
          <w:b/>
          <w:color w:val="000000" w:themeColor="text1"/>
          <w:sz w:val="24"/>
          <w:szCs w:val="24"/>
          <w:lang w:eastAsia="pl-PL"/>
        </w:rPr>
        <w:t xml:space="preserve"> do</w:t>
      </w:r>
      <w:r w:rsidR="00F059A2" w:rsidRPr="00C1375A">
        <w:rPr>
          <w:b/>
          <w:color w:val="000000" w:themeColor="text1"/>
          <w:sz w:val="24"/>
          <w:szCs w:val="24"/>
          <w:lang w:eastAsia="pl-PL"/>
        </w:rPr>
        <w:t xml:space="preserve"> dnia 5</w:t>
      </w:r>
      <w:r w:rsidR="00D456D3" w:rsidRPr="00C1375A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AB71A6" w:rsidRPr="00C1375A">
        <w:rPr>
          <w:b/>
          <w:color w:val="000000" w:themeColor="text1"/>
          <w:sz w:val="24"/>
          <w:szCs w:val="24"/>
          <w:lang w:eastAsia="pl-PL"/>
        </w:rPr>
        <w:t>października</w:t>
      </w:r>
      <w:r w:rsidR="00955723" w:rsidRPr="00C1375A">
        <w:rPr>
          <w:b/>
          <w:color w:val="000000" w:themeColor="text1"/>
          <w:sz w:val="24"/>
          <w:szCs w:val="24"/>
          <w:lang w:eastAsia="pl-PL"/>
        </w:rPr>
        <w:t xml:space="preserve"> 2023</w:t>
      </w:r>
      <w:r w:rsidR="00461633" w:rsidRPr="00C1375A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955723" w:rsidRPr="00C1375A">
        <w:rPr>
          <w:b/>
          <w:color w:val="000000" w:themeColor="text1"/>
          <w:sz w:val="24"/>
          <w:szCs w:val="24"/>
          <w:lang w:eastAsia="pl-PL"/>
        </w:rPr>
        <w:t>r</w:t>
      </w:r>
      <w:r w:rsidR="00902770" w:rsidRPr="00C1375A">
        <w:rPr>
          <w:b/>
          <w:color w:val="000000" w:themeColor="text1"/>
          <w:sz w:val="24"/>
          <w:szCs w:val="24"/>
          <w:lang w:eastAsia="pl-PL"/>
        </w:rPr>
        <w:t>.</w:t>
      </w:r>
      <w:r w:rsidR="00187F8C" w:rsidRPr="00C1375A">
        <w:rPr>
          <w:b/>
          <w:color w:val="000000" w:themeColor="text1"/>
          <w:sz w:val="24"/>
          <w:szCs w:val="24"/>
          <w:lang w:eastAsia="pl-PL"/>
        </w:rPr>
        <w:t xml:space="preserve"> do godz. 23.59</w:t>
      </w:r>
      <w:r w:rsidR="00187F8C" w:rsidRPr="00FF6B85">
        <w:rPr>
          <w:color w:val="000000" w:themeColor="text1"/>
          <w:sz w:val="24"/>
          <w:szCs w:val="24"/>
          <w:lang w:eastAsia="pl-PL"/>
        </w:rPr>
        <w:t>.</w:t>
      </w:r>
    </w:p>
    <w:p w14:paraId="7562A650" w14:textId="6AEC628D" w:rsidR="0070341D" w:rsidRPr="006A1A18" w:rsidRDefault="0070341D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/>
          <w:color w:val="000000" w:themeColor="text1"/>
          <w:sz w:val="24"/>
          <w:szCs w:val="24"/>
          <w:lang w:eastAsia="pl-PL"/>
        </w:rPr>
        <w:t>Za datę wpływu wniosku</w:t>
      </w:r>
      <w:r w:rsidRPr="006A1A18">
        <w:rPr>
          <w:color w:val="000000" w:themeColor="text1"/>
          <w:sz w:val="24"/>
          <w:szCs w:val="24"/>
          <w:lang w:eastAsia="pl-PL"/>
        </w:rPr>
        <w:t xml:space="preserve"> o dofinansowanie do ION </w:t>
      </w:r>
      <w:r w:rsidR="00136E70" w:rsidRPr="006A1A18">
        <w:rPr>
          <w:b/>
          <w:color w:val="000000" w:themeColor="text1"/>
          <w:sz w:val="24"/>
          <w:szCs w:val="24"/>
          <w:lang w:eastAsia="pl-PL"/>
        </w:rPr>
        <w:t xml:space="preserve">uznaje się datę </w:t>
      </w:r>
      <w:r w:rsidRPr="006A1A18">
        <w:rPr>
          <w:b/>
          <w:color w:val="000000" w:themeColor="text1"/>
          <w:sz w:val="24"/>
          <w:szCs w:val="24"/>
          <w:lang w:eastAsia="pl-PL"/>
        </w:rPr>
        <w:t>złożenia (wysłania)</w:t>
      </w:r>
      <w:r w:rsidRPr="006A1A18">
        <w:rPr>
          <w:color w:val="000000" w:themeColor="text1"/>
          <w:sz w:val="24"/>
          <w:szCs w:val="24"/>
          <w:lang w:eastAsia="pl-PL"/>
        </w:rPr>
        <w:t xml:space="preserve"> wniosku za pośrednictwem aplikacji WOD2021.</w:t>
      </w:r>
    </w:p>
    <w:p w14:paraId="64934664" w14:textId="065F5ABC" w:rsidR="0070341D" w:rsidRPr="006A1A18" w:rsidRDefault="00275285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Po upływie terminu na składanie wniosku WOD</w:t>
      </w:r>
      <w:r w:rsidR="00140E64" w:rsidRPr="006A1A18">
        <w:rPr>
          <w:bCs/>
          <w:color w:val="000000" w:themeColor="text1"/>
          <w:sz w:val="24"/>
          <w:szCs w:val="24"/>
          <w:lang w:eastAsia="pl-PL"/>
        </w:rPr>
        <w:t>20</w:t>
      </w:r>
      <w:r w:rsidRPr="006A1A18">
        <w:rPr>
          <w:bCs/>
          <w:color w:val="000000" w:themeColor="text1"/>
          <w:sz w:val="24"/>
          <w:szCs w:val="24"/>
          <w:lang w:eastAsia="pl-PL"/>
        </w:rPr>
        <w:t>21 uniemożliwi przesłanie wniosku do ION.</w:t>
      </w:r>
    </w:p>
    <w:p w14:paraId="010069EF" w14:textId="1E2227EF" w:rsidR="007A5AB9" w:rsidRPr="006A1A18" w:rsidRDefault="007A5AB9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ION zastrzega sobie możliwość </w:t>
      </w:r>
      <w:r w:rsidR="000B586E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6A1A18">
        <w:rPr>
          <w:color w:val="000000" w:themeColor="text1"/>
          <w:sz w:val="24"/>
          <w:szCs w:val="24"/>
          <w:lang w:eastAsia="pl-PL"/>
        </w:rPr>
        <w:t>terminu składania wniosków</w:t>
      </w:r>
      <w:r w:rsidR="003748FE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eastAsia="pl-PL"/>
        </w:rPr>
        <w:t xml:space="preserve"> gdy:</w:t>
      </w:r>
    </w:p>
    <w:p w14:paraId="76CCA3B0" w14:textId="62331D95" w:rsidR="000648AB" w:rsidRDefault="007A5AB9" w:rsidP="000648AB">
      <w:pPr>
        <w:pStyle w:val="Akapitzlist"/>
        <w:numPr>
          <w:ilvl w:val="0"/>
          <w:numId w:val="21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ma miejsce zwiększenie </w:t>
      </w:r>
      <w:r w:rsidR="003C2C36" w:rsidRPr="006A1A18">
        <w:rPr>
          <w:color w:val="000000" w:themeColor="text1"/>
          <w:sz w:val="24"/>
          <w:szCs w:val="24"/>
          <w:lang w:eastAsia="pl-PL"/>
        </w:rPr>
        <w:t>kwoty</w:t>
      </w:r>
      <w:r w:rsidRPr="006A1A18">
        <w:rPr>
          <w:color w:val="000000" w:themeColor="text1"/>
          <w:sz w:val="24"/>
          <w:szCs w:val="24"/>
          <w:lang w:eastAsia="pl-PL"/>
        </w:rPr>
        <w:t xml:space="preserve"> przewidzia</w:t>
      </w:r>
      <w:r w:rsidR="005D11C6">
        <w:rPr>
          <w:color w:val="000000" w:themeColor="text1"/>
          <w:sz w:val="24"/>
          <w:szCs w:val="24"/>
          <w:lang w:eastAsia="pl-PL"/>
        </w:rPr>
        <w:t>nej na dofinansowanie projektów</w:t>
      </w:r>
      <w:r w:rsidR="00F059A2">
        <w:rPr>
          <w:color w:val="000000" w:themeColor="text1"/>
          <w:sz w:val="24"/>
          <w:szCs w:val="24"/>
          <w:lang w:eastAsia="pl-PL"/>
        </w:rPr>
        <w:br/>
      </w:r>
      <w:r w:rsidRPr="006A1A18">
        <w:rPr>
          <w:color w:val="000000" w:themeColor="text1"/>
          <w:sz w:val="24"/>
          <w:szCs w:val="24"/>
          <w:lang w:eastAsia="pl-PL"/>
        </w:rPr>
        <w:t>w ramach naboru</w:t>
      </w:r>
      <w:r w:rsidR="00A51C5A">
        <w:rPr>
          <w:color w:val="000000" w:themeColor="text1"/>
          <w:sz w:val="24"/>
          <w:szCs w:val="24"/>
          <w:lang w:eastAsia="pl-PL"/>
        </w:rPr>
        <w:t>,</w:t>
      </w:r>
    </w:p>
    <w:p w14:paraId="4EE9AE57" w14:textId="3CAADF4D" w:rsidR="00A51C5A" w:rsidRDefault="00A51C5A" w:rsidP="000648AB">
      <w:pPr>
        <w:pStyle w:val="Akapitzlist"/>
        <w:numPr>
          <w:ilvl w:val="0"/>
          <w:numId w:val="21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wystąpi awaria </w:t>
      </w:r>
      <w:r w:rsidRPr="006A1A18">
        <w:rPr>
          <w:bCs/>
          <w:color w:val="000000" w:themeColor="text1"/>
          <w:sz w:val="24"/>
          <w:szCs w:val="24"/>
          <w:lang w:eastAsia="pl-PL"/>
        </w:rPr>
        <w:t>aplikacji WOD2021</w:t>
      </w:r>
      <w:r>
        <w:rPr>
          <w:bCs/>
          <w:color w:val="000000" w:themeColor="text1"/>
          <w:sz w:val="24"/>
          <w:szCs w:val="24"/>
          <w:lang w:eastAsia="pl-PL"/>
        </w:rPr>
        <w:t>.</w:t>
      </w:r>
    </w:p>
    <w:p w14:paraId="6570DBE9" w14:textId="4AEDB4D4" w:rsidR="00216240" w:rsidRPr="006A1A18" w:rsidRDefault="00136E70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 xml:space="preserve">W przypadku wystąpienia awarii </w:t>
      </w:r>
      <w:bookmarkStart w:id="102" w:name="_Hlk130964967"/>
      <w:r w:rsidRPr="006A1A18">
        <w:rPr>
          <w:bCs/>
          <w:color w:val="000000" w:themeColor="text1"/>
          <w:sz w:val="24"/>
          <w:szCs w:val="24"/>
          <w:lang w:eastAsia="pl-PL"/>
        </w:rPr>
        <w:t xml:space="preserve">aplikacji WOD2021 </w:t>
      </w:r>
      <w:bookmarkEnd w:id="102"/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ION zastrzega sobie możliwość wydłużenia terminu </w:t>
      </w:r>
      <w:r w:rsidR="00307343" w:rsidRPr="006A1A18">
        <w:rPr>
          <w:bCs/>
          <w:color w:val="000000" w:themeColor="text1"/>
          <w:sz w:val="24"/>
          <w:szCs w:val="24"/>
          <w:lang w:eastAsia="pl-PL"/>
        </w:rPr>
        <w:t>składania uzupełnień/wyjaśnień do wniosku</w:t>
      </w:r>
      <w:r w:rsidR="00216240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645ADEE0" w14:textId="5D6B833F" w:rsidR="00136E70" w:rsidRPr="006A1A18" w:rsidRDefault="00216240" w:rsidP="006D025D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ION o zmianie termin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3E0C1A">
        <w:rPr>
          <w:bCs/>
          <w:color w:val="000000" w:themeColor="text1"/>
          <w:sz w:val="24"/>
          <w:szCs w:val="24"/>
          <w:lang w:eastAsia="pl-PL"/>
        </w:rPr>
        <w:t>złożenia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wniosk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informuje </w:t>
      </w:r>
      <w:r w:rsidR="00631B24" w:rsidRPr="006A1A18">
        <w:rPr>
          <w:bCs/>
          <w:color w:val="000000" w:themeColor="text1"/>
          <w:sz w:val="24"/>
          <w:szCs w:val="24"/>
          <w:lang w:eastAsia="pl-PL"/>
        </w:rPr>
        <w:t xml:space="preserve">na </w:t>
      </w:r>
      <w:hyperlink r:id="rId15" w:tgtFrame="_self" w:tooltip="Link do zewnętrznej strony otwiera się w tym samym oknie" w:history="1">
        <w:r w:rsidR="00631B24" w:rsidRPr="007B5BE3">
          <w:rPr>
            <w:rStyle w:val="Hipercze"/>
            <w:bCs/>
            <w:sz w:val="24"/>
            <w:szCs w:val="24"/>
            <w:lang w:eastAsia="pl-PL"/>
          </w:rPr>
          <w:t>stronie internetowej FEP 2021-2027</w:t>
        </w:r>
      </w:hyperlink>
      <w:r w:rsidR="00E46424">
        <w:rPr>
          <w:rStyle w:val="Hipercze"/>
          <w:bCs/>
          <w:color w:val="000000" w:themeColor="text1"/>
          <w:sz w:val="24"/>
          <w:szCs w:val="24"/>
          <w:lang w:eastAsia="pl-PL"/>
        </w:rPr>
        <w:t xml:space="preserve"> </w:t>
      </w:r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oraz na </w:t>
      </w:r>
      <w:hyperlink r:id="rId16" w:tgtFrame="_self" w:tooltip="Link do zewnętrznej strony otwiera sie w tym samym oknie" w:history="1">
        <w:r w:rsidR="00A242D3" w:rsidRPr="007B5BE3">
          <w:rPr>
            <w:rStyle w:val="Hipercze"/>
            <w:bCs/>
            <w:sz w:val="24"/>
            <w:szCs w:val="24"/>
            <w:lang w:eastAsia="pl-PL"/>
          </w:rPr>
          <w:t>po</w:t>
        </w:r>
        <w:r w:rsidR="00631B24" w:rsidRPr="007B5BE3">
          <w:rPr>
            <w:rStyle w:val="Hipercze"/>
            <w:bCs/>
            <w:sz w:val="24"/>
            <w:szCs w:val="24"/>
            <w:lang w:eastAsia="pl-PL"/>
          </w:rPr>
          <w:t>rtalu</w:t>
        </w:r>
      </w:hyperlink>
      <w:r w:rsidR="00A242D3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4AD74730" w14:textId="04E3A8A7" w:rsidR="00902770" w:rsidRPr="00084169" w:rsidRDefault="004B40F5" w:rsidP="00084169">
      <w:pPr>
        <w:pStyle w:val="Nagwek3"/>
        <w:numPr>
          <w:ilvl w:val="1"/>
          <w:numId w:val="28"/>
        </w:numPr>
        <w:spacing w:before="0"/>
        <w:ind w:left="482" w:hanging="482"/>
      </w:pPr>
      <w:bookmarkStart w:id="103" w:name="_Toc129343419"/>
      <w:bookmarkStart w:id="104" w:name="_Toc132181837"/>
      <w:r w:rsidRPr="00084169">
        <w:t>Forma składania wniosków</w:t>
      </w:r>
      <w:bookmarkEnd w:id="103"/>
      <w:bookmarkEnd w:id="104"/>
      <w:r w:rsidR="00CA45C6" w:rsidRPr="00084169">
        <w:t xml:space="preserve"> </w:t>
      </w:r>
    </w:p>
    <w:p w14:paraId="52889BD0" w14:textId="6737E80F" w:rsidR="00B85F5E" w:rsidRPr="006A1A18" w:rsidRDefault="00B85F5E">
      <w:pPr>
        <w:pStyle w:val="Akapitzlist"/>
        <w:numPr>
          <w:ilvl w:val="2"/>
          <w:numId w:val="28"/>
        </w:numPr>
        <w:tabs>
          <w:tab w:val="left" w:pos="709"/>
        </w:tabs>
        <w:spacing w:line="240" w:lineRule="auto"/>
        <w:rPr>
          <w:rStyle w:val="Hipercze"/>
          <w:rFonts w:cs="Arial"/>
          <w:b/>
          <w:caps/>
          <w:color w:val="000000" w:themeColor="text1"/>
          <w:spacing w:val="15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nioskodawca wypełnia i przesyła wniosek o dofinansowanie projektu </w:t>
      </w:r>
      <w:r w:rsidR="00873FDB" w:rsidRPr="006A1A18">
        <w:rPr>
          <w:bCs/>
          <w:color w:val="000000" w:themeColor="text1"/>
          <w:sz w:val="24"/>
          <w:szCs w:val="24"/>
          <w:lang w:eastAsia="pl-PL"/>
        </w:rPr>
        <w:t>wyłącznie</w:t>
      </w:r>
      <w:r w:rsidR="00191DF9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6E6834" w:rsidRPr="006A1A18">
        <w:rPr>
          <w:bCs/>
          <w:color w:val="000000" w:themeColor="text1"/>
          <w:sz w:val="24"/>
          <w:szCs w:val="24"/>
          <w:lang w:eastAsia="pl-PL"/>
        </w:rPr>
        <w:br/>
      </w:r>
      <w:r w:rsidR="009E505E" w:rsidRPr="006A1A18">
        <w:rPr>
          <w:bCs/>
          <w:color w:val="000000" w:themeColor="text1"/>
          <w:sz w:val="24"/>
          <w:szCs w:val="24"/>
          <w:lang w:eastAsia="pl-PL"/>
        </w:rPr>
        <w:t xml:space="preserve">w formie elektronicznej 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za pośrednictwem </w:t>
      </w:r>
      <w:r w:rsidR="00660D57" w:rsidRPr="006A1A18">
        <w:rPr>
          <w:bCs/>
          <w:color w:val="000000" w:themeColor="text1"/>
          <w:sz w:val="24"/>
          <w:szCs w:val="24"/>
          <w:lang w:eastAsia="pl-PL"/>
        </w:rPr>
        <w:t>a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>plikacji</w:t>
      </w:r>
      <w:r w:rsidR="00C1375A">
        <w:rPr>
          <w:bCs/>
          <w:color w:val="000000" w:themeColor="text1"/>
          <w:sz w:val="24"/>
          <w:szCs w:val="24"/>
          <w:lang w:eastAsia="pl-PL"/>
        </w:rPr>
        <w:t xml:space="preserve"> WOD2021, dostępnej na stronie:</w:t>
      </w:r>
      <w:r w:rsidR="009F7A84" w:rsidRPr="006A1A18">
        <w:rPr>
          <w:color w:val="000000" w:themeColor="text1"/>
          <w:lang w:eastAsia="pl-PL"/>
        </w:rPr>
        <w:t xml:space="preserve"> </w:t>
      </w:r>
      <w:hyperlink r:id="rId17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</w:p>
    <w:p w14:paraId="48F1DA67" w14:textId="1D3C0670" w:rsidR="001B6CAD" w:rsidRPr="006A1A18" w:rsidRDefault="0043615C">
      <w:pPr>
        <w:pStyle w:val="Akapitzlist"/>
        <w:numPr>
          <w:ilvl w:val="2"/>
          <w:numId w:val="28"/>
        </w:numPr>
        <w:tabs>
          <w:tab w:val="left" w:pos="709"/>
        </w:tabs>
        <w:spacing w:line="240" w:lineRule="auto"/>
        <w:rPr>
          <w:color w:val="000000" w:themeColor="text1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Wnioskodawca ma obowiązek wypełnić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wniosek zgodnie z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195345" w:rsidRPr="0025150A">
        <w:rPr>
          <w:b/>
          <w:bCs/>
          <w:color w:val="000000" w:themeColor="text1"/>
          <w:sz w:val="24"/>
          <w:szCs w:val="24"/>
          <w:lang w:eastAsia="pl-PL"/>
        </w:rPr>
        <w:t>Instrukcją wypełniania formularza wniosku o dofinansowanie</w:t>
      </w:r>
      <w:r w:rsidR="009510D5">
        <w:rPr>
          <w:bCs/>
          <w:color w:val="000000" w:themeColor="text1"/>
          <w:sz w:val="24"/>
          <w:szCs w:val="24"/>
          <w:lang w:eastAsia="pl-PL"/>
        </w:rPr>
        <w:t>,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stanowiącą załącznik nr </w:t>
      </w:r>
      <w:r w:rsidR="006A1A18">
        <w:rPr>
          <w:bCs/>
          <w:color w:val="000000" w:themeColor="text1"/>
          <w:sz w:val="24"/>
          <w:szCs w:val="24"/>
          <w:lang w:eastAsia="pl-PL"/>
        </w:rPr>
        <w:t>2</w:t>
      </w:r>
      <w:r w:rsidR="00600A5A">
        <w:rPr>
          <w:bCs/>
          <w:color w:val="000000" w:themeColor="text1"/>
          <w:sz w:val="24"/>
          <w:szCs w:val="24"/>
          <w:lang w:eastAsia="pl-PL"/>
        </w:rPr>
        <w:t xml:space="preserve"> do Regulaminu</w:t>
      </w:r>
      <w:r w:rsid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7B563D0D" w14:textId="412C8DE5" w:rsidR="00EB69B3" w:rsidRPr="00F059A2" w:rsidRDefault="00B85F5E" w:rsidP="00F059A2">
      <w:pPr>
        <w:pStyle w:val="Akapitzlist"/>
        <w:numPr>
          <w:ilvl w:val="2"/>
          <w:numId w:val="28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szCs w:val="24"/>
          <w:u w:val="single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Formularz</w:t>
      </w:r>
      <w:r w:rsidR="00753545">
        <w:rPr>
          <w:bCs/>
          <w:color w:val="000000" w:themeColor="text1"/>
          <w:sz w:val="24"/>
          <w:szCs w:val="24"/>
          <w:lang w:eastAsia="pl-PL"/>
        </w:rPr>
        <w:t xml:space="preserve"> wniosku, którego wzór stanowi z</w:t>
      </w:r>
      <w:r w:rsidRPr="006A1A18">
        <w:rPr>
          <w:bCs/>
          <w:color w:val="000000" w:themeColor="text1"/>
          <w:sz w:val="24"/>
          <w:szCs w:val="24"/>
          <w:lang w:eastAsia="pl-PL"/>
        </w:rPr>
        <w:t>ałącznik nr 1 do niniejszego Regulaminu, zostanie udostępniony na</w:t>
      </w:r>
      <w:r w:rsidRPr="006A1A18">
        <w:rPr>
          <w:color w:val="000000" w:themeColor="text1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stronie: </w:t>
      </w:r>
      <w:hyperlink r:id="rId18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w momencie rozpoczęcia naboru, wskazanym w pkt </w:t>
      </w:r>
      <w:r w:rsidR="00295B61" w:rsidRPr="006A1A18">
        <w:rPr>
          <w:color w:val="000000" w:themeColor="text1"/>
          <w:sz w:val="24"/>
          <w:szCs w:val="24"/>
          <w:lang w:eastAsia="pl-PL"/>
        </w:rPr>
        <w:t>10</w:t>
      </w:r>
      <w:r w:rsidRPr="006A1A18">
        <w:rPr>
          <w:color w:val="000000" w:themeColor="text1"/>
          <w:sz w:val="24"/>
          <w:szCs w:val="24"/>
          <w:lang w:eastAsia="pl-PL"/>
        </w:rPr>
        <w:t>.1.1.</w:t>
      </w:r>
    </w:p>
    <w:p w14:paraId="228D7331" w14:textId="22DA90B4" w:rsidR="003317AD" w:rsidRPr="00084169" w:rsidRDefault="00264F35" w:rsidP="00E614E1">
      <w:pPr>
        <w:pStyle w:val="Nagwek3"/>
        <w:numPr>
          <w:ilvl w:val="1"/>
          <w:numId w:val="28"/>
        </w:numPr>
        <w:spacing w:before="0"/>
        <w:ind w:left="482" w:hanging="482"/>
      </w:pPr>
      <w:bookmarkStart w:id="105" w:name="_Toc121220093"/>
      <w:bookmarkStart w:id="106" w:name="_Toc121220346"/>
      <w:bookmarkStart w:id="107" w:name="_Toc121220094"/>
      <w:bookmarkStart w:id="108" w:name="_Toc121220347"/>
      <w:bookmarkStart w:id="109" w:name="_Toc121220095"/>
      <w:bookmarkStart w:id="110" w:name="_Toc121220348"/>
      <w:bookmarkStart w:id="111" w:name="_Toc121220096"/>
      <w:bookmarkStart w:id="112" w:name="_Toc121220349"/>
      <w:bookmarkStart w:id="113" w:name="_Toc121220097"/>
      <w:bookmarkStart w:id="114" w:name="_Toc121220350"/>
      <w:bookmarkStart w:id="115" w:name="_Toc129343420"/>
      <w:bookmarkStart w:id="116" w:name="_Toc132181838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 w:rsidRPr="00084169">
        <w:t>Aplikacja WOD2021</w:t>
      </w:r>
      <w:bookmarkEnd w:id="115"/>
      <w:bookmarkEnd w:id="116"/>
    </w:p>
    <w:p w14:paraId="699B6127" w14:textId="6C2E9808" w:rsidR="0043615C" w:rsidRDefault="00482102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 celu rozpoczęcia pracy w </w:t>
      </w:r>
      <w:r w:rsidR="009326F5" w:rsidRPr="006A1A18">
        <w:rPr>
          <w:b/>
          <w:color w:val="000000" w:themeColor="text1"/>
          <w:sz w:val="24"/>
          <w:szCs w:val="24"/>
          <w:lang w:eastAsia="pl-PL"/>
        </w:rPr>
        <w:t>a</w:t>
      </w:r>
      <w:r w:rsidRPr="006A1A18">
        <w:rPr>
          <w:b/>
          <w:color w:val="000000" w:themeColor="text1"/>
          <w:sz w:val="24"/>
          <w:szCs w:val="24"/>
          <w:lang w:eastAsia="pl-PL"/>
        </w:rPr>
        <w:t>plikacji WOD2021</w:t>
      </w:r>
      <w:r w:rsidRPr="006A1A18">
        <w:rPr>
          <w:color w:val="000000" w:themeColor="text1"/>
          <w:sz w:val="24"/>
          <w:szCs w:val="24"/>
          <w:lang w:eastAsia="pl-PL"/>
        </w:rPr>
        <w:t>, wniosko</w:t>
      </w:r>
      <w:r w:rsidR="005D11C6">
        <w:rPr>
          <w:color w:val="000000" w:themeColor="text1"/>
          <w:sz w:val="24"/>
          <w:szCs w:val="24"/>
          <w:lang w:eastAsia="pl-PL"/>
        </w:rPr>
        <w:t>dawca musi zarejestrować konto.</w:t>
      </w:r>
    </w:p>
    <w:p w14:paraId="3C51529A" w14:textId="5FE397A9" w:rsidR="007763F4" w:rsidRPr="003E1FD8" w:rsidRDefault="007763F4" w:rsidP="003E1FD8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0F3F67">
        <w:rPr>
          <w:bCs/>
          <w:sz w:val="24"/>
          <w:szCs w:val="24"/>
          <w:lang w:eastAsia="pl-PL"/>
        </w:rPr>
        <w:t>Wnioskodawca</w:t>
      </w:r>
      <w:r w:rsidR="00D406D8">
        <w:rPr>
          <w:bCs/>
          <w:sz w:val="24"/>
          <w:szCs w:val="24"/>
          <w:lang w:eastAsia="pl-PL"/>
        </w:rPr>
        <w:t>,</w:t>
      </w:r>
      <w:r w:rsidRPr="000F3F67">
        <w:rPr>
          <w:bCs/>
          <w:sz w:val="24"/>
          <w:szCs w:val="24"/>
          <w:lang w:eastAsia="pl-PL"/>
        </w:rPr>
        <w:t xml:space="preserve"> przystępuj</w:t>
      </w:r>
      <w:r w:rsidR="0067118C">
        <w:rPr>
          <w:bCs/>
          <w:sz w:val="24"/>
          <w:szCs w:val="24"/>
          <w:lang w:eastAsia="pl-PL"/>
        </w:rPr>
        <w:t>ąc do rozpoczęcia pracy w WOD2021</w:t>
      </w:r>
      <w:r w:rsidRPr="000F3F67">
        <w:rPr>
          <w:bCs/>
          <w:sz w:val="24"/>
          <w:szCs w:val="24"/>
          <w:lang w:eastAsia="pl-PL"/>
        </w:rPr>
        <w:t xml:space="preserve"> </w:t>
      </w:r>
      <w:r w:rsidR="0067118C">
        <w:rPr>
          <w:bCs/>
          <w:sz w:val="24"/>
          <w:szCs w:val="24"/>
          <w:lang w:eastAsia="pl-PL"/>
        </w:rPr>
        <w:t xml:space="preserve">powinien zapoznać się z dokumentami: </w:t>
      </w:r>
      <w:r w:rsidR="0067118C" w:rsidRPr="0067118C">
        <w:rPr>
          <w:bCs/>
          <w:sz w:val="24"/>
          <w:szCs w:val="24"/>
          <w:lang w:eastAsia="pl-PL"/>
        </w:rPr>
        <w:t>WOD2021</w:t>
      </w:r>
      <w:r w:rsidR="0067118C">
        <w:rPr>
          <w:bCs/>
          <w:sz w:val="24"/>
          <w:szCs w:val="24"/>
          <w:lang w:eastAsia="pl-PL"/>
        </w:rPr>
        <w:t xml:space="preserve"> </w:t>
      </w:r>
      <w:r w:rsidRPr="000F3F67">
        <w:rPr>
          <w:bCs/>
          <w:sz w:val="24"/>
          <w:szCs w:val="24"/>
          <w:lang w:eastAsia="pl-PL"/>
        </w:rPr>
        <w:t>Instrukcj</w:t>
      </w:r>
      <w:r w:rsidR="0067118C">
        <w:rPr>
          <w:bCs/>
          <w:sz w:val="24"/>
          <w:szCs w:val="24"/>
          <w:lang w:eastAsia="pl-PL"/>
        </w:rPr>
        <w:t>a</w:t>
      </w:r>
      <w:r w:rsidRPr="000F3F67">
        <w:rPr>
          <w:bCs/>
          <w:sz w:val="24"/>
          <w:szCs w:val="24"/>
          <w:lang w:eastAsia="pl-PL"/>
        </w:rPr>
        <w:t xml:space="preserve"> użytkownika Część ogólna oraz WOD2021 Instrukcj</w:t>
      </w:r>
      <w:r w:rsidR="00B74037">
        <w:rPr>
          <w:bCs/>
          <w:sz w:val="24"/>
          <w:szCs w:val="24"/>
          <w:lang w:eastAsia="pl-PL"/>
        </w:rPr>
        <w:t>a</w:t>
      </w:r>
      <w:r w:rsidRPr="000F3F67">
        <w:rPr>
          <w:bCs/>
          <w:sz w:val="24"/>
          <w:szCs w:val="24"/>
          <w:lang w:eastAsia="pl-PL"/>
        </w:rPr>
        <w:t xml:space="preserve"> użytkownika Część dla Wnioskodawcy, </w:t>
      </w:r>
      <w:r w:rsidRPr="009447E4">
        <w:rPr>
          <w:bCs/>
          <w:sz w:val="24"/>
          <w:szCs w:val="24"/>
          <w:lang w:eastAsia="pl-PL"/>
        </w:rPr>
        <w:t>które zamieszczone są na stronie</w:t>
      </w:r>
      <w:r>
        <w:rPr>
          <w:bCs/>
          <w:sz w:val="24"/>
          <w:szCs w:val="24"/>
          <w:lang w:eastAsia="pl-PL"/>
        </w:rPr>
        <w:t xml:space="preserve"> </w:t>
      </w:r>
      <w:hyperlink r:id="rId19" w:tgtFrame="_self" w:tooltip="Link do zewnętrznej strony otwiera się w tym samym oknie" w:history="1">
        <w:r w:rsidR="0093399A">
          <w:rPr>
            <w:rStyle w:val="Hipercze"/>
            <w:bCs/>
            <w:sz w:val="24"/>
            <w:szCs w:val="24"/>
            <w:lang w:eastAsia="pl-PL"/>
          </w:rPr>
          <w:t>link z Instrukcjami użytkownika aplikacji WOD2021</w:t>
        </w:r>
      </w:hyperlink>
      <w:r w:rsidR="00E34FA6" w:rsidRPr="003E1FD8">
        <w:rPr>
          <w:bCs/>
          <w:sz w:val="24"/>
          <w:szCs w:val="24"/>
          <w:lang w:eastAsia="pl-PL"/>
        </w:rPr>
        <w:t>.</w:t>
      </w:r>
      <w:r w:rsidRPr="003E1FD8">
        <w:rPr>
          <w:bCs/>
          <w:sz w:val="24"/>
          <w:szCs w:val="24"/>
          <w:lang w:eastAsia="pl-PL"/>
        </w:rPr>
        <w:t xml:space="preserve"> Należy pamiętać, że ww. Instrukcje są dokumentem pomocniczym, uniwersalnym dla wszystkich działań</w:t>
      </w:r>
      <w:r w:rsidR="00753545">
        <w:rPr>
          <w:bCs/>
          <w:sz w:val="24"/>
          <w:szCs w:val="24"/>
          <w:lang w:eastAsia="pl-PL"/>
        </w:rPr>
        <w:br/>
      </w:r>
      <w:r w:rsidRPr="003E1FD8">
        <w:rPr>
          <w:bCs/>
          <w:sz w:val="24"/>
          <w:szCs w:val="24"/>
          <w:lang w:eastAsia="pl-PL"/>
        </w:rPr>
        <w:t>i w ramach wszystkich priorytetów FEP 2021-2027, a zakres wymaganych informacji, może różnić się w poszczególnych postępowaniach i zawarty jest w instrukcjach stanowiących załączniki do Regulaminu.</w:t>
      </w:r>
    </w:p>
    <w:p w14:paraId="64ECB0A5" w14:textId="19CE1ED7" w:rsidR="002D6121" w:rsidRPr="006A1A18" w:rsidRDefault="002D6121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Wnioski </w:t>
      </w:r>
      <w:r w:rsidR="0076793F" w:rsidRPr="006A1A18">
        <w:rPr>
          <w:color w:val="000000" w:themeColor="text1"/>
          <w:sz w:val="24"/>
          <w:szCs w:val="24"/>
          <w:lang w:eastAsia="pl-PL"/>
        </w:rPr>
        <w:t>złożone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w ramach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naboru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B27256" w:rsidRPr="006A1A18">
        <w:rPr>
          <w:color w:val="000000" w:themeColor="text1"/>
          <w:sz w:val="24"/>
          <w:szCs w:val="24"/>
          <w:lang w:eastAsia="pl-PL"/>
        </w:rPr>
        <w:t>muszą posiadać</w:t>
      </w:r>
      <w:r w:rsidRPr="006A1A18">
        <w:rPr>
          <w:color w:val="000000" w:themeColor="text1"/>
          <w:sz w:val="24"/>
          <w:szCs w:val="24"/>
          <w:lang w:eastAsia="pl-PL"/>
        </w:rPr>
        <w:t xml:space="preserve"> status </w:t>
      </w:r>
      <w:r w:rsidRPr="006A1A18">
        <w:rPr>
          <w:i/>
          <w:color w:val="000000" w:themeColor="text1"/>
          <w:sz w:val="24"/>
          <w:szCs w:val="24"/>
          <w:lang w:eastAsia="pl-PL"/>
        </w:rPr>
        <w:t>Przesłany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67419B15" w14:textId="2D88A564" w:rsidR="008665C2" w:rsidRPr="006A1A18" w:rsidRDefault="008665C2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b/>
          <w:color w:val="000000" w:themeColor="text1"/>
          <w:sz w:val="24"/>
          <w:szCs w:val="24"/>
          <w:lang w:eastAsia="pl-PL"/>
        </w:rPr>
        <w:t>Robocze wersje wniosków</w:t>
      </w:r>
      <w:r w:rsidRPr="006A1A18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="00A44A88" w:rsidRPr="006A1A18">
        <w:rPr>
          <w:color w:val="000000" w:themeColor="text1"/>
          <w:sz w:val="24"/>
          <w:szCs w:val="24"/>
          <w:lang w:eastAsia="pl-PL"/>
        </w:rPr>
        <w:t xml:space="preserve"> nie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/>
          <w:color w:val="000000" w:themeColor="text1"/>
          <w:sz w:val="24"/>
          <w:szCs w:val="24"/>
          <w:lang w:eastAsia="pl-PL"/>
        </w:rPr>
        <w:t>są uznawane za złożone i nie podlegają ocenie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1C01168C" w14:textId="5EEFCD29" w:rsidR="003D2B13" w:rsidRPr="00D406D8" w:rsidRDefault="003149A4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Wnioskodawca w trakcie trwania naboru oraz po przesłaniu go do ION może anulować</w:t>
      </w:r>
      <w:r w:rsidR="003D2B13" w:rsidRPr="00D406D8">
        <w:rPr>
          <w:bCs/>
          <w:color w:val="000000" w:themeColor="text1"/>
          <w:sz w:val="24"/>
          <w:szCs w:val="24"/>
          <w:lang w:eastAsia="pl-PL"/>
        </w:rPr>
        <w:t xml:space="preserve"> (wycofać)</w:t>
      </w:r>
      <w:r w:rsidR="003D2B13" w:rsidRPr="000F1993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0F1993">
        <w:rPr>
          <w:bCs/>
          <w:color w:val="000000" w:themeColor="text1"/>
          <w:sz w:val="24"/>
          <w:szCs w:val="24"/>
          <w:lang w:eastAsia="pl-PL"/>
        </w:rPr>
        <w:t>wniosek.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25BD" w:rsidRPr="00C8336A">
        <w:rPr>
          <w:b/>
          <w:bCs/>
          <w:color w:val="000000" w:themeColor="text1"/>
          <w:sz w:val="24"/>
          <w:szCs w:val="24"/>
          <w:lang w:eastAsia="pl-PL"/>
        </w:rPr>
        <w:t>Anulowanie wniosku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, odbywa się w aplikacji WOD2021 poprzez wybranie funkcji </w:t>
      </w:r>
      <w:r w:rsidR="00EB25BD" w:rsidRPr="00084169">
        <w:rPr>
          <w:i/>
          <w:color w:val="000000" w:themeColor="text1"/>
          <w:sz w:val="24"/>
        </w:rPr>
        <w:t>Anuluj</w:t>
      </w:r>
      <w:r w:rsidR="00EB25BD" w:rsidRPr="00D406D8">
        <w:rPr>
          <w:bCs/>
          <w:color w:val="000000" w:themeColor="text1"/>
          <w:sz w:val="24"/>
          <w:szCs w:val="24"/>
          <w:lang w:eastAsia="pl-PL"/>
        </w:rPr>
        <w:t xml:space="preserve"> w li</w:t>
      </w:r>
      <w:r w:rsidR="003E1FD8">
        <w:rPr>
          <w:bCs/>
          <w:color w:val="000000" w:themeColor="text1"/>
          <w:sz w:val="24"/>
          <w:szCs w:val="24"/>
          <w:lang w:eastAsia="pl-PL"/>
        </w:rPr>
        <w:t>ście wniosków o dofinansowanie.</w:t>
      </w:r>
    </w:p>
    <w:p w14:paraId="5AE7591B" w14:textId="74189D15" w:rsidR="003149A4" w:rsidRPr="00C8336A" w:rsidRDefault="003D2B13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Anulowanie (wycofanie) wniosku skutkować będzie tym, że wniosek nie będzie rozpatrywany przez ION.</w:t>
      </w:r>
    </w:p>
    <w:p w14:paraId="08F67D92" w14:textId="66CE7E95" w:rsidR="00460773" w:rsidRPr="006A1A18" w:rsidRDefault="009F7A84" w:rsidP="00084169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24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val="x-none" w:eastAsia="pl-PL"/>
        </w:rPr>
        <w:t>Wypełniając wniosek</w:t>
      </w:r>
      <w:r w:rsidR="001614E2" w:rsidRPr="006A1A18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należy zwrócić uwagę, że 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projekt </w:t>
      </w:r>
      <w:r w:rsidR="00A425F7" w:rsidRPr="006A1A18">
        <w:rPr>
          <w:b/>
          <w:color w:val="000000" w:themeColor="text1"/>
          <w:sz w:val="24"/>
          <w:szCs w:val="24"/>
          <w:lang w:eastAsia="pl-PL"/>
        </w:rPr>
        <w:t>musi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 spełniać kryteria wyboru projektów</w:t>
      </w:r>
      <w:r w:rsidRPr="006A1A18">
        <w:rPr>
          <w:color w:val="000000" w:themeColor="text1"/>
          <w:sz w:val="24"/>
          <w:szCs w:val="24"/>
          <w:lang w:val="x-none" w:eastAsia="pl-PL"/>
        </w:rPr>
        <w:t>, o których mowa</w:t>
      </w:r>
      <w:r w:rsidR="00D30683" w:rsidRPr="006A1A18">
        <w:rPr>
          <w:color w:val="000000" w:themeColor="text1"/>
          <w:sz w:val="24"/>
          <w:szCs w:val="24"/>
          <w:lang w:eastAsia="pl-PL"/>
        </w:rPr>
        <w:t xml:space="preserve"> w pkt 12 Regulaminu</w:t>
      </w:r>
      <w:r w:rsidRPr="006A1A18">
        <w:rPr>
          <w:color w:val="000000" w:themeColor="text1"/>
          <w:sz w:val="24"/>
          <w:szCs w:val="24"/>
          <w:lang w:val="x-none" w:eastAsia="pl-PL"/>
        </w:rPr>
        <w:t>.</w:t>
      </w:r>
      <w:r w:rsidRPr="006A1A18" w:rsidDel="00736F32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="003E1FD8">
        <w:rPr>
          <w:color w:val="000000" w:themeColor="text1"/>
          <w:sz w:val="24"/>
          <w:szCs w:val="24"/>
          <w:lang w:val="x-none" w:eastAsia="pl-PL"/>
        </w:rPr>
        <w:t>Ocenie podlega wniosek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BA25A4" w:rsidRPr="006A1A18">
        <w:rPr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o dofinansowanie projektu, załączniki wymagane niniejszym Regulaminem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oraz 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wyjaśnienia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i dokumenty </w:t>
      </w:r>
      <w:r w:rsidRPr="006A1A18">
        <w:rPr>
          <w:color w:val="000000" w:themeColor="text1"/>
          <w:sz w:val="24"/>
          <w:szCs w:val="24"/>
          <w:lang w:val="x-none" w:eastAsia="pl-PL"/>
        </w:rPr>
        <w:t>składane na</w:t>
      </w:r>
      <w:r w:rsidR="00186C4A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val="x-none" w:eastAsia="pl-PL"/>
        </w:rPr>
        <w:t>wezwanie IO</w:t>
      </w:r>
      <w:r w:rsidR="00186C4A" w:rsidRPr="006A1A18">
        <w:rPr>
          <w:color w:val="000000" w:themeColor="text1"/>
          <w:sz w:val="24"/>
          <w:szCs w:val="24"/>
          <w:lang w:eastAsia="pl-PL"/>
        </w:rPr>
        <w:t>N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(jeśli dotyczy). Dodatkowe dokumenty złożone przez </w:t>
      </w:r>
      <w:r w:rsidR="00A91C4E" w:rsidRPr="006A1A18">
        <w:rPr>
          <w:color w:val="000000" w:themeColor="text1"/>
          <w:sz w:val="24"/>
          <w:szCs w:val="24"/>
          <w:lang w:val="x-none" w:eastAsia="pl-PL"/>
        </w:rPr>
        <w:t>wnioskodawcę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nie będą</w:t>
      </w:r>
      <w:r w:rsidR="00C1375A">
        <w:rPr>
          <w:color w:val="000000" w:themeColor="text1"/>
          <w:sz w:val="24"/>
          <w:szCs w:val="24"/>
          <w:lang w:val="x-none" w:eastAsia="pl-PL"/>
        </w:rPr>
        <w:t xml:space="preserve"> brane pod uwagę podczas oceny.</w:t>
      </w:r>
    </w:p>
    <w:p w14:paraId="733C00CF" w14:textId="27180936" w:rsidR="00187B8B" w:rsidRPr="006A1A18" w:rsidRDefault="003544D7" w:rsidP="00084169">
      <w:pPr>
        <w:pStyle w:val="Nagwek2"/>
        <w:framePr w:wrap="auto" w:vAnchor="margin" w:yAlign="inline"/>
      </w:pPr>
      <w:bookmarkStart w:id="117" w:name="_Toc129343421"/>
      <w:bookmarkStart w:id="118" w:name="_Toc132181839"/>
      <w:r w:rsidRPr="006A1A18">
        <w:t>11</w:t>
      </w:r>
      <w:r w:rsidRPr="006A1A18">
        <w:tab/>
        <w:t>SPOSÓB, FORMA I TERMIN SKŁADANIA ZAŁĄCZNIKÓW DO WNIOSKU</w:t>
      </w:r>
      <w:bookmarkEnd w:id="117"/>
      <w:bookmarkEnd w:id="118"/>
    </w:p>
    <w:p w14:paraId="5104CA88" w14:textId="1BA67948" w:rsidR="003544D7" w:rsidRPr="006A1A18" w:rsidRDefault="006C1A20" w:rsidP="00755ED2">
      <w:pPr>
        <w:pStyle w:val="Akapitzlist"/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>1</w:t>
      </w:r>
      <w:r w:rsidR="003544D7" w:rsidRPr="006A1A18">
        <w:rPr>
          <w:color w:val="000000" w:themeColor="text1"/>
          <w:sz w:val="24"/>
          <w:szCs w:val="24"/>
          <w:lang w:eastAsia="pl-PL"/>
        </w:rPr>
        <w:t>1.</w:t>
      </w:r>
      <w:r w:rsidR="003544D7" w:rsidRPr="00FC7953">
        <w:rPr>
          <w:color w:val="000000" w:themeColor="text1"/>
          <w:sz w:val="24"/>
          <w:szCs w:val="24"/>
          <w:lang w:eastAsia="pl-PL"/>
        </w:rPr>
        <w:t>1</w:t>
      </w:r>
      <w:r w:rsidR="003544D7" w:rsidRPr="00FC7953">
        <w:rPr>
          <w:color w:val="000000" w:themeColor="text1"/>
          <w:sz w:val="24"/>
          <w:szCs w:val="24"/>
          <w:lang w:eastAsia="pl-PL"/>
        </w:rPr>
        <w:tab/>
      </w:r>
      <w:r w:rsidR="00394637" w:rsidRPr="00FC7953">
        <w:rPr>
          <w:color w:val="000000" w:themeColor="text1"/>
          <w:sz w:val="24"/>
          <w:szCs w:val="24"/>
          <w:lang w:eastAsia="pl-PL"/>
        </w:rPr>
        <w:t xml:space="preserve">Wykaz niezbędnych załączników do wniosku o dofinansowanie oraz sposób ich przygotowania został opisany w </w:t>
      </w:r>
      <w:r w:rsidR="00753545">
        <w:rPr>
          <w:b/>
          <w:color w:val="000000" w:themeColor="text1"/>
          <w:sz w:val="24"/>
          <w:szCs w:val="24"/>
          <w:lang w:eastAsia="pl-PL"/>
        </w:rPr>
        <w:t>z</w:t>
      </w:r>
      <w:r w:rsidR="00394637" w:rsidRPr="00FC7953">
        <w:rPr>
          <w:b/>
          <w:color w:val="000000" w:themeColor="text1"/>
          <w:sz w:val="24"/>
          <w:szCs w:val="24"/>
          <w:lang w:eastAsia="pl-PL"/>
        </w:rPr>
        <w:t xml:space="preserve">ałączniku nr </w:t>
      </w:r>
      <w:r w:rsidR="00D47A33" w:rsidRPr="00FC7953">
        <w:rPr>
          <w:b/>
          <w:color w:val="000000" w:themeColor="text1"/>
          <w:sz w:val="24"/>
          <w:szCs w:val="24"/>
          <w:lang w:eastAsia="pl-PL"/>
        </w:rPr>
        <w:t>3</w:t>
      </w:r>
      <w:r w:rsidR="00394637" w:rsidRPr="00FC7953">
        <w:rPr>
          <w:color w:val="000000" w:themeColor="text1"/>
          <w:sz w:val="24"/>
          <w:szCs w:val="24"/>
          <w:lang w:eastAsia="pl-PL"/>
        </w:rPr>
        <w:t xml:space="preserve"> do niniejszego Regulaminu.</w:t>
      </w:r>
    </w:p>
    <w:p w14:paraId="15075439" w14:textId="7FC189C7" w:rsidR="00FF0B17" w:rsidRPr="00084169" w:rsidRDefault="00196E1A" w:rsidP="002767C3">
      <w:pPr>
        <w:pStyle w:val="Akapitzlist"/>
        <w:numPr>
          <w:ilvl w:val="1"/>
          <w:numId w:val="38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u w:val="single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Wnioskodawca składa załączniki do wniosku </w:t>
      </w:r>
      <w:r w:rsidR="005F6842" w:rsidRPr="00CD465C">
        <w:rPr>
          <w:color w:val="000000" w:themeColor="text1"/>
          <w:sz w:val="24"/>
          <w:szCs w:val="24"/>
          <w:lang w:eastAsia="pl-PL"/>
        </w:rPr>
        <w:t>w tym samym terminie i</w:t>
      </w:r>
      <w:r w:rsidR="005F6842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1A5C7B" w:rsidRPr="006A1A18">
        <w:rPr>
          <w:color w:val="000000" w:themeColor="text1"/>
          <w:sz w:val="24"/>
          <w:szCs w:val="24"/>
          <w:lang w:eastAsia="pl-PL"/>
        </w:rPr>
        <w:t>w tej samej formie</w:t>
      </w:r>
      <w:r w:rsidR="009D7F0E" w:rsidRPr="006A1A18">
        <w:rPr>
          <w:color w:val="000000" w:themeColor="text1"/>
          <w:sz w:val="24"/>
          <w:szCs w:val="24"/>
          <w:lang w:eastAsia="pl-PL"/>
        </w:rPr>
        <w:t>,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co wniosek o dofinansowanie, tj.</w:t>
      </w:r>
      <w:r w:rsidR="0079600F" w:rsidRPr="006A1A18">
        <w:rPr>
          <w:b/>
          <w:color w:val="000000" w:themeColor="text1"/>
          <w:sz w:val="24"/>
          <w:szCs w:val="24"/>
          <w:lang w:eastAsia="pl-PL"/>
        </w:rPr>
        <w:t xml:space="preserve"> wyłącznie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w formie elektronicznej </w:t>
      </w:r>
      <w:r w:rsidR="001A5C7B" w:rsidRPr="006A1A18">
        <w:rPr>
          <w:b/>
          <w:color w:val="000000" w:themeColor="text1"/>
          <w:sz w:val="24"/>
          <w:szCs w:val="24"/>
          <w:lang w:eastAsia="pl-PL"/>
        </w:rPr>
        <w:t>za pośrednictwem aplikacji WOD2021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, działającej pod adresem: </w:t>
      </w:r>
      <w:hyperlink r:id="rId20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</w:p>
    <w:p w14:paraId="49B193DA" w14:textId="6D4D27BE" w:rsidR="005946E8" w:rsidRPr="00CD465C" w:rsidRDefault="00902770" w:rsidP="00084169">
      <w:pPr>
        <w:pStyle w:val="Nagwek2"/>
        <w:framePr w:wrap="auto" w:vAnchor="margin" w:yAlign="inline"/>
      </w:pPr>
      <w:bookmarkStart w:id="119" w:name="_Toc129343422"/>
      <w:bookmarkStart w:id="120" w:name="_Toc132181840"/>
      <w:r w:rsidRPr="00CD465C">
        <w:t>1</w:t>
      </w:r>
      <w:r w:rsidR="003544D7" w:rsidRPr="00CD465C">
        <w:t>2</w:t>
      </w:r>
      <w:r w:rsidRPr="00CD465C">
        <w:tab/>
      </w:r>
      <w:r w:rsidR="00C7637A" w:rsidRPr="00CD465C">
        <w:t>KRYTERIA WYBORU PROJEKTÓW</w:t>
      </w:r>
      <w:bookmarkEnd w:id="119"/>
      <w:bookmarkEnd w:id="120"/>
    </w:p>
    <w:p w14:paraId="557C8122" w14:textId="7571DCE3" w:rsidR="003544D7" w:rsidRPr="00CD465C" w:rsidRDefault="005946E8">
      <w:pPr>
        <w:pStyle w:val="Akapitzlist"/>
        <w:numPr>
          <w:ilvl w:val="1"/>
          <w:numId w:val="30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Projekty podlegają ocenie pod względem spełnienia kryteriów wyboru projektów, obowiązujących w dniu ogłoszenia naboru, które zostały przyjęte przez KM FEP 2021-2027</w:t>
      </w:r>
      <w:r w:rsidR="0043615C" w:rsidRPr="00CD465C">
        <w:rPr>
          <w:color w:val="000000" w:themeColor="text1"/>
          <w:sz w:val="24"/>
          <w:szCs w:val="24"/>
          <w:lang w:eastAsia="pl-PL"/>
        </w:rPr>
        <w:t>.</w:t>
      </w:r>
    </w:p>
    <w:p w14:paraId="61CFA9D7" w14:textId="1ADB12FE" w:rsidR="005946E8" w:rsidRPr="00CD465C" w:rsidRDefault="005946E8">
      <w:pPr>
        <w:pStyle w:val="Akapitzlist"/>
        <w:numPr>
          <w:ilvl w:val="1"/>
          <w:numId w:val="30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Wnioskodawca je</w:t>
      </w:r>
      <w:r w:rsidR="00C34D2F" w:rsidRPr="00CD465C">
        <w:rPr>
          <w:color w:val="000000" w:themeColor="text1"/>
          <w:sz w:val="24"/>
          <w:szCs w:val="24"/>
          <w:lang w:eastAsia="pl-PL"/>
        </w:rPr>
        <w:t>st zobowiązany przedstawić we wniosku o dofinansowanie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oraz załącznikach </w:t>
      </w:r>
      <w:r w:rsidRPr="00CD465C">
        <w:rPr>
          <w:color w:val="000000" w:themeColor="text1"/>
          <w:sz w:val="24"/>
          <w:szCs w:val="24"/>
          <w:lang w:eastAsia="pl-PL"/>
        </w:rPr>
        <w:t>informacje wymagane in</w:t>
      </w:r>
      <w:r w:rsidR="00C1375A">
        <w:rPr>
          <w:color w:val="000000" w:themeColor="text1"/>
          <w:sz w:val="24"/>
          <w:szCs w:val="24"/>
          <w:lang w:eastAsia="pl-PL"/>
        </w:rPr>
        <w:t>strukcją do wypełniania wniosku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B43D7A" w:rsidRPr="00CD465C">
        <w:rPr>
          <w:color w:val="000000" w:themeColor="text1"/>
          <w:sz w:val="24"/>
          <w:szCs w:val="24"/>
          <w:lang w:eastAsia="pl-PL"/>
        </w:rPr>
        <w:br/>
      </w:r>
      <w:r w:rsidRPr="00CD465C">
        <w:rPr>
          <w:color w:val="000000" w:themeColor="text1"/>
          <w:sz w:val="24"/>
          <w:szCs w:val="24"/>
          <w:lang w:eastAsia="pl-PL"/>
        </w:rPr>
        <w:t>o dofinansowanie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oraz instrukcją wypełniania </w:t>
      </w:r>
      <w:r w:rsidR="00916027" w:rsidRPr="00CD465C">
        <w:rPr>
          <w:color w:val="000000" w:themeColor="text1"/>
          <w:sz w:val="24"/>
          <w:szCs w:val="24"/>
          <w:lang w:eastAsia="pl-PL"/>
        </w:rPr>
        <w:t>załączników</w:t>
      </w:r>
      <w:r w:rsidRPr="00CD465C">
        <w:rPr>
          <w:color w:val="000000" w:themeColor="text1"/>
          <w:sz w:val="24"/>
          <w:szCs w:val="24"/>
          <w:lang w:eastAsia="pl-PL"/>
        </w:rPr>
        <w:t xml:space="preserve">, </w:t>
      </w:r>
      <w:r w:rsidRPr="00CD465C">
        <w:rPr>
          <w:b/>
          <w:color w:val="000000" w:themeColor="text1"/>
          <w:sz w:val="24"/>
          <w:szCs w:val="24"/>
          <w:lang w:eastAsia="pl-PL"/>
        </w:rPr>
        <w:t>ze szczególnym uwzględnieniem wszystkich informacji niezbędnych do oceny spełnienia przez projekt kryteriów wyboru projektów</w:t>
      </w:r>
      <w:r w:rsidR="00C1375A">
        <w:rPr>
          <w:color w:val="000000" w:themeColor="text1"/>
          <w:sz w:val="24"/>
          <w:szCs w:val="24"/>
          <w:lang w:eastAsia="pl-PL"/>
        </w:rPr>
        <w:t>.</w:t>
      </w:r>
    </w:p>
    <w:p w14:paraId="76B39656" w14:textId="1653B2A5" w:rsidR="005946E8" w:rsidRPr="000832DD" w:rsidRDefault="003B3951" w:rsidP="009447E4">
      <w:pPr>
        <w:pStyle w:val="Akapitzlist"/>
        <w:numPr>
          <w:ilvl w:val="1"/>
          <w:numId w:val="30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  <w:specVanish/>
        </w:rPr>
      </w:pPr>
      <w:r w:rsidRPr="00D94A4D">
        <w:rPr>
          <w:color w:val="000000" w:themeColor="text1"/>
          <w:sz w:val="24"/>
          <w:szCs w:val="24"/>
          <w:lang w:eastAsia="pl-PL"/>
        </w:rPr>
        <w:t>Kryteria wyboru projektów dla poszczególnych priorytetów i działań FEP 2021-2027 –</w:t>
      </w:r>
      <w:r>
        <w:rPr>
          <w:color w:val="000000" w:themeColor="text1"/>
          <w:sz w:val="24"/>
          <w:szCs w:val="24"/>
          <w:lang w:eastAsia="pl-PL"/>
        </w:rPr>
        <w:t xml:space="preserve"> zakres EFRR</w:t>
      </w:r>
      <w:r w:rsidRPr="00834D1B">
        <w:rPr>
          <w:color w:val="000000" w:themeColor="text1"/>
          <w:sz w:val="24"/>
          <w:szCs w:val="24"/>
          <w:lang w:eastAsia="pl-PL"/>
        </w:rPr>
        <w:t xml:space="preserve">, zatwierdzone Uchwałą nr 2 / I / 2023 KM FEP 2021-2027 z dnia 17 lutego 2023 r. z </w:t>
      </w:r>
      <w:proofErr w:type="spellStart"/>
      <w:r w:rsidRPr="00834D1B">
        <w:rPr>
          <w:color w:val="000000" w:themeColor="text1"/>
          <w:sz w:val="24"/>
          <w:szCs w:val="24"/>
          <w:lang w:eastAsia="pl-PL"/>
        </w:rPr>
        <w:t>późn</w:t>
      </w:r>
      <w:proofErr w:type="spellEnd"/>
      <w:r w:rsidRPr="00834D1B">
        <w:rPr>
          <w:color w:val="000000" w:themeColor="text1"/>
          <w:sz w:val="24"/>
          <w:szCs w:val="24"/>
          <w:lang w:eastAsia="pl-PL"/>
        </w:rPr>
        <w:t>. zm.</w:t>
      </w:r>
      <w:r w:rsidR="005946E8" w:rsidRPr="007C4516">
        <w:rPr>
          <w:color w:val="000000" w:themeColor="text1"/>
          <w:sz w:val="24"/>
          <w:szCs w:val="24"/>
          <w:lang w:eastAsia="pl-PL"/>
        </w:rPr>
        <w:t>,</w:t>
      </w:r>
      <w:r w:rsidR="005946E8" w:rsidRPr="00CD465C">
        <w:rPr>
          <w:color w:val="000000" w:themeColor="text1"/>
          <w:sz w:val="24"/>
          <w:szCs w:val="24"/>
          <w:lang w:eastAsia="pl-PL"/>
        </w:rPr>
        <w:t xml:space="preserve"> zamieszczone s</w:t>
      </w:r>
      <w:r w:rsidR="00401976" w:rsidRPr="00CD465C">
        <w:rPr>
          <w:color w:val="000000" w:themeColor="text1"/>
          <w:sz w:val="24"/>
          <w:szCs w:val="24"/>
          <w:lang w:eastAsia="pl-PL"/>
        </w:rPr>
        <w:t>ą na</w:t>
      </w:r>
      <w:r w:rsidR="000262FF">
        <w:t xml:space="preserve"> </w:t>
      </w:r>
      <w:hyperlink r:id="rId21" w:tgtFrame="_self" w:tooltip="Link do zewnętrznej strony otwiera sie w tym samym oknie" w:history="1">
        <w:r w:rsidR="002F2986" w:rsidRPr="002F2986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stronie internetowej FEP 2021-2027</w:t>
        </w:r>
      </w:hyperlink>
      <w:r w:rsidR="00256843">
        <w:rPr>
          <w:color w:val="000000" w:themeColor="text1"/>
          <w:sz w:val="24"/>
          <w:szCs w:val="24"/>
          <w:lang w:eastAsia="pl-PL"/>
        </w:rPr>
        <w:t xml:space="preserve">, a </w:t>
      </w:r>
      <w:r w:rsidR="00256843" w:rsidRPr="009447E4">
        <w:rPr>
          <w:color w:val="000000" w:themeColor="text1"/>
          <w:sz w:val="24"/>
          <w:szCs w:val="24"/>
          <w:lang w:eastAsia="pl-PL"/>
        </w:rPr>
        <w:t>wyciąg kryteriów wyboru projektów (EFRR) stanowi zał</w:t>
      </w:r>
      <w:r w:rsidR="00BF3781" w:rsidRPr="009447E4">
        <w:rPr>
          <w:color w:val="000000" w:themeColor="text1"/>
          <w:sz w:val="24"/>
          <w:szCs w:val="24"/>
          <w:lang w:eastAsia="pl-PL"/>
        </w:rPr>
        <w:t>ącznik</w:t>
      </w:r>
      <w:r w:rsidR="00256843" w:rsidRPr="009447E4">
        <w:rPr>
          <w:color w:val="000000" w:themeColor="text1"/>
          <w:sz w:val="24"/>
          <w:szCs w:val="24"/>
          <w:lang w:eastAsia="pl-PL"/>
        </w:rPr>
        <w:t xml:space="preserve"> </w:t>
      </w:r>
      <w:r w:rsidR="00E15588" w:rsidRPr="009447E4">
        <w:rPr>
          <w:color w:val="000000" w:themeColor="text1"/>
          <w:sz w:val="24"/>
          <w:szCs w:val="24"/>
          <w:lang w:eastAsia="pl-PL"/>
        </w:rPr>
        <w:t xml:space="preserve">nr 4 </w:t>
      </w:r>
      <w:r w:rsidR="00256843" w:rsidRPr="009447E4">
        <w:rPr>
          <w:color w:val="000000" w:themeColor="text1"/>
          <w:sz w:val="24"/>
          <w:szCs w:val="24"/>
          <w:lang w:eastAsia="pl-PL"/>
        </w:rPr>
        <w:t xml:space="preserve">do </w:t>
      </w:r>
      <w:r w:rsidR="00BF3781" w:rsidRPr="009447E4">
        <w:rPr>
          <w:color w:val="000000" w:themeColor="text1"/>
          <w:sz w:val="24"/>
          <w:szCs w:val="24"/>
          <w:lang w:eastAsia="pl-PL"/>
        </w:rPr>
        <w:t xml:space="preserve">niniejszego </w:t>
      </w:r>
      <w:r w:rsidR="00256843" w:rsidRPr="009447E4">
        <w:rPr>
          <w:color w:val="000000" w:themeColor="text1"/>
          <w:sz w:val="24"/>
          <w:szCs w:val="24"/>
          <w:lang w:eastAsia="pl-PL"/>
        </w:rPr>
        <w:t>Regulaminu</w:t>
      </w:r>
      <w:r w:rsidR="00AA0646">
        <w:rPr>
          <w:color w:val="000000" w:themeColor="text1"/>
          <w:sz w:val="24"/>
          <w:szCs w:val="24"/>
          <w:lang w:eastAsia="pl-PL"/>
        </w:rPr>
        <w:t xml:space="preserve"> (</w:t>
      </w:r>
      <w:r w:rsidR="00AA0646" w:rsidRPr="00AA0646">
        <w:rPr>
          <w:color w:val="000000" w:themeColor="text1"/>
          <w:sz w:val="24"/>
          <w:szCs w:val="24"/>
          <w:lang w:eastAsia="pl-PL"/>
        </w:rPr>
        <w:t>odrębn</w:t>
      </w:r>
      <w:r w:rsidR="00B4572A">
        <w:rPr>
          <w:color w:val="000000" w:themeColor="text1"/>
          <w:sz w:val="24"/>
          <w:szCs w:val="24"/>
          <w:lang w:eastAsia="pl-PL"/>
        </w:rPr>
        <w:t>y</w:t>
      </w:r>
      <w:r w:rsidR="00AA0646" w:rsidRPr="00AA0646">
        <w:rPr>
          <w:color w:val="000000" w:themeColor="text1"/>
          <w:sz w:val="24"/>
          <w:szCs w:val="24"/>
          <w:lang w:eastAsia="pl-PL"/>
        </w:rPr>
        <w:t xml:space="preserve"> dla każdego z typów projektów określonych w podrozdziale 4.1 niniejszego Regulaminu</w:t>
      </w:r>
      <w:r w:rsidR="00AA0646">
        <w:rPr>
          <w:color w:val="000000" w:themeColor="text1"/>
          <w:sz w:val="24"/>
          <w:szCs w:val="24"/>
          <w:lang w:eastAsia="pl-PL"/>
        </w:rPr>
        <w:t>).</w:t>
      </w:r>
    </w:p>
    <w:p w14:paraId="7D5AEB24" w14:textId="486C4AEA" w:rsidR="004826FD" w:rsidRPr="00CD465C" w:rsidRDefault="002F2986" w:rsidP="00084169">
      <w:pPr>
        <w:pStyle w:val="Nagwek2"/>
        <w:framePr w:wrap="auto" w:vAnchor="margin" w:yAlign="inline"/>
        <w:numPr>
          <w:ilvl w:val="0"/>
          <w:numId w:val="30"/>
        </w:numPr>
      </w:pPr>
      <w:bookmarkStart w:id="121" w:name="_Toc129343423"/>
      <w:bookmarkStart w:id="122" w:name="_Toc132181841"/>
      <w:r>
        <w:t xml:space="preserve"> </w:t>
      </w:r>
      <w:r w:rsidR="00C7637A" w:rsidRPr="00CD465C">
        <w:t>OPIS PROCEDURY OCENY PROJEKTÓW</w:t>
      </w:r>
      <w:bookmarkEnd w:id="121"/>
      <w:bookmarkEnd w:id="122"/>
    </w:p>
    <w:p w14:paraId="427FADEE" w14:textId="3CC47D99" w:rsidR="00B73AC4" w:rsidRDefault="000A5002" w:rsidP="00084169">
      <w:pPr>
        <w:pStyle w:val="Nagwek3"/>
        <w:spacing w:before="0"/>
        <w:rPr>
          <w:lang w:eastAsia="pl-PL"/>
        </w:rPr>
      </w:pPr>
      <w:bookmarkStart w:id="123" w:name="_Toc129343424"/>
      <w:bookmarkStart w:id="124" w:name="_Toc132181842"/>
      <w:r w:rsidRPr="00CD465C">
        <w:rPr>
          <w:lang w:eastAsia="pl-PL"/>
        </w:rPr>
        <w:t>13.1</w:t>
      </w:r>
      <w:r w:rsidRPr="00CD465C">
        <w:rPr>
          <w:lang w:eastAsia="pl-PL"/>
        </w:rPr>
        <w:tab/>
      </w:r>
      <w:r w:rsidR="00B73AC4">
        <w:rPr>
          <w:lang w:eastAsia="pl-PL"/>
        </w:rPr>
        <w:t>Postanowienia ogólne</w:t>
      </w:r>
      <w:bookmarkEnd w:id="123"/>
      <w:bookmarkEnd w:id="124"/>
    </w:p>
    <w:p w14:paraId="23FBC329" w14:textId="7F6A89CE" w:rsidR="00860B7F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13.1.1</w:t>
      </w:r>
      <w:r>
        <w:rPr>
          <w:color w:val="000000" w:themeColor="text1"/>
          <w:sz w:val="24"/>
          <w:szCs w:val="24"/>
          <w:lang w:eastAsia="pl-PL"/>
        </w:rPr>
        <w:tab/>
      </w:r>
      <w:r w:rsidR="008440A0" w:rsidRPr="00CD465C">
        <w:rPr>
          <w:color w:val="000000" w:themeColor="text1"/>
          <w:sz w:val="24"/>
          <w:szCs w:val="24"/>
          <w:lang w:eastAsia="pl-PL"/>
        </w:rPr>
        <w:t>Ocena projektów złożonych</w:t>
      </w:r>
      <w:r w:rsidR="00566818" w:rsidRPr="00CD465C">
        <w:rPr>
          <w:color w:val="000000" w:themeColor="text1"/>
          <w:sz w:val="24"/>
          <w:szCs w:val="24"/>
          <w:lang w:eastAsia="pl-PL"/>
        </w:rPr>
        <w:t xml:space="preserve"> w odpowiedzi na nabór </w:t>
      </w:r>
      <w:r w:rsidR="008440A0" w:rsidRPr="00CD465C">
        <w:rPr>
          <w:color w:val="000000" w:themeColor="text1"/>
          <w:sz w:val="24"/>
          <w:szCs w:val="24"/>
          <w:lang w:eastAsia="pl-PL"/>
        </w:rPr>
        <w:t xml:space="preserve">jest przeprowadzana przez </w:t>
      </w:r>
      <w:r w:rsidR="008440A0" w:rsidRPr="00CD465C">
        <w:rPr>
          <w:b/>
          <w:color w:val="000000" w:themeColor="text1"/>
          <w:sz w:val="24"/>
          <w:szCs w:val="24"/>
          <w:lang w:eastAsia="pl-PL"/>
        </w:rPr>
        <w:t>Komisję Oceny Projektów</w:t>
      </w:r>
      <w:r w:rsidR="008440A0" w:rsidRPr="00CD465C">
        <w:rPr>
          <w:color w:val="000000" w:themeColor="text1"/>
          <w:sz w:val="24"/>
          <w:szCs w:val="24"/>
          <w:lang w:eastAsia="pl-PL"/>
        </w:rPr>
        <w:t xml:space="preserve"> (KOP) </w:t>
      </w:r>
      <w:r w:rsidR="00566818" w:rsidRPr="00CD465C">
        <w:rPr>
          <w:color w:val="000000" w:themeColor="text1"/>
          <w:sz w:val="24"/>
          <w:szCs w:val="24"/>
          <w:lang w:eastAsia="pl-PL"/>
        </w:rPr>
        <w:t>w oparciu o kryteria wyboru projektów, zatwierd</w:t>
      </w:r>
      <w:r w:rsidR="002C7E43" w:rsidRPr="00CD465C">
        <w:rPr>
          <w:color w:val="000000" w:themeColor="text1"/>
          <w:sz w:val="24"/>
          <w:szCs w:val="24"/>
          <w:lang w:eastAsia="pl-PL"/>
        </w:rPr>
        <w:t xml:space="preserve">zone przez KM </w:t>
      </w:r>
      <w:r w:rsidR="00566818" w:rsidRPr="00CD465C">
        <w:rPr>
          <w:color w:val="000000" w:themeColor="text1"/>
          <w:sz w:val="24"/>
          <w:szCs w:val="24"/>
          <w:lang w:eastAsia="pl-PL"/>
        </w:rPr>
        <w:t>FEP 2021-2027</w:t>
      </w:r>
      <w:r w:rsidR="008440A0" w:rsidRPr="00CD465C">
        <w:rPr>
          <w:color w:val="000000" w:themeColor="text1"/>
          <w:sz w:val="24"/>
          <w:szCs w:val="24"/>
          <w:lang w:eastAsia="pl-PL"/>
        </w:rPr>
        <w:t>.</w:t>
      </w:r>
    </w:p>
    <w:p w14:paraId="7BB413A3" w14:textId="0D777533" w:rsidR="002F2986" w:rsidRPr="007335ED" w:rsidRDefault="00B73AC4" w:rsidP="007335ED">
      <w:pPr>
        <w:pStyle w:val="Akapitzlist"/>
        <w:spacing w:line="240" w:lineRule="auto"/>
        <w:ind w:left="709" w:hanging="709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pl-PL"/>
        </w:rPr>
        <w:t>13.1.2</w:t>
      </w:r>
      <w:r>
        <w:rPr>
          <w:color w:val="000000" w:themeColor="text1"/>
          <w:sz w:val="24"/>
          <w:szCs w:val="24"/>
          <w:lang w:eastAsia="pl-PL"/>
        </w:rPr>
        <w:tab/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KOP działa na podstawie Regulaminu pracy KOP, który dostępny </w:t>
      </w:r>
      <w:r w:rsidR="001B1F1B" w:rsidRPr="00B73AC4">
        <w:rPr>
          <w:color w:val="000000" w:themeColor="text1"/>
          <w:sz w:val="24"/>
          <w:szCs w:val="24"/>
          <w:lang w:eastAsia="pl-PL"/>
        </w:rPr>
        <w:t>jest</w:t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 n</w:t>
      </w:r>
      <w:r w:rsidR="00566818" w:rsidRPr="00D41C1E">
        <w:rPr>
          <w:color w:val="000000" w:themeColor="text1"/>
          <w:sz w:val="24"/>
          <w:szCs w:val="24"/>
          <w:lang w:eastAsia="pl-PL"/>
        </w:rPr>
        <w:t xml:space="preserve">a </w:t>
      </w:r>
      <w:r w:rsidR="00D41C1E" w:rsidRPr="00D41C1E">
        <w:rPr>
          <w:sz w:val="24"/>
          <w:szCs w:val="24"/>
        </w:rPr>
        <w:t xml:space="preserve">stronie </w:t>
      </w:r>
      <w:hyperlink r:id="rId22" w:tgtFrame="_self" w:tooltip="Link do zewnętrznej strony otwiera sie w tym samym oknie" w:history="1">
        <w:proofErr w:type="spellStart"/>
        <w:r w:rsidR="002F2986">
          <w:rPr>
            <w:rStyle w:val="Hipercze"/>
            <w:sz w:val="24"/>
            <w:szCs w:val="24"/>
          </w:rPr>
          <w:t>stronie</w:t>
        </w:r>
        <w:proofErr w:type="spellEnd"/>
        <w:r w:rsidR="002F2986">
          <w:rPr>
            <w:rStyle w:val="Hipercze"/>
            <w:sz w:val="24"/>
            <w:szCs w:val="24"/>
          </w:rPr>
          <w:t xml:space="preserve"> internetowej FEP 2021-2027</w:t>
        </w:r>
      </w:hyperlink>
      <w:r w:rsidR="007335ED">
        <w:rPr>
          <w:sz w:val="24"/>
          <w:szCs w:val="24"/>
        </w:rPr>
        <w:t>.</w:t>
      </w:r>
    </w:p>
    <w:p w14:paraId="5A029D0B" w14:textId="6310E259" w:rsidR="00566818" w:rsidRPr="00B73AC4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13.1.3</w:t>
      </w:r>
      <w:r>
        <w:rPr>
          <w:color w:val="000000" w:themeColor="text1"/>
          <w:sz w:val="24"/>
          <w:szCs w:val="24"/>
          <w:lang w:eastAsia="pl-PL"/>
        </w:rPr>
        <w:tab/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Ocena projektów składa się z dwóch etapów: </w:t>
      </w:r>
    </w:p>
    <w:p w14:paraId="314F9DF7" w14:textId="393B19F7" w:rsidR="00566818" w:rsidRPr="00CD465C" w:rsidRDefault="0067117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formaln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color w:val="000000" w:themeColor="text1"/>
          <w:sz w:val="24"/>
          <w:szCs w:val="24"/>
          <w:lang w:eastAsia="pl-PL"/>
        </w:rPr>
        <w:t>,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formalnej,</w:t>
      </w:r>
    </w:p>
    <w:p w14:paraId="566BE6F1" w14:textId="18461B1B" w:rsidR="00507625" w:rsidRPr="00CD465C" w:rsidRDefault="0067117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merytoryczn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>,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merytorycznej</w:t>
      </w:r>
      <w:r w:rsidR="00566818" w:rsidRPr="00CD465C">
        <w:rPr>
          <w:color w:val="000000" w:themeColor="text1"/>
          <w:sz w:val="24"/>
          <w:szCs w:val="24"/>
          <w:lang w:eastAsia="pl-PL"/>
        </w:rPr>
        <w:t>.</w:t>
      </w:r>
    </w:p>
    <w:p w14:paraId="0487A011" w14:textId="4191DF42" w:rsidR="00566818" w:rsidRPr="00084169" w:rsidRDefault="007B63C2" w:rsidP="00AD529C">
      <w:pPr>
        <w:pStyle w:val="Nagwek3"/>
        <w:numPr>
          <w:ilvl w:val="1"/>
          <w:numId w:val="39"/>
        </w:numPr>
        <w:spacing w:before="120"/>
        <w:ind w:left="709" w:hanging="709"/>
      </w:pPr>
      <w:bookmarkStart w:id="125" w:name="_Toc129343425"/>
      <w:bookmarkStart w:id="126" w:name="_Toc132181843"/>
      <w:r w:rsidRPr="00084169">
        <w:t>Ocena formalna</w:t>
      </w:r>
      <w:bookmarkEnd w:id="125"/>
      <w:bookmarkEnd w:id="126"/>
    </w:p>
    <w:p w14:paraId="621470F5" w14:textId="2CCB0BF5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Ocena formalna trwa do 120 dni kalendarzowych 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liczonych </w:t>
      </w:r>
      <w:r w:rsidRPr="00CD465C">
        <w:rPr>
          <w:color w:val="000000" w:themeColor="text1"/>
          <w:sz w:val="24"/>
          <w:szCs w:val="24"/>
          <w:lang w:eastAsia="pl-PL"/>
        </w:rPr>
        <w:t xml:space="preserve">od dnia następnego po zakończeniu naboru. ION </w:t>
      </w:r>
      <w:r w:rsidR="0000299D" w:rsidRPr="00CD465C">
        <w:rPr>
          <w:color w:val="000000" w:themeColor="text1"/>
          <w:sz w:val="24"/>
          <w:szCs w:val="24"/>
          <w:lang w:eastAsia="pl-PL"/>
        </w:rPr>
        <w:t xml:space="preserve">w </w:t>
      </w:r>
      <w:r w:rsidRPr="00CD465C">
        <w:rPr>
          <w:color w:val="000000" w:themeColor="text1"/>
          <w:sz w:val="24"/>
          <w:szCs w:val="24"/>
          <w:lang w:eastAsia="pl-PL"/>
        </w:rPr>
        <w:t xml:space="preserve">uzasadnionych przypadkach zastrzega możliwość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CD465C">
        <w:rPr>
          <w:color w:val="000000" w:themeColor="text1"/>
          <w:sz w:val="24"/>
          <w:szCs w:val="24"/>
          <w:lang w:eastAsia="pl-PL"/>
        </w:rPr>
        <w:t>terminu oceny formalnej</w:t>
      </w:r>
      <w:r w:rsidR="0000299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453E5D77" w14:textId="507A3341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formaln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projektu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jest </w:t>
      </w:r>
      <w:r w:rsidRPr="00CD465C">
        <w:rPr>
          <w:color w:val="000000" w:themeColor="text1"/>
          <w:sz w:val="24"/>
          <w:szCs w:val="24"/>
          <w:lang w:eastAsia="pl-PL"/>
        </w:rPr>
        <w:t>przeprowadza</w:t>
      </w:r>
      <w:r w:rsidR="00263B19">
        <w:rPr>
          <w:color w:val="000000" w:themeColor="text1"/>
          <w:sz w:val="24"/>
          <w:szCs w:val="24"/>
          <w:lang w:eastAsia="pl-PL"/>
        </w:rPr>
        <w:t>na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przez co najmniej </w:t>
      </w:r>
      <w:r w:rsidR="00551E57" w:rsidRPr="00CD465C">
        <w:rPr>
          <w:color w:val="000000" w:themeColor="text1"/>
          <w:sz w:val="24"/>
          <w:szCs w:val="24"/>
          <w:lang w:eastAsia="pl-PL"/>
        </w:rPr>
        <w:t>jedn</w:t>
      </w:r>
      <w:r w:rsidR="001B0165" w:rsidRPr="00CD465C">
        <w:rPr>
          <w:color w:val="000000" w:themeColor="text1"/>
          <w:sz w:val="24"/>
          <w:szCs w:val="24"/>
          <w:lang w:eastAsia="pl-PL"/>
        </w:rPr>
        <w:t>ą</w:t>
      </w:r>
      <w:r w:rsidRPr="00CD465C">
        <w:rPr>
          <w:color w:val="000000" w:themeColor="text1"/>
          <w:sz w:val="24"/>
          <w:szCs w:val="24"/>
          <w:lang w:eastAsia="pl-PL"/>
        </w:rPr>
        <w:t xml:space="preserve"> osob</w:t>
      </w:r>
      <w:r w:rsidR="001B0165" w:rsidRPr="00CD465C">
        <w:rPr>
          <w:color w:val="000000" w:themeColor="text1"/>
          <w:sz w:val="24"/>
          <w:szCs w:val="24"/>
          <w:lang w:eastAsia="pl-PL"/>
        </w:rPr>
        <w:t>ę</w:t>
      </w:r>
      <w:r w:rsidR="00551E57" w:rsidRPr="00CD465C">
        <w:rPr>
          <w:color w:val="000000" w:themeColor="text1"/>
          <w:sz w:val="24"/>
          <w:szCs w:val="24"/>
          <w:lang w:eastAsia="pl-PL"/>
        </w:rPr>
        <w:t xml:space="preserve"> (pracownik</w:t>
      </w:r>
      <w:r w:rsidRPr="00CD465C">
        <w:rPr>
          <w:color w:val="000000" w:themeColor="text1"/>
          <w:sz w:val="24"/>
          <w:szCs w:val="24"/>
          <w:lang w:eastAsia="pl-PL"/>
        </w:rPr>
        <w:t xml:space="preserve"> ION powołan</w:t>
      </w:r>
      <w:r w:rsidR="00551E57" w:rsidRPr="00CD465C">
        <w:rPr>
          <w:color w:val="000000" w:themeColor="text1"/>
          <w:sz w:val="24"/>
          <w:szCs w:val="24"/>
          <w:lang w:eastAsia="pl-PL"/>
        </w:rPr>
        <w:t>y na członka</w:t>
      </w:r>
      <w:r w:rsidRPr="00CD465C">
        <w:rPr>
          <w:color w:val="000000" w:themeColor="text1"/>
          <w:sz w:val="24"/>
          <w:szCs w:val="24"/>
          <w:lang w:eastAsia="pl-PL"/>
        </w:rPr>
        <w:t xml:space="preserve"> KOP), w oparciu o kryteria formalne</w:t>
      </w:r>
      <w:r w:rsidR="00F43CC4">
        <w:rPr>
          <w:color w:val="000000" w:themeColor="text1"/>
          <w:sz w:val="24"/>
          <w:szCs w:val="24"/>
          <w:lang w:eastAsia="pl-PL"/>
        </w:rPr>
        <w:t>.</w:t>
      </w:r>
    </w:p>
    <w:p w14:paraId="04947EBE" w14:textId="6C172F30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Ocena formalna jest oceną zerojedynkową z przypisanymi wartościami logicznymi TAK/NIE</w:t>
      </w:r>
      <w:r w:rsidR="00863BA7" w:rsidRPr="00CD465C">
        <w:rPr>
          <w:color w:val="000000" w:themeColor="text1"/>
          <w:sz w:val="24"/>
          <w:szCs w:val="24"/>
          <w:lang w:eastAsia="pl-PL"/>
        </w:rPr>
        <w:t>/NIE DOT</w:t>
      </w:r>
      <w:r w:rsidR="0076793F" w:rsidRPr="00CD465C">
        <w:rPr>
          <w:color w:val="000000" w:themeColor="text1"/>
          <w:sz w:val="24"/>
          <w:szCs w:val="24"/>
          <w:lang w:eastAsia="pl-PL"/>
        </w:rPr>
        <w:t>Y</w:t>
      </w:r>
      <w:r w:rsidR="00863BA7" w:rsidRPr="00CD465C">
        <w:rPr>
          <w:color w:val="000000" w:themeColor="text1"/>
          <w:sz w:val="24"/>
          <w:szCs w:val="24"/>
          <w:lang w:eastAsia="pl-PL"/>
        </w:rPr>
        <w:t>CZY</w:t>
      </w:r>
      <w:r w:rsidRPr="00CD465C">
        <w:rPr>
          <w:color w:val="000000" w:themeColor="text1"/>
          <w:sz w:val="24"/>
          <w:szCs w:val="24"/>
          <w:lang w:eastAsia="pl-PL"/>
        </w:rPr>
        <w:t>. Niespełnienie, któregokolwiek z kryteriów s</w:t>
      </w:r>
      <w:r w:rsidR="006E79BD" w:rsidRPr="00CD465C">
        <w:rPr>
          <w:color w:val="000000" w:themeColor="text1"/>
          <w:sz w:val="24"/>
          <w:szCs w:val="24"/>
          <w:lang w:eastAsia="pl-PL"/>
        </w:rPr>
        <w:t>kutkuje uzyskaniem przez projekt</w:t>
      </w:r>
      <w:r w:rsidR="00401069">
        <w:rPr>
          <w:color w:val="000000" w:themeColor="text1"/>
          <w:sz w:val="24"/>
          <w:szCs w:val="24"/>
          <w:lang w:eastAsia="pl-PL"/>
        </w:rPr>
        <w:t xml:space="preserve"> negatywnej oceny formalnej.</w:t>
      </w:r>
    </w:p>
    <w:p w14:paraId="4FCEF0B3" w14:textId="4C4D30DC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Oceny spełniania kryteriów formalnych przez dany projekt dokonuje się na podstawie wniosku o </w:t>
      </w:r>
      <w:r w:rsidRPr="00927BF4">
        <w:rPr>
          <w:color w:val="000000" w:themeColor="text1"/>
          <w:sz w:val="24"/>
          <w:szCs w:val="24"/>
          <w:lang w:eastAsia="pl-PL"/>
        </w:rPr>
        <w:t xml:space="preserve">dofinansowanie </w:t>
      </w:r>
      <w:r w:rsidR="002604FA" w:rsidRPr="00927BF4">
        <w:rPr>
          <w:color w:val="000000" w:themeColor="text1"/>
          <w:sz w:val="24"/>
          <w:szCs w:val="24"/>
          <w:lang w:eastAsia="pl-PL"/>
        </w:rPr>
        <w:t xml:space="preserve">projektu </w:t>
      </w:r>
      <w:r w:rsidRPr="00927BF4">
        <w:rPr>
          <w:color w:val="000000" w:themeColor="text1"/>
          <w:sz w:val="24"/>
          <w:szCs w:val="24"/>
          <w:lang w:eastAsia="pl-PL"/>
        </w:rPr>
        <w:t>wraz z załącznikami, a także</w:t>
      </w:r>
      <w:r w:rsidR="002604FA" w:rsidRPr="00927BF4">
        <w:rPr>
          <w:color w:val="000000" w:themeColor="text1"/>
          <w:sz w:val="24"/>
          <w:szCs w:val="24"/>
          <w:lang w:eastAsia="pl-PL"/>
        </w:rPr>
        <w:t xml:space="preserve"> na podstawie</w:t>
      </w:r>
      <w:r w:rsidRPr="00927BF4">
        <w:rPr>
          <w:color w:val="000000" w:themeColor="text1"/>
          <w:sz w:val="24"/>
          <w:szCs w:val="24"/>
          <w:lang w:eastAsia="pl-PL"/>
        </w:rPr>
        <w:t xml:space="preserve"> informacji udzielonych przez wnioskodawcę lub pozyskanych na temat wnioskodawcy lub projektu</w:t>
      </w:r>
      <w:r w:rsidR="001B0165" w:rsidRPr="00927BF4">
        <w:rPr>
          <w:color w:val="000000" w:themeColor="text1"/>
          <w:sz w:val="24"/>
          <w:szCs w:val="24"/>
          <w:lang w:eastAsia="pl-PL"/>
        </w:rPr>
        <w:t xml:space="preserve"> z publicznych serwisów</w:t>
      </w:r>
      <w:r w:rsidR="0047096E" w:rsidRPr="00927BF4">
        <w:rPr>
          <w:color w:val="000000" w:themeColor="text1"/>
          <w:sz w:val="24"/>
          <w:szCs w:val="24"/>
          <w:lang w:eastAsia="pl-PL"/>
        </w:rPr>
        <w:t xml:space="preserve"> </w:t>
      </w:r>
      <w:r w:rsidR="002F4171" w:rsidRPr="00927BF4">
        <w:rPr>
          <w:color w:val="000000" w:themeColor="text1"/>
          <w:sz w:val="24"/>
          <w:szCs w:val="24"/>
          <w:lang w:eastAsia="pl-PL"/>
        </w:rPr>
        <w:t>lub</w:t>
      </w:r>
      <w:r w:rsidR="0047096E" w:rsidRPr="00927BF4">
        <w:rPr>
          <w:color w:val="000000" w:themeColor="text1"/>
          <w:sz w:val="24"/>
          <w:szCs w:val="24"/>
          <w:lang w:eastAsia="pl-PL"/>
        </w:rPr>
        <w:t xml:space="preserve"> </w:t>
      </w:r>
      <w:r w:rsidR="00C31334" w:rsidRPr="00927BF4">
        <w:rPr>
          <w:color w:val="000000" w:themeColor="text1"/>
          <w:sz w:val="24"/>
          <w:szCs w:val="24"/>
          <w:lang w:eastAsia="pl-PL"/>
        </w:rPr>
        <w:t xml:space="preserve">z </w:t>
      </w:r>
      <w:r w:rsidR="0047096E" w:rsidRPr="00927BF4">
        <w:rPr>
          <w:color w:val="000000" w:themeColor="text1"/>
          <w:sz w:val="24"/>
          <w:szCs w:val="24"/>
          <w:lang w:eastAsia="pl-PL"/>
        </w:rPr>
        <w:t>instytucji publicznych</w:t>
      </w:r>
      <w:r w:rsidRPr="00927BF4">
        <w:rPr>
          <w:color w:val="000000" w:themeColor="text1"/>
          <w:sz w:val="24"/>
          <w:szCs w:val="24"/>
          <w:lang w:eastAsia="pl-PL"/>
        </w:rPr>
        <w:t>. Z uwagi na powyższe, podczas oceny formalnej członkowie KOP mogą żądać dodatkowych</w:t>
      </w:r>
      <w:r w:rsidRPr="00CD465C">
        <w:rPr>
          <w:color w:val="000000" w:themeColor="text1"/>
          <w:sz w:val="24"/>
          <w:szCs w:val="24"/>
          <w:lang w:eastAsia="pl-PL"/>
        </w:rPr>
        <w:t xml:space="preserve"> wyjaśnień (a w uzasadnionych przypadkach także dokumentów niezbędnych do weryfikacji złożonych wyjaśnień), które wnioskodawca powinien złożyć w terminie wskazanym przez IO</w:t>
      </w:r>
      <w:r w:rsidR="00B249C6" w:rsidRPr="00CD465C">
        <w:rPr>
          <w:color w:val="000000" w:themeColor="text1"/>
          <w:sz w:val="24"/>
          <w:szCs w:val="24"/>
          <w:lang w:eastAsia="pl-PL"/>
        </w:rPr>
        <w:t>N</w:t>
      </w:r>
      <w:r w:rsidRPr="00CD465C">
        <w:rPr>
          <w:color w:val="000000" w:themeColor="text1"/>
          <w:sz w:val="24"/>
          <w:szCs w:val="24"/>
          <w:lang w:eastAsia="pl-PL"/>
        </w:rPr>
        <w:t xml:space="preserve"> w </w:t>
      </w:r>
      <w:r w:rsidR="003C0B59" w:rsidRPr="00CD465C">
        <w:rPr>
          <w:color w:val="000000" w:themeColor="text1"/>
          <w:sz w:val="24"/>
          <w:szCs w:val="24"/>
          <w:lang w:eastAsia="pl-PL"/>
        </w:rPr>
        <w:t>wezwaniu</w:t>
      </w:r>
      <w:r w:rsidR="008F0540" w:rsidRPr="00CD465C">
        <w:rPr>
          <w:color w:val="000000" w:themeColor="text1"/>
          <w:sz w:val="24"/>
          <w:szCs w:val="24"/>
          <w:lang w:eastAsia="pl-PL"/>
        </w:rPr>
        <w:t>,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="0004450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50F4ED46" w14:textId="77777777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Projekt spełniający wszystkie kryteria formalne zostaje przekazany do kolejnego etapu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oceny</w:t>
      </w:r>
      <w:r w:rsidRPr="00CD465C">
        <w:rPr>
          <w:color w:val="000000" w:themeColor="text1"/>
          <w:sz w:val="24"/>
          <w:szCs w:val="24"/>
          <w:lang w:eastAsia="pl-PL"/>
        </w:rPr>
        <w:t>, tj. do oceny merytorycznej.</w:t>
      </w:r>
    </w:p>
    <w:p w14:paraId="5F3F85FF" w14:textId="659DDFFC" w:rsidR="007B63C2" w:rsidRDefault="008440A0" w:rsidP="003E1FD8">
      <w:pPr>
        <w:pStyle w:val="Akapitzlist"/>
        <w:numPr>
          <w:ilvl w:val="2"/>
          <w:numId w:val="39"/>
        </w:numPr>
        <w:spacing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Po zatwierdzeniu wyników</w:t>
      </w:r>
      <w:r w:rsidR="00B249C6" w:rsidRPr="00CD465C">
        <w:rPr>
          <w:color w:val="000000" w:themeColor="text1"/>
          <w:sz w:val="24"/>
          <w:szCs w:val="24"/>
          <w:lang w:eastAsia="pl-PL"/>
        </w:rPr>
        <w:t xml:space="preserve"> oceny formalnej wszystkich projektów ION zamieszcza na </w:t>
      </w:r>
      <w:hyperlink r:id="rId23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4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="00B249C6" w:rsidRPr="00CD465C">
        <w:rPr>
          <w:color w:val="000000" w:themeColor="text1"/>
          <w:sz w:val="24"/>
          <w:szCs w:val="24"/>
          <w:lang w:eastAsia="pl-PL"/>
        </w:rPr>
        <w:t xml:space="preserve"> informację o projektach zakwalifikowanych do kolejnego etapu oceny, tj. oceny merytorycznej.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00299D" w:rsidRPr="00CD465C">
        <w:rPr>
          <w:color w:val="000000" w:themeColor="text1"/>
          <w:sz w:val="24"/>
          <w:szCs w:val="24"/>
          <w:lang w:eastAsia="pl-PL"/>
        </w:rPr>
        <w:t>W</w:t>
      </w:r>
      <w:r w:rsidR="00201707" w:rsidRPr="00CD465C">
        <w:rPr>
          <w:color w:val="000000" w:themeColor="text1"/>
          <w:sz w:val="24"/>
          <w:szCs w:val="24"/>
          <w:lang w:eastAsia="pl-PL"/>
        </w:rPr>
        <w:t xml:space="preserve"> sytuacji, gdy projekt nie spełnia kryteriów formalnych, </w:t>
      </w:r>
      <w:r w:rsidR="002811CD" w:rsidRPr="00CD465C">
        <w:rPr>
          <w:color w:val="000000" w:themeColor="text1"/>
          <w:sz w:val="24"/>
          <w:szCs w:val="24"/>
          <w:lang w:eastAsia="pl-PL"/>
        </w:rPr>
        <w:t>ION przekazuje wnioskodawcy</w:t>
      </w:r>
      <w:r w:rsidR="003A1ADA">
        <w:rPr>
          <w:color w:val="000000" w:themeColor="text1"/>
          <w:sz w:val="24"/>
          <w:szCs w:val="24"/>
          <w:lang w:eastAsia="pl-PL"/>
        </w:rPr>
        <w:t>: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2811CD" w:rsidRPr="00CD465C">
        <w:rPr>
          <w:b/>
          <w:color w:val="000000" w:themeColor="text1"/>
          <w:sz w:val="24"/>
          <w:szCs w:val="24"/>
          <w:lang w:eastAsia="pl-PL"/>
        </w:rPr>
        <w:t>w formie pisemnej</w:t>
      </w:r>
      <w:r w:rsidR="00922B62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922B62" w:rsidRPr="00463D16">
        <w:rPr>
          <w:color w:val="000000" w:themeColor="text1"/>
          <w:sz w:val="24"/>
          <w:szCs w:val="24"/>
          <w:lang w:eastAsia="pl-PL"/>
        </w:rPr>
        <w:t>przesyłką rejestrowaną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B32290" w:rsidRPr="00CD465C">
        <w:rPr>
          <w:color w:val="000000" w:themeColor="text1"/>
          <w:sz w:val="24"/>
          <w:szCs w:val="24"/>
          <w:lang w:eastAsia="pl-PL"/>
        </w:rPr>
        <w:t xml:space="preserve">albo w </w:t>
      </w:r>
      <w:r w:rsidR="00B32290" w:rsidRPr="00947B87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za pośrednictwem </w:t>
      </w:r>
      <w:r w:rsidR="004928F1" w:rsidRPr="004928F1">
        <w:rPr>
          <w:color w:val="000000" w:themeColor="text1"/>
          <w:sz w:val="24"/>
          <w:szCs w:val="24"/>
          <w:lang w:eastAsia="pl-PL"/>
        </w:rPr>
        <w:t>elektronicznej skrzynki podawcz</w:t>
      </w:r>
      <w:r w:rsidR="004928F1">
        <w:rPr>
          <w:color w:val="000000" w:themeColor="text1"/>
          <w:sz w:val="24"/>
          <w:szCs w:val="24"/>
          <w:lang w:eastAsia="pl-PL"/>
        </w:rPr>
        <w:t>ej (</w:t>
      </w:r>
      <w:r w:rsidR="00B32290" w:rsidRPr="00947B87">
        <w:rPr>
          <w:color w:val="000000" w:themeColor="text1"/>
          <w:sz w:val="24"/>
          <w:szCs w:val="24"/>
          <w:lang w:eastAsia="pl-PL"/>
        </w:rPr>
        <w:t>e-PUAP</w:t>
      </w:r>
      <w:r w:rsidR="004928F1">
        <w:rPr>
          <w:color w:val="000000" w:themeColor="text1"/>
          <w:sz w:val="24"/>
          <w:szCs w:val="24"/>
          <w:lang w:eastAsia="pl-PL"/>
        </w:rPr>
        <w:t>)</w:t>
      </w:r>
      <w:r w:rsidR="00B32290" w:rsidRPr="00947B87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4"/>
      </w:r>
      <w:r w:rsidR="00D47A33">
        <w:rPr>
          <w:color w:val="000000" w:themeColor="text1"/>
          <w:sz w:val="24"/>
          <w:szCs w:val="24"/>
          <w:lang w:eastAsia="pl-PL"/>
        </w:rPr>
        <w:t>,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A0FA1" w:rsidRPr="00947B87">
        <w:rPr>
          <w:color w:val="000000" w:themeColor="text1"/>
          <w:sz w:val="24"/>
          <w:szCs w:val="24"/>
          <w:lang w:eastAsia="pl-PL"/>
        </w:rPr>
        <w:t xml:space="preserve">informację o negatywnej ocenie 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jego projektu </w:t>
      </w:r>
      <w:r w:rsidR="00401069">
        <w:rPr>
          <w:color w:val="000000" w:themeColor="text1"/>
          <w:sz w:val="24"/>
          <w:szCs w:val="24"/>
          <w:lang w:eastAsia="pl-PL"/>
        </w:rPr>
        <w:t>wraz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="00BA0FA1" w:rsidRPr="00947B87">
        <w:rPr>
          <w:color w:val="000000" w:themeColor="text1"/>
          <w:sz w:val="24"/>
          <w:szCs w:val="24"/>
          <w:lang w:eastAsia="pl-PL"/>
        </w:rPr>
        <w:t xml:space="preserve">z uzasadnieniem oraz pouczeniem o możliwości </w:t>
      </w:r>
      <w:r w:rsidR="00401069">
        <w:rPr>
          <w:color w:val="000000" w:themeColor="text1"/>
          <w:sz w:val="24"/>
          <w:szCs w:val="24"/>
          <w:lang w:eastAsia="pl-PL"/>
        </w:rPr>
        <w:t>wniesienia protestu na zasadach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="00BA0FA1" w:rsidRPr="00947B87">
        <w:rPr>
          <w:color w:val="000000" w:themeColor="text1"/>
          <w:sz w:val="24"/>
          <w:szCs w:val="24"/>
          <w:lang w:eastAsia="pl-PL"/>
        </w:rPr>
        <w:t>i w trybie, o których mowa w art. 64 ustawy wdrożeniowej.</w:t>
      </w:r>
    </w:p>
    <w:p w14:paraId="2304733C" w14:textId="3F76E48A" w:rsidR="007B63C2" w:rsidRPr="00084169" w:rsidRDefault="007B63C2" w:rsidP="002767C3">
      <w:pPr>
        <w:pStyle w:val="Nagwek3"/>
        <w:numPr>
          <w:ilvl w:val="1"/>
          <w:numId w:val="39"/>
        </w:numPr>
        <w:spacing w:before="0"/>
        <w:ind w:left="709" w:hanging="709"/>
      </w:pPr>
      <w:bookmarkStart w:id="127" w:name="_Toc129343426"/>
      <w:bookmarkStart w:id="128" w:name="_Toc132181844"/>
      <w:r w:rsidRPr="00084169">
        <w:t>Ocena merytoryczna</w:t>
      </w:r>
      <w:bookmarkEnd w:id="127"/>
      <w:bookmarkEnd w:id="128"/>
    </w:p>
    <w:p w14:paraId="43722FC0" w14:textId="03624C0A" w:rsidR="00E70DFC" w:rsidRPr="00947B87" w:rsidRDefault="00E70DFC" w:rsidP="002767C3">
      <w:pPr>
        <w:pStyle w:val="Akapitzlist"/>
        <w:numPr>
          <w:ilvl w:val="2"/>
          <w:numId w:val="39"/>
        </w:numPr>
        <w:tabs>
          <w:tab w:val="left" w:pos="960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Ocena merytoryczna trwa do </w:t>
      </w:r>
      <w:r w:rsidR="001B0165" w:rsidRPr="00947B87">
        <w:rPr>
          <w:color w:val="000000" w:themeColor="text1"/>
          <w:sz w:val="24"/>
          <w:szCs w:val="24"/>
          <w:lang w:eastAsia="pl-PL"/>
        </w:rPr>
        <w:t>10</w:t>
      </w:r>
      <w:r w:rsidRPr="00947B87">
        <w:rPr>
          <w:color w:val="000000" w:themeColor="text1"/>
          <w:sz w:val="24"/>
          <w:szCs w:val="24"/>
          <w:lang w:eastAsia="pl-PL"/>
        </w:rPr>
        <w:t>0 dni kalendarzowych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 liczonych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zatwierdzenia wyników oceny formalnej. ION w uzasadnionych przypadkach zastrzega możliwość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947B87">
        <w:rPr>
          <w:color w:val="000000" w:themeColor="text1"/>
          <w:sz w:val="24"/>
          <w:szCs w:val="24"/>
          <w:lang w:eastAsia="pl-PL"/>
        </w:rPr>
        <w:t>terminu oceny merytorycznej.</w:t>
      </w:r>
    </w:p>
    <w:p w14:paraId="0E9EB331" w14:textId="3AEEF9B1" w:rsidR="00E70DFC" w:rsidRPr="00947B87" w:rsidRDefault="00E70DFC" w:rsidP="002767C3">
      <w:pPr>
        <w:pStyle w:val="Akapitzlist"/>
        <w:numPr>
          <w:ilvl w:val="2"/>
          <w:numId w:val="39"/>
        </w:numPr>
        <w:tabs>
          <w:tab w:val="left" w:pos="960"/>
        </w:tabs>
        <w:spacing w:line="240" w:lineRule="auto"/>
        <w:ind w:left="709" w:hanging="709"/>
        <w:rPr>
          <w:strike/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Ocenę merytoryczną projektu przeprowadza co najmniej dwóch ekspertów zewnętrznych (powołanych na członka KOP), w oparciu o kryteria merytoryczne</w:t>
      </w:r>
      <w:r w:rsidR="008F3AAE" w:rsidRPr="00947B87">
        <w:rPr>
          <w:color w:val="000000" w:themeColor="text1"/>
          <w:sz w:val="24"/>
          <w:szCs w:val="24"/>
          <w:lang w:eastAsia="pl-PL"/>
        </w:rPr>
        <w:t>.</w:t>
      </w:r>
    </w:p>
    <w:p w14:paraId="652877CC" w14:textId="45C37154" w:rsidR="004A7A79" w:rsidRPr="00947B87" w:rsidRDefault="004A7A79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Oceny spełniania kryteriów </w:t>
      </w:r>
      <w:r w:rsidR="00F175C9" w:rsidRPr="00947B87">
        <w:rPr>
          <w:color w:val="000000" w:themeColor="text1"/>
          <w:sz w:val="24"/>
          <w:szCs w:val="24"/>
          <w:lang w:eastAsia="pl-PL"/>
        </w:rPr>
        <w:t>merytorycznych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przez dany projekt dokonuje się na podstawie wniosku o dofinansowanie wraz z załącznikami, a także informacji udzielonych przez wnioskodawcę lub pozyskanych </w:t>
      </w:r>
      <w:r w:rsidR="0076793F" w:rsidRPr="00947B87">
        <w:rPr>
          <w:color w:val="000000" w:themeColor="text1"/>
          <w:sz w:val="24"/>
          <w:szCs w:val="24"/>
          <w:lang w:eastAsia="pl-PL"/>
        </w:rPr>
        <w:t xml:space="preserve">z publicznych </w:t>
      </w:r>
      <w:r w:rsidR="0076793F" w:rsidRPr="00927BF4">
        <w:rPr>
          <w:color w:val="000000" w:themeColor="text1"/>
          <w:sz w:val="24"/>
          <w:szCs w:val="24"/>
          <w:lang w:eastAsia="pl-PL"/>
        </w:rPr>
        <w:t xml:space="preserve">serwisów </w:t>
      </w:r>
      <w:r w:rsidR="00401069">
        <w:rPr>
          <w:color w:val="000000" w:themeColor="text1"/>
          <w:sz w:val="24"/>
          <w:szCs w:val="24"/>
          <w:lang w:eastAsia="pl-PL"/>
        </w:rPr>
        <w:t>lub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="001C2FD2" w:rsidRPr="00927BF4">
        <w:rPr>
          <w:color w:val="000000" w:themeColor="text1"/>
          <w:sz w:val="24"/>
          <w:szCs w:val="24"/>
          <w:lang w:eastAsia="pl-PL"/>
        </w:rPr>
        <w:t xml:space="preserve">z instytucji publicznych </w:t>
      </w:r>
      <w:r w:rsidRPr="00927BF4">
        <w:rPr>
          <w:color w:val="000000" w:themeColor="text1"/>
          <w:sz w:val="24"/>
          <w:szCs w:val="24"/>
          <w:lang w:eastAsia="pl-PL"/>
        </w:rPr>
        <w:t xml:space="preserve">na temat wnioskodawcy lub projektu. Z uwagi na powyższe, podczas oceny </w:t>
      </w:r>
      <w:r w:rsidR="00F175C9" w:rsidRPr="00927BF4">
        <w:rPr>
          <w:color w:val="000000" w:themeColor="text1"/>
          <w:sz w:val="24"/>
          <w:szCs w:val="24"/>
          <w:lang w:eastAsia="pl-PL"/>
        </w:rPr>
        <w:t>merytorycznej</w:t>
      </w:r>
      <w:r w:rsidRPr="00927BF4">
        <w:rPr>
          <w:color w:val="000000" w:themeColor="text1"/>
          <w:sz w:val="24"/>
          <w:szCs w:val="24"/>
          <w:lang w:eastAsia="pl-PL"/>
        </w:rPr>
        <w:t xml:space="preserve"> członkowie KOP m</w:t>
      </w:r>
      <w:r w:rsidR="00401069">
        <w:rPr>
          <w:color w:val="000000" w:themeColor="text1"/>
          <w:sz w:val="24"/>
          <w:szCs w:val="24"/>
          <w:lang w:eastAsia="pl-PL"/>
        </w:rPr>
        <w:t>ogą żądać dodatkowych wyjaśnień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Pr="00927BF4">
        <w:rPr>
          <w:color w:val="000000" w:themeColor="text1"/>
          <w:sz w:val="24"/>
          <w:szCs w:val="24"/>
          <w:lang w:eastAsia="pl-PL"/>
        </w:rPr>
        <w:t>(a w uzasadnionych przypadkach także dokumentów niezbędnych do</w:t>
      </w:r>
      <w:r w:rsidRPr="00947B87">
        <w:rPr>
          <w:color w:val="000000" w:themeColor="text1"/>
          <w:sz w:val="24"/>
          <w:szCs w:val="24"/>
          <w:lang w:eastAsia="pl-PL"/>
        </w:rPr>
        <w:t xml:space="preserve"> weryfikacji złożonych wyjaśnień), które wnioskodawca powinien złożyć w terminie wskazanym przez ION w wezwaniu</w:t>
      </w:r>
      <w:r w:rsidR="00024CBC" w:rsidRPr="00947B87">
        <w:rPr>
          <w:color w:val="000000" w:themeColor="text1"/>
          <w:sz w:val="24"/>
          <w:szCs w:val="24"/>
          <w:lang w:eastAsia="pl-PL"/>
        </w:rPr>
        <w:t>,</w:t>
      </w:r>
      <w:r w:rsidR="0043486B" w:rsidRPr="00947B87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5C88AFF0" w14:textId="75DF7363" w:rsidR="0091376C" w:rsidRPr="00947B87" w:rsidRDefault="0091376C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Warunkiem pozytywnej oceny merytorycznej jest spełnienie przez projekt wszystkich kryteriów merytorycznych</w:t>
      </w:r>
      <w:r w:rsidR="00B7111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o charakterze dopuszczającym </w:t>
      </w:r>
      <w:r w:rsidRPr="00947B87">
        <w:rPr>
          <w:color w:val="000000" w:themeColor="text1"/>
          <w:sz w:val="24"/>
          <w:szCs w:val="24"/>
          <w:lang w:eastAsia="pl-PL"/>
        </w:rPr>
        <w:t xml:space="preserve">oraz uzyskanie </w:t>
      </w:r>
      <w:r w:rsidR="003F0A74" w:rsidRPr="00947B87">
        <w:rPr>
          <w:color w:val="000000" w:themeColor="text1"/>
          <w:sz w:val="24"/>
          <w:szCs w:val="24"/>
          <w:lang w:eastAsia="pl-PL"/>
        </w:rPr>
        <w:t xml:space="preserve">wymaganej minimalnej </w:t>
      </w:r>
      <w:r w:rsidRPr="00947B87">
        <w:rPr>
          <w:color w:val="000000" w:themeColor="text1"/>
          <w:sz w:val="24"/>
          <w:szCs w:val="24"/>
          <w:lang w:eastAsia="pl-PL"/>
        </w:rPr>
        <w:t>liczby punktów, a także uzyskanie kolejno największej liczby punktów,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752706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w przypadku gdy kwota przeznaczona na dofinansowanie projektów nie wystarcza na dofinansowanie wszystkich projektów.</w:t>
      </w:r>
    </w:p>
    <w:p w14:paraId="7154EEAE" w14:textId="12147BC6" w:rsidR="0091376C" w:rsidRDefault="0091376C" w:rsidP="00401069">
      <w:pPr>
        <w:pStyle w:val="Akapitzlist"/>
        <w:numPr>
          <w:ilvl w:val="2"/>
          <w:numId w:val="39"/>
        </w:numPr>
        <w:tabs>
          <w:tab w:val="left" w:pos="960"/>
        </w:tabs>
        <w:spacing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BE1BAB">
        <w:rPr>
          <w:color w:val="000000" w:themeColor="text1"/>
          <w:sz w:val="24"/>
          <w:szCs w:val="24"/>
          <w:lang w:eastAsia="pl-PL"/>
        </w:rPr>
        <w:t>W sytuacji</w:t>
      </w:r>
      <w:r w:rsidR="006E5262">
        <w:rPr>
          <w:color w:val="000000" w:themeColor="text1"/>
          <w:sz w:val="24"/>
          <w:szCs w:val="24"/>
          <w:lang w:eastAsia="pl-PL"/>
        </w:rPr>
        <w:t>,</w:t>
      </w:r>
      <w:r w:rsidRPr="00BE1BAB">
        <w:rPr>
          <w:color w:val="000000" w:themeColor="text1"/>
          <w:sz w:val="24"/>
          <w:szCs w:val="24"/>
          <w:lang w:eastAsia="pl-PL"/>
        </w:rPr>
        <w:t xml:space="preserve"> gdy projekt</w:t>
      </w:r>
      <w:r w:rsidR="0043486B" w:rsidRPr="00BE1BAB">
        <w:rPr>
          <w:color w:val="000000" w:themeColor="text1"/>
          <w:sz w:val="24"/>
          <w:szCs w:val="24"/>
          <w:lang w:eastAsia="pl-PL"/>
        </w:rPr>
        <w:t xml:space="preserve"> nie spełnia warunków</w:t>
      </w:r>
      <w:r w:rsidR="00895F91">
        <w:rPr>
          <w:color w:val="000000" w:themeColor="text1"/>
          <w:sz w:val="24"/>
          <w:szCs w:val="24"/>
          <w:lang w:eastAsia="pl-PL"/>
        </w:rPr>
        <w:t>,</w:t>
      </w:r>
      <w:r w:rsidR="0043486B" w:rsidRPr="00BE1BAB">
        <w:rPr>
          <w:color w:val="000000" w:themeColor="text1"/>
          <w:sz w:val="24"/>
          <w:szCs w:val="24"/>
          <w:lang w:eastAsia="pl-PL"/>
        </w:rPr>
        <w:t xml:space="preserve"> o których mowa w pkt 13.</w:t>
      </w:r>
      <w:r w:rsidR="00EC6B44">
        <w:rPr>
          <w:color w:val="000000" w:themeColor="text1"/>
          <w:sz w:val="24"/>
          <w:szCs w:val="24"/>
          <w:lang w:eastAsia="pl-PL"/>
        </w:rPr>
        <w:t>3</w:t>
      </w:r>
      <w:r w:rsidR="0043486B" w:rsidRPr="00BE1BAB">
        <w:rPr>
          <w:color w:val="000000" w:themeColor="text1"/>
          <w:sz w:val="24"/>
          <w:szCs w:val="24"/>
          <w:lang w:eastAsia="pl-PL"/>
        </w:rPr>
        <w:t>.</w:t>
      </w:r>
      <w:r w:rsidR="00AA1F0B" w:rsidRPr="00BE1BAB">
        <w:rPr>
          <w:color w:val="000000" w:themeColor="text1"/>
          <w:sz w:val="24"/>
          <w:szCs w:val="24"/>
          <w:lang w:eastAsia="pl-PL"/>
        </w:rPr>
        <w:t>4</w:t>
      </w:r>
      <w:r w:rsidRPr="00BE1BAB">
        <w:rPr>
          <w:color w:val="000000" w:themeColor="text1"/>
          <w:sz w:val="24"/>
          <w:szCs w:val="24"/>
          <w:lang w:eastAsia="pl-PL"/>
        </w:rPr>
        <w:t xml:space="preserve"> uzyskuje ocenę negatywną</w:t>
      </w:r>
      <w:r w:rsidR="00871228">
        <w:rPr>
          <w:color w:val="000000" w:themeColor="text1"/>
          <w:sz w:val="24"/>
          <w:szCs w:val="24"/>
          <w:lang w:eastAsia="pl-PL"/>
        </w:rPr>
        <w:t>.</w:t>
      </w:r>
      <w:r w:rsidR="00752F6D" w:rsidRPr="00BE1BAB">
        <w:rPr>
          <w:color w:val="000000" w:themeColor="text1"/>
          <w:sz w:val="24"/>
          <w:szCs w:val="24"/>
          <w:lang w:eastAsia="pl-PL"/>
        </w:rPr>
        <w:t xml:space="preserve"> </w:t>
      </w:r>
      <w:r w:rsidR="00752F6D" w:rsidRPr="00947B87">
        <w:rPr>
          <w:color w:val="000000" w:themeColor="text1"/>
          <w:sz w:val="24"/>
          <w:szCs w:val="24"/>
          <w:lang w:eastAsia="pl-PL"/>
        </w:rPr>
        <w:t>Po zatwierdzeniu wyników oceny</w:t>
      </w:r>
      <w:r w:rsidRPr="00947B87">
        <w:rPr>
          <w:color w:val="000000" w:themeColor="text1"/>
          <w:sz w:val="24"/>
          <w:szCs w:val="24"/>
          <w:lang w:eastAsia="pl-PL"/>
        </w:rPr>
        <w:t xml:space="preserve">, ION przekazuje wnioskodawcy </w:t>
      </w:r>
      <w:r w:rsidRPr="00947B87">
        <w:rPr>
          <w:b/>
          <w:color w:val="000000" w:themeColor="text1"/>
          <w:sz w:val="24"/>
          <w:szCs w:val="24"/>
          <w:lang w:eastAsia="pl-PL"/>
        </w:rPr>
        <w:t>w formie pisemnej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140AF" w:rsidRPr="005140AF">
        <w:rPr>
          <w:color w:val="000000" w:themeColor="text1"/>
          <w:sz w:val="24"/>
          <w:szCs w:val="24"/>
          <w:lang w:eastAsia="pl-PL"/>
        </w:rPr>
        <w:t xml:space="preserve">przesyłką rejestrowaną albo w </w:t>
      </w:r>
      <w:r w:rsidR="005140AF" w:rsidRPr="005140AF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5140AF" w:rsidRPr="005140AF">
        <w:rPr>
          <w:color w:val="000000" w:themeColor="text1"/>
          <w:sz w:val="24"/>
          <w:szCs w:val="24"/>
          <w:lang w:eastAsia="pl-PL"/>
        </w:rPr>
        <w:t xml:space="preserve"> za pośrednictwem elektronicznej skrzynki podawczej (e-PUAP)</w:t>
      </w:r>
      <w:r w:rsidR="00C8336A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5"/>
      </w:r>
      <w:r w:rsidR="00A1770D">
        <w:rPr>
          <w:color w:val="000000" w:themeColor="text1"/>
          <w:sz w:val="24"/>
          <w:szCs w:val="24"/>
          <w:lang w:eastAsia="pl-PL"/>
        </w:rPr>
        <w:t>,</w:t>
      </w:r>
      <w:r w:rsidR="00C8336A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401069">
        <w:rPr>
          <w:color w:val="000000" w:themeColor="text1"/>
          <w:sz w:val="24"/>
          <w:szCs w:val="24"/>
          <w:lang w:eastAsia="pl-PL"/>
        </w:rPr>
        <w:t>informację</w:t>
      </w:r>
      <w:r w:rsidR="007B3DC4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negatywnej ocenie wraz z uzasadnieniem oraz pouczeniem o możliwości wniesienia protestu na zasadach i w trybie, o których mowa w art. 64 ustawy wdrożeniowej.</w:t>
      </w:r>
    </w:p>
    <w:p w14:paraId="0194ED26" w14:textId="06827119" w:rsidR="002C7E43" w:rsidRPr="00EE59F1" w:rsidRDefault="001906D9" w:rsidP="00084169">
      <w:pPr>
        <w:pStyle w:val="Nagwek2"/>
        <w:framePr w:wrap="auto" w:vAnchor="margin" w:yAlign="inline"/>
        <w:spacing w:after="240"/>
      </w:pPr>
      <w:bookmarkStart w:id="129" w:name="_Toc129343427"/>
      <w:bookmarkStart w:id="130" w:name="_Toc132181845"/>
      <w:r w:rsidRPr="00EE59F1">
        <w:t>14</w:t>
      </w:r>
      <w:r w:rsidRPr="00EE59F1">
        <w:tab/>
      </w:r>
      <w:r w:rsidR="002C7E43" w:rsidRPr="00EE59F1">
        <w:t>UZUPEŁNIANIE I POPRAWA WNIOSKÓW O DOFINANSOWANIE</w:t>
      </w:r>
      <w:bookmarkEnd w:id="129"/>
      <w:bookmarkEnd w:id="130"/>
    </w:p>
    <w:p w14:paraId="0B9251D8" w14:textId="6BB6B4C1" w:rsidR="009D5B1C" w:rsidRPr="009D5B1C" w:rsidRDefault="000D3A43" w:rsidP="000D3A43">
      <w:pPr>
        <w:pStyle w:val="Nagwek3"/>
        <w:spacing w:before="0"/>
        <w:ind w:left="284" w:hanging="284"/>
      </w:pPr>
      <w:bookmarkStart w:id="131" w:name="_Toc129343428"/>
      <w:bookmarkStart w:id="132" w:name="_Toc131055733"/>
      <w:bookmarkStart w:id="133" w:name="_Toc132181846"/>
      <w:r>
        <w:t xml:space="preserve">14.1 </w:t>
      </w:r>
      <w:r>
        <w:tab/>
      </w:r>
      <w:r w:rsidR="009D5B1C" w:rsidRPr="00084169">
        <w:t>Uzupełnienie i poprawa wniosków</w:t>
      </w:r>
      <w:bookmarkEnd w:id="131"/>
      <w:bookmarkEnd w:id="132"/>
      <w:bookmarkEnd w:id="133"/>
    </w:p>
    <w:p w14:paraId="4E2F8F8D" w14:textId="77777777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14.1.1</w:t>
      </w:r>
      <w:r w:rsidRPr="00FF6B85">
        <w:rPr>
          <w:color w:val="000000" w:themeColor="text1"/>
          <w:sz w:val="24"/>
          <w:szCs w:val="24"/>
          <w:lang w:eastAsia="pl-PL"/>
        </w:rPr>
        <w:tab/>
        <w:t xml:space="preserve">W trakcie trwania oceny w przypadku stwierdzenia we wniosku o dofinansowanie lub załącznikach wątpliwości lub braków </w:t>
      </w:r>
      <w:r w:rsidRPr="00F337C3">
        <w:rPr>
          <w:b/>
          <w:color w:val="000000" w:themeColor="text1"/>
          <w:sz w:val="24"/>
          <w:szCs w:val="24"/>
          <w:lang w:eastAsia="pl-PL"/>
        </w:rPr>
        <w:t>ION wzywa wnioskodawcę do złożenia wyjaśnień oraz ewentualnej poprawy lub uzupełnienia wniosku lub załączników</w:t>
      </w:r>
      <w:r w:rsidRPr="00FF6B85">
        <w:rPr>
          <w:color w:val="000000" w:themeColor="text1"/>
          <w:sz w:val="24"/>
          <w:szCs w:val="24"/>
          <w:lang w:eastAsia="pl-PL"/>
        </w:rPr>
        <w:t>.</w:t>
      </w:r>
    </w:p>
    <w:p w14:paraId="35458E72" w14:textId="185A8EEF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14.1.2</w:t>
      </w:r>
      <w:r w:rsidRPr="00FF6B85">
        <w:rPr>
          <w:color w:val="000000" w:themeColor="text1"/>
          <w:sz w:val="24"/>
          <w:szCs w:val="24"/>
          <w:lang w:eastAsia="pl-PL"/>
        </w:rPr>
        <w:tab/>
        <w:t xml:space="preserve">Wezwanie przekazywane jest przez ION </w:t>
      </w:r>
      <w:r w:rsidRPr="00F337C3">
        <w:rPr>
          <w:b/>
          <w:color w:val="000000" w:themeColor="text1"/>
          <w:sz w:val="24"/>
          <w:szCs w:val="24"/>
          <w:lang w:eastAsia="pl-PL"/>
        </w:rPr>
        <w:t>drogą elektroniczną za pośrednictwem poczty elektronicznej na adresy e-mail</w:t>
      </w:r>
      <w:r w:rsidRPr="00FF6B85">
        <w:rPr>
          <w:color w:val="000000" w:themeColor="text1"/>
          <w:sz w:val="24"/>
          <w:szCs w:val="24"/>
          <w:lang w:eastAsia="pl-PL"/>
        </w:rPr>
        <w:t xml:space="preserve"> wskazane w sekcji </w:t>
      </w:r>
      <w:r w:rsidRPr="00F337C3">
        <w:rPr>
          <w:b/>
          <w:color w:val="000000" w:themeColor="text1"/>
          <w:sz w:val="24"/>
          <w:szCs w:val="24"/>
          <w:lang w:eastAsia="pl-PL"/>
        </w:rPr>
        <w:t>II Wnioskodawca</w:t>
      </w:r>
      <w:r w:rsidR="00191DF9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F337C3" w:rsidRPr="00F337C3">
        <w:rPr>
          <w:b/>
          <w:color w:val="000000" w:themeColor="text1"/>
          <w:sz w:val="24"/>
          <w:szCs w:val="24"/>
          <w:lang w:eastAsia="pl-PL"/>
        </w:rPr>
        <w:br/>
      </w:r>
      <w:r w:rsidRPr="00F337C3">
        <w:rPr>
          <w:b/>
          <w:color w:val="000000" w:themeColor="text1"/>
          <w:sz w:val="24"/>
          <w:szCs w:val="24"/>
          <w:lang w:eastAsia="pl-PL"/>
        </w:rPr>
        <w:t>i realizatorzy</w:t>
      </w:r>
      <w:r w:rsidRPr="00FF6B85">
        <w:rPr>
          <w:color w:val="000000" w:themeColor="text1"/>
          <w:sz w:val="24"/>
          <w:szCs w:val="24"/>
          <w:lang w:eastAsia="pl-PL"/>
        </w:rPr>
        <w:t xml:space="preserve"> formularza wniosku o dofinansowanie.</w:t>
      </w:r>
    </w:p>
    <w:p w14:paraId="07139295" w14:textId="652A24F0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14.1.3</w:t>
      </w:r>
      <w:r w:rsidRPr="00FF6B85">
        <w:rPr>
          <w:color w:val="000000" w:themeColor="text1"/>
          <w:sz w:val="24"/>
          <w:szCs w:val="24"/>
          <w:lang w:eastAsia="pl-PL"/>
        </w:rPr>
        <w:tab/>
        <w:t>Po stronie wnioskodawcy leży obowiązek zapewnienia sprawnej skrzynki poczty elektronicznej oraz aktualizacja adres</w:t>
      </w:r>
      <w:r w:rsidR="00401069">
        <w:rPr>
          <w:color w:val="000000" w:themeColor="text1"/>
          <w:sz w:val="24"/>
          <w:szCs w:val="24"/>
          <w:lang w:eastAsia="pl-PL"/>
        </w:rPr>
        <w:t>u e-mail, umożliwiające kontakt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F337C3">
        <w:rPr>
          <w:color w:val="000000" w:themeColor="text1"/>
          <w:sz w:val="24"/>
          <w:szCs w:val="24"/>
          <w:lang w:eastAsia="pl-PL"/>
        </w:rPr>
        <w:br/>
      </w:r>
      <w:r w:rsidRPr="00FF6B85">
        <w:rPr>
          <w:color w:val="000000" w:themeColor="text1"/>
          <w:sz w:val="24"/>
          <w:szCs w:val="24"/>
          <w:lang w:eastAsia="pl-PL"/>
        </w:rPr>
        <w:t>z wnioskodawcą zgodnie z zapisami Regulaminu. Do czasu poinformowania o zmianie adresów poczty elektronicznej, korespondencję wysłaną na dotychczasowy adres poczty elektronicznej uważa się za skutecznie doręczoną. Zaleca się sprawdzanie zawartości folderu wiadomości – śmieci (SPAM) skrzynki pocztowej.</w:t>
      </w:r>
    </w:p>
    <w:p w14:paraId="14EB0252" w14:textId="77777777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14.1.4</w:t>
      </w:r>
      <w:r w:rsidRPr="00FF6B85">
        <w:rPr>
          <w:color w:val="000000" w:themeColor="text1"/>
          <w:sz w:val="24"/>
          <w:szCs w:val="24"/>
          <w:lang w:eastAsia="pl-PL"/>
        </w:rPr>
        <w:tab/>
        <w:t xml:space="preserve">Termin </w:t>
      </w:r>
      <w:r w:rsidRPr="00F337C3">
        <w:rPr>
          <w:b/>
          <w:color w:val="000000" w:themeColor="text1"/>
          <w:sz w:val="24"/>
          <w:szCs w:val="24"/>
          <w:lang w:eastAsia="pl-PL"/>
        </w:rPr>
        <w:t>na złożenie wyjaśnień lub ewentualną poprawę lub uzupełnienie wniosku wynoszący 9 dni</w:t>
      </w:r>
      <w:r w:rsidRPr="00FF6B85">
        <w:rPr>
          <w:color w:val="000000" w:themeColor="text1"/>
          <w:sz w:val="24"/>
          <w:szCs w:val="24"/>
          <w:lang w:eastAsia="pl-PL"/>
        </w:rPr>
        <w:t>, liczy się od dnia następującego po dniu wysłania wiadomości e-mail wzywającej do przedłożenia wyjaśnień/uzupełnień.</w:t>
      </w:r>
    </w:p>
    <w:p w14:paraId="16C4D35E" w14:textId="77777777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14.1.5</w:t>
      </w:r>
      <w:r w:rsidRPr="00FF6B85">
        <w:rPr>
          <w:color w:val="000000" w:themeColor="text1"/>
          <w:sz w:val="24"/>
          <w:szCs w:val="24"/>
          <w:lang w:eastAsia="pl-PL"/>
        </w:rPr>
        <w:tab/>
        <w:t xml:space="preserve">Po wysłaniu wezwania przez ION drogą elektroniczną i zmianie przez ION statusu wniosku w aplikacji WOD2021 na </w:t>
      </w:r>
      <w:r w:rsidRPr="00F337C3">
        <w:rPr>
          <w:i/>
          <w:color w:val="000000" w:themeColor="text1"/>
          <w:sz w:val="24"/>
          <w:szCs w:val="24"/>
          <w:lang w:eastAsia="pl-PL"/>
        </w:rPr>
        <w:t>Do poprawy</w:t>
      </w:r>
      <w:r w:rsidRPr="00FF6B85">
        <w:rPr>
          <w:color w:val="000000" w:themeColor="text1"/>
          <w:sz w:val="24"/>
          <w:szCs w:val="24"/>
          <w:lang w:eastAsia="pl-PL"/>
        </w:rPr>
        <w:t xml:space="preserve"> wnioskodawca w aplikacji WOD2021 otrzymuje o tym fakcie powiadomienie systemowe.</w:t>
      </w:r>
    </w:p>
    <w:p w14:paraId="17ED6CE1" w14:textId="77777777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14.1.6</w:t>
      </w:r>
      <w:r w:rsidRPr="00FF6B85">
        <w:rPr>
          <w:color w:val="000000" w:themeColor="text1"/>
          <w:sz w:val="24"/>
          <w:szCs w:val="24"/>
          <w:lang w:eastAsia="pl-PL"/>
        </w:rPr>
        <w:tab/>
        <w:t>Wnioskodawca jest zobowiązany we wskazanym w wezwaniu terminie złożyć stosowne wyjaśnienia lub dokonać poprawy lub uzupełnienia wniosku w aplikacji WOD2021.</w:t>
      </w:r>
    </w:p>
    <w:p w14:paraId="0A76C244" w14:textId="77777777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14.1.7</w:t>
      </w:r>
      <w:r w:rsidRPr="00FF6B85">
        <w:rPr>
          <w:color w:val="000000" w:themeColor="text1"/>
          <w:sz w:val="24"/>
          <w:szCs w:val="24"/>
          <w:lang w:eastAsia="pl-PL"/>
        </w:rPr>
        <w:tab/>
      </w:r>
      <w:r w:rsidRPr="00D4728F">
        <w:rPr>
          <w:b/>
          <w:color w:val="000000" w:themeColor="text1"/>
          <w:sz w:val="24"/>
          <w:szCs w:val="24"/>
          <w:lang w:eastAsia="pl-PL"/>
        </w:rPr>
        <w:t>Poprawa lub uzupełnienia</w:t>
      </w:r>
      <w:r w:rsidRPr="00FF6B85">
        <w:rPr>
          <w:color w:val="000000" w:themeColor="text1"/>
          <w:sz w:val="24"/>
          <w:szCs w:val="24"/>
          <w:lang w:eastAsia="pl-PL"/>
        </w:rPr>
        <w:t xml:space="preserve"> wniosku dokonywane są w aplikacji WOD2021 poprzez wybranie opcji Popraw, zgodnie z Instrukcją Użytkownika Część dla Wnioskodawcy. </w:t>
      </w:r>
    </w:p>
    <w:p w14:paraId="09076BF8" w14:textId="77777777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14.1.8</w:t>
      </w:r>
      <w:r w:rsidRPr="00FF6B85">
        <w:rPr>
          <w:color w:val="000000" w:themeColor="text1"/>
          <w:sz w:val="24"/>
          <w:szCs w:val="24"/>
          <w:lang w:eastAsia="pl-PL"/>
        </w:rPr>
        <w:tab/>
      </w:r>
      <w:r w:rsidRPr="00D4728F">
        <w:rPr>
          <w:b/>
          <w:color w:val="000000" w:themeColor="text1"/>
          <w:sz w:val="24"/>
          <w:szCs w:val="24"/>
          <w:lang w:eastAsia="pl-PL"/>
        </w:rPr>
        <w:t>Wyjaśnienia</w:t>
      </w:r>
      <w:r w:rsidRPr="00FF6B85">
        <w:rPr>
          <w:color w:val="000000" w:themeColor="text1"/>
          <w:sz w:val="24"/>
          <w:szCs w:val="24"/>
          <w:lang w:eastAsia="pl-PL"/>
        </w:rPr>
        <w:t xml:space="preserve"> składane są przez wnioskodawcę w aplikacji WOD2021 poprzez wypełnienie załącznika Dodatkowe wyjaśnienia/uzupełnienia dołączone do formularza wniosku o dofinansowanie.</w:t>
      </w:r>
    </w:p>
    <w:p w14:paraId="7CC5C495" w14:textId="4B3BB5A4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14.1.9</w:t>
      </w:r>
      <w:r w:rsidRPr="00FF6B85">
        <w:rPr>
          <w:color w:val="000000" w:themeColor="text1"/>
          <w:sz w:val="24"/>
          <w:szCs w:val="24"/>
          <w:lang w:eastAsia="pl-PL"/>
        </w:rPr>
        <w:tab/>
        <w:t xml:space="preserve">Poprawiony wniosek oraz załączniki muszą ponownie zostać przesłane do ION </w:t>
      </w:r>
      <w:r w:rsidR="00127CD2">
        <w:rPr>
          <w:color w:val="000000" w:themeColor="text1"/>
          <w:sz w:val="24"/>
          <w:szCs w:val="24"/>
          <w:lang w:eastAsia="pl-PL"/>
        </w:rPr>
        <w:br/>
      </w:r>
      <w:r w:rsidRPr="00FF6B85">
        <w:rPr>
          <w:color w:val="000000" w:themeColor="text1"/>
          <w:sz w:val="24"/>
          <w:szCs w:val="24"/>
          <w:lang w:eastAsia="pl-PL"/>
        </w:rPr>
        <w:t>w aplikacji WOD2021.</w:t>
      </w:r>
    </w:p>
    <w:p w14:paraId="4A1390DF" w14:textId="3A01D33B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14.1.10</w:t>
      </w:r>
      <w:r w:rsidR="009D5B1C">
        <w:rPr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color w:val="000000" w:themeColor="text1"/>
          <w:sz w:val="24"/>
          <w:szCs w:val="24"/>
          <w:lang w:eastAsia="pl-PL"/>
        </w:rPr>
        <w:t>Zarówno na etapie oceny formalnej jak</w:t>
      </w:r>
      <w:r w:rsidR="00A733DB">
        <w:rPr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color w:val="000000" w:themeColor="text1"/>
          <w:sz w:val="24"/>
          <w:szCs w:val="24"/>
          <w:lang w:eastAsia="pl-PL"/>
        </w:rPr>
        <w:t xml:space="preserve">i na etapie oceny merytorycznej wnioskodawca może być dwukrotnie wezwany do poprawy lub uzupełnienia wniosku o dofinansowanie. </w:t>
      </w:r>
    </w:p>
    <w:p w14:paraId="6BA9A7E1" w14:textId="1A14F007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14.1.11</w:t>
      </w:r>
      <w:r w:rsidR="009D5B1C">
        <w:rPr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color w:val="000000" w:themeColor="text1"/>
          <w:sz w:val="24"/>
          <w:szCs w:val="24"/>
          <w:lang w:eastAsia="pl-PL"/>
        </w:rPr>
        <w:t>W sytuacji, kiedy wnioskodawca nie uzupełni lub nie poprawi wniosku lub nie prześle wyjaśnień w terminie wskazanym przez ION, KOP dokona oceny projektu na podstawie wersji wniosku, która została pierwotnie skierowana do oceny.</w:t>
      </w:r>
    </w:p>
    <w:p w14:paraId="4B626E44" w14:textId="1CD7FB48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14.1.12</w:t>
      </w:r>
      <w:r w:rsidR="009D5B1C">
        <w:rPr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color w:val="000000" w:themeColor="text1"/>
          <w:sz w:val="24"/>
          <w:szCs w:val="24"/>
          <w:lang w:eastAsia="pl-PL"/>
        </w:rPr>
        <w:t>W sytuacji, kiedy wnioskodawca uzupełni</w:t>
      </w:r>
      <w:r w:rsidR="00401069">
        <w:rPr>
          <w:color w:val="000000" w:themeColor="text1"/>
          <w:sz w:val="24"/>
          <w:szCs w:val="24"/>
          <w:lang w:eastAsia="pl-PL"/>
        </w:rPr>
        <w:t xml:space="preserve"> lub poprawi wniosek niezgodnie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127CD2">
        <w:rPr>
          <w:color w:val="000000" w:themeColor="text1"/>
          <w:sz w:val="24"/>
          <w:szCs w:val="24"/>
          <w:lang w:eastAsia="pl-PL"/>
        </w:rPr>
        <w:br/>
      </w:r>
      <w:r w:rsidRPr="00FF6B85">
        <w:rPr>
          <w:color w:val="000000" w:themeColor="text1"/>
          <w:sz w:val="24"/>
          <w:szCs w:val="24"/>
          <w:lang w:eastAsia="pl-PL"/>
        </w:rPr>
        <w:t>z zakresem określonym w wezwaniu, KOP dokona oceny projektu na podstawie wersji wniosku uwzględniającej dokonane uzupełnienia lub poprawę, pomimo że są niezgodne z zakresem wezwania z zastrzeżeniem pkt. 14.1.13.</w:t>
      </w:r>
    </w:p>
    <w:p w14:paraId="6E4D3D0F" w14:textId="525763E5" w:rsidR="00FF6B85" w:rsidRPr="00FF6B85" w:rsidRDefault="00FF6B85" w:rsidP="00127CD2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14.1.13</w:t>
      </w:r>
      <w:r w:rsidR="009D5B1C">
        <w:rPr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color w:val="000000" w:themeColor="text1"/>
          <w:sz w:val="24"/>
          <w:szCs w:val="24"/>
          <w:lang w:eastAsia="pl-PL"/>
        </w:rPr>
        <w:t>Zakres wezwania Wnioskodawcy do p</w:t>
      </w:r>
      <w:r w:rsidR="00401069">
        <w:rPr>
          <w:color w:val="000000" w:themeColor="text1"/>
          <w:sz w:val="24"/>
          <w:szCs w:val="24"/>
          <w:lang w:eastAsia="pl-PL"/>
        </w:rPr>
        <w:t>oprawy lub uzupełnienia wniosku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127CD2">
        <w:rPr>
          <w:color w:val="000000" w:themeColor="text1"/>
          <w:sz w:val="24"/>
          <w:szCs w:val="24"/>
          <w:lang w:eastAsia="pl-PL"/>
        </w:rPr>
        <w:br/>
      </w:r>
      <w:r w:rsidRPr="00FF6B85">
        <w:rPr>
          <w:color w:val="000000" w:themeColor="text1"/>
          <w:sz w:val="24"/>
          <w:szCs w:val="24"/>
          <w:lang w:eastAsia="pl-PL"/>
        </w:rPr>
        <w:t xml:space="preserve">o dofinansowanie dotyczy potwierdzenia </w:t>
      </w:r>
      <w:r w:rsidR="00401069">
        <w:rPr>
          <w:color w:val="000000" w:themeColor="text1"/>
          <w:sz w:val="24"/>
          <w:szCs w:val="24"/>
          <w:lang w:eastAsia="pl-PL"/>
        </w:rPr>
        <w:t>spełnienia kryteriów formalnych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127CD2">
        <w:rPr>
          <w:color w:val="000000" w:themeColor="text1"/>
          <w:sz w:val="24"/>
          <w:szCs w:val="24"/>
          <w:lang w:eastAsia="pl-PL"/>
        </w:rPr>
        <w:br/>
      </w:r>
      <w:r w:rsidRPr="00FF6B85">
        <w:rPr>
          <w:color w:val="000000" w:themeColor="text1"/>
          <w:sz w:val="24"/>
          <w:szCs w:val="24"/>
          <w:lang w:eastAsia="pl-PL"/>
        </w:rPr>
        <w:t>i merytorycznych. W ramach składanych korekt i uzupełnień niedopuszczalne jest wprowadzenie przez wnioskodawcę na etapie oceny projektu złożonego w naborze następujących zmian:</w:t>
      </w:r>
    </w:p>
    <w:p w14:paraId="01DF1C88" w14:textId="5081AA3E" w:rsidR="00127CD2" w:rsidRPr="00127CD2" w:rsidRDefault="00127CD2" w:rsidP="001E46F9">
      <w:pPr>
        <w:numPr>
          <w:ilvl w:val="0"/>
          <w:numId w:val="55"/>
        </w:numPr>
        <w:spacing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27CD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struktury </w:t>
      </w:r>
      <w:proofErr w:type="spellStart"/>
      <w:r w:rsidRPr="00127CD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prawno</w:t>
      </w:r>
      <w:proofErr w:type="spellEnd"/>
      <w:r w:rsidRPr="00127CD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–organizacyjnej wnioskodawcy lub partnera polegającej na: przekształceniu, podziale, łączeniu, uzyskaniu lub utracie osobowości (podmiotowości) prawnej, wniesieniu aportem przedsiębiorstwa lub jego zorganizowanej c</w:t>
      </w:r>
      <w:r w:rsidR="0040106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zęści w okresie oceny projektu,</w:t>
      </w:r>
    </w:p>
    <w:p w14:paraId="675642D4" w14:textId="00026427" w:rsidR="00127CD2" w:rsidRPr="00127CD2" w:rsidRDefault="00401069" w:rsidP="001E46F9">
      <w:pPr>
        <w:numPr>
          <w:ilvl w:val="0"/>
          <w:numId w:val="55"/>
        </w:numPr>
        <w:spacing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dodania, usunięcia partnera,</w:t>
      </w:r>
    </w:p>
    <w:p w14:paraId="734EAC69" w14:textId="77777777" w:rsidR="00127CD2" w:rsidRPr="00127CD2" w:rsidRDefault="00127CD2" w:rsidP="001E46F9">
      <w:pPr>
        <w:numPr>
          <w:ilvl w:val="0"/>
          <w:numId w:val="55"/>
        </w:numPr>
        <w:spacing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27CD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zmiany poziomu dofinansowania, zwiększenia kwoty dofinansowania, zwiększenia wydatków kwalifikowanych lub dodania nowego wydatku kwalifikowanego,</w:t>
      </w:r>
    </w:p>
    <w:p w14:paraId="6148BCEC" w14:textId="77777777" w:rsidR="00127CD2" w:rsidRDefault="00127CD2" w:rsidP="001E46F9">
      <w:pPr>
        <w:numPr>
          <w:ilvl w:val="0"/>
          <w:numId w:val="55"/>
        </w:numPr>
        <w:spacing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27CD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rozszerzenia/ograniczenia zakresu rzeczowego projektu,</w:t>
      </w:r>
    </w:p>
    <w:p w14:paraId="1D2AE604" w14:textId="6A85E1DA" w:rsidR="00FF6B85" w:rsidRPr="00127CD2" w:rsidRDefault="00127CD2" w:rsidP="001E46F9">
      <w:pPr>
        <w:numPr>
          <w:ilvl w:val="0"/>
          <w:numId w:val="55"/>
        </w:numPr>
        <w:spacing w:after="60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27CD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lokalizacji projektu</w:t>
      </w:r>
      <w:r w:rsidR="00FF6B85" w:rsidRPr="00127CD2">
        <w:rPr>
          <w:color w:val="000000" w:themeColor="text1"/>
          <w:sz w:val="24"/>
          <w:szCs w:val="24"/>
          <w:lang w:eastAsia="pl-PL"/>
        </w:rPr>
        <w:t>.</w:t>
      </w:r>
    </w:p>
    <w:p w14:paraId="58CEFBCF" w14:textId="5CB62E4D" w:rsidR="009D5B1C" w:rsidRDefault="00FF6B85" w:rsidP="00127CD2">
      <w:p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Zmiany wymienione w lit. c) do e) są dopuszczalne tylko w konsekwencji zidentyfikowanego przez KOP błędu w dokumentacji wniosku i dokonywane na podstawie wezwania ION. Wprowadzenie zmian niedopuszczalnych skutkować będzie oceną negatywną z uwzględnieniem pkt. 14.1.10.</w:t>
      </w:r>
    </w:p>
    <w:p w14:paraId="541B2487" w14:textId="77777777" w:rsidR="000D3A43" w:rsidRDefault="000D3A43" w:rsidP="009D5B1C">
      <w:p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</w:p>
    <w:p w14:paraId="62F2AF11" w14:textId="48AF4391" w:rsidR="009D5B1C" w:rsidRPr="000D3A43" w:rsidRDefault="000D3A43" w:rsidP="000D3A43">
      <w:pPr>
        <w:pStyle w:val="Nagwek3"/>
        <w:spacing w:before="0"/>
      </w:pPr>
      <w:bookmarkStart w:id="134" w:name="_Toc129343429"/>
      <w:bookmarkStart w:id="135" w:name="_Toc131055734"/>
      <w:bookmarkStart w:id="136" w:name="_Toc132181847"/>
      <w:r>
        <w:t xml:space="preserve">14.2 </w:t>
      </w:r>
      <w:r>
        <w:tab/>
      </w:r>
      <w:r w:rsidR="009D5B1C" w:rsidRPr="000D3A43">
        <w:t>Oczywista omyłka</w:t>
      </w:r>
      <w:bookmarkEnd w:id="134"/>
      <w:bookmarkEnd w:id="135"/>
      <w:bookmarkEnd w:id="136"/>
    </w:p>
    <w:p w14:paraId="7B1428A0" w14:textId="77777777" w:rsidR="009D5B1C" w:rsidRDefault="009D5B1C" w:rsidP="009D5B1C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W przypadku stwierdzenia we wniosku o dofinansowanie oczywistej omyłki pisarskiej lub rachunkowej ION może dokonać jej poprawy z urzędu, informując o tym wnioskodawcę.</w:t>
      </w:r>
    </w:p>
    <w:p w14:paraId="2BF8A878" w14:textId="66B1F64C" w:rsidR="00EB69B3" w:rsidRPr="00127CD2" w:rsidRDefault="009D5B1C" w:rsidP="0066040C">
      <w:pPr>
        <w:pStyle w:val="Akapitzlist"/>
        <w:numPr>
          <w:ilvl w:val="2"/>
          <w:numId w:val="33"/>
        </w:numPr>
        <w:tabs>
          <w:tab w:val="left" w:pos="567"/>
        </w:tabs>
        <w:spacing w:before="0" w:after="8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D5B1C">
        <w:rPr>
          <w:color w:val="000000" w:themeColor="text1"/>
          <w:sz w:val="24"/>
          <w:szCs w:val="24"/>
          <w:lang w:eastAsia="pl-PL"/>
        </w:rPr>
        <w:t xml:space="preserve">Informacja o poprawie oczywistej omyłki pisarskiej lub rachunkowej przekazywana jest wnioskodawcy </w:t>
      </w:r>
      <w:r w:rsidRPr="009D5B1C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Pr="009D5B1C">
        <w:rPr>
          <w:color w:val="000000" w:themeColor="text1"/>
          <w:sz w:val="24"/>
          <w:szCs w:val="24"/>
          <w:lang w:eastAsia="pl-PL"/>
        </w:rPr>
        <w:t xml:space="preserve"> </w:t>
      </w:r>
      <w:r w:rsidRPr="009D5B1C">
        <w:rPr>
          <w:b/>
          <w:color w:val="000000" w:themeColor="text1"/>
          <w:sz w:val="24"/>
          <w:szCs w:val="24"/>
          <w:lang w:eastAsia="pl-PL"/>
        </w:rPr>
        <w:t>za pośrednictwem poczty elektronicznej na adresy e-mail</w:t>
      </w:r>
      <w:r w:rsidRPr="009D5B1C">
        <w:rPr>
          <w:color w:val="000000" w:themeColor="text1"/>
          <w:sz w:val="24"/>
          <w:szCs w:val="24"/>
          <w:lang w:eastAsia="pl-PL"/>
        </w:rPr>
        <w:t xml:space="preserve"> wskazane w sekcji </w:t>
      </w:r>
      <w:r w:rsidRPr="009D5B1C">
        <w:rPr>
          <w:b/>
          <w:color w:val="000000" w:themeColor="text1"/>
          <w:sz w:val="24"/>
          <w:szCs w:val="24"/>
          <w:lang w:eastAsia="pl-PL"/>
        </w:rPr>
        <w:t>II Wnioskodawca i realizatorzy</w:t>
      </w:r>
      <w:r w:rsidRPr="009D5B1C">
        <w:rPr>
          <w:color w:val="000000" w:themeColor="text1"/>
          <w:sz w:val="24"/>
          <w:szCs w:val="24"/>
          <w:lang w:eastAsia="pl-PL"/>
        </w:rPr>
        <w:t xml:space="preserve"> formularza wniosku </w:t>
      </w:r>
      <w:r w:rsidR="00F400A0" w:rsidRPr="009D5B1C">
        <w:rPr>
          <w:color w:val="000000" w:themeColor="text1"/>
          <w:sz w:val="24"/>
          <w:szCs w:val="24"/>
          <w:lang w:eastAsia="pl-PL"/>
        </w:rPr>
        <w:t>o dofinansowanie.</w:t>
      </w:r>
    </w:p>
    <w:p w14:paraId="57FE5B9F" w14:textId="5442BC57" w:rsidR="001D0702" w:rsidRPr="006735E2" w:rsidRDefault="00013271" w:rsidP="002767C3">
      <w:pPr>
        <w:pStyle w:val="Nagwek2"/>
        <w:framePr w:wrap="auto" w:vAnchor="margin" w:yAlign="inline"/>
        <w:numPr>
          <w:ilvl w:val="0"/>
          <w:numId w:val="33"/>
        </w:numPr>
      </w:pPr>
      <w:bookmarkStart w:id="137" w:name="_Toc129343430"/>
      <w:bookmarkStart w:id="138" w:name="_Toc132181848"/>
      <w:r w:rsidRPr="006735E2">
        <w:t xml:space="preserve">Zatwierdzenie wyników oceny projektów oraz informacja </w:t>
      </w:r>
      <w:r w:rsidR="00127CD2">
        <w:br/>
      </w:r>
      <w:r w:rsidRPr="006735E2">
        <w:t>o wynikach naboru</w:t>
      </w:r>
      <w:bookmarkEnd w:id="137"/>
      <w:bookmarkEnd w:id="138"/>
    </w:p>
    <w:p w14:paraId="3CEB49B6" w14:textId="6107721A" w:rsidR="001D5D56" w:rsidRPr="000832DD" w:rsidRDefault="00332CDC" w:rsidP="002767C3">
      <w:pPr>
        <w:pStyle w:val="Akapitzlist"/>
        <w:numPr>
          <w:ilvl w:val="1"/>
          <w:numId w:val="33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33348">
        <w:rPr>
          <w:color w:val="000000" w:themeColor="text1"/>
          <w:sz w:val="24"/>
          <w:szCs w:val="24"/>
          <w:lang w:eastAsia="pl-PL"/>
        </w:rPr>
        <w:t>IZ FEP 2021-2027 zatwierdza wyniki oceny projektów i wybiera projekty do dofinansowania.</w:t>
      </w:r>
      <w:r w:rsidR="00B13550">
        <w:rPr>
          <w:color w:val="000000" w:themeColor="text1"/>
          <w:sz w:val="24"/>
          <w:szCs w:val="24"/>
          <w:lang w:eastAsia="pl-PL"/>
        </w:rPr>
        <w:t xml:space="preserve"> </w:t>
      </w:r>
      <w:r w:rsidR="00B13550" w:rsidRPr="000832DD">
        <w:rPr>
          <w:color w:val="000000" w:themeColor="text1"/>
          <w:sz w:val="24"/>
          <w:szCs w:val="24"/>
          <w:lang w:eastAsia="pl-PL"/>
        </w:rPr>
        <w:t xml:space="preserve">Listy projektów będą </w:t>
      </w:r>
      <w:bookmarkStart w:id="139" w:name="_Hlk134165099"/>
      <w:r w:rsidR="00B13550" w:rsidRPr="000832DD">
        <w:rPr>
          <w:color w:val="000000" w:themeColor="text1"/>
          <w:sz w:val="24"/>
          <w:szCs w:val="24"/>
          <w:lang w:eastAsia="pl-PL"/>
        </w:rPr>
        <w:t xml:space="preserve">tworzone odrębnie dla każdego z typów projektów </w:t>
      </w:r>
      <w:bookmarkStart w:id="140" w:name="_Hlk132875669"/>
      <w:r w:rsidR="00B13550" w:rsidRPr="000832DD">
        <w:rPr>
          <w:color w:val="000000" w:themeColor="text1"/>
          <w:sz w:val="24"/>
          <w:szCs w:val="24"/>
          <w:lang w:eastAsia="pl-PL"/>
        </w:rPr>
        <w:t>określonych w podrozdziale 4.1 niniejszego Regulaminu</w:t>
      </w:r>
      <w:bookmarkEnd w:id="139"/>
      <w:bookmarkEnd w:id="140"/>
      <w:r w:rsidR="00B13550" w:rsidRPr="000832DD">
        <w:rPr>
          <w:color w:val="000000" w:themeColor="text1"/>
          <w:sz w:val="24"/>
          <w:szCs w:val="24"/>
          <w:lang w:eastAsia="pl-PL"/>
        </w:rPr>
        <w:t>.</w:t>
      </w:r>
    </w:p>
    <w:p w14:paraId="3397CA2F" w14:textId="308F72C1" w:rsidR="009C7BE7" w:rsidRPr="009D5B1C" w:rsidRDefault="009C7BE7" w:rsidP="002767C3">
      <w:pPr>
        <w:pStyle w:val="Akapitzlist"/>
        <w:numPr>
          <w:ilvl w:val="1"/>
          <w:numId w:val="33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D5B1C">
        <w:rPr>
          <w:color w:val="000000" w:themeColor="text1"/>
          <w:sz w:val="24"/>
          <w:szCs w:val="24"/>
          <w:lang w:eastAsia="pl-PL"/>
        </w:rPr>
        <w:t xml:space="preserve">Informacja o zatwierdzonym wyniku oceny i wybraniu projektu do dofinansowania albo o ocenie negatywnej projektu zostanie przekazana wnioskodawcy </w:t>
      </w:r>
      <w:r w:rsidRPr="009D5B1C">
        <w:rPr>
          <w:b/>
          <w:color w:val="000000" w:themeColor="text1"/>
          <w:sz w:val="24"/>
        </w:rPr>
        <w:t>w formie pisemnej</w:t>
      </w:r>
      <w:r w:rsidRPr="009D5B1C">
        <w:rPr>
          <w:color w:val="000000" w:themeColor="text1"/>
          <w:sz w:val="24"/>
          <w:szCs w:val="24"/>
          <w:lang w:eastAsia="pl-PL"/>
        </w:rPr>
        <w:t xml:space="preserve"> przesyłką rejestrowaną albo w </w:t>
      </w:r>
      <w:r w:rsidRPr="009D5B1C">
        <w:rPr>
          <w:b/>
          <w:color w:val="000000" w:themeColor="text1"/>
          <w:sz w:val="24"/>
        </w:rPr>
        <w:t>formie elektronicznej</w:t>
      </w:r>
      <w:r w:rsidRPr="009D5B1C">
        <w:rPr>
          <w:color w:val="000000" w:themeColor="text1"/>
          <w:sz w:val="24"/>
          <w:szCs w:val="24"/>
          <w:lang w:eastAsia="pl-PL"/>
        </w:rPr>
        <w:t xml:space="preserve"> za pośrednictwem elektronicznej skrzynki podawczej (e-PUAP)</w:t>
      </w:r>
      <w:r w:rsidRPr="009D5B1C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6"/>
      </w:r>
      <w:r w:rsidRPr="009D5B1C">
        <w:rPr>
          <w:color w:val="000000" w:themeColor="text1"/>
          <w:sz w:val="24"/>
          <w:szCs w:val="24"/>
          <w:lang w:eastAsia="pl-PL"/>
        </w:rPr>
        <w:t>.</w:t>
      </w:r>
      <w:moveFromRangeStart w:id="141" w:author="Nowocień Jacek" w:date="2023-03-22T08:12:00Z" w:name="move130365151"/>
      <w:moveFromRangeEnd w:id="141"/>
    </w:p>
    <w:p w14:paraId="2E015F75" w14:textId="3EB4BFDC" w:rsidR="005E1570" w:rsidRPr="006735E2" w:rsidRDefault="005E1570" w:rsidP="002767C3">
      <w:pPr>
        <w:pStyle w:val="Akapitzlist"/>
        <w:numPr>
          <w:ilvl w:val="1"/>
          <w:numId w:val="3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Upublicznienie wyników </w:t>
      </w:r>
      <w:r w:rsidR="002F1CB8" w:rsidRPr="006735E2">
        <w:rPr>
          <w:color w:val="000000" w:themeColor="text1"/>
          <w:sz w:val="24"/>
          <w:szCs w:val="24"/>
          <w:lang w:eastAsia="pl-PL"/>
        </w:rPr>
        <w:t>oceny</w:t>
      </w:r>
      <w:r w:rsidRPr="006735E2">
        <w:rPr>
          <w:color w:val="000000" w:themeColor="text1"/>
          <w:sz w:val="24"/>
          <w:szCs w:val="24"/>
          <w:lang w:eastAsia="pl-PL"/>
        </w:rPr>
        <w:t xml:space="preserve"> następuje w formie informacji o projektach wybranych do dofinansowania oraz o projektach, które otrzymał</w:t>
      </w:r>
      <w:r w:rsidR="00F30727">
        <w:rPr>
          <w:color w:val="000000" w:themeColor="text1"/>
          <w:sz w:val="24"/>
          <w:szCs w:val="24"/>
          <w:lang w:eastAsia="pl-PL"/>
        </w:rPr>
        <w:t>y ocenę negatywną.</w:t>
      </w:r>
    </w:p>
    <w:p w14:paraId="2E84CC0F" w14:textId="77A7B8A7" w:rsidR="00D07F44" w:rsidRPr="006735E2" w:rsidRDefault="00CD7103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Powyższa i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nformacja </w:t>
      </w:r>
      <w:r w:rsidR="007448AF" w:rsidRPr="006735E2">
        <w:rPr>
          <w:color w:val="000000" w:themeColor="text1"/>
          <w:sz w:val="24"/>
          <w:szCs w:val="24"/>
          <w:lang w:eastAsia="pl-PL"/>
        </w:rPr>
        <w:t xml:space="preserve">zawiera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w szczególności </w:t>
      </w:r>
      <w:r w:rsidR="007448AF" w:rsidRPr="006735E2">
        <w:rPr>
          <w:color w:val="000000" w:themeColor="text1"/>
          <w:sz w:val="24"/>
          <w:szCs w:val="24"/>
          <w:lang w:eastAsia="pl-PL"/>
        </w:rPr>
        <w:t>tyt</w:t>
      </w:r>
      <w:r w:rsidR="007553E1" w:rsidRPr="006735E2">
        <w:rPr>
          <w:color w:val="000000" w:themeColor="text1"/>
          <w:sz w:val="24"/>
          <w:szCs w:val="24"/>
          <w:lang w:eastAsia="pl-PL"/>
        </w:rPr>
        <w:t>uł projektu, nazwę wnioskodawcy, całkowitą wartość projektu, liczbę uzyskanych punktów</w:t>
      </w:r>
      <w:r w:rsidR="00F16010" w:rsidRPr="006735E2">
        <w:rPr>
          <w:color w:val="000000" w:themeColor="text1"/>
          <w:sz w:val="24"/>
          <w:szCs w:val="24"/>
          <w:lang w:eastAsia="pl-PL"/>
        </w:rPr>
        <w:t xml:space="preserve"> (jeśli dotyczy)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="007448AF" w:rsidRPr="006735E2">
        <w:rPr>
          <w:color w:val="000000" w:themeColor="text1"/>
          <w:sz w:val="24"/>
          <w:szCs w:val="24"/>
          <w:lang w:eastAsia="pl-PL"/>
        </w:rPr>
        <w:t>oraz uzyskany wynik oceny, a w przypadku projektów wybranych do dofinansowania również kwotę przyznanego dofinansowania</w:t>
      </w:r>
      <w:r w:rsidR="00F30727">
        <w:rPr>
          <w:color w:val="000000" w:themeColor="text1"/>
          <w:sz w:val="24"/>
          <w:szCs w:val="24"/>
          <w:lang w:eastAsia="pl-PL"/>
        </w:rPr>
        <w:t>.</w:t>
      </w:r>
    </w:p>
    <w:p w14:paraId="37951D16" w14:textId="4F2A14FA" w:rsidR="007553E1" w:rsidRPr="006735E2" w:rsidRDefault="00A24021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Jeśli to możliwe w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informacji projekty uszeregowane są </w:t>
      </w:r>
      <w:r w:rsidR="00D3509A" w:rsidRPr="006735E2">
        <w:rPr>
          <w:color w:val="000000" w:themeColor="text1"/>
          <w:sz w:val="24"/>
          <w:szCs w:val="24"/>
          <w:lang w:eastAsia="pl-PL"/>
        </w:rPr>
        <w:t>wg wyników oceny, poczynając od projektu z najlepszym wynikiem.</w:t>
      </w:r>
    </w:p>
    <w:p w14:paraId="6E89B353" w14:textId="57610298" w:rsidR="00D00AB7" w:rsidRPr="006735E2" w:rsidRDefault="00D00AB7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/>
          <w:color w:val="000000" w:themeColor="text1"/>
          <w:sz w:val="24"/>
          <w:szCs w:val="24"/>
          <w:lang w:eastAsia="pl-PL"/>
        </w:rPr>
        <w:t>Informacja o projektach wybranych do dofinansowania oraz o projektach, które otrzymały ocenę negatywną</w:t>
      </w:r>
      <w:r w:rsidRPr="006735E2">
        <w:rPr>
          <w:color w:val="000000" w:themeColor="text1"/>
          <w:sz w:val="24"/>
          <w:szCs w:val="24"/>
          <w:lang w:eastAsia="pl-PL"/>
        </w:rPr>
        <w:t xml:space="preserve"> p</w:t>
      </w:r>
      <w:r w:rsidR="00B160A7" w:rsidRPr="006735E2">
        <w:rPr>
          <w:color w:val="000000" w:themeColor="text1"/>
          <w:sz w:val="24"/>
          <w:szCs w:val="24"/>
          <w:lang w:eastAsia="pl-PL"/>
        </w:rPr>
        <w:t xml:space="preserve">ublikowana jest na </w:t>
      </w:r>
      <w:hyperlink r:id="rId25" w:tgtFrame="_self" w:tooltip="Link do zewnętrznej strony otwiera sie w tym samym oknie" w:history="1">
        <w:r w:rsidR="00B160A7" w:rsidRPr="004D049E">
          <w:rPr>
            <w:rStyle w:val="Hipercze"/>
            <w:sz w:val="24"/>
            <w:szCs w:val="24"/>
            <w:lang w:eastAsia="pl-PL"/>
          </w:rPr>
          <w:t xml:space="preserve">stronie </w:t>
        </w:r>
        <w:r w:rsidR="002B6C3B" w:rsidRPr="004D049E">
          <w:rPr>
            <w:rStyle w:val="Hipercze"/>
            <w:sz w:val="24"/>
            <w:szCs w:val="24"/>
            <w:lang w:eastAsia="pl-PL"/>
          </w:rPr>
          <w:t>FEP 2021-2027</w:t>
        </w:r>
      </w:hyperlink>
      <w:r w:rsidR="002B6C3B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color w:val="000000" w:themeColor="text1"/>
          <w:sz w:val="24"/>
          <w:szCs w:val="24"/>
          <w:lang w:eastAsia="pl-PL"/>
        </w:rPr>
        <w:t>oraz na</w:t>
      </w:r>
      <w:r w:rsidR="002A3A41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26" w:tgtFrame="_self" w:tooltip="Link do zewnętrznej strony otwiera sie w tym samym oknie" w:history="1">
        <w:r w:rsidR="002A3A41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nie później niż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 w terminie 7 dni od dnia zatwierdzenia wyników oceny.</w:t>
      </w:r>
    </w:p>
    <w:p w14:paraId="33B16B4B" w14:textId="1E070E0F" w:rsidR="007553E1" w:rsidRPr="006735E2" w:rsidRDefault="007553E1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 zakończeniu postępowania w zakresie wyboru proj</w:t>
      </w:r>
      <w:r w:rsidR="00196609" w:rsidRPr="006735E2">
        <w:rPr>
          <w:color w:val="000000" w:themeColor="text1"/>
          <w:sz w:val="24"/>
          <w:szCs w:val="24"/>
          <w:lang w:eastAsia="pl-PL"/>
        </w:rPr>
        <w:t xml:space="preserve">ektów do dofinansowania </w:t>
      </w:r>
      <w:r w:rsidR="002D0A14" w:rsidRPr="006735E2">
        <w:rPr>
          <w:color w:val="000000" w:themeColor="text1"/>
          <w:sz w:val="24"/>
          <w:szCs w:val="24"/>
          <w:lang w:eastAsia="pl-PL"/>
        </w:rPr>
        <w:t xml:space="preserve">na </w:t>
      </w:r>
      <w:hyperlink r:id="rId27" w:tgtFrame="_self" w:tooltip="Link do zewnętrznej strony otwiera sie w tym samym oknie" w:history="1">
        <w:r w:rsidR="00196609" w:rsidRPr="004D049E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AB3473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8" w:tgtFrame="_self" w:tooltip="Link do zewnętrznej strony otwiera sie w tym samym oknie" w:history="1">
        <w:r w:rsidRPr="004D049E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publikowana jest </w:t>
      </w:r>
      <w:r w:rsidR="00CD7103" w:rsidRPr="006735E2">
        <w:rPr>
          <w:color w:val="000000" w:themeColor="text1"/>
          <w:sz w:val="24"/>
          <w:szCs w:val="24"/>
          <w:lang w:eastAsia="pl-PL"/>
        </w:rPr>
        <w:t xml:space="preserve">również </w:t>
      </w:r>
      <w:r w:rsidR="00F30727">
        <w:rPr>
          <w:color w:val="000000" w:themeColor="text1"/>
          <w:sz w:val="24"/>
          <w:szCs w:val="24"/>
          <w:lang w:eastAsia="pl-PL"/>
        </w:rPr>
        <w:t>informacja</w:t>
      </w:r>
      <w:r w:rsidR="001464BD" w:rsidRPr="006735E2">
        <w:rPr>
          <w:color w:val="000000" w:themeColor="text1"/>
          <w:sz w:val="24"/>
          <w:szCs w:val="24"/>
          <w:lang w:eastAsia="pl-PL"/>
        </w:rPr>
        <w:br/>
      </w:r>
      <w:r w:rsidRPr="006735E2">
        <w:rPr>
          <w:color w:val="000000" w:themeColor="text1"/>
          <w:sz w:val="24"/>
          <w:szCs w:val="24"/>
          <w:lang w:eastAsia="pl-PL"/>
        </w:rPr>
        <w:t>o składzie KOP</w:t>
      </w:r>
      <w:r w:rsidR="00631BB8" w:rsidRPr="006735E2">
        <w:rPr>
          <w:color w:val="000000" w:themeColor="text1"/>
          <w:sz w:val="24"/>
          <w:szCs w:val="24"/>
          <w:lang w:eastAsia="pl-PL"/>
        </w:rPr>
        <w:t>.</w:t>
      </w:r>
    </w:p>
    <w:p w14:paraId="1AB04EBF" w14:textId="2044E060" w:rsidR="00A049A5" w:rsidRPr="006735E2" w:rsidRDefault="00560597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Cs/>
          <w:color w:val="000000" w:themeColor="text1"/>
          <w:sz w:val="24"/>
          <w:szCs w:val="24"/>
          <w:lang w:eastAsia="pl-PL"/>
        </w:rPr>
        <w:t>W przypadku projektów, które spełniły kryter</w:t>
      </w:r>
      <w:r w:rsidR="009063FE" w:rsidRPr="006735E2">
        <w:rPr>
          <w:bCs/>
          <w:color w:val="000000" w:themeColor="text1"/>
          <w:sz w:val="24"/>
          <w:szCs w:val="24"/>
          <w:lang w:eastAsia="pl-PL"/>
        </w:rPr>
        <w:t>ia i uzyskały wymaganą</w:t>
      </w:r>
      <w:r w:rsidRPr="006735E2">
        <w:rPr>
          <w:bCs/>
          <w:color w:val="000000" w:themeColor="text1"/>
          <w:sz w:val="24"/>
          <w:szCs w:val="24"/>
          <w:lang w:eastAsia="pl-PL"/>
        </w:rPr>
        <w:t xml:space="preserve"> liczbę punktów, lecz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 kwota przeznaczona na dofinansowanie projektów w </w:t>
      </w:r>
      <w:r w:rsidR="00EF2363">
        <w:rPr>
          <w:bCs/>
          <w:color w:val="000000" w:themeColor="text1"/>
          <w:sz w:val="24"/>
          <w:szCs w:val="24"/>
          <w:lang w:eastAsia="pl-PL"/>
        </w:rPr>
        <w:t>naborze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, uniemożliwia dofinansowanie wszystkich projektów, dofinansowanie uzyskują projekty, które zdobędą największą liczbę punktów w ramach </w:t>
      </w:r>
      <w:r w:rsidR="00F30727">
        <w:rPr>
          <w:bCs/>
          <w:color w:val="000000" w:themeColor="text1"/>
          <w:sz w:val="24"/>
          <w:szCs w:val="24"/>
          <w:lang w:eastAsia="pl-PL"/>
        </w:rPr>
        <w:t>dostępnej alokacji.</w:t>
      </w:r>
    </w:p>
    <w:p w14:paraId="27B75013" w14:textId="06B5F702" w:rsidR="00CF21D3" w:rsidRPr="00947B87" w:rsidRDefault="00C76601" w:rsidP="002767C3">
      <w:pPr>
        <w:pStyle w:val="Akapitzlist"/>
        <w:numPr>
          <w:ilvl w:val="1"/>
          <w:numId w:val="33"/>
        </w:numPr>
        <w:tabs>
          <w:tab w:val="left" w:pos="960"/>
        </w:tabs>
        <w:spacing w:line="240" w:lineRule="auto"/>
        <w:ind w:left="709" w:hanging="709"/>
        <w:rPr>
          <w:rFonts w:cs="Arial"/>
          <w:sz w:val="24"/>
          <w:szCs w:val="24"/>
        </w:rPr>
      </w:pPr>
      <w:r w:rsidRPr="006735E2">
        <w:rPr>
          <w:bCs/>
          <w:color w:val="000000" w:themeColor="text1"/>
          <w:sz w:val="24"/>
          <w:szCs w:val="24"/>
          <w:lang w:val="x-none" w:eastAsia="pl-PL"/>
        </w:rPr>
        <w:t>W przypadku, gdy dwa lub więcej projekt</w:t>
      </w:r>
      <w:r w:rsidR="00AA29DF" w:rsidRPr="006735E2">
        <w:rPr>
          <w:bCs/>
          <w:color w:val="000000" w:themeColor="text1"/>
          <w:sz w:val="24"/>
          <w:szCs w:val="24"/>
          <w:lang w:eastAsia="pl-PL"/>
        </w:rPr>
        <w:t>ów</w:t>
      </w:r>
      <w:r w:rsidRPr="006735E2">
        <w:rPr>
          <w:bCs/>
          <w:color w:val="000000" w:themeColor="text1"/>
          <w:sz w:val="24"/>
          <w:szCs w:val="24"/>
          <w:lang w:val="x-none" w:eastAsia="pl-PL"/>
        </w:rPr>
        <w:t xml:space="preserve">, które spełniły kryteria i uzyskały </w:t>
      </w:r>
      <w:r w:rsidR="00CF21D3">
        <w:rPr>
          <w:bCs/>
          <w:color w:val="000000" w:themeColor="text1"/>
          <w:sz w:val="24"/>
          <w:szCs w:val="24"/>
          <w:lang w:eastAsia="pl-PL"/>
        </w:rPr>
        <w:t>jednakową</w:t>
      </w:r>
      <w:r w:rsidR="00CF21D3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liczbę punktów, upoważniającą do u</w:t>
      </w:r>
      <w:r w:rsidR="00F30727">
        <w:rPr>
          <w:bCs/>
          <w:color w:val="000000" w:themeColor="text1"/>
          <w:sz w:val="24"/>
          <w:szCs w:val="24"/>
          <w:lang w:val="x-none" w:eastAsia="pl-PL"/>
        </w:rPr>
        <w:t>zyskania dofinansowania, jednak</w:t>
      </w:r>
      <w:r w:rsidR="00191DF9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724ED">
        <w:rPr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z uwagi na brak środków w ramach </w:t>
      </w:r>
      <w:r w:rsidRPr="00947B87">
        <w:rPr>
          <w:bCs/>
          <w:color w:val="000000" w:themeColor="text1"/>
          <w:sz w:val="24"/>
          <w:szCs w:val="24"/>
          <w:lang w:eastAsia="pl-PL"/>
        </w:rPr>
        <w:t>postępowania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, nie jest możliwe, aby wszystkie projekty uzyskały dofinansowanie, </w:t>
      </w:r>
      <w:r w:rsidR="00A049A5" w:rsidRPr="00947B87">
        <w:rPr>
          <w:bCs/>
          <w:color w:val="000000" w:themeColor="text1"/>
          <w:sz w:val="24"/>
          <w:szCs w:val="24"/>
          <w:lang w:eastAsia="pl-PL"/>
        </w:rPr>
        <w:t xml:space="preserve">o wyborze do dofinansowania </w:t>
      </w:r>
      <w:r w:rsidR="00F30727">
        <w:rPr>
          <w:rFonts w:cs="Arial"/>
          <w:sz w:val="24"/>
          <w:szCs w:val="24"/>
        </w:rPr>
        <w:t>decyduje, który</w:t>
      </w:r>
      <w:r w:rsidR="00191DF9">
        <w:rPr>
          <w:rFonts w:cs="Arial"/>
          <w:sz w:val="24"/>
          <w:szCs w:val="24"/>
        </w:rPr>
        <w:t xml:space="preserve"> </w:t>
      </w:r>
      <w:r w:rsidR="00E724ED">
        <w:rPr>
          <w:rFonts w:cs="Arial"/>
          <w:sz w:val="24"/>
          <w:szCs w:val="24"/>
        </w:rPr>
        <w:br/>
      </w:r>
      <w:r w:rsidR="00CF21D3" w:rsidRPr="00947B87">
        <w:rPr>
          <w:rFonts w:cs="Arial"/>
          <w:sz w:val="24"/>
          <w:szCs w:val="24"/>
        </w:rPr>
        <w:t>z</w:t>
      </w:r>
      <w:r w:rsidR="00E724ED">
        <w:rPr>
          <w:rFonts w:cs="Arial"/>
          <w:sz w:val="24"/>
          <w:szCs w:val="24"/>
        </w:rPr>
        <w:t xml:space="preserve"> </w:t>
      </w:r>
      <w:r w:rsidR="00CF21D3" w:rsidRPr="00947B87">
        <w:rPr>
          <w:rFonts w:cs="Arial"/>
          <w:sz w:val="24"/>
          <w:szCs w:val="24"/>
        </w:rPr>
        <w:t>projektów u</w:t>
      </w:r>
      <w:r w:rsidR="00E724ED">
        <w:rPr>
          <w:rFonts w:cs="Arial"/>
          <w:sz w:val="24"/>
          <w:szCs w:val="24"/>
        </w:rPr>
        <w:t xml:space="preserve">zyskał większą liczbę punktów w </w:t>
      </w:r>
      <w:r w:rsidR="00CF21D3" w:rsidRPr="00947B87">
        <w:rPr>
          <w:rFonts w:cs="Arial"/>
          <w:sz w:val="24"/>
          <w:szCs w:val="24"/>
        </w:rPr>
        <w:t>kryterium / kryteriach najwyżej punktowanym / punktowanych. Jeśli projekty uzys</w:t>
      </w:r>
      <w:r w:rsidR="00F30727">
        <w:rPr>
          <w:rFonts w:cs="Arial"/>
          <w:sz w:val="24"/>
          <w:szCs w:val="24"/>
        </w:rPr>
        <w:t>kały jednakową liczbę punktów</w:t>
      </w:r>
      <w:r w:rsidR="00E724ED">
        <w:rPr>
          <w:rFonts w:cs="Arial"/>
          <w:sz w:val="24"/>
          <w:szCs w:val="24"/>
        </w:rPr>
        <w:br/>
        <w:t xml:space="preserve">w </w:t>
      </w:r>
      <w:r w:rsidR="00CF21D3" w:rsidRPr="00947B87">
        <w:rPr>
          <w:rFonts w:cs="Arial"/>
          <w:sz w:val="24"/>
          <w:szCs w:val="24"/>
        </w:rPr>
        <w:t xml:space="preserve">najwyżej punktowanym </w:t>
      </w:r>
      <w:r w:rsidR="0070192F" w:rsidRPr="0070192F">
        <w:rPr>
          <w:rFonts w:cs="Arial"/>
          <w:sz w:val="24"/>
          <w:szCs w:val="24"/>
        </w:rPr>
        <w:t xml:space="preserve">kryterium </w:t>
      </w:r>
      <w:r w:rsidR="00CF21D3" w:rsidRPr="00947B87">
        <w:rPr>
          <w:rFonts w:cs="Arial"/>
          <w:sz w:val="24"/>
          <w:szCs w:val="24"/>
        </w:rPr>
        <w:t>/ punktowanych kryteriach, wówczas bierze się pod uwagę</w:t>
      </w:r>
      <w:r w:rsidR="00E724ED">
        <w:rPr>
          <w:rFonts w:cs="Arial"/>
          <w:sz w:val="24"/>
          <w:szCs w:val="24"/>
        </w:rPr>
        <w:t xml:space="preserve"> kolejne kryterium / kryteria o </w:t>
      </w:r>
      <w:r w:rsidR="00CF21D3" w:rsidRPr="00947B87">
        <w:rPr>
          <w:rFonts w:cs="Arial"/>
          <w:sz w:val="24"/>
          <w:szCs w:val="24"/>
        </w:rPr>
        <w:t>największej liczbie punktów. W sytua</w:t>
      </w:r>
      <w:r w:rsidR="00E724ED">
        <w:rPr>
          <w:rFonts w:cs="Arial"/>
          <w:sz w:val="24"/>
          <w:szCs w:val="24"/>
        </w:rPr>
        <w:t xml:space="preserve">cji, gdy jest kilka kryteriów o </w:t>
      </w:r>
      <w:r w:rsidR="00CF21D3" w:rsidRPr="00947B87">
        <w:rPr>
          <w:rFonts w:cs="Arial"/>
          <w:sz w:val="24"/>
          <w:szCs w:val="24"/>
        </w:rPr>
        <w:t>tej samej maksymalnej liczbie punktów, porównuje się sumę punk</w:t>
      </w:r>
      <w:r w:rsidR="00E724ED">
        <w:rPr>
          <w:rFonts w:cs="Arial"/>
          <w:sz w:val="24"/>
          <w:szCs w:val="24"/>
        </w:rPr>
        <w:t xml:space="preserve">tów uzyskanych przez projekty w </w:t>
      </w:r>
      <w:r w:rsidR="00CF21D3" w:rsidRPr="00947B87">
        <w:rPr>
          <w:rFonts w:cs="Arial"/>
          <w:sz w:val="24"/>
          <w:szCs w:val="24"/>
        </w:rPr>
        <w:t>tych kryteriach.</w:t>
      </w:r>
    </w:p>
    <w:p w14:paraId="6AEB99AA" w14:textId="0DD1BFB4" w:rsidR="00C76601" w:rsidRPr="00947B87" w:rsidRDefault="00417D90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Po opublikowaniu</w:t>
      </w:r>
      <w:r w:rsidRPr="00947B87">
        <w:rPr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Informacji o projektach w</w:t>
      </w:r>
      <w:r w:rsidR="00E724ED">
        <w:rPr>
          <w:b/>
          <w:bCs/>
          <w:color w:val="000000" w:themeColor="text1"/>
          <w:sz w:val="24"/>
          <w:szCs w:val="24"/>
          <w:lang w:eastAsia="pl-PL"/>
        </w:rPr>
        <w:t>ybranych do dofinansowania oraz</w:t>
      </w:r>
      <w:r w:rsidR="00191DF9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80375D" w:rsidRPr="00947B87">
        <w:rPr>
          <w:b/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o projektach, które otrzymały ocenę negatywną</w:t>
      </w:r>
      <w:r w:rsidRPr="00947B87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IO</w:t>
      </w:r>
      <w:r w:rsidRPr="00947B87">
        <w:rPr>
          <w:bCs/>
          <w:color w:val="000000" w:themeColor="text1"/>
          <w:sz w:val="24"/>
          <w:szCs w:val="24"/>
          <w:lang w:eastAsia="pl-PL"/>
        </w:rPr>
        <w:t>N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może wybierać do dofinansowania projekty</w:t>
      </w:r>
      <w:r w:rsidR="008817A9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zamieszczone </w:t>
      </w:r>
      <w:r w:rsidR="008817A9" w:rsidRPr="00947B87">
        <w:rPr>
          <w:bCs/>
          <w:color w:val="000000" w:themeColor="text1"/>
          <w:sz w:val="24"/>
          <w:szCs w:val="24"/>
          <w:lang w:eastAsia="pl-PL"/>
        </w:rPr>
        <w:t>w tej informacji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 xml:space="preserve"> k</w:t>
      </w:r>
      <w:r w:rsidR="00AA29DF" w:rsidRPr="00947B87">
        <w:rPr>
          <w:bCs/>
          <w:color w:val="000000" w:themeColor="text1"/>
          <w:sz w:val="24"/>
          <w:szCs w:val="24"/>
          <w:lang w:eastAsia="pl-PL"/>
        </w:rPr>
        <w:t>tóre spełniły wymagane kryteria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 lecz ze</w:t>
      </w:r>
      <w:r w:rsidR="00F32356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względu na wyczerpani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pierwotnej kwoty przeznaczonej na dofinansowanie w 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naborze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nie zostały wybrane do dofinansowania. Przesłanką do dokonania wyboru projektu do dofinansowania może być:</w:t>
      </w:r>
    </w:p>
    <w:p w14:paraId="6B730B83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dostępność alokacji przeznaczonej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 spowodowana w</w:t>
      </w:r>
      <w:r w:rsidR="00EB020E"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szczególności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378D8B10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odmową podpisania umowy o dofinansowanie projektu przez wnioskodawcę, którego projekt został wybrany do dofinansowania w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C1CC2FF" w14:textId="77777777" w:rsidR="00AA29DF" w:rsidRPr="00947B87" w:rsidRDefault="00AA29DF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odmową ION podpisania umowy o dofinansowanie projektu wybranego do dofinansowania w ramach danego naboru;</w:t>
      </w:r>
    </w:p>
    <w:p w14:paraId="067196D8" w14:textId="05108B8C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powstania oszczędności przy realizacji projektów wybranych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>dofinanso</w:t>
      </w:r>
      <w:r w:rsidR="00C8436F">
        <w:rPr>
          <w:bCs/>
          <w:color w:val="000000" w:themeColor="text1"/>
          <w:sz w:val="24"/>
          <w:szCs w:val="24"/>
          <w:lang w:val="x-none" w:eastAsia="pl-PL"/>
        </w:rPr>
        <w:t>wania</w:t>
      </w:r>
      <w:r w:rsidR="001464BD" w:rsidRPr="00947B87">
        <w:rPr>
          <w:bCs/>
          <w:color w:val="000000" w:themeColor="text1"/>
          <w:sz w:val="24"/>
          <w:szCs w:val="24"/>
          <w:lang w:val="x-none" w:eastAsia="pl-PL"/>
        </w:rPr>
        <w:br/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EB486A7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rozwiązaniem umowy o dofinansowanie dla projektu wybranego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dofinansowania 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7E9E989E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zwiększenie alokacji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, co może w szczególności poprzedzać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2551F171" w14:textId="77777777" w:rsidR="00C76601" w:rsidRPr="00947B87" w:rsidRDefault="00C76601">
      <w:pPr>
        <w:numPr>
          <w:ilvl w:val="2"/>
          <w:numId w:val="18"/>
        </w:numPr>
        <w:tabs>
          <w:tab w:val="left" w:pos="960"/>
        </w:tabs>
        <w:spacing w:before="0" w:after="0" w:line="240" w:lineRule="auto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wcześniejsza realokacja środków w ramach działań w ramach FEP 2</w:t>
      </w:r>
      <w:r w:rsidRPr="00947B87">
        <w:rPr>
          <w:bCs/>
          <w:color w:val="000000" w:themeColor="text1"/>
          <w:sz w:val="24"/>
          <w:szCs w:val="24"/>
          <w:lang w:eastAsia="pl-PL"/>
        </w:rPr>
        <w:t>021-2027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53A84242" w14:textId="77777777" w:rsidR="00C76601" w:rsidRPr="00947B87" w:rsidRDefault="00C76601">
      <w:pPr>
        <w:numPr>
          <w:ilvl w:val="2"/>
          <w:numId w:val="18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powstanie oszczędności w ramach tego samego działania przy realizacji projektów innych niż wskazanych </w:t>
      </w:r>
      <w:r w:rsidRPr="00947B87">
        <w:rPr>
          <w:bCs/>
          <w:color w:val="000000" w:themeColor="text1"/>
          <w:sz w:val="24"/>
          <w:szCs w:val="24"/>
          <w:lang w:eastAsia="pl-PL"/>
        </w:rPr>
        <w:t>w</w:t>
      </w:r>
      <w:r w:rsidR="0070787E" w:rsidRPr="00947B87">
        <w:rPr>
          <w:bCs/>
          <w:color w:val="000000" w:themeColor="text1"/>
          <w:sz w:val="24"/>
          <w:szCs w:val="24"/>
          <w:lang w:eastAsia="pl-PL"/>
        </w:rPr>
        <w:t xml:space="preserve"> ww. i</w:t>
      </w:r>
      <w:r w:rsidRPr="00947B87">
        <w:rPr>
          <w:bCs/>
          <w:color w:val="000000" w:themeColor="text1"/>
          <w:sz w:val="24"/>
          <w:szCs w:val="24"/>
          <w:lang w:eastAsia="pl-PL"/>
        </w:rPr>
        <w:t>nformacji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7902BF61" w14:textId="77777777" w:rsidR="00C76601" w:rsidRPr="00947B87" w:rsidRDefault="00C76601">
      <w:pPr>
        <w:numPr>
          <w:ilvl w:val="2"/>
          <w:numId w:val="18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rozwiązanie umowy o dofinansowanie w ramach tego samego działania dla projektu innego niż wskazany na liście projektów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.</w:t>
      </w:r>
    </w:p>
    <w:p w14:paraId="7974F188" w14:textId="3B313ED5" w:rsidR="00D060BC" w:rsidRPr="00947B87" w:rsidRDefault="00D060BC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Wybór projektu do dofinansowania wynikający z przesłanek, o których mowa 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powyżej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następuje zgodnie z kolejnością projektów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w </w:t>
      </w:r>
      <w:r w:rsidR="00AA29DF" w:rsidRPr="00947B87">
        <w:rPr>
          <w:b/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nformacji</w:t>
      </w:r>
      <w:r w:rsidR="009B3A92" w:rsidRPr="00947B87">
        <w:rPr>
          <w:b/>
          <w:bCs/>
          <w:color w:val="000000" w:themeColor="text1"/>
          <w:sz w:val="24"/>
          <w:szCs w:val="24"/>
          <w:lang w:eastAsia="pl-PL"/>
        </w:rPr>
        <w:t>.</w:t>
      </w:r>
    </w:p>
    <w:p w14:paraId="13C7B9ED" w14:textId="5C5007B4" w:rsidR="00A55C95" w:rsidRPr="00947B87" w:rsidRDefault="00A55C95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Przesłanką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zmiany ww. informacji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są również rozstrzygnięcia zapadające w </w:t>
      </w:r>
      <w:r w:rsidR="00E724ED">
        <w:rPr>
          <w:bCs/>
          <w:color w:val="000000" w:themeColor="text1"/>
          <w:sz w:val="24"/>
          <w:szCs w:val="24"/>
          <w:lang w:val="x-none" w:eastAsia="pl-PL"/>
        </w:rPr>
        <w:t>ramach procedury odwoławczej, o</w:t>
      </w:r>
      <w:r w:rsidR="00E724ED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ile mają </w:t>
      </w:r>
      <w:r w:rsidRPr="00947B87">
        <w:rPr>
          <w:bCs/>
          <w:color w:val="000000" w:themeColor="text1"/>
          <w:sz w:val="24"/>
          <w:szCs w:val="24"/>
          <w:lang w:eastAsia="pl-PL"/>
        </w:rPr>
        <w:t>one na nią wpływ</w:t>
      </w:r>
      <w:r w:rsidR="00C8436F">
        <w:rPr>
          <w:bCs/>
          <w:color w:val="000000" w:themeColor="text1"/>
          <w:sz w:val="24"/>
          <w:szCs w:val="24"/>
          <w:lang w:val="x-none" w:eastAsia="pl-PL"/>
        </w:rPr>
        <w:t>. Rozstrzygnięcia zapadające</w:t>
      </w:r>
      <w:r w:rsidR="00E724ED">
        <w:rPr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w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procedurze odwoławczej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nie skutkują unieważnieniem wyboru projektów do dofinansowani</w:t>
      </w:r>
      <w:r w:rsidR="00E724ED">
        <w:rPr>
          <w:b/>
          <w:bCs/>
          <w:color w:val="000000" w:themeColor="text1"/>
          <w:sz w:val="24"/>
          <w:szCs w:val="24"/>
          <w:lang w:val="x-none" w:eastAsia="pl-PL"/>
        </w:rPr>
        <w:t>a dokonanego w</w:t>
      </w:r>
      <w:r w:rsidR="00E724ED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ramach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pierwotnego zatwierdzenia wyników oceny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 Projekty wybrane do dofinansowania w wyniku procedury odwoławczej (oraz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przywrócone do oceny w wyniku tej procedury) finansowane są każdorazowo z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puli środków dostępnych w ramach limitu dla danego działania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6D379F1B" w14:textId="083E48B3" w:rsidR="00CF0A0C" w:rsidRPr="00947B87" w:rsidRDefault="00D060BC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Informacja o wyborze dodatkowych projektów do dofinansowania jest upubliczniana poprzez zmianę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w terminie nie dłuższym niż 7 dni od </w:t>
      </w:r>
      <w:r w:rsidR="005E1665" w:rsidRPr="00947B87">
        <w:rPr>
          <w:bCs/>
          <w:color w:val="000000" w:themeColor="text1"/>
          <w:sz w:val="24"/>
          <w:szCs w:val="24"/>
          <w:lang w:eastAsia="pl-PL"/>
        </w:rPr>
        <w:t xml:space="preserve">zaistnienia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podstawy do jej zmiany. </w:t>
      </w:r>
    </w:p>
    <w:p w14:paraId="09DFB95C" w14:textId="2636E155" w:rsidR="00631BB8" w:rsidRPr="00947B87" w:rsidRDefault="00D060BC" w:rsidP="00F30727">
      <w:pPr>
        <w:pStyle w:val="Akapitzlist"/>
        <w:numPr>
          <w:ilvl w:val="1"/>
          <w:numId w:val="33"/>
        </w:numPr>
        <w:tabs>
          <w:tab w:val="left" w:pos="960"/>
        </w:tabs>
        <w:spacing w:before="240" w:after="12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F30727">
        <w:rPr>
          <w:color w:val="000000" w:themeColor="text1"/>
          <w:sz w:val="24"/>
          <w:szCs w:val="24"/>
          <w:lang w:eastAsia="pl-PL"/>
        </w:rPr>
        <w:t>Wszystkie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wersje danej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będą publikowane na </w:t>
      </w:r>
      <w:hyperlink r:id="rId29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</w:t>
      </w:r>
      <w:bookmarkStart w:id="142" w:name="_Hlk130987626"/>
      <w:r w:rsidR="0022655C" w:rsidRPr="00947B87">
        <w:rPr>
          <w:color w:val="000000" w:themeColor="text1"/>
          <w:sz w:val="24"/>
          <w:szCs w:val="24"/>
          <w:lang w:eastAsia="pl-PL"/>
        </w:rPr>
        <w:t xml:space="preserve">na </w:t>
      </w:r>
      <w:hyperlink r:id="rId30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42"/>
      <w:r w:rsidR="002A3A41">
        <w:rPr>
          <w:rStyle w:val="Hipercze"/>
          <w:sz w:val="24"/>
          <w:szCs w:val="24"/>
          <w:lang w:eastAsia="pl-PL"/>
        </w:rPr>
        <w:t>.</w:t>
      </w:r>
    </w:p>
    <w:p w14:paraId="66D6BD49" w14:textId="5E067A43" w:rsidR="003F7967" w:rsidRDefault="00CB0412" w:rsidP="002767C3">
      <w:pPr>
        <w:pStyle w:val="Nagwek2"/>
        <w:framePr w:wrap="notBeside"/>
        <w:numPr>
          <w:ilvl w:val="0"/>
          <w:numId w:val="33"/>
        </w:numPr>
      </w:pPr>
      <w:bookmarkStart w:id="143" w:name="_Toc129343431"/>
      <w:bookmarkStart w:id="144" w:name="_Toc132181849"/>
      <w:r w:rsidRPr="00947B87">
        <w:t>ŚRODKI ODWOŁAWCZE PRZYSŁUGUJĄCE WNIOSKODAWCY</w:t>
      </w:r>
      <w:bookmarkStart w:id="145" w:name="_Toc121219425"/>
      <w:bookmarkStart w:id="146" w:name="_Toc121220110"/>
      <w:bookmarkStart w:id="147" w:name="_Toc121220363"/>
      <w:bookmarkStart w:id="148" w:name="_Toc121220364"/>
      <w:bookmarkEnd w:id="143"/>
      <w:bookmarkEnd w:id="144"/>
      <w:bookmarkEnd w:id="145"/>
      <w:bookmarkEnd w:id="146"/>
      <w:bookmarkEnd w:id="147"/>
      <w:bookmarkEnd w:id="148"/>
    </w:p>
    <w:p w14:paraId="0D426AAE" w14:textId="7B39452A" w:rsidR="00A85DE2" w:rsidRPr="00947B87" w:rsidRDefault="00A85DE2" w:rsidP="00F30727">
      <w:pPr>
        <w:pStyle w:val="Nagwek3"/>
        <w:tabs>
          <w:tab w:val="left" w:pos="851"/>
        </w:tabs>
        <w:spacing w:before="240"/>
      </w:pPr>
      <w:bookmarkStart w:id="149" w:name="_Toc132181850"/>
      <w:r w:rsidRPr="00947B87">
        <w:t>16.1</w:t>
      </w:r>
      <w:r w:rsidRPr="00947B87">
        <w:tab/>
      </w:r>
      <w:bookmarkStart w:id="150" w:name="_Toc129343432"/>
      <w:bookmarkStart w:id="151" w:name="_Toc131055737"/>
      <w:r w:rsidRPr="00947B87">
        <w:t>Protest</w:t>
      </w:r>
      <w:bookmarkEnd w:id="149"/>
      <w:bookmarkEnd w:id="150"/>
      <w:bookmarkEnd w:id="151"/>
    </w:p>
    <w:p w14:paraId="00F331FA" w14:textId="7777777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Wnioskodawcy w przypadku negatywnej oceny jego projektu przysługuje prawo wniesienia protestu w celu ponownego sprawdzenia złożonego wniosku w zakresie spełniania kryteriów wyboru projektów. </w:t>
      </w:r>
    </w:p>
    <w:p w14:paraId="0CD103F6" w14:textId="7777777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b/>
          <w:color w:val="000000" w:themeColor="text1"/>
          <w:sz w:val="24"/>
          <w:szCs w:val="24"/>
          <w:lang w:eastAsia="pl-PL"/>
        </w:rPr>
        <w:t>Protest</w:t>
      </w:r>
      <w:r w:rsidRPr="00610BD3">
        <w:rPr>
          <w:color w:val="000000" w:themeColor="text1"/>
          <w:sz w:val="24"/>
          <w:szCs w:val="24"/>
          <w:lang w:eastAsia="pl-PL"/>
        </w:rPr>
        <w:t xml:space="preserve"> należy wnieść w formie pisemnej w terminie</w:t>
      </w:r>
      <w:r w:rsidRPr="00610BD3">
        <w:rPr>
          <w:b/>
          <w:color w:val="000000" w:themeColor="text1"/>
          <w:sz w:val="24"/>
          <w:szCs w:val="24"/>
          <w:lang w:eastAsia="pl-PL"/>
        </w:rPr>
        <w:t xml:space="preserve"> 14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doręczenia informacji o zatwierdzonym wyniku oceny projektu stanowiącym ocenę negatywną do </w:t>
      </w:r>
      <w:bookmarkStart w:id="152" w:name="_Hlk113278832"/>
      <w:r w:rsidRPr="00610BD3">
        <w:rPr>
          <w:color w:val="000000" w:themeColor="text1"/>
          <w:sz w:val="24"/>
          <w:szCs w:val="24"/>
          <w:lang w:eastAsia="pl-PL"/>
        </w:rPr>
        <w:t>IZ FEP 2021-2027</w:t>
      </w:r>
      <w:bookmarkEnd w:id="152"/>
      <w:r w:rsidRPr="00610BD3">
        <w:rPr>
          <w:color w:val="000000" w:themeColor="text1"/>
          <w:sz w:val="24"/>
          <w:szCs w:val="24"/>
          <w:lang w:eastAsia="pl-PL"/>
        </w:rPr>
        <w:t>, al. Ł. Cieplińskiego 4, 35-010 Rzeszów i wymaga odpowiednio podpisu własnoręcznego albo opatrzenia kwalifikowanym podpisem elektronicznym, podpisem zaufanym albo podpisem osobistym.</w:t>
      </w:r>
    </w:p>
    <w:p w14:paraId="4991BA6D" w14:textId="7777777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851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 zakresie obliczania terminu na wniesienie protestu stosuje się przepisy KPA (art. 57 § 1 - § 5 KPA).</w:t>
      </w:r>
    </w:p>
    <w:p w14:paraId="76A9C691" w14:textId="3772EB0A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W szczególności termin zostanie zachowany, jeżeli przed jego upływem pismo zostało wysłane na adres do doręczeń elektronicznych organu administracji publicznej, a nadawca otrzymał dowód otrzymania, o którym mowa w art. 41 ustawy z dnia 18 listopada 2020 r. o doręczeniach elektronicznych lub nadane </w:t>
      </w:r>
      <w:r w:rsidR="00F30727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 xml:space="preserve">w polskiej placówce pocztowej operatora wyznaczonego w rozumieniu ustawy z dnia 23 listopada 2012 r. - Prawo pocztowe albo placówce pocztowej operatora świadczącego pocztowe usługi powszechne w innym państwie członkowskim Unii Europejskiej, Konfederacji Szwajcarskiej albo państwie członkowskim Europejskiego Porozumienia o Wolnym Handlu (EFTA) - stronie umowy o Europejskim Obszarze. </w:t>
      </w:r>
    </w:p>
    <w:p w14:paraId="6A339E76" w14:textId="7777777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b/>
          <w:color w:val="000000" w:themeColor="text1"/>
          <w:sz w:val="24"/>
          <w:szCs w:val="24"/>
          <w:lang w:eastAsia="pl-PL"/>
        </w:rPr>
        <w:t>Nie jest możliwe złożenie protestu za pośrednictwem WOD2021</w:t>
      </w:r>
      <w:r w:rsidRPr="00610BD3">
        <w:rPr>
          <w:color w:val="000000" w:themeColor="text1"/>
          <w:sz w:val="24"/>
          <w:szCs w:val="24"/>
          <w:lang w:eastAsia="pl-PL"/>
        </w:rPr>
        <w:t>.</w:t>
      </w:r>
    </w:p>
    <w:p w14:paraId="59530363" w14:textId="7777777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Protest zgodnie z art. 64 ust. 2 ustawy wdrożeniowej powinien zawierać:</w:t>
      </w:r>
    </w:p>
    <w:p w14:paraId="60B5C3BB" w14:textId="77777777" w:rsidR="00833534" w:rsidRPr="00610BD3" w:rsidRDefault="00833534" w:rsidP="0083353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oznaczenie instytucji właściwej do rozpatrzenia protestu - IZ FEP 2021-2027;</w:t>
      </w:r>
    </w:p>
    <w:p w14:paraId="3822C3D0" w14:textId="77777777" w:rsidR="00833534" w:rsidRPr="00610BD3" w:rsidRDefault="00833534" w:rsidP="0083353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oznaczenie wnioskodawcy;</w:t>
      </w:r>
    </w:p>
    <w:p w14:paraId="28BEC51A" w14:textId="77777777" w:rsidR="00833534" w:rsidRPr="00610BD3" w:rsidRDefault="00833534" w:rsidP="0083353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numer wniosku o dofinansowanie projektu;</w:t>
      </w:r>
    </w:p>
    <w:p w14:paraId="399C3550" w14:textId="77777777" w:rsidR="00833534" w:rsidRPr="00610BD3" w:rsidRDefault="00833534" w:rsidP="0083353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wskazanie kryteriów wyboru projektów, z których oceną wnioskodawca się nie zgadza, wraz z uzasadnieniem;</w:t>
      </w:r>
    </w:p>
    <w:p w14:paraId="38B600C0" w14:textId="42B403CE" w:rsidR="00833534" w:rsidRPr="00610BD3" w:rsidRDefault="00833534" w:rsidP="0083353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wskazanie zarzutów o charakterze proceduralnym w zakresie przeprowadzonej oceny, jeżeli zdaniem wnioskodawcy narus</w:t>
      </w:r>
      <w:r w:rsidR="00F30727">
        <w:rPr>
          <w:color w:val="000000" w:themeColor="text1"/>
          <w:sz w:val="24"/>
          <w:szCs w:val="24"/>
          <w:lang w:eastAsia="pl-PL"/>
        </w:rPr>
        <w:t>zenia takie miały miejsce, wraz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F30727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z uzasadnieniem;</w:t>
      </w:r>
    </w:p>
    <w:p w14:paraId="3947928D" w14:textId="0F02BE25" w:rsidR="00833534" w:rsidRPr="00610BD3" w:rsidRDefault="00833534" w:rsidP="0083353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podpis wnioskodawcy lub osoby upoważnionej do jego reprezentowania,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F30727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z załączeniem oryginału lub kopii dokumentu poświadczającego umocowanie takiej osoby do reprezentowania wnioskodawcy.</w:t>
      </w:r>
    </w:p>
    <w:p w14:paraId="09CE0C09" w14:textId="28CFE1EF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b/>
          <w:color w:val="000000" w:themeColor="text1"/>
          <w:sz w:val="24"/>
          <w:szCs w:val="24"/>
          <w:lang w:eastAsia="pl-PL"/>
        </w:rPr>
        <w:t>W przypadku wniesienia protestu niespełniającego wymogów formalnych</w:t>
      </w:r>
      <w:r w:rsidR="00F30727">
        <w:rPr>
          <w:color w:val="000000" w:themeColor="text1"/>
          <w:sz w:val="24"/>
          <w:szCs w:val="24"/>
          <w:lang w:eastAsia="pl-PL"/>
        </w:rPr>
        <w:t>,</w:t>
      </w:r>
      <w:r w:rsidRPr="00610BD3">
        <w:rPr>
          <w:color w:val="000000" w:themeColor="text1"/>
          <w:sz w:val="24"/>
          <w:szCs w:val="24"/>
          <w:lang w:eastAsia="pl-PL"/>
        </w:rPr>
        <w:br/>
        <w:t xml:space="preserve">o których mowa w pkt 16.1.6 IZ FEP 2021-2027 wzywa Wnioskodawcę do jego uzupełnienia, w terminie </w:t>
      </w:r>
      <w:r w:rsidRPr="00610BD3">
        <w:rPr>
          <w:b/>
          <w:color w:val="000000" w:themeColor="text1"/>
          <w:sz w:val="24"/>
          <w:szCs w:val="24"/>
          <w:lang w:eastAsia="pl-PL"/>
        </w:rPr>
        <w:t>7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, licząc od dnia otrzymania wezwania, pod rygorem pozostawienia protestu bez rozpatrzenia. Uzupełnienie protestu może nastąpić wyłącznie w odniesieniu do wymogów formalnych, o których mowa w pkt 16.1.6 </w:t>
      </w:r>
      <w:proofErr w:type="spellStart"/>
      <w:r w:rsidRPr="00610BD3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610BD3">
        <w:rPr>
          <w:color w:val="000000" w:themeColor="text1"/>
          <w:sz w:val="24"/>
          <w:szCs w:val="24"/>
          <w:lang w:eastAsia="pl-PL"/>
        </w:rPr>
        <w:t xml:space="preserve"> 1) – 3) i 6).</w:t>
      </w:r>
    </w:p>
    <w:p w14:paraId="40B05C75" w14:textId="7777777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Wnioskodawca zgodnie z art. 65 ustawy wdrożeniowej może wycofać protest do czasu zakończenia jego rozpatrywania przez IZ FEP 2021-2027.</w:t>
      </w:r>
      <w:r w:rsidRPr="00610BD3">
        <w:rPr>
          <w:color w:val="000000" w:themeColor="text1"/>
          <w:sz w:val="24"/>
          <w:szCs w:val="24"/>
        </w:rPr>
        <w:t>Wycofanie protestu następuje przez złożenie IZ FEP 2021-2027 oświadczenia o wycofaniu protestu</w:t>
      </w:r>
      <w:r w:rsidRPr="00610BD3">
        <w:rPr>
          <w:color w:val="000000" w:themeColor="text1"/>
          <w:sz w:val="24"/>
          <w:szCs w:val="24"/>
          <w:lang w:eastAsia="pl-PL"/>
        </w:rPr>
        <w:t>.</w:t>
      </w:r>
    </w:p>
    <w:p w14:paraId="48D7CE45" w14:textId="7777777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Protest pozostawia się bez rozpatrzenia, jeżeli mimo prawidłowego pouczenia, został:</w:t>
      </w:r>
    </w:p>
    <w:p w14:paraId="1A10F7C6" w14:textId="77777777" w:rsidR="00833534" w:rsidRPr="00610BD3" w:rsidRDefault="00833534" w:rsidP="00833534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wniesiony po terminie;</w:t>
      </w:r>
    </w:p>
    <w:p w14:paraId="17FE1E14" w14:textId="77777777" w:rsidR="00833534" w:rsidRPr="00610BD3" w:rsidRDefault="00833534" w:rsidP="00833534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wniesiony przez podmiot wykluczony z możliwości otrzymania dofinansowania na podstawie przepisów odrębnych;</w:t>
      </w:r>
    </w:p>
    <w:p w14:paraId="0AD4B31F" w14:textId="77777777" w:rsidR="00833534" w:rsidRPr="00610BD3" w:rsidRDefault="00833534" w:rsidP="00833534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wniesiony bez spełnienia wymogów formalnych określonych w pkt 16.1.6 </w:t>
      </w:r>
      <w:proofErr w:type="spellStart"/>
      <w:r w:rsidRPr="00610BD3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610BD3">
        <w:rPr>
          <w:color w:val="000000" w:themeColor="text1"/>
          <w:sz w:val="24"/>
          <w:szCs w:val="24"/>
          <w:lang w:eastAsia="pl-PL"/>
        </w:rPr>
        <w:t xml:space="preserve"> 4);</w:t>
      </w:r>
    </w:p>
    <w:p w14:paraId="1CE8552D" w14:textId="77777777" w:rsidR="00833534" w:rsidRPr="00610BD3" w:rsidRDefault="00833534" w:rsidP="00833534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wniesiony przez podmiot niespełniający wymogów, o których mowa w art. 63 ustawy wdrożeniowej,</w:t>
      </w:r>
    </w:p>
    <w:p w14:paraId="18185992" w14:textId="77777777" w:rsidR="00833534" w:rsidRPr="00610BD3" w:rsidRDefault="00833534" w:rsidP="00833534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 przypadku gdy na jakimkolwiek etapie postepowania w zakresie procedury odwoławczej zostanie wyczerpana kwota przeznaczona na dofinansowanie projektów w ramach działania,</w:t>
      </w:r>
    </w:p>
    <w:p w14:paraId="7930EEAF" w14:textId="77777777" w:rsidR="00833534" w:rsidRPr="00610BD3" w:rsidRDefault="00833534" w:rsidP="00833534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wycofany przez wnioskodawcę.</w:t>
      </w:r>
    </w:p>
    <w:p w14:paraId="654195B3" w14:textId="77454FC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Rozpatrując protest IZ FEP 2021-2027 związana jest zakresem protestu – weryfikuje prawidłowość oceny projektu w zakresach, o kt</w:t>
      </w:r>
      <w:r w:rsidR="00C8436F">
        <w:rPr>
          <w:color w:val="000000" w:themeColor="text1"/>
          <w:sz w:val="24"/>
          <w:szCs w:val="24"/>
          <w:lang w:eastAsia="pl-PL"/>
        </w:rPr>
        <w:t xml:space="preserve">órych mowa w pkt 16.1.6 </w:t>
      </w:r>
      <w:proofErr w:type="spellStart"/>
      <w:r w:rsidR="00C8436F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="00C8436F">
        <w:rPr>
          <w:color w:val="000000" w:themeColor="text1"/>
          <w:sz w:val="24"/>
          <w:szCs w:val="24"/>
          <w:lang w:eastAsia="pl-PL"/>
        </w:rPr>
        <w:t xml:space="preserve"> 4)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E724ED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 xml:space="preserve">i 5), w terminie nie dłuższym niż 21 dni, </w:t>
      </w:r>
      <w:r w:rsidR="00C8436F">
        <w:rPr>
          <w:color w:val="000000" w:themeColor="text1"/>
          <w:sz w:val="24"/>
          <w:szCs w:val="24"/>
          <w:lang w:eastAsia="pl-PL"/>
        </w:rPr>
        <w:t>licząc od dnia jego otrzymania.</w:t>
      </w:r>
      <w:r w:rsidR="00E724ED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 xml:space="preserve">W uzasadnionych przypadkach, w szczególności gdy w trakcie rozpatrywania protestu konieczne jest skorzystanie z pomocy ekspertów, termin rozpatrzenia protestu może być przedłużony, o czym właściwa instytucja informuje wnioskodawcę. </w:t>
      </w:r>
      <w:r w:rsidRPr="00610BD3">
        <w:rPr>
          <w:b/>
          <w:color w:val="000000" w:themeColor="text1"/>
          <w:sz w:val="24"/>
          <w:szCs w:val="24"/>
          <w:lang w:eastAsia="pl-PL"/>
        </w:rPr>
        <w:t>Termin rozpatrzenia protestu nie może przekroczyć łącznie 45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jego otrzymania.</w:t>
      </w:r>
    </w:p>
    <w:p w14:paraId="2018E40C" w14:textId="72B0AFD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IZ FEP 2021-2027 informuje wnioskodawcę o wyniku rozpatrzenia protestu w formie pisemnej. </w:t>
      </w:r>
    </w:p>
    <w:p w14:paraId="75F16909" w14:textId="436B03FA" w:rsidR="00833534" w:rsidRPr="00610BD3" w:rsidRDefault="00333834" w:rsidP="00E724ED">
      <w:pPr>
        <w:pStyle w:val="Nagwek3"/>
        <w:tabs>
          <w:tab w:val="left" w:pos="851"/>
        </w:tabs>
        <w:spacing w:before="120"/>
      </w:pPr>
      <w:bookmarkStart w:id="153" w:name="_Toc121219428"/>
      <w:bookmarkStart w:id="154" w:name="_Toc121220113"/>
      <w:bookmarkStart w:id="155" w:name="_Toc121220366"/>
      <w:bookmarkStart w:id="156" w:name="_Toc132181851"/>
      <w:bookmarkEnd w:id="153"/>
      <w:bookmarkEnd w:id="154"/>
      <w:bookmarkEnd w:id="155"/>
      <w:r>
        <w:t>16.2</w:t>
      </w:r>
      <w:r>
        <w:tab/>
      </w:r>
      <w:bookmarkStart w:id="157" w:name="_Toc129343433"/>
      <w:bookmarkStart w:id="158" w:name="_Toc131055738"/>
      <w:r w:rsidR="00833534" w:rsidRPr="00610BD3">
        <w:t>Skarga do sądu administracyjnego</w:t>
      </w:r>
      <w:bookmarkEnd w:id="156"/>
      <w:bookmarkEnd w:id="157"/>
      <w:bookmarkEnd w:id="158"/>
    </w:p>
    <w:p w14:paraId="495785D1" w14:textId="39128A4B" w:rsidR="00833534" w:rsidRPr="00610BD3" w:rsidRDefault="00333834" w:rsidP="00333834">
      <w:pPr>
        <w:pStyle w:val="Akapitzlist"/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16.2.1 </w:t>
      </w:r>
      <w:r>
        <w:rPr>
          <w:color w:val="000000" w:themeColor="text1"/>
          <w:sz w:val="24"/>
          <w:szCs w:val="24"/>
          <w:lang w:eastAsia="pl-PL"/>
        </w:rPr>
        <w:tab/>
      </w:r>
      <w:r w:rsidR="00833534" w:rsidRPr="00610BD3">
        <w:rPr>
          <w:color w:val="000000" w:themeColor="text1"/>
          <w:sz w:val="24"/>
          <w:szCs w:val="24"/>
          <w:lang w:eastAsia="pl-PL"/>
        </w:rPr>
        <w:t xml:space="preserve">W przypadku nieuwzględnienia protestu lub pozostawienia protestu bez rozpatrzenia (z wyjątkiem sytuacji, gdy protest </w:t>
      </w:r>
      <w:r w:rsidR="00C8436F">
        <w:rPr>
          <w:color w:val="000000" w:themeColor="text1"/>
          <w:sz w:val="24"/>
          <w:szCs w:val="24"/>
          <w:lang w:eastAsia="pl-PL"/>
        </w:rPr>
        <w:t>pozostawia się bez rozpatrzenia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833534" w:rsidRPr="00610BD3">
        <w:rPr>
          <w:color w:val="000000" w:themeColor="text1"/>
          <w:sz w:val="24"/>
          <w:szCs w:val="24"/>
          <w:lang w:eastAsia="pl-PL"/>
        </w:rPr>
        <w:br/>
        <w:t xml:space="preserve">w wyniku wycofania protestu przez wnioskodawcę), </w:t>
      </w:r>
      <w:r w:rsidR="00833534" w:rsidRPr="00610BD3">
        <w:rPr>
          <w:b/>
          <w:color w:val="000000" w:themeColor="text1"/>
          <w:sz w:val="24"/>
          <w:szCs w:val="24"/>
          <w:lang w:eastAsia="pl-PL"/>
        </w:rPr>
        <w:t>wnioskodawca może w tym zakresie wnieść skargę</w:t>
      </w:r>
      <w:r w:rsidR="00833534" w:rsidRPr="00610BD3">
        <w:rPr>
          <w:color w:val="000000" w:themeColor="text1"/>
          <w:sz w:val="24"/>
          <w:szCs w:val="24"/>
          <w:lang w:eastAsia="pl-PL"/>
        </w:rPr>
        <w:t xml:space="preserve"> do </w:t>
      </w:r>
      <w:r w:rsidR="00833534" w:rsidRPr="00610BD3">
        <w:rPr>
          <w:b/>
          <w:color w:val="000000" w:themeColor="text1"/>
          <w:sz w:val="24"/>
          <w:szCs w:val="24"/>
          <w:lang w:eastAsia="pl-PL"/>
        </w:rPr>
        <w:t>Wojewódzkiego Sądu Administracyjnego w Rzeszowie</w:t>
      </w:r>
      <w:r w:rsidR="00833534" w:rsidRPr="00610BD3">
        <w:rPr>
          <w:color w:val="000000" w:themeColor="text1"/>
          <w:sz w:val="24"/>
          <w:szCs w:val="24"/>
          <w:lang w:eastAsia="pl-PL"/>
        </w:rPr>
        <w:t>.</w:t>
      </w:r>
    </w:p>
    <w:p w14:paraId="3DB56D08" w14:textId="7B92AE2E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Skarga wnoszona jest w terminie 14 dni od dnia otrzymania odpowiedniej informacji o nieuwzględnieniu protestu lub pozostawieniu protestu bez rozpatrzenia.</w:t>
      </w:r>
    </w:p>
    <w:p w14:paraId="74249808" w14:textId="1750229C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Skarga podlega wpisowi stałemu i jest wnoszona wraz z kompletną dokumentacją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br/>
        <w:t>w sprawie (w oryginale lub w postaci uwierzytelnionych kopii) obejmującą:</w:t>
      </w:r>
    </w:p>
    <w:p w14:paraId="3AE959BA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wniosek o dofinansowanie,</w:t>
      </w:r>
    </w:p>
    <w:p w14:paraId="252400ED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informację o wyniku oceny projektu,</w:t>
      </w:r>
    </w:p>
    <w:p w14:paraId="71443B18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wniesiony protest,</w:t>
      </w:r>
    </w:p>
    <w:p w14:paraId="619BEDFF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informację o nieuwzględnieniu protestu albo informację o pozostawieniu protestu bez rozpatrzenia</w:t>
      </w:r>
    </w:p>
    <w:p w14:paraId="3606273B" w14:textId="77777777" w:rsidR="00833534" w:rsidRPr="00610BD3" w:rsidRDefault="00833534" w:rsidP="00833534">
      <w:pPr>
        <w:spacing w:before="0" w:after="0"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- wraz z ewentualnymi załącznikami.</w:t>
      </w:r>
    </w:p>
    <w:p w14:paraId="251BC2E0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Wojewódzki Sąd Administracyjny w Rzeszowie rozpoznaje skargę w terminie 30 dni od dnia jej wniesienia.</w:t>
      </w:r>
    </w:p>
    <w:p w14:paraId="350FC6F2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Wniesienie skargi:</w:t>
      </w:r>
    </w:p>
    <w:p w14:paraId="394FF4E7" w14:textId="77777777" w:rsidR="00833534" w:rsidRPr="00610BD3" w:rsidRDefault="00833534" w:rsidP="00833534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po terminie,</w:t>
      </w:r>
    </w:p>
    <w:p w14:paraId="4B73043B" w14:textId="77777777" w:rsidR="00833534" w:rsidRPr="00610BD3" w:rsidRDefault="00833534" w:rsidP="00833534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bez kompletnej dokumentacji,</w:t>
      </w:r>
    </w:p>
    <w:p w14:paraId="16761BC2" w14:textId="77777777" w:rsidR="00833534" w:rsidRPr="00610BD3" w:rsidRDefault="00833534" w:rsidP="00833534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bez uiszczenia wpisu stałego w terminie</w:t>
      </w:r>
    </w:p>
    <w:p w14:paraId="4C13B087" w14:textId="77777777" w:rsidR="00833534" w:rsidRPr="00610BD3" w:rsidRDefault="00833534" w:rsidP="00833534">
      <w:pPr>
        <w:pStyle w:val="Akapitzlist"/>
        <w:spacing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- powoduje odrzucenie skargi.</w:t>
      </w:r>
    </w:p>
    <w:p w14:paraId="2A67F6B9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W przypadku wniesienia skargi bez kompletnej dokumentacji lub bez uiszczenia wpisu stałego sąd wzywa wnioskodawcę do uzupełnienia dokumentacji lub uiszczenia wpisu w terminie </w:t>
      </w:r>
      <w:r w:rsidRPr="00610BD3">
        <w:rPr>
          <w:b/>
          <w:color w:val="000000" w:themeColor="text1"/>
          <w:sz w:val="24"/>
          <w:szCs w:val="24"/>
          <w:lang w:eastAsia="pl-PL"/>
        </w:rPr>
        <w:t>7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otrzymania wezwania, pod rygorem odrzucenia skargi. Wezwanie wstrzymuje bieg terminu na rozpatrzenie skargi.</w:t>
      </w:r>
    </w:p>
    <w:p w14:paraId="7170DC37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 wyniku rozpoznania skargi sąd może:</w:t>
      </w:r>
    </w:p>
    <w:p w14:paraId="11BD0EFD" w14:textId="77777777" w:rsidR="00833534" w:rsidRPr="00610BD3" w:rsidRDefault="00833534" w:rsidP="00833534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uwzględnić skargę, stwierdzając, że:</w:t>
      </w:r>
    </w:p>
    <w:p w14:paraId="1CF4ADB2" w14:textId="4E450BE6" w:rsidR="00833534" w:rsidRPr="00610BD3" w:rsidRDefault="00833534" w:rsidP="00833534">
      <w:pPr>
        <w:pStyle w:val="Akapitzlist"/>
        <w:numPr>
          <w:ilvl w:val="0"/>
          <w:numId w:val="16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ocena projektu została przeprowad</w:t>
      </w:r>
      <w:r w:rsidR="00C8436F">
        <w:rPr>
          <w:color w:val="000000" w:themeColor="text1"/>
          <w:sz w:val="24"/>
          <w:szCs w:val="24"/>
          <w:lang w:eastAsia="pl-PL"/>
        </w:rPr>
        <w:t>zona w sposób naruszający prawo</w:t>
      </w:r>
      <w:r w:rsidR="00C8436F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i naruszenie to miało istotny wpływ na wynik oceny, przekazując jednocześnie sprawę właściwej instytucji w celu ponownego rozpatrzenia podjętego przez nią rozstrzygnięcia w przedmiocie nieuwzględnienia protestu,</w:t>
      </w:r>
    </w:p>
    <w:p w14:paraId="71B83876" w14:textId="77777777" w:rsidR="00833534" w:rsidRPr="00610BD3" w:rsidRDefault="00833534" w:rsidP="00833534">
      <w:pPr>
        <w:pStyle w:val="Akapitzlist"/>
        <w:numPr>
          <w:ilvl w:val="0"/>
          <w:numId w:val="16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pozostawienie protestu bez rozpatrzenia było nieuzasadnione, przekazując sprawę do ponownego rozpatrzenia</w:t>
      </w:r>
      <w:r w:rsidRPr="00610BD3">
        <w:rPr>
          <w:color w:val="000000" w:themeColor="text1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t>IZ FEP 2021-2027;</w:t>
      </w:r>
    </w:p>
    <w:p w14:paraId="435B0CEA" w14:textId="49E65EDB" w:rsidR="00833534" w:rsidRPr="00610BD3" w:rsidRDefault="00833534" w:rsidP="00833534">
      <w:pPr>
        <w:pStyle w:val="Akapitzlist"/>
        <w:numPr>
          <w:ilvl w:val="0"/>
          <w:numId w:val="16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ocena projektu została przeprowadzona w sposób naruszający prawo </w:t>
      </w:r>
      <w:r w:rsidR="00C8436F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i naruszenie to miało istotny wpływ na wynik oceny, nie przekazując sprawy do ponownego rozpatrzenia w przypadku gdy zostanie wyczerpana kwota przeznaczona na dofinansowanie projektów w ramach działania</w:t>
      </w:r>
    </w:p>
    <w:p w14:paraId="170B4534" w14:textId="77777777" w:rsidR="00833534" w:rsidRPr="00610BD3" w:rsidRDefault="00833534" w:rsidP="00833534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oddalić skargę w przypadku jej nieuwzględnienia;</w:t>
      </w:r>
    </w:p>
    <w:p w14:paraId="266A875A" w14:textId="77777777" w:rsidR="00833534" w:rsidRPr="00610BD3" w:rsidRDefault="00833534" w:rsidP="0066040C">
      <w:pPr>
        <w:pStyle w:val="Akapitzlist"/>
        <w:numPr>
          <w:ilvl w:val="0"/>
          <w:numId w:val="15"/>
        </w:numPr>
        <w:spacing w:after="84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umorzyć postępowanie w sprawie, jeżeli jest ono bezprzedmiotowe.</w:t>
      </w:r>
    </w:p>
    <w:p w14:paraId="5FD748A8" w14:textId="3750E44C" w:rsidR="00833534" w:rsidRPr="00610BD3" w:rsidRDefault="00833534" w:rsidP="001E46F9">
      <w:pPr>
        <w:pStyle w:val="Nagwek3"/>
        <w:numPr>
          <w:ilvl w:val="1"/>
          <w:numId w:val="42"/>
        </w:numPr>
        <w:tabs>
          <w:tab w:val="left" w:pos="851"/>
        </w:tabs>
        <w:ind w:hanging="1025"/>
      </w:pPr>
      <w:bookmarkStart w:id="159" w:name="_Toc129343434"/>
      <w:bookmarkStart w:id="160" w:name="_Toc131055739"/>
      <w:bookmarkStart w:id="161" w:name="_Toc132181852"/>
      <w:r w:rsidRPr="00610BD3">
        <w:t>Skarga kasacyjna</w:t>
      </w:r>
      <w:bookmarkEnd w:id="159"/>
      <w:bookmarkEnd w:id="160"/>
      <w:bookmarkEnd w:id="161"/>
    </w:p>
    <w:p w14:paraId="610B4160" w14:textId="41D80E95" w:rsidR="00833534" w:rsidRPr="00610BD3" w:rsidRDefault="00E77A14" w:rsidP="00E77A14">
      <w:pPr>
        <w:pStyle w:val="Akapitzlist"/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16.3.1 </w:t>
      </w:r>
      <w:r>
        <w:rPr>
          <w:color w:val="000000" w:themeColor="text1"/>
          <w:sz w:val="24"/>
          <w:szCs w:val="24"/>
          <w:lang w:eastAsia="pl-PL"/>
        </w:rPr>
        <w:tab/>
      </w:r>
      <w:r w:rsidR="00833534" w:rsidRPr="00610BD3">
        <w:rPr>
          <w:color w:val="000000" w:themeColor="text1"/>
          <w:sz w:val="24"/>
          <w:szCs w:val="24"/>
          <w:lang w:eastAsia="pl-PL"/>
        </w:rPr>
        <w:t xml:space="preserve">Od wyroku </w:t>
      </w:r>
      <w:r w:rsidR="002C37C7">
        <w:rPr>
          <w:color w:val="000000" w:themeColor="text1"/>
          <w:sz w:val="24"/>
          <w:szCs w:val="24"/>
          <w:lang w:eastAsia="pl-PL"/>
        </w:rPr>
        <w:t xml:space="preserve">Wojewódzkiego </w:t>
      </w:r>
      <w:r w:rsidR="00833534" w:rsidRPr="00610BD3">
        <w:rPr>
          <w:color w:val="000000" w:themeColor="text1"/>
          <w:sz w:val="24"/>
          <w:szCs w:val="24"/>
          <w:lang w:eastAsia="pl-PL"/>
        </w:rPr>
        <w:t>Sądu Administracyjnego w Rzeszowie przysługuje możliwość wniesienia skargi kasacyjnej bezpośrednio do Naczelnego Sądu Administracyjnego.</w:t>
      </w:r>
    </w:p>
    <w:p w14:paraId="07D7F2BE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Skarg</w:t>
      </w:r>
      <w:r w:rsidRPr="00610BD3">
        <w:rPr>
          <w:color w:val="000000" w:themeColor="text1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t>kasacyjna może być wniesiona przez:</w:t>
      </w:r>
    </w:p>
    <w:p w14:paraId="028827F6" w14:textId="77777777" w:rsidR="00833534" w:rsidRPr="00610BD3" w:rsidRDefault="00833534" w:rsidP="00833534">
      <w:pPr>
        <w:pStyle w:val="Akapitzlist"/>
        <w:numPr>
          <w:ilvl w:val="0"/>
          <w:numId w:val="17"/>
        </w:numPr>
        <w:tabs>
          <w:tab w:val="left" w:pos="567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wnioskodawcę,</w:t>
      </w:r>
    </w:p>
    <w:p w14:paraId="3C71C00A" w14:textId="77777777" w:rsidR="00833534" w:rsidRPr="00610BD3" w:rsidRDefault="00833534" w:rsidP="00833534">
      <w:pPr>
        <w:pStyle w:val="Akapitzlist"/>
        <w:numPr>
          <w:ilvl w:val="0"/>
          <w:numId w:val="17"/>
        </w:numPr>
        <w:tabs>
          <w:tab w:val="left" w:pos="567"/>
        </w:tabs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ION,</w:t>
      </w:r>
    </w:p>
    <w:p w14:paraId="72E117E6" w14:textId="77777777" w:rsidR="00833534" w:rsidRPr="00610BD3" w:rsidRDefault="00833534" w:rsidP="00833534">
      <w:pPr>
        <w:tabs>
          <w:tab w:val="left" w:pos="567"/>
        </w:tabs>
        <w:spacing w:before="0" w:after="0" w:line="240" w:lineRule="auto"/>
        <w:ind w:left="1134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- w terminie </w:t>
      </w:r>
      <w:r w:rsidRPr="00610BD3">
        <w:rPr>
          <w:b/>
          <w:color w:val="000000" w:themeColor="text1"/>
          <w:sz w:val="24"/>
          <w:szCs w:val="24"/>
          <w:lang w:eastAsia="pl-PL"/>
        </w:rPr>
        <w:t>14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doręczenia rozstrzygnięcia Wojewódzkiego Sądu Administracyjnego,</w:t>
      </w:r>
      <w:r w:rsidRPr="00610BD3">
        <w:rPr>
          <w:color w:val="000000" w:themeColor="text1"/>
        </w:rPr>
        <w:t xml:space="preserve"> </w:t>
      </w:r>
      <w:r w:rsidRPr="00610BD3">
        <w:rPr>
          <w:color w:val="000000" w:themeColor="text1"/>
          <w:sz w:val="24"/>
          <w:szCs w:val="24"/>
        </w:rPr>
        <w:t>przy czym zapisy pkt 16.2.3, 16.2.5 i 16.2.6 stosuje się odpowiednio.</w:t>
      </w:r>
    </w:p>
    <w:p w14:paraId="405EC259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before="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Skarga jest rozpatrywana w terminie </w:t>
      </w:r>
      <w:r w:rsidRPr="00610BD3">
        <w:rPr>
          <w:b/>
          <w:color w:val="000000" w:themeColor="text1"/>
          <w:sz w:val="24"/>
          <w:szCs w:val="24"/>
          <w:lang w:eastAsia="pl-PL"/>
        </w:rPr>
        <w:t>30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jej wniesienia. </w:t>
      </w:r>
    </w:p>
    <w:p w14:paraId="0E52AA79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b/>
          <w:color w:val="000000" w:themeColor="text1"/>
          <w:sz w:val="24"/>
          <w:szCs w:val="24"/>
          <w:lang w:eastAsia="pl-PL"/>
        </w:rPr>
        <w:t>Prawomocne rozstrzygnięcie sądu</w:t>
      </w:r>
      <w:r w:rsidRPr="00610BD3">
        <w:rPr>
          <w:color w:val="000000" w:themeColor="text1"/>
          <w:sz w:val="24"/>
          <w:szCs w:val="24"/>
          <w:lang w:eastAsia="pl-PL"/>
        </w:rPr>
        <w:t xml:space="preserve">, z wyłączeniem uwzględnienia skargi, </w:t>
      </w:r>
      <w:r w:rsidRPr="00610BD3">
        <w:rPr>
          <w:b/>
          <w:color w:val="000000" w:themeColor="text1"/>
          <w:sz w:val="24"/>
          <w:szCs w:val="24"/>
          <w:lang w:eastAsia="pl-PL"/>
        </w:rPr>
        <w:t>kończy procedurę odwoławczą oraz procedurę wyboru projektów</w:t>
      </w:r>
      <w:r w:rsidRPr="00610BD3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1462AB24" w14:textId="547EFAD1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Procedura odwoławcza </w:t>
      </w:r>
      <w:r w:rsidRPr="00610BD3">
        <w:rPr>
          <w:b/>
          <w:color w:val="000000" w:themeColor="text1"/>
          <w:sz w:val="24"/>
          <w:szCs w:val="24"/>
          <w:lang w:eastAsia="pl-PL"/>
        </w:rPr>
        <w:t>nie wstrzymuje</w:t>
      </w:r>
      <w:r w:rsidRPr="00610BD3">
        <w:rPr>
          <w:color w:val="000000" w:themeColor="text1"/>
          <w:sz w:val="24"/>
          <w:szCs w:val="24"/>
          <w:lang w:eastAsia="pl-PL"/>
        </w:rPr>
        <w:t xml:space="preserve"> zawierania umów o dofinansowanie </w:t>
      </w:r>
      <w:r w:rsidR="00E724ED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z wnioskodawcami, których projekty zostały wybrane do dofinansowania.</w:t>
      </w:r>
    </w:p>
    <w:p w14:paraId="16C40F96" w14:textId="69873B24" w:rsidR="00833534" w:rsidRPr="00151476" w:rsidRDefault="00833534" w:rsidP="001E46F9">
      <w:pPr>
        <w:pStyle w:val="Akapitzlist"/>
        <w:numPr>
          <w:ilvl w:val="2"/>
          <w:numId w:val="42"/>
        </w:numPr>
        <w:spacing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Korespondencja związana z procedurą odwoławczą prowadzona będzie w formie pisemnej.</w:t>
      </w:r>
    </w:p>
    <w:p w14:paraId="5C262E8F" w14:textId="7D7D86E7" w:rsidR="006F2129" w:rsidRPr="00947B87" w:rsidRDefault="00D40A38" w:rsidP="00084169">
      <w:pPr>
        <w:pStyle w:val="Nagwek2"/>
        <w:framePr w:wrap="auto" w:vAnchor="margin" w:yAlign="inline"/>
      </w:pPr>
      <w:bookmarkStart w:id="162" w:name="_Toc129343435"/>
      <w:bookmarkStart w:id="163" w:name="_Toc132181853"/>
      <w:r w:rsidRPr="00947B87">
        <w:t>1</w:t>
      </w:r>
      <w:r w:rsidR="003E28D8" w:rsidRPr="00947B87">
        <w:t>7</w:t>
      </w:r>
      <w:r w:rsidRPr="00947B87">
        <w:tab/>
      </w:r>
      <w:bookmarkStart w:id="164" w:name="_Toc128990887"/>
      <w:bookmarkStart w:id="165" w:name="_Toc128990889"/>
      <w:bookmarkStart w:id="166" w:name="_Toc128990890"/>
      <w:bookmarkStart w:id="167" w:name="_Toc128990898"/>
      <w:bookmarkStart w:id="168" w:name="_Toc128990899"/>
      <w:bookmarkStart w:id="169" w:name="_Toc128990901"/>
      <w:bookmarkStart w:id="170" w:name="_Toc128990902"/>
      <w:bookmarkStart w:id="171" w:name="_Toc128990903"/>
      <w:bookmarkStart w:id="172" w:name="_Toc128990907"/>
      <w:bookmarkStart w:id="173" w:name="_Toc128990908"/>
      <w:bookmarkStart w:id="174" w:name="_Toc128990918"/>
      <w:bookmarkStart w:id="175" w:name="_Toc128990924"/>
      <w:bookmarkStart w:id="176" w:name="_Toc128990925"/>
      <w:bookmarkStart w:id="177" w:name="_Toc128990927"/>
      <w:bookmarkStart w:id="178" w:name="_Toc128990928"/>
      <w:bookmarkStart w:id="179" w:name="_Toc128990930"/>
      <w:bookmarkStart w:id="180" w:name="_Toc128990940"/>
      <w:bookmarkStart w:id="181" w:name="_Toc128990950"/>
      <w:bookmarkStart w:id="182" w:name="_Toc128990953"/>
      <w:bookmarkStart w:id="183" w:name="_Toc128990954"/>
      <w:bookmarkStart w:id="184" w:name="_Toc128990956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r w:rsidR="002A20FC" w:rsidRPr="00947B87">
        <w:t>ZASADY ZAWIERANIA UMÓW</w:t>
      </w:r>
      <w:r w:rsidR="004546B6" w:rsidRPr="00947B87">
        <w:t xml:space="preserve"> O DOFINANSOWANIE PROJEKTÓW</w:t>
      </w:r>
      <w:bookmarkEnd w:id="162"/>
      <w:bookmarkEnd w:id="163"/>
    </w:p>
    <w:p w14:paraId="6FB2D29B" w14:textId="309EF4D9" w:rsidR="009F323B" w:rsidRPr="00947B87" w:rsidRDefault="009D62E0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bookmarkStart w:id="185" w:name="_Toc121219432"/>
      <w:bookmarkStart w:id="186" w:name="_Toc121220117"/>
      <w:bookmarkStart w:id="187" w:name="_Toc121220370"/>
      <w:bookmarkEnd w:id="185"/>
      <w:bookmarkEnd w:id="186"/>
      <w:bookmarkEnd w:id="187"/>
      <w:r w:rsidRPr="00947B87">
        <w:rPr>
          <w:color w:val="000000" w:themeColor="text1"/>
          <w:sz w:val="24"/>
          <w:szCs w:val="24"/>
          <w:lang w:eastAsia="pl-PL"/>
        </w:rPr>
        <w:t>Wnioskodawca, którego wniosek został wybrany do dofinansowania, podpisuje z IZ FEP 2021-2027 umowę o dofinansowanie projektu</w:t>
      </w:r>
      <w:r w:rsidR="009F323B" w:rsidRPr="00947B87">
        <w:rPr>
          <w:color w:val="000000" w:themeColor="text1"/>
          <w:sz w:val="24"/>
          <w:szCs w:val="24"/>
          <w:lang w:eastAsia="pl-PL"/>
        </w:rPr>
        <w:t>.</w:t>
      </w:r>
    </w:p>
    <w:p w14:paraId="000640DD" w14:textId="6201E951" w:rsidR="00052921" w:rsidRPr="00947B87" w:rsidRDefault="00D40A38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Wzór umowy o dofinansowanie</w:t>
      </w:r>
      <w:r w:rsidRPr="00947B87">
        <w:rPr>
          <w:color w:val="000000" w:themeColor="text1"/>
          <w:sz w:val="24"/>
          <w:szCs w:val="24"/>
          <w:lang w:eastAsia="pl-PL"/>
        </w:rPr>
        <w:t xml:space="preserve"> stanowi załącznik nr</w:t>
      </w:r>
      <w:r w:rsidR="005E58D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EC6375" w:rsidRPr="00E25B8C">
        <w:rPr>
          <w:color w:val="000000" w:themeColor="text1"/>
          <w:sz w:val="24"/>
          <w:szCs w:val="24"/>
          <w:lang w:eastAsia="pl-PL"/>
        </w:rPr>
        <w:t>5</w:t>
      </w:r>
      <w:r w:rsidRPr="00947B87">
        <w:rPr>
          <w:color w:val="000000" w:themeColor="text1"/>
          <w:sz w:val="24"/>
          <w:szCs w:val="24"/>
          <w:lang w:eastAsia="pl-PL"/>
        </w:rPr>
        <w:t xml:space="preserve"> do niniejszego Regulaminu</w:t>
      </w:r>
    </w:p>
    <w:p w14:paraId="62EF2CBE" w14:textId="39365256" w:rsidR="00515E09" w:rsidRPr="00947B87" w:rsidRDefault="00D40A38" w:rsidP="00C80C6E">
      <w:pPr>
        <w:pStyle w:val="Akapitzlist"/>
        <w:tabs>
          <w:tab w:val="left" w:pos="709"/>
        </w:tabs>
        <w:spacing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 jest zamieszczony na </w:t>
      </w:r>
      <w:bookmarkStart w:id="188" w:name="_Hlk130987588"/>
      <w:r w:rsidR="002A3A41">
        <w:fldChar w:fldCharType="begin"/>
      </w:r>
      <w:r w:rsidR="00EA7B99">
        <w:instrText>HYPERLINK "https://funduszeue.podkarpackie.pl/" \o "Link do zewnętrznej strony otwiera sie w tym samym oknie" \t "_self"</w:instrText>
      </w:r>
      <w:r w:rsidR="002A3A41">
        <w:fldChar w:fldCharType="separate"/>
      </w:r>
      <w:r w:rsidR="008A1C01" w:rsidRPr="00B70764">
        <w:rPr>
          <w:rStyle w:val="Hipercze"/>
          <w:sz w:val="24"/>
          <w:szCs w:val="24"/>
          <w:lang w:eastAsia="pl-PL"/>
        </w:rPr>
        <w:t>stronie FEP 2021-2027</w:t>
      </w:r>
      <w:r w:rsidR="002A3A41">
        <w:rPr>
          <w:rStyle w:val="Hipercze"/>
          <w:sz w:val="24"/>
          <w:szCs w:val="24"/>
          <w:lang w:eastAsia="pl-PL"/>
        </w:rPr>
        <w:fldChar w:fldCharType="end"/>
      </w:r>
      <w:r w:rsidR="005F1457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31" w:tgtFrame="_self" w:tooltip="Link do zewnętrznej strony otwiera sie w tym samym oknie" w:history="1">
        <w:r w:rsidR="005F1457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88"/>
      <w:r w:rsidR="005F1457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20CBAA3" w14:textId="784C7975" w:rsidR="00BA10FD" w:rsidRPr="00947B87" w:rsidRDefault="00BA10FD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zastrzega sobie prawo zmiany wzoru umowy o dofinansowanie. Informacja w tym zakresie będzie przekazywana</w:t>
      </w:r>
      <w:r w:rsidR="00F30727">
        <w:rPr>
          <w:color w:val="000000" w:themeColor="text1"/>
          <w:sz w:val="24"/>
          <w:szCs w:val="24"/>
          <w:lang w:eastAsia="pl-PL"/>
        </w:rPr>
        <w:t xml:space="preserve"> wnioskodawcy wraz z informacją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052921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możliwości podpisania umowy o dofinansowanie.</w:t>
      </w:r>
    </w:p>
    <w:p w14:paraId="4DAB6EA3" w14:textId="7B0699D2" w:rsidR="002E1E2E" w:rsidRPr="00084169" w:rsidRDefault="002E1E2E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Umowa o dofinansowanie projektu może być zawarta, jeżeli </w:t>
      </w:r>
      <w:r w:rsidR="000B6889">
        <w:rPr>
          <w:color w:val="000000" w:themeColor="text1"/>
          <w:sz w:val="24"/>
          <w:szCs w:val="24"/>
          <w:lang w:eastAsia="pl-PL"/>
        </w:rPr>
        <w:t>wnioskodawca</w:t>
      </w:r>
      <w:r w:rsidR="00100C92">
        <w:rPr>
          <w:color w:val="000000" w:themeColor="text1"/>
          <w:sz w:val="24"/>
          <w:szCs w:val="24"/>
          <w:lang w:eastAsia="pl-PL"/>
        </w:rPr>
        <w:br/>
      </w:r>
      <w:r w:rsidRPr="00FB226D">
        <w:rPr>
          <w:color w:val="000000" w:themeColor="text1"/>
          <w:sz w:val="24"/>
        </w:rPr>
        <w:t xml:space="preserve">w </w:t>
      </w:r>
      <w:r w:rsidRPr="00084169">
        <w:rPr>
          <w:sz w:val="24"/>
        </w:rPr>
        <w:t xml:space="preserve">terminie </w:t>
      </w:r>
      <w:r w:rsidR="00FE4961" w:rsidRPr="00436008">
        <w:rPr>
          <w:sz w:val="24"/>
          <w:szCs w:val="24"/>
          <w:lang w:eastAsia="pl-PL"/>
        </w:rPr>
        <w:t>3 miesięcy</w:t>
      </w:r>
      <w:r w:rsidRPr="00084169">
        <w:rPr>
          <w:sz w:val="24"/>
        </w:rPr>
        <w:t xml:space="preserve"> od otrzymania pisma </w:t>
      </w:r>
      <w:r w:rsidR="003A386B" w:rsidRPr="00084169">
        <w:rPr>
          <w:sz w:val="24"/>
        </w:rPr>
        <w:t>wzywającego</w:t>
      </w:r>
      <w:r w:rsidRPr="00084169">
        <w:rPr>
          <w:sz w:val="24"/>
        </w:rPr>
        <w:t xml:space="preserve"> </w:t>
      </w:r>
      <w:r w:rsidR="003D3EAC" w:rsidRPr="00084169">
        <w:rPr>
          <w:sz w:val="24"/>
        </w:rPr>
        <w:t xml:space="preserve">uzyska pozytywną opinię Koordynatora ds. środowiska w ramach FEP 2021-2027 oraz </w:t>
      </w:r>
      <w:r w:rsidRPr="00084169">
        <w:rPr>
          <w:sz w:val="24"/>
        </w:rPr>
        <w:t xml:space="preserve">dostarczy następujące informacje i </w:t>
      </w:r>
      <w:r w:rsidR="00E16DA2" w:rsidRPr="00084169">
        <w:rPr>
          <w:sz w:val="24"/>
        </w:rPr>
        <w:t xml:space="preserve">poprawne </w:t>
      </w:r>
      <w:r w:rsidRPr="00084169">
        <w:rPr>
          <w:sz w:val="24"/>
        </w:rPr>
        <w:t>dokumenty:</w:t>
      </w:r>
    </w:p>
    <w:p w14:paraId="17B10EAC" w14:textId="146BC7C8" w:rsidR="002E1E2E" w:rsidRPr="00084169" w:rsidRDefault="004775DE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ostateczne pozwolenia na budowę / zgłoszenia budowy obejmujące pełny zakres rzeczowy wniosku o dofinansowanie (jeśli jest wymagane dla danej inwestycji)</w:t>
      </w:r>
      <w:r w:rsidR="002E1E2E" w:rsidRPr="00084169">
        <w:rPr>
          <w:sz w:val="24"/>
        </w:rPr>
        <w:t>,</w:t>
      </w:r>
    </w:p>
    <w:p w14:paraId="540873A5" w14:textId="7AEFF336" w:rsidR="002E1E2E" w:rsidRPr="00084169" w:rsidRDefault="00882F4D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wskazanie wybranej formy zabezpieczenia należytego wykonania zobowiązań wynikających z umowy (nie dotyczy beneficjentów, o których mowa w art. 206 ust. 4 ustawy o finansach publicznych),</w:t>
      </w:r>
    </w:p>
    <w:p w14:paraId="625245CB" w14:textId="248BE3A6" w:rsidR="00882F4D" w:rsidRPr="00084169" w:rsidRDefault="00CE64B4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nr rachunku bankowego, na który będzie przekazywana zaliczka lub refundacja,</w:t>
      </w:r>
    </w:p>
    <w:p w14:paraId="25A91D84" w14:textId="2B29E313" w:rsidR="00CE64B4" w:rsidRPr="00084169" w:rsidRDefault="00CE64B4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informacje nt. klasyfikacji budżetowej,</w:t>
      </w:r>
    </w:p>
    <w:p w14:paraId="00F911C5" w14:textId="00AAF6F8" w:rsidR="006C6FC2" w:rsidRPr="00084169" w:rsidRDefault="004B7B82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03AA">
        <w:rPr>
          <w:iCs/>
          <w:color w:val="000000" w:themeColor="text1"/>
          <w:sz w:val="24"/>
          <w:szCs w:val="24"/>
          <w:lang w:eastAsia="pl-PL"/>
        </w:rPr>
        <w:t xml:space="preserve">dokumenty </w:t>
      </w:r>
      <w:r w:rsidRPr="00084169">
        <w:rPr>
          <w:sz w:val="24"/>
        </w:rPr>
        <w:t xml:space="preserve">wymagane przepisami prawa w przypadku udzielenia w ramach projektu pomocy de </w:t>
      </w:r>
      <w:proofErr w:type="spellStart"/>
      <w:r w:rsidRPr="00084169">
        <w:rPr>
          <w:sz w:val="24"/>
        </w:rPr>
        <w:t>minimis</w:t>
      </w:r>
      <w:proofErr w:type="spellEnd"/>
      <w:r w:rsidRPr="00084169">
        <w:rPr>
          <w:sz w:val="24"/>
        </w:rPr>
        <w:t xml:space="preserve"> lub </w:t>
      </w:r>
      <w:r w:rsidR="006C6FC2" w:rsidRPr="00084169">
        <w:rPr>
          <w:sz w:val="24"/>
        </w:rPr>
        <w:t>pomoc</w:t>
      </w:r>
      <w:r w:rsidRPr="00084169">
        <w:rPr>
          <w:sz w:val="24"/>
        </w:rPr>
        <w:t>y</w:t>
      </w:r>
      <w:r w:rsidR="006C6FC2" w:rsidRPr="00084169">
        <w:rPr>
          <w:sz w:val="24"/>
        </w:rPr>
        <w:t xml:space="preserve"> publiczn</w:t>
      </w:r>
      <w:r w:rsidRPr="00084169">
        <w:rPr>
          <w:sz w:val="24"/>
        </w:rPr>
        <w:t>ej</w:t>
      </w:r>
      <w:r w:rsidR="00F21348" w:rsidRPr="00084169">
        <w:rPr>
          <w:sz w:val="24"/>
        </w:rPr>
        <w:t>,</w:t>
      </w:r>
    </w:p>
    <w:p w14:paraId="39D13BCC" w14:textId="2B508755" w:rsidR="00963C17" w:rsidRPr="00084169" w:rsidRDefault="00963C17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dotyczące udzielonych zamówień, w zakresie wskazanym w piśmie informującym o wyborze projektu do dofinansowania</w:t>
      </w:r>
      <w:r w:rsidR="00C774B7" w:rsidRPr="00084169">
        <w:rPr>
          <w:sz w:val="24"/>
        </w:rPr>
        <w:t xml:space="preserve"> (jeśli dotyczy)</w:t>
      </w:r>
      <w:r w:rsidRPr="00084169">
        <w:rPr>
          <w:sz w:val="24"/>
        </w:rPr>
        <w:t>,</w:t>
      </w:r>
    </w:p>
    <w:p w14:paraId="36C99343" w14:textId="7C751212" w:rsidR="001F0F0E" w:rsidRPr="00A7612B" w:rsidRDefault="00C8436F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240" w:line="240" w:lineRule="auto"/>
        <w:rPr>
          <w:iCs/>
          <w:sz w:val="24"/>
          <w:szCs w:val="24"/>
          <w:lang w:eastAsia="pl-PL"/>
        </w:rPr>
      </w:pPr>
      <w:r>
        <w:rPr>
          <w:iCs/>
          <w:sz w:val="24"/>
          <w:szCs w:val="24"/>
          <w:lang w:eastAsia="pl-PL"/>
        </w:rPr>
        <w:t>o</w:t>
      </w:r>
      <w:r w:rsidR="001C480E" w:rsidRPr="001C480E">
        <w:rPr>
          <w:iCs/>
          <w:sz w:val="24"/>
          <w:szCs w:val="24"/>
          <w:lang w:eastAsia="pl-PL"/>
        </w:rPr>
        <w:t xml:space="preserve">świadczenie </w:t>
      </w:r>
      <w:r w:rsidR="00E4392A">
        <w:rPr>
          <w:iCs/>
          <w:sz w:val="24"/>
          <w:szCs w:val="24"/>
          <w:lang w:eastAsia="pl-PL"/>
        </w:rPr>
        <w:t>o dysponowaniu</w:t>
      </w:r>
      <w:r w:rsidR="001C480E" w:rsidRPr="001C480E">
        <w:rPr>
          <w:iCs/>
          <w:sz w:val="24"/>
          <w:szCs w:val="24"/>
          <w:lang w:eastAsia="pl-PL"/>
        </w:rPr>
        <w:t xml:space="preserve"> środk</w:t>
      </w:r>
      <w:r w:rsidR="00E4392A">
        <w:rPr>
          <w:iCs/>
          <w:sz w:val="24"/>
          <w:szCs w:val="24"/>
          <w:lang w:eastAsia="pl-PL"/>
        </w:rPr>
        <w:t>ami</w:t>
      </w:r>
      <w:r w:rsidR="001C480E" w:rsidRPr="001C480E">
        <w:rPr>
          <w:iCs/>
          <w:sz w:val="24"/>
          <w:szCs w:val="24"/>
          <w:lang w:eastAsia="pl-PL"/>
        </w:rPr>
        <w:t xml:space="preserve"> finansowy</w:t>
      </w:r>
      <w:r w:rsidR="00E4392A">
        <w:rPr>
          <w:iCs/>
          <w:sz w:val="24"/>
          <w:szCs w:val="24"/>
          <w:lang w:eastAsia="pl-PL"/>
        </w:rPr>
        <w:t>mi</w:t>
      </w:r>
      <w:r w:rsidR="001C480E" w:rsidRPr="001C480E">
        <w:rPr>
          <w:iCs/>
          <w:sz w:val="24"/>
          <w:szCs w:val="24"/>
          <w:lang w:eastAsia="pl-PL"/>
        </w:rPr>
        <w:t xml:space="preserve"> na realizację inwestycji</w:t>
      </w:r>
      <w:r w:rsidR="00100C92">
        <w:rPr>
          <w:iCs/>
          <w:sz w:val="24"/>
          <w:szCs w:val="24"/>
          <w:lang w:eastAsia="pl-PL"/>
        </w:rPr>
        <w:t>,</w:t>
      </w:r>
    </w:p>
    <w:p w14:paraId="0C1EB6A9" w14:textId="3A37E48D" w:rsidR="002E1E2E" w:rsidRPr="00084169" w:rsidRDefault="002E1E2E" w:rsidP="00084169">
      <w:pPr>
        <w:pStyle w:val="Akapitzlist"/>
        <w:tabs>
          <w:tab w:val="left" w:pos="709"/>
        </w:tabs>
        <w:spacing w:after="0" w:line="240" w:lineRule="auto"/>
        <w:ind w:left="709"/>
        <w:rPr>
          <w:sz w:val="24"/>
        </w:rPr>
      </w:pPr>
      <w:r w:rsidRPr="00084169">
        <w:rPr>
          <w:b/>
          <w:sz w:val="24"/>
        </w:rPr>
        <w:t>z zastrzeżeniem punktu</w:t>
      </w:r>
      <w:r w:rsidRPr="00084169">
        <w:rPr>
          <w:sz w:val="24"/>
        </w:rPr>
        <w:t xml:space="preserve"> </w:t>
      </w:r>
      <w:r w:rsidRPr="000803AA">
        <w:rPr>
          <w:b/>
          <w:color w:val="000000" w:themeColor="text1"/>
          <w:sz w:val="24"/>
          <w:szCs w:val="24"/>
          <w:lang w:eastAsia="pl-PL"/>
        </w:rPr>
        <w:t>17</w:t>
      </w:r>
      <w:r w:rsidRPr="00084169">
        <w:rPr>
          <w:b/>
          <w:sz w:val="24"/>
        </w:rPr>
        <w:t>.</w:t>
      </w:r>
      <w:r w:rsidR="000803AA" w:rsidRPr="00084169">
        <w:rPr>
          <w:b/>
          <w:sz w:val="24"/>
        </w:rPr>
        <w:t>6</w:t>
      </w:r>
      <w:r w:rsidRPr="00084169">
        <w:rPr>
          <w:b/>
          <w:sz w:val="24"/>
        </w:rPr>
        <w:t xml:space="preserve">, </w:t>
      </w:r>
      <w:r w:rsidRPr="000803AA">
        <w:rPr>
          <w:b/>
          <w:color w:val="000000" w:themeColor="text1"/>
          <w:sz w:val="24"/>
          <w:szCs w:val="24"/>
          <w:lang w:eastAsia="pl-PL"/>
        </w:rPr>
        <w:t>17</w:t>
      </w:r>
      <w:r w:rsidRPr="00084169">
        <w:rPr>
          <w:b/>
          <w:sz w:val="24"/>
        </w:rPr>
        <w:t>.</w:t>
      </w:r>
      <w:r w:rsidR="000803AA" w:rsidRPr="00084169">
        <w:rPr>
          <w:b/>
          <w:sz w:val="24"/>
        </w:rPr>
        <w:t>7</w:t>
      </w:r>
      <w:r w:rsidR="006B0488" w:rsidRPr="00084169">
        <w:rPr>
          <w:b/>
          <w:sz w:val="24"/>
        </w:rPr>
        <w:t>,</w:t>
      </w:r>
      <w:r w:rsidRPr="00084169">
        <w:rPr>
          <w:b/>
          <w:sz w:val="24"/>
        </w:rPr>
        <w:t xml:space="preserve"> </w:t>
      </w:r>
      <w:r w:rsidRPr="000803AA">
        <w:rPr>
          <w:b/>
          <w:color w:val="000000" w:themeColor="text1"/>
          <w:sz w:val="24"/>
          <w:szCs w:val="24"/>
          <w:lang w:eastAsia="pl-PL"/>
        </w:rPr>
        <w:t>17</w:t>
      </w:r>
      <w:r w:rsidRPr="00084169">
        <w:rPr>
          <w:b/>
          <w:sz w:val="24"/>
        </w:rPr>
        <w:t>.</w:t>
      </w:r>
      <w:r w:rsidR="000803AA" w:rsidRPr="00084169">
        <w:rPr>
          <w:b/>
          <w:sz w:val="24"/>
        </w:rPr>
        <w:t>8</w:t>
      </w:r>
      <w:r w:rsidR="006B0488" w:rsidRPr="00084169">
        <w:rPr>
          <w:b/>
          <w:sz w:val="24"/>
        </w:rPr>
        <w:t xml:space="preserve"> i </w:t>
      </w:r>
      <w:r w:rsidR="006B0488" w:rsidRPr="000803AA">
        <w:rPr>
          <w:b/>
          <w:color w:val="000000" w:themeColor="text1"/>
          <w:sz w:val="24"/>
          <w:szCs w:val="24"/>
          <w:lang w:eastAsia="pl-PL"/>
        </w:rPr>
        <w:t>17</w:t>
      </w:r>
      <w:r w:rsidR="006B0488" w:rsidRPr="00084169">
        <w:rPr>
          <w:b/>
          <w:sz w:val="24"/>
        </w:rPr>
        <w:t>.</w:t>
      </w:r>
      <w:r w:rsidR="000803AA" w:rsidRPr="00084169">
        <w:rPr>
          <w:b/>
          <w:sz w:val="24"/>
        </w:rPr>
        <w:t>9</w:t>
      </w:r>
      <w:r w:rsidR="006B0488" w:rsidRPr="00084169">
        <w:rPr>
          <w:sz w:val="24"/>
        </w:rPr>
        <w:t>.</w:t>
      </w:r>
    </w:p>
    <w:p w14:paraId="75C3BE89" w14:textId="196D3B68" w:rsidR="00AE73B7" w:rsidRPr="001E3DDE" w:rsidRDefault="00625F9B" w:rsidP="00D91BEE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sz w:val="24"/>
          <w:szCs w:val="24"/>
          <w:lang w:eastAsia="pl-PL"/>
        </w:rPr>
      </w:pPr>
      <w:r w:rsidRPr="00084169">
        <w:rPr>
          <w:color w:val="000000" w:themeColor="text1"/>
          <w:sz w:val="24"/>
          <w:szCs w:val="24"/>
          <w:lang w:eastAsia="pl-PL"/>
        </w:rPr>
        <w:t xml:space="preserve">Wnioskodawca </w:t>
      </w:r>
      <w:r w:rsidR="002F0D0D" w:rsidRPr="00084169">
        <w:rPr>
          <w:color w:val="000000" w:themeColor="text1"/>
          <w:sz w:val="24"/>
          <w:szCs w:val="24"/>
          <w:lang w:eastAsia="pl-PL"/>
        </w:rPr>
        <w:t>po</w:t>
      </w:r>
      <w:r w:rsidRPr="00084169">
        <w:rPr>
          <w:color w:val="000000" w:themeColor="text1"/>
          <w:sz w:val="24"/>
          <w:szCs w:val="24"/>
          <w:lang w:eastAsia="pl-PL"/>
        </w:rPr>
        <w:t>winien dostarczyć dokumen</w:t>
      </w:r>
      <w:r w:rsidR="00F30727">
        <w:rPr>
          <w:color w:val="000000" w:themeColor="text1"/>
          <w:sz w:val="24"/>
          <w:szCs w:val="24"/>
          <w:lang w:eastAsia="pl-PL"/>
        </w:rPr>
        <w:t>ty i informacje, o których mowa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color w:val="000000" w:themeColor="text1"/>
          <w:sz w:val="24"/>
          <w:szCs w:val="24"/>
          <w:lang w:eastAsia="pl-PL"/>
        </w:rPr>
        <w:br/>
      </w:r>
      <w:r w:rsidRPr="00084169">
        <w:rPr>
          <w:color w:val="000000" w:themeColor="text1"/>
          <w:sz w:val="24"/>
          <w:szCs w:val="24"/>
          <w:lang w:eastAsia="pl-PL"/>
        </w:rPr>
        <w:t>w</w:t>
      </w:r>
      <w:r>
        <w:rPr>
          <w:sz w:val="24"/>
          <w:szCs w:val="24"/>
          <w:lang w:eastAsia="pl-PL"/>
        </w:rPr>
        <w:t xml:space="preserve"> punkcie 17.4 niezwłocznie, ale nie później niż </w:t>
      </w:r>
      <w:r w:rsidR="0017257D" w:rsidRPr="00436008">
        <w:rPr>
          <w:sz w:val="24"/>
          <w:szCs w:val="24"/>
          <w:lang w:eastAsia="pl-PL"/>
        </w:rPr>
        <w:t>3</w:t>
      </w:r>
      <w:r w:rsidR="006C64C0" w:rsidRPr="00436008">
        <w:rPr>
          <w:sz w:val="24"/>
          <w:szCs w:val="24"/>
          <w:lang w:eastAsia="pl-PL"/>
        </w:rPr>
        <w:t xml:space="preserve"> </w:t>
      </w:r>
      <w:r w:rsidR="0017257D" w:rsidRPr="00436008">
        <w:rPr>
          <w:sz w:val="24"/>
          <w:szCs w:val="24"/>
          <w:lang w:eastAsia="pl-PL"/>
        </w:rPr>
        <w:t>miesiące</w:t>
      </w:r>
      <w:r>
        <w:rPr>
          <w:sz w:val="24"/>
          <w:szCs w:val="24"/>
          <w:lang w:eastAsia="pl-PL"/>
        </w:rPr>
        <w:t xml:space="preserve"> od daty otrzymania pisma wzywającego</w:t>
      </w:r>
      <w:r w:rsidRPr="00C32D3C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 xml:space="preserve"> Niedostarczenie ww. informacji i dokumentów w tym terminie skutkuje ostateczną odmową zawarcia umowy o dofinansowanie i utratą przez wnioskodawcę prawa do dofinansowania.</w:t>
      </w:r>
      <w:r w:rsidR="00472297">
        <w:rPr>
          <w:sz w:val="24"/>
          <w:szCs w:val="24"/>
          <w:lang w:eastAsia="pl-PL"/>
        </w:rPr>
        <w:t xml:space="preserve"> </w:t>
      </w:r>
    </w:p>
    <w:p w14:paraId="3BDD1782" w14:textId="75BFCED7" w:rsidR="00BA10FD" w:rsidRPr="00084169" w:rsidRDefault="00BA10FD" w:rsidP="00D91BEE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</w:rPr>
      </w:pPr>
      <w:r w:rsidRPr="00084169">
        <w:rPr>
          <w:sz w:val="24"/>
          <w:szCs w:val="24"/>
          <w:lang w:eastAsia="pl-PL"/>
        </w:rPr>
        <w:t xml:space="preserve">IZ FEP 2021-2027 </w:t>
      </w:r>
      <w:r w:rsidR="00551EB4" w:rsidRPr="00084169">
        <w:rPr>
          <w:sz w:val="24"/>
          <w:szCs w:val="24"/>
          <w:lang w:eastAsia="pl-PL"/>
        </w:rPr>
        <w:t>odmawia</w:t>
      </w:r>
      <w:r w:rsidRPr="00084169">
        <w:rPr>
          <w:sz w:val="24"/>
          <w:szCs w:val="24"/>
          <w:lang w:eastAsia="pl-PL"/>
        </w:rPr>
        <w:t xml:space="preserve"> podpisania umowy o dofinansowanie</w:t>
      </w:r>
      <w:r w:rsidR="00551EB4" w:rsidRPr="00084169">
        <w:rPr>
          <w:sz w:val="24"/>
          <w:szCs w:val="24"/>
          <w:lang w:eastAsia="pl-PL"/>
        </w:rPr>
        <w:t xml:space="preserve"> projektu</w:t>
      </w:r>
      <w:r w:rsidR="002E1E2E" w:rsidRPr="00084169">
        <w:rPr>
          <w:sz w:val="24"/>
          <w:szCs w:val="24"/>
          <w:lang w:eastAsia="pl-PL"/>
        </w:rPr>
        <w:t>,</w:t>
      </w:r>
      <w:r w:rsidR="00551EB4" w:rsidRPr="00084169">
        <w:rPr>
          <w:rFonts w:cs="Arial"/>
          <w:sz w:val="24"/>
          <w:szCs w:val="24"/>
          <w:lang w:eastAsia="pl-PL"/>
        </w:rPr>
        <w:t xml:space="preserve"> </w:t>
      </w:r>
      <w:r w:rsidR="00551EB4" w:rsidRPr="00084169">
        <w:rPr>
          <w:sz w:val="24"/>
          <w:szCs w:val="24"/>
          <w:lang w:eastAsia="pl-PL"/>
        </w:rPr>
        <w:t>w sytuacji gdy</w:t>
      </w:r>
      <w:r w:rsidRPr="00084169">
        <w:rPr>
          <w:sz w:val="24"/>
          <w:szCs w:val="24"/>
          <w:lang w:eastAsia="pl-PL"/>
        </w:rPr>
        <w:t>:</w:t>
      </w:r>
    </w:p>
    <w:p w14:paraId="0F7B45DC" w14:textId="0E8CD4A8" w:rsidR="00003AA5" w:rsidRPr="006310FA" w:rsidRDefault="00003AA5">
      <w:pPr>
        <w:pStyle w:val="Akapitzlist"/>
        <w:numPr>
          <w:ilvl w:val="0"/>
          <w:numId w:val="29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6310FA">
        <w:rPr>
          <w:color w:val="000000" w:themeColor="text1"/>
          <w:sz w:val="24"/>
          <w:szCs w:val="24"/>
          <w:lang w:eastAsia="pl-PL"/>
        </w:rPr>
        <w:t xml:space="preserve">wnioskodawca 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>nie dostarcz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ył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we wskazanym przez IZ </w:t>
      </w:r>
      <w:r w:rsidR="00A43181" w:rsidRPr="006310FA">
        <w:rPr>
          <w:rFonts w:cs="Arial"/>
          <w:color w:val="000000" w:themeColor="text1"/>
          <w:sz w:val="24"/>
          <w:szCs w:val="24"/>
          <w:lang w:eastAsia="pl-PL"/>
        </w:rPr>
        <w:t>FEP 2021-2027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terminie </w:t>
      </w:r>
      <w:r w:rsidR="006310FA">
        <w:rPr>
          <w:rFonts w:cs="Arial"/>
          <w:color w:val="000000" w:themeColor="text1"/>
          <w:sz w:val="24"/>
          <w:szCs w:val="24"/>
          <w:lang w:eastAsia="pl-PL"/>
        </w:rPr>
        <w:t xml:space="preserve">prawidłowych i kompletnych 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informac</w:t>
      </w:r>
      <w:r w:rsidR="00F30727">
        <w:rPr>
          <w:rFonts w:cs="Arial"/>
          <w:color w:val="000000" w:themeColor="text1"/>
          <w:sz w:val="24"/>
          <w:szCs w:val="24"/>
          <w:lang w:eastAsia="pl-PL"/>
        </w:rPr>
        <w:t>ji i dokumentów, o których mowa</w:t>
      </w:r>
      <w:r w:rsidR="00191DF9"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cs="Arial"/>
          <w:color w:val="000000" w:themeColor="text1"/>
          <w:sz w:val="24"/>
          <w:szCs w:val="24"/>
          <w:lang w:eastAsia="pl-PL"/>
        </w:rPr>
        <w:br/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w punkcie 17.4</w:t>
      </w:r>
      <w:r w:rsidR="00BA10FD" w:rsidRPr="006310FA">
        <w:rPr>
          <w:rFonts w:cs="Arial"/>
          <w:color w:val="000000" w:themeColor="text1"/>
          <w:sz w:val="24"/>
          <w:szCs w:val="24"/>
          <w:lang w:eastAsia="pl-PL"/>
        </w:rPr>
        <w:t>;</w:t>
      </w:r>
    </w:p>
    <w:p w14:paraId="2FA66272" w14:textId="55C87503" w:rsidR="00551EB4" w:rsidRPr="000803AA" w:rsidRDefault="00551EB4">
      <w:pPr>
        <w:pStyle w:val="Akapitzlist"/>
        <w:numPr>
          <w:ilvl w:val="0"/>
          <w:numId w:val="29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0803AA">
        <w:rPr>
          <w:rFonts w:cs="Arial"/>
          <w:color w:val="000000" w:themeColor="text1"/>
          <w:sz w:val="24"/>
          <w:szCs w:val="24"/>
          <w:lang w:eastAsia="pl-PL"/>
        </w:rPr>
        <w:t>wnioskodawca został wykluczony z możliwości otrzymania dofinansowania na podstawie przepisów odrębnych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, tj</w:t>
      </w:r>
      <w:r w:rsidR="00A04C13">
        <w:rPr>
          <w:rFonts w:cs="Arial"/>
          <w:color w:val="000000" w:themeColor="text1"/>
          <w:sz w:val="24"/>
          <w:szCs w:val="24"/>
          <w:lang w:eastAsia="pl-PL"/>
        </w:rPr>
        <w:t>.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:</w:t>
      </w:r>
    </w:p>
    <w:p w14:paraId="5D5C3529" w14:textId="7148F28D" w:rsidR="00E71139" w:rsidRPr="00947B87" w:rsidRDefault="00E71139" w:rsidP="002767C3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</w:t>
      </w:r>
      <w:r w:rsidRPr="006735E2">
        <w:rPr>
          <w:rFonts w:eastAsia="Times New Roman" w:cs="Arial"/>
          <w:color w:val="000000" w:themeColor="text1"/>
          <w:sz w:val="24"/>
          <w:szCs w:val="24"/>
          <w:lang w:eastAsia="pl-PL"/>
        </w:rPr>
        <w:t>ostał wykluczon</w:t>
      </w:r>
      <w:r w:rsidRPr="002B24F9">
        <w:rPr>
          <w:rFonts w:eastAsia="Times New Roman" w:cs="Arial"/>
          <w:color w:val="000000" w:themeColor="text1"/>
          <w:sz w:val="24"/>
          <w:szCs w:val="24"/>
          <w:lang w:eastAsia="pl-PL"/>
        </w:rPr>
        <w:t>y</w:t>
      </w:r>
      <w:r w:rsidRPr="00CD465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 możliwości otrzymania środków przeznaczonych na realizację programów finansowanych z udziałem środków europejskich, na podstawie art. 207 ustawy </w:t>
      </w:r>
      <w:r w:rsidRPr="00947B87">
        <w:rPr>
          <w:rFonts w:eastAsia="Times New Roman" w:cs="Arial"/>
          <w:color w:val="000000" w:themeColor="text1"/>
          <w:sz w:val="24"/>
          <w:szCs w:val="24"/>
          <w:lang w:eastAsia="pl-PL"/>
        </w:rPr>
        <w:t>o finansach publicznych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69DA6FA6" w14:textId="01881BA3" w:rsidR="00E71139" w:rsidRPr="000803AA" w:rsidRDefault="00E71139" w:rsidP="002767C3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został objęty zakazem dostępu do środków, o których mowa w art. 5 ust. 3 pkt 1 i 4 ustawy o finansach publicznych na mocy zapisów ustawy z dnia 15 czerwca 2012 r. o skutkach powierzania wykonywania pracy cudzoziemcom przebywającym wbrew przepisom na terytorium Rzeczpospolitej Polskiej, </w:t>
      </w:r>
    </w:p>
    <w:p w14:paraId="4E798456" w14:textId="5F40EC64" w:rsidR="00E71139" w:rsidRPr="000803AA" w:rsidRDefault="00E71139" w:rsidP="002767C3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został objęty zakazem dostępu do środków, o których mowa w art. 5 ust. 3 pkt 1 i 4 ustawy o finansach publicznych na podstawie art. 9 ust. 1 pkt 2a ustawy z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dnia 28 października 2002 r. o </w:t>
      </w: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odpowiedzialności podmiotów zbiorowych za czyny zabronione pod groźbą kary</w:t>
      </w:r>
      <w:r w:rsidR="00326BE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3570450E" w14:textId="20C46B2E" w:rsidR="00E71139" w:rsidRPr="000803AA" w:rsidRDefault="002E0DD6" w:rsidP="002767C3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</w:t>
      </w:r>
      <w:r w:rsidR="007E00AB">
        <w:rPr>
          <w:rFonts w:eastAsia="Times New Roman" w:cs="Arial"/>
          <w:color w:val="000000" w:themeColor="text1"/>
          <w:sz w:val="24"/>
          <w:szCs w:val="24"/>
          <w:lang w:eastAsia="pl-PL"/>
        </w:rPr>
        <w:t>którym</w:t>
      </w: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ciąży</w:t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obowiązek zwrotu pomocy wynikający z decyzji KE uznającej pomoc za niezgodną z prawem oraz ze wspólnym rynkiem w rozumieniu art. 107 TFUE (dotyczy projektów objętych pomocą państwa, dla których warunek został uwzględniony w programie pomocowym)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="00E7113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</w:p>
    <w:p w14:paraId="36B8B675" w14:textId="0C7F5E8E" w:rsidR="00E71139" w:rsidRDefault="002E0DD6" w:rsidP="002767C3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przedsiębiorstwem znajdującym się w trudnej sytuacji zdefiniowanej 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art. 2 pkt 18 rozporządzenia (UE) nr 651/2014, chyba że udzielenie dofinansowania jest dozwolone w ramach pomocy de </w:t>
      </w:r>
      <w:proofErr w:type="spellStart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lub tymczasowych zasad pomocy państwa ustanowionych w celu odpowiedzi na wystąpienie wyjątkowych okoliczności (dotyczy projektów objętych pomocą państwa)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44F74F8B" w14:textId="2BD6B742" w:rsidR="006310FA" w:rsidRPr="002E0DD6" w:rsidRDefault="002E0DD6" w:rsidP="002767C3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osobą fizyczną lub prawną lub powiązaną z nimi osobą fizyczną lub prawną wymienioną w załączniku I do Rozporządzenia Rady (UE) nr 269/2014 z dnia 17 marca 2014 r. w 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>sprawie środków ograniczających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odniesieniu do działań podważających integralność terytorialną, suwerenność i niezależność Ukrainy 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>lub im zagrażających (ww. osoby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i podmioty objęte są również decyzj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>ami Ministra Spraw Wewnętrznych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Administracji </w:t>
      </w:r>
      <w:proofErr w:type="spellStart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. wpisu na listę osób i podmiotów, wobec których</w:t>
      </w:r>
      <w:r w:rsidRPr="00D24F0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stosowane są środki, o których mowa w ustawie o szczególnych rozwiązaniach w zakresie przeciwdziałania wspieraniu agresji na Ukrainę oraz służących ochronie bezpieczeństwa narodowego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);</w:t>
      </w:r>
    </w:p>
    <w:p w14:paraId="21257ADF" w14:textId="70A71A05" w:rsidR="00551EB4" w:rsidRPr="00947B87" w:rsidRDefault="00551EB4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wnioskodawca zrezygnował z dofinansowania;</w:t>
      </w:r>
    </w:p>
    <w:p w14:paraId="5F55DA32" w14:textId="3D6B4C42" w:rsidR="00D965B6" w:rsidRPr="00947B87" w:rsidRDefault="00BA10FD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doszło do unieważnienia postępowania w zakresie wyboru projektów</w:t>
      </w:r>
      <w:r w:rsidR="00551EB4" w:rsidRPr="00947B87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3A3DCCD7" w14:textId="674121BC" w:rsidR="00381BCC" w:rsidRDefault="00381BCC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rFonts w:cs="Arial"/>
          <w:sz w:val="24"/>
          <w:szCs w:val="24"/>
          <w:lang w:eastAsia="pl-PL"/>
        </w:rPr>
      </w:pPr>
      <w:r w:rsidRPr="006735E2">
        <w:rPr>
          <w:rFonts w:cs="Arial"/>
          <w:sz w:val="24"/>
          <w:szCs w:val="24"/>
          <w:lang w:eastAsia="pl-PL"/>
        </w:rPr>
        <w:t>IZ FEP 2021-2027 może odmówić podpisania umowy o dofinansowanie projektu,</w:t>
      </w:r>
      <w:r w:rsidR="00191DF9">
        <w:rPr>
          <w:rFonts w:cs="Arial"/>
          <w:sz w:val="24"/>
          <w:szCs w:val="24"/>
          <w:lang w:eastAsia="pl-PL"/>
        </w:rPr>
        <w:t xml:space="preserve"> </w:t>
      </w:r>
      <w:r w:rsidRPr="00CD465C">
        <w:rPr>
          <w:rFonts w:cs="Arial"/>
          <w:sz w:val="24"/>
          <w:szCs w:val="24"/>
          <w:lang w:eastAsia="pl-PL"/>
        </w:rPr>
        <w:br/>
        <w:t xml:space="preserve">w sytuacji </w:t>
      </w:r>
      <w:r w:rsidR="00415948" w:rsidRPr="00CD465C">
        <w:rPr>
          <w:rFonts w:cs="Arial"/>
          <w:sz w:val="24"/>
          <w:szCs w:val="24"/>
          <w:lang w:eastAsia="pl-PL"/>
        </w:rPr>
        <w:t>określonej</w:t>
      </w:r>
      <w:r w:rsidRPr="00CD465C">
        <w:rPr>
          <w:rFonts w:cs="Arial"/>
          <w:sz w:val="24"/>
          <w:szCs w:val="24"/>
          <w:lang w:eastAsia="pl-PL"/>
        </w:rPr>
        <w:t xml:space="preserve"> w art. 61 ust. 4 </w:t>
      </w:r>
      <w:r w:rsidR="0074412E" w:rsidRPr="00947B87">
        <w:rPr>
          <w:rFonts w:cs="Arial"/>
          <w:sz w:val="24"/>
          <w:szCs w:val="24"/>
          <w:lang w:eastAsia="pl-PL"/>
        </w:rPr>
        <w:t xml:space="preserve">i 5 </w:t>
      </w:r>
      <w:r w:rsidRPr="00947B87">
        <w:rPr>
          <w:rFonts w:cs="Arial"/>
          <w:sz w:val="24"/>
          <w:szCs w:val="24"/>
          <w:lang w:eastAsia="pl-PL"/>
        </w:rPr>
        <w:t>ustawy wdrożeniowej.</w:t>
      </w:r>
    </w:p>
    <w:p w14:paraId="3E6E3884" w14:textId="48B8236E" w:rsidR="000803AA" w:rsidRDefault="006B0488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 xml:space="preserve">IZ FEP 2021-2027 może odmówić podpisania </w:t>
      </w:r>
      <w:r w:rsidR="00F30727">
        <w:rPr>
          <w:rFonts w:cs="Arial"/>
          <w:color w:val="000000" w:themeColor="text1"/>
          <w:sz w:val="24"/>
          <w:szCs w:val="24"/>
          <w:lang w:eastAsia="pl-PL"/>
        </w:rPr>
        <w:t>umowy o dofinansowanie projektu</w:t>
      </w:r>
      <w:r w:rsidR="00191DF9"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cs="Arial"/>
          <w:color w:val="000000" w:themeColor="text1"/>
          <w:sz w:val="24"/>
          <w:szCs w:val="24"/>
          <w:lang w:eastAsia="pl-PL"/>
        </w:rPr>
        <w:br/>
      </w:r>
      <w:r w:rsidRPr="00947B87">
        <w:rPr>
          <w:rFonts w:cs="Arial"/>
          <w:color w:val="000000" w:themeColor="text1"/>
          <w:sz w:val="24"/>
          <w:szCs w:val="24"/>
          <w:lang w:eastAsia="pl-PL"/>
        </w:rPr>
        <w:t>w sytuacji stwierdzenia nadużycia finansowego, np. fałszerstwa dokumentów stanowiących załączniki do wniosku o dofinansowanie projektu</w:t>
      </w:r>
      <w:r w:rsidR="000803AA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609DEDD4" w14:textId="5B340FA5" w:rsidR="0026486D" w:rsidRPr="00947B87" w:rsidRDefault="002E1E2E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po wybraniu projektu do dofinansowania, a przed zawarciem umowy o dofinansowanie projektu </w:t>
      </w:r>
      <w:r w:rsidR="00F30727">
        <w:rPr>
          <w:color w:val="000000" w:themeColor="text1"/>
          <w:sz w:val="24"/>
          <w:szCs w:val="24"/>
          <w:lang w:eastAsia="pl-PL"/>
        </w:rPr>
        <w:t>w sytuacji, gdy poweźmie wiedzę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okolicznościach mogących mieć negatywny wpływ na wynik oceny, ponownie kieruje projekt do oceny w stosownym zakresie</w:t>
      </w:r>
      <w:r w:rsidR="00085478" w:rsidRPr="00947B87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o czym informuje wnioskodawcę</w:t>
      </w:r>
      <w:r w:rsidR="0026486D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B2DACBB" w14:textId="756D57FE" w:rsidR="00E40C1D" w:rsidRPr="00947B87" w:rsidRDefault="00E40C1D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przypadku stwierdzenia nieprawidłowości w projekcie, którego realizacja rozpoczęła się przed złożeniem wniosku o dofinansowanie projektu, jeżeli wartość tej nieprawidłowości nie skutkowałaby uznaniem całości wydatków za niekwalifikowalne oraz nie istnieje podejrzenie nadużycia finansowego, umowa o dofinansowanie projektu może zostać zawarta. Wydatki nieprawidłowe nie będą jednak mogły być uznane za kwalifikowalne.</w:t>
      </w:r>
    </w:p>
    <w:p w14:paraId="6C5DAD14" w14:textId="1E0249B0" w:rsidR="00E40C1D" w:rsidRPr="00610BD3" w:rsidRDefault="00E40C1D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sytuacji, gdy nieprawidłowość dotyczy zamówienia kluczowego dla realizacji projektu rozpoczętego przed podpisaniem umowy o dofinansowanie i jednocześnie nieprawidłowość nie skutkowałaby nałożeniem korekty 100 % na wydatki objęte zamówieniem, zawarcie umowy z beneficjentem nadal jest możliwe. Wydatki </w:t>
      </w:r>
      <w:r w:rsidRPr="00610BD3">
        <w:rPr>
          <w:color w:val="000000" w:themeColor="text1"/>
          <w:sz w:val="24"/>
          <w:szCs w:val="24"/>
          <w:lang w:eastAsia="pl-PL"/>
        </w:rPr>
        <w:t xml:space="preserve">nieprawidłowe nie będą mogły być uznane za kwalifikowalne, a wartość nieprawidłowości ustalona zostanie z zastosowaniem postanowień </w:t>
      </w:r>
      <w:r w:rsidR="00291112" w:rsidRPr="00610BD3">
        <w:rPr>
          <w:rFonts w:eastAsia="Calibri" w:cstheme="minorHAnsi"/>
          <w:color w:val="000000" w:themeColor="text1"/>
          <w:sz w:val="24"/>
          <w:szCs w:val="24"/>
        </w:rPr>
        <w:t>w</w:t>
      </w:r>
      <w:r w:rsidRPr="00610BD3">
        <w:rPr>
          <w:rFonts w:eastAsia="Calibri" w:cstheme="minorHAnsi"/>
          <w:color w:val="000000" w:themeColor="text1"/>
          <w:sz w:val="24"/>
          <w:szCs w:val="24"/>
        </w:rPr>
        <w:t>ytycznych wydanych na podstawie art. 5 ust. 1 pkt 8 ustawy wdrożeniowej</w:t>
      </w:r>
      <w:r w:rsidRPr="00610BD3">
        <w:rPr>
          <w:color w:val="000000" w:themeColor="text1"/>
          <w:sz w:val="24"/>
          <w:szCs w:val="24"/>
          <w:lang w:eastAsia="pl-PL"/>
        </w:rPr>
        <w:t>.</w:t>
      </w:r>
    </w:p>
    <w:p w14:paraId="60C41B1B" w14:textId="1FAF6890" w:rsidR="00131E3D" w:rsidRDefault="00E40C1D" w:rsidP="00191DF9">
      <w:pPr>
        <w:pStyle w:val="Akapitzlist"/>
        <w:tabs>
          <w:tab w:val="left" w:pos="709"/>
        </w:tabs>
        <w:spacing w:after="240" w:line="240" w:lineRule="auto"/>
        <w:ind w:left="709"/>
        <w:rPr>
          <w:rFonts w:cstheme="minorHAnsi"/>
          <w:color w:val="000000" w:themeColor="text1"/>
          <w:sz w:val="24"/>
          <w:szCs w:val="24"/>
        </w:rPr>
      </w:pPr>
      <w:r w:rsidRPr="00610BD3">
        <w:rPr>
          <w:rFonts w:cstheme="minorHAnsi"/>
          <w:color w:val="000000" w:themeColor="text1"/>
          <w:sz w:val="24"/>
          <w:szCs w:val="24"/>
        </w:rPr>
        <w:t xml:space="preserve">W przypadku wystąpienia podejrzenia nadużycia finansowego </w:t>
      </w:r>
      <w:r w:rsidRPr="00610BD3">
        <w:rPr>
          <w:rFonts w:cstheme="minorHAnsi"/>
          <w:color w:val="000000" w:themeColor="text1"/>
          <w:sz w:val="24"/>
          <w:szCs w:val="24"/>
          <w:lang w:eastAsia="pl-PL"/>
        </w:rPr>
        <w:t xml:space="preserve">IZ FEP 2021-2027 może </w:t>
      </w:r>
      <w:r w:rsidRPr="00610BD3">
        <w:rPr>
          <w:rFonts w:cstheme="minorHAnsi"/>
          <w:color w:val="000000" w:themeColor="text1"/>
          <w:sz w:val="24"/>
          <w:szCs w:val="24"/>
        </w:rPr>
        <w:t>wstrzymać podpisani</w:t>
      </w:r>
      <w:r w:rsidR="00E13049" w:rsidRPr="00610BD3">
        <w:rPr>
          <w:rFonts w:cstheme="minorHAnsi"/>
          <w:color w:val="000000" w:themeColor="text1"/>
          <w:sz w:val="24"/>
          <w:szCs w:val="24"/>
        </w:rPr>
        <w:t>e</w:t>
      </w:r>
      <w:r w:rsidRPr="00610BD3">
        <w:rPr>
          <w:rFonts w:cstheme="minorHAnsi"/>
          <w:color w:val="000000" w:themeColor="text1"/>
          <w:sz w:val="24"/>
          <w:szCs w:val="24"/>
        </w:rPr>
        <w:t xml:space="preserve"> umowy o dofinansowanie projektu do czasu wyjaśnienia sprawy.</w:t>
      </w:r>
    </w:p>
    <w:p w14:paraId="023D4CA4" w14:textId="1D569E3D" w:rsidR="004546B6" w:rsidRPr="00947B87" w:rsidRDefault="00C77A61" w:rsidP="00084169">
      <w:pPr>
        <w:pStyle w:val="Nagwek2"/>
        <w:framePr w:wrap="auto" w:vAnchor="margin" w:yAlign="inline"/>
      </w:pPr>
      <w:bookmarkStart w:id="189" w:name="_Toc129343436"/>
      <w:bookmarkStart w:id="190" w:name="_Toc132181854"/>
      <w:r w:rsidRPr="00947B87">
        <w:t>1</w:t>
      </w:r>
      <w:r w:rsidR="000A718F" w:rsidRPr="00947B87">
        <w:t>8</w:t>
      </w:r>
      <w:r w:rsidR="006F57E1" w:rsidRPr="00947B87">
        <w:tab/>
      </w:r>
      <w:r w:rsidR="004546B6" w:rsidRPr="00947B87">
        <w:t xml:space="preserve">FORMA I </w:t>
      </w:r>
      <w:r w:rsidR="00CD4E4B" w:rsidRPr="00947B87">
        <w:t xml:space="preserve">SPOSÓB UDZIELANIA INFORMACJI O </w:t>
      </w:r>
      <w:r w:rsidR="005B3EC1" w:rsidRPr="00947B87">
        <w:t>NABORZE</w:t>
      </w:r>
      <w:bookmarkEnd w:id="189"/>
      <w:bookmarkEnd w:id="190"/>
    </w:p>
    <w:p w14:paraId="04B1D964" w14:textId="694363CA" w:rsidR="00AE59A6" w:rsidRPr="00610BD3" w:rsidRDefault="00013271" w:rsidP="00013271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18.1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92667" w:rsidRPr="00947B87">
        <w:rPr>
          <w:color w:val="000000" w:themeColor="text1"/>
          <w:sz w:val="24"/>
          <w:szCs w:val="24"/>
          <w:lang w:eastAsia="pl-PL"/>
        </w:rPr>
        <w:t xml:space="preserve">W sprawach dotyczących naboru informacji udzielają telefonicznie i za pomocą poczty </w:t>
      </w:r>
      <w:r w:rsidR="00692667" w:rsidRPr="00610BD3">
        <w:rPr>
          <w:color w:val="000000" w:themeColor="text1"/>
          <w:sz w:val="24"/>
          <w:szCs w:val="24"/>
          <w:lang w:eastAsia="pl-PL"/>
        </w:rPr>
        <w:t>elektronicznej:</w:t>
      </w:r>
    </w:p>
    <w:p w14:paraId="4B211B13" w14:textId="77777777" w:rsidR="009769A3" w:rsidRPr="009769A3" w:rsidRDefault="009769A3" w:rsidP="009769A3">
      <w:pPr>
        <w:pStyle w:val="Akapitzlist"/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 w:rsidRPr="009769A3">
        <w:rPr>
          <w:sz w:val="24"/>
          <w:szCs w:val="24"/>
        </w:rPr>
        <w:t xml:space="preserve">Pani Anna Niemczyk, tel. 17 747 65 30, e-mail: </w:t>
      </w:r>
      <w:hyperlink r:id="rId32" w:history="1">
        <w:r w:rsidRPr="009769A3">
          <w:rPr>
            <w:rStyle w:val="Hipercze"/>
            <w:sz w:val="24"/>
            <w:szCs w:val="24"/>
          </w:rPr>
          <w:t>a.niemczyk@podkarpackie.pl</w:t>
        </w:r>
      </w:hyperlink>
      <w:r w:rsidRPr="009769A3">
        <w:rPr>
          <w:sz w:val="24"/>
          <w:szCs w:val="24"/>
        </w:rPr>
        <w:t>;</w:t>
      </w:r>
    </w:p>
    <w:p w14:paraId="501873E1" w14:textId="391FB57C" w:rsidR="009769A3" w:rsidRPr="009769A3" w:rsidRDefault="009769A3" w:rsidP="009769A3">
      <w:pPr>
        <w:pStyle w:val="Akapitzlist"/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 w:rsidRPr="009769A3">
        <w:rPr>
          <w:sz w:val="24"/>
          <w:szCs w:val="24"/>
        </w:rPr>
        <w:t xml:space="preserve">Pani Anna Szewc, tel. 17 747 65 30, e-mail: </w:t>
      </w:r>
      <w:hyperlink r:id="rId33" w:history="1">
        <w:r w:rsidRPr="009769A3">
          <w:rPr>
            <w:rStyle w:val="Hipercze"/>
            <w:sz w:val="24"/>
            <w:szCs w:val="24"/>
          </w:rPr>
          <w:t>a.szewc@podkarpackie.pl</w:t>
        </w:r>
      </w:hyperlink>
      <w:r w:rsidRPr="009769A3">
        <w:rPr>
          <w:sz w:val="24"/>
          <w:szCs w:val="24"/>
        </w:rPr>
        <w:t xml:space="preserve">; </w:t>
      </w:r>
    </w:p>
    <w:p w14:paraId="55225F9F" w14:textId="3F6E614D" w:rsidR="009769A3" w:rsidRPr="009769A3" w:rsidRDefault="00AC06E3" w:rsidP="009769A3">
      <w:pPr>
        <w:pStyle w:val="Akapitzlist"/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Pani Anna Szalacha, tel. 17 </w:t>
      </w:r>
      <w:r w:rsidR="009769A3" w:rsidRPr="009769A3">
        <w:rPr>
          <w:sz w:val="24"/>
          <w:szCs w:val="24"/>
        </w:rPr>
        <w:t xml:space="preserve">747 65 27, e-mail: </w:t>
      </w:r>
      <w:hyperlink r:id="rId34" w:history="1">
        <w:r w:rsidR="009769A3" w:rsidRPr="009769A3">
          <w:rPr>
            <w:rStyle w:val="Hipercze"/>
            <w:sz w:val="24"/>
            <w:szCs w:val="24"/>
          </w:rPr>
          <w:t>a.szalacha@podkarpackie.pl</w:t>
        </w:r>
      </w:hyperlink>
      <w:r w:rsidR="009769A3" w:rsidRPr="009769A3">
        <w:rPr>
          <w:sz w:val="24"/>
          <w:szCs w:val="24"/>
        </w:rPr>
        <w:t>;</w:t>
      </w:r>
    </w:p>
    <w:p w14:paraId="22BB2B48" w14:textId="2365D931" w:rsidR="009769A3" w:rsidRPr="009769A3" w:rsidRDefault="00AC06E3" w:rsidP="009769A3">
      <w:pPr>
        <w:pStyle w:val="Akapitzlist"/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Pani Karina Szymczyk, tel. 17 </w:t>
      </w:r>
      <w:r w:rsidR="009769A3" w:rsidRPr="009769A3">
        <w:rPr>
          <w:sz w:val="24"/>
          <w:szCs w:val="24"/>
        </w:rPr>
        <w:t xml:space="preserve">747 66 49, e-mail: </w:t>
      </w:r>
      <w:hyperlink r:id="rId35" w:history="1">
        <w:r w:rsidR="009769A3" w:rsidRPr="009769A3">
          <w:rPr>
            <w:rStyle w:val="Hipercze"/>
            <w:sz w:val="24"/>
            <w:szCs w:val="24"/>
          </w:rPr>
          <w:t>k.szymczyk@podkarpackie.pl</w:t>
        </w:r>
      </w:hyperlink>
      <w:r w:rsidR="009769A3" w:rsidRPr="009769A3">
        <w:rPr>
          <w:sz w:val="24"/>
          <w:szCs w:val="24"/>
        </w:rPr>
        <w:t>;</w:t>
      </w:r>
    </w:p>
    <w:p w14:paraId="0E232AA3" w14:textId="62C54F94" w:rsidR="00E8629D" w:rsidRPr="009769A3" w:rsidRDefault="00AC06E3" w:rsidP="009769A3">
      <w:pPr>
        <w:pStyle w:val="Akapitzlist"/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 Mariusz Pilch, tel. 17 </w:t>
      </w:r>
      <w:r w:rsidR="009769A3" w:rsidRPr="009769A3">
        <w:rPr>
          <w:sz w:val="24"/>
          <w:szCs w:val="24"/>
        </w:rPr>
        <w:t xml:space="preserve">747 66 49, e-mail: </w:t>
      </w:r>
      <w:hyperlink r:id="rId36" w:history="1">
        <w:r w:rsidR="009769A3" w:rsidRPr="009769A3">
          <w:rPr>
            <w:rStyle w:val="Hipercze"/>
            <w:sz w:val="24"/>
            <w:szCs w:val="24"/>
          </w:rPr>
          <w:t>m.pilch@podkarpackie.pl</w:t>
        </w:r>
      </w:hyperlink>
      <w:r w:rsidR="009769A3" w:rsidRPr="009769A3">
        <w:rPr>
          <w:sz w:val="24"/>
          <w:szCs w:val="24"/>
        </w:rPr>
        <w:t>.</w:t>
      </w:r>
    </w:p>
    <w:p w14:paraId="0D914D01" w14:textId="7749213A" w:rsidR="00D41139" w:rsidRPr="00084169" w:rsidRDefault="00013271" w:rsidP="009537AE">
      <w:pPr>
        <w:spacing w:line="240" w:lineRule="auto"/>
        <w:ind w:left="709" w:hanging="709"/>
        <w:rPr>
          <w:color w:val="000000" w:themeColor="text1"/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>18.2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D41139" w:rsidRPr="00947B87">
        <w:rPr>
          <w:color w:val="000000" w:themeColor="text1"/>
          <w:sz w:val="24"/>
          <w:szCs w:val="24"/>
          <w:lang w:eastAsia="pl-PL"/>
        </w:rPr>
        <w:t xml:space="preserve">W sprawach dotyczących kwestii środowiskowych informacji udzielają telefonicznie </w:t>
      </w:r>
      <w:r w:rsidR="00191DF9">
        <w:rPr>
          <w:color w:val="000000" w:themeColor="text1"/>
          <w:sz w:val="24"/>
          <w:szCs w:val="24"/>
          <w:lang w:eastAsia="pl-PL"/>
        </w:rPr>
        <w:br/>
      </w:r>
      <w:r w:rsidR="00D41139" w:rsidRPr="00947B87">
        <w:rPr>
          <w:color w:val="000000" w:themeColor="text1"/>
          <w:sz w:val="24"/>
          <w:szCs w:val="24"/>
          <w:lang w:eastAsia="pl-PL"/>
        </w:rPr>
        <w:t>i za pomocą poczty elektronicznej</w:t>
      </w:r>
      <w:r w:rsidR="00D41139" w:rsidRPr="00084169">
        <w:rPr>
          <w:color w:val="000000" w:themeColor="text1"/>
          <w:sz w:val="24"/>
        </w:rPr>
        <w:t>:</w:t>
      </w:r>
    </w:p>
    <w:p w14:paraId="1A43E3ED" w14:textId="05FE76DC" w:rsidR="00D41139" w:rsidRPr="001B7888" w:rsidRDefault="00D41139" w:rsidP="000B7C13">
      <w:pPr>
        <w:pStyle w:val="Akapitzlist"/>
        <w:numPr>
          <w:ilvl w:val="0"/>
          <w:numId w:val="40"/>
        </w:numPr>
        <w:spacing w:before="0" w:after="0" w:line="240" w:lineRule="auto"/>
        <w:ind w:left="709" w:hanging="425"/>
        <w:rPr>
          <w:sz w:val="24"/>
          <w:lang w:val="en-GB"/>
        </w:rPr>
      </w:pPr>
      <w:proofErr w:type="spellStart"/>
      <w:r w:rsidRPr="001B7888">
        <w:rPr>
          <w:color w:val="000000" w:themeColor="text1"/>
          <w:sz w:val="24"/>
          <w:lang w:val="en-GB"/>
        </w:rPr>
        <w:t>Pani</w:t>
      </w:r>
      <w:proofErr w:type="spellEnd"/>
      <w:r w:rsidR="00631DEA" w:rsidRPr="001B7888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Joanna Kocur</w:t>
      </w:r>
      <w:r w:rsidRPr="00084169">
        <w:rPr>
          <w:sz w:val="24"/>
          <w:lang w:val="x-none"/>
        </w:rPr>
        <w:t xml:space="preserve">, tel.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17 743 31 64,</w:t>
      </w:r>
      <w:r w:rsidRPr="00084169">
        <w:rPr>
          <w:sz w:val="24"/>
          <w:lang w:val="x-none"/>
        </w:rPr>
        <w:t xml:space="preserve"> </w:t>
      </w:r>
      <w:r w:rsidRPr="001B7888">
        <w:rPr>
          <w:color w:val="000000" w:themeColor="text1"/>
          <w:sz w:val="24"/>
          <w:szCs w:val="24"/>
          <w:lang w:val="en-GB" w:eastAsia="pl-PL"/>
        </w:rPr>
        <w:t>e-mail</w:t>
      </w:r>
      <w:r w:rsidR="00631DEA" w:rsidRPr="001B7888">
        <w:rPr>
          <w:color w:val="000000" w:themeColor="text1"/>
          <w:sz w:val="24"/>
          <w:szCs w:val="24"/>
          <w:lang w:val="en-GB" w:eastAsia="pl-PL"/>
        </w:rPr>
        <w:t xml:space="preserve">: </w:t>
      </w:r>
      <w:hyperlink r:id="rId37" w:history="1">
        <w:r w:rsidR="00631DEA"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j.kocur@podkarpackie.pl</w:t>
        </w:r>
      </w:hyperlink>
    </w:p>
    <w:p w14:paraId="17A1A76E" w14:textId="77777777" w:rsidR="00EE64E5" w:rsidRPr="00EE64E5" w:rsidRDefault="00D41139" w:rsidP="000B7C13">
      <w:pPr>
        <w:pStyle w:val="Akapitzlist"/>
        <w:numPr>
          <w:ilvl w:val="0"/>
          <w:numId w:val="40"/>
        </w:numPr>
        <w:spacing w:before="0" w:after="0" w:line="240" w:lineRule="auto"/>
        <w:ind w:left="709" w:hanging="425"/>
        <w:rPr>
          <w:rStyle w:val="Hipercze"/>
          <w:color w:val="auto"/>
          <w:sz w:val="24"/>
          <w:u w:val="none"/>
          <w:lang w:val="x-none"/>
        </w:rPr>
      </w:pPr>
      <w:r w:rsidRPr="00084169">
        <w:rPr>
          <w:sz w:val="24"/>
        </w:rPr>
        <w:t>Pani</w:t>
      </w:r>
      <w:r w:rsidR="00631DEA" w:rsidRPr="00436008">
        <w:rPr>
          <w:rFonts w:eastAsia="Times New Roman" w:cstheme="minorHAnsi"/>
          <w:sz w:val="24"/>
          <w:szCs w:val="24"/>
        </w:rPr>
        <w:t xml:space="preserve">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Anna Musiał</w:t>
      </w:r>
      <w:r w:rsidRPr="00084169">
        <w:rPr>
          <w:sz w:val="24"/>
          <w:lang w:val="x-none"/>
        </w:rPr>
        <w:t xml:space="preserve">, tel.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17 743 31 59,</w:t>
      </w:r>
      <w:r w:rsidRPr="00084169">
        <w:rPr>
          <w:sz w:val="24"/>
          <w:lang w:val="x-none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e-mail</w:t>
      </w:r>
      <w:r w:rsidR="00631DEA"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8" w:history="1">
        <w:r w:rsidR="00631DEA"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anna.musial@podkarpackie.pl</w:t>
        </w:r>
      </w:hyperlink>
    </w:p>
    <w:p w14:paraId="5170FCA5" w14:textId="749FDA4C" w:rsidR="00EE64E5" w:rsidRPr="00EE64E5" w:rsidRDefault="00AC06E3" w:rsidP="000B7C13">
      <w:pPr>
        <w:pStyle w:val="Akapitzlist"/>
        <w:numPr>
          <w:ilvl w:val="0"/>
          <w:numId w:val="40"/>
        </w:numPr>
        <w:spacing w:before="0" w:after="0" w:line="240" w:lineRule="auto"/>
        <w:ind w:left="709" w:hanging="425"/>
        <w:rPr>
          <w:sz w:val="24"/>
          <w:lang w:val="x-none"/>
        </w:rPr>
      </w:pPr>
      <w:proofErr w:type="spellStart"/>
      <w:r>
        <w:rPr>
          <w:sz w:val="24"/>
          <w:szCs w:val="24"/>
          <w:lang w:val="en-GB"/>
        </w:rPr>
        <w:t>Pani</w:t>
      </w:r>
      <w:proofErr w:type="spellEnd"/>
      <w:r>
        <w:rPr>
          <w:sz w:val="24"/>
          <w:szCs w:val="24"/>
          <w:lang w:val="en-GB"/>
        </w:rPr>
        <w:t xml:space="preserve"> Anna Piwowar, tel. 17 </w:t>
      </w:r>
      <w:r w:rsidR="00EE64E5" w:rsidRPr="001B7888">
        <w:rPr>
          <w:sz w:val="24"/>
          <w:szCs w:val="24"/>
          <w:lang w:val="en-GB"/>
        </w:rPr>
        <w:t xml:space="preserve">743 32 17, e-mail: </w:t>
      </w:r>
      <w:hyperlink r:id="rId39" w:history="1">
        <w:r w:rsidR="00EE64E5" w:rsidRPr="001B7888">
          <w:rPr>
            <w:rStyle w:val="Hipercze"/>
            <w:sz w:val="24"/>
            <w:szCs w:val="24"/>
            <w:lang w:val="en-GB"/>
          </w:rPr>
          <w:t>a.piwowar@podkarpackie.pl</w:t>
        </w:r>
      </w:hyperlink>
      <w:r w:rsidR="00EE64E5" w:rsidRPr="001B7888">
        <w:rPr>
          <w:sz w:val="24"/>
          <w:szCs w:val="24"/>
          <w:lang w:val="en-GB"/>
        </w:rPr>
        <w:t>;</w:t>
      </w:r>
    </w:p>
    <w:p w14:paraId="3A6E7F3D" w14:textId="6C519575" w:rsidR="00EE64E5" w:rsidRPr="00EE64E5" w:rsidRDefault="00AC06E3" w:rsidP="000B7C13">
      <w:pPr>
        <w:pStyle w:val="Akapitzlist"/>
        <w:numPr>
          <w:ilvl w:val="0"/>
          <w:numId w:val="40"/>
        </w:numPr>
        <w:spacing w:before="0" w:after="0" w:line="240" w:lineRule="auto"/>
        <w:ind w:left="709" w:hanging="425"/>
        <w:rPr>
          <w:sz w:val="24"/>
          <w:lang w:val="x-none"/>
        </w:rPr>
      </w:pPr>
      <w:r>
        <w:rPr>
          <w:sz w:val="24"/>
          <w:szCs w:val="24"/>
        </w:rPr>
        <w:t xml:space="preserve">Pani Anna Sabat, tel. 17 </w:t>
      </w:r>
      <w:r w:rsidR="00EE64E5" w:rsidRPr="00EE64E5">
        <w:rPr>
          <w:sz w:val="24"/>
          <w:szCs w:val="24"/>
        </w:rPr>
        <w:t xml:space="preserve">743 31 63, e-mail: </w:t>
      </w:r>
      <w:hyperlink r:id="rId40" w:history="1">
        <w:r w:rsidR="00EE64E5" w:rsidRPr="00EE64E5">
          <w:rPr>
            <w:rStyle w:val="Hipercze"/>
            <w:sz w:val="24"/>
            <w:szCs w:val="24"/>
          </w:rPr>
          <w:t>a.sabat@podkarpackie.pl</w:t>
        </w:r>
      </w:hyperlink>
      <w:r w:rsidR="00EE64E5" w:rsidRPr="00EE64E5">
        <w:rPr>
          <w:sz w:val="24"/>
          <w:szCs w:val="24"/>
        </w:rPr>
        <w:t>;</w:t>
      </w:r>
    </w:p>
    <w:p w14:paraId="2197379B" w14:textId="143A4A93" w:rsidR="00EE64E5" w:rsidRPr="00EE64E5" w:rsidRDefault="00EE64E5" w:rsidP="000B7C13">
      <w:pPr>
        <w:pStyle w:val="Akapitzlist"/>
        <w:numPr>
          <w:ilvl w:val="0"/>
          <w:numId w:val="40"/>
        </w:numPr>
        <w:spacing w:before="0" w:after="0" w:line="240" w:lineRule="auto"/>
        <w:ind w:left="709" w:hanging="425"/>
        <w:rPr>
          <w:sz w:val="24"/>
          <w:lang w:val="x-none"/>
        </w:rPr>
      </w:pPr>
      <w:r w:rsidRPr="00EE64E5">
        <w:rPr>
          <w:sz w:val="24"/>
          <w:szCs w:val="24"/>
        </w:rPr>
        <w:t xml:space="preserve">Pan Kamil </w:t>
      </w:r>
      <w:proofErr w:type="spellStart"/>
      <w:r w:rsidRPr="00EE64E5">
        <w:rPr>
          <w:sz w:val="24"/>
          <w:szCs w:val="24"/>
        </w:rPr>
        <w:t>Hu</w:t>
      </w:r>
      <w:r w:rsidR="00AC06E3">
        <w:rPr>
          <w:sz w:val="24"/>
          <w:szCs w:val="24"/>
        </w:rPr>
        <w:t>linka</w:t>
      </w:r>
      <w:proofErr w:type="spellEnd"/>
      <w:r w:rsidR="00AC06E3">
        <w:rPr>
          <w:sz w:val="24"/>
          <w:szCs w:val="24"/>
        </w:rPr>
        <w:t xml:space="preserve">, tel. 17 </w:t>
      </w:r>
      <w:r w:rsidRPr="00EE64E5">
        <w:rPr>
          <w:sz w:val="24"/>
          <w:szCs w:val="24"/>
        </w:rPr>
        <w:t xml:space="preserve">743 31 56, e-mail: </w:t>
      </w:r>
      <w:hyperlink r:id="rId41" w:history="1">
        <w:r w:rsidRPr="00EE64E5">
          <w:rPr>
            <w:rStyle w:val="Hipercze"/>
            <w:sz w:val="24"/>
            <w:szCs w:val="24"/>
          </w:rPr>
          <w:t>k.hulinka@podkarpackie.pl</w:t>
        </w:r>
      </w:hyperlink>
      <w:r w:rsidRPr="00EE64E5">
        <w:rPr>
          <w:sz w:val="24"/>
          <w:szCs w:val="24"/>
        </w:rPr>
        <w:t>.</w:t>
      </w:r>
    </w:p>
    <w:p w14:paraId="3FDD21C1" w14:textId="77AC04F5" w:rsidR="008E3CEF" w:rsidRPr="00947B87" w:rsidRDefault="00013271" w:rsidP="00013271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18.3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92667" w:rsidRPr="00947B87">
        <w:rPr>
          <w:color w:val="000000" w:themeColor="text1"/>
          <w:sz w:val="24"/>
          <w:szCs w:val="24"/>
          <w:lang w:eastAsia="pl-PL"/>
        </w:rPr>
        <w:t xml:space="preserve">W sprawach dotyczących </w:t>
      </w:r>
      <w:r w:rsidR="00AE59A6" w:rsidRPr="00947B87">
        <w:rPr>
          <w:color w:val="000000" w:themeColor="text1"/>
          <w:sz w:val="24"/>
          <w:szCs w:val="24"/>
          <w:lang w:eastAsia="pl-PL"/>
        </w:rPr>
        <w:t>a</w:t>
      </w:r>
      <w:r w:rsidR="008E3CEF" w:rsidRPr="00947B87">
        <w:rPr>
          <w:color w:val="000000" w:themeColor="text1"/>
          <w:sz w:val="24"/>
          <w:szCs w:val="24"/>
          <w:lang w:eastAsia="pl-PL"/>
        </w:rPr>
        <w:t>plikacji WOD2021 informacji udzielają telefonicznie i za pomocą poczty elektronicznej:</w:t>
      </w:r>
    </w:p>
    <w:p w14:paraId="08DC87B9" w14:textId="77777777" w:rsidR="004427AB" w:rsidRPr="00947B87" w:rsidRDefault="004427AB" w:rsidP="004427AB">
      <w:pPr>
        <w:numPr>
          <w:ilvl w:val="0"/>
          <w:numId w:val="2"/>
        </w:numPr>
        <w:spacing w:before="0" w:after="100" w:afterAutospacing="1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Pani</w:t>
      </w:r>
      <w:r w:rsidRPr="00436008">
        <w:rPr>
          <w:color w:val="000000" w:themeColor="text1"/>
          <w:sz w:val="24"/>
          <w:szCs w:val="24"/>
          <w:lang w:eastAsia="pl-PL"/>
        </w:rPr>
        <w:t xml:space="preserve"> Maria Wojtoń</w:t>
      </w:r>
      <w:r w:rsidRPr="00947B87">
        <w:rPr>
          <w:color w:val="000000" w:themeColor="text1"/>
          <w:sz w:val="24"/>
          <w:szCs w:val="24"/>
          <w:lang w:eastAsia="pl-PL"/>
        </w:rPr>
        <w:t>, tel.</w:t>
      </w:r>
      <w:r w:rsidRPr="00436008">
        <w:rPr>
          <w:color w:val="000000" w:themeColor="text1"/>
          <w:sz w:val="24"/>
          <w:szCs w:val="24"/>
          <w:lang w:eastAsia="pl-PL"/>
        </w:rPr>
        <w:t>17 747 63 20,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42" w:history="1">
        <w:r w:rsidRPr="00436008">
          <w:rPr>
            <w:rStyle w:val="Hipercze"/>
            <w:sz w:val="24"/>
            <w:szCs w:val="24"/>
            <w:lang w:eastAsia="pl-PL"/>
          </w:rPr>
          <w:t>m.wojton@podkarpackie.pl</w:t>
        </w:r>
      </w:hyperlink>
    </w:p>
    <w:p w14:paraId="2164C008" w14:textId="40FD7E19" w:rsidR="008E3CEF" w:rsidRPr="00947B87" w:rsidRDefault="008E3CEF" w:rsidP="00191DF9">
      <w:pPr>
        <w:numPr>
          <w:ilvl w:val="0"/>
          <w:numId w:val="2"/>
        </w:numPr>
        <w:spacing w:before="0" w:after="24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 Paweł Ciejka</w:t>
      </w:r>
      <w:r w:rsidRPr="00947B87">
        <w:rPr>
          <w:color w:val="000000" w:themeColor="text1"/>
          <w:sz w:val="24"/>
          <w:szCs w:val="24"/>
          <w:lang w:eastAsia="pl-PL"/>
        </w:rPr>
        <w:t xml:space="preserve">, tel. </w:t>
      </w:r>
      <w:r w:rsidR="00AC06E3">
        <w:rPr>
          <w:color w:val="000000" w:themeColor="text1"/>
          <w:sz w:val="24"/>
          <w:szCs w:val="24"/>
          <w:lang w:eastAsia="pl-PL"/>
        </w:rPr>
        <w:t xml:space="preserve">17 </w:t>
      </w:r>
      <w:r w:rsidR="002167B6" w:rsidRPr="00436008">
        <w:rPr>
          <w:color w:val="000000" w:themeColor="text1"/>
          <w:sz w:val="24"/>
          <w:szCs w:val="24"/>
          <w:lang w:eastAsia="pl-PL"/>
        </w:rPr>
        <w:t>747 66 53,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43" w:history="1">
        <w:r w:rsidR="0010267E" w:rsidRPr="00436008">
          <w:rPr>
            <w:rStyle w:val="Hipercze"/>
            <w:sz w:val="24"/>
            <w:szCs w:val="24"/>
            <w:lang w:eastAsia="pl-PL"/>
          </w:rPr>
          <w:t>p.ciejka@podkarpackie.pl</w:t>
        </w:r>
      </w:hyperlink>
    </w:p>
    <w:p w14:paraId="5D31A0B7" w14:textId="1D473600" w:rsidR="00F45F62" w:rsidRPr="00947B87" w:rsidRDefault="000A718F" w:rsidP="00191DF9">
      <w:pPr>
        <w:pStyle w:val="Nagwek2"/>
        <w:framePr w:wrap="auto" w:vAnchor="margin" w:yAlign="inline"/>
        <w:spacing w:after="120"/>
      </w:pPr>
      <w:bookmarkStart w:id="191" w:name="_Toc129343437"/>
      <w:bookmarkStart w:id="192" w:name="_Toc132181855"/>
      <w:r w:rsidRPr="00947B87">
        <w:t>19</w:t>
      </w:r>
      <w:r w:rsidRPr="00947B87">
        <w:tab/>
      </w:r>
      <w:r w:rsidR="00C7637A" w:rsidRPr="00947B87">
        <w:t>UNIEWAŻNIENIE POSTĘPOWANIA W ZAKRESIE WYBORU PROJEKTÓW</w:t>
      </w:r>
      <w:bookmarkEnd w:id="191"/>
      <w:bookmarkEnd w:id="192"/>
    </w:p>
    <w:p w14:paraId="53EF7275" w14:textId="2AC50A9D" w:rsidR="00F45F62" w:rsidRPr="00947B87" w:rsidRDefault="00C77A61" w:rsidP="00223D15">
      <w:pPr>
        <w:tabs>
          <w:tab w:val="left" w:pos="709"/>
        </w:tabs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</w:t>
      </w:r>
      <w:r w:rsidR="000A718F" w:rsidRPr="00947B87">
        <w:rPr>
          <w:color w:val="000000" w:themeColor="text1"/>
          <w:sz w:val="24"/>
          <w:szCs w:val="24"/>
          <w:lang w:eastAsia="pl-PL"/>
        </w:rPr>
        <w:t>9.1</w:t>
      </w:r>
      <w:r w:rsidR="000A718F" w:rsidRPr="00947B87">
        <w:rPr>
          <w:color w:val="000000" w:themeColor="text1"/>
          <w:sz w:val="24"/>
          <w:szCs w:val="24"/>
          <w:lang w:eastAsia="pl-PL"/>
        </w:rPr>
        <w:tab/>
      </w:r>
      <w:r w:rsidR="00E204A2" w:rsidRPr="00947B87">
        <w:rPr>
          <w:color w:val="000000" w:themeColor="text1"/>
          <w:sz w:val="24"/>
          <w:szCs w:val="24"/>
          <w:lang w:eastAsia="pl-PL"/>
        </w:rPr>
        <w:t xml:space="preserve">IZ FEP 2021-2027 </w:t>
      </w:r>
      <w:r w:rsidR="00CB6E2F" w:rsidRPr="00947B87">
        <w:rPr>
          <w:b/>
          <w:color w:val="000000" w:themeColor="text1"/>
          <w:sz w:val="24"/>
          <w:szCs w:val="24"/>
          <w:lang w:eastAsia="pl-PL"/>
        </w:rPr>
        <w:t>unieważ</w:t>
      </w:r>
      <w:r w:rsidR="00AF5C24" w:rsidRPr="00947B87">
        <w:rPr>
          <w:b/>
          <w:color w:val="000000" w:themeColor="text1"/>
          <w:sz w:val="24"/>
          <w:szCs w:val="24"/>
          <w:lang w:eastAsia="pl-PL"/>
        </w:rPr>
        <w:t>nia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postępowani</w:t>
      </w:r>
      <w:r w:rsidR="00030F88" w:rsidRPr="00947B87">
        <w:rPr>
          <w:b/>
          <w:color w:val="000000" w:themeColor="text1"/>
          <w:sz w:val="24"/>
          <w:szCs w:val="24"/>
          <w:lang w:eastAsia="pl-PL"/>
        </w:rPr>
        <w:t>e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w zakresie wyboru projektów do dofinansowania</w:t>
      </w:r>
      <w:r w:rsidR="00030F88" w:rsidRPr="00947B87">
        <w:rPr>
          <w:color w:val="000000" w:themeColor="text1"/>
          <w:sz w:val="24"/>
          <w:szCs w:val="24"/>
          <w:lang w:eastAsia="pl-PL"/>
        </w:rPr>
        <w:t>,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E204A2" w:rsidRPr="00947B87">
        <w:rPr>
          <w:color w:val="000000" w:themeColor="text1"/>
          <w:sz w:val="24"/>
          <w:szCs w:val="24"/>
          <w:lang w:eastAsia="pl-PL"/>
        </w:rPr>
        <w:t>w sytuacji gdy:</w:t>
      </w:r>
    </w:p>
    <w:p w14:paraId="2406D483" w14:textId="4F020BB4" w:rsidR="00E204A2" w:rsidRPr="00947B87" w:rsidRDefault="00E204A2">
      <w:pPr>
        <w:pStyle w:val="Akapitzlist"/>
        <w:numPr>
          <w:ilvl w:val="0"/>
          <w:numId w:val="9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terminie składnia wniosków o dofinansowanie projektu nie złożono żadnego wniosku</w:t>
      </w:r>
      <w:r w:rsidR="0046367B" w:rsidRPr="00947B87">
        <w:rPr>
          <w:color w:val="000000" w:themeColor="text1"/>
          <w:sz w:val="24"/>
          <w:szCs w:val="24"/>
          <w:lang w:eastAsia="pl-PL"/>
        </w:rPr>
        <w:t xml:space="preserve"> lub</w:t>
      </w:r>
    </w:p>
    <w:p w14:paraId="35136F8C" w14:textId="39E2DB40" w:rsidR="0046367B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wystąpiła istotna zmiana okoliczności powodująca, że wybór projektów do dofinansowania nie leży w interesie publicznym, czego nie można było wcześniej przewidzieć</w:t>
      </w:r>
      <w:r w:rsidR="00277625" w:rsidRPr="00947B87">
        <w:rPr>
          <w:rFonts w:asciiTheme="minorHAnsi" w:hAnsiTheme="minorHAnsi" w:cs="Times New Roman"/>
          <w:color w:val="000000" w:themeColor="text1"/>
        </w:rPr>
        <w:t>,</w:t>
      </w:r>
      <w:r w:rsidRPr="00947B87">
        <w:rPr>
          <w:rFonts w:asciiTheme="minorHAnsi" w:hAnsiTheme="minorHAnsi" w:cs="Times New Roman"/>
          <w:color w:val="000000" w:themeColor="text1"/>
        </w:rPr>
        <w:t xml:space="preserve"> lub</w:t>
      </w:r>
    </w:p>
    <w:p w14:paraId="45AB0C0D" w14:textId="57DA7512" w:rsidR="00E204A2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postępowanie obarczone jest niemożliwą do usunięcia wadą prawną.</w:t>
      </w:r>
    </w:p>
    <w:p w14:paraId="4DFA1F6B" w14:textId="453A43FF" w:rsidR="00F6005F" w:rsidRPr="008253FE" w:rsidRDefault="00F6005F" w:rsidP="000B7C13">
      <w:pPr>
        <w:pStyle w:val="Akapitzlist"/>
        <w:numPr>
          <w:ilvl w:val="1"/>
          <w:numId w:val="41"/>
        </w:numPr>
        <w:tabs>
          <w:tab w:val="left" w:pos="709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Unieważnienie postępowania może nastąpić w trakcie jego trwania. W wyniku zaistnienia przesłanek, o których mowa w pkt </w:t>
      </w:r>
      <w:r w:rsidR="009C7C54" w:rsidRPr="008253FE">
        <w:rPr>
          <w:color w:val="000000" w:themeColor="text1"/>
          <w:sz w:val="24"/>
          <w:szCs w:val="24"/>
          <w:lang w:eastAsia="pl-PL"/>
        </w:rPr>
        <w:t>19</w:t>
      </w:r>
      <w:r w:rsidRPr="008253FE">
        <w:rPr>
          <w:color w:val="000000" w:themeColor="text1"/>
          <w:sz w:val="24"/>
          <w:szCs w:val="24"/>
          <w:lang w:eastAsia="pl-PL"/>
        </w:rPr>
        <w:t>.1 lit. b i c IZ FEP 2021-2027 może również podjąć decyzję o unieważnieniu postępowania po jego zakończeniu, lecz przed podpisaniem pierwszej umowy o dofinansowanie projektu wybranego do dofinansowania w ramach postępowania.</w:t>
      </w:r>
    </w:p>
    <w:p w14:paraId="0F943DC4" w14:textId="3BDDF588" w:rsidR="004B52E8" w:rsidRPr="008253FE" w:rsidRDefault="004B52E8" w:rsidP="000B7C13">
      <w:pPr>
        <w:pStyle w:val="Akapitzlist"/>
        <w:numPr>
          <w:ilvl w:val="1"/>
          <w:numId w:val="41"/>
        </w:numPr>
        <w:tabs>
          <w:tab w:val="left" w:pos="709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IZ FEP 2021-2027 zastrzega możliwość </w:t>
      </w:r>
      <w:r w:rsidR="00BE043A" w:rsidRPr="008253FE">
        <w:rPr>
          <w:color w:val="000000" w:themeColor="text1"/>
          <w:sz w:val="24"/>
          <w:szCs w:val="24"/>
          <w:lang w:eastAsia="pl-PL"/>
        </w:rPr>
        <w:t>unieważnienia</w:t>
      </w:r>
      <w:r w:rsidRPr="008253FE">
        <w:rPr>
          <w:color w:val="000000" w:themeColor="text1"/>
          <w:sz w:val="24"/>
          <w:szCs w:val="24"/>
          <w:lang w:eastAsia="pl-PL"/>
        </w:rPr>
        <w:t xml:space="preserve"> postępowania w zakresie wyboru projektów do dofinansowania</w:t>
      </w:r>
      <w:r w:rsidR="005E58D5" w:rsidRPr="008253FE">
        <w:rPr>
          <w:color w:val="000000" w:themeColor="text1"/>
          <w:sz w:val="24"/>
          <w:szCs w:val="24"/>
          <w:lang w:eastAsia="pl-PL"/>
        </w:rPr>
        <w:t>,</w:t>
      </w:r>
      <w:r w:rsidRPr="008253FE">
        <w:rPr>
          <w:color w:val="000000" w:themeColor="text1"/>
          <w:sz w:val="24"/>
          <w:szCs w:val="24"/>
          <w:lang w:eastAsia="pl-PL"/>
        </w:rPr>
        <w:t xml:space="preserve"> w sytuacji gdy po zakończeniu naboru wszyscy wnioskodawcy wycofali swoje wnioski.</w:t>
      </w:r>
    </w:p>
    <w:p w14:paraId="7B65CDA2" w14:textId="0E4214E7" w:rsidR="008253FE" w:rsidRDefault="004B52E8" w:rsidP="000B7C13">
      <w:pPr>
        <w:pStyle w:val="Akapitzlist"/>
        <w:numPr>
          <w:ilvl w:val="1"/>
          <w:numId w:val="41"/>
        </w:numPr>
        <w:tabs>
          <w:tab w:val="left" w:pos="709"/>
        </w:tabs>
        <w:spacing w:after="60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w terminie 7 dni informuje o </w:t>
      </w:r>
      <w:r w:rsidR="00F30727">
        <w:rPr>
          <w:color w:val="000000" w:themeColor="text1"/>
          <w:sz w:val="24"/>
          <w:szCs w:val="24"/>
          <w:lang w:eastAsia="pl-PL"/>
        </w:rPr>
        <w:t>unieważnieniu postępowania wraz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0A718F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podaniem przyczyn tego unieważnienia na</w:t>
      </w:r>
      <w:r w:rsidR="00BE043A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44" w:tgtFrame="_self" w:tooltip="Link do zewnętrznej strony otwiera sie w tym samym oknie" w:history="1">
        <w:r w:rsidR="00BE043A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223F7F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45" w:tgtFrame="_self" w:tooltip="Link do zewnętrznej strony otwiera sie w tym samym oknie" w:history="1">
        <w:r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223F7F">
        <w:rPr>
          <w:color w:val="000000" w:themeColor="text1"/>
          <w:sz w:val="24"/>
          <w:szCs w:val="24"/>
          <w:lang w:eastAsia="pl-PL"/>
        </w:rPr>
        <w:t>.</w:t>
      </w:r>
    </w:p>
    <w:p w14:paraId="61FC39C0" w14:textId="01F26359" w:rsidR="002C564F" w:rsidRPr="008253FE" w:rsidRDefault="002C564F" w:rsidP="00191DF9">
      <w:pPr>
        <w:pStyle w:val="Akapitzlist"/>
        <w:numPr>
          <w:ilvl w:val="1"/>
          <w:numId w:val="41"/>
        </w:numPr>
        <w:tabs>
          <w:tab w:val="left" w:pos="709"/>
        </w:tabs>
        <w:spacing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>Unieważnienie postępowania nie stanowi podstawy do wniesienia protestu.</w:t>
      </w:r>
    </w:p>
    <w:p w14:paraId="68124DAC" w14:textId="48AF94BF" w:rsidR="004546B6" w:rsidRPr="008253FE" w:rsidRDefault="00126038" w:rsidP="0066040C">
      <w:pPr>
        <w:pStyle w:val="Nagwek2"/>
        <w:framePr w:wrap="notBeside"/>
      </w:pPr>
      <w:bookmarkStart w:id="193" w:name="_Toc129343438"/>
      <w:bookmarkStart w:id="194" w:name="_Toc132181856"/>
      <w:r w:rsidRPr="008253FE">
        <w:t>20</w:t>
      </w:r>
      <w:r w:rsidRPr="008253FE">
        <w:tab/>
      </w:r>
      <w:r w:rsidR="004546B6" w:rsidRPr="008253FE">
        <w:t>ZMIANY REGULAMINU</w:t>
      </w:r>
      <w:bookmarkEnd w:id="193"/>
      <w:bookmarkEnd w:id="194"/>
    </w:p>
    <w:p w14:paraId="213AB93F" w14:textId="08D6F225" w:rsidR="008A2F0F" w:rsidRPr="00947B87" w:rsidRDefault="00133E67" w:rsidP="0066040C">
      <w:pPr>
        <w:pStyle w:val="Akapitzlist"/>
        <w:spacing w:before="36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20.1</w:t>
      </w:r>
      <w:r w:rsidRPr="00947B87">
        <w:rPr>
          <w:b/>
          <w:color w:val="000000" w:themeColor="text1"/>
          <w:sz w:val="24"/>
          <w:szCs w:val="24"/>
          <w:lang w:eastAsia="pl-PL"/>
        </w:rPr>
        <w:tab/>
      </w:r>
      <w:r w:rsidR="0066459C" w:rsidRPr="00947B87">
        <w:rPr>
          <w:b/>
          <w:color w:val="000000" w:themeColor="text1"/>
          <w:sz w:val="24"/>
          <w:szCs w:val="24"/>
          <w:lang w:eastAsia="pl-PL"/>
        </w:rPr>
        <w:t>Do czasu zakończenia postępowania w zakresie wyboru projektów ION zastrzega sobie prawo zmiany Regulaminu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lub jakiegokolwiek dokumentu określającego warunki wyboru projektów, do którego odwołuje się </w:t>
      </w:r>
      <w:r w:rsidR="00195A97" w:rsidRPr="00947B87">
        <w:rPr>
          <w:color w:val="000000" w:themeColor="text1"/>
          <w:sz w:val="24"/>
          <w:szCs w:val="24"/>
          <w:lang w:eastAsia="pl-PL"/>
        </w:rPr>
        <w:t>R</w:t>
      </w:r>
      <w:r w:rsidR="0066459C" w:rsidRPr="00947B87">
        <w:rPr>
          <w:color w:val="000000" w:themeColor="text1"/>
          <w:sz w:val="24"/>
          <w:szCs w:val="24"/>
          <w:lang w:eastAsia="pl-PL"/>
        </w:rPr>
        <w:t>egulamin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, z zastrzeżeniem, że </w:t>
      </w:r>
      <w:r w:rsidR="0066459C" w:rsidRPr="00947B87">
        <w:rPr>
          <w:color w:val="000000" w:themeColor="text1"/>
          <w:sz w:val="24"/>
          <w:szCs w:val="24"/>
          <w:lang w:eastAsia="pl-PL"/>
        </w:rPr>
        <w:t>zmian</w:t>
      </w:r>
      <w:r w:rsidR="00605C38" w:rsidRPr="00947B87">
        <w:rPr>
          <w:color w:val="000000" w:themeColor="text1"/>
          <w:sz w:val="24"/>
          <w:szCs w:val="24"/>
          <w:lang w:eastAsia="pl-PL"/>
        </w:rPr>
        <w:t>a nie będzie dotyczyć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sposobu wyboru projektów do dofinansowania</w:t>
      </w:r>
      <w:r w:rsidR="005D59DD" w:rsidRPr="00947B87">
        <w:rPr>
          <w:color w:val="000000" w:themeColor="text1"/>
          <w:sz w:val="24"/>
          <w:szCs w:val="24"/>
          <w:lang w:eastAsia="pl-PL"/>
        </w:rPr>
        <w:t xml:space="preserve"> i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jego opisu</w:t>
      </w:r>
      <w:r w:rsidR="00190675" w:rsidRPr="00947B87">
        <w:rPr>
          <w:color w:val="000000" w:themeColor="text1"/>
          <w:sz w:val="24"/>
          <w:szCs w:val="24"/>
          <w:lang w:eastAsia="pl-PL"/>
        </w:rPr>
        <w:t>, chyba że konieczność dokonania zmiany w tym zakresie wynika z odrębnych przepisów.</w:t>
      </w:r>
    </w:p>
    <w:p w14:paraId="64E15FBB" w14:textId="45FD67C3" w:rsidR="00605C38" w:rsidRPr="00E44E2A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ION nie będzie mogła również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egulaminu w zakresie kryteriów wyboru </w:t>
      </w:r>
      <w:r w:rsidR="00605C38" w:rsidRPr="00E44E2A">
        <w:rPr>
          <w:color w:val="000000" w:themeColor="text1"/>
          <w:sz w:val="24"/>
          <w:szCs w:val="24"/>
          <w:lang w:eastAsia="pl-PL"/>
        </w:rPr>
        <w:t xml:space="preserve">projektów, chyba że w ramach trwającego naboru nie został złożony jeszcze wniosek o dofinansowanie projektu lub </w:t>
      </w:r>
      <w:r w:rsidR="0066459C" w:rsidRPr="00E44E2A">
        <w:rPr>
          <w:color w:val="000000" w:themeColor="text1"/>
          <w:sz w:val="24"/>
          <w:szCs w:val="24"/>
          <w:lang w:eastAsia="pl-PL"/>
        </w:rPr>
        <w:t>konieczność dokonania takiej zmiany wynika</w:t>
      </w:r>
      <w:r w:rsidR="00E5600A" w:rsidRPr="00E44E2A">
        <w:rPr>
          <w:color w:val="000000" w:themeColor="text1"/>
          <w:sz w:val="24"/>
          <w:szCs w:val="24"/>
          <w:lang w:eastAsia="pl-PL"/>
        </w:rPr>
        <w:t xml:space="preserve"> </w:t>
      </w:r>
      <w:r w:rsidR="00113669" w:rsidRPr="00E44E2A">
        <w:rPr>
          <w:color w:val="000000" w:themeColor="text1"/>
          <w:sz w:val="24"/>
          <w:szCs w:val="24"/>
          <w:lang w:eastAsia="pl-PL"/>
        </w:rPr>
        <w:br/>
      </w:r>
      <w:r w:rsidR="0066459C" w:rsidRPr="00E44E2A">
        <w:rPr>
          <w:color w:val="000000" w:themeColor="text1"/>
          <w:sz w:val="24"/>
          <w:szCs w:val="24"/>
          <w:lang w:eastAsia="pl-PL"/>
        </w:rPr>
        <w:t>z odrębnych przepisów.</w:t>
      </w:r>
      <w:r w:rsidR="00FA4E18" w:rsidRPr="00E44E2A">
        <w:rPr>
          <w:color w:val="000000" w:themeColor="text1"/>
          <w:sz w:val="24"/>
          <w:szCs w:val="24"/>
          <w:lang w:eastAsia="pl-PL"/>
        </w:rPr>
        <w:t xml:space="preserve"> Zmiana ta będzie skutkować odpowiednim wydłużeniem terminu składania wniosków.</w:t>
      </w:r>
    </w:p>
    <w:p w14:paraId="35226B77" w14:textId="498E17F7" w:rsidR="0066459C" w:rsidRPr="00E44E2A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44E2A">
        <w:rPr>
          <w:color w:val="000000" w:themeColor="text1"/>
          <w:sz w:val="24"/>
          <w:szCs w:val="24"/>
          <w:lang w:eastAsia="pl-PL"/>
        </w:rPr>
        <w:t>20.3</w:t>
      </w:r>
      <w:r w:rsidRPr="00E44E2A">
        <w:rPr>
          <w:color w:val="000000" w:themeColor="text1"/>
          <w:sz w:val="24"/>
          <w:szCs w:val="24"/>
          <w:lang w:eastAsia="pl-PL"/>
        </w:rPr>
        <w:tab/>
      </w:r>
      <w:r w:rsidR="0066459C" w:rsidRPr="00E44E2A">
        <w:rPr>
          <w:b/>
          <w:color w:val="000000" w:themeColor="text1"/>
          <w:sz w:val="24"/>
          <w:szCs w:val="24"/>
          <w:lang w:eastAsia="pl-PL"/>
        </w:rPr>
        <w:t>Regulamin oraz jego zmiany</w:t>
      </w:r>
      <w:r w:rsidR="00860A85" w:rsidRPr="00E44E2A">
        <w:rPr>
          <w:b/>
          <w:color w:val="000000" w:themeColor="text1"/>
          <w:sz w:val="24"/>
          <w:szCs w:val="24"/>
          <w:lang w:eastAsia="pl-PL"/>
        </w:rPr>
        <w:t xml:space="preserve"> wraz z uzasadnieniem oraz terminem, od którego będą stosowane</w:t>
      </w:r>
      <w:r w:rsidR="0066459C" w:rsidRPr="00E44E2A">
        <w:rPr>
          <w:color w:val="000000" w:themeColor="text1"/>
          <w:sz w:val="24"/>
          <w:szCs w:val="24"/>
          <w:lang w:eastAsia="pl-PL"/>
        </w:rPr>
        <w:t xml:space="preserve">, zamieszczane są na </w:t>
      </w:r>
      <w:hyperlink r:id="rId46" w:tgtFrame="_self" w:tooltip="Link do zewnętrznej strony otwiera sie w tym samym oknie" w:history="1">
        <w:r w:rsidR="00E5600A" w:rsidRPr="00E44E2A">
          <w:rPr>
            <w:rStyle w:val="Hipercze"/>
            <w:sz w:val="24"/>
            <w:szCs w:val="24"/>
            <w:lang w:eastAsia="pl-PL"/>
          </w:rPr>
          <w:t xml:space="preserve">stronie internetowej </w:t>
        </w:r>
        <w:r w:rsidR="00ED2C8F" w:rsidRPr="00E44E2A">
          <w:rPr>
            <w:rStyle w:val="Hipercze"/>
            <w:sz w:val="24"/>
            <w:szCs w:val="24"/>
            <w:lang w:eastAsia="pl-PL"/>
          </w:rPr>
          <w:t>FEP20</w:t>
        </w:r>
        <w:r w:rsidR="00E01E27" w:rsidRPr="00E44E2A">
          <w:rPr>
            <w:rStyle w:val="Hipercze"/>
            <w:sz w:val="24"/>
            <w:szCs w:val="24"/>
            <w:lang w:eastAsia="pl-PL"/>
          </w:rPr>
          <w:t>2</w:t>
        </w:r>
        <w:r w:rsidR="00ED2C8F" w:rsidRPr="00E44E2A">
          <w:rPr>
            <w:rStyle w:val="Hipercze"/>
            <w:sz w:val="24"/>
            <w:szCs w:val="24"/>
            <w:lang w:eastAsia="pl-PL"/>
          </w:rPr>
          <w:t>1-2027</w:t>
        </w:r>
      </w:hyperlink>
      <w:r w:rsidR="00ED2C8F" w:rsidRPr="00E44E2A">
        <w:rPr>
          <w:color w:val="000000" w:themeColor="text1"/>
          <w:sz w:val="24"/>
          <w:szCs w:val="24"/>
          <w:lang w:eastAsia="pl-PL"/>
        </w:rPr>
        <w:t xml:space="preserve"> </w:t>
      </w:r>
      <w:r w:rsidR="00E5600A" w:rsidRPr="00E44E2A">
        <w:rPr>
          <w:color w:val="000000" w:themeColor="text1"/>
          <w:sz w:val="24"/>
          <w:szCs w:val="24"/>
          <w:lang w:eastAsia="pl-PL"/>
        </w:rPr>
        <w:t>oraz</w:t>
      </w:r>
      <w:r w:rsidR="008253FE" w:rsidRPr="00E44E2A">
        <w:rPr>
          <w:color w:val="000000" w:themeColor="text1"/>
          <w:sz w:val="24"/>
          <w:szCs w:val="24"/>
          <w:lang w:eastAsia="pl-PL"/>
        </w:rPr>
        <w:t xml:space="preserve"> </w:t>
      </w:r>
      <w:hyperlink r:id="rId47" w:tgtFrame="_self" w:tooltip="Link do zewnętrznej strony otwiera sie w tym samym oknie" w:history="1">
        <w:r w:rsidR="008253FE" w:rsidRPr="00E44E2A">
          <w:rPr>
            <w:rStyle w:val="Hipercze"/>
            <w:sz w:val="24"/>
            <w:szCs w:val="24"/>
            <w:lang w:eastAsia="pl-PL"/>
          </w:rPr>
          <w:t>portalu</w:t>
        </w:r>
      </w:hyperlink>
      <w:r w:rsidR="008253FE" w:rsidRPr="00E44E2A">
        <w:rPr>
          <w:rStyle w:val="Hipercze"/>
          <w:sz w:val="24"/>
          <w:szCs w:val="24"/>
          <w:lang w:eastAsia="pl-PL"/>
        </w:rPr>
        <w:t>.</w:t>
      </w:r>
    </w:p>
    <w:p w14:paraId="0481889B" w14:textId="5D062B31" w:rsidR="00860A85" w:rsidRPr="00947B87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44E2A">
        <w:rPr>
          <w:color w:val="000000" w:themeColor="text1"/>
          <w:sz w:val="24"/>
          <w:szCs w:val="24"/>
          <w:lang w:eastAsia="pl-PL"/>
        </w:rPr>
        <w:t>20.4</w:t>
      </w:r>
      <w:r w:rsidRPr="00E44E2A">
        <w:rPr>
          <w:color w:val="000000" w:themeColor="text1"/>
          <w:sz w:val="24"/>
          <w:szCs w:val="24"/>
          <w:lang w:eastAsia="pl-PL"/>
        </w:rPr>
        <w:tab/>
      </w:r>
      <w:r w:rsidR="00003AA5" w:rsidRPr="00E44E2A">
        <w:rPr>
          <w:color w:val="000000" w:themeColor="text1"/>
          <w:sz w:val="24"/>
          <w:szCs w:val="24"/>
          <w:lang w:eastAsia="pl-PL"/>
        </w:rPr>
        <w:t>O zmianie</w:t>
      </w:r>
      <w:r w:rsidR="00860A85" w:rsidRPr="00E44E2A">
        <w:rPr>
          <w:color w:val="000000" w:themeColor="text1"/>
          <w:sz w:val="24"/>
          <w:szCs w:val="24"/>
          <w:lang w:eastAsia="pl-PL"/>
        </w:rPr>
        <w:t xml:space="preserve"> </w:t>
      </w:r>
      <w:r w:rsidR="00AD3235" w:rsidRPr="00E44E2A">
        <w:rPr>
          <w:color w:val="000000" w:themeColor="text1"/>
          <w:sz w:val="24"/>
          <w:szCs w:val="24"/>
          <w:lang w:eastAsia="pl-PL"/>
        </w:rPr>
        <w:t>R</w:t>
      </w:r>
      <w:r w:rsidR="00832ABD" w:rsidRPr="00E44E2A">
        <w:rPr>
          <w:color w:val="000000" w:themeColor="text1"/>
          <w:sz w:val="24"/>
          <w:szCs w:val="24"/>
          <w:lang w:eastAsia="pl-PL"/>
        </w:rPr>
        <w:t xml:space="preserve">egulaminu </w:t>
      </w:r>
      <w:r w:rsidR="00860A85" w:rsidRPr="00E44E2A">
        <w:rPr>
          <w:color w:val="000000" w:themeColor="text1"/>
          <w:sz w:val="24"/>
          <w:szCs w:val="24"/>
          <w:lang w:eastAsia="pl-PL"/>
        </w:rPr>
        <w:t xml:space="preserve">ION będzie </w:t>
      </w:r>
      <w:r w:rsidR="00860A85" w:rsidRPr="00E44E2A">
        <w:rPr>
          <w:b/>
          <w:color w:val="000000" w:themeColor="text1"/>
          <w:sz w:val="24"/>
          <w:szCs w:val="24"/>
          <w:lang w:eastAsia="pl-PL"/>
        </w:rPr>
        <w:t xml:space="preserve">informować </w:t>
      </w:r>
      <w:r w:rsidR="00531205" w:rsidRPr="00E44E2A">
        <w:rPr>
          <w:b/>
          <w:color w:val="000000" w:themeColor="text1"/>
          <w:sz w:val="24"/>
          <w:szCs w:val="24"/>
          <w:lang w:eastAsia="pl-PL"/>
        </w:rPr>
        <w:t>niezwłocznie</w:t>
      </w:r>
      <w:r w:rsidR="00860A85" w:rsidRPr="00E44E2A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D41139" w:rsidRPr="00E44E2A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="00467D6B" w:rsidRPr="00E44E2A">
        <w:rPr>
          <w:color w:val="000000" w:themeColor="text1"/>
          <w:sz w:val="24"/>
          <w:szCs w:val="24"/>
          <w:lang w:eastAsia="pl-PL"/>
        </w:rPr>
        <w:t xml:space="preserve"> </w:t>
      </w:r>
      <w:r w:rsidR="00467D6B" w:rsidRPr="00E44E2A">
        <w:rPr>
          <w:b/>
          <w:color w:val="000000" w:themeColor="text1"/>
          <w:sz w:val="24"/>
          <w:szCs w:val="24"/>
          <w:lang w:eastAsia="pl-PL"/>
        </w:rPr>
        <w:t>za pośrednictwem poczty elektronicznej na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 xml:space="preserve"> adres</w:t>
      </w:r>
      <w:r w:rsidR="00B40E74" w:rsidRPr="00947B87">
        <w:rPr>
          <w:b/>
          <w:color w:val="000000" w:themeColor="text1"/>
          <w:sz w:val="24"/>
          <w:szCs w:val="24"/>
          <w:lang w:eastAsia="pl-PL"/>
        </w:rPr>
        <w:t>y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40E74" w:rsidRPr="00947B87">
        <w:rPr>
          <w:color w:val="000000" w:themeColor="text1"/>
          <w:sz w:val="24"/>
          <w:szCs w:val="24"/>
          <w:lang w:eastAsia="pl-PL"/>
        </w:rPr>
        <w:t xml:space="preserve">wskazane 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w sekcji 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>II Wnioskodawca i realizatorzy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formularza wniosku o dofinansowanie</w:t>
      </w:r>
      <w:r w:rsidR="00860A85" w:rsidRPr="00947B87">
        <w:rPr>
          <w:color w:val="000000" w:themeColor="text1"/>
          <w:sz w:val="24"/>
          <w:szCs w:val="24"/>
          <w:lang w:eastAsia="pl-PL"/>
        </w:rPr>
        <w:t xml:space="preserve"> wnioskodawcę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, </w:t>
      </w:r>
      <w:r w:rsidR="00531205">
        <w:rPr>
          <w:color w:val="000000" w:themeColor="text1"/>
          <w:sz w:val="24"/>
          <w:szCs w:val="24"/>
          <w:lang w:eastAsia="pl-PL"/>
        </w:rPr>
        <w:t>jeżeli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 złożył wniosek o dofinansowanie prze</w:t>
      </w:r>
      <w:r w:rsidR="00832ABD" w:rsidRPr="00947B87">
        <w:rPr>
          <w:color w:val="000000" w:themeColor="text1"/>
          <w:sz w:val="24"/>
          <w:szCs w:val="24"/>
          <w:lang w:eastAsia="pl-PL"/>
        </w:rPr>
        <w:t>d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 zmianą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003AA5" w:rsidRPr="00947B87">
        <w:rPr>
          <w:color w:val="000000" w:themeColor="text1"/>
          <w:sz w:val="24"/>
          <w:szCs w:val="24"/>
          <w:lang w:eastAsia="pl-PL"/>
        </w:rPr>
        <w:t>egulaminu</w:t>
      </w:r>
      <w:r w:rsidR="00860A85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86243A6" w14:textId="50B3E1DF" w:rsidR="00963EED" w:rsidRPr="00947B87" w:rsidRDefault="00126038" w:rsidP="008253FE">
      <w:pPr>
        <w:pStyle w:val="Akapitzlist"/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20.5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963EED" w:rsidRPr="00947B87">
        <w:rPr>
          <w:b/>
          <w:color w:val="000000" w:themeColor="text1"/>
          <w:sz w:val="24"/>
          <w:szCs w:val="24"/>
          <w:lang w:eastAsia="pl-PL"/>
        </w:rPr>
        <w:t>Po zakończeniu postępowania</w:t>
      </w:r>
      <w:r w:rsidR="00963EED" w:rsidRPr="00947B87">
        <w:rPr>
          <w:color w:val="000000" w:themeColor="text1"/>
          <w:sz w:val="24"/>
          <w:szCs w:val="24"/>
          <w:lang w:eastAsia="pl-PL"/>
        </w:rPr>
        <w:t xml:space="preserve"> w zakresie wyboru projektów do dofinansowania ION </w:t>
      </w:r>
      <w:r w:rsidR="00963EED" w:rsidRPr="00947B87">
        <w:rPr>
          <w:b/>
          <w:color w:val="000000" w:themeColor="text1"/>
          <w:sz w:val="24"/>
          <w:szCs w:val="24"/>
          <w:lang w:eastAsia="pl-PL"/>
        </w:rPr>
        <w:t>nie może</w:t>
      </w:r>
      <w:r w:rsidR="00963EED" w:rsidRPr="00947B87">
        <w:rPr>
          <w:color w:val="000000" w:themeColor="text1"/>
          <w:sz w:val="24"/>
          <w:szCs w:val="24"/>
          <w:lang w:eastAsia="pl-PL"/>
        </w:rPr>
        <w:t xml:space="preserve">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963EED" w:rsidRPr="00947B87">
        <w:rPr>
          <w:color w:val="000000" w:themeColor="text1"/>
          <w:sz w:val="24"/>
          <w:szCs w:val="24"/>
          <w:lang w:eastAsia="pl-PL"/>
        </w:rPr>
        <w:t>egulaminu.</w:t>
      </w:r>
    </w:p>
    <w:p w14:paraId="6CCA30FC" w14:textId="7C6EDD52" w:rsidR="009B5080" w:rsidRPr="00947B87" w:rsidRDefault="00673818" w:rsidP="008253FE">
      <w:pPr>
        <w:pStyle w:val="Nagwek2"/>
        <w:framePr w:wrap="auto" w:vAnchor="margin" w:yAlign="inline"/>
      </w:pPr>
      <w:bookmarkStart w:id="195" w:name="_Toc129343439"/>
      <w:bookmarkStart w:id="196" w:name="_Toc132181857"/>
      <w:r w:rsidRPr="00947B87">
        <w:t>21</w:t>
      </w:r>
      <w:r w:rsidRPr="00947B87">
        <w:tab/>
      </w:r>
      <w:r w:rsidR="00C7637A" w:rsidRPr="00947B87">
        <w:t>INFORMACJE ZWIĄZANE Z PRZETWARZANIEM DANYCH OSOBOWYCH</w:t>
      </w:r>
      <w:bookmarkEnd w:id="195"/>
      <w:bookmarkEnd w:id="196"/>
      <w:r w:rsidR="00C7637A" w:rsidRPr="00947B87">
        <w:t xml:space="preserve"> </w:t>
      </w:r>
    </w:p>
    <w:p w14:paraId="23C63327" w14:textId="22789717" w:rsidR="008A2F0F" w:rsidRPr="00947B87" w:rsidRDefault="003305A5" w:rsidP="00CC03F3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</w:t>
      </w:r>
      <w:r w:rsidR="00FF715A" w:rsidRPr="00947B87">
        <w:rPr>
          <w:color w:val="000000" w:themeColor="text1"/>
          <w:sz w:val="24"/>
          <w:szCs w:val="24"/>
          <w:lang w:eastAsia="pl-PL"/>
        </w:rPr>
        <w:t>1.1</w:t>
      </w:r>
      <w:r w:rsidR="00FF715A"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>Administratorem danych osobowych przetwarzanych w związku z realizacją FEP 2021-2027 jest Zarząd Województwa Podkarpacki</w:t>
      </w:r>
      <w:r w:rsidR="008C5F99" w:rsidRPr="00947B87">
        <w:rPr>
          <w:color w:val="000000" w:themeColor="text1"/>
          <w:sz w:val="24"/>
          <w:szCs w:val="24"/>
          <w:lang w:eastAsia="pl-PL"/>
        </w:rPr>
        <w:t xml:space="preserve">ego z siedzibą w Rzeszowie, al. </w:t>
      </w:r>
      <w:r w:rsidR="009B5080" w:rsidRPr="00947B87">
        <w:rPr>
          <w:color w:val="000000" w:themeColor="text1"/>
          <w:sz w:val="24"/>
          <w:szCs w:val="24"/>
          <w:lang w:eastAsia="pl-PL"/>
        </w:rPr>
        <w:t>Łukasza Cieplińskiego 4, 35-010 Rzeszów – IZ FEP 2021-2027.</w:t>
      </w:r>
    </w:p>
    <w:p w14:paraId="05A51F89" w14:textId="1977BD1C" w:rsidR="009B5080" w:rsidRPr="00947B87" w:rsidRDefault="00673818" w:rsidP="00673818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21.2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>Osobą wyznaczoną do kontaktu w związku z przetwarzaniem danych osobowych na potrzeby prowadzonego naboru jest: Inspektor Ochrony Danych, punkt kontaktowy: al. Łukasza Cieplińskiego 4, 35-010 Rzeszów, telefon kontaktowy: 17 747 67 09, adres e-mail: iod@podkarpackie.pl. Do Inspektora Ochrony Danych należy kierować wyłącznie sprawy dotyczące przetwarzania danych osobowych przez IZ FEP 2021-2027, wynikające z RODO.</w:t>
      </w:r>
    </w:p>
    <w:p w14:paraId="2AB77F5F" w14:textId="15020F6E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Dane osobowe w ramach FEP 2021-2027 są przetwarzane w celu wykonywania odpowiednich obowiązków wynikających z rozporządzenia ogólnego oraz ustawy wdrożeniowej, w szczególności do celów monitorowania, sprawozdawczości, komunikacji, publikacji, ewaluacji, zarządzania finansowego, weryfikacji i audytów oraz, w stosownych przypadkach - do celów określania kwalifikowalności uczestników.</w:t>
      </w:r>
    </w:p>
    <w:p w14:paraId="5C9E269E" w14:textId="7CC7B33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Podstawą prawną przetwarzania danych osobowych jest: art. 6 ust. 1 lit. c (w związku z realizacją obowiązku prawnego ciążącego na IZ FEP 2021-2027), e (wykonywaniem przez IZ FEP 2021-2027 zadań realizowanych w interesie publicznym lub sprawowania władzy publicznej powierzonej IZ FEP 2021-2027),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oraz art. 10 (przetwarzanie danych osobowych dotyczących wyroków skazujących i czynów zabronionych) RODO, w związku z realiz</w:t>
      </w:r>
      <w:r w:rsidR="00263D05" w:rsidRPr="00947B87">
        <w:rPr>
          <w:color w:val="000000" w:themeColor="text1"/>
          <w:sz w:val="24"/>
          <w:szCs w:val="24"/>
          <w:lang w:eastAsia="pl-PL"/>
        </w:rPr>
        <w:t xml:space="preserve">acją zadań wynikających m.in. </w:t>
      </w:r>
      <w:r w:rsidR="005A25DF">
        <w:rPr>
          <w:color w:val="000000" w:themeColor="text1"/>
          <w:sz w:val="24"/>
          <w:szCs w:val="24"/>
          <w:lang w:eastAsia="pl-PL"/>
        </w:rPr>
        <w:br/>
      </w:r>
      <w:r w:rsidR="00263D05" w:rsidRPr="00947B87">
        <w:rPr>
          <w:color w:val="000000" w:themeColor="text1"/>
          <w:sz w:val="24"/>
          <w:szCs w:val="24"/>
          <w:lang w:eastAsia="pl-PL"/>
        </w:rPr>
        <w:t>z rozporządzenia ogólnego i</w:t>
      </w:r>
      <w:r w:rsidRPr="00947B87">
        <w:rPr>
          <w:color w:val="000000" w:themeColor="text1"/>
          <w:sz w:val="24"/>
          <w:szCs w:val="24"/>
          <w:lang w:eastAsia="pl-PL"/>
        </w:rPr>
        <w:t xml:space="preserve"> ustawy wdrożeniowej.</w:t>
      </w:r>
    </w:p>
    <w:p w14:paraId="3A3C63B3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Przetwarzane dane osobowe oraz wniosek o dofinansowanie mogą zostać udostępnione m.in. podmiotom dokonującym oceny, ekspertyzy, jak również podmiotom zaangażowanym, w szczególności w proces audytu, ewaluacji i kontroli FEP 2021-2027 - zgodnie z nałożonymi obowiązkami na podstawie m.in.: </w:t>
      </w:r>
    </w:p>
    <w:p w14:paraId="39C99DDF" w14:textId="77777777" w:rsidR="009B5080" w:rsidRPr="00947B87" w:rsidRDefault="009B5080">
      <w:pPr>
        <w:pStyle w:val="Akapitzlist"/>
        <w:numPr>
          <w:ilvl w:val="0"/>
          <w:numId w:val="19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rozporządzenia ogólnego; </w:t>
      </w:r>
    </w:p>
    <w:p w14:paraId="06BA57AC" w14:textId="77777777" w:rsidR="009B5080" w:rsidRPr="00947B87" w:rsidRDefault="009B5080">
      <w:pPr>
        <w:pStyle w:val="Akapitzlist"/>
        <w:numPr>
          <w:ilvl w:val="0"/>
          <w:numId w:val="19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ustawy wdrożeniowej.</w:t>
      </w:r>
    </w:p>
    <w:p w14:paraId="35C204ED" w14:textId="143346AF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Na mocy art. 48 ust. 2 ustawy wdrożeniowej - dokumenty i informacje wytworzone lub przygotowane przez IZ FEP 2021-2027 w związku z oceną dokumentów </w:t>
      </w:r>
      <w:r w:rsidR="005A25DF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i informacji przedstawianych przez </w:t>
      </w:r>
      <w:r w:rsidR="004757B9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nie podlegają, do czasu zakończenia postępowania w zakresie wyboru projektów do dofinansowania, udostępnieniu w trybie przepisów ustawy z dnia 6 września 2001 r. o dostępie do informacji publicznej (t.j.Dz.U.2022.902) oraz ustawy z dnia 3 października 2008 r.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udostępnianiu informacji o środowisku i jego ochronie, udziale społeczeństwa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w ochronie środowiska oraz o ocenach oddziaływania na środowisko (t.j.Dz.U.2022.1029).</w:t>
      </w:r>
    </w:p>
    <w:p w14:paraId="6F43CEB6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Zgodnie z art. 89 ustawy wdrożeniowej - dostęp do danych osobowych i informacji gromadzonych przez IZ FEP 2021-2027 - 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5E1B6C" w14:textId="662E716A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Podmioty, o których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7 udostępniają sobie nawzajem dane osobowe niezbędne do realizacji ich zadań, w szczególności przy pomocy systemów teleinformatycznych.</w:t>
      </w:r>
    </w:p>
    <w:p w14:paraId="104EC917" w14:textId="7B275C00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nie zamierza przekazywać prz</w:t>
      </w:r>
      <w:r w:rsidR="00EC6E6E">
        <w:rPr>
          <w:color w:val="000000" w:themeColor="text1"/>
          <w:sz w:val="24"/>
          <w:szCs w:val="24"/>
          <w:lang w:eastAsia="pl-PL"/>
        </w:rPr>
        <w:t xml:space="preserve">etwarzanych danych osobowych do </w:t>
      </w:r>
      <w:r w:rsidRPr="00947B87">
        <w:rPr>
          <w:color w:val="000000" w:themeColor="text1"/>
          <w:sz w:val="24"/>
          <w:szCs w:val="24"/>
          <w:lang w:eastAsia="pl-PL"/>
        </w:rPr>
        <w:t>państwa trzeciego ani do organizacji międzynarodowych.</w:t>
      </w:r>
    </w:p>
    <w:p w14:paraId="39853C71" w14:textId="1A7F646D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Zgodnie z art. 91 ustawy wdrożeniowej - dane osobowe są przechowywane przez okres niezbędny do realizacji celów określonych w art. 4 rozporządzenia ogólnego (tj. tylko wtedy, gdy jest to konieczne do celów wykonywania odpowiednich obowiązków wynikających z rozporządzenia ogólnego, w szczególności do celów: monitorowania, sprawozdawczości, komunikacji, publikacji, ewaluacji, zarządzania finansowego, weryfikacji i audytów oraz, w stosownych przypadkach, do celów określania kwalifikowalności uczestników). Po tym czasie dane mogą być przetwarzane do dnia wygaśnięcia zobowiązań wynikających z innego przepisu prawa, w tym ustawy </w:t>
      </w:r>
      <w:r w:rsidR="00002420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narodowym zasobie archiwalnym i archiwach - </w:t>
      </w:r>
      <w:r w:rsidR="00950389" w:rsidRPr="00947B87">
        <w:rPr>
          <w:color w:val="000000" w:themeColor="text1"/>
          <w:sz w:val="24"/>
          <w:szCs w:val="24"/>
          <w:lang w:eastAsia="pl-PL"/>
        </w:rPr>
        <w:t>o ile przetwarzanie tych danych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jest niezbędne do spełnienia obowiązku wynikającego z tego przepisu prawa.</w:t>
      </w:r>
    </w:p>
    <w:p w14:paraId="476C80A9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będą przetwarzane w związku z prowadzonym naborem wniosku o dofinansowanie ma prawo do żądania dostępu do danych osobowych, ich 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2890A36B" w14:textId="77777777" w:rsidR="009B5080" w:rsidRPr="00947B87" w:rsidRDefault="009B5080">
      <w:pPr>
        <w:pStyle w:val="Akapitzlist"/>
        <w:numPr>
          <w:ilvl w:val="0"/>
          <w:numId w:val="20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14:paraId="4FDA1969" w14:textId="77777777" w:rsidR="009B5080" w:rsidRPr="00947B87" w:rsidRDefault="009B5080">
      <w:pPr>
        <w:pStyle w:val="Akapitzlist"/>
        <w:numPr>
          <w:ilvl w:val="0"/>
          <w:numId w:val="20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celów archiwalnych w interesie publicznym:</w:t>
      </w:r>
    </w:p>
    <w:p w14:paraId="7D0DAD4E" w14:textId="77777777" w:rsidR="009B5080" w:rsidRPr="00947B87" w:rsidRDefault="009B5080" w:rsidP="001909D7">
      <w:pPr>
        <w:pStyle w:val="Akapitzlist"/>
        <w:spacing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- jak również mając na uwadze cel i podstawę prawną przetwarzania danych w ramach FEP 2021-2027, osobie której dane są przetwarzane nie przysługuje prawo do usunięcia albo przenoszenia tych danych. </w:t>
      </w:r>
    </w:p>
    <w:p w14:paraId="10BE7336" w14:textId="3333FB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są przetwa</w:t>
      </w:r>
      <w:r w:rsidR="005A25DF">
        <w:rPr>
          <w:color w:val="000000" w:themeColor="text1"/>
          <w:sz w:val="24"/>
          <w:szCs w:val="24"/>
          <w:lang w:eastAsia="pl-PL"/>
        </w:rPr>
        <w:t xml:space="preserve">rzane w ramach FEP 2021-2027 ma </w:t>
      </w:r>
      <w:r w:rsidRPr="00947B87">
        <w:rPr>
          <w:color w:val="000000" w:themeColor="text1"/>
          <w:sz w:val="24"/>
          <w:szCs w:val="24"/>
          <w:lang w:eastAsia="pl-PL"/>
        </w:rPr>
        <w:t>prawo skorzystać z przysługujących jej uprawnień, o których mowa w pkt</w:t>
      </w:r>
      <w:r w:rsidR="00C138A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11 – w dowolnym momencie, bez wpływu na zgodność z prawem przetwarzania.</w:t>
      </w:r>
    </w:p>
    <w:p w14:paraId="7556AB6A" w14:textId="4FDDEDEF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Każda osoba, której dane osobowe dotyczą ma prawo wniesienia skargi do organu nadzorczego, o którym mowa w art. 51 RODO, powołanego w celu ochrony podstawowych praw i wolności osób fizycznych w związku z przetwarzaniem oraz ułatwianiem swobodnego przepływu danych osobowych – Prezesa Urzędu Ochrony Danych (dane kontaktowe dostępne są pod adresem: </w:t>
      </w:r>
      <w:hyperlink r:id="rId48" w:tgtFrame="_self" w:tooltip="Link do zewnętrznej strony otwiera sie w tym samym oknie" w:history="1">
        <w:r w:rsidR="008253FE" w:rsidRPr="00FB447F">
          <w:rPr>
            <w:rStyle w:val="Hipercze"/>
            <w:sz w:val="24"/>
            <w:szCs w:val="24"/>
            <w:lang w:eastAsia="pl-PL"/>
          </w:rPr>
          <w:t>https://uodo.gov.pl/pl</w:t>
        </w:r>
      </w:hyperlink>
      <w:r w:rsidRPr="00947B87">
        <w:rPr>
          <w:color w:val="000000" w:themeColor="text1"/>
          <w:sz w:val="24"/>
          <w:szCs w:val="24"/>
          <w:lang w:eastAsia="pl-PL"/>
        </w:rPr>
        <w:t>).</w:t>
      </w:r>
    </w:p>
    <w:p w14:paraId="18FB08AE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oparciu o dane osobowe przetwarzane w ramach FEP 2021-2027 - nie będzie podejmować wobec osób, których dane dotyczą zautomatyzowanych decyzji, w tym decyzji będących wynikiem profilowania.</w:t>
      </w:r>
    </w:p>
    <w:p w14:paraId="7188C8C2" w14:textId="512B900E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Wnioskodawca do celów związanych z aplikowaniem o dofinansowanie jest zobowiązany do podjęcia odpowiednich środków, aby w zwięzłej, przejrzystej zrozumiałej i łatwo dostępnej formie, jasnym i prostym językiem - udzielić osobie, której dane zostaną ujęte we wniosku o dofinansowanie oraz załącznikach,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na etapie oceny wniosku o dofinansowanie - wszelkich informacji, o których mowa w art. 13 lub 14 RODO. Powyższe, nie wyłącza obowiązku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nioskodawcy w zakresie przekazania osobom, których dane będą przetwarzane informacji w zakresie udostepnienia ich danych, w celu, o którym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2</w:t>
      </w:r>
      <w:r w:rsidR="005A40C1" w:rsidRPr="00947B87">
        <w:rPr>
          <w:color w:val="000000" w:themeColor="text1"/>
          <w:sz w:val="24"/>
          <w:szCs w:val="24"/>
          <w:lang w:eastAsia="pl-PL"/>
        </w:rPr>
        <w:t>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3.</w:t>
      </w:r>
    </w:p>
    <w:p w14:paraId="278ABA9B" w14:textId="7CB8D9F6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na etapie oceny wniosków i wyboru projektów do dofinansowania przetwarza wyłącznie dane ujęte we </w:t>
      </w:r>
      <w:r w:rsidR="00F30727">
        <w:rPr>
          <w:color w:val="000000" w:themeColor="text1"/>
          <w:sz w:val="24"/>
          <w:szCs w:val="24"/>
          <w:lang w:eastAsia="pl-PL"/>
        </w:rPr>
        <w:t xml:space="preserve">wniosku o dofinansowanie wraz z </w:t>
      </w:r>
      <w:r w:rsidRPr="00947B87">
        <w:rPr>
          <w:color w:val="000000" w:themeColor="text1"/>
          <w:sz w:val="24"/>
          <w:szCs w:val="24"/>
          <w:lang w:eastAsia="pl-PL"/>
        </w:rPr>
        <w:t xml:space="preserve">załącznikami oraz w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nioskodawców na etapie oceny wniosku o dofinansowanie.</w:t>
      </w:r>
    </w:p>
    <w:p w14:paraId="1025972A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Podanie danych osobowych jest dobrowolne, ale niezbędne do aplikowania o dofinansowanie w ramach FEP 2021-2027. </w:t>
      </w:r>
    </w:p>
    <w:p w14:paraId="1706A364" w14:textId="6C42D6A6" w:rsidR="005F0CA9" w:rsidRPr="00EC6E6E" w:rsidRDefault="009B5080" w:rsidP="00EC6E6E">
      <w:pPr>
        <w:pStyle w:val="Akapitzlist"/>
        <w:numPr>
          <w:ilvl w:val="1"/>
          <w:numId w:val="35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Wnioskodawca jako administrator danych osobowych, zgodnie z art. 88 ustawy wdrożeniowej jest zobowiązany do stosowania RODO oraz krajowych przepisów dotyczących ochrony danych osobowych, w tym innych aktów wykonawczych</w:t>
      </w:r>
      <w:r w:rsidR="00F30727">
        <w:rPr>
          <w:color w:val="000000" w:themeColor="text1"/>
          <w:sz w:val="24"/>
          <w:szCs w:val="24"/>
          <w:lang w:eastAsia="pl-PL"/>
        </w:rPr>
        <w:br/>
        <w:t xml:space="preserve">i </w:t>
      </w:r>
      <w:r w:rsidRPr="00947B87">
        <w:rPr>
          <w:color w:val="000000" w:themeColor="text1"/>
          <w:sz w:val="24"/>
          <w:szCs w:val="24"/>
          <w:lang w:eastAsia="pl-PL"/>
        </w:rPr>
        <w:t>wytycznych wydanych na podstawie ww. aktów prawnych oraz aktów</w:t>
      </w:r>
      <w:r w:rsidR="005A25DF">
        <w:rPr>
          <w:color w:val="000000" w:themeColor="text1"/>
          <w:sz w:val="24"/>
          <w:szCs w:val="24"/>
          <w:lang w:eastAsia="pl-PL"/>
        </w:rPr>
        <w:t xml:space="preserve"> </w:t>
      </w:r>
      <w:r w:rsidR="00F3072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i instrumentów prawnych odnoszących się do ochrony danych osobowych</w:t>
      </w:r>
      <w:r w:rsidR="009F5BDA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08FBE0F" w14:textId="58FD4F45" w:rsidR="00610BD3" w:rsidRPr="00E44E2A" w:rsidRDefault="00FF715A" w:rsidP="00E44E2A">
      <w:pPr>
        <w:pStyle w:val="Nagwek2"/>
        <w:framePr w:wrap="auto" w:vAnchor="margin" w:yAlign="inline"/>
      </w:pPr>
      <w:bookmarkStart w:id="197" w:name="_Toc129343440"/>
      <w:bookmarkStart w:id="198" w:name="_Toc132181858"/>
      <w:r w:rsidRPr="00947B87">
        <w:t>22</w:t>
      </w:r>
      <w:r w:rsidR="006F57E1" w:rsidRPr="00947B87">
        <w:tab/>
      </w:r>
      <w:r w:rsidR="002A20FC" w:rsidRPr="00947B87">
        <w:t xml:space="preserve">ZAŁĄCZNIKI DO REGULAMINU </w:t>
      </w:r>
      <w:r w:rsidR="00B716EF">
        <w:t>WYBORU PROJEKTÓW</w:t>
      </w:r>
      <w:bookmarkEnd w:id="197"/>
      <w:bookmarkEnd w:id="198"/>
    </w:p>
    <w:p w14:paraId="55880EEA" w14:textId="03F1DBF3" w:rsidR="00542165" w:rsidRPr="00610BD3" w:rsidRDefault="00C83A79" w:rsidP="00542165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Załącznik nr 1 </w:t>
      </w:r>
      <w:r w:rsidRPr="00610BD3">
        <w:rPr>
          <w:color w:val="000000" w:themeColor="text1"/>
          <w:sz w:val="24"/>
          <w:szCs w:val="24"/>
          <w:lang w:eastAsia="pl-PL"/>
        </w:rPr>
        <w:tab/>
      </w:r>
      <w:r w:rsidR="00542165" w:rsidRPr="00610BD3">
        <w:rPr>
          <w:color w:val="000000" w:themeColor="text1"/>
          <w:sz w:val="24"/>
          <w:szCs w:val="24"/>
          <w:lang w:eastAsia="pl-PL"/>
        </w:rPr>
        <w:t xml:space="preserve">Załącznik nr 1 </w:t>
      </w:r>
      <w:r w:rsidR="00542165" w:rsidRPr="00610BD3">
        <w:rPr>
          <w:color w:val="000000" w:themeColor="text1"/>
          <w:sz w:val="24"/>
          <w:szCs w:val="24"/>
          <w:lang w:eastAsia="pl-PL"/>
        </w:rPr>
        <w:tab/>
        <w:t>Wzór wniosku o dofinansowanie projektu w ramach programu regionalnego Fundusze Europejskie dla Podkarpacia (EFRR)</w:t>
      </w:r>
    </w:p>
    <w:p w14:paraId="5FB10F9B" w14:textId="77777777" w:rsidR="00542165" w:rsidRPr="00610BD3" w:rsidRDefault="00542165" w:rsidP="00542165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Załącznik nr 2 </w:t>
      </w:r>
      <w:r w:rsidRPr="00610BD3">
        <w:rPr>
          <w:color w:val="000000" w:themeColor="text1"/>
          <w:sz w:val="24"/>
          <w:szCs w:val="24"/>
          <w:lang w:eastAsia="pl-PL"/>
        </w:rPr>
        <w:tab/>
        <w:t>Instrukcja wypełniania formularza wniosku o dofinansowanie</w:t>
      </w:r>
    </w:p>
    <w:p w14:paraId="26B09D07" w14:textId="77777777" w:rsidR="00542165" w:rsidRPr="00610BD3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>Załącznik nr 3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>Instrukcja przygotowania załączników do wniosku o dofinansowanie projektu (EFRR)</w:t>
      </w:r>
    </w:p>
    <w:p w14:paraId="6084E8B6" w14:textId="492AC2FD" w:rsidR="00542165" w:rsidRPr="0046489A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46489A">
        <w:rPr>
          <w:bCs/>
          <w:color w:val="000000" w:themeColor="text1"/>
          <w:sz w:val="24"/>
          <w:szCs w:val="24"/>
          <w:lang w:eastAsia="pl-PL"/>
        </w:rPr>
        <w:t>Załącznik nr 4</w:t>
      </w:r>
      <w:r w:rsidR="00815FB5" w:rsidRPr="0046489A">
        <w:rPr>
          <w:bCs/>
          <w:color w:val="000000" w:themeColor="text1"/>
          <w:sz w:val="24"/>
          <w:szCs w:val="24"/>
          <w:lang w:eastAsia="pl-PL"/>
        </w:rPr>
        <w:t>a</w:t>
      </w:r>
      <w:r w:rsidRPr="0046489A">
        <w:rPr>
          <w:bCs/>
          <w:color w:val="000000" w:themeColor="text1"/>
          <w:sz w:val="24"/>
          <w:szCs w:val="24"/>
          <w:lang w:eastAsia="pl-PL"/>
        </w:rPr>
        <w:tab/>
      </w:r>
      <w:bookmarkStart w:id="199" w:name="_Hlk129599119"/>
      <w:r w:rsidRPr="0046489A">
        <w:rPr>
          <w:bCs/>
          <w:color w:val="000000" w:themeColor="text1"/>
          <w:sz w:val="24"/>
          <w:szCs w:val="24"/>
          <w:lang w:eastAsia="pl-PL"/>
        </w:rPr>
        <w:t>Wyciąg kryteriów wyboru projektów (EFRR)</w:t>
      </w:r>
      <w:bookmarkEnd w:id="199"/>
      <w:r w:rsidR="00815FB5" w:rsidRPr="0046489A">
        <w:rPr>
          <w:bCs/>
          <w:color w:val="000000" w:themeColor="text1"/>
          <w:sz w:val="24"/>
          <w:szCs w:val="24"/>
          <w:lang w:eastAsia="pl-PL"/>
        </w:rPr>
        <w:t xml:space="preserve"> - </w:t>
      </w:r>
      <w:r w:rsidR="00815FB5" w:rsidRPr="0046489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przedszkolna</w:t>
      </w:r>
    </w:p>
    <w:p w14:paraId="4B53CF8F" w14:textId="5BD6F69C" w:rsidR="00815FB5" w:rsidRPr="0046489A" w:rsidRDefault="00815FB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46489A">
        <w:rPr>
          <w:bCs/>
          <w:color w:val="000000" w:themeColor="text1"/>
          <w:sz w:val="24"/>
          <w:szCs w:val="24"/>
          <w:lang w:eastAsia="pl-PL"/>
        </w:rPr>
        <w:t>Załącznik nr 4b</w:t>
      </w:r>
      <w:r w:rsidRPr="0046489A">
        <w:rPr>
          <w:bCs/>
          <w:color w:val="000000" w:themeColor="text1"/>
          <w:sz w:val="24"/>
          <w:szCs w:val="24"/>
          <w:lang w:eastAsia="pl-PL"/>
        </w:rPr>
        <w:tab/>
        <w:t xml:space="preserve">Wyciąg kryteriów wyboru projektów (EFRR) - </w:t>
      </w:r>
      <w:r w:rsidRPr="0046489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szkolnictwa ogólnego</w:t>
      </w:r>
    </w:p>
    <w:p w14:paraId="5C109D45" w14:textId="2C6E1DED" w:rsidR="0046489A" w:rsidRPr="0046489A" w:rsidRDefault="00815FB5" w:rsidP="0046489A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46489A">
        <w:rPr>
          <w:bCs/>
          <w:color w:val="000000" w:themeColor="text1"/>
          <w:sz w:val="24"/>
          <w:szCs w:val="24"/>
          <w:lang w:eastAsia="pl-PL"/>
        </w:rPr>
        <w:t>Załącznik nr 4</w:t>
      </w:r>
      <w:r w:rsidR="0046489A" w:rsidRPr="0046489A">
        <w:rPr>
          <w:bCs/>
          <w:color w:val="000000" w:themeColor="text1"/>
          <w:sz w:val="24"/>
          <w:szCs w:val="24"/>
          <w:lang w:eastAsia="pl-PL"/>
        </w:rPr>
        <w:t>c</w:t>
      </w:r>
      <w:r w:rsidRPr="0046489A">
        <w:rPr>
          <w:bCs/>
          <w:color w:val="000000" w:themeColor="text1"/>
          <w:sz w:val="24"/>
          <w:szCs w:val="24"/>
          <w:lang w:eastAsia="pl-PL"/>
        </w:rPr>
        <w:tab/>
        <w:t xml:space="preserve">Wyciąg kryteriów wyboru projektów (EFRR) - </w:t>
      </w:r>
      <w:r w:rsidRPr="0046489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szkolnictwa zawodowego</w:t>
      </w:r>
      <w:r w:rsidR="0046489A" w:rsidRPr="0046489A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F3AD8E2" w14:textId="177ED46F" w:rsidR="00815FB5" w:rsidRPr="0046489A" w:rsidRDefault="0046489A" w:rsidP="0046489A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46489A">
        <w:rPr>
          <w:bCs/>
          <w:color w:val="000000" w:themeColor="text1"/>
          <w:sz w:val="24"/>
          <w:szCs w:val="24"/>
          <w:lang w:eastAsia="pl-PL"/>
        </w:rPr>
        <w:t>Załącznik nr 4d</w:t>
      </w:r>
      <w:r w:rsidRPr="0046489A">
        <w:rPr>
          <w:bCs/>
          <w:color w:val="000000" w:themeColor="text1"/>
          <w:sz w:val="24"/>
          <w:szCs w:val="24"/>
          <w:lang w:eastAsia="pl-PL"/>
        </w:rPr>
        <w:tab/>
        <w:t xml:space="preserve">Wyciąg kryteriów wyboru projektów (EFRR) - </w:t>
      </w:r>
      <w:r w:rsidRPr="0046489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szkolnictwa wyższego</w:t>
      </w:r>
    </w:p>
    <w:p w14:paraId="65E07FC8" w14:textId="40C288DE" w:rsidR="00542165" w:rsidRPr="00610BD3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>Załącznik nr 5a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 xml:space="preserve">Wzór Umowy o dofinansowanie </w:t>
      </w:r>
      <w:r w:rsidR="00187F8C" w:rsidRPr="00610BD3">
        <w:rPr>
          <w:bCs/>
          <w:color w:val="000000" w:themeColor="text1"/>
          <w:sz w:val="24"/>
          <w:szCs w:val="24"/>
          <w:lang w:eastAsia="pl-PL"/>
        </w:rPr>
        <w:t>p</w:t>
      </w:r>
      <w:r w:rsidRPr="00610BD3">
        <w:rPr>
          <w:bCs/>
          <w:color w:val="000000" w:themeColor="text1"/>
          <w:sz w:val="24"/>
          <w:szCs w:val="24"/>
          <w:lang w:eastAsia="pl-PL"/>
        </w:rPr>
        <w:t>rojektu</w:t>
      </w:r>
      <w:r w:rsidRPr="00610BD3" w:rsidDel="006B63A5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70930A8C" w14:textId="42F4D585" w:rsidR="00542165" w:rsidRPr="00610BD3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 xml:space="preserve">Załącznik nr 5b 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 xml:space="preserve">Wzór Porozumienia o dofinansowaniu </w:t>
      </w:r>
      <w:r w:rsidR="00187F8C" w:rsidRPr="00610BD3">
        <w:rPr>
          <w:bCs/>
          <w:color w:val="000000" w:themeColor="text1"/>
          <w:sz w:val="24"/>
          <w:szCs w:val="24"/>
          <w:lang w:eastAsia="pl-PL"/>
        </w:rPr>
        <w:t>p</w:t>
      </w:r>
      <w:r w:rsidRPr="00610BD3">
        <w:rPr>
          <w:bCs/>
          <w:color w:val="000000" w:themeColor="text1"/>
          <w:sz w:val="24"/>
          <w:szCs w:val="24"/>
          <w:lang w:eastAsia="pl-PL"/>
        </w:rPr>
        <w:t>rojektu</w:t>
      </w:r>
    </w:p>
    <w:p w14:paraId="54089678" w14:textId="144713C4" w:rsidR="00542165" w:rsidRPr="00610BD3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 xml:space="preserve">Załącznik nr 5c 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 xml:space="preserve">Wzór Decyzji o dofinansowaniu </w:t>
      </w:r>
      <w:r w:rsidR="00187F8C" w:rsidRPr="00610BD3">
        <w:rPr>
          <w:bCs/>
          <w:color w:val="000000" w:themeColor="text1"/>
          <w:sz w:val="24"/>
          <w:szCs w:val="24"/>
          <w:lang w:eastAsia="pl-PL"/>
        </w:rPr>
        <w:t>p</w:t>
      </w:r>
      <w:r w:rsidRPr="00610BD3">
        <w:rPr>
          <w:bCs/>
          <w:color w:val="000000" w:themeColor="text1"/>
          <w:sz w:val="24"/>
          <w:szCs w:val="24"/>
          <w:lang w:eastAsia="pl-PL"/>
        </w:rPr>
        <w:t>rojektu</w:t>
      </w:r>
    </w:p>
    <w:p w14:paraId="0E8DE366" w14:textId="535B49B2" w:rsidR="0066488A" w:rsidRPr="00947B87" w:rsidRDefault="00542165" w:rsidP="00EC6E6E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>Załącznik nr 6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>Lista wskaźników (EFRR)</w:t>
      </w:r>
    </w:p>
    <w:sectPr w:rsidR="0066488A" w:rsidRPr="00947B87" w:rsidSect="005F7038">
      <w:headerReference w:type="default" r:id="rId49"/>
      <w:footerReference w:type="default" r:id="rId50"/>
      <w:headerReference w:type="first" r:id="rId5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0D6E" w14:textId="77777777" w:rsidR="00493F7D" w:rsidRDefault="00493F7D" w:rsidP="004D5463">
      <w:pPr>
        <w:spacing w:before="0" w:after="0" w:line="240" w:lineRule="auto"/>
      </w:pPr>
      <w:r>
        <w:separator/>
      </w:r>
    </w:p>
  </w:endnote>
  <w:endnote w:type="continuationSeparator" w:id="0">
    <w:p w14:paraId="044808DF" w14:textId="77777777" w:rsidR="00493F7D" w:rsidRDefault="00493F7D" w:rsidP="004D5463">
      <w:pPr>
        <w:spacing w:before="0" w:after="0" w:line="240" w:lineRule="auto"/>
      </w:pPr>
      <w:r>
        <w:continuationSeparator/>
      </w:r>
    </w:p>
  </w:endnote>
  <w:endnote w:type="continuationNotice" w:id="1">
    <w:p w14:paraId="53D0D1D8" w14:textId="77777777" w:rsidR="00493F7D" w:rsidRDefault="00493F7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586232"/>
      <w:docPartObj>
        <w:docPartGallery w:val="Page Numbers (Bottom of Page)"/>
        <w:docPartUnique/>
      </w:docPartObj>
    </w:sdtPr>
    <w:sdtEndPr/>
    <w:sdtContent>
      <w:sdt>
        <w:sdtPr>
          <w:id w:val="-911146379"/>
          <w:docPartObj>
            <w:docPartGallery w:val="Page Numbers (Top of Page)"/>
            <w:docPartUnique/>
          </w:docPartObj>
        </w:sdtPr>
        <w:sdtEndPr/>
        <w:sdtContent>
          <w:p w14:paraId="10322F4A" w14:textId="056524A7" w:rsidR="00E13D89" w:rsidRDefault="00E13D89" w:rsidP="0042339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64A1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64A1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533C" w14:textId="77777777" w:rsidR="00493F7D" w:rsidRDefault="00493F7D" w:rsidP="004D5463">
      <w:pPr>
        <w:spacing w:before="0" w:after="0" w:line="240" w:lineRule="auto"/>
      </w:pPr>
      <w:r>
        <w:separator/>
      </w:r>
    </w:p>
  </w:footnote>
  <w:footnote w:type="continuationSeparator" w:id="0">
    <w:p w14:paraId="67008A2C" w14:textId="77777777" w:rsidR="00493F7D" w:rsidRDefault="00493F7D" w:rsidP="004D5463">
      <w:pPr>
        <w:spacing w:before="0" w:after="0" w:line="240" w:lineRule="auto"/>
      </w:pPr>
      <w:r>
        <w:continuationSeparator/>
      </w:r>
    </w:p>
  </w:footnote>
  <w:footnote w:type="continuationNotice" w:id="1">
    <w:p w14:paraId="1092C8D8" w14:textId="77777777" w:rsidR="00493F7D" w:rsidRDefault="00493F7D">
      <w:pPr>
        <w:spacing w:before="0" w:after="0" w:line="240" w:lineRule="auto"/>
      </w:pPr>
    </w:p>
  </w:footnote>
  <w:footnote w:id="2">
    <w:p w14:paraId="7868281C" w14:textId="77777777" w:rsidR="00E13D89" w:rsidRDefault="00E13D89">
      <w:pPr>
        <w:pStyle w:val="Tekstprzypisudolnego"/>
      </w:pPr>
      <w:r>
        <w:rPr>
          <w:rStyle w:val="Odwoanieprzypisudolnego"/>
        </w:rPr>
        <w:footnoteRef/>
      </w:r>
      <w:r>
        <w:t xml:space="preserve"> Umowa o dofinansowanie projektu może zawierać odstępstwa w tym zakresie.</w:t>
      </w:r>
    </w:p>
  </w:footnote>
  <w:footnote w:id="3">
    <w:p w14:paraId="5BB20AD7" w14:textId="3521B3DD" w:rsidR="00E13D89" w:rsidRDefault="00E13D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462C">
        <w:t>Umowa o dofinansowanie projektu może zawierać odstępstwa w tym zakresie.</w:t>
      </w:r>
    </w:p>
  </w:footnote>
  <w:footnote w:id="4">
    <w:p w14:paraId="72A4640E" w14:textId="446BDCF7" w:rsidR="00E13D89" w:rsidRDefault="00E13D89">
      <w:pPr>
        <w:pStyle w:val="Tekstprzypisudolnego"/>
      </w:pPr>
      <w:r w:rsidRPr="00E256E4">
        <w:rPr>
          <w:rStyle w:val="Odwoanieprzypisudolnego"/>
        </w:rPr>
        <w:footnoteRef/>
      </w:r>
      <w:r w:rsidRPr="00E256E4">
        <w:t xml:space="preserve"> W przypadku gdy wnioskodawcą jest podmiot publiczny </w:t>
      </w:r>
      <w:r>
        <w:t>z</w:t>
      </w:r>
      <w:r w:rsidRPr="00E256E4">
        <w:t>obowiązany do udostępniania i obsługi elektronicznej skrzynki podawczej.</w:t>
      </w:r>
      <w:r>
        <w:t xml:space="preserve"> </w:t>
      </w:r>
    </w:p>
  </w:footnote>
  <w:footnote w:id="5">
    <w:p w14:paraId="3F0A2C93" w14:textId="6993B90B" w:rsidR="00E13D89" w:rsidRDefault="00E13D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37C3">
        <w:t>W przypadku gdy wnioskodawcą jest podmiot publiczny zobowiązany do udostępniania i obsługi elektronicznej skrzynki podawczej.</w:t>
      </w:r>
    </w:p>
  </w:footnote>
  <w:footnote w:id="6">
    <w:p w14:paraId="613449AF" w14:textId="77777777" w:rsidR="00E13D89" w:rsidRDefault="00E13D89" w:rsidP="009C7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56E4">
        <w:t xml:space="preserve">W przypadku gdy wnioskodawcą jest podmiot publiczny </w:t>
      </w:r>
      <w:r>
        <w:t>z</w:t>
      </w:r>
      <w:r w:rsidRPr="00E256E4">
        <w:t>obowiązany do udostępniania i obsługi el</w:t>
      </w:r>
      <w:r>
        <w:t>ektronicznej skrzynki podawczej.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1C6E" w14:textId="77777777" w:rsidR="00E13D89" w:rsidRDefault="00E13D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1E33" w14:textId="77777777" w:rsidR="00E13D89" w:rsidRDefault="00E13D89">
    <w:pPr>
      <w:pStyle w:val="Nagwek"/>
    </w:pPr>
    <w:r>
      <w:rPr>
        <w:noProof/>
        <w:lang w:eastAsia="pl-PL"/>
      </w:rPr>
      <w:drawing>
        <wp:inline distT="0" distB="0" distL="0" distR="0" wp14:anchorId="3A01F3F7" wp14:editId="6CCEA5BD">
          <wp:extent cx="5760720" cy="464820"/>
          <wp:effectExtent l="0" t="0" r="0" b="0"/>
          <wp:docPr id="7" name="Obraz 7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-rp-ue-pdk-FE-2021-2027-dla-Podkarpacia-pozio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126"/>
    <w:multiLevelType w:val="hybridMultilevel"/>
    <w:tmpl w:val="FFDE6DF4"/>
    <w:lvl w:ilvl="0" w:tplc="A16E9422">
      <w:start w:val="1"/>
      <w:numFmt w:val="decimal"/>
      <w:lvlText w:val="%1)"/>
      <w:lvlJc w:val="left"/>
      <w:pPr>
        <w:ind w:left="1746" w:hanging="360"/>
      </w:pPr>
      <w:rPr>
        <w:rFonts w:asciiTheme="minorHAnsi" w:hAnsiTheme="minorHAns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66" w:hanging="360"/>
      </w:p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</w:lvl>
    <w:lvl w:ilvl="3" w:tplc="0415000F" w:tentative="1">
      <w:start w:val="1"/>
      <w:numFmt w:val="decimal"/>
      <w:lvlText w:val="%4."/>
      <w:lvlJc w:val="left"/>
      <w:pPr>
        <w:ind w:left="3906" w:hanging="360"/>
      </w:p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</w:lvl>
    <w:lvl w:ilvl="6" w:tplc="0415000F" w:tentative="1">
      <w:start w:val="1"/>
      <w:numFmt w:val="decimal"/>
      <w:lvlText w:val="%7."/>
      <w:lvlJc w:val="left"/>
      <w:pPr>
        <w:ind w:left="6066" w:hanging="360"/>
      </w:p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081E87"/>
    <w:multiLevelType w:val="hybridMultilevel"/>
    <w:tmpl w:val="7572F1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4E85682"/>
    <w:multiLevelType w:val="hybridMultilevel"/>
    <w:tmpl w:val="F74254B8"/>
    <w:lvl w:ilvl="0" w:tplc="04150017">
      <w:start w:val="1"/>
      <w:numFmt w:val="lowerLetter"/>
      <w:lvlText w:val="%1)"/>
      <w:lvlJc w:val="left"/>
      <w:pPr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5413CA3"/>
    <w:multiLevelType w:val="hybridMultilevel"/>
    <w:tmpl w:val="F4726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65946FC"/>
    <w:multiLevelType w:val="hybridMultilevel"/>
    <w:tmpl w:val="DC22C7B8"/>
    <w:lvl w:ilvl="0" w:tplc="EB98B7DE">
      <w:start w:val="4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2689"/>
    <w:multiLevelType w:val="multilevel"/>
    <w:tmpl w:val="9926B60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C57FA6"/>
    <w:multiLevelType w:val="multilevel"/>
    <w:tmpl w:val="F6D4AF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8" w15:restartNumberingAfterBreak="0">
    <w:nsid w:val="0AD6683E"/>
    <w:multiLevelType w:val="multilevel"/>
    <w:tmpl w:val="8B2A2B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AF61EE3"/>
    <w:multiLevelType w:val="hybridMultilevel"/>
    <w:tmpl w:val="9EF81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6003C"/>
    <w:multiLevelType w:val="multilevel"/>
    <w:tmpl w:val="6AF0FE0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BE052C7"/>
    <w:multiLevelType w:val="hybridMultilevel"/>
    <w:tmpl w:val="FAD67C9E"/>
    <w:lvl w:ilvl="0" w:tplc="6C800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53676E8">
      <w:start w:val="2"/>
      <w:numFmt w:val="bullet"/>
      <w:lvlText w:val=""/>
      <w:lvlJc w:val="left"/>
      <w:pPr>
        <w:ind w:left="1789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F9B6A7E"/>
    <w:multiLevelType w:val="hybridMultilevel"/>
    <w:tmpl w:val="4398815E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1146EE0"/>
    <w:multiLevelType w:val="multilevel"/>
    <w:tmpl w:val="89169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3247AE6"/>
    <w:multiLevelType w:val="hybridMultilevel"/>
    <w:tmpl w:val="630E851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42E623F"/>
    <w:multiLevelType w:val="multilevel"/>
    <w:tmpl w:val="3D600D1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19C42828"/>
    <w:multiLevelType w:val="hybridMultilevel"/>
    <w:tmpl w:val="6F84B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AD20E72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B4136E8"/>
    <w:multiLevelType w:val="hybridMultilevel"/>
    <w:tmpl w:val="9736A0A8"/>
    <w:lvl w:ilvl="0" w:tplc="F7643904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B8B6301"/>
    <w:multiLevelType w:val="hybridMultilevel"/>
    <w:tmpl w:val="0CF0CCA4"/>
    <w:lvl w:ilvl="0" w:tplc="8DE035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B6E6CEC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1D1F5348"/>
    <w:multiLevelType w:val="hybridMultilevel"/>
    <w:tmpl w:val="9736A0A8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D823EDA"/>
    <w:multiLevelType w:val="hybridMultilevel"/>
    <w:tmpl w:val="24509B18"/>
    <w:lvl w:ilvl="0" w:tplc="39804CD0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1492843"/>
    <w:multiLevelType w:val="hybridMultilevel"/>
    <w:tmpl w:val="A8625694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87ED5"/>
    <w:multiLevelType w:val="multilevel"/>
    <w:tmpl w:val="37A295CA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eastAsiaTheme="minorEastAsia" w:cstheme="minorBid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EastAsia" w:cstheme="minorBidi" w:hint="default"/>
      </w:rPr>
    </w:lvl>
  </w:abstractNum>
  <w:abstractNum w:abstractNumId="24" w15:restartNumberingAfterBreak="0">
    <w:nsid w:val="28B55129"/>
    <w:multiLevelType w:val="hybridMultilevel"/>
    <w:tmpl w:val="8F9CCCA2"/>
    <w:lvl w:ilvl="0" w:tplc="B468A9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96D6A62"/>
    <w:multiLevelType w:val="hybridMultilevel"/>
    <w:tmpl w:val="F1D29E3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BA92915"/>
    <w:multiLevelType w:val="multilevel"/>
    <w:tmpl w:val="74EC1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  <w:sz w:val="24"/>
      </w:rPr>
    </w:lvl>
  </w:abstractNum>
  <w:abstractNum w:abstractNumId="27" w15:restartNumberingAfterBreak="0">
    <w:nsid w:val="2CBE316F"/>
    <w:multiLevelType w:val="multilevel"/>
    <w:tmpl w:val="33B406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2FC31919"/>
    <w:multiLevelType w:val="multilevel"/>
    <w:tmpl w:val="0E540DE0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theme="minorBidi" w:hint="default"/>
      </w:rPr>
    </w:lvl>
  </w:abstractNum>
  <w:abstractNum w:abstractNumId="29" w15:restartNumberingAfterBreak="0">
    <w:nsid w:val="36DE16C7"/>
    <w:multiLevelType w:val="hybridMultilevel"/>
    <w:tmpl w:val="C21A1696"/>
    <w:lvl w:ilvl="0" w:tplc="6C8005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EB6C4D10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552878"/>
    <w:multiLevelType w:val="hybridMultilevel"/>
    <w:tmpl w:val="F2DC94E0"/>
    <w:lvl w:ilvl="0" w:tplc="93F6BCE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C582FAB"/>
    <w:multiLevelType w:val="hybridMultilevel"/>
    <w:tmpl w:val="D4FC4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31CB9"/>
    <w:multiLevelType w:val="hybridMultilevel"/>
    <w:tmpl w:val="61765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890227"/>
    <w:multiLevelType w:val="hybridMultilevel"/>
    <w:tmpl w:val="61B25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ED95BDB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1813885"/>
    <w:multiLevelType w:val="hybridMultilevel"/>
    <w:tmpl w:val="2EC0C6BC"/>
    <w:lvl w:ilvl="0" w:tplc="F06AA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1AE65EB"/>
    <w:multiLevelType w:val="hybridMultilevel"/>
    <w:tmpl w:val="E88E31B8"/>
    <w:lvl w:ilvl="0" w:tplc="F63E5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41F477C4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44177620"/>
    <w:multiLevelType w:val="multilevel"/>
    <w:tmpl w:val="D7C43BA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5300530"/>
    <w:multiLevelType w:val="multilevel"/>
    <w:tmpl w:val="5DAC1584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47D44E75"/>
    <w:multiLevelType w:val="multilevel"/>
    <w:tmpl w:val="2B5600E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7E61326"/>
    <w:multiLevelType w:val="hybridMultilevel"/>
    <w:tmpl w:val="24509B18"/>
    <w:lvl w:ilvl="0" w:tplc="39804CD0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8505EE7"/>
    <w:multiLevelType w:val="hybridMultilevel"/>
    <w:tmpl w:val="7F7E7A60"/>
    <w:lvl w:ilvl="0" w:tplc="E01AF8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3" w15:restartNumberingAfterBreak="0">
    <w:nsid w:val="4C411F43"/>
    <w:multiLevelType w:val="multilevel"/>
    <w:tmpl w:val="FA38F3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4" w15:restartNumberingAfterBreak="0">
    <w:nsid w:val="4C4F3E3B"/>
    <w:multiLevelType w:val="hybridMultilevel"/>
    <w:tmpl w:val="1962178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4ED22723"/>
    <w:multiLevelType w:val="hybridMultilevel"/>
    <w:tmpl w:val="1962178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0865C2C"/>
    <w:multiLevelType w:val="hybridMultilevel"/>
    <w:tmpl w:val="47027C22"/>
    <w:lvl w:ilvl="0" w:tplc="80CA409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7961C3"/>
    <w:multiLevelType w:val="hybridMultilevel"/>
    <w:tmpl w:val="E45078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1AC6AD5"/>
    <w:multiLevelType w:val="multilevel"/>
    <w:tmpl w:val="74B6F7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1138BF"/>
    <w:multiLevelType w:val="hybridMultilevel"/>
    <w:tmpl w:val="4880E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D2349F9"/>
    <w:multiLevelType w:val="multilevel"/>
    <w:tmpl w:val="9780A84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1" w15:restartNumberingAfterBreak="0">
    <w:nsid w:val="61E14752"/>
    <w:multiLevelType w:val="hybridMultilevel"/>
    <w:tmpl w:val="A83ED2DA"/>
    <w:lvl w:ilvl="0" w:tplc="46FED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017C0B"/>
    <w:multiLevelType w:val="hybridMultilevel"/>
    <w:tmpl w:val="E5709C2A"/>
    <w:lvl w:ilvl="0" w:tplc="B4A6B9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64672185"/>
    <w:multiLevelType w:val="hybridMultilevel"/>
    <w:tmpl w:val="8BAA690E"/>
    <w:lvl w:ilvl="0" w:tplc="F8DC98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65E00101"/>
    <w:multiLevelType w:val="multilevel"/>
    <w:tmpl w:val="5BB8F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125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u w:val="none"/>
      </w:rPr>
    </w:lvl>
  </w:abstractNum>
  <w:abstractNum w:abstractNumId="55" w15:restartNumberingAfterBreak="0">
    <w:nsid w:val="679F1719"/>
    <w:multiLevelType w:val="hybridMultilevel"/>
    <w:tmpl w:val="52529C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9DE457C"/>
    <w:multiLevelType w:val="hybridMultilevel"/>
    <w:tmpl w:val="18F61534"/>
    <w:lvl w:ilvl="0" w:tplc="6C8005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A313AD3"/>
    <w:multiLevelType w:val="hybridMultilevel"/>
    <w:tmpl w:val="CF70B5F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 w15:restartNumberingAfterBreak="0">
    <w:nsid w:val="6C5127D8"/>
    <w:multiLevelType w:val="hybridMultilevel"/>
    <w:tmpl w:val="EAD21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E765B"/>
    <w:multiLevelType w:val="hybridMultilevel"/>
    <w:tmpl w:val="E436AD42"/>
    <w:lvl w:ilvl="0" w:tplc="6C800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09B3E9B"/>
    <w:multiLevelType w:val="hybridMultilevel"/>
    <w:tmpl w:val="DF6A7A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3A42A76"/>
    <w:multiLevelType w:val="hybridMultilevel"/>
    <w:tmpl w:val="3314F4F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B20980E">
      <w:start w:val="1"/>
      <w:numFmt w:val="decimal"/>
      <w:lvlText w:val="%2)"/>
      <w:lvlJc w:val="left"/>
      <w:pPr>
        <w:ind w:left="1068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45660CE"/>
    <w:multiLevelType w:val="hybridMultilevel"/>
    <w:tmpl w:val="24509B18"/>
    <w:lvl w:ilvl="0" w:tplc="39804CD0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7AAA185F"/>
    <w:multiLevelType w:val="hybridMultilevel"/>
    <w:tmpl w:val="71F8D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2"/>
  </w:num>
  <w:num w:numId="3">
    <w:abstractNumId w:val="55"/>
  </w:num>
  <w:num w:numId="4">
    <w:abstractNumId w:val="0"/>
  </w:num>
  <w:num w:numId="5">
    <w:abstractNumId w:val="37"/>
  </w:num>
  <w:num w:numId="6">
    <w:abstractNumId w:val="34"/>
  </w:num>
  <w:num w:numId="7">
    <w:abstractNumId w:val="57"/>
  </w:num>
  <w:num w:numId="8">
    <w:abstractNumId w:val="16"/>
  </w:num>
  <w:num w:numId="9">
    <w:abstractNumId w:val="2"/>
  </w:num>
  <w:num w:numId="10">
    <w:abstractNumId w:val="30"/>
  </w:num>
  <w:num w:numId="11">
    <w:abstractNumId w:val="33"/>
  </w:num>
  <w:num w:numId="12">
    <w:abstractNumId w:val="29"/>
  </w:num>
  <w:num w:numId="13">
    <w:abstractNumId w:val="52"/>
  </w:num>
  <w:num w:numId="14">
    <w:abstractNumId w:val="36"/>
  </w:num>
  <w:num w:numId="15">
    <w:abstractNumId w:val="53"/>
  </w:num>
  <w:num w:numId="16">
    <w:abstractNumId w:val="19"/>
  </w:num>
  <w:num w:numId="17">
    <w:abstractNumId w:val="42"/>
  </w:num>
  <w:num w:numId="18">
    <w:abstractNumId w:val="17"/>
  </w:num>
  <w:num w:numId="19">
    <w:abstractNumId w:val="4"/>
  </w:num>
  <w:num w:numId="20">
    <w:abstractNumId w:val="1"/>
  </w:num>
  <w:num w:numId="21">
    <w:abstractNumId w:val="59"/>
  </w:num>
  <w:num w:numId="22">
    <w:abstractNumId w:val="11"/>
  </w:num>
  <w:num w:numId="23">
    <w:abstractNumId w:val="26"/>
  </w:num>
  <w:num w:numId="24">
    <w:abstractNumId w:val="23"/>
  </w:num>
  <w:num w:numId="25">
    <w:abstractNumId w:val="28"/>
  </w:num>
  <w:num w:numId="26">
    <w:abstractNumId w:val="13"/>
  </w:num>
  <w:num w:numId="27">
    <w:abstractNumId w:val="43"/>
  </w:num>
  <w:num w:numId="28">
    <w:abstractNumId w:val="7"/>
  </w:num>
  <w:num w:numId="29">
    <w:abstractNumId w:val="60"/>
  </w:num>
  <w:num w:numId="30">
    <w:abstractNumId w:val="8"/>
  </w:num>
  <w:num w:numId="31">
    <w:abstractNumId w:val="50"/>
  </w:num>
  <w:num w:numId="32">
    <w:abstractNumId w:val="27"/>
  </w:num>
  <w:num w:numId="33">
    <w:abstractNumId w:val="6"/>
  </w:num>
  <w:num w:numId="34">
    <w:abstractNumId w:val="40"/>
  </w:num>
  <w:num w:numId="35">
    <w:abstractNumId w:val="10"/>
  </w:num>
  <w:num w:numId="36">
    <w:abstractNumId w:val="61"/>
  </w:num>
  <w:num w:numId="37">
    <w:abstractNumId w:val="3"/>
  </w:num>
  <w:num w:numId="38">
    <w:abstractNumId w:val="54"/>
  </w:num>
  <w:num w:numId="39">
    <w:abstractNumId w:val="15"/>
  </w:num>
  <w:num w:numId="40">
    <w:abstractNumId w:val="24"/>
  </w:num>
  <w:num w:numId="41">
    <w:abstractNumId w:val="38"/>
  </w:num>
  <w:num w:numId="42">
    <w:abstractNumId w:val="39"/>
  </w:num>
  <w:num w:numId="43">
    <w:abstractNumId w:val="35"/>
  </w:num>
  <w:num w:numId="44">
    <w:abstractNumId w:val="46"/>
  </w:num>
  <w:num w:numId="45">
    <w:abstractNumId w:val="14"/>
  </w:num>
  <w:num w:numId="46">
    <w:abstractNumId w:val="63"/>
  </w:num>
  <w:num w:numId="47">
    <w:abstractNumId w:val="44"/>
  </w:num>
  <w:num w:numId="48">
    <w:abstractNumId w:val="18"/>
  </w:num>
  <w:num w:numId="49">
    <w:abstractNumId w:val="21"/>
  </w:num>
  <w:num w:numId="50">
    <w:abstractNumId w:val="48"/>
  </w:num>
  <w:num w:numId="51">
    <w:abstractNumId w:val="20"/>
  </w:num>
  <w:num w:numId="52">
    <w:abstractNumId w:val="32"/>
  </w:num>
  <w:num w:numId="53">
    <w:abstractNumId w:val="58"/>
  </w:num>
  <w:num w:numId="54">
    <w:abstractNumId w:val="47"/>
  </w:num>
  <w:num w:numId="55">
    <w:abstractNumId w:val="25"/>
  </w:num>
  <w:num w:numId="56">
    <w:abstractNumId w:val="9"/>
  </w:num>
  <w:num w:numId="57">
    <w:abstractNumId w:val="31"/>
  </w:num>
  <w:num w:numId="58">
    <w:abstractNumId w:val="56"/>
  </w:num>
  <w:num w:numId="59">
    <w:abstractNumId w:val="45"/>
  </w:num>
  <w:num w:numId="60">
    <w:abstractNumId w:val="41"/>
  </w:num>
  <w:num w:numId="61">
    <w:abstractNumId w:val="49"/>
  </w:num>
  <w:num w:numId="62">
    <w:abstractNumId w:val="62"/>
  </w:num>
  <w:num w:numId="63">
    <w:abstractNumId w:val="12"/>
  </w:num>
  <w:num w:numId="64">
    <w:abstractNumId w:val="5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wocień Jacek">
    <w15:presenceInfo w15:providerId="AD" w15:userId="S-1-5-21-3756686867-893174319-3700931214-3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C95"/>
    <w:rsid w:val="00001D37"/>
    <w:rsid w:val="00002188"/>
    <w:rsid w:val="00002420"/>
    <w:rsid w:val="0000299D"/>
    <w:rsid w:val="000035F1"/>
    <w:rsid w:val="00003615"/>
    <w:rsid w:val="0000361E"/>
    <w:rsid w:val="00003AA5"/>
    <w:rsid w:val="000040DA"/>
    <w:rsid w:val="000049AC"/>
    <w:rsid w:val="00004FAC"/>
    <w:rsid w:val="0000571B"/>
    <w:rsid w:val="00006FFA"/>
    <w:rsid w:val="000079E0"/>
    <w:rsid w:val="00007A20"/>
    <w:rsid w:val="00011522"/>
    <w:rsid w:val="000121AF"/>
    <w:rsid w:val="0001257A"/>
    <w:rsid w:val="00012781"/>
    <w:rsid w:val="00012BD4"/>
    <w:rsid w:val="00012F71"/>
    <w:rsid w:val="00013271"/>
    <w:rsid w:val="000135BA"/>
    <w:rsid w:val="00013778"/>
    <w:rsid w:val="00013EA2"/>
    <w:rsid w:val="00015112"/>
    <w:rsid w:val="000154EE"/>
    <w:rsid w:val="00015765"/>
    <w:rsid w:val="00017B10"/>
    <w:rsid w:val="0002416B"/>
    <w:rsid w:val="0002444A"/>
    <w:rsid w:val="00024CBC"/>
    <w:rsid w:val="00024F56"/>
    <w:rsid w:val="000250C9"/>
    <w:rsid w:val="000262FF"/>
    <w:rsid w:val="00026A5E"/>
    <w:rsid w:val="00026C7D"/>
    <w:rsid w:val="00027BE9"/>
    <w:rsid w:val="0003034A"/>
    <w:rsid w:val="00030459"/>
    <w:rsid w:val="0003059A"/>
    <w:rsid w:val="00030F88"/>
    <w:rsid w:val="000312DD"/>
    <w:rsid w:val="000315DE"/>
    <w:rsid w:val="00032E85"/>
    <w:rsid w:val="00033665"/>
    <w:rsid w:val="0003379C"/>
    <w:rsid w:val="000337D8"/>
    <w:rsid w:val="00033D9B"/>
    <w:rsid w:val="00034780"/>
    <w:rsid w:val="00035C37"/>
    <w:rsid w:val="00035FFF"/>
    <w:rsid w:val="000363B7"/>
    <w:rsid w:val="0003642B"/>
    <w:rsid w:val="00036A97"/>
    <w:rsid w:val="00037880"/>
    <w:rsid w:val="000378E4"/>
    <w:rsid w:val="000379F7"/>
    <w:rsid w:val="00037BDE"/>
    <w:rsid w:val="00041D83"/>
    <w:rsid w:val="0004212A"/>
    <w:rsid w:val="0004236A"/>
    <w:rsid w:val="00043B16"/>
    <w:rsid w:val="000442BF"/>
    <w:rsid w:val="0004437C"/>
    <w:rsid w:val="0004450D"/>
    <w:rsid w:val="00047DA8"/>
    <w:rsid w:val="00050704"/>
    <w:rsid w:val="00050755"/>
    <w:rsid w:val="00051700"/>
    <w:rsid w:val="00051F52"/>
    <w:rsid w:val="00052921"/>
    <w:rsid w:val="000529CB"/>
    <w:rsid w:val="0005508A"/>
    <w:rsid w:val="00055EC2"/>
    <w:rsid w:val="00056E16"/>
    <w:rsid w:val="000601B5"/>
    <w:rsid w:val="000629C6"/>
    <w:rsid w:val="0006322D"/>
    <w:rsid w:val="000646C9"/>
    <w:rsid w:val="000648AB"/>
    <w:rsid w:val="00066808"/>
    <w:rsid w:val="00066EC8"/>
    <w:rsid w:val="000719CD"/>
    <w:rsid w:val="00071CE1"/>
    <w:rsid w:val="00073952"/>
    <w:rsid w:val="0007586F"/>
    <w:rsid w:val="0007661C"/>
    <w:rsid w:val="00076F43"/>
    <w:rsid w:val="000776C7"/>
    <w:rsid w:val="000803AA"/>
    <w:rsid w:val="000807C1"/>
    <w:rsid w:val="00082EF8"/>
    <w:rsid w:val="00082F39"/>
    <w:rsid w:val="00083123"/>
    <w:rsid w:val="000832DD"/>
    <w:rsid w:val="000833A4"/>
    <w:rsid w:val="000836B8"/>
    <w:rsid w:val="00084169"/>
    <w:rsid w:val="000847A3"/>
    <w:rsid w:val="00085478"/>
    <w:rsid w:val="0008619A"/>
    <w:rsid w:val="0009017E"/>
    <w:rsid w:val="00090BF7"/>
    <w:rsid w:val="00092367"/>
    <w:rsid w:val="00092A7F"/>
    <w:rsid w:val="00092E71"/>
    <w:rsid w:val="000932D1"/>
    <w:rsid w:val="00093366"/>
    <w:rsid w:val="0009375E"/>
    <w:rsid w:val="00093764"/>
    <w:rsid w:val="00093854"/>
    <w:rsid w:val="000956F5"/>
    <w:rsid w:val="00096581"/>
    <w:rsid w:val="00096854"/>
    <w:rsid w:val="00097E23"/>
    <w:rsid w:val="000A01DE"/>
    <w:rsid w:val="000A0B80"/>
    <w:rsid w:val="000A3122"/>
    <w:rsid w:val="000A34DD"/>
    <w:rsid w:val="000A5002"/>
    <w:rsid w:val="000A544A"/>
    <w:rsid w:val="000A550E"/>
    <w:rsid w:val="000A718F"/>
    <w:rsid w:val="000B0814"/>
    <w:rsid w:val="000B0932"/>
    <w:rsid w:val="000B0F73"/>
    <w:rsid w:val="000B30F5"/>
    <w:rsid w:val="000B3835"/>
    <w:rsid w:val="000B40C5"/>
    <w:rsid w:val="000B418C"/>
    <w:rsid w:val="000B48A4"/>
    <w:rsid w:val="000B4CAB"/>
    <w:rsid w:val="000B512B"/>
    <w:rsid w:val="000B586E"/>
    <w:rsid w:val="000B59A1"/>
    <w:rsid w:val="000B5EC1"/>
    <w:rsid w:val="000B6889"/>
    <w:rsid w:val="000B7996"/>
    <w:rsid w:val="000B7C13"/>
    <w:rsid w:val="000C00A1"/>
    <w:rsid w:val="000C0686"/>
    <w:rsid w:val="000C092A"/>
    <w:rsid w:val="000C0B70"/>
    <w:rsid w:val="000C1336"/>
    <w:rsid w:val="000C16C4"/>
    <w:rsid w:val="000C238B"/>
    <w:rsid w:val="000C2529"/>
    <w:rsid w:val="000C3D6B"/>
    <w:rsid w:val="000C3F43"/>
    <w:rsid w:val="000C4C74"/>
    <w:rsid w:val="000C5287"/>
    <w:rsid w:val="000C6BB4"/>
    <w:rsid w:val="000C7005"/>
    <w:rsid w:val="000D01C8"/>
    <w:rsid w:val="000D0887"/>
    <w:rsid w:val="000D10F2"/>
    <w:rsid w:val="000D3908"/>
    <w:rsid w:val="000D3A43"/>
    <w:rsid w:val="000D3C4B"/>
    <w:rsid w:val="000D3E1E"/>
    <w:rsid w:val="000D3E2D"/>
    <w:rsid w:val="000D5CAA"/>
    <w:rsid w:val="000D5D47"/>
    <w:rsid w:val="000D60DA"/>
    <w:rsid w:val="000D6910"/>
    <w:rsid w:val="000D79C0"/>
    <w:rsid w:val="000D7B9D"/>
    <w:rsid w:val="000D7FFA"/>
    <w:rsid w:val="000E09F5"/>
    <w:rsid w:val="000E10AD"/>
    <w:rsid w:val="000E1340"/>
    <w:rsid w:val="000E1844"/>
    <w:rsid w:val="000E3144"/>
    <w:rsid w:val="000E40BB"/>
    <w:rsid w:val="000E4113"/>
    <w:rsid w:val="000E4160"/>
    <w:rsid w:val="000E4B14"/>
    <w:rsid w:val="000E4F2B"/>
    <w:rsid w:val="000E5D18"/>
    <w:rsid w:val="000E5FA6"/>
    <w:rsid w:val="000E6D2D"/>
    <w:rsid w:val="000F1993"/>
    <w:rsid w:val="000F2565"/>
    <w:rsid w:val="000F2E7F"/>
    <w:rsid w:val="000F4371"/>
    <w:rsid w:val="000F4B0D"/>
    <w:rsid w:val="000F57A1"/>
    <w:rsid w:val="000F61D4"/>
    <w:rsid w:val="000F66F0"/>
    <w:rsid w:val="000F6D71"/>
    <w:rsid w:val="000F7951"/>
    <w:rsid w:val="000F7A4F"/>
    <w:rsid w:val="00100C92"/>
    <w:rsid w:val="00100F15"/>
    <w:rsid w:val="001017E4"/>
    <w:rsid w:val="00101D60"/>
    <w:rsid w:val="00101DAB"/>
    <w:rsid w:val="0010267E"/>
    <w:rsid w:val="00102D08"/>
    <w:rsid w:val="00103762"/>
    <w:rsid w:val="00103A7D"/>
    <w:rsid w:val="00104370"/>
    <w:rsid w:val="00106036"/>
    <w:rsid w:val="001062C5"/>
    <w:rsid w:val="00106A2E"/>
    <w:rsid w:val="00107465"/>
    <w:rsid w:val="00107AD9"/>
    <w:rsid w:val="00110086"/>
    <w:rsid w:val="001103AE"/>
    <w:rsid w:val="00110E80"/>
    <w:rsid w:val="00111657"/>
    <w:rsid w:val="00111AEB"/>
    <w:rsid w:val="001120D3"/>
    <w:rsid w:val="00112C9A"/>
    <w:rsid w:val="00113669"/>
    <w:rsid w:val="00113BD7"/>
    <w:rsid w:val="00113EF0"/>
    <w:rsid w:val="0011546B"/>
    <w:rsid w:val="001157A4"/>
    <w:rsid w:val="0011650E"/>
    <w:rsid w:val="001171FF"/>
    <w:rsid w:val="0011770A"/>
    <w:rsid w:val="00120710"/>
    <w:rsid w:val="00121F6E"/>
    <w:rsid w:val="0012232E"/>
    <w:rsid w:val="001223DA"/>
    <w:rsid w:val="00122B83"/>
    <w:rsid w:val="0012379B"/>
    <w:rsid w:val="001248EC"/>
    <w:rsid w:val="00124FDD"/>
    <w:rsid w:val="00126038"/>
    <w:rsid w:val="00127977"/>
    <w:rsid w:val="00127C9B"/>
    <w:rsid w:val="00127CD2"/>
    <w:rsid w:val="001316FE"/>
    <w:rsid w:val="00131C0E"/>
    <w:rsid w:val="00131E3D"/>
    <w:rsid w:val="00132E8A"/>
    <w:rsid w:val="00133E67"/>
    <w:rsid w:val="0013462C"/>
    <w:rsid w:val="00134A40"/>
    <w:rsid w:val="00135307"/>
    <w:rsid w:val="00136CF8"/>
    <w:rsid w:val="00136E70"/>
    <w:rsid w:val="00140E64"/>
    <w:rsid w:val="00140F3C"/>
    <w:rsid w:val="001416B1"/>
    <w:rsid w:val="00141BE0"/>
    <w:rsid w:val="00142045"/>
    <w:rsid w:val="001427A2"/>
    <w:rsid w:val="00142B1A"/>
    <w:rsid w:val="00143762"/>
    <w:rsid w:val="00144CDC"/>
    <w:rsid w:val="001450A2"/>
    <w:rsid w:val="00145D74"/>
    <w:rsid w:val="001464BD"/>
    <w:rsid w:val="00146D51"/>
    <w:rsid w:val="00151476"/>
    <w:rsid w:val="00152225"/>
    <w:rsid w:val="001527BC"/>
    <w:rsid w:val="00153F09"/>
    <w:rsid w:val="00156A08"/>
    <w:rsid w:val="00157422"/>
    <w:rsid w:val="0016044B"/>
    <w:rsid w:val="001614E2"/>
    <w:rsid w:val="0016158B"/>
    <w:rsid w:val="00161DB8"/>
    <w:rsid w:val="0016305A"/>
    <w:rsid w:val="00163164"/>
    <w:rsid w:val="00163333"/>
    <w:rsid w:val="0016577C"/>
    <w:rsid w:val="00165DD2"/>
    <w:rsid w:val="00166866"/>
    <w:rsid w:val="00167711"/>
    <w:rsid w:val="0017091A"/>
    <w:rsid w:val="001718A8"/>
    <w:rsid w:val="001721C5"/>
    <w:rsid w:val="0017257D"/>
    <w:rsid w:val="001725A4"/>
    <w:rsid w:val="00173994"/>
    <w:rsid w:val="001742BA"/>
    <w:rsid w:val="00174828"/>
    <w:rsid w:val="00175B97"/>
    <w:rsid w:val="001762BC"/>
    <w:rsid w:val="00177E0E"/>
    <w:rsid w:val="00177EA8"/>
    <w:rsid w:val="00177F3A"/>
    <w:rsid w:val="001802AC"/>
    <w:rsid w:val="00180373"/>
    <w:rsid w:val="00181489"/>
    <w:rsid w:val="00182764"/>
    <w:rsid w:val="00182791"/>
    <w:rsid w:val="00183026"/>
    <w:rsid w:val="00183106"/>
    <w:rsid w:val="00183958"/>
    <w:rsid w:val="00184514"/>
    <w:rsid w:val="00184FD8"/>
    <w:rsid w:val="001855AD"/>
    <w:rsid w:val="001855B1"/>
    <w:rsid w:val="00186C4A"/>
    <w:rsid w:val="00187B8B"/>
    <w:rsid w:val="00187F8C"/>
    <w:rsid w:val="00190675"/>
    <w:rsid w:val="001906D9"/>
    <w:rsid w:val="0019076E"/>
    <w:rsid w:val="0019093A"/>
    <w:rsid w:val="00190972"/>
    <w:rsid w:val="001909C2"/>
    <w:rsid w:val="001909D7"/>
    <w:rsid w:val="001909FB"/>
    <w:rsid w:val="00191275"/>
    <w:rsid w:val="00191C60"/>
    <w:rsid w:val="00191DF9"/>
    <w:rsid w:val="00192CCA"/>
    <w:rsid w:val="001932D9"/>
    <w:rsid w:val="00193AE9"/>
    <w:rsid w:val="00193D94"/>
    <w:rsid w:val="001942C0"/>
    <w:rsid w:val="00195345"/>
    <w:rsid w:val="001957E3"/>
    <w:rsid w:val="00195A97"/>
    <w:rsid w:val="001960EA"/>
    <w:rsid w:val="00196609"/>
    <w:rsid w:val="00196749"/>
    <w:rsid w:val="0019695A"/>
    <w:rsid w:val="00196E1A"/>
    <w:rsid w:val="001A3084"/>
    <w:rsid w:val="001A317F"/>
    <w:rsid w:val="001A440B"/>
    <w:rsid w:val="001A4537"/>
    <w:rsid w:val="001A463B"/>
    <w:rsid w:val="001A5C7B"/>
    <w:rsid w:val="001A5CCD"/>
    <w:rsid w:val="001A64B9"/>
    <w:rsid w:val="001A7241"/>
    <w:rsid w:val="001B011B"/>
    <w:rsid w:val="001B0165"/>
    <w:rsid w:val="001B0223"/>
    <w:rsid w:val="001B03C7"/>
    <w:rsid w:val="001B0466"/>
    <w:rsid w:val="001B04C8"/>
    <w:rsid w:val="001B0F5F"/>
    <w:rsid w:val="001B12A1"/>
    <w:rsid w:val="001B1477"/>
    <w:rsid w:val="001B1A43"/>
    <w:rsid w:val="001B1F1B"/>
    <w:rsid w:val="001B2F0D"/>
    <w:rsid w:val="001B308B"/>
    <w:rsid w:val="001B34C3"/>
    <w:rsid w:val="001B53D4"/>
    <w:rsid w:val="001B54BE"/>
    <w:rsid w:val="001B6CAD"/>
    <w:rsid w:val="001B7888"/>
    <w:rsid w:val="001C1F2B"/>
    <w:rsid w:val="001C201A"/>
    <w:rsid w:val="001C203D"/>
    <w:rsid w:val="001C2B19"/>
    <w:rsid w:val="001C2FD2"/>
    <w:rsid w:val="001C3921"/>
    <w:rsid w:val="001C3B3D"/>
    <w:rsid w:val="001C480E"/>
    <w:rsid w:val="001C4FCC"/>
    <w:rsid w:val="001C52D3"/>
    <w:rsid w:val="001C5A9F"/>
    <w:rsid w:val="001C64BB"/>
    <w:rsid w:val="001C6D08"/>
    <w:rsid w:val="001C6E8F"/>
    <w:rsid w:val="001C7865"/>
    <w:rsid w:val="001C7AD0"/>
    <w:rsid w:val="001C7E8D"/>
    <w:rsid w:val="001D0466"/>
    <w:rsid w:val="001D0702"/>
    <w:rsid w:val="001D117F"/>
    <w:rsid w:val="001D2506"/>
    <w:rsid w:val="001D42E9"/>
    <w:rsid w:val="001D433B"/>
    <w:rsid w:val="001D434E"/>
    <w:rsid w:val="001D57EA"/>
    <w:rsid w:val="001D58E0"/>
    <w:rsid w:val="001D5D56"/>
    <w:rsid w:val="001D7BF8"/>
    <w:rsid w:val="001D7CBD"/>
    <w:rsid w:val="001E2648"/>
    <w:rsid w:val="001E2D24"/>
    <w:rsid w:val="001E3234"/>
    <w:rsid w:val="001E35C7"/>
    <w:rsid w:val="001E3D77"/>
    <w:rsid w:val="001E423B"/>
    <w:rsid w:val="001E45BB"/>
    <w:rsid w:val="001E46F9"/>
    <w:rsid w:val="001E5297"/>
    <w:rsid w:val="001E5500"/>
    <w:rsid w:val="001E5ECB"/>
    <w:rsid w:val="001E6152"/>
    <w:rsid w:val="001E6A7B"/>
    <w:rsid w:val="001E6C1B"/>
    <w:rsid w:val="001E7173"/>
    <w:rsid w:val="001F01CB"/>
    <w:rsid w:val="001F0F0E"/>
    <w:rsid w:val="001F2411"/>
    <w:rsid w:val="001F2821"/>
    <w:rsid w:val="001F37A2"/>
    <w:rsid w:val="001F3CDD"/>
    <w:rsid w:val="001F4A2C"/>
    <w:rsid w:val="001F72E9"/>
    <w:rsid w:val="001F7EDB"/>
    <w:rsid w:val="00200026"/>
    <w:rsid w:val="00200EF1"/>
    <w:rsid w:val="00201557"/>
    <w:rsid w:val="00201707"/>
    <w:rsid w:val="00204257"/>
    <w:rsid w:val="00204F18"/>
    <w:rsid w:val="002077AE"/>
    <w:rsid w:val="002077E4"/>
    <w:rsid w:val="00210038"/>
    <w:rsid w:val="002109E2"/>
    <w:rsid w:val="00210C3C"/>
    <w:rsid w:val="002113D6"/>
    <w:rsid w:val="002136A2"/>
    <w:rsid w:val="0021415E"/>
    <w:rsid w:val="00214F14"/>
    <w:rsid w:val="00215253"/>
    <w:rsid w:val="00215FEA"/>
    <w:rsid w:val="00216240"/>
    <w:rsid w:val="002167B6"/>
    <w:rsid w:val="0021761B"/>
    <w:rsid w:val="00217CEA"/>
    <w:rsid w:val="00217CF8"/>
    <w:rsid w:val="0022079E"/>
    <w:rsid w:val="002210AE"/>
    <w:rsid w:val="002211F8"/>
    <w:rsid w:val="00222174"/>
    <w:rsid w:val="00223193"/>
    <w:rsid w:val="002233FF"/>
    <w:rsid w:val="00223D15"/>
    <w:rsid w:val="00223F7F"/>
    <w:rsid w:val="00224C2A"/>
    <w:rsid w:val="0022535C"/>
    <w:rsid w:val="0022655C"/>
    <w:rsid w:val="00226E02"/>
    <w:rsid w:val="002272B3"/>
    <w:rsid w:val="00230B9E"/>
    <w:rsid w:val="00231106"/>
    <w:rsid w:val="00231373"/>
    <w:rsid w:val="002319A5"/>
    <w:rsid w:val="00231B85"/>
    <w:rsid w:val="00231EBF"/>
    <w:rsid w:val="00232010"/>
    <w:rsid w:val="00233A5C"/>
    <w:rsid w:val="002340B7"/>
    <w:rsid w:val="002345EE"/>
    <w:rsid w:val="002350F4"/>
    <w:rsid w:val="0023540C"/>
    <w:rsid w:val="00235442"/>
    <w:rsid w:val="00235532"/>
    <w:rsid w:val="00235DC3"/>
    <w:rsid w:val="00235F89"/>
    <w:rsid w:val="00236D09"/>
    <w:rsid w:val="00236F1A"/>
    <w:rsid w:val="0024057F"/>
    <w:rsid w:val="0024060D"/>
    <w:rsid w:val="002421F1"/>
    <w:rsid w:val="00242526"/>
    <w:rsid w:val="0024281C"/>
    <w:rsid w:val="00245B7F"/>
    <w:rsid w:val="00245CBB"/>
    <w:rsid w:val="00246CF4"/>
    <w:rsid w:val="00246D85"/>
    <w:rsid w:val="00246EE1"/>
    <w:rsid w:val="002470F4"/>
    <w:rsid w:val="00247C81"/>
    <w:rsid w:val="00250940"/>
    <w:rsid w:val="0025150A"/>
    <w:rsid w:val="002518C4"/>
    <w:rsid w:val="00251C95"/>
    <w:rsid w:val="00253455"/>
    <w:rsid w:val="00253919"/>
    <w:rsid w:val="00253B1D"/>
    <w:rsid w:val="00254151"/>
    <w:rsid w:val="00254771"/>
    <w:rsid w:val="00254B34"/>
    <w:rsid w:val="0025673C"/>
    <w:rsid w:val="00256843"/>
    <w:rsid w:val="00257DFF"/>
    <w:rsid w:val="002604FA"/>
    <w:rsid w:val="00260B4A"/>
    <w:rsid w:val="00260B72"/>
    <w:rsid w:val="00260D24"/>
    <w:rsid w:val="002617D6"/>
    <w:rsid w:val="00262374"/>
    <w:rsid w:val="002630B8"/>
    <w:rsid w:val="002633A8"/>
    <w:rsid w:val="00263B19"/>
    <w:rsid w:val="00263D05"/>
    <w:rsid w:val="00263E57"/>
    <w:rsid w:val="0026469E"/>
    <w:rsid w:val="0026486D"/>
    <w:rsid w:val="00264DBE"/>
    <w:rsid w:val="00264F35"/>
    <w:rsid w:val="00265A3E"/>
    <w:rsid w:val="00265B9E"/>
    <w:rsid w:val="00265F35"/>
    <w:rsid w:val="00266BE2"/>
    <w:rsid w:val="00267D54"/>
    <w:rsid w:val="00271800"/>
    <w:rsid w:val="00272790"/>
    <w:rsid w:val="00272987"/>
    <w:rsid w:val="002729B0"/>
    <w:rsid w:val="0027471D"/>
    <w:rsid w:val="00274C19"/>
    <w:rsid w:val="00274F0C"/>
    <w:rsid w:val="00275285"/>
    <w:rsid w:val="0027533D"/>
    <w:rsid w:val="00275C44"/>
    <w:rsid w:val="0027679B"/>
    <w:rsid w:val="002767C3"/>
    <w:rsid w:val="002768A4"/>
    <w:rsid w:val="00276C0F"/>
    <w:rsid w:val="00277412"/>
    <w:rsid w:val="00277552"/>
    <w:rsid w:val="00277625"/>
    <w:rsid w:val="002802AB"/>
    <w:rsid w:val="0028047A"/>
    <w:rsid w:val="002811CD"/>
    <w:rsid w:val="00281473"/>
    <w:rsid w:val="00281951"/>
    <w:rsid w:val="00281A62"/>
    <w:rsid w:val="00281CF5"/>
    <w:rsid w:val="00282B1E"/>
    <w:rsid w:val="00283017"/>
    <w:rsid w:val="00283383"/>
    <w:rsid w:val="002838F5"/>
    <w:rsid w:val="00284D58"/>
    <w:rsid w:val="00285ED5"/>
    <w:rsid w:val="0028668C"/>
    <w:rsid w:val="00286C76"/>
    <w:rsid w:val="00287C4F"/>
    <w:rsid w:val="002900FA"/>
    <w:rsid w:val="002903E9"/>
    <w:rsid w:val="00291112"/>
    <w:rsid w:val="00293BF7"/>
    <w:rsid w:val="002942B1"/>
    <w:rsid w:val="00294AA2"/>
    <w:rsid w:val="00295183"/>
    <w:rsid w:val="00295B61"/>
    <w:rsid w:val="00295FB1"/>
    <w:rsid w:val="002969D8"/>
    <w:rsid w:val="002A063E"/>
    <w:rsid w:val="002A0759"/>
    <w:rsid w:val="002A0DF7"/>
    <w:rsid w:val="002A1103"/>
    <w:rsid w:val="002A1829"/>
    <w:rsid w:val="002A1F4B"/>
    <w:rsid w:val="002A20FC"/>
    <w:rsid w:val="002A22DE"/>
    <w:rsid w:val="002A27AE"/>
    <w:rsid w:val="002A3144"/>
    <w:rsid w:val="002A324A"/>
    <w:rsid w:val="002A3851"/>
    <w:rsid w:val="002A3A41"/>
    <w:rsid w:val="002A3C33"/>
    <w:rsid w:val="002A4DAD"/>
    <w:rsid w:val="002A5F9E"/>
    <w:rsid w:val="002A6E24"/>
    <w:rsid w:val="002A7EEB"/>
    <w:rsid w:val="002B0277"/>
    <w:rsid w:val="002B0A8D"/>
    <w:rsid w:val="002B214F"/>
    <w:rsid w:val="002B22B3"/>
    <w:rsid w:val="002B24F9"/>
    <w:rsid w:val="002B262A"/>
    <w:rsid w:val="002B2674"/>
    <w:rsid w:val="002B3F62"/>
    <w:rsid w:val="002B486A"/>
    <w:rsid w:val="002B53AE"/>
    <w:rsid w:val="002B5443"/>
    <w:rsid w:val="002B6B95"/>
    <w:rsid w:val="002B6C3B"/>
    <w:rsid w:val="002B799E"/>
    <w:rsid w:val="002C054D"/>
    <w:rsid w:val="002C1030"/>
    <w:rsid w:val="002C16A8"/>
    <w:rsid w:val="002C1A9F"/>
    <w:rsid w:val="002C297E"/>
    <w:rsid w:val="002C2E34"/>
    <w:rsid w:val="002C32B4"/>
    <w:rsid w:val="002C37C7"/>
    <w:rsid w:val="002C3F64"/>
    <w:rsid w:val="002C564F"/>
    <w:rsid w:val="002C6200"/>
    <w:rsid w:val="002C6323"/>
    <w:rsid w:val="002C67D1"/>
    <w:rsid w:val="002C725D"/>
    <w:rsid w:val="002C73B9"/>
    <w:rsid w:val="002C7E43"/>
    <w:rsid w:val="002D00B5"/>
    <w:rsid w:val="002D0A14"/>
    <w:rsid w:val="002D0F96"/>
    <w:rsid w:val="002D1C26"/>
    <w:rsid w:val="002D41D0"/>
    <w:rsid w:val="002D46DA"/>
    <w:rsid w:val="002D479F"/>
    <w:rsid w:val="002D4E3B"/>
    <w:rsid w:val="002D52DF"/>
    <w:rsid w:val="002D5A3F"/>
    <w:rsid w:val="002D6121"/>
    <w:rsid w:val="002D7535"/>
    <w:rsid w:val="002D7C61"/>
    <w:rsid w:val="002D7E39"/>
    <w:rsid w:val="002E01F4"/>
    <w:rsid w:val="002E0DD6"/>
    <w:rsid w:val="002E1E2E"/>
    <w:rsid w:val="002E38CA"/>
    <w:rsid w:val="002E3B28"/>
    <w:rsid w:val="002E59ED"/>
    <w:rsid w:val="002E5C38"/>
    <w:rsid w:val="002E6275"/>
    <w:rsid w:val="002E63AA"/>
    <w:rsid w:val="002E713D"/>
    <w:rsid w:val="002F0D0D"/>
    <w:rsid w:val="002F1CB8"/>
    <w:rsid w:val="002F1DFD"/>
    <w:rsid w:val="002F2986"/>
    <w:rsid w:val="002F2A0D"/>
    <w:rsid w:val="002F2DA1"/>
    <w:rsid w:val="002F3CB7"/>
    <w:rsid w:val="002F4171"/>
    <w:rsid w:val="002F45F1"/>
    <w:rsid w:val="002F50C4"/>
    <w:rsid w:val="002F5184"/>
    <w:rsid w:val="002F555C"/>
    <w:rsid w:val="002F579A"/>
    <w:rsid w:val="002F5E2D"/>
    <w:rsid w:val="002F6C5B"/>
    <w:rsid w:val="002F78A5"/>
    <w:rsid w:val="002F7C2B"/>
    <w:rsid w:val="003011F4"/>
    <w:rsid w:val="00301259"/>
    <w:rsid w:val="00301959"/>
    <w:rsid w:val="003019E1"/>
    <w:rsid w:val="00301D6C"/>
    <w:rsid w:val="00301E00"/>
    <w:rsid w:val="00302FEE"/>
    <w:rsid w:val="0030346E"/>
    <w:rsid w:val="003034D7"/>
    <w:rsid w:val="003039DD"/>
    <w:rsid w:val="003048E4"/>
    <w:rsid w:val="003056AB"/>
    <w:rsid w:val="003059F8"/>
    <w:rsid w:val="00305E96"/>
    <w:rsid w:val="0030630F"/>
    <w:rsid w:val="003066A7"/>
    <w:rsid w:val="00307343"/>
    <w:rsid w:val="0031059D"/>
    <w:rsid w:val="003109EF"/>
    <w:rsid w:val="003139AE"/>
    <w:rsid w:val="00313AAE"/>
    <w:rsid w:val="003149A4"/>
    <w:rsid w:val="00315819"/>
    <w:rsid w:val="00315E15"/>
    <w:rsid w:val="00315EB4"/>
    <w:rsid w:val="00316A73"/>
    <w:rsid w:val="00316F8F"/>
    <w:rsid w:val="00317366"/>
    <w:rsid w:val="00321460"/>
    <w:rsid w:val="00321773"/>
    <w:rsid w:val="00323091"/>
    <w:rsid w:val="00323138"/>
    <w:rsid w:val="003247D3"/>
    <w:rsid w:val="00324DD0"/>
    <w:rsid w:val="003264C1"/>
    <w:rsid w:val="00326B8E"/>
    <w:rsid w:val="00326BE9"/>
    <w:rsid w:val="00327DC7"/>
    <w:rsid w:val="00330009"/>
    <w:rsid w:val="003305A5"/>
    <w:rsid w:val="00330E2F"/>
    <w:rsid w:val="003314B0"/>
    <w:rsid w:val="00331762"/>
    <w:rsid w:val="003317AD"/>
    <w:rsid w:val="00331A73"/>
    <w:rsid w:val="00332CDC"/>
    <w:rsid w:val="00333552"/>
    <w:rsid w:val="00333778"/>
    <w:rsid w:val="00333834"/>
    <w:rsid w:val="003345DB"/>
    <w:rsid w:val="003368CB"/>
    <w:rsid w:val="0033706E"/>
    <w:rsid w:val="003378E2"/>
    <w:rsid w:val="003379E8"/>
    <w:rsid w:val="00337C7B"/>
    <w:rsid w:val="00337C94"/>
    <w:rsid w:val="00340D93"/>
    <w:rsid w:val="003414B6"/>
    <w:rsid w:val="0034213B"/>
    <w:rsid w:val="003423AC"/>
    <w:rsid w:val="003429F7"/>
    <w:rsid w:val="00343A10"/>
    <w:rsid w:val="00343AC8"/>
    <w:rsid w:val="00344DD2"/>
    <w:rsid w:val="00345A12"/>
    <w:rsid w:val="00345BD4"/>
    <w:rsid w:val="00345C80"/>
    <w:rsid w:val="00347956"/>
    <w:rsid w:val="00350A6E"/>
    <w:rsid w:val="00351F99"/>
    <w:rsid w:val="003528D9"/>
    <w:rsid w:val="003529A3"/>
    <w:rsid w:val="003540CD"/>
    <w:rsid w:val="003544D7"/>
    <w:rsid w:val="00355163"/>
    <w:rsid w:val="0035554D"/>
    <w:rsid w:val="0035604E"/>
    <w:rsid w:val="00356827"/>
    <w:rsid w:val="00357F83"/>
    <w:rsid w:val="00360329"/>
    <w:rsid w:val="003628F4"/>
    <w:rsid w:val="003634EA"/>
    <w:rsid w:val="00363665"/>
    <w:rsid w:val="00363D41"/>
    <w:rsid w:val="00364A0C"/>
    <w:rsid w:val="00364A8D"/>
    <w:rsid w:val="00364B8B"/>
    <w:rsid w:val="00364F3E"/>
    <w:rsid w:val="0036540E"/>
    <w:rsid w:val="003659D2"/>
    <w:rsid w:val="003664E7"/>
    <w:rsid w:val="003666FF"/>
    <w:rsid w:val="00367C7E"/>
    <w:rsid w:val="00371162"/>
    <w:rsid w:val="00372144"/>
    <w:rsid w:val="0037258D"/>
    <w:rsid w:val="00372721"/>
    <w:rsid w:val="00372F34"/>
    <w:rsid w:val="00373146"/>
    <w:rsid w:val="0037351B"/>
    <w:rsid w:val="003736E2"/>
    <w:rsid w:val="00373836"/>
    <w:rsid w:val="00373AA2"/>
    <w:rsid w:val="003748FE"/>
    <w:rsid w:val="00374BCF"/>
    <w:rsid w:val="003766C1"/>
    <w:rsid w:val="0037670E"/>
    <w:rsid w:val="0037689A"/>
    <w:rsid w:val="00377F48"/>
    <w:rsid w:val="00380157"/>
    <w:rsid w:val="00380DF3"/>
    <w:rsid w:val="00380F8B"/>
    <w:rsid w:val="00381BCC"/>
    <w:rsid w:val="00382797"/>
    <w:rsid w:val="00385D88"/>
    <w:rsid w:val="003861A6"/>
    <w:rsid w:val="00386D6E"/>
    <w:rsid w:val="00386E2A"/>
    <w:rsid w:val="00387453"/>
    <w:rsid w:val="00387475"/>
    <w:rsid w:val="00387B10"/>
    <w:rsid w:val="00390BCF"/>
    <w:rsid w:val="00392CF6"/>
    <w:rsid w:val="00393229"/>
    <w:rsid w:val="00393D76"/>
    <w:rsid w:val="00393F18"/>
    <w:rsid w:val="00394637"/>
    <w:rsid w:val="003954F1"/>
    <w:rsid w:val="00395CE5"/>
    <w:rsid w:val="00397C63"/>
    <w:rsid w:val="003A0941"/>
    <w:rsid w:val="003A1ADA"/>
    <w:rsid w:val="003A299F"/>
    <w:rsid w:val="003A30A9"/>
    <w:rsid w:val="003A31CC"/>
    <w:rsid w:val="003A386B"/>
    <w:rsid w:val="003A3A01"/>
    <w:rsid w:val="003A3D90"/>
    <w:rsid w:val="003A468A"/>
    <w:rsid w:val="003A5B8D"/>
    <w:rsid w:val="003A5C62"/>
    <w:rsid w:val="003A6084"/>
    <w:rsid w:val="003A645F"/>
    <w:rsid w:val="003A76D9"/>
    <w:rsid w:val="003B00EA"/>
    <w:rsid w:val="003B0676"/>
    <w:rsid w:val="003B09FB"/>
    <w:rsid w:val="003B149A"/>
    <w:rsid w:val="003B14A3"/>
    <w:rsid w:val="003B2608"/>
    <w:rsid w:val="003B2AD0"/>
    <w:rsid w:val="003B3951"/>
    <w:rsid w:val="003B4339"/>
    <w:rsid w:val="003B4AD3"/>
    <w:rsid w:val="003B4D44"/>
    <w:rsid w:val="003B5363"/>
    <w:rsid w:val="003B5425"/>
    <w:rsid w:val="003B5FF8"/>
    <w:rsid w:val="003B623C"/>
    <w:rsid w:val="003B63A5"/>
    <w:rsid w:val="003B63B5"/>
    <w:rsid w:val="003B6824"/>
    <w:rsid w:val="003B73C9"/>
    <w:rsid w:val="003B76A1"/>
    <w:rsid w:val="003B76E5"/>
    <w:rsid w:val="003C0B59"/>
    <w:rsid w:val="003C0D84"/>
    <w:rsid w:val="003C1A5E"/>
    <w:rsid w:val="003C1AC6"/>
    <w:rsid w:val="003C1F65"/>
    <w:rsid w:val="003C284A"/>
    <w:rsid w:val="003C2C36"/>
    <w:rsid w:val="003C2EF2"/>
    <w:rsid w:val="003C36C6"/>
    <w:rsid w:val="003C3834"/>
    <w:rsid w:val="003C3D21"/>
    <w:rsid w:val="003C3D9B"/>
    <w:rsid w:val="003C3E83"/>
    <w:rsid w:val="003C47CA"/>
    <w:rsid w:val="003C4AB9"/>
    <w:rsid w:val="003C4D62"/>
    <w:rsid w:val="003C574E"/>
    <w:rsid w:val="003C5B05"/>
    <w:rsid w:val="003C6E03"/>
    <w:rsid w:val="003C7DF5"/>
    <w:rsid w:val="003D1890"/>
    <w:rsid w:val="003D2392"/>
    <w:rsid w:val="003D2396"/>
    <w:rsid w:val="003D2B13"/>
    <w:rsid w:val="003D36BF"/>
    <w:rsid w:val="003D38CE"/>
    <w:rsid w:val="003D3EAC"/>
    <w:rsid w:val="003D419E"/>
    <w:rsid w:val="003D493A"/>
    <w:rsid w:val="003D4D15"/>
    <w:rsid w:val="003D59EF"/>
    <w:rsid w:val="003D7748"/>
    <w:rsid w:val="003D7B49"/>
    <w:rsid w:val="003E052C"/>
    <w:rsid w:val="003E0580"/>
    <w:rsid w:val="003E0C1A"/>
    <w:rsid w:val="003E0FDC"/>
    <w:rsid w:val="003E119F"/>
    <w:rsid w:val="003E1FD8"/>
    <w:rsid w:val="003E2304"/>
    <w:rsid w:val="003E28D8"/>
    <w:rsid w:val="003E300D"/>
    <w:rsid w:val="003E3EC3"/>
    <w:rsid w:val="003E4881"/>
    <w:rsid w:val="003E4C95"/>
    <w:rsid w:val="003E636D"/>
    <w:rsid w:val="003E6998"/>
    <w:rsid w:val="003E712C"/>
    <w:rsid w:val="003E75D7"/>
    <w:rsid w:val="003E7DE7"/>
    <w:rsid w:val="003F01CD"/>
    <w:rsid w:val="003F0A74"/>
    <w:rsid w:val="003F10A2"/>
    <w:rsid w:val="003F207E"/>
    <w:rsid w:val="003F5613"/>
    <w:rsid w:val="003F68BE"/>
    <w:rsid w:val="003F73D1"/>
    <w:rsid w:val="003F7967"/>
    <w:rsid w:val="003F79A7"/>
    <w:rsid w:val="003F7B6A"/>
    <w:rsid w:val="004006E8"/>
    <w:rsid w:val="00401069"/>
    <w:rsid w:val="00401976"/>
    <w:rsid w:val="00403CFF"/>
    <w:rsid w:val="004044B0"/>
    <w:rsid w:val="00404788"/>
    <w:rsid w:val="004048DB"/>
    <w:rsid w:val="00404E09"/>
    <w:rsid w:val="00404ECA"/>
    <w:rsid w:val="00406C9B"/>
    <w:rsid w:val="00406EA5"/>
    <w:rsid w:val="00410855"/>
    <w:rsid w:val="004123ED"/>
    <w:rsid w:val="0041371E"/>
    <w:rsid w:val="0041450A"/>
    <w:rsid w:val="00414A73"/>
    <w:rsid w:val="00414BE4"/>
    <w:rsid w:val="004153A2"/>
    <w:rsid w:val="00415948"/>
    <w:rsid w:val="00415A90"/>
    <w:rsid w:val="004172AB"/>
    <w:rsid w:val="00417D90"/>
    <w:rsid w:val="00420164"/>
    <w:rsid w:val="004202D6"/>
    <w:rsid w:val="00421D98"/>
    <w:rsid w:val="00422D22"/>
    <w:rsid w:val="00423390"/>
    <w:rsid w:val="004245C8"/>
    <w:rsid w:val="004250DD"/>
    <w:rsid w:val="00425487"/>
    <w:rsid w:val="00427BDF"/>
    <w:rsid w:val="00427E67"/>
    <w:rsid w:val="00431052"/>
    <w:rsid w:val="004316B2"/>
    <w:rsid w:val="00431812"/>
    <w:rsid w:val="00431E2B"/>
    <w:rsid w:val="00431EF8"/>
    <w:rsid w:val="0043221D"/>
    <w:rsid w:val="00432555"/>
    <w:rsid w:val="00432B9F"/>
    <w:rsid w:val="00432F25"/>
    <w:rsid w:val="00432F8C"/>
    <w:rsid w:val="004330E4"/>
    <w:rsid w:val="004332F4"/>
    <w:rsid w:val="004333BB"/>
    <w:rsid w:val="004341E6"/>
    <w:rsid w:val="0043486B"/>
    <w:rsid w:val="00434E75"/>
    <w:rsid w:val="004355F7"/>
    <w:rsid w:val="00436008"/>
    <w:rsid w:val="004360F2"/>
    <w:rsid w:val="0043615C"/>
    <w:rsid w:val="00436A40"/>
    <w:rsid w:val="00437586"/>
    <w:rsid w:val="004400B5"/>
    <w:rsid w:val="0044141F"/>
    <w:rsid w:val="00441CF9"/>
    <w:rsid w:val="00442290"/>
    <w:rsid w:val="0044276E"/>
    <w:rsid w:val="004427AB"/>
    <w:rsid w:val="00442FD1"/>
    <w:rsid w:val="0044306C"/>
    <w:rsid w:val="00444384"/>
    <w:rsid w:val="00444DA1"/>
    <w:rsid w:val="00445364"/>
    <w:rsid w:val="004456B9"/>
    <w:rsid w:val="004508A3"/>
    <w:rsid w:val="00451223"/>
    <w:rsid w:val="004520CC"/>
    <w:rsid w:val="00452799"/>
    <w:rsid w:val="004546B6"/>
    <w:rsid w:val="004546DD"/>
    <w:rsid w:val="00454DC3"/>
    <w:rsid w:val="00455D44"/>
    <w:rsid w:val="004564D3"/>
    <w:rsid w:val="00456C21"/>
    <w:rsid w:val="00456D3A"/>
    <w:rsid w:val="00456EC2"/>
    <w:rsid w:val="00460773"/>
    <w:rsid w:val="00461228"/>
    <w:rsid w:val="00461633"/>
    <w:rsid w:val="00461EA3"/>
    <w:rsid w:val="0046227E"/>
    <w:rsid w:val="00462553"/>
    <w:rsid w:val="00462A49"/>
    <w:rsid w:val="00462C7D"/>
    <w:rsid w:val="004632BC"/>
    <w:rsid w:val="00463502"/>
    <w:rsid w:val="0046367B"/>
    <w:rsid w:val="00463D16"/>
    <w:rsid w:val="0046489A"/>
    <w:rsid w:val="00464BFC"/>
    <w:rsid w:val="004652C1"/>
    <w:rsid w:val="004663F8"/>
    <w:rsid w:val="00467465"/>
    <w:rsid w:val="00467D6B"/>
    <w:rsid w:val="0047096E"/>
    <w:rsid w:val="00470EA7"/>
    <w:rsid w:val="0047157F"/>
    <w:rsid w:val="00471828"/>
    <w:rsid w:val="00472297"/>
    <w:rsid w:val="00472AC7"/>
    <w:rsid w:val="004734A1"/>
    <w:rsid w:val="00473747"/>
    <w:rsid w:val="00473978"/>
    <w:rsid w:val="00473AC5"/>
    <w:rsid w:val="004741A3"/>
    <w:rsid w:val="00474A93"/>
    <w:rsid w:val="00474E6F"/>
    <w:rsid w:val="00475745"/>
    <w:rsid w:val="004757B9"/>
    <w:rsid w:val="00475856"/>
    <w:rsid w:val="00475F6B"/>
    <w:rsid w:val="004767E1"/>
    <w:rsid w:val="00476A8C"/>
    <w:rsid w:val="00476F99"/>
    <w:rsid w:val="004775DE"/>
    <w:rsid w:val="00477735"/>
    <w:rsid w:val="00477875"/>
    <w:rsid w:val="00477A23"/>
    <w:rsid w:val="00477C18"/>
    <w:rsid w:val="00477D56"/>
    <w:rsid w:val="0048099F"/>
    <w:rsid w:val="00480B00"/>
    <w:rsid w:val="004819CC"/>
    <w:rsid w:val="00482102"/>
    <w:rsid w:val="0048253B"/>
    <w:rsid w:val="004826FD"/>
    <w:rsid w:val="00482FE3"/>
    <w:rsid w:val="00484B3C"/>
    <w:rsid w:val="00484EBE"/>
    <w:rsid w:val="00484FF5"/>
    <w:rsid w:val="00485AF5"/>
    <w:rsid w:val="00485B70"/>
    <w:rsid w:val="00485F11"/>
    <w:rsid w:val="004863A6"/>
    <w:rsid w:val="00486C8A"/>
    <w:rsid w:val="00487D33"/>
    <w:rsid w:val="0049009B"/>
    <w:rsid w:val="0049082B"/>
    <w:rsid w:val="004921B7"/>
    <w:rsid w:val="004923A4"/>
    <w:rsid w:val="004928F1"/>
    <w:rsid w:val="00492D9D"/>
    <w:rsid w:val="004930BE"/>
    <w:rsid w:val="004935E6"/>
    <w:rsid w:val="00493F7D"/>
    <w:rsid w:val="004943E1"/>
    <w:rsid w:val="00496DFB"/>
    <w:rsid w:val="0049757C"/>
    <w:rsid w:val="00497A74"/>
    <w:rsid w:val="00497DAD"/>
    <w:rsid w:val="004A0D66"/>
    <w:rsid w:val="004A0FED"/>
    <w:rsid w:val="004A1038"/>
    <w:rsid w:val="004A13A2"/>
    <w:rsid w:val="004A179D"/>
    <w:rsid w:val="004A1A47"/>
    <w:rsid w:val="004A1A6A"/>
    <w:rsid w:val="004A291B"/>
    <w:rsid w:val="004A33A6"/>
    <w:rsid w:val="004A376F"/>
    <w:rsid w:val="004A3AF4"/>
    <w:rsid w:val="004A3CBE"/>
    <w:rsid w:val="004A47F9"/>
    <w:rsid w:val="004A47FA"/>
    <w:rsid w:val="004A4BC8"/>
    <w:rsid w:val="004A5915"/>
    <w:rsid w:val="004A6858"/>
    <w:rsid w:val="004A7A79"/>
    <w:rsid w:val="004A7EEE"/>
    <w:rsid w:val="004B0083"/>
    <w:rsid w:val="004B00F1"/>
    <w:rsid w:val="004B0BF7"/>
    <w:rsid w:val="004B0CFA"/>
    <w:rsid w:val="004B1462"/>
    <w:rsid w:val="004B16CB"/>
    <w:rsid w:val="004B17F0"/>
    <w:rsid w:val="004B19C9"/>
    <w:rsid w:val="004B2006"/>
    <w:rsid w:val="004B2053"/>
    <w:rsid w:val="004B280D"/>
    <w:rsid w:val="004B29F7"/>
    <w:rsid w:val="004B2C3E"/>
    <w:rsid w:val="004B30A0"/>
    <w:rsid w:val="004B40F5"/>
    <w:rsid w:val="004B425C"/>
    <w:rsid w:val="004B52E8"/>
    <w:rsid w:val="004B61C4"/>
    <w:rsid w:val="004B61E8"/>
    <w:rsid w:val="004B675B"/>
    <w:rsid w:val="004B7B82"/>
    <w:rsid w:val="004B7CEE"/>
    <w:rsid w:val="004C0AB5"/>
    <w:rsid w:val="004C0B9A"/>
    <w:rsid w:val="004C1310"/>
    <w:rsid w:val="004C1494"/>
    <w:rsid w:val="004C14D7"/>
    <w:rsid w:val="004C1D97"/>
    <w:rsid w:val="004C1DEA"/>
    <w:rsid w:val="004C24B1"/>
    <w:rsid w:val="004C24F7"/>
    <w:rsid w:val="004C2665"/>
    <w:rsid w:val="004C276E"/>
    <w:rsid w:val="004C51F9"/>
    <w:rsid w:val="004C5D59"/>
    <w:rsid w:val="004C6878"/>
    <w:rsid w:val="004C6CF0"/>
    <w:rsid w:val="004C70EA"/>
    <w:rsid w:val="004C7259"/>
    <w:rsid w:val="004C7502"/>
    <w:rsid w:val="004C75FF"/>
    <w:rsid w:val="004D049E"/>
    <w:rsid w:val="004D0DF5"/>
    <w:rsid w:val="004D2E29"/>
    <w:rsid w:val="004D37AA"/>
    <w:rsid w:val="004D5463"/>
    <w:rsid w:val="004D61B9"/>
    <w:rsid w:val="004D65EE"/>
    <w:rsid w:val="004D6E39"/>
    <w:rsid w:val="004D7715"/>
    <w:rsid w:val="004E026D"/>
    <w:rsid w:val="004E07D9"/>
    <w:rsid w:val="004E0F36"/>
    <w:rsid w:val="004E1ABE"/>
    <w:rsid w:val="004E207F"/>
    <w:rsid w:val="004E21A5"/>
    <w:rsid w:val="004E27CF"/>
    <w:rsid w:val="004E40E7"/>
    <w:rsid w:val="004E4C1D"/>
    <w:rsid w:val="004E67BB"/>
    <w:rsid w:val="004E74A9"/>
    <w:rsid w:val="004E7A98"/>
    <w:rsid w:val="004E7D2C"/>
    <w:rsid w:val="004E7D5F"/>
    <w:rsid w:val="004E7F92"/>
    <w:rsid w:val="004F0016"/>
    <w:rsid w:val="004F03E1"/>
    <w:rsid w:val="004F0B9B"/>
    <w:rsid w:val="004F0CDA"/>
    <w:rsid w:val="004F1243"/>
    <w:rsid w:val="004F1326"/>
    <w:rsid w:val="004F160A"/>
    <w:rsid w:val="004F1EFE"/>
    <w:rsid w:val="004F2819"/>
    <w:rsid w:val="004F3BD2"/>
    <w:rsid w:val="004F47EB"/>
    <w:rsid w:val="004F482C"/>
    <w:rsid w:val="004F521B"/>
    <w:rsid w:val="004F6ED9"/>
    <w:rsid w:val="005002E8"/>
    <w:rsid w:val="0050321B"/>
    <w:rsid w:val="00503AA5"/>
    <w:rsid w:val="00504904"/>
    <w:rsid w:val="00504B48"/>
    <w:rsid w:val="00505232"/>
    <w:rsid w:val="0050586A"/>
    <w:rsid w:val="0050608B"/>
    <w:rsid w:val="005060F0"/>
    <w:rsid w:val="005060F6"/>
    <w:rsid w:val="005073D6"/>
    <w:rsid w:val="00507462"/>
    <w:rsid w:val="005074C1"/>
    <w:rsid w:val="00507625"/>
    <w:rsid w:val="005104FD"/>
    <w:rsid w:val="00510529"/>
    <w:rsid w:val="005108B8"/>
    <w:rsid w:val="00511A4D"/>
    <w:rsid w:val="00511C67"/>
    <w:rsid w:val="00511CB0"/>
    <w:rsid w:val="00512519"/>
    <w:rsid w:val="00512860"/>
    <w:rsid w:val="0051398F"/>
    <w:rsid w:val="00513F75"/>
    <w:rsid w:val="005140AF"/>
    <w:rsid w:val="005150C6"/>
    <w:rsid w:val="00515449"/>
    <w:rsid w:val="00515469"/>
    <w:rsid w:val="00515C14"/>
    <w:rsid w:val="00515D06"/>
    <w:rsid w:val="00515E09"/>
    <w:rsid w:val="00516298"/>
    <w:rsid w:val="005217BE"/>
    <w:rsid w:val="00522197"/>
    <w:rsid w:val="005222CB"/>
    <w:rsid w:val="00522C52"/>
    <w:rsid w:val="00525F57"/>
    <w:rsid w:val="00526007"/>
    <w:rsid w:val="00526134"/>
    <w:rsid w:val="005269DB"/>
    <w:rsid w:val="005270CB"/>
    <w:rsid w:val="00527455"/>
    <w:rsid w:val="0052780F"/>
    <w:rsid w:val="00530220"/>
    <w:rsid w:val="0053085F"/>
    <w:rsid w:val="00530AAE"/>
    <w:rsid w:val="00530CE8"/>
    <w:rsid w:val="00531205"/>
    <w:rsid w:val="00531466"/>
    <w:rsid w:val="0053170F"/>
    <w:rsid w:val="00531A5F"/>
    <w:rsid w:val="00531C6C"/>
    <w:rsid w:val="00532485"/>
    <w:rsid w:val="00532C38"/>
    <w:rsid w:val="00533898"/>
    <w:rsid w:val="0053559E"/>
    <w:rsid w:val="005358DE"/>
    <w:rsid w:val="00535B2D"/>
    <w:rsid w:val="005361F5"/>
    <w:rsid w:val="0053678F"/>
    <w:rsid w:val="00540440"/>
    <w:rsid w:val="00540BB1"/>
    <w:rsid w:val="00541C4C"/>
    <w:rsid w:val="00542165"/>
    <w:rsid w:val="005426EF"/>
    <w:rsid w:val="00543DB7"/>
    <w:rsid w:val="00545BB5"/>
    <w:rsid w:val="0054635D"/>
    <w:rsid w:val="00546C83"/>
    <w:rsid w:val="00547B14"/>
    <w:rsid w:val="00547D61"/>
    <w:rsid w:val="00547F0F"/>
    <w:rsid w:val="0055014E"/>
    <w:rsid w:val="00550ABF"/>
    <w:rsid w:val="0055127D"/>
    <w:rsid w:val="00551A3B"/>
    <w:rsid w:val="00551E57"/>
    <w:rsid w:val="00551EB4"/>
    <w:rsid w:val="00552500"/>
    <w:rsid w:val="00552A14"/>
    <w:rsid w:val="00552B35"/>
    <w:rsid w:val="0055307D"/>
    <w:rsid w:val="005531E8"/>
    <w:rsid w:val="005542C6"/>
    <w:rsid w:val="005548EF"/>
    <w:rsid w:val="00554EF5"/>
    <w:rsid w:val="005559C6"/>
    <w:rsid w:val="0055757B"/>
    <w:rsid w:val="00557CA8"/>
    <w:rsid w:val="00557EDC"/>
    <w:rsid w:val="0056027E"/>
    <w:rsid w:val="00560597"/>
    <w:rsid w:val="00560C51"/>
    <w:rsid w:val="00560DB1"/>
    <w:rsid w:val="00561207"/>
    <w:rsid w:val="0056265D"/>
    <w:rsid w:val="005645C4"/>
    <w:rsid w:val="00564C1A"/>
    <w:rsid w:val="00564EA4"/>
    <w:rsid w:val="00565205"/>
    <w:rsid w:val="0056543F"/>
    <w:rsid w:val="005655F8"/>
    <w:rsid w:val="00565BCE"/>
    <w:rsid w:val="00565CD1"/>
    <w:rsid w:val="005663F9"/>
    <w:rsid w:val="00566818"/>
    <w:rsid w:val="00566A10"/>
    <w:rsid w:val="005672D1"/>
    <w:rsid w:val="00567AAA"/>
    <w:rsid w:val="00567B43"/>
    <w:rsid w:val="00567F89"/>
    <w:rsid w:val="00570274"/>
    <w:rsid w:val="005702F1"/>
    <w:rsid w:val="005709D7"/>
    <w:rsid w:val="005719F6"/>
    <w:rsid w:val="00571DE2"/>
    <w:rsid w:val="005720E9"/>
    <w:rsid w:val="00572462"/>
    <w:rsid w:val="00572C3C"/>
    <w:rsid w:val="00572E40"/>
    <w:rsid w:val="00573428"/>
    <w:rsid w:val="00573AB9"/>
    <w:rsid w:val="00574256"/>
    <w:rsid w:val="005745F0"/>
    <w:rsid w:val="00575187"/>
    <w:rsid w:val="005754B9"/>
    <w:rsid w:val="00575883"/>
    <w:rsid w:val="00576DF2"/>
    <w:rsid w:val="00577C84"/>
    <w:rsid w:val="00580018"/>
    <w:rsid w:val="00580593"/>
    <w:rsid w:val="00581881"/>
    <w:rsid w:val="0058209B"/>
    <w:rsid w:val="005822F5"/>
    <w:rsid w:val="005828BA"/>
    <w:rsid w:val="005837CA"/>
    <w:rsid w:val="005841FA"/>
    <w:rsid w:val="0058465E"/>
    <w:rsid w:val="00585A02"/>
    <w:rsid w:val="00586558"/>
    <w:rsid w:val="005866E1"/>
    <w:rsid w:val="00587308"/>
    <w:rsid w:val="00590467"/>
    <w:rsid w:val="00590BBF"/>
    <w:rsid w:val="005918D2"/>
    <w:rsid w:val="0059192E"/>
    <w:rsid w:val="0059275A"/>
    <w:rsid w:val="0059346F"/>
    <w:rsid w:val="005942F6"/>
    <w:rsid w:val="005945DE"/>
    <w:rsid w:val="005946E8"/>
    <w:rsid w:val="00594F22"/>
    <w:rsid w:val="00595905"/>
    <w:rsid w:val="00596D7D"/>
    <w:rsid w:val="005971CD"/>
    <w:rsid w:val="00597679"/>
    <w:rsid w:val="005979C4"/>
    <w:rsid w:val="005979C6"/>
    <w:rsid w:val="00597D81"/>
    <w:rsid w:val="005A1BDD"/>
    <w:rsid w:val="005A1CA4"/>
    <w:rsid w:val="005A1EE8"/>
    <w:rsid w:val="005A25DF"/>
    <w:rsid w:val="005A2DC5"/>
    <w:rsid w:val="005A2E90"/>
    <w:rsid w:val="005A33F9"/>
    <w:rsid w:val="005A40C1"/>
    <w:rsid w:val="005A45FE"/>
    <w:rsid w:val="005A5402"/>
    <w:rsid w:val="005A5CEB"/>
    <w:rsid w:val="005A5D41"/>
    <w:rsid w:val="005A61B5"/>
    <w:rsid w:val="005A644B"/>
    <w:rsid w:val="005A79C2"/>
    <w:rsid w:val="005A7D53"/>
    <w:rsid w:val="005B09EF"/>
    <w:rsid w:val="005B0E69"/>
    <w:rsid w:val="005B1973"/>
    <w:rsid w:val="005B1C12"/>
    <w:rsid w:val="005B1CF3"/>
    <w:rsid w:val="005B2D0E"/>
    <w:rsid w:val="005B3EC1"/>
    <w:rsid w:val="005B4A59"/>
    <w:rsid w:val="005B4D1B"/>
    <w:rsid w:val="005B53FA"/>
    <w:rsid w:val="005C1BF4"/>
    <w:rsid w:val="005C1DFE"/>
    <w:rsid w:val="005C2173"/>
    <w:rsid w:val="005C498F"/>
    <w:rsid w:val="005C53AD"/>
    <w:rsid w:val="005C5D33"/>
    <w:rsid w:val="005C6453"/>
    <w:rsid w:val="005C66FD"/>
    <w:rsid w:val="005C6EF4"/>
    <w:rsid w:val="005C77A7"/>
    <w:rsid w:val="005D0FAD"/>
    <w:rsid w:val="005D1036"/>
    <w:rsid w:val="005D11C6"/>
    <w:rsid w:val="005D2CC2"/>
    <w:rsid w:val="005D3288"/>
    <w:rsid w:val="005D3620"/>
    <w:rsid w:val="005D3F6A"/>
    <w:rsid w:val="005D4763"/>
    <w:rsid w:val="005D59DD"/>
    <w:rsid w:val="005D7109"/>
    <w:rsid w:val="005D7833"/>
    <w:rsid w:val="005D7B2E"/>
    <w:rsid w:val="005E040C"/>
    <w:rsid w:val="005E0662"/>
    <w:rsid w:val="005E0753"/>
    <w:rsid w:val="005E1442"/>
    <w:rsid w:val="005E1570"/>
    <w:rsid w:val="005E1665"/>
    <w:rsid w:val="005E2360"/>
    <w:rsid w:val="005E364F"/>
    <w:rsid w:val="005E3AB4"/>
    <w:rsid w:val="005E3EA1"/>
    <w:rsid w:val="005E3F30"/>
    <w:rsid w:val="005E3F6A"/>
    <w:rsid w:val="005E58B1"/>
    <w:rsid w:val="005E58D5"/>
    <w:rsid w:val="005E64B5"/>
    <w:rsid w:val="005E7B42"/>
    <w:rsid w:val="005E7B90"/>
    <w:rsid w:val="005E7C12"/>
    <w:rsid w:val="005E7ED7"/>
    <w:rsid w:val="005F0CA9"/>
    <w:rsid w:val="005F1457"/>
    <w:rsid w:val="005F37AE"/>
    <w:rsid w:val="005F3B30"/>
    <w:rsid w:val="005F44B8"/>
    <w:rsid w:val="005F45C0"/>
    <w:rsid w:val="005F4BD8"/>
    <w:rsid w:val="005F5291"/>
    <w:rsid w:val="005F612D"/>
    <w:rsid w:val="005F6285"/>
    <w:rsid w:val="005F650F"/>
    <w:rsid w:val="005F6550"/>
    <w:rsid w:val="005F6842"/>
    <w:rsid w:val="005F7038"/>
    <w:rsid w:val="00600A5A"/>
    <w:rsid w:val="00602D57"/>
    <w:rsid w:val="00604B89"/>
    <w:rsid w:val="00604BF8"/>
    <w:rsid w:val="0060505C"/>
    <w:rsid w:val="00605C38"/>
    <w:rsid w:val="0060660A"/>
    <w:rsid w:val="006073B7"/>
    <w:rsid w:val="00607542"/>
    <w:rsid w:val="00610BD3"/>
    <w:rsid w:val="00613A2E"/>
    <w:rsid w:val="00613E28"/>
    <w:rsid w:val="00614D8B"/>
    <w:rsid w:val="006155E6"/>
    <w:rsid w:val="006220E2"/>
    <w:rsid w:val="00622D5F"/>
    <w:rsid w:val="006230C5"/>
    <w:rsid w:val="006241F6"/>
    <w:rsid w:val="00624626"/>
    <w:rsid w:val="00624821"/>
    <w:rsid w:val="00625B72"/>
    <w:rsid w:val="00625F9B"/>
    <w:rsid w:val="00626002"/>
    <w:rsid w:val="00626323"/>
    <w:rsid w:val="006263C6"/>
    <w:rsid w:val="0062671D"/>
    <w:rsid w:val="00626C14"/>
    <w:rsid w:val="00630827"/>
    <w:rsid w:val="00630DE0"/>
    <w:rsid w:val="006310FA"/>
    <w:rsid w:val="006319D5"/>
    <w:rsid w:val="00631B24"/>
    <w:rsid w:val="00631BB8"/>
    <w:rsid w:val="00631DCF"/>
    <w:rsid w:val="00631DEA"/>
    <w:rsid w:val="00632112"/>
    <w:rsid w:val="006327F2"/>
    <w:rsid w:val="006345B1"/>
    <w:rsid w:val="006349C2"/>
    <w:rsid w:val="00634B34"/>
    <w:rsid w:val="00635282"/>
    <w:rsid w:val="006355F1"/>
    <w:rsid w:val="00635CD5"/>
    <w:rsid w:val="00636E8B"/>
    <w:rsid w:val="00640396"/>
    <w:rsid w:val="0064082B"/>
    <w:rsid w:val="00641115"/>
    <w:rsid w:val="00641358"/>
    <w:rsid w:val="00641845"/>
    <w:rsid w:val="00642262"/>
    <w:rsid w:val="00642BDB"/>
    <w:rsid w:val="00642FEA"/>
    <w:rsid w:val="00643866"/>
    <w:rsid w:val="00645374"/>
    <w:rsid w:val="00645B3E"/>
    <w:rsid w:val="00647810"/>
    <w:rsid w:val="006508F1"/>
    <w:rsid w:val="0065148B"/>
    <w:rsid w:val="00652137"/>
    <w:rsid w:val="00653DC2"/>
    <w:rsid w:val="00654AD2"/>
    <w:rsid w:val="00654E6C"/>
    <w:rsid w:val="0065630B"/>
    <w:rsid w:val="006563E1"/>
    <w:rsid w:val="00657704"/>
    <w:rsid w:val="0065789B"/>
    <w:rsid w:val="0066040C"/>
    <w:rsid w:val="0066056D"/>
    <w:rsid w:val="00660C7B"/>
    <w:rsid w:val="00660D57"/>
    <w:rsid w:val="00660EB3"/>
    <w:rsid w:val="00660F81"/>
    <w:rsid w:val="00662223"/>
    <w:rsid w:val="006623D9"/>
    <w:rsid w:val="00663DA3"/>
    <w:rsid w:val="0066440E"/>
    <w:rsid w:val="0066459C"/>
    <w:rsid w:val="0066488A"/>
    <w:rsid w:val="00664B86"/>
    <w:rsid w:val="00664B92"/>
    <w:rsid w:val="006664A1"/>
    <w:rsid w:val="006669CF"/>
    <w:rsid w:val="00666B64"/>
    <w:rsid w:val="00666DE3"/>
    <w:rsid w:val="00666E64"/>
    <w:rsid w:val="0067117E"/>
    <w:rsid w:val="0067118C"/>
    <w:rsid w:val="006715D8"/>
    <w:rsid w:val="00671832"/>
    <w:rsid w:val="006735E2"/>
    <w:rsid w:val="00673782"/>
    <w:rsid w:val="00673818"/>
    <w:rsid w:val="00673A22"/>
    <w:rsid w:val="0067429B"/>
    <w:rsid w:val="006752CA"/>
    <w:rsid w:val="00675A46"/>
    <w:rsid w:val="00676E1E"/>
    <w:rsid w:val="00680438"/>
    <w:rsid w:val="00680630"/>
    <w:rsid w:val="00681719"/>
    <w:rsid w:val="006820A1"/>
    <w:rsid w:val="00682162"/>
    <w:rsid w:val="00682674"/>
    <w:rsid w:val="00682B61"/>
    <w:rsid w:val="00682EAC"/>
    <w:rsid w:val="0068304C"/>
    <w:rsid w:val="0068389F"/>
    <w:rsid w:val="006840E2"/>
    <w:rsid w:val="00684818"/>
    <w:rsid w:val="006848BE"/>
    <w:rsid w:val="00685150"/>
    <w:rsid w:val="006855D7"/>
    <w:rsid w:val="00685B1D"/>
    <w:rsid w:val="006867ED"/>
    <w:rsid w:val="00686E1B"/>
    <w:rsid w:val="00686FEB"/>
    <w:rsid w:val="00687902"/>
    <w:rsid w:val="00687DB0"/>
    <w:rsid w:val="006906FD"/>
    <w:rsid w:val="00690F5C"/>
    <w:rsid w:val="00691148"/>
    <w:rsid w:val="00691F1D"/>
    <w:rsid w:val="00692377"/>
    <w:rsid w:val="00692667"/>
    <w:rsid w:val="00692EBE"/>
    <w:rsid w:val="00693899"/>
    <w:rsid w:val="00694E2F"/>
    <w:rsid w:val="00696B08"/>
    <w:rsid w:val="00696BB6"/>
    <w:rsid w:val="0069795E"/>
    <w:rsid w:val="006A072C"/>
    <w:rsid w:val="006A140B"/>
    <w:rsid w:val="006A1945"/>
    <w:rsid w:val="006A1A18"/>
    <w:rsid w:val="006A1E3F"/>
    <w:rsid w:val="006A1E41"/>
    <w:rsid w:val="006A231F"/>
    <w:rsid w:val="006A28B4"/>
    <w:rsid w:val="006A2B74"/>
    <w:rsid w:val="006A2CED"/>
    <w:rsid w:val="006A31C5"/>
    <w:rsid w:val="006A3D8F"/>
    <w:rsid w:val="006A3F8F"/>
    <w:rsid w:val="006A658E"/>
    <w:rsid w:val="006A68EF"/>
    <w:rsid w:val="006B045B"/>
    <w:rsid w:val="006B0488"/>
    <w:rsid w:val="006B16BB"/>
    <w:rsid w:val="006B1A66"/>
    <w:rsid w:val="006B1D7F"/>
    <w:rsid w:val="006B1F2F"/>
    <w:rsid w:val="006B1F8A"/>
    <w:rsid w:val="006B287D"/>
    <w:rsid w:val="006B2D70"/>
    <w:rsid w:val="006B4365"/>
    <w:rsid w:val="006B4A2C"/>
    <w:rsid w:val="006B526A"/>
    <w:rsid w:val="006B63A5"/>
    <w:rsid w:val="006B67FF"/>
    <w:rsid w:val="006B6B36"/>
    <w:rsid w:val="006B6D42"/>
    <w:rsid w:val="006C0232"/>
    <w:rsid w:val="006C0482"/>
    <w:rsid w:val="006C07CD"/>
    <w:rsid w:val="006C14FF"/>
    <w:rsid w:val="006C1A20"/>
    <w:rsid w:val="006C2765"/>
    <w:rsid w:val="006C30B1"/>
    <w:rsid w:val="006C3B3C"/>
    <w:rsid w:val="006C4623"/>
    <w:rsid w:val="006C4C96"/>
    <w:rsid w:val="006C5199"/>
    <w:rsid w:val="006C60E1"/>
    <w:rsid w:val="006C64C0"/>
    <w:rsid w:val="006C6FC2"/>
    <w:rsid w:val="006D025D"/>
    <w:rsid w:val="006D3C01"/>
    <w:rsid w:val="006D4033"/>
    <w:rsid w:val="006D44DC"/>
    <w:rsid w:val="006D4DF8"/>
    <w:rsid w:val="006D51EE"/>
    <w:rsid w:val="006D5828"/>
    <w:rsid w:val="006D5DB6"/>
    <w:rsid w:val="006D6F70"/>
    <w:rsid w:val="006D7DB7"/>
    <w:rsid w:val="006D7DE4"/>
    <w:rsid w:val="006D7ECA"/>
    <w:rsid w:val="006E1063"/>
    <w:rsid w:val="006E15C4"/>
    <w:rsid w:val="006E1FC0"/>
    <w:rsid w:val="006E24D5"/>
    <w:rsid w:val="006E33D0"/>
    <w:rsid w:val="006E47FE"/>
    <w:rsid w:val="006E4F3B"/>
    <w:rsid w:val="006E5262"/>
    <w:rsid w:val="006E57EC"/>
    <w:rsid w:val="006E6834"/>
    <w:rsid w:val="006E75EE"/>
    <w:rsid w:val="006E79BD"/>
    <w:rsid w:val="006F0B49"/>
    <w:rsid w:val="006F0CBD"/>
    <w:rsid w:val="006F2129"/>
    <w:rsid w:val="006F2389"/>
    <w:rsid w:val="006F2633"/>
    <w:rsid w:val="006F27FF"/>
    <w:rsid w:val="006F2D61"/>
    <w:rsid w:val="006F34B4"/>
    <w:rsid w:val="006F40F1"/>
    <w:rsid w:val="006F475B"/>
    <w:rsid w:val="006F51BE"/>
    <w:rsid w:val="006F55F0"/>
    <w:rsid w:val="006F57E1"/>
    <w:rsid w:val="006F5A5F"/>
    <w:rsid w:val="006F6A62"/>
    <w:rsid w:val="006F6E24"/>
    <w:rsid w:val="006F6F51"/>
    <w:rsid w:val="006F776D"/>
    <w:rsid w:val="0070015F"/>
    <w:rsid w:val="0070016D"/>
    <w:rsid w:val="007001AB"/>
    <w:rsid w:val="007011B4"/>
    <w:rsid w:val="00701342"/>
    <w:rsid w:val="00701420"/>
    <w:rsid w:val="0070192F"/>
    <w:rsid w:val="00701FA3"/>
    <w:rsid w:val="00702897"/>
    <w:rsid w:val="00702BBB"/>
    <w:rsid w:val="00702EB4"/>
    <w:rsid w:val="0070333D"/>
    <w:rsid w:val="0070341D"/>
    <w:rsid w:val="0070356E"/>
    <w:rsid w:val="00703DF5"/>
    <w:rsid w:val="00703FDD"/>
    <w:rsid w:val="00706395"/>
    <w:rsid w:val="00706511"/>
    <w:rsid w:val="00707327"/>
    <w:rsid w:val="0070787E"/>
    <w:rsid w:val="00710E74"/>
    <w:rsid w:val="0071273B"/>
    <w:rsid w:val="00713461"/>
    <w:rsid w:val="00713C74"/>
    <w:rsid w:val="007143AF"/>
    <w:rsid w:val="007146A7"/>
    <w:rsid w:val="00714E15"/>
    <w:rsid w:val="00715040"/>
    <w:rsid w:val="007154FA"/>
    <w:rsid w:val="007155FB"/>
    <w:rsid w:val="00717265"/>
    <w:rsid w:val="00717F6F"/>
    <w:rsid w:val="0072097D"/>
    <w:rsid w:val="007210EA"/>
    <w:rsid w:val="0072249F"/>
    <w:rsid w:val="0072264B"/>
    <w:rsid w:val="007242B3"/>
    <w:rsid w:val="007251BD"/>
    <w:rsid w:val="00725347"/>
    <w:rsid w:val="007257AF"/>
    <w:rsid w:val="00725C63"/>
    <w:rsid w:val="00725DD4"/>
    <w:rsid w:val="00726720"/>
    <w:rsid w:val="00727E82"/>
    <w:rsid w:val="0073023A"/>
    <w:rsid w:val="007306FA"/>
    <w:rsid w:val="007335ED"/>
    <w:rsid w:val="007336B3"/>
    <w:rsid w:val="00733C43"/>
    <w:rsid w:val="0073409E"/>
    <w:rsid w:val="007347BD"/>
    <w:rsid w:val="007354C5"/>
    <w:rsid w:val="00735DA4"/>
    <w:rsid w:val="00735F47"/>
    <w:rsid w:val="007361BC"/>
    <w:rsid w:val="00742083"/>
    <w:rsid w:val="00743354"/>
    <w:rsid w:val="007434B0"/>
    <w:rsid w:val="007436A2"/>
    <w:rsid w:val="00743B0D"/>
    <w:rsid w:val="00743F6F"/>
    <w:rsid w:val="0074412E"/>
    <w:rsid w:val="007448AF"/>
    <w:rsid w:val="00744922"/>
    <w:rsid w:val="00745500"/>
    <w:rsid w:val="007474FA"/>
    <w:rsid w:val="0074786E"/>
    <w:rsid w:val="00747A6B"/>
    <w:rsid w:val="00750B23"/>
    <w:rsid w:val="00750C6F"/>
    <w:rsid w:val="00751560"/>
    <w:rsid w:val="00751594"/>
    <w:rsid w:val="00751AD8"/>
    <w:rsid w:val="00751DF0"/>
    <w:rsid w:val="00752706"/>
    <w:rsid w:val="00752A89"/>
    <w:rsid w:val="00752A8F"/>
    <w:rsid w:val="00752F6D"/>
    <w:rsid w:val="00753354"/>
    <w:rsid w:val="00753545"/>
    <w:rsid w:val="0075459C"/>
    <w:rsid w:val="007553B3"/>
    <w:rsid w:val="007553E1"/>
    <w:rsid w:val="00755ED2"/>
    <w:rsid w:val="00757806"/>
    <w:rsid w:val="0075798C"/>
    <w:rsid w:val="00757E40"/>
    <w:rsid w:val="007608B9"/>
    <w:rsid w:val="007614C9"/>
    <w:rsid w:val="00761D51"/>
    <w:rsid w:val="00762B50"/>
    <w:rsid w:val="00762B8F"/>
    <w:rsid w:val="00763FC7"/>
    <w:rsid w:val="007642F1"/>
    <w:rsid w:val="00764F7D"/>
    <w:rsid w:val="0076577B"/>
    <w:rsid w:val="0076596C"/>
    <w:rsid w:val="007665DD"/>
    <w:rsid w:val="00767504"/>
    <w:rsid w:val="007678AB"/>
    <w:rsid w:val="0076793F"/>
    <w:rsid w:val="007703E9"/>
    <w:rsid w:val="00770DC0"/>
    <w:rsid w:val="007714F6"/>
    <w:rsid w:val="00771697"/>
    <w:rsid w:val="007719DA"/>
    <w:rsid w:val="00772961"/>
    <w:rsid w:val="00773B7C"/>
    <w:rsid w:val="00773F21"/>
    <w:rsid w:val="0077450B"/>
    <w:rsid w:val="00775CB7"/>
    <w:rsid w:val="007763F4"/>
    <w:rsid w:val="0077660A"/>
    <w:rsid w:val="00777337"/>
    <w:rsid w:val="00777A34"/>
    <w:rsid w:val="0078066B"/>
    <w:rsid w:val="007806A4"/>
    <w:rsid w:val="00780BD6"/>
    <w:rsid w:val="007811F4"/>
    <w:rsid w:val="007818DA"/>
    <w:rsid w:val="00782CAA"/>
    <w:rsid w:val="007838B6"/>
    <w:rsid w:val="00785BE7"/>
    <w:rsid w:val="00785C90"/>
    <w:rsid w:val="00785D5D"/>
    <w:rsid w:val="00785F1F"/>
    <w:rsid w:val="00786280"/>
    <w:rsid w:val="00787C1F"/>
    <w:rsid w:val="007903AD"/>
    <w:rsid w:val="007908DC"/>
    <w:rsid w:val="00791CEA"/>
    <w:rsid w:val="00792B43"/>
    <w:rsid w:val="00793507"/>
    <w:rsid w:val="0079381F"/>
    <w:rsid w:val="007948D2"/>
    <w:rsid w:val="00795241"/>
    <w:rsid w:val="00795A8B"/>
    <w:rsid w:val="00795E73"/>
    <w:rsid w:val="0079600F"/>
    <w:rsid w:val="00796066"/>
    <w:rsid w:val="007A04A8"/>
    <w:rsid w:val="007A1946"/>
    <w:rsid w:val="007A2870"/>
    <w:rsid w:val="007A366B"/>
    <w:rsid w:val="007A3B4B"/>
    <w:rsid w:val="007A5AB9"/>
    <w:rsid w:val="007A6B9B"/>
    <w:rsid w:val="007A7B59"/>
    <w:rsid w:val="007B25B0"/>
    <w:rsid w:val="007B2C55"/>
    <w:rsid w:val="007B3A18"/>
    <w:rsid w:val="007B3A24"/>
    <w:rsid w:val="007B3DC4"/>
    <w:rsid w:val="007B4F1D"/>
    <w:rsid w:val="007B55FE"/>
    <w:rsid w:val="007B5929"/>
    <w:rsid w:val="007B5BE3"/>
    <w:rsid w:val="007B63C2"/>
    <w:rsid w:val="007B670A"/>
    <w:rsid w:val="007B693D"/>
    <w:rsid w:val="007B6E6A"/>
    <w:rsid w:val="007C1A78"/>
    <w:rsid w:val="007C2E8B"/>
    <w:rsid w:val="007C315A"/>
    <w:rsid w:val="007C3516"/>
    <w:rsid w:val="007C4516"/>
    <w:rsid w:val="007C46D9"/>
    <w:rsid w:val="007C6135"/>
    <w:rsid w:val="007C645B"/>
    <w:rsid w:val="007C7F65"/>
    <w:rsid w:val="007D0A3E"/>
    <w:rsid w:val="007D0F06"/>
    <w:rsid w:val="007D1355"/>
    <w:rsid w:val="007D1442"/>
    <w:rsid w:val="007D16C0"/>
    <w:rsid w:val="007D17CE"/>
    <w:rsid w:val="007D18F2"/>
    <w:rsid w:val="007D258D"/>
    <w:rsid w:val="007D3975"/>
    <w:rsid w:val="007D41DD"/>
    <w:rsid w:val="007D4467"/>
    <w:rsid w:val="007D64D7"/>
    <w:rsid w:val="007E00AB"/>
    <w:rsid w:val="007E085D"/>
    <w:rsid w:val="007E097C"/>
    <w:rsid w:val="007E149C"/>
    <w:rsid w:val="007E1774"/>
    <w:rsid w:val="007E20DF"/>
    <w:rsid w:val="007E2C89"/>
    <w:rsid w:val="007E356A"/>
    <w:rsid w:val="007E428B"/>
    <w:rsid w:val="007E42DE"/>
    <w:rsid w:val="007E4AC0"/>
    <w:rsid w:val="007F059E"/>
    <w:rsid w:val="007F0C16"/>
    <w:rsid w:val="007F0C49"/>
    <w:rsid w:val="007F1240"/>
    <w:rsid w:val="007F276A"/>
    <w:rsid w:val="007F2B56"/>
    <w:rsid w:val="007F2E54"/>
    <w:rsid w:val="007F3847"/>
    <w:rsid w:val="007F38B5"/>
    <w:rsid w:val="007F3B5A"/>
    <w:rsid w:val="007F3CCF"/>
    <w:rsid w:val="007F3DEA"/>
    <w:rsid w:val="007F4035"/>
    <w:rsid w:val="007F4A59"/>
    <w:rsid w:val="007F4C57"/>
    <w:rsid w:val="007F6015"/>
    <w:rsid w:val="007F6A8A"/>
    <w:rsid w:val="00800101"/>
    <w:rsid w:val="00800DAC"/>
    <w:rsid w:val="00801383"/>
    <w:rsid w:val="0080160D"/>
    <w:rsid w:val="008027C0"/>
    <w:rsid w:val="00802B37"/>
    <w:rsid w:val="0080375D"/>
    <w:rsid w:val="008039B1"/>
    <w:rsid w:val="00803EAA"/>
    <w:rsid w:val="008042C4"/>
    <w:rsid w:val="0080471D"/>
    <w:rsid w:val="0080482D"/>
    <w:rsid w:val="00806316"/>
    <w:rsid w:val="00806380"/>
    <w:rsid w:val="0080645A"/>
    <w:rsid w:val="008064F4"/>
    <w:rsid w:val="00806990"/>
    <w:rsid w:val="00806D3F"/>
    <w:rsid w:val="00807D21"/>
    <w:rsid w:val="008106A2"/>
    <w:rsid w:val="008109AA"/>
    <w:rsid w:val="0081182B"/>
    <w:rsid w:val="00812532"/>
    <w:rsid w:val="00813069"/>
    <w:rsid w:val="00814C0C"/>
    <w:rsid w:val="00815C18"/>
    <w:rsid w:val="00815FB5"/>
    <w:rsid w:val="00816592"/>
    <w:rsid w:val="00817151"/>
    <w:rsid w:val="008176FE"/>
    <w:rsid w:val="008201FA"/>
    <w:rsid w:val="008203DD"/>
    <w:rsid w:val="00820479"/>
    <w:rsid w:val="0082270F"/>
    <w:rsid w:val="00822D94"/>
    <w:rsid w:val="0082317E"/>
    <w:rsid w:val="008239C8"/>
    <w:rsid w:val="008253FE"/>
    <w:rsid w:val="00825BD6"/>
    <w:rsid w:val="00825C43"/>
    <w:rsid w:val="00825EAD"/>
    <w:rsid w:val="00826118"/>
    <w:rsid w:val="00827035"/>
    <w:rsid w:val="008275DB"/>
    <w:rsid w:val="00830482"/>
    <w:rsid w:val="008305F9"/>
    <w:rsid w:val="00830B46"/>
    <w:rsid w:val="00830BFD"/>
    <w:rsid w:val="0083101A"/>
    <w:rsid w:val="008318FD"/>
    <w:rsid w:val="00831EF7"/>
    <w:rsid w:val="00832ABD"/>
    <w:rsid w:val="00833348"/>
    <w:rsid w:val="00833534"/>
    <w:rsid w:val="00833815"/>
    <w:rsid w:val="00833E99"/>
    <w:rsid w:val="0083513B"/>
    <w:rsid w:val="008351B6"/>
    <w:rsid w:val="00836985"/>
    <w:rsid w:val="00837CFF"/>
    <w:rsid w:val="00837F92"/>
    <w:rsid w:val="008404BA"/>
    <w:rsid w:val="00842A30"/>
    <w:rsid w:val="00842E31"/>
    <w:rsid w:val="00842E59"/>
    <w:rsid w:val="00843483"/>
    <w:rsid w:val="00843747"/>
    <w:rsid w:val="00843759"/>
    <w:rsid w:val="008440A0"/>
    <w:rsid w:val="008442FB"/>
    <w:rsid w:val="008449D8"/>
    <w:rsid w:val="00844BE7"/>
    <w:rsid w:val="00844D57"/>
    <w:rsid w:val="00846205"/>
    <w:rsid w:val="00846252"/>
    <w:rsid w:val="0084692C"/>
    <w:rsid w:val="00847B1B"/>
    <w:rsid w:val="00850B59"/>
    <w:rsid w:val="00850E48"/>
    <w:rsid w:val="00852B6A"/>
    <w:rsid w:val="008530D6"/>
    <w:rsid w:val="00854CC7"/>
    <w:rsid w:val="00855126"/>
    <w:rsid w:val="008566BA"/>
    <w:rsid w:val="0085688A"/>
    <w:rsid w:val="00856C3D"/>
    <w:rsid w:val="00857CCD"/>
    <w:rsid w:val="00860504"/>
    <w:rsid w:val="00860A85"/>
    <w:rsid w:val="00860B7F"/>
    <w:rsid w:val="00861959"/>
    <w:rsid w:val="00861FDE"/>
    <w:rsid w:val="008630AB"/>
    <w:rsid w:val="00863BA7"/>
    <w:rsid w:val="00863D9B"/>
    <w:rsid w:val="00864E55"/>
    <w:rsid w:val="008650AF"/>
    <w:rsid w:val="008655DA"/>
    <w:rsid w:val="0086573B"/>
    <w:rsid w:val="008665C2"/>
    <w:rsid w:val="008666EA"/>
    <w:rsid w:val="00866A39"/>
    <w:rsid w:val="00866F26"/>
    <w:rsid w:val="0087012D"/>
    <w:rsid w:val="008705C2"/>
    <w:rsid w:val="00871228"/>
    <w:rsid w:val="00871316"/>
    <w:rsid w:val="008720A5"/>
    <w:rsid w:val="0087279C"/>
    <w:rsid w:val="00872B49"/>
    <w:rsid w:val="00873125"/>
    <w:rsid w:val="00873C35"/>
    <w:rsid w:val="00873FDB"/>
    <w:rsid w:val="00874504"/>
    <w:rsid w:val="00875358"/>
    <w:rsid w:val="0087703C"/>
    <w:rsid w:val="0087743F"/>
    <w:rsid w:val="00877A42"/>
    <w:rsid w:val="00877CD2"/>
    <w:rsid w:val="00877ED3"/>
    <w:rsid w:val="008808D6"/>
    <w:rsid w:val="00880B19"/>
    <w:rsid w:val="00881408"/>
    <w:rsid w:val="008817A9"/>
    <w:rsid w:val="00881815"/>
    <w:rsid w:val="00881891"/>
    <w:rsid w:val="00882F4D"/>
    <w:rsid w:val="0088377E"/>
    <w:rsid w:val="00884DBA"/>
    <w:rsid w:val="00885263"/>
    <w:rsid w:val="008855DC"/>
    <w:rsid w:val="00885C31"/>
    <w:rsid w:val="00887573"/>
    <w:rsid w:val="00887F74"/>
    <w:rsid w:val="00890C22"/>
    <w:rsid w:val="008917D9"/>
    <w:rsid w:val="00891F48"/>
    <w:rsid w:val="0089275A"/>
    <w:rsid w:val="008929B2"/>
    <w:rsid w:val="008931E7"/>
    <w:rsid w:val="00893EE8"/>
    <w:rsid w:val="00895AC3"/>
    <w:rsid w:val="00895F91"/>
    <w:rsid w:val="00896107"/>
    <w:rsid w:val="008969C6"/>
    <w:rsid w:val="008977C6"/>
    <w:rsid w:val="008A0AA6"/>
    <w:rsid w:val="008A19B8"/>
    <w:rsid w:val="008A1B0C"/>
    <w:rsid w:val="008A1C01"/>
    <w:rsid w:val="008A2F0F"/>
    <w:rsid w:val="008A3CC3"/>
    <w:rsid w:val="008A4803"/>
    <w:rsid w:val="008A48C8"/>
    <w:rsid w:val="008A4BD2"/>
    <w:rsid w:val="008A4FBF"/>
    <w:rsid w:val="008A5A78"/>
    <w:rsid w:val="008A6E8B"/>
    <w:rsid w:val="008B01E5"/>
    <w:rsid w:val="008B119A"/>
    <w:rsid w:val="008B26AA"/>
    <w:rsid w:val="008B638D"/>
    <w:rsid w:val="008B65E7"/>
    <w:rsid w:val="008B6CF6"/>
    <w:rsid w:val="008B75D0"/>
    <w:rsid w:val="008C01EF"/>
    <w:rsid w:val="008C0838"/>
    <w:rsid w:val="008C1420"/>
    <w:rsid w:val="008C1B8B"/>
    <w:rsid w:val="008C37C6"/>
    <w:rsid w:val="008C38FA"/>
    <w:rsid w:val="008C3D62"/>
    <w:rsid w:val="008C3F11"/>
    <w:rsid w:val="008C50A4"/>
    <w:rsid w:val="008C52D0"/>
    <w:rsid w:val="008C5380"/>
    <w:rsid w:val="008C5F99"/>
    <w:rsid w:val="008C758D"/>
    <w:rsid w:val="008C7CA1"/>
    <w:rsid w:val="008D08E1"/>
    <w:rsid w:val="008D1070"/>
    <w:rsid w:val="008D1E70"/>
    <w:rsid w:val="008D330B"/>
    <w:rsid w:val="008D3BCA"/>
    <w:rsid w:val="008D3E06"/>
    <w:rsid w:val="008D4A1E"/>
    <w:rsid w:val="008D5094"/>
    <w:rsid w:val="008D55F6"/>
    <w:rsid w:val="008D5A4B"/>
    <w:rsid w:val="008D5AE3"/>
    <w:rsid w:val="008D699A"/>
    <w:rsid w:val="008D73E5"/>
    <w:rsid w:val="008D7B37"/>
    <w:rsid w:val="008E0654"/>
    <w:rsid w:val="008E07F9"/>
    <w:rsid w:val="008E0E0C"/>
    <w:rsid w:val="008E0E3D"/>
    <w:rsid w:val="008E1D53"/>
    <w:rsid w:val="008E201F"/>
    <w:rsid w:val="008E21CF"/>
    <w:rsid w:val="008E325A"/>
    <w:rsid w:val="008E3496"/>
    <w:rsid w:val="008E34FF"/>
    <w:rsid w:val="008E3502"/>
    <w:rsid w:val="008E3CEF"/>
    <w:rsid w:val="008E5371"/>
    <w:rsid w:val="008E5B6C"/>
    <w:rsid w:val="008E5DBB"/>
    <w:rsid w:val="008E60D8"/>
    <w:rsid w:val="008E6ADF"/>
    <w:rsid w:val="008E6F4B"/>
    <w:rsid w:val="008E6F97"/>
    <w:rsid w:val="008E7285"/>
    <w:rsid w:val="008E7E8D"/>
    <w:rsid w:val="008F0502"/>
    <w:rsid w:val="008F0540"/>
    <w:rsid w:val="008F0AF2"/>
    <w:rsid w:val="008F0B7F"/>
    <w:rsid w:val="008F17A2"/>
    <w:rsid w:val="008F2171"/>
    <w:rsid w:val="008F2F04"/>
    <w:rsid w:val="008F3AAE"/>
    <w:rsid w:val="008F3FB4"/>
    <w:rsid w:val="008F42A9"/>
    <w:rsid w:val="008F42F8"/>
    <w:rsid w:val="008F4BC8"/>
    <w:rsid w:val="008F5985"/>
    <w:rsid w:val="008F65C7"/>
    <w:rsid w:val="008F6D89"/>
    <w:rsid w:val="008F7085"/>
    <w:rsid w:val="008F7317"/>
    <w:rsid w:val="008F7742"/>
    <w:rsid w:val="008F7AD4"/>
    <w:rsid w:val="008F7AF1"/>
    <w:rsid w:val="008F7BCE"/>
    <w:rsid w:val="008F7E4D"/>
    <w:rsid w:val="009001BD"/>
    <w:rsid w:val="00901EDF"/>
    <w:rsid w:val="00902520"/>
    <w:rsid w:val="00902770"/>
    <w:rsid w:val="00904165"/>
    <w:rsid w:val="00905CE6"/>
    <w:rsid w:val="00905F56"/>
    <w:rsid w:val="009063FE"/>
    <w:rsid w:val="009071C7"/>
    <w:rsid w:val="0090792B"/>
    <w:rsid w:val="00910486"/>
    <w:rsid w:val="0091072D"/>
    <w:rsid w:val="00910C3F"/>
    <w:rsid w:val="00910C75"/>
    <w:rsid w:val="00911B52"/>
    <w:rsid w:val="0091218F"/>
    <w:rsid w:val="00912451"/>
    <w:rsid w:val="00912D29"/>
    <w:rsid w:val="0091376C"/>
    <w:rsid w:val="009154A8"/>
    <w:rsid w:val="00916027"/>
    <w:rsid w:val="0091670F"/>
    <w:rsid w:val="00917267"/>
    <w:rsid w:val="0091772C"/>
    <w:rsid w:val="009202DA"/>
    <w:rsid w:val="00920A6F"/>
    <w:rsid w:val="00920D58"/>
    <w:rsid w:val="009218DE"/>
    <w:rsid w:val="00921D55"/>
    <w:rsid w:val="00922B44"/>
    <w:rsid w:val="00922B62"/>
    <w:rsid w:val="00922C4C"/>
    <w:rsid w:val="0092457D"/>
    <w:rsid w:val="009247AD"/>
    <w:rsid w:val="00925436"/>
    <w:rsid w:val="00925FE8"/>
    <w:rsid w:val="009268E8"/>
    <w:rsid w:val="00927BF4"/>
    <w:rsid w:val="00927E75"/>
    <w:rsid w:val="00930A2E"/>
    <w:rsid w:val="00930E31"/>
    <w:rsid w:val="009311C3"/>
    <w:rsid w:val="00931A72"/>
    <w:rsid w:val="009326F5"/>
    <w:rsid w:val="00932832"/>
    <w:rsid w:val="00932BA0"/>
    <w:rsid w:val="0093399A"/>
    <w:rsid w:val="00933C55"/>
    <w:rsid w:val="00934299"/>
    <w:rsid w:val="009351F0"/>
    <w:rsid w:val="009358C6"/>
    <w:rsid w:val="00935EDE"/>
    <w:rsid w:val="0093642C"/>
    <w:rsid w:val="00936D9E"/>
    <w:rsid w:val="009370FF"/>
    <w:rsid w:val="009379B4"/>
    <w:rsid w:val="00940ACD"/>
    <w:rsid w:val="009410AE"/>
    <w:rsid w:val="00942D4F"/>
    <w:rsid w:val="0094304E"/>
    <w:rsid w:val="00943993"/>
    <w:rsid w:val="009447E4"/>
    <w:rsid w:val="00944D42"/>
    <w:rsid w:val="009451D1"/>
    <w:rsid w:val="009454AD"/>
    <w:rsid w:val="0094610B"/>
    <w:rsid w:val="0094619A"/>
    <w:rsid w:val="009467D0"/>
    <w:rsid w:val="00947035"/>
    <w:rsid w:val="00947040"/>
    <w:rsid w:val="009474DF"/>
    <w:rsid w:val="009478B7"/>
    <w:rsid w:val="00947B87"/>
    <w:rsid w:val="00947DB8"/>
    <w:rsid w:val="00950389"/>
    <w:rsid w:val="009503DD"/>
    <w:rsid w:val="00950673"/>
    <w:rsid w:val="00950736"/>
    <w:rsid w:val="009507CE"/>
    <w:rsid w:val="009510D5"/>
    <w:rsid w:val="009519E4"/>
    <w:rsid w:val="00952448"/>
    <w:rsid w:val="0095260E"/>
    <w:rsid w:val="009526D8"/>
    <w:rsid w:val="00952D1A"/>
    <w:rsid w:val="00952E6A"/>
    <w:rsid w:val="0095342C"/>
    <w:rsid w:val="009537AE"/>
    <w:rsid w:val="00954E5B"/>
    <w:rsid w:val="00955525"/>
    <w:rsid w:val="00955723"/>
    <w:rsid w:val="00956649"/>
    <w:rsid w:val="00956BE5"/>
    <w:rsid w:val="0095753B"/>
    <w:rsid w:val="009605A6"/>
    <w:rsid w:val="00960BF7"/>
    <w:rsid w:val="00962716"/>
    <w:rsid w:val="00963179"/>
    <w:rsid w:val="00963C17"/>
    <w:rsid w:val="00963C68"/>
    <w:rsid w:val="00963E6B"/>
    <w:rsid w:val="00963EED"/>
    <w:rsid w:val="009641B7"/>
    <w:rsid w:val="00964A33"/>
    <w:rsid w:val="009654CA"/>
    <w:rsid w:val="009655C7"/>
    <w:rsid w:val="00966B6C"/>
    <w:rsid w:val="0096735D"/>
    <w:rsid w:val="00967521"/>
    <w:rsid w:val="00970078"/>
    <w:rsid w:val="0097212C"/>
    <w:rsid w:val="00972286"/>
    <w:rsid w:val="0097284A"/>
    <w:rsid w:val="00973E8D"/>
    <w:rsid w:val="00973FB7"/>
    <w:rsid w:val="00974109"/>
    <w:rsid w:val="009748D2"/>
    <w:rsid w:val="00975159"/>
    <w:rsid w:val="009769A3"/>
    <w:rsid w:val="00976C72"/>
    <w:rsid w:val="00977CA4"/>
    <w:rsid w:val="00980233"/>
    <w:rsid w:val="009809E4"/>
    <w:rsid w:val="00981132"/>
    <w:rsid w:val="00981255"/>
    <w:rsid w:val="009819C2"/>
    <w:rsid w:val="00981CEF"/>
    <w:rsid w:val="00981FAD"/>
    <w:rsid w:val="00982C75"/>
    <w:rsid w:val="009836B7"/>
    <w:rsid w:val="009845F4"/>
    <w:rsid w:val="00984D38"/>
    <w:rsid w:val="00985325"/>
    <w:rsid w:val="00985CD1"/>
    <w:rsid w:val="00986450"/>
    <w:rsid w:val="00986A75"/>
    <w:rsid w:val="00986E48"/>
    <w:rsid w:val="00986F1A"/>
    <w:rsid w:val="00986FED"/>
    <w:rsid w:val="0098709C"/>
    <w:rsid w:val="009870A4"/>
    <w:rsid w:val="00987718"/>
    <w:rsid w:val="00987858"/>
    <w:rsid w:val="00990C08"/>
    <w:rsid w:val="00992FDE"/>
    <w:rsid w:val="00994E26"/>
    <w:rsid w:val="009953CF"/>
    <w:rsid w:val="00995A9A"/>
    <w:rsid w:val="009961C7"/>
    <w:rsid w:val="00997577"/>
    <w:rsid w:val="009A084B"/>
    <w:rsid w:val="009A0879"/>
    <w:rsid w:val="009A09A5"/>
    <w:rsid w:val="009A0AC5"/>
    <w:rsid w:val="009A0BC1"/>
    <w:rsid w:val="009A0CE3"/>
    <w:rsid w:val="009A10A7"/>
    <w:rsid w:val="009A15DE"/>
    <w:rsid w:val="009A1AF8"/>
    <w:rsid w:val="009A1D0C"/>
    <w:rsid w:val="009A29ED"/>
    <w:rsid w:val="009A2FB9"/>
    <w:rsid w:val="009A331F"/>
    <w:rsid w:val="009A4089"/>
    <w:rsid w:val="009A42D2"/>
    <w:rsid w:val="009A4375"/>
    <w:rsid w:val="009A6814"/>
    <w:rsid w:val="009A768C"/>
    <w:rsid w:val="009A7B8B"/>
    <w:rsid w:val="009B06FD"/>
    <w:rsid w:val="009B1502"/>
    <w:rsid w:val="009B19E2"/>
    <w:rsid w:val="009B2F0B"/>
    <w:rsid w:val="009B3611"/>
    <w:rsid w:val="009B3A92"/>
    <w:rsid w:val="009B4264"/>
    <w:rsid w:val="009B4DFA"/>
    <w:rsid w:val="009B5080"/>
    <w:rsid w:val="009B5772"/>
    <w:rsid w:val="009B5EA4"/>
    <w:rsid w:val="009B6754"/>
    <w:rsid w:val="009B6768"/>
    <w:rsid w:val="009B7E55"/>
    <w:rsid w:val="009C0151"/>
    <w:rsid w:val="009C149B"/>
    <w:rsid w:val="009C2052"/>
    <w:rsid w:val="009C20D3"/>
    <w:rsid w:val="009C3477"/>
    <w:rsid w:val="009C4746"/>
    <w:rsid w:val="009C4E5A"/>
    <w:rsid w:val="009C4EFB"/>
    <w:rsid w:val="009C5349"/>
    <w:rsid w:val="009C53D1"/>
    <w:rsid w:val="009C5C78"/>
    <w:rsid w:val="009C6385"/>
    <w:rsid w:val="009C6566"/>
    <w:rsid w:val="009C79FB"/>
    <w:rsid w:val="009C7BE7"/>
    <w:rsid w:val="009C7C54"/>
    <w:rsid w:val="009D068D"/>
    <w:rsid w:val="009D1369"/>
    <w:rsid w:val="009D2992"/>
    <w:rsid w:val="009D4209"/>
    <w:rsid w:val="009D4248"/>
    <w:rsid w:val="009D45ED"/>
    <w:rsid w:val="009D49D8"/>
    <w:rsid w:val="009D5123"/>
    <w:rsid w:val="009D52B9"/>
    <w:rsid w:val="009D5B1C"/>
    <w:rsid w:val="009D5E30"/>
    <w:rsid w:val="009D62E0"/>
    <w:rsid w:val="009D7518"/>
    <w:rsid w:val="009D7A0A"/>
    <w:rsid w:val="009D7F0E"/>
    <w:rsid w:val="009E085D"/>
    <w:rsid w:val="009E0B45"/>
    <w:rsid w:val="009E147B"/>
    <w:rsid w:val="009E2DBB"/>
    <w:rsid w:val="009E34FB"/>
    <w:rsid w:val="009E387F"/>
    <w:rsid w:val="009E48BC"/>
    <w:rsid w:val="009E4BC2"/>
    <w:rsid w:val="009E505E"/>
    <w:rsid w:val="009E55C1"/>
    <w:rsid w:val="009E5EA4"/>
    <w:rsid w:val="009E625C"/>
    <w:rsid w:val="009E6261"/>
    <w:rsid w:val="009E631B"/>
    <w:rsid w:val="009E649B"/>
    <w:rsid w:val="009E7099"/>
    <w:rsid w:val="009F0829"/>
    <w:rsid w:val="009F0DDD"/>
    <w:rsid w:val="009F1F0F"/>
    <w:rsid w:val="009F323B"/>
    <w:rsid w:val="009F48B6"/>
    <w:rsid w:val="009F4DF9"/>
    <w:rsid w:val="009F4E8F"/>
    <w:rsid w:val="009F5068"/>
    <w:rsid w:val="009F5730"/>
    <w:rsid w:val="009F5BDA"/>
    <w:rsid w:val="009F5C0E"/>
    <w:rsid w:val="009F60EC"/>
    <w:rsid w:val="009F6655"/>
    <w:rsid w:val="009F7A84"/>
    <w:rsid w:val="00A0075F"/>
    <w:rsid w:val="00A02412"/>
    <w:rsid w:val="00A03E86"/>
    <w:rsid w:val="00A049A5"/>
    <w:rsid w:val="00A04C13"/>
    <w:rsid w:val="00A05260"/>
    <w:rsid w:val="00A054DD"/>
    <w:rsid w:val="00A06A0A"/>
    <w:rsid w:val="00A1030F"/>
    <w:rsid w:val="00A10DBC"/>
    <w:rsid w:val="00A10DC9"/>
    <w:rsid w:val="00A11480"/>
    <w:rsid w:val="00A12240"/>
    <w:rsid w:val="00A12477"/>
    <w:rsid w:val="00A12A37"/>
    <w:rsid w:val="00A12ADC"/>
    <w:rsid w:val="00A1353E"/>
    <w:rsid w:val="00A14A5B"/>
    <w:rsid w:val="00A14FC8"/>
    <w:rsid w:val="00A15D5B"/>
    <w:rsid w:val="00A16708"/>
    <w:rsid w:val="00A16B3A"/>
    <w:rsid w:val="00A1770D"/>
    <w:rsid w:val="00A17E23"/>
    <w:rsid w:val="00A2007A"/>
    <w:rsid w:val="00A20F53"/>
    <w:rsid w:val="00A2101A"/>
    <w:rsid w:val="00A210CE"/>
    <w:rsid w:val="00A21515"/>
    <w:rsid w:val="00A216AF"/>
    <w:rsid w:val="00A2226D"/>
    <w:rsid w:val="00A2370B"/>
    <w:rsid w:val="00A23D6B"/>
    <w:rsid w:val="00A24021"/>
    <w:rsid w:val="00A24033"/>
    <w:rsid w:val="00A242D3"/>
    <w:rsid w:val="00A249DF"/>
    <w:rsid w:val="00A26A77"/>
    <w:rsid w:val="00A26C99"/>
    <w:rsid w:val="00A274E0"/>
    <w:rsid w:val="00A27817"/>
    <w:rsid w:val="00A325E5"/>
    <w:rsid w:val="00A32CEE"/>
    <w:rsid w:val="00A33705"/>
    <w:rsid w:val="00A3390F"/>
    <w:rsid w:val="00A3397D"/>
    <w:rsid w:val="00A33B6A"/>
    <w:rsid w:val="00A33C9E"/>
    <w:rsid w:val="00A34084"/>
    <w:rsid w:val="00A3446D"/>
    <w:rsid w:val="00A356AD"/>
    <w:rsid w:val="00A3570E"/>
    <w:rsid w:val="00A35903"/>
    <w:rsid w:val="00A35ADC"/>
    <w:rsid w:val="00A37315"/>
    <w:rsid w:val="00A37562"/>
    <w:rsid w:val="00A37A73"/>
    <w:rsid w:val="00A413A9"/>
    <w:rsid w:val="00A415C4"/>
    <w:rsid w:val="00A4207B"/>
    <w:rsid w:val="00A42415"/>
    <w:rsid w:val="00A425F7"/>
    <w:rsid w:val="00A42B82"/>
    <w:rsid w:val="00A42DD1"/>
    <w:rsid w:val="00A43181"/>
    <w:rsid w:val="00A44A88"/>
    <w:rsid w:val="00A45045"/>
    <w:rsid w:val="00A457EA"/>
    <w:rsid w:val="00A45F34"/>
    <w:rsid w:val="00A465F6"/>
    <w:rsid w:val="00A46EDC"/>
    <w:rsid w:val="00A473B9"/>
    <w:rsid w:val="00A4780B"/>
    <w:rsid w:val="00A47EA8"/>
    <w:rsid w:val="00A51C5A"/>
    <w:rsid w:val="00A528D4"/>
    <w:rsid w:val="00A532C7"/>
    <w:rsid w:val="00A53C1C"/>
    <w:rsid w:val="00A53D16"/>
    <w:rsid w:val="00A53EEE"/>
    <w:rsid w:val="00A540FE"/>
    <w:rsid w:val="00A543F0"/>
    <w:rsid w:val="00A5455C"/>
    <w:rsid w:val="00A54DEB"/>
    <w:rsid w:val="00A54F8B"/>
    <w:rsid w:val="00A5536D"/>
    <w:rsid w:val="00A55C95"/>
    <w:rsid w:val="00A562DB"/>
    <w:rsid w:val="00A6074C"/>
    <w:rsid w:val="00A60DA1"/>
    <w:rsid w:val="00A625ED"/>
    <w:rsid w:val="00A62C09"/>
    <w:rsid w:val="00A62D3F"/>
    <w:rsid w:val="00A66152"/>
    <w:rsid w:val="00A66B44"/>
    <w:rsid w:val="00A66E5C"/>
    <w:rsid w:val="00A72179"/>
    <w:rsid w:val="00A72BD1"/>
    <w:rsid w:val="00A72F84"/>
    <w:rsid w:val="00A733DB"/>
    <w:rsid w:val="00A73C82"/>
    <w:rsid w:val="00A73F32"/>
    <w:rsid w:val="00A7494D"/>
    <w:rsid w:val="00A75F02"/>
    <w:rsid w:val="00A75FB9"/>
    <w:rsid w:val="00A7612B"/>
    <w:rsid w:val="00A76302"/>
    <w:rsid w:val="00A769EA"/>
    <w:rsid w:val="00A76D49"/>
    <w:rsid w:val="00A777B8"/>
    <w:rsid w:val="00A77852"/>
    <w:rsid w:val="00A801F6"/>
    <w:rsid w:val="00A8026C"/>
    <w:rsid w:val="00A8046A"/>
    <w:rsid w:val="00A80F71"/>
    <w:rsid w:val="00A81253"/>
    <w:rsid w:val="00A817CF"/>
    <w:rsid w:val="00A82084"/>
    <w:rsid w:val="00A8358B"/>
    <w:rsid w:val="00A83970"/>
    <w:rsid w:val="00A839A9"/>
    <w:rsid w:val="00A840FD"/>
    <w:rsid w:val="00A8439E"/>
    <w:rsid w:val="00A85DE2"/>
    <w:rsid w:val="00A8619D"/>
    <w:rsid w:val="00A86E36"/>
    <w:rsid w:val="00A873DE"/>
    <w:rsid w:val="00A87AF5"/>
    <w:rsid w:val="00A901DF"/>
    <w:rsid w:val="00A91C4E"/>
    <w:rsid w:val="00A9243C"/>
    <w:rsid w:val="00A93673"/>
    <w:rsid w:val="00A9431E"/>
    <w:rsid w:val="00A946BA"/>
    <w:rsid w:val="00A94E17"/>
    <w:rsid w:val="00A966B5"/>
    <w:rsid w:val="00AA017F"/>
    <w:rsid w:val="00AA0646"/>
    <w:rsid w:val="00AA07DD"/>
    <w:rsid w:val="00AA110B"/>
    <w:rsid w:val="00AA1F0B"/>
    <w:rsid w:val="00AA24D3"/>
    <w:rsid w:val="00AA29DF"/>
    <w:rsid w:val="00AA409F"/>
    <w:rsid w:val="00AA414E"/>
    <w:rsid w:val="00AA4939"/>
    <w:rsid w:val="00AA4BB2"/>
    <w:rsid w:val="00AA4E68"/>
    <w:rsid w:val="00AA6C61"/>
    <w:rsid w:val="00AA6F55"/>
    <w:rsid w:val="00AA725F"/>
    <w:rsid w:val="00AA797E"/>
    <w:rsid w:val="00AA79C8"/>
    <w:rsid w:val="00AA7D03"/>
    <w:rsid w:val="00AB05A2"/>
    <w:rsid w:val="00AB1AD3"/>
    <w:rsid w:val="00AB2791"/>
    <w:rsid w:val="00AB2D2C"/>
    <w:rsid w:val="00AB2F70"/>
    <w:rsid w:val="00AB31B6"/>
    <w:rsid w:val="00AB3473"/>
    <w:rsid w:val="00AB3CA9"/>
    <w:rsid w:val="00AB4128"/>
    <w:rsid w:val="00AB4386"/>
    <w:rsid w:val="00AB4580"/>
    <w:rsid w:val="00AB6A2C"/>
    <w:rsid w:val="00AB71A6"/>
    <w:rsid w:val="00AB7C89"/>
    <w:rsid w:val="00AB7FE3"/>
    <w:rsid w:val="00AC01C5"/>
    <w:rsid w:val="00AC06E3"/>
    <w:rsid w:val="00AC0A2B"/>
    <w:rsid w:val="00AC1DD9"/>
    <w:rsid w:val="00AC4025"/>
    <w:rsid w:val="00AC4230"/>
    <w:rsid w:val="00AC59F2"/>
    <w:rsid w:val="00AC64CA"/>
    <w:rsid w:val="00AC652C"/>
    <w:rsid w:val="00AC691B"/>
    <w:rsid w:val="00AC6D5A"/>
    <w:rsid w:val="00AC737A"/>
    <w:rsid w:val="00AC7F2B"/>
    <w:rsid w:val="00AD0426"/>
    <w:rsid w:val="00AD04D7"/>
    <w:rsid w:val="00AD0932"/>
    <w:rsid w:val="00AD3117"/>
    <w:rsid w:val="00AD3235"/>
    <w:rsid w:val="00AD40C3"/>
    <w:rsid w:val="00AD4BDD"/>
    <w:rsid w:val="00AD529C"/>
    <w:rsid w:val="00AD54E2"/>
    <w:rsid w:val="00AD564C"/>
    <w:rsid w:val="00AD5DFC"/>
    <w:rsid w:val="00AD5E74"/>
    <w:rsid w:val="00AD6485"/>
    <w:rsid w:val="00AD7778"/>
    <w:rsid w:val="00AD7BA8"/>
    <w:rsid w:val="00AD7CE2"/>
    <w:rsid w:val="00AD7CF8"/>
    <w:rsid w:val="00AE0B7C"/>
    <w:rsid w:val="00AE1799"/>
    <w:rsid w:val="00AE26F6"/>
    <w:rsid w:val="00AE2DFB"/>
    <w:rsid w:val="00AE2F15"/>
    <w:rsid w:val="00AE3626"/>
    <w:rsid w:val="00AE3D09"/>
    <w:rsid w:val="00AE3E59"/>
    <w:rsid w:val="00AE459B"/>
    <w:rsid w:val="00AE5937"/>
    <w:rsid w:val="00AE59A6"/>
    <w:rsid w:val="00AE67AC"/>
    <w:rsid w:val="00AE73B7"/>
    <w:rsid w:val="00AE7655"/>
    <w:rsid w:val="00AF0112"/>
    <w:rsid w:val="00AF1DE2"/>
    <w:rsid w:val="00AF300E"/>
    <w:rsid w:val="00AF3476"/>
    <w:rsid w:val="00AF4F42"/>
    <w:rsid w:val="00AF5152"/>
    <w:rsid w:val="00AF5C24"/>
    <w:rsid w:val="00AF6AB9"/>
    <w:rsid w:val="00AF79B8"/>
    <w:rsid w:val="00B0118A"/>
    <w:rsid w:val="00B01C56"/>
    <w:rsid w:val="00B02BEF"/>
    <w:rsid w:val="00B03465"/>
    <w:rsid w:val="00B0390B"/>
    <w:rsid w:val="00B04662"/>
    <w:rsid w:val="00B075C0"/>
    <w:rsid w:val="00B0777F"/>
    <w:rsid w:val="00B07898"/>
    <w:rsid w:val="00B10281"/>
    <w:rsid w:val="00B10B3E"/>
    <w:rsid w:val="00B11605"/>
    <w:rsid w:val="00B11BF5"/>
    <w:rsid w:val="00B13550"/>
    <w:rsid w:val="00B13CDF"/>
    <w:rsid w:val="00B13F54"/>
    <w:rsid w:val="00B14AC6"/>
    <w:rsid w:val="00B15916"/>
    <w:rsid w:val="00B160A7"/>
    <w:rsid w:val="00B16DB3"/>
    <w:rsid w:val="00B17A42"/>
    <w:rsid w:val="00B17FA9"/>
    <w:rsid w:val="00B206F7"/>
    <w:rsid w:val="00B209E1"/>
    <w:rsid w:val="00B2199B"/>
    <w:rsid w:val="00B220EE"/>
    <w:rsid w:val="00B22B9A"/>
    <w:rsid w:val="00B23E7F"/>
    <w:rsid w:val="00B249C6"/>
    <w:rsid w:val="00B256E8"/>
    <w:rsid w:val="00B26D32"/>
    <w:rsid w:val="00B27256"/>
    <w:rsid w:val="00B273FC"/>
    <w:rsid w:val="00B27507"/>
    <w:rsid w:val="00B30117"/>
    <w:rsid w:val="00B3024C"/>
    <w:rsid w:val="00B32290"/>
    <w:rsid w:val="00B33361"/>
    <w:rsid w:val="00B33782"/>
    <w:rsid w:val="00B34C4C"/>
    <w:rsid w:val="00B353FE"/>
    <w:rsid w:val="00B35419"/>
    <w:rsid w:val="00B362BA"/>
    <w:rsid w:val="00B36F38"/>
    <w:rsid w:val="00B376AF"/>
    <w:rsid w:val="00B37ED1"/>
    <w:rsid w:val="00B40123"/>
    <w:rsid w:val="00B4041C"/>
    <w:rsid w:val="00B4041E"/>
    <w:rsid w:val="00B40A66"/>
    <w:rsid w:val="00B40E74"/>
    <w:rsid w:val="00B41909"/>
    <w:rsid w:val="00B41CC9"/>
    <w:rsid w:val="00B42226"/>
    <w:rsid w:val="00B42C81"/>
    <w:rsid w:val="00B43D7A"/>
    <w:rsid w:val="00B444F9"/>
    <w:rsid w:val="00B44A17"/>
    <w:rsid w:val="00B4572A"/>
    <w:rsid w:val="00B47251"/>
    <w:rsid w:val="00B47B82"/>
    <w:rsid w:val="00B50267"/>
    <w:rsid w:val="00B508FC"/>
    <w:rsid w:val="00B50D8D"/>
    <w:rsid w:val="00B51167"/>
    <w:rsid w:val="00B517B3"/>
    <w:rsid w:val="00B544BB"/>
    <w:rsid w:val="00B549D5"/>
    <w:rsid w:val="00B559A0"/>
    <w:rsid w:val="00B57009"/>
    <w:rsid w:val="00B60DF2"/>
    <w:rsid w:val="00B61AF5"/>
    <w:rsid w:val="00B61FD9"/>
    <w:rsid w:val="00B6257F"/>
    <w:rsid w:val="00B6291D"/>
    <w:rsid w:val="00B64013"/>
    <w:rsid w:val="00B676B1"/>
    <w:rsid w:val="00B70764"/>
    <w:rsid w:val="00B70A19"/>
    <w:rsid w:val="00B7111B"/>
    <w:rsid w:val="00B716EF"/>
    <w:rsid w:val="00B734A4"/>
    <w:rsid w:val="00B73AC4"/>
    <w:rsid w:val="00B74037"/>
    <w:rsid w:val="00B740E4"/>
    <w:rsid w:val="00B743BD"/>
    <w:rsid w:val="00B75E64"/>
    <w:rsid w:val="00B767AC"/>
    <w:rsid w:val="00B76DD6"/>
    <w:rsid w:val="00B7788B"/>
    <w:rsid w:val="00B77B56"/>
    <w:rsid w:val="00B80C5B"/>
    <w:rsid w:val="00B81191"/>
    <w:rsid w:val="00B81F69"/>
    <w:rsid w:val="00B83775"/>
    <w:rsid w:val="00B84414"/>
    <w:rsid w:val="00B84C79"/>
    <w:rsid w:val="00B84EEA"/>
    <w:rsid w:val="00B85F5E"/>
    <w:rsid w:val="00B8628A"/>
    <w:rsid w:val="00B86A69"/>
    <w:rsid w:val="00B86D50"/>
    <w:rsid w:val="00B90098"/>
    <w:rsid w:val="00B92046"/>
    <w:rsid w:val="00B9285D"/>
    <w:rsid w:val="00B932E8"/>
    <w:rsid w:val="00B93C78"/>
    <w:rsid w:val="00B94892"/>
    <w:rsid w:val="00B95288"/>
    <w:rsid w:val="00B95710"/>
    <w:rsid w:val="00B95C06"/>
    <w:rsid w:val="00B95D6B"/>
    <w:rsid w:val="00B9699F"/>
    <w:rsid w:val="00B96BF5"/>
    <w:rsid w:val="00B97A9E"/>
    <w:rsid w:val="00BA0BF2"/>
    <w:rsid w:val="00BA0FA1"/>
    <w:rsid w:val="00BA104F"/>
    <w:rsid w:val="00BA10FD"/>
    <w:rsid w:val="00BA25A4"/>
    <w:rsid w:val="00BA466B"/>
    <w:rsid w:val="00BA4E37"/>
    <w:rsid w:val="00BA506A"/>
    <w:rsid w:val="00BA5E0F"/>
    <w:rsid w:val="00BA718D"/>
    <w:rsid w:val="00BB06F7"/>
    <w:rsid w:val="00BB0B1C"/>
    <w:rsid w:val="00BB1E18"/>
    <w:rsid w:val="00BB1E6F"/>
    <w:rsid w:val="00BB28BC"/>
    <w:rsid w:val="00BB2D37"/>
    <w:rsid w:val="00BB3F0B"/>
    <w:rsid w:val="00BB4A0A"/>
    <w:rsid w:val="00BB4AE7"/>
    <w:rsid w:val="00BB686C"/>
    <w:rsid w:val="00BB7620"/>
    <w:rsid w:val="00BC0B7F"/>
    <w:rsid w:val="00BC146C"/>
    <w:rsid w:val="00BC19D7"/>
    <w:rsid w:val="00BC27C7"/>
    <w:rsid w:val="00BC2EAD"/>
    <w:rsid w:val="00BC35BE"/>
    <w:rsid w:val="00BC39E3"/>
    <w:rsid w:val="00BC5635"/>
    <w:rsid w:val="00BC5C7C"/>
    <w:rsid w:val="00BC6391"/>
    <w:rsid w:val="00BC6452"/>
    <w:rsid w:val="00BC7A9E"/>
    <w:rsid w:val="00BD0631"/>
    <w:rsid w:val="00BD1163"/>
    <w:rsid w:val="00BD1183"/>
    <w:rsid w:val="00BD11A4"/>
    <w:rsid w:val="00BD129B"/>
    <w:rsid w:val="00BD245D"/>
    <w:rsid w:val="00BD2D08"/>
    <w:rsid w:val="00BD328B"/>
    <w:rsid w:val="00BD3826"/>
    <w:rsid w:val="00BD3DAF"/>
    <w:rsid w:val="00BD4753"/>
    <w:rsid w:val="00BD4D2F"/>
    <w:rsid w:val="00BD5AAC"/>
    <w:rsid w:val="00BD749F"/>
    <w:rsid w:val="00BE043A"/>
    <w:rsid w:val="00BE1BAB"/>
    <w:rsid w:val="00BE1EE9"/>
    <w:rsid w:val="00BE21E8"/>
    <w:rsid w:val="00BE23AD"/>
    <w:rsid w:val="00BE3308"/>
    <w:rsid w:val="00BE3352"/>
    <w:rsid w:val="00BE3A2E"/>
    <w:rsid w:val="00BE3D24"/>
    <w:rsid w:val="00BE3EBC"/>
    <w:rsid w:val="00BE4C39"/>
    <w:rsid w:val="00BE5601"/>
    <w:rsid w:val="00BE5FA4"/>
    <w:rsid w:val="00BE6425"/>
    <w:rsid w:val="00BE65EC"/>
    <w:rsid w:val="00BE6D78"/>
    <w:rsid w:val="00BE6E79"/>
    <w:rsid w:val="00BF2A3A"/>
    <w:rsid w:val="00BF3345"/>
    <w:rsid w:val="00BF3781"/>
    <w:rsid w:val="00BF4CC2"/>
    <w:rsid w:val="00BF500F"/>
    <w:rsid w:val="00BF510F"/>
    <w:rsid w:val="00BF6599"/>
    <w:rsid w:val="00BF69B4"/>
    <w:rsid w:val="00BF6FB0"/>
    <w:rsid w:val="00BF7104"/>
    <w:rsid w:val="00BF7540"/>
    <w:rsid w:val="00C01237"/>
    <w:rsid w:val="00C0131D"/>
    <w:rsid w:val="00C018AA"/>
    <w:rsid w:val="00C0294E"/>
    <w:rsid w:val="00C032CC"/>
    <w:rsid w:val="00C04E76"/>
    <w:rsid w:val="00C04FA9"/>
    <w:rsid w:val="00C057A0"/>
    <w:rsid w:val="00C05BFC"/>
    <w:rsid w:val="00C05E75"/>
    <w:rsid w:val="00C06132"/>
    <w:rsid w:val="00C06BA5"/>
    <w:rsid w:val="00C06FCC"/>
    <w:rsid w:val="00C07737"/>
    <w:rsid w:val="00C07AA9"/>
    <w:rsid w:val="00C10D3E"/>
    <w:rsid w:val="00C1104A"/>
    <w:rsid w:val="00C111EC"/>
    <w:rsid w:val="00C12020"/>
    <w:rsid w:val="00C12AA1"/>
    <w:rsid w:val="00C1318F"/>
    <w:rsid w:val="00C1375A"/>
    <w:rsid w:val="00C138A5"/>
    <w:rsid w:val="00C14C93"/>
    <w:rsid w:val="00C15541"/>
    <w:rsid w:val="00C16071"/>
    <w:rsid w:val="00C16BB5"/>
    <w:rsid w:val="00C17171"/>
    <w:rsid w:val="00C2011B"/>
    <w:rsid w:val="00C2050B"/>
    <w:rsid w:val="00C209B2"/>
    <w:rsid w:val="00C20CAE"/>
    <w:rsid w:val="00C21C3C"/>
    <w:rsid w:val="00C22D78"/>
    <w:rsid w:val="00C23208"/>
    <w:rsid w:val="00C2411B"/>
    <w:rsid w:val="00C255D6"/>
    <w:rsid w:val="00C25D77"/>
    <w:rsid w:val="00C26580"/>
    <w:rsid w:val="00C26C87"/>
    <w:rsid w:val="00C27A02"/>
    <w:rsid w:val="00C27AF8"/>
    <w:rsid w:val="00C30071"/>
    <w:rsid w:val="00C306F9"/>
    <w:rsid w:val="00C31334"/>
    <w:rsid w:val="00C31519"/>
    <w:rsid w:val="00C31C14"/>
    <w:rsid w:val="00C32874"/>
    <w:rsid w:val="00C340B5"/>
    <w:rsid w:val="00C3470F"/>
    <w:rsid w:val="00C34D2F"/>
    <w:rsid w:val="00C34F18"/>
    <w:rsid w:val="00C3562C"/>
    <w:rsid w:val="00C35B23"/>
    <w:rsid w:val="00C3653B"/>
    <w:rsid w:val="00C37E93"/>
    <w:rsid w:val="00C40395"/>
    <w:rsid w:val="00C42AF6"/>
    <w:rsid w:val="00C42B0B"/>
    <w:rsid w:val="00C43BB4"/>
    <w:rsid w:val="00C4585A"/>
    <w:rsid w:val="00C45A2B"/>
    <w:rsid w:val="00C463F3"/>
    <w:rsid w:val="00C46E9F"/>
    <w:rsid w:val="00C50082"/>
    <w:rsid w:val="00C504B0"/>
    <w:rsid w:val="00C50B7B"/>
    <w:rsid w:val="00C51427"/>
    <w:rsid w:val="00C51EAD"/>
    <w:rsid w:val="00C526B4"/>
    <w:rsid w:val="00C542E5"/>
    <w:rsid w:val="00C550BF"/>
    <w:rsid w:val="00C556CA"/>
    <w:rsid w:val="00C55CF8"/>
    <w:rsid w:val="00C56528"/>
    <w:rsid w:val="00C57F28"/>
    <w:rsid w:val="00C60522"/>
    <w:rsid w:val="00C606CC"/>
    <w:rsid w:val="00C61360"/>
    <w:rsid w:val="00C61465"/>
    <w:rsid w:val="00C61923"/>
    <w:rsid w:val="00C61B41"/>
    <w:rsid w:val="00C61B9C"/>
    <w:rsid w:val="00C61D51"/>
    <w:rsid w:val="00C62586"/>
    <w:rsid w:val="00C63BF2"/>
    <w:rsid w:val="00C64C32"/>
    <w:rsid w:val="00C64CE6"/>
    <w:rsid w:val="00C65AB9"/>
    <w:rsid w:val="00C667E7"/>
    <w:rsid w:val="00C66917"/>
    <w:rsid w:val="00C678D2"/>
    <w:rsid w:val="00C67CB4"/>
    <w:rsid w:val="00C67FB5"/>
    <w:rsid w:val="00C724B6"/>
    <w:rsid w:val="00C73750"/>
    <w:rsid w:val="00C74320"/>
    <w:rsid w:val="00C74D38"/>
    <w:rsid w:val="00C74E18"/>
    <w:rsid w:val="00C752D3"/>
    <w:rsid w:val="00C755DF"/>
    <w:rsid w:val="00C758A5"/>
    <w:rsid w:val="00C7637A"/>
    <w:rsid w:val="00C76397"/>
    <w:rsid w:val="00C76601"/>
    <w:rsid w:val="00C76CF9"/>
    <w:rsid w:val="00C774B7"/>
    <w:rsid w:val="00C77A61"/>
    <w:rsid w:val="00C77CAE"/>
    <w:rsid w:val="00C77ED0"/>
    <w:rsid w:val="00C803A6"/>
    <w:rsid w:val="00C80C6E"/>
    <w:rsid w:val="00C82CF4"/>
    <w:rsid w:val="00C82E45"/>
    <w:rsid w:val="00C8336A"/>
    <w:rsid w:val="00C83776"/>
    <w:rsid w:val="00C83A79"/>
    <w:rsid w:val="00C83DCD"/>
    <w:rsid w:val="00C8436F"/>
    <w:rsid w:val="00C84567"/>
    <w:rsid w:val="00C84CB2"/>
    <w:rsid w:val="00C85B85"/>
    <w:rsid w:val="00C861AD"/>
    <w:rsid w:val="00C8626A"/>
    <w:rsid w:val="00C86B89"/>
    <w:rsid w:val="00C907D8"/>
    <w:rsid w:val="00C90C86"/>
    <w:rsid w:val="00C91E92"/>
    <w:rsid w:val="00C92903"/>
    <w:rsid w:val="00C936D3"/>
    <w:rsid w:val="00C93B1B"/>
    <w:rsid w:val="00C94DCE"/>
    <w:rsid w:val="00C95E21"/>
    <w:rsid w:val="00C971FA"/>
    <w:rsid w:val="00C976CE"/>
    <w:rsid w:val="00CA0010"/>
    <w:rsid w:val="00CA143F"/>
    <w:rsid w:val="00CA18DB"/>
    <w:rsid w:val="00CA2096"/>
    <w:rsid w:val="00CA2665"/>
    <w:rsid w:val="00CA3097"/>
    <w:rsid w:val="00CA32C0"/>
    <w:rsid w:val="00CA433C"/>
    <w:rsid w:val="00CA45C6"/>
    <w:rsid w:val="00CA476D"/>
    <w:rsid w:val="00CA4C80"/>
    <w:rsid w:val="00CA4CF7"/>
    <w:rsid w:val="00CA56FA"/>
    <w:rsid w:val="00CA58AA"/>
    <w:rsid w:val="00CA5C00"/>
    <w:rsid w:val="00CA7A55"/>
    <w:rsid w:val="00CA7CA3"/>
    <w:rsid w:val="00CB0412"/>
    <w:rsid w:val="00CB0DC2"/>
    <w:rsid w:val="00CB17FB"/>
    <w:rsid w:val="00CB2383"/>
    <w:rsid w:val="00CB29D9"/>
    <w:rsid w:val="00CB43A7"/>
    <w:rsid w:val="00CB464F"/>
    <w:rsid w:val="00CB4FD8"/>
    <w:rsid w:val="00CB54A8"/>
    <w:rsid w:val="00CB6E2F"/>
    <w:rsid w:val="00CB767D"/>
    <w:rsid w:val="00CB7831"/>
    <w:rsid w:val="00CB7B3E"/>
    <w:rsid w:val="00CC035A"/>
    <w:rsid w:val="00CC03F3"/>
    <w:rsid w:val="00CC056C"/>
    <w:rsid w:val="00CC0711"/>
    <w:rsid w:val="00CC0B07"/>
    <w:rsid w:val="00CC2FB0"/>
    <w:rsid w:val="00CC3747"/>
    <w:rsid w:val="00CC4C05"/>
    <w:rsid w:val="00CC53E2"/>
    <w:rsid w:val="00CC55C0"/>
    <w:rsid w:val="00CC5DBC"/>
    <w:rsid w:val="00CC7C9E"/>
    <w:rsid w:val="00CC7EDD"/>
    <w:rsid w:val="00CD1189"/>
    <w:rsid w:val="00CD1AF5"/>
    <w:rsid w:val="00CD1C35"/>
    <w:rsid w:val="00CD21C4"/>
    <w:rsid w:val="00CD3242"/>
    <w:rsid w:val="00CD3B09"/>
    <w:rsid w:val="00CD452F"/>
    <w:rsid w:val="00CD465C"/>
    <w:rsid w:val="00CD4E4B"/>
    <w:rsid w:val="00CD5386"/>
    <w:rsid w:val="00CD5B8A"/>
    <w:rsid w:val="00CD5E58"/>
    <w:rsid w:val="00CD6A3C"/>
    <w:rsid w:val="00CD7103"/>
    <w:rsid w:val="00CD786F"/>
    <w:rsid w:val="00CD7AA7"/>
    <w:rsid w:val="00CE1467"/>
    <w:rsid w:val="00CE194A"/>
    <w:rsid w:val="00CE1E7D"/>
    <w:rsid w:val="00CE4107"/>
    <w:rsid w:val="00CE64B4"/>
    <w:rsid w:val="00CE70EA"/>
    <w:rsid w:val="00CE7EBC"/>
    <w:rsid w:val="00CF023F"/>
    <w:rsid w:val="00CF076F"/>
    <w:rsid w:val="00CF0A0C"/>
    <w:rsid w:val="00CF0CA0"/>
    <w:rsid w:val="00CF0CD0"/>
    <w:rsid w:val="00CF219E"/>
    <w:rsid w:val="00CF21D3"/>
    <w:rsid w:val="00CF5229"/>
    <w:rsid w:val="00CF5B3F"/>
    <w:rsid w:val="00CF5C73"/>
    <w:rsid w:val="00CF5CF9"/>
    <w:rsid w:val="00CF64F3"/>
    <w:rsid w:val="00CF6C2E"/>
    <w:rsid w:val="00CF7234"/>
    <w:rsid w:val="00CF7CF3"/>
    <w:rsid w:val="00D00482"/>
    <w:rsid w:val="00D00583"/>
    <w:rsid w:val="00D005C6"/>
    <w:rsid w:val="00D00AB7"/>
    <w:rsid w:val="00D01286"/>
    <w:rsid w:val="00D01BF4"/>
    <w:rsid w:val="00D01F3C"/>
    <w:rsid w:val="00D02E49"/>
    <w:rsid w:val="00D02F1A"/>
    <w:rsid w:val="00D0341E"/>
    <w:rsid w:val="00D045FD"/>
    <w:rsid w:val="00D05161"/>
    <w:rsid w:val="00D05743"/>
    <w:rsid w:val="00D060BC"/>
    <w:rsid w:val="00D0621E"/>
    <w:rsid w:val="00D063E9"/>
    <w:rsid w:val="00D072B9"/>
    <w:rsid w:val="00D0752E"/>
    <w:rsid w:val="00D07F44"/>
    <w:rsid w:val="00D10DC6"/>
    <w:rsid w:val="00D122B7"/>
    <w:rsid w:val="00D126E5"/>
    <w:rsid w:val="00D12BE9"/>
    <w:rsid w:val="00D133A5"/>
    <w:rsid w:val="00D14860"/>
    <w:rsid w:val="00D14D5C"/>
    <w:rsid w:val="00D16AF5"/>
    <w:rsid w:val="00D16B56"/>
    <w:rsid w:val="00D17325"/>
    <w:rsid w:val="00D17459"/>
    <w:rsid w:val="00D17AF5"/>
    <w:rsid w:val="00D17B51"/>
    <w:rsid w:val="00D20E15"/>
    <w:rsid w:val="00D22C1C"/>
    <w:rsid w:val="00D22F18"/>
    <w:rsid w:val="00D23761"/>
    <w:rsid w:val="00D263FA"/>
    <w:rsid w:val="00D27358"/>
    <w:rsid w:val="00D30382"/>
    <w:rsid w:val="00D30683"/>
    <w:rsid w:val="00D30BD7"/>
    <w:rsid w:val="00D320B9"/>
    <w:rsid w:val="00D32708"/>
    <w:rsid w:val="00D34196"/>
    <w:rsid w:val="00D34554"/>
    <w:rsid w:val="00D3509A"/>
    <w:rsid w:val="00D3544E"/>
    <w:rsid w:val="00D362F0"/>
    <w:rsid w:val="00D369E2"/>
    <w:rsid w:val="00D36C2F"/>
    <w:rsid w:val="00D36C5E"/>
    <w:rsid w:val="00D406D8"/>
    <w:rsid w:val="00D40A38"/>
    <w:rsid w:val="00D410D1"/>
    <w:rsid w:val="00D41139"/>
    <w:rsid w:val="00D4165A"/>
    <w:rsid w:val="00D41C1E"/>
    <w:rsid w:val="00D42717"/>
    <w:rsid w:val="00D428A1"/>
    <w:rsid w:val="00D43610"/>
    <w:rsid w:val="00D448AD"/>
    <w:rsid w:val="00D44EBB"/>
    <w:rsid w:val="00D456D3"/>
    <w:rsid w:val="00D46954"/>
    <w:rsid w:val="00D46D60"/>
    <w:rsid w:val="00D4728F"/>
    <w:rsid w:val="00D47A33"/>
    <w:rsid w:val="00D5039B"/>
    <w:rsid w:val="00D50A64"/>
    <w:rsid w:val="00D51583"/>
    <w:rsid w:val="00D517D9"/>
    <w:rsid w:val="00D52A0B"/>
    <w:rsid w:val="00D52CCA"/>
    <w:rsid w:val="00D53559"/>
    <w:rsid w:val="00D53DF5"/>
    <w:rsid w:val="00D54687"/>
    <w:rsid w:val="00D556F0"/>
    <w:rsid w:val="00D56740"/>
    <w:rsid w:val="00D569EB"/>
    <w:rsid w:val="00D56D00"/>
    <w:rsid w:val="00D57549"/>
    <w:rsid w:val="00D626DD"/>
    <w:rsid w:val="00D62FF5"/>
    <w:rsid w:val="00D644BE"/>
    <w:rsid w:val="00D6561B"/>
    <w:rsid w:val="00D65B60"/>
    <w:rsid w:val="00D65BD4"/>
    <w:rsid w:val="00D660EC"/>
    <w:rsid w:val="00D66236"/>
    <w:rsid w:val="00D67611"/>
    <w:rsid w:val="00D67FD9"/>
    <w:rsid w:val="00D717AE"/>
    <w:rsid w:val="00D71A84"/>
    <w:rsid w:val="00D72092"/>
    <w:rsid w:val="00D72F4C"/>
    <w:rsid w:val="00D731F9"/>
    <w:rsid w:val="00D7372F"/>
    <w:rsid w:val="00D738C0"/>
    <w:rsid w:val="00D74B83"/>
    <w:rsid w:val="00D77A86"/>
    <w:rsid w:val="00D77F29"/>
    <w:rsid w:val="00D80B62"/>
    <w:rsid w:val="00D810E0"/>
    <w:rsid w:val="00D826C7"/>
    <w:rsid w:val="00D826E7"/>
    <w:rsid w:val="00D83DBF"/>
    <w:rsid w:val="00D8486D"/>
    <w:rsid w:val="00D84F1F"/>
    <w:rsid w:val="00D852A9"/>
    <w:rsid w:val="00D87C99"/>
    <w:rsid w:val="00D90480"/>
    <w:rsid w:val="00D90DAB"/>
    <w:rsid w:val="00D90DCB"/>
    <w:rsid w:val="00D914BF"/>
    <w:rsid w:val="00D91BEE"/>
    <w:rsid w:val="00D91F9D"/>
    <w:rsid w:val="00D934C8"/>
    <w:rsid w:val="00D94339"/>
    <w:rsid w:val="00D9438A"/>
    <w:rsid w:val="00D94E62"/>
    <w:rsid w:val="00D94E8D"/>
    <w:rsid w:val="00D958E6"/>
    <w:rsid w:val="00D95EFE"/>
    <w:rsid w:val="00D965B6"/>
    <w:rsid w:val="00DA0E13"/>
    <w:rsid w:val="00DA22F6"/>
    <w:rsid w:val="00DA2E6E"/>
    <w:rsid w:val="00DA3069"/>
    <w:rsid w:val="00DA3B48"/>
    <w:rsid w:val="00DA3F4D"/>
    <w:rsid w:val="00DA590D"/>
    <w:rsid w:val="00DA5B53"/>
    <w:rsid w:val="00DA6E53"/>
    <w:rsid w:val="00DA74FD"/>
    <w:rsid w:val="00DB021C"/>
    <w:rsid w:val="00DB05AD"/>
    <w:rsid w:val="00DB22D2"/>
    <w:rsid w:val="00DB24B5"/>
    <w:rsid w:val="00DB33AE"/>
    <w:rsid w:val="00DB351D"/>
    <w:rsid w:val="00DB3C28"/>
    <w:rsid w:val="00DB4789"/>
    <w:rsid w:val="00DB48E3"/>
    <w:rsid w:val="00DB4D97"/>
    <w:rsid w:val="00DB52B9"/>
    <w:rsid w:val="00DB5C4F"/>
    <w:rsid w:val="00DB5F57"/>
    <w:rsid w:val="00DB6041"/>
    <w:rsid w:val="00DB66A0"/>
    <w:rsid w:val="00DB737E"/>
    <w:rsid w:val="00DB741B"/>
    <w:rsid w:val="00DB7C31"/>
    <w:rsid w:val="00DC052A"/>
    <w:rsid w:val="00DC0A55"/>
    <w:rsid w:val="00DC0B30"/>
    <w:rsid w:val="00DC0C4E"/>
    <w:rsid w:val="00DC1519"/>
    <w:rsid w:val="00DC28B9"/>
    <w:rsid w:val="00DC28EB"/>
    <w:rsid w:val="00DC2950"/>
    <w:rsid w:val="00DC551A"/>
    <w:rsid w:val="00DC6DB3"/>
    <w:rsid w:val="00DC7D15"/>
    <w:rsid w:val="00DD043C"/>
    <w:rsid w:val="00DD0E7F"/>
    <w:rsid w:val="00DD162D"/>
    <w:rsid w:val="00DD2F1C"/>
    <w:rsid w:val="00DD3206"/>
    <w:rsid w:val="00DD48D5"/>
    <w:rsid w:val="00DD519E"/>
    <w:rsid w:val="00DD54F2"/>
    <w:rsid w:val="00DD5DFF"/>
    <w:rsid w:val="00DD6C89"/>
    <w:rsid w:val="00DD704A"/>
    <w:rsid w:val="00DD7148"/>
    <w:rsid w:val="00DE0D9B"/>
    <w:rsid w:val="00DE1CBA"/>
    <w:rsid w:val="00DE1D43"/>
    <w:rsid w:val="00DE3AD9"/>
    <w:rsid w:val="00DE3DBD"/>
    <w:rsid w:val="00DE4821"/>
    <w:rsid w:val="00DE5107"/>
    <w:rsid w:val="00DE51FE"/>
    <w:rsid w:val="00DE5CA5"/>
    <w:rsid w:val="00DE6831"/>
    <w:rsid w:val="00DE6F57"/>
    <w:rsid w:val="00DE71F9"/>
    <w:rsid w:val="00DE7B3A"/>
    <w:rsid w:val="00DF188F"/>
    <w:rsid w:val="00DF5428"/>
    <w:rsid w:val="00DF7BB7"/>
    <w:rsid w:val="00DF7DFA"/>
    <w:rsid w:val="00E0005F"/>
    <w:rsid w:val="00E00C3E"/>
    <w:rsid w:val="00E00D97"/>
    <w:rsid w:val="00E0117C"/>
    <w:rsid w:val="00E0181C"/>
    <w:rsid w:val="00E01B5C"/>
    <w:rsid w:val="00E01E27"/>
    <w:rsid w:val="00E020A7"/>
    <w:rsid w:val="00E04E4A"/>
    <w:rsid w:val="00E05605"/>
    <w:rsid w:val="00E057F7"/>
    <w:rsid w:val="00E06703"/>
    <w:rsid w:val="00E06B45"/>
    <w:rsid w:val="00E06E30"/>
    <w:rsid w:val="00E0701C"/>
    <w:rsid w:val="00E0714A"/>
    <w:rsid w:val="00E0716F"/>
    <w:rsid w:val="00E071F3"/>
    <w:rsid w:val="00E07B89"/>
    <w:rsid w:val="00E07C8E"/>
    <w:rsid w:val="00E10A47"/>
    <w:rsid w:val="00E10F2B"/>
    <w:rsid w:val="00E11A61"/>
    <w:rsid w:val="00E11AEC"/>
    <w:rsid w:val="00E12896"/>
    <w:rsid w:val="00E13049"/>
    <w:rsid w:val="00E1375E"/>
    <w:rsid w:val="00E13AEC"/>
    <w:rsid w:val="00E13D89"/>
    <w:rsid w:val="00E14164"/>
    <w:rsid w:val="00E14E57"/>
    <w:rsid w:val="00E152C0"/>
    <w:rsid w:val="00E15411"/>
    <w:rsid w:val="00E15588"/>
    <w:rsid w:val="00E15BAD"/>
    <w:rsid w:val="00E15EF1"/>
    <w:rsid w:val="00E16458"/>
    <w:rsid w:val="00E16958"/>
    <w:rsid w:val="00E16A30"/>
    <w:rsid w:val="00E16DA2"/>
    <w:rsid w:val="00E16EEB"/>
    <w:rsid w:val="00E171DB"/>
    <w:rsid w:val="00E174C5"/>
    <w:rsid w:val="00E1751C"/>
    <w:rsid w:val="00E17FF1"/>
    <w:rsid w:val="00E204A2"/>
    <w:rsid w:val="00E20601"/>
    <w:rsid w:val="00E20993"/>
    <w:rsid w:val="00E20CAD"/>
    <w:rsid w:val="00E225A4"/>
    <w:rsid w:val="00E23619"/>
    <w:rsid w:val="00E23ACF"/>
    <w:rsid w:val="00E23D15"/>
    <w:rsid w:val="00E240A8"/>
    <w:rsid w:val="00E24504"/>
    <w:rsid w:val="00E24A65"/>
    <w:rsid w:val="00E25122"/>
    <w:rsid w:val="00E2539D"/>
    <w:rsid w:val="00E256E4"/>
    <w:rsid w:val="00E25B8C"/>
    <w:rsid w:val="00E26524"/>
    <w:rsid w:val="00E27428"/>
    <w:rsid w:val="00E27800"/>
    <w:rsid w:val="00E27E37"/>
    <w:rsid w:val="00E30338"/>
    <w:rsid w:val="00E30A74"/>
    <w:rsid w:val="00E31B32"/>
    <w:rsid w:val="00E32007"/>
    <w:rsid w:val="00E3288A"/>
    <w:rsid w:val="00E32BB1"/>
    <w:rsid w:val="00E330C9"/>
    <w:rsid w:val="00E33344"/>
    <w:rsid w:val="00E334BA"/>
    <w:rsid w:val="00E33DBB"/>
    <w:rsid w:val="00E342FD"/>
    <w:rsid w:val="00E3453E"/>
    <w:rsid w:val="00E34E9D"/>
    <w:rsid w:val="00E34FA6"/>
    <w:rsid w:val="00E35A3C"/>
    <w:rsid w:val="00E35D19"/>
    <w:rsid w:val="00E361CC"/>
    <w:rsid w:val="00E363AA"/>
    <w:rsid w:val="00E40C1D"/>
    <w:rsid w:val="00E421E5"/>
    <w:rsid w:val="00E4392A"/>
    <w:rsid w:val="00E43D42"/>
    <w:rsid w:val="00E44583"/>
    <w:rsid w:val="00E446B9"/>
    <w:rsid w:val="00E44E2A"/>
    <w:rsid w:val="00E45101"/>
    <w:rsid w:val="00E457FE"/>
    <w:rsid w:val="00E45D96"/>
    <w:rsid w:val="00E46424"/>
    <w:rsid w:val="00E47977"/>
    <w:rsid w:val="00E5101E"/>
    <w:rsid w:val="00E52092"/>
    <w:rsid w:val="00E538E9"/>
    <w:rsid w:val="00E554ED"/>
    <w:rsid w:val="00E5600A"/>
    <w:rsid w:val="00E56820"/>
    <w:rsid w:val="00E56BC1"/>
    <w:rsid w:val="00E57EFC"/>
    <w:rsid w:val="00E60707"/>
    <w:rsid w:val="00E614E1"/>
    <w:rsid w:val="00E636FB"/>
    <w:rsid w:val="00E64401"/>
    <w:rsid w:val="00E645A3"/>
    <w:rsid w:val="00E6517E"/>
    <w:rsid w:val="00E66EB4"/>
    <w:rsid w:val="00E67785"/>
    <w:rsid w:val="00E70511"/>
    <w:rsid w:val="00E70DFC"/>
    <w:rsid w:val="00E71139"/>
    <w:rsid w:val="00E71C9A"/>
    <w:rsid w:val="00E723BF"/>
    <w:rsid w:val="00E724ED"/>
    <w:rsid w:val="00E72770"/>
    <w:rsid w:val="00E72EE2"/>
    <w:rsid w:val="00E7301F"/>
    <w:rsid w:val="00E73549"/>
    <w:rsid w:val="00E73688"/>
    <w:rsid w:val="00E73A9F"/>
    <w:rsid w:val="00E74D08"/>
    <w:rsid w:val="00E74E9A"/>
    <w:rsid w:val="00E7542F"/>
    <w:rsid w:val="00E754CC"/>
    <w:rsid w:val="00E76035"/>
    <w:rsid w:val="00E775A5"/>
    <w:rsid w:val="00E77A14"/>
    <w:rsid w:val="00E77A4D"/>
    <w:rsid w:val="00E8194B"/>
    <w:rsid w:val="00E81C6A"/>
    <w:rsid w:val="00E83631"/>
    <w:rsid w:val="00E855F6"/>
    <w:rsid w:val="00E8629D"/>
    <w:rsid w:val="00E864ED"/>
    <w:rsid w:val="00E87DF2"/>
    <w:rsid w:val="00E90942"/>
    <w:rsid w:val="00E90972"/>
    <w:rsid w:val="00E90A02"/>
    <w:rsid w:val="00E91021"/>
    <w:rsid w:val="00E92449"/>
    <w:rsid w:val="00E927E1"/>
    <w:rsid w:val="00E92A1B"/>
    <w:rsid w:val="00E9393B"/>
    <w:rsid w:val="00E93B1C"/>
    <w:rsid w:val="00E93E79"/>
    <w:rsid w:val="00E94712"/>
    <w:rsid w:val="00E96098"/>
    <w:rsid w:val="00E97B44"/>
    <w:rsid w:val="00EA13BE"/>
    <w:rsid w:val="00EA1F79"/>
    <w:rsid w:val="00EA25CE"/>
    <w:rsid w:val="00EA2A2E"/>
    <w:rsid w:val="00EA37EC"/>
    <w:rsid w:val="00EA3D1E"/>
    <w:rsid w:val="00EA47E2"/>
    <w:rsid w:val="00EA48EF"/>
    <w:rsid w:val="00EA4EE3"/>
    <w:rsid w:val="00EA54B1"/>
    <w:rsid w:val="00EA5B1A"/>
    <w:rsid w:val="00EA7510"/>
    <w:rsid w:val="00EA78B1"/>
    <w:rsid w:val="00EA7B99"/>
    <w:rsid w:val="00EB020E"/>
    <w:rsid w:val="00EB040E"/>
    <w:rsid w:val="00EB09FA"/>
    <w:rsid w:val="00EB10AB"/>
    <w:rsid w:val="00EB14A3"/>
    <w:rsid w:val="00EB1892"/>
    <w:rsid w:val="00EB25B0"/>
    <w:rsid w:val="00EB25BD"/>
    <w:rsid w:val="00EB315E"/>
    <w:rsid w:val="00EB36AC"/>
    <w:rsid w:val="00EB36F8"/>
    <w:rsid w:val="00EB6650"/>
    <w:rsid w:val="00EB690A"/>
    <w:rsid w:val="00EB69B3"/>
    <w:rsid w:val="00EB6F68"/>
    <w:rsid w:val="00EC0D6C"/>
    <w:rsid w:val="00EC19F0"/>
    <w:rsid w:val="00EC27E4"/>
    <w:rsid w:val="00EC304A"/>
    <w:rsid w:val="00EC3387"/>
    <w:rsid w:val="00EC4021"/>
    <w:rsid w:val="00EC421E"/>
    <w:rsid w:val="00EC6375"/>
    <w:rsid w:val="00EC6A74"/>
    <w:rsid w:val="00EC6B44"/>
    <w:rsid w:val="00EC6E6E"/>
    <w:rsid w:val="00EC758E"/>
    <w:rsid w:val="00EC7942"/>
    <w:rsid w:val="00EC7B2A"/>
    <w:rsid w:val="00EC7FD5"/>
    <w:rsid w:val="00ED027B"/>
    <w:rsid w:val="00ED07B0"/>
    <w:rsid w:val="00ED0A5C"/>
    <w:rsid w:val="00ED0A9E"/>
    <w:rsid w:val="00ED155F"/>
    <w:rsid w:val="00ED25E2"/>
    <w:rsid w:val="00ED2C8F"/>
    <w:rsid w:val="00ED33BC"/>
    <w:rsid w:val="00ED5BAA"/>
    <w:rsid w:val="00ED7ED4"/>
    <w:rsid w:val="00EE28B7"/>
    <w:rsid w:val="00EE31DE"/>
    <w:rsid w:val="00EE3B9C"/>
    <w:rsid w:val="00EE404C"/>
    <w:rsid w:val="00EE4448"/>
    <w:rsid w:val="00EE4B0B"/>
    <w:rsid w:val="00EE4D25"/>
    <w:rsid w:val="00EE5141"/>
    <w:rsid w:val="00EE555F"/>
    <w:rsid w:val="00EE5998"/>
    <w:rsid w:val="00EE59F1"/>
    <w:rsid w:val="00EE5F5F"/>
    <w:rsid w:val="00EE6137"/>
    <w:rsid w:val="00EE64E5"/>
    <w:rsid w:val="00EE7CBF"/>
    <w:rsid w:val="00EF14F7"/>
    <w:rsid w:val="00EF1CAA"/>
    <w:rsid w:val="00EF1D86"/>
    <w:rsid w:val="00EF2363"/>
    <w:rsid w:val="00EF250F"/>
    <w:rsid w:val="00EF2C98"/>
    <w:rsid w:val="00EF48B8"/>
    <w:rsid w:val="00EF55FC"/>
    <w:rsid w:val="00EF5C32"/>
    <w:rsid w:val="00EF609A"/>
    <w:rsid w:val="00EF6EBC"/>
    <w:rsid w:val="00F00C59"/>
    <w:rsid w:val="00F0157E"/>
    <w:rsid w:val="00F0227C"/>
    <w:rsid w:val="00F032CB"/>
    <w:rsid w:val="00F03995"/>
    <w:rsid w:val="00F0415E"/>
    <w:rsid w:val="00F04418"/>
    <w:rsid w:val="00F052B6"/>
    <w:rsid w:val="00F059A2"/>
    <w:rsid w:val="00F05E43"/>
    <w:rsid w:val="00F06380"/>
    <w:rsid w:val="00F06583"/>
    <w:rsid w:val="00F0668B"/>
    <w:rsid w:val="00F06E53"/>
    <w:rsid w:val="00F07A19"/>
    <w:rsid w:val="00F07DB5"/>
    <w:rsid w:val="00F104DF"/>
    <w:rsid w:val="00F10C5E"/>
    <w:rsid w:val="00F1175C"/>
    <w:rsid w:val="00F12160"/>
    <w:rsid w:val="00F12827"/>
    <w:rsid w:val="00F128D7"/>
    <w:rsid w:val="00F12DB6"/>
    <w:rsid w:val="00F12F6D"/>
    <w:rsid w:val="00F1331A"/>
    <w:rsid w:val="00F13D9F"/>
    <w:rsid w:val="00F14972"/>
    <w:rsid w:val="00F16010"/>
    <w:rsid w:val="00F1696D"/>
    <w:rsid w:val="00F169A4"/>
    <w:rsid w:val="00F175C9"/>
    <w:rsid w:val="00F17F33"/>
    <w:rsid w:val="00F21348"/>
    <w:rsid w:val="00F21A30"/>
    <w:rsid w:val="00F21AC0"/>
    <w:rsid w:val="00F22617"/>
    <w:rsid w:val="00F2345D"/>
    <w:rsid w:val="00F24933"/>
    <w:rsid w:val="00F25782"/>
    <w:rsid w:val="00F25C87"/>
    <w:rsid w:val="00F25D34"/>
    <w:rsid w:val="00F26BB5"/>
    <w:rsid w:val="00F27910"/>
    <w:rsid w:val="00F2796C"/>
    <w:rsid w:val="00F30727"/>
    <w:rsid w:val="00F30CDE"/>
    <w:rsid w:val="00F31E84"/>
    <w:rsid w:val="00F320E8"/>
    <w:rsid w:val="00F3229D"/>
    <w:rsid w:val="00F32309"/>
    <w:rsid w:val="00F32356"/>
    <w:rsid w:val="00F323C6"/>
    <w:rsid w:val="00F337C3"/>
    <w:rsid w:val="00F340FD"/>
    <w:rsid w:val="00F34B2F"/>
    <w:rsid w:val="00F36660"/>
    <w:rsid w:val="00F36ACD"/>
    <w:rsid w:val="00F36C2F"/>
    <w:rsid w:val="00F37962"/>
    <w:rsid w:val="00F37C78"/>
    <w:rsid w:val="00F37D3F"/>
    <w:rsid w:val="00F400A0"/>
    <w:rsid w:val="00F400D8"/>
    <w:rsid w:val="00F40451"/>
    <w:rsid w:val="00F409E6"/>
    <w:rsid w:val="00F419B4"/>
    <w:rsid w:val="00F4214B"/>
    <w:rsid w:val="00F430B7"/>
    <w:rsid w:val="00F43240"/>
    <w:rsid w:val="00F43CC4"/>
    <w:rsid w:val="00F44B07"/>
    <w:rsid w:val="00F44D23"/>
    <w:rsid w:val="00F44E2B"/>
    <w:rsid w:val="00F45039"/>
    <w:rsid w:val="00F450C3"/>
    <w:rsid w:val="00F45102"/>
    <w:rsid w:val="00F45B58"/>
    <w:rsid w:val="00F45F62"/>
    <w:rsid w:val="00F50A28"/>
    <w:rsid w:val="00F5170D"/>
    <w:rsid w:val="00F51FEC"/>
    <w:rsid w:val="00F527DD"/>
    <w:rsid w:val="00F54809"/>
    <w:rsid w:val="00F55CE0"/>
    <w:rsid w:val="00F56647"/>
    <w:rsid w:val="00F568F4"/>
    <w:rsid w:val="00F6005F"/>
    <w:rsid w:val="00F60374"/>
    <w:rsid w:val="00F60BC6"/>
    <w:rsid w:val="00F60BCF"/>
    <w:rsid w:val="00F60DA1"/>
    <w:rsid w:val="00F62F26"/>
    <w:rsid w:val="00F63AF0"/>
    <w:rsid w:val="00F642C8"/>
    <w:rsid w:val="00F645A1"/>
    <w:rsid w:val="00F65D18"/>
    <w:rsid w:val="00F6659B"/>
    <w:rsid w:val="00F66F00"/>
    <w:rsid w:val="00F670F8"/>
    <w:rsid w:val="00F67C54"/>
    <w:rsid w:val="00F704AA"/>
    <w:rsid w:val="00F7120A"/>
    <w:rsid w:val="00F7404B"/>
    <w:rsid w:val="00F7410C"/>
    <w:rsid w:val="00F7473C"/>
    <w:rsid w:val="00F74BCC"/>
    <w:rsid w:val="00F754BF"/>
    <w:rsid w:val="00F76C1F"/>
    <w:rsid w:val="00F7734B"/>
    <w:rsid w:val="00F7783A"/>
    <w:rsid w:val="00F77FD8"/>
    <w:rsid w:val="00F80DC8"/>
    <w:rsid w:val="00F80DEB"/>
    <w:rsid w:val="00F81A89"/>
    <w:rsid w:val="00F81AB9"/>
    <w:rsid w:val="00F8357B"/>
    <w:rsid w:val="00F852DE"/>
    <w:rsid w:val="00F85B4F"/>
    <w:rsid w:val="00F86086"/>
    <w:rsid w:val="00F86C24"/>
    <w:rsid w:val="00F876A3"/>
    <w:rsid w:val="00F90FF3"/>
    <w:rsid w:val="00F91D51"/>
    <w:rsid w:val="00F91F97"/>
    <w:rsid w:val="00F93466"/>
    <w:rsid w:val="00F93E92"/>
    <w:rsid w:val="00F9404D"/>
    <w:rsid w:val="00F9420F"/>
    <w:rsid w:val="00F946BD"/>
    <w:rsid w:val="00F94D42"/>
    <w:rsid w:val="00F95B5C"/>
    <w:rsid w:val="00F95BC7"/>
    <w:rsid w:val="00F95D0F"/>
    <w:rsid w:val="00F965F9"/>
    <w:rsid w:val="00F97333"/>
    <w:rsid w:val="00F97873"/>
    <w:rsid w:val="00FA21B1"/>
    <w:rsid w:val="00FA2DCE"/>
    <w:rsid w:val="00FA3705"/>
    <w:rsid w:val="00FA3835"/>
    <w:rsid w:val="00FA390D"/>
    <w:rsid w:val="00FA3BE4"/>
    <w:rsid w:val="00FA400D"/>
    <w:rsid w:val="00FA49DE"/>
    <w:rsid w:val="00FA4DDE"/>
    <w:rsid w:val="00FA4E18"/>
    <w:rsid w:val="00FA52B8"/>
    <w:rsid w:val="00FA584B"/>
    <w:rsid w:val="00FA656B"/>
    <w:rsid w:val="00FA67A3"/>
    <w:rsid w:val="00FA7962"/>
    <w:rsid w:val="00FB107E"/>
    <w:rsid w:val="00FB226D"/>
    <w:rsid w:val="00FB259F"/>
    <w:rsid w:val="00FB334F"/>
    <w:rsid w:val="00FB415D"/>
    <w:rsid w:val="00FB4218"/>
    <w:rsid w:val="00FB4B12"/>
    <w:rsid w:val="00FB505C"/>
    <w:rsid w:val="00FB5255"/>
    <w:rsid w:val="00FB53AC"/>
    <w:rsid w:val="00FC0618"/>
    <w:rsid w:val="00FC0856"/>
    <w:rsid w:val="00FC0C97"/>
    <w:rsid w:val="00FC0F6F"/>
    <w:rsid w:val="00FC142F"/>
    <w:rsid w:val="00FC23F8"/>
    <w:rsid w:val="00FC3034"/>
    <w:rsid w:val="00FC35C0"/>
    <w:rsid w:val="00FC384B"/>
    <w:rsid w:val="00FC41D9"/>
    <w:rsid w:val="00FC424F"/>
    <w:rsid w:val="00FC4337"/>
    <w:rsid w:val="00FC7953"/>
    <w:rsid w:val="00FD10E9"/>
    <w:rsid w:val="00FD1BFD"/>
    <w:rsid w:val="00FD1F9C"/>
    <w:rsid w:val="00FD27D6"/>
    <w:rsid w:val="00FD3001"/>
    <w:rsid w:val="00FD3E3A"/>
    <w:rsid w:val="00FD4666"/>
    <w:rsid w:val="00FD4DDE"/>
    <w:rsid w:val="00FD4F9F"/>
    <w:rsid w:val="00FD53F2"/>
    <w:rsid w:val="00FD5A11"/>
    <w:rsid w:val="00FD5B21"/>
    <w:rsid w:val="00FD6801"/>
    <w:rsid w:val="00FD6A99"/>
    <w:rsid w:val="00FD6EFE"/>
    <w:rsid w:val="00FD724A"/>
    <w:rsid w:val="00FD74D8"/>
    <w:rsid w:val="00FD7DB8"/>
    <w:rsid w:val="00FE08B9"/>
    <w:rsid w:val="00FE0E8B"/>
    <w:rsid w:val="00FE1096"/>
    <w:rsid w:val="00FE2086"/>
    <w:rsid w:val="00FE2A9B"/>
    <w:rsid w:val="00FE2CF9"/>
    <w:rsid w:val="00FE378F"/>
    <w:rsid w:val="00FE3BB3"/>
    <w:rsid w:val="00FE3D18"/>
    <w:rsid w:val="00FE457D"/>
    <w:rsid w:val="00FE4961"/>
    <w:rsid w:val="00FE4E2C"/>
    <w:rsid w:val="00FE594D"/>
    <w:rsid w:val="00FE6C23"/>
    <w:rsid w:val="00FE7335"/>
    <w:rsid w:val="00FF0B17"/>
    <w:rsid w:val="00FF0C38"/>
    <w:rsid w:val="00FF0D47"/>
    <w:rsid w:val="00FF0FFE"/>
    <w:rsid w:val="00FF101F"/>
    <w:rsid w:val="00FF159A"/>
    <w:rsid w:val="00FF160F"/>
    <w:rsid w:val="00FF183F"/>
    <w:rsid w:val="00FF2B14"/>
    <w:rsid w:val="00FF3683"/>
    <w:rsid w:val="00FF4212"/>
    <w:rsid w:val="00FF4691"/>
    <w:rsid w:val="00FF5DAE"/>
    <w:rsid w:val="00FF6B85"/>
    <w:rsid w:val="00FF6BEC"/>
    <w:rsid w:val="00FF715A"/>
    <w:rsid w:val="00FF762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D87CE"/>
  <w15:docId w15:val="{2A5003CB-1883-4B5D-BC7C-348FF18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030"/>
  </w:style>
  <w:style w:type="paragraph" w:styleId="Nagwek1">
    <w:name w:val="heading 1"/>
    <w:basedOn w:val="Normalny"/>
    <w:next w:val="Normalny"/>
    <w:link w:val="Nagwek1Znak"/>
    <w:autoRedefine/>
    <w:qFormat/>
    <w:rsid w:val="009447E4"/>
    <w:pPr>
      <w:tabs>
        <w:tab w:val="left" w:pos="0"/>
      </w:tabs>
      <w:spacing w:before="120" w:after="100" w:afterAutospacing="1" w:line="240" w:lineRule="auto"/>
      <w:ind w:left="420" w:hanging="420"/>
      <w:jc w:val="right"/>
      <w:outlineLvl w:val="0"/>
    </w:pPr>
    <w:rPr>
      <w:rFonts w:eastAsia="Times New Roman"/>
      <w:b/>
      <w:bCs/>
      <w:caps/>
      <w:spacing w:val="15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0016D"/>
    <w:pPr>
      <w:framePr w:wrap="notBeside" w:vAnchor="text" w:hAnchor="text" w:y="1"/>
      <w:shd w:val="clear" w:color="auto" w:fill="2E74B5" w:themeFill="accent1" w:themeFillShade="BF"/>
      <w:spacing w:before="0" w:after="0" w:line="240" w:lineRule="auto"/>
      <w:outlineLvl w:val="1"/>
    </w:pPr>
    <w:rPr>
      <w:rFonts w:cs="Arial"/>
      <w:b/>
      <w:caps/>
      <w:color w:val="FFFFFF" w:themeColor="background1"/>
      <w:spacing w:val="15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44D42"/>
    <w:pPr>
      <w:spacing w:before="300" w:after="0" w:line="240" w:lineRule="auto"/>
      <w:outlineLvl w:val="2"/>
    </w:pPr>
    <w:rPr>
      <w:b/>
      <w:caps/>
      <w:spacing w:val="15"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E60707"/>
    <w:pPr>
      <w:pBdr>
        <w:top w:val="dotted" w:sz="6" w:space="2" w:color="5B9BD5" w:themeColor="accent1"/>
      </w:pBdr>
      <w:spacing w:before="200" w:after="0"/>
      <w:outlineLvl w:val="3"/>
    </w:pPr>
    <w:rPr>
      <w:b/>
      <w:caps/>
      <w:color w:val="2E74B5" w:themeColor="accent1" w:themeShade="BF"/>
      <w:spacing w:val="10"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268E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nhideWhenUsed/>
    <w:qFormat/>
    <w:rsid w:val="009268E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9268E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9268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9268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80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1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47B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9447E4"/>
    <w:rPr>
      <w:rFonts w:eastAsia="Times New Roman"/>
      <w:b/>
      <w:bCs/>
      <w:caps/>
      <w:spacing w:val="15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026C"/>
    <w:rPr>
      <w:rFonts w:cs="Arial"/>
      <w:b/>
      <w:caps/>
      <w:color w:val="FFFFFF" w:themeColor="background1"/>
      <w:spacing w:val="15"/>
      <w:sz w:val="24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rsid w:val="009268E8"/>
    <w:rPr>
      <w:b/>
      <w:caps/>
      <w:spacing w:val="15"/>
      <w:sz w:val="24"/>
    </w:rPr>
  </w:style>
  <w:style w:type="character" w:customStyle="1" w:styleId="Nagwek4Znak">
    <w:name w:val="Nagłówek 4 Znak"/>
    <w:basedOn w:val="Domylnaczcionkaakapitu"/>
    <w:link w:val="Nagwek4"/>
    <w:rsid w:val="00E60707"/>
    <w:rPr>
      <w:b/>
      <w:caps/>
      <w:color w:val="2E74B5" w:themeColor="accent1" w:themeShade="BF"/>
      <w:spacing w:val="1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8E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8E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8E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268E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6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8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268E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268E8"/>
    <w:rPr>
      <w:b/>
      <w:bCs/>
    </w:rPr>
  </w:style>
  <w:style w:type="character" w:styleId="Uwydatnienie">
    <w:name w:val="Emphasis"/>
    <w:uiPriority w:val="20"/>
    <w:qFormat/>
    <w:rsid w:val="009268E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268E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6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68E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8E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8E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26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26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26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26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26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8E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E7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E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F"/>
    <w:rPr>
      <w:b/>
      <w:bCs/>
    </w:rPr>
  </w:style>
  <w:style w:type="table" w:styleId="Tabela-Siatka">
    <w:name w:val="Table Grid"/>
    <w:basedOn w:val="Standardowy"/>
    <w:uiPriority w:val="39"/>
    <w:rsid w:val="00F450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46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463"/>
  </w:style>
  <w:style w:type="character" w:styleId="Odwoanieprzypisudolnego">
    <w:name w:val="footnote reference"/>
    <w:basedOn w:val="Domylnaczcionkaakapitu"/>
    <w:uiPriority w:val="99"/>
    <w:semiHidden/>
    <w:unhideWhenUsed/>
    <w:rsid w:val="004D54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AA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AAE"/>
  </w:style>
  <w:style w:type="character" w:styleId="Odwoanieprzypisukocowego">
    <w:name w:val="endnote reference"/>
    <w:basedOn w:val="Domylnaczcionkaakapitu"/>
    <w:uiPriority w:val="99"/>
    <w:semiHidden/>
    <w:unhideWhenUsed/>
    <w:rsid w:val="00530AAE"/>
    <w:rPr>
      <w:vertAlign w:val="superscript"/>
    </w:rPr>
  </w:style>
  <w:style w:type="paragraph" w:customStyle="1" w:styleId="PKTpunkt">
    <w:name w:val="PKT – punkt"/>
    <w:uiPriority w:val="13"/>
    <w:qFormat/>
    <w:rsid w:val="0046367B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F5"/>
  </w:style>
  <w:style w:type="paragraph" w:styleId="Stopka">
    <w:name w:val="footer"/>
    <w:basedOn w:val="Normalny"/>
    <w:link w:val="Stopka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F5"/>
  </w:style>
  <w:style w:type="character" w:styleId="UyteHipercze">
    <w:name w:val="FollowedHyperlink"/>
    <w:basedOn w:val="Domylnaczcionkaakapitu"/>
    <w:uiPriority w:val="99"/>
    <w:semiHidden/>
    <w:unhideWhenUsed/>
    <w:rsid w:val="00434E75"/>
    <w:rPr>
      <w:color w:val="954F72" w:themeColor="followedHyperlink"/>
      <w:u w:val="single"/>
    </w:rPr>
  </w:style>
  <w:style w:type="paragraph" w:customStyle="1" w:styleId="Styl1">
    <w:name w:val="Styl1"/>
    <w:basedOn w:val="Akapitzlist"/>
    <w:link w:val="Styl1Znak"/>
    <w:qFormat/>
    <w:rsid w:val="00A10DC9"/>
    <w:pPr>
      <w:tabs>
        <w:tab w:val="left" w:pos="567"/>
      </w:tabs>
      <w:spacing w:line="240" w:lineRule="auto"/>
      <w:ind w:left="0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rsid w:val="00A10DC9"/>
  </w:style>
  <w:style w:type="character" w:customStyle="1" w:styleId="Styl1Znak">
    <w:name w:val="Styl1 Znak"/>
    <w:basedOn w:val="AkapitzlistZnak"/>
    <w:link w:val="Styl1"/>
    <w:rsid w:val="00A10DC9"/>
    <w:rPr>
      <w:sz w:val="24"/>
      <w:szCs w:val="24"/>
    </w:rPr>
  </w:style>
  <w:style w:type="paragraph" w:customStyle="1" w:styleId="Ngowekregulamin">
    <w:name w:val="Ngłowek regulamin"/>
    <w:basedOn w:val="Nagwek8"/>
    <w:link w:val="NgowekregulaminZnak"/>
    <w:qFormat/>
    <w:rsid w:val="00473747"/>
    <w:rPr>
      <w:b/>
      <w:sz w:val="22"/>
      <w:szCs w:val="22"/>
      <w:lang w:eastAsia="pl-PL"/>
    </w:rPr>
  </w:style>
  <w:style w:type="character" w:customStyle="1" w:styleId="NgowekregulaminZnak">
    <w:name w:val="Ngłowek regulamin Znak"/>
    <w:basedOn w:val="Nagwek8Znak"/>
    <w:link w:val="Ngowekregulamin"/>
    <w:rsid w:val="00473747"/>
    <w:rPr>
      <w:b/>
      <w:caps/>
      <w:spacing w:val="1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D3288"/>
    <w:pPr>
      <w:spacing w:before="0"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1967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38C0"/>
    <w:pPr>
      <w:spacing w:after="100"/>
      <w:ind w:left="200"/>
    </w:pPr>
  </w:style>
  <w:style w:type="paragraph" w:customStyle="1" w:styleId="Default">
    <w:name w:val="Default"/>
    <w:rsid w:val="00E0701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358C6"/>
  </w:style>
  <w:style w:type="character" w:customStyle="1" w:styleId="highlight">
    <w:name w:val="highlight"/>
    <w:basedOn w:val="Domylnaczcionkaakapitu"/>
    <w:rsid w:val="00055EC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6E5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8253FE"/>
    <w:pPr>
      <w:spacing w:after="100"/>
      <w:ind w:left="400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2655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26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uprzeszow.praca.gov.pl/rynek-pracy/statystyki-i-analizy/ranking-zawodow" TargetMode="External"/><Relationship Id="rId18" Type="http://schemas.openxmlformats.org/officeDocument/2006/relationships/hyperlink" Target="https://wod.cst2021.gov.pl/" TargetMode="External"/><Relationship Id="rId26" Type="http://schemas.openxmlformats.org/officeDocument/2006/relationships/hyperlink" Target="https://www.funduszeeuropejskie.gov.pl/" TargetMode="External"/><Relationship Id="rId39" Type="http://schemas.openxmlformats.org/officeDocument/2006/relationships/hyperlink" Target="mailto:a.piwowar@podkarpackie.pl" TargetMode="External"/><Relationship Id="rId21" Type="http://schemas.openxmlformats.org/officeDocument/2006/relationships/hyperlink" Target="https://funduszeue.podkarpackie.pl/szczegoly-programu/prawo-i-dokumenty/kryteria-wyboru-projektow/kryteria-wyboru-projektow-dla-poszczegolnych-priorytetow-i-dzialan-fep-2021-2027-zakres-efrr" TargetMode="External"/><Relationship Id="rId34" Type="http://schemas.openxmlformats.org/officeDocument/2006/relationships/hyperlink" Target="mailto:a.szalacha@podkarpackie.pl" TargetMode="External"/><Relationship Id="rId42" Type="http://schemas.openxmlformats.org/officeDocument/2006/relationships/hyperlink" Target="mailto:m.wojton@podkarpackie.pl" TargetMode="External"/><Relationship Id="rId47" Type="http://schemas.openxmlformats.org/officeDocument/2006/relationships/hyperlink" Target="https://www.funduszeeuropejskie.gov.pl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" TargetMode="External"/><Relationship Id="rId29" Type="http://schemas.openxmlformats.org/officeDocument/2006/relationships/hyperlink" Target="https://funduszeue.podkarpackie.pl/" TargetMode="External"/><Relationship Id="rId11" Type="http://schemas.openxmlformats.org/officeDocument/2006/relationships/hyperlink" Target="https://wuprzeszow.praca.gov.pl/rynek-pracy/statystyki-i-analizy/ranking-zawodow" TargetMode="External"/><Relationship Id="rId24" Type="http://schemas.openxmlformats.org/officeDocument/2006/relationships/hyperlink" Target="https://www.funduszeeuropejskie.gov.pl/" TargetMode="External"/><Relationship Id="rId32" Type="http://schemas.openxmlformats.org/officeDocument/2006/relationships/hyperlink" Target="mailto:a.niemczyk@podkarpackie.pl" TargetMode="External"/><Relationship Id="rId37" Type="http://schemas.openxmlformats.org/officeDocument/2006/relationships/hyperlink" Target="mailto:j.kocur@podkarpackie.pl" TargetMode="External"/><Relationship Id="rId40" Type="http://schemas.openxmlformats.org/officeDocument/2006/relationships/hyperlink" Target="mailto:a.sabat@podkarpackie.pl" TargetMode="External"/><Relationship Id="rId45" Type="http://schemas.openxmlformats.org/officeDocument/2006/relationships/hyperlink" Target="https://www.funduszeeuropejskie.gov.pl/" TargetMode="External"/><Relationship Id="rId53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hyperlink" Target="https://funduszeue.podkarpackie.pl/szczegoly-programu/prawo-i-dokumenty/katalogi-wydatkow-efrr" TargetMode="External"/><Relationship Id="rId19" Type="http://schemas.openxmlformats.org/officeDocument/2006/relationships/hyperlink" Target="https://funduszeue.podkarpackie.pl/systemy-informatyczne" TargetMode="External"/><Relationship Id="rId31" Type="http://schemas.openxmlformats.org/officeDocument/2006/relationships/hyperlink" Target="https://www.funduszeeuropejskie.gov.pl/" TargetMode="External"/><Relationship Id="rId44" Type="http://schemas.openxmlformats.org/officeDocument/2006/relationships/hyperlink" Target="https://funduszeue.podkarpackie.pl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nduszeue.podkarpackie.pl/" TargetMode="External"/><Relationship Id="rId14" Type="http://schemas.openxmlformats.org/officeDocument/2006/relationships/hyperlink" Target="https://rsi.podkarpackie.pl/wp-content/uploads/2022/01/Strategia-RSI-WP-2021-2030_PL_WCAG.pdf" TargetMode="External"/><Relationship Id="rId22" Type="http://schemas.openxmlformats.org/officeDocument/2006/relationships/hyperlink" Target="https://funduszeue.podkarpackie.pl/regulaminy-pracy-kop" TargetMode="External"/><Relationship Id="rId27" Type="http://schemas.openxmlformats.org/officeDocument/2006/relationships/hyperlink" Target="https://funduszeue.podkarpackie.pl/" TargetMode="External"/><Relationship Id="rId30" Type="http://schemas.openxmlformats.org/officeDocument/2006/relationships/hyperlink" Target="https://www.funduszeeuropejskie.gov.pl/" TargetMode="External"/><Relationship Id="rId35" Type="http://schemas.openxmlformats.org/officeDocument/2006/relationships/hyperlink" Target="mailto:k.szymczyk@podkarpackie.pl" TargetMode="External"/><Relationship Id="rId43" Type="http://schemas.openxmlformats.org/officeDocument/2006/relationships/hyperlink" Target="mailto:p.ciejka@podkarpackie.pl" TargetMode="External"/><Relationship Id="rId48" Type="http://schemas.openxmlformats.org/officeDocument/2006/relationships/hyperlink" Target="https://uodo.gov.pl/pl" TargetMode="External"/><Relationship Id="rId8" Type="http://schemas.openxmlformats.org/officeDocument/2006/relationships/hyperlink" Target="http://www.funduszeeuropejskie.gov.pl/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rsi.podkarpackie.pl/wp-content/uploads/2022/01/Strategia-RSI-WP-2021-2030_PL_WCAG.pdf" TargetMode="External"/><Relationship Id="rId17" Type="http://schemas.openxmlformats.org/officeDocument/2006/relationships/hyperlink" Target="https://wod.cst2021.gov.pl/" TargetMode="External"/><Relationship Id="rId25" Type="http://schemas.openxmlformats.org/officeDocument/2006/relationships/hyperlink" Target="https://funduszeue.podkarpackie.pl/" TargetMode="External"/><Relationship Id="rId33" Type="http://schemas.openxmlformats.org/officeDocument/2006/relationships/hyperlink" Target="file:///C:\Users\a.niemczyk\Desktop\a.szewc@podkarpackie.pl" TargetMode="External"/><Relationship Id="rId38" Type="http://schemas.openxmlformats.org/officeDocument/2006/relationships/hyperlink" Target="mailto:anna.musial@podkarpackie.pl" TargetMode="External"/><Relationship Id="rId46" Type="http://schemas.openxmlformats.org/officeDocument/2006/relationships/hyperlink" Target="https://funduszeue.podkarpackie.pl/" TargetMode="External"/><Relationship Id="rId20" Type="http://schemas.openxmlformats.org/officeDocument/2006/relationships/hyperlink" Target="https://wod.cst2021.gov.pl/" TargetMode="External"/><Relationship Id="rId41" Type="http://schemas.openxmlformats.org/officeDocument/2006/relationships/hyperlink" Target="mailto:k.hulinka@podkarpackie.p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unduszeue.podkarpackie.pl/" TargetMode="External"/><Relationship Id="rId23" Type="http://schemas.openxmlformats.org/officeDocument/2006/relationships/hyperlink" Target="https://funduszeue.podkarpackie.pl/" TargetMode="External"/><Relationship Id="rId28" Type="http://schemas.openxmlformats.org/officeDocument/2006/relationships/hyperlink" Target="https://www.funduszeeuropejskie.gov.pl/" TargetMode="External"/><Relationship Id="rId36" Type="http://schemas.openxmlformats.org/officeDocument/2006/relationships/hyperlink" Target="mailto:m.pilch@podkarpackie.pl" TargetMode="External"/><Relationship Id="rId4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85280-9B59-470E-9587-1096FD53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14081</Words>
  <Characters>84490</Characters>
  <Application>Microsoft Office Word</Application>
  <DocSecurity>0</DocSecurity>
  <Lines>704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projektów - 5.1 Edukacja</vt:lpstr>
    </vt:vector>
  </TitlesOfParts>
  <Company/>
  <LinksUpToDate>false</LinksUpToDate>
  <CharactersWithSpaces>98375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 - 5.1 Edukacja</dc:title>
  <dc:subject/>
  <dc:creator>PI</dc:creator>
  <cp:keywords/>
  <dc:description/>
  <cp:lastModifiedBy>Niemczyk Anna</cp:lastModifiedBy>
  <cp:revision>38</cp:revision>
  <cp:lastPrinted>2023-04-17T05:12:00Z</cp:lastPrinted>
  <dcterms:created xsi:type="dcterms:W3CDTF">2023-04-17T13:19:00Z</dcterms:created>
  <dcterms:modified xsi:type="dcterms:W3CDTF">2023-05-23T10:35:00Z</dcterms:modified>
</cp:coreProperties>
</file>