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B3043" w14:textId="77777777" w:rsidR="0048178E" w:rsidRDefault="0048178E" w:rsidP="00F02998">
      <w:pPr>
        <w:spacing w:line="276" w:lineRule="auto"/>
      </w:pPr>
    </w:p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603EEE" w:rsidRPr="00AC777C" w14:paraId="5A531351" w14:textId="77777777" w:rsidTr="00F2482D">
        <w:trPr>
          <w:trHeight w:hRule="exact" w:val="1059"/>
          <w:jc w:val="center"/>
        </w:trPr>
        <w:tc>
          <w:tcPr>
            <w:tcW w:w="5036" w:type="dxa"/>
          </w:tcPr>
          <w:p w14:paraId="7D0755E6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1D775769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06611E8E" w14:textId="48EFA31F" w:rsidR="003379BC" w:rsidRDefault="00C14DC4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  </w:t>
            </w:r>
            <w:r w:rsidR="00B66357">
              <w:rPr>
                <w:rFonts w:ascii="Arial" w:hAnsi="Arial" w:cs="Arial"/>
                <w:vertAlign w:val="superscript"/>
              </w:rPr>
              <w:t xml:space="preserve">            </w:t>
            </w:r>
            <w:r w:rsidR="00C26DE0">
              <w:rPr>
                <w:rFonts w:ascii="Arial" w:hAnsi="Arial" w:cs="Arial"/>
                <w:vertAlign w:val="superscript"/>
              </w:rPr>
              <w:t xml:space="preserve">Załącznik </w:t>
            </w:r>
            <w:r w:rsidR="00CE7466">
              <w:rPr>
                <w:rFonts w:ascii="Arial" w:hAnsi="Arial" w:cs="Arial"/>
                <w:vertAlign w:val="superscript"/>
              </w:rPr>
              <w:t>N</w:t>
            </w:r>
            <w:r w:rsidR="00B66357">
              <w:rPr>
                <w:rFonts w:ascii="Arial" w:hAnsi="Arial" w:cs="Arial"/>
                <w:vertAlign w:val="superscript"/>
              </w:rPr>
              <w:t xml:space="preserve">r 2 </w:t>
            </w:r>
            <w:r w:rsidR="00CE7466">
              <w:rPr>
                <w:rFonts w:ascii="Arial" w:hAnsi="Arial" w:cs="Arial"/>
                <w:vertAlign w:val="superscript"/>
              </w:rPr>
              <w:t>do Uchwały N</w:t>
            </w:r>
            <w:r w:rsidR="003379BC">
              <w:rPr>
                <w:rFonts w:ascii="Arial" w:hAnsi="Arial" w:cs="Arial"/>
                <w:vertAlign w:val="superscript"/>
              </w:rPr>
              <w:t>r</w:t>
            </w:r>
            <w:r w:rsidR="00C26DE0">
              <w:rPr>
                <w:rFonts w:ascii="Arial" w:hAnsi="Arial" w:cs="Arial"/>
                <w:vertAlign w:val="superscript"/>
              </w:rPr>
              <w:t xml:space="preserve"> </w:t>
            </w:r>
            <w:r w:rsidR="00B66357">
              <w:rPr>
                <w:rFonts w:ascii="Arial" w:hAnsi="Arial" w:cs="Arial"/>
                <w:vertAlign w:val="superscript"/>
              </w:rPr>
              <w:t>……………………</w:t>
            </w:r>
          </w:p>
          <w:p w14:paraId="56DDE508" w14:textId="5759BF6B" w:rsidR="00520BE1" w:rsidRPr="000B7EC5" w:rsidRDefault="00C26DE0" w:rsidP="00F0299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              </w:t>
            </w:r>
            <w:r w:rsidR="003379BC">
              <w:rPr>
                <w:rFonts w:ascii="Arial" w:hAnsi="Arial" w:cs="Arial"/>
                <w:vertAlign w:val="superscript"/>
              </w:rPr>
              <w:t>Zarządu Województwa Warmińsko-Mazurskiego</w:t>
            </w:r>
            <w:r w:rsidR="003379BC">
              <w:rPr>
                <w:rFonts w:ascii="Arial" w:hAnsi="Arial" w:cs="Arial"/>
                <w:vertAlign w:val="superscript"/>
              </w:rPr>
              <w:br/>
              <w:t xml:space="preserve">          </w:t>
            </w:r>
            <w:r w:rsidR="00C14DC4">
              <w:rPr>
                <w:rFonts w:ascii="Arial" w:hAnsi="Arial" w:cs="Arial"/>
                <w:vertAlign w:val="superscript"/>
              </w:rPr>
              <w:t xml:space="preserve">  </w:t>
            </w:r>
            <w:r>
              <w:rPr>
                <w:rFonts w:ascii="Arial" w:hAnsi="Arial" w:cs="Arial"/>
                <w:vertAlign w:val="superscript"/>
              </w:rPr>
              <w:t xml:space="preserve">                                               </w:t>
            </w:r>
            <w:r w:rsidR="003379BC">
              <w:rPr>
                <w:rFonts w:ascii="Arial" w:hAnsi="Arial" w:cs="Arial"/>
                <w:vertAlign w:val="superscript"/>
              </w:rPr>
              <w:t>z</w:t>
            </w:r>
            <w:r>
              <w:rPr>
                <w:rFonts w:ascii="Arial" w:hAnsi="Arial" w:cs="Arial"/>
                <w:vertAlign w:val="superscript"/>
              </w:rPr>
              <w:t xml:space="preserve"> ………………….</w:t>
            </w:r>
            <w:r w:rsidR="00450070">
              <w:rPr>
                <w:rFonts w:ascii="Arial" w:hAnsi="Arial" w:cs="Arial"/>
                <w:vertAlign w:val="superscript"/>
              </w:rPr>
              <w:t xml:space="preserve"> </w:t>
            </w:r>
            <w:r w:rsidR="00DA3FD2">
              <w:rPr>
                <w:rFonts w:ascii="Arial" w:hAnsi="Arial" w:cs="Arial"/>
                <w:vertAlign w:val="superscript"/>
              </w:rPr>
              <w:t>2020</w:t>
            </w:r>
            <w:r>
              <w:rPr>
                <w:rFonts w:ascii="Arial" w:hAnsi="Arial" w:cs="Arial"/>
                <w:vertAlign w:val="superscript"/>
              </w:rPr>
              <w:t xml:space="preserve"> r</w:t>
            </w:r>
            <w:r w:rsidR="003379BC">
              <w:rPr>
                <w:rFonts w:ascii="Arial" w:hAnsi="Arial" w:cs="Arial"/>
                <w:vertAlign w:val="superscript"/>
              </w:rPr>
              <w:t>.</w:t>
            </w:r>
            <w:r w:rsidR="00520BE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nr 2 do Uchwały nr </w:t>
            </w:r>
            <w:r w:rsidR="00FE384E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…………………..</w:t>
            </w:r>
          </w:p>
          <w:p w14:paraId="19A84DA2" w14:textId="77777777" w:rsidR="00520BE1" w:rsidRPr="000B7EC5" w:rsidRDefault="00520BE1" w:rsidP="00F0299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Zarządu Województwa Warmińsko-Mazurskiego</w:t>
            </w:r>
          </w:p>
          <w:p w14:paraId="68B6FEA4" w14:textId="77777777" w:rsidR="003379BC" w:rsidRDefault="00865D4D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                                  </w:t>
            </w:r>
            <w:r w:rsidR="002F601C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2F601C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z</w:t>
            </w:r>
            <w:r w:rsidR="003379BC">
              <w:rPr>
                <w:rFonts w:ascii="Arial" w:hAnsi="Arial" w:cs="Arial"/>
                <w:vertAlign w:val="superscript"/>
              </w:rPr>
              <w:t>Załącznik</w:t>
            </w:r>
            <w:proofErr w:type="spellEnd"/>
            <w:r w:rsidR="003379BC">
              <w:rPr>
                <w:rFonts w:ascii="Arial" w:hAnsi="Arial" w:cs="Arial"/>
                <w:vertAlign w:val="superscript"/>
              </w:rPr>
              <w:t xml:space="preserve"> nr 2 do Uchwały nr 47/787/16/V</w:t>
            </w:r>
          </w:p>
          <w:p w14:paraId="4F53BBA9" w14:textId="77777777" w:rsidR="00603EEE" w:rsidRPr="00AC777C" w:rsidRDefault="003379BC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Zarządu Województwa Warmińsko-Mazurskiego</w:t>
            </w:r>
            <w:r>
              <w:rPr>
                <w:rFonts w:ascii="Arial" w:hAnsi="Arial" w:cs="Arial"/>
                <w:vertAlign w:val="superscript"/>
              </w:rPr>
              <w:br/>
              <w:t>z 23 sierpnia 2016 r.</w:t>
            </w:r>
            <w:r w:rsidR="002F601C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30645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…………………..</w:t>
            </w:r>
            <w:r w:rsidR="00865D4D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96323F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520BE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201</w:t>
            </w:r>
            <w:r w:rsidR="0038595F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7</w:t>
            </w:r>
            <w:r w:rsidR="00520BE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r.</w:t>
            </w:r>
          </w:p>
        </w:tc>
      </w:tr>
      <w:tr w:rsidR="00603EEE" w:rsidRPr="00A2619B" w14:paraId="7F4662C5" w14:textId="77777777" w:rsidTr="00F2482D">
        <w:trPr>
          <w:trHeight w:val="1880"/>
          <w:jc w:val="center"/>
        </w:trPr>
        <w:tc>
          <w:tcPr>
            <w:tcW w:w="5036" w:type="dxa"/>
          </w:tcPr>
          <w:p w14:paraId="4018EADC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16F6CAFF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14D660A5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0C15BE1C" w14:textId="77777777" w:rsidTr="00F2482D">
        <w:trPr>
          <w:jc w:val="center"/>
        </w:trPr>
        <w:tc>
          <w:tcPr>
            <w:tcW w:w="5036" w:type="dxa"/>
          </w:tcPr>
          <w:p w14:paraId="4A480EAF" w14:textId="77777777" w:rsidR="00603EEE" w:rsidRPr="008669EC" w:rsidRDefault="00603EEE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496837CD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3E318059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44475141" w14:textId="77777777" w:rsidTr="00F2482D">
        <w:trPr>
          <w:jc w:val="center"/>
        </w:trPr>
        <w:tc>
          <w:tcPr>
            <w:tcW w:w="5036" w:type="dxa"/>
          </w:tcPr>
          <w:p w14:paraId="392B019A" w14:textId="77777777" w:rsidR="00603EEE" w:rsidRPr="008669EC" w:rsidRDefault="00603EEE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42" w:type="dxa"/>
          </w:tcPr>
          <w:p w14:paraId="41E94B16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2DF2522D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1B218671" w14:textId="77777777" w:rsidTr="00F2482D">
        <w:trPr>
          <w:jc w:val="center"/>
        </w:trPr>
        <w:tc>
          <w:tcPr>
            <w:tcW w:w="5036" w:type="dxa"/>
          </w:tcPr>
          <w:p w14:paraId="7F04FA55" w14:textId="77777777" w:rsidR="00603EEE" w:rsidRPr="008669EC" w:rsidRDefault="00603EEE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7D049945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3478D8CA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597F2073" w14:textId="77777777" w:rsidTr="00F2482D">
        <w:trPr>
          <w:trHeight w:val="1487"/>
          <w:jc w:val="center"/>
        </w:trPr>
        <w:tc>
          <w:tcPr>
            <w:tcW w:w="5036" w:type="dxa"/>
          </w:tcPr>
          <w:p w14:paraId="702F5458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62C3B61E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092E8A5F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6ABA4A6A" w14:textId="77777777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14:paraId="7D0CAF9E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8669EC" w14:paraId="40ED5168" w14:textId="77777777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14:paraId="07C5B4D4" w14:textId="035606A0" w:rsidR="002C30CE" w:rsidRDefault="00603EEE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</w:t>
            </w:r>
            <w:r w:rsidR="00226ADF">
              <w:rPr>
                <w:rFonts w:ascii="Arial" w:hAnsi="Arial" w:cs="Arial"/>
                <w:b/>
                <w:sz w:val="40"/>
                <w:szCs w:val="40"/>
              </w:rPr>
              <w:t>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14:paraId="46B6E735" w14:textId="6FD1DC3A" w:rsidR="007E5BBA" w:rsidRPr="00FD76E3" w:rsidRDefault="002C30CE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E5BBA" w:rsidRPr="00FD76E3">
              <w:rPr>
                <w:rFonts w:ascii="Arial" w:hAnsi="Arial" w:cs="Arial"/>
                <w:b/>
                <w:sz w:val="28"/>
                <w:szCs w:val="28"/>
              </w:rPr>
              <w:t xml:space="preserve">nr </w:t>
            </w:r>
            <w:r w:rsidR="00FD76E3" w:rsidRPr="00FD76E3">
              <w:rPr>
                <w:rFonts w:ascii="Arial" w:hAnsi="Arial" w:cs="Arial"/>
                <w:b/>
                <w:sz w:val="28"/>
                <w:szCs w:val="28"/>
              </w:rPr>
              <w:t>RPWM.0</w:t>
            </w:r>
            <w:r w:rsidR="00472B0E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BD08B9" w:rsidRPr="00FD76E3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0F6126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FD76E3" w:rsidRPr="00FD76E3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DE05BB" w:rsidRPr="00FD76E3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472B0E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FD76E3" w:rsidRPr="00FD76E3">
              <w:rPr>
                <w:rFonts w:ascii="Arial" w:hAnsi="Arial" w:cs="Arial"/>
                <w:b/>
                <w:sz w:val="28"/>
                <w:szCs w:val="28"/>
              </w:rPr>
              <w:t>-IZ.00-28-00</w:t>
            </w:r>
            <w:r w:rsidR="00472B0E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C9773F">
              <w:rPr>
                <w:rFonts w:ascii="Arial" w:hAnsi="Arial" w:cs="Arial"/>
                <w:b/>
                <w:sz w:val="28"/>
                <w:szCs w:val="28"/>
              </w:rPr>
              <w:t>/20</w:t>
            </w:r>
            <w:r w:rsidR="007E5BBA" w:rsidRPr="00FD76E3">
              <w:rPr>
                <w:rFonts w:ascii="Arial" w:hAnsi="Arial" w:cs="Arial"/>
                <w:b/>
                <w:sz w:val="28"/>
                <w:szCs w:val="28"/>
              </w:rPr>
              <w:br/>
              <w:t>w ramach Regionalnego Programu Operacyjnego</w:t>
            </w:r>
            <w:r w:rsidR="007E5BBA" w:rsidRPr="00FD76E3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14:paraId="7EEF6E2D" w14:textId="13BF14B6" w:rsidR="00653D1E" w:rsidRPr="00FD76E3" w:rsidRDefault="00BD08B9" w:rsidP="00C8020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76E3">
              <w:rPr>
                <w:rFonts w:ascii="Arial" w:hAnsi="Arial" w:cs="Arial"/>
                <w:b/>
                <w:sz w:val="28"/>
                <w:szCs w:val="28"/>
              </w:rPr>
              <w:t xml:space="preserve">Oś priorytetowa </w:t>
            </w:r>
            <w:r w:rsidR="00472B0E" w:rsidRPr="00472B0E">
              <w:rPr>
                <w:rFonts w:ascii="Arial" w:hAnsi="Arial" w:cs="Arial"/>
                <w:b/>
                <w:sz w:val="28"/>
                <w:szCs w:val="28"/>
              </w:rPr>
              <w:t xml:space="preserve">8 </w:t>
            </w:r>
            <w:r w:rsidR="000F6126" w:rsidRPr="000F6126">
              <w:rPr>
                <w:rFonts w:ascii="Arial" w:hAnsi="Arial" w:cs="Arial"/>
                <w:b/>
                <w:sz w:val="28"/>
                <w:szCs w:val="28"/>
              </w:rPr>
              <w:t>Obszary wymagające rewitalizacji Działanie 8.3 Rewitalizacja miejskiego obszaru funkcjonalnego Ełku – ZIT bis</w:t>
            </w:r>
          </w:p>
          <w:p w14:paraId="6D87D82A" w14:textId="77777777" w:rsidR="00603EEE" w:rsidRPr="008669EC" w:rsidRDefault="00603EEE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7CC70F" w14:textId="77777777" w:rsidR="00603EEE" w:rsidRPr="008669EC" w:rsidRDefault="00603EEE" w:rsidP="00F0299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B58DD24" w14:textId="77777777" w:rsidR="002D16EE" w:rsidRDefault="002D16EE" w:rsidP="00F02998">
      <w:pPr>
        <w:spacing w:line="276" w:lineRule="auto"/>
      </w:pPr>
    </w:p>
    <w:p w14:paraId="4B28B087" w14:textId="77777777" w:rsidR="00467018" w:rsidRDefault="00467018" w:rsidP="00F02998">
      <w:pPr>
        <w:spacing w:line="276" w:lineRule="auto"/>
      </w:pPr>
    </w:p>
    <w:p w14:paraId="73090E05" w14:textId="77777777" w:rsidR="00467018" w:rsidRDefault="00467018" w:rsidP="00F02998">
      <w:pPr>
        <w:spacing w:line="276" w:lineRule="auto"/>
      </w:pPr>
    </w:p>
    <w:p w14:paraId="3D6BD3FF" w14:textId="77777777" w:rsidR="00532CB1" w:rsidRDefault="00532CB1" w:rsidP="00F02998">
      <w:pPr>
        <w:spacing w:line="276" w:lineRule="auto"/>
      </w:pPr>
    </w:p>
    <w:p w14:paraId="6CB0B2FA" w14:textId="77777777" w:rsidR="00532CB1" w:rsidRDefault="00532CB1" w:rsidP="00F02998">
      <w:pPr>
        <w:spacing w:line="276" w:lineRule="auto"/>
      </w:pPr>
    </w:p>
    <w:p w14:paraId="51CF1CC0" w14:textId="77777777" w:rsidR="00532CB1" w:rsidRDefault="00532CB1" w:rsidP="00F02998">
      <w:pPr>
        <w:spacing w:line="276" w:lineRule="auto"/>
      </w:pPr>
    </w:p>
    <w:p w14:paraId="118EDC60" w14:textId="77777777" w:rsidR="00532CB1" w:rsidRDefault="00532CB1" w:rsidP="00F02998">
      <w:pPr>
        <w:spacing w:line="276" w:lineRule="auto"/>
      </w:pPr>
    </w:p>
    <w:p w14:paraId="30A9148F" w14:textId="77777777" w:rsidR="00855E87" w:rsidRDefault="00855E87" w:rsidP="00F02998">
      <w:pPr>
        <w:spacing w:line="276" w:lineRule="auto"/>
      </w:pPr>
    </w:p>
    <w:p w14:paraId="618688F0" w14:textId="77777777" w:rsidR="00532CB1" w:rsidRDefault="00532CB1" w:rsidP="00F02998">
      <w:pPr>
        <w:spacing w:line="276" w:lineRule="auto"/>
      </w:pPr>
    </w:p>
    <w:p w14:paraId="189A6A26" w14:textId="77777777" w:rsidR="00BC4D88" w:rsidRDefault="00BC4D88" w:rsidP="00F02998">
      <w:pPr>
        <w:spacing w:line="276" w:lineRule="auto"/>
      </w:pPr>
    </w:p>
    <w:p w14:paraId="5C9C28D6" w14:textId="77777777" w:rsidR="006C0853" w:rsidRDefault="006C0853" w:rsidP="00F0299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DD77D65" w14:textId="77777777" w:rsidR="006C0853" w:rsidRDefault="006C0853" w:rsidP="00F0299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1405AF9" w14:textId="77777777" w:rsidR="002D16EE" w:rsidRDefault="002D16EE" w:rsidP="00F02998">
      <w:pPr>
        <w:spacing w:line="276" w:lineRule="auto"/>
        <w:jc w:val="center"/>
      </w:pPr>
      <w:r w:rsidRPr="00F4758F">
        <w:rPr>
          <w:rFonts w:ascii="Arial" w:hAnsi="Arial" w:cs="Arial"/>
          <w:sz w:val="20"/>
          <w:szCs w:val="20"/>
        </w:rPr>
        <w:t>Spis treści:</w:t>
      </w:r>
    </w:p>
    <w:p w14:paraId="1CEEB8A2" w14:textId="77777777" w:rsidR="002D16EE" w:rsidRDefault="002D16EE" w:rsidP="00F02998">
      <w:pPr>
        <w:spacing w:line="276" w:lineRule="auto"/>
      </w:pPr>
    </w:p>
    <w:p w14:paraId="0D2DDED8" w14:textId="77777777" w:rsidR="002D16EE" w:rsidRDefault="002D16EE" w:rsidP="00F02998">
      <w:pPr>
        <w:spacing w:line="276" w:lineRule="auto"/>
      </w:pPr>
    </w:p>
    <w:bookmarkStart w:id="0" w:name="_Toc431819717"/>
    <w:bookmarkStart w:id="1" w:name="_Toc441816675"/>
    <w:p w14:paraId="13532C3E" w14:textId="3E902615" w:rsidR="0036497C" w:rsidRDefault="00B9082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rFonts w:cs="Arial"/>
          <w:b/>
          <w:bCs/>
        </w:rPr>
        <w:fldChar w:fldCharType="begin"/>
      </w:r>
      <w:r w:rsidR="00EC513A">
        <w:rPr>
          <w:rFonts w:cs="Arial"/>
          <w:b/>
          <w:bCs/>
        </w:rPr>
        <w:instrText xml:space="preserve"> TOC \o "1-3" \h \z \u </w:instrText>
      </w:r>
      <w:r>
        <w:rPr>
          <w:rFonts w:cs="Arial"/>
          <w:b/>
          <w:bCs/>
        </w:rPr>
        <w:fldChar w:fldCharType="separate"/>
      </w:r>
      <w:hyperlink w:anchor="_Toc504023721" w:history="1">
        <w:r w:rsidR="0036497C" w:rsidRPr="00FF378C">
          <w:rPr>
            <w:rStyle w:val="Hipercze"/>
            <w:noProof/>
          </w:rPr>
          <w:t>§ 1  Postanowienia ogólne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_Toc504023721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9924AA">
          <w:rPr>
            <w:noProof/>
            <w:webHidden/>
          </w:rPr>
          <w:t>3</w:t>
        </w:r>
        <w:r w:rsidR="0036497C">
          <w:rPr>
            <w:noProof/>
            <w:webHidden/>
          </w:rPr>
          <w:fldChar w:fldCharType="end"/>
        </w:r>
      </w:hyperlink>
    </w:p>
    <w:p w14:paraId="78D513D9" w14:textId="6D0B70F8" w:rsidR="0036497C" w:rsidRDefault="001B57B5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2" w:history="1">
        <w:r w:rsidR="0036497C" w:rsidRPr="00FF378C">
          <w:rPr>
            <w:rStyle w:val="Hipercze"/>
            <w:noProof/>
          </w:rPr>
          <w:t>§ 2  Podstawowe informacje o konkursie</w:t>
        </w:r>
        <w:r w:rsidR="0036497C">
          <w:rPr>
            <w:noProof/>
            <w:webHidden/>
          </w:rPr>
          <w:tab/>
        </w:r>
        <w:r w:rsidR="00E57BD1">
          <w:rPr>
            <w:noProof/>
            <w:webHidden/>
          </w:rPr>
          <w:t>5</w:t>
        </w:r>
      </w:hyperlink>
    </w:p>
    <w:p w14:paraId="2167570E" w14:textId="0A3BF532" w:rsidR="0036497C" w:rsidRDefault="001B57B5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3" w:history="1">
        <w:r w:rsidR="0036497C" w:rsidRPr="00FF378C">
          <w:rPr>
            <w:rStyle w:val="Hipercze"/>
            <w:noProof/>
          </w:rPr>
          <w:t>§ 3  Przedmiot konkursu  Zagadnienia ogólne w tym typy projektów podlegające dofinansowaniu</w:t>
        </w:r>
        <w:r w:rsidR="0036497C">
          <w:rPr>
            <w:noProof/>
            <w:webHidden/>
          </w:rPr>
          <w:tab/>
        </w:r>
        <w:r w:rsidR="00E57BD1">
          <w:rPr>
            <w:noProof/>
            <w:webHidden/>
          </w:rPr>
          <w:t>5</w:t>
        </w:r>
      </w:hyperlink>
    </w:p>
    <w:p w14:paraId="14838B3B" w14:textId="72109859" w:rsidR="0036497C" w:rsidRDefault="001B57B5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4" w:history="1">
        <w:r w:rsidR="0036497C" w:rsidRPr="00FF378C">
          <w:rPr>
            <w:rStyle w:val="Hipercze"/>
            <w:noProof/>
          </w:rPr>
          <w:t>§ 4  Przedmiot konkursu Limity i ograniczenia w realizacji projektów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_Toc504023724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9924AA">
          <w:rPr>
            <w:noProof/>
            <w:webHidden/>
          </w:rPr>
          <w:t>5</w:t>
        </w:r>
        <w:r w:rsidR="0036497C">
          <w:rPr>
            <w:noProof/>
            <w:webHidden/>
          </w:rPr>
          <w:fldChar w:fldCharType="end"/>
        </w:r>
      </w:hyperlink>
    </w:p>
    <w:p w14:paraId="1581136E" w14:textId="1370F2A0" w:rsidR="0036497C" w:rsidRDefault="001B57B5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5" w:history="1">
        <w:r w:rsidR="0036497C" w:rsidRPr="00FF378C">
          <w:rPr>
            <w:rStyle w:val="Hipercze"/>
            <w:noProof/>
          </w:rPr>
          <w:t>§ 5  Przedmiot konkursu</w:t>
        </w:r>
        <w:r w:rsidR="00AF2B24">
          <w:rPr>
            <w:rStyle w:val="Hipercze"/>
            <w:noProof/>
          </w:rPr>
          <w:t>. Podmioty uprawnione do udziału w konkursie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_Toc504023725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9924AA">
          <w:rPr>
            <w:noProof/>
            <w:webHidden/>
          </w:rPr>
          <w:t>7</w:t>
        </w:r>
        <w:r w:rsidR="0036497C">
          <w:rPr>
            <w:noProof/>
            <w:webHidden/>
          </w:rPr>
          <w:fldChar w:fldCharType="end"/>
        </w:r>
      </w:hyperlink>
    </w:p>
    <w:p w14:paraId="13D310E5" w14:textId="1C0A084E" w:rsidR="0036497C" w:rsidRDefault="001B57B5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6" w:history="1">
        <w:r w:rsidR="0036497C" w:rsidRPr="00FF378C">
          <w:rPr>
            <w:rStyle w:val="Hipercze"/>
            <w:noProof/>
          </w:rPr>
          <w:t>§ 6  Finansowanie projektów w ramach konkursu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_Toc504023726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9924AA">
          <w:rPr>
            <w:noProof/>
            <w:webHidden/>
          </w:rPr>
          <w:t>7</w:t>
        </w:r>
        <w:r w:rsidR="0036497C">
          <w:rPr>
            <w:noProof/>
            <w:webHidden/>
          </w:rPr>
          <w:fldChar w:fldCharType="end"/>
        </w:r>
      </w:hyperlink>
    </w:p>
    <w:p w14:paraId="233BE1EE" w14:textId="096D86FA" w:rsidR="0036497C" w:rsidRDefault="001B57B5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7" w:history="1">
        <w:r w:rsidR="0036497C" w:rsidRPr="00FF378C">
          <w:rPr>
            <w:rStyle w:val="Hipercze"/>
            <w:noProof/>
          </w:rPr>
          <w:t>§7  Ogłoszenie konkursu</w:t>
        </w:r>
        <w:r w:rsidR="0036497C">
          <w:rPr>
            <w:noProof/>
            <w:webHidden/>
          </w:rPr>
          <w:tab/>
        </w:r>
        <w:r w:rsidR="00E57BD1">
          <w:rPr>
            <w:noProof/>
            <w:webHidden/>
          </w:rPr>
          <w:t>9</w:t>
        </w:r>
      </w:hyperlink>
    </w:p>
    <w:p w14:paraId="4B573EE7" w14:textId="627BF600" w:rsidR="0036497C" w:rsidRDefault="001B57B5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8" w:history="1">
        <w:r w:rsidR="0036497C" w:rsidRPr="00FF378C">
          <w:rPr>
            <w:rStyle w:val="Hipercze"/>
            <w:rFonts w:cs="Arial"/>
            <w:noProof/>
          </w:rPr>
          <w:t>§ 8  Termin i miejsce składania wniosków o dofinansowanie projektu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_Toc504023728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9924AA">
          <w:rPr>
            <w:noProof/>
            <w:webHidden/>
          </w:rPr>
          <w:t>9</w:t>
        </w:r>
        <w:r w:rsidR="0036497C">
          <w:rPr>
            <w:noProof/>
            <w:webHidden/>
          </w:rPr>
          <w:fldChar w:fldCharType="end"/>
        </w:r>
      </w:hyperlink>
    </w:p>
    <w:p w14:paraId="6D14FCC8" w14:textId="39FFD945" w:rsidR="0036497C" w:rsidRDefault="001B57B5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9" w:history="1">
        <w:r w:rsidR="0036497C" w:rsidRPr="00FF378C">
          <w:rPr>
            <w:rStyle w:val="Hipercze"/>
            <w:noProof/>
          </w:rPr>
          <w:t>§ 9  Sporządzanie i forma składania wniosku o dofinansowanie projektu i załączników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_Toc504023729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9924AA">
          <w:rPr>
            <w:noProof/>
            <w:webHidden/>
          </w:rPr>
          <w:t>10</w:t>
        </w:r>
        <w:r w:rsidR="0036497C">
          <w:rPr>
            <w:noProof/>
            <w:webHidden/>
          </w:rPr>
          <w:fldChar w:fldCharType="end"/>
        </w:r>
      </w:hyperlink>
    </w:p>
    <w:p w14:paraId="59326ED4" w14:textId="34882CD9" w:rsidR="0036497C" w:rsidRDefault="001B57B5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0" w:history="1">
        <w:r w:rsidR="0036497C" w:rsidRPr="00FF378C">
          <w:rPr>
            <w:rStyle w:val="Hipercze"/>
            <w:noProof/>
          </w:rPr>
          <w:t>§ 10  Weryfikacja warunków formalnych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_Toc504023730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9924AA">
          <w:rPr>
            <w:noProof/>
            <w:webHidden/>
          </w:rPr>
          <w:t>11</w:t>
        </w:r>
        <w:r w:rsidR="0036497C">
          <w:rPr>
            <w:noProof/>
            <w:webHidden/>
          </w:rPr>
          <w:fldChar w:fldCharType="end"/>
        </w:r>
      </w:hyperlink>
    </w:p>
    <w:p w14:paraId="7ED2A3B0" w14:textId="4EE5CDB8" w:rsidR="0036497C" w:rsidRDefault="001B57B5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1" w:history="1">
        <w:r w:rsidR="0036497C" w:rsidRPr="00FF378C">
          <w:rPr>
            <w:rStyle w:val="Hipercze"/>
            <w:noProof/>
          </w:rPr>
          <w:t>§ 11  Sposób dokonywania oceny wniosków – ocena formalno-merytoryczna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_Toc504023731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9924AA">
          <w:rPr>
            <w:noProof/>
            <w:webHidden/>
          </w:rPr>
          <w:t>12</w:t>
        </w:r>
        <w:r w:rsidR="0036497C">
          <w:rPr>
            <w:noProof/>
            <w:webHidden/>
          </w:rPr>
          <w:fldChar w:fldCharType="end"/>
        </w:r>
      </w:hyperlink>
    </w:p>
    <w:p w14:paraId="71DE8D9F" w14:textId="09B03934" w:rsidR="0036497C" w:rsidRDefault="001B57B5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2" w:history="1">
        <w:r w:rsidR="0036497C" w:rsidRPr="00FF378C">
          <w:rPr>
            <w:rStyle w:val="Hipercze"/>
            <w:noProof/>
          </w:rPr>
          <w:t>§ 12  Rozstrzygnięcie konkursu i wybór projektów do dofinansowania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_Toc504023732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9924AA">
          <w:rPr>
            <w:noProof/>
            <w:webHidden/>
          </w:rPr>
          <w:t>14</w:t>
        </w:r>
        <w:r w:rsidR="0036497C">
          <w:rPr>
            <w:noProof/>
            <w:webHidden/>
          </w:rPr>
          <w:fldChar w:fldCharType="end"/>
        </w:r>
      </w:hyperlink>
    </w:p>
    <w:p w14:paraId="01EC022E" w14:textId="37FD56F8" w:rsidR="0036497C" w:rsidRDefault="001B57B5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3" w:history="1">
        <w:r w:rsidR="0036497C" w:rsidRPr="00FF378C">
          <w:rPr>
            <w:rStyle w:val="Hipercze"/>
            <w:noProof/>
          </w:rPr>
          <w:t>§ 13  Wskaźniki monitorowania postępu rzeczowego w ramach projektu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_Toc504023733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9924AA">
          <w:rPr>
            <w:noProof/>
            <w:webHidden/>
          </w:rPr>
          <w:t>15</w:t>
        </w:r>
        <w:r w:rsidR="0036497C">
          <w:rPr>
            <w:noProof/>
            <w:webHidden/>
          </w:rPr>
          <w:fldChar w:fldCharType="end"/>
        </w:r>
      </w:hyperlink>
    </w:p>
    <w:p w14:paraId="561C4419" w14:textId="2C2065C8" w:rsidR="0036497C" w:rsidRDefault="001B57B5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4" w:history="1">
        <w:r w:rsidR="0036497C" w:rsidRPr="00FF378C">
          <w:rPr>
            <w:rStyle w:val="Hipercze"/>
            <w:noProof/>
          </w:rPr>
          <w:t>§ 14  Procedura odwoławcza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_Toc504023734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9924AA">
          <w:rPr>
            <w:noProof/>
            <w:webHidden/>
          </w:rPr>
          <w:t>15</w:t>
        </w:r>
        <w:r w:rsidR="0036497C">
          <w:rPr>
            <w:noProof/>
            <w:webHidden/>
          </w:rPr>
          <w:fldChar w:fldCharType="end"/>
        </w:r>
      </w:hyperlink>
    </w:p>
    <w:p w14:paraId="156D656E" w14:textId="3E7600D8" w:rsidR="0036497C" w:rsidRDefault="001B57B5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5" w:history="1">
        <w:r w:rsidR="0036497C" w:rsidRPr="00FF378C">
          <w:rPr>
            <w:rStyle w:val="Hipercze"/>
            <w:noProof/>
          </w:rPr>
          <w:t>§ 15  Umowa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_Toc504023735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9924AA">
          <w:rPr>
            <w:noProof/>
            <w:webHidden/>
          </w:rPr>
          <w:t>17</w:t>
        </w:r>
        <w:r w:rsidR="0036497C">
          <w:rPr>
            <w:noProof/>
            <w:webHidden/>
          </w:rPr>
          <w:fldChar w:fldCharType="end"/>
        </w:r>
      </w:hyperlink>
    </w:p>
    <w:p w14:paraId="20D8D81F" w14:textId="5B422BF0" w:rsidR="0036497C" w:rsidRDefault="001B57B5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6" w:history="1">
        <w:r w:rsidR="0036497C" w:rsidRPr="00FF378C">
          <w:rPr>
            <w:rStyle w:val="Hipercze"/>
            <w:noProof/>
          </w:rPr>
          <w:t>§ 16  Kwalifikowalność wydatków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_Toc504023736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9924AA">
          <w:rPr>
            <w:noProof/>
            <w:webHidden/>
          </w:rPr>
          <w:t>18</w:t>
        </w:r>
        <w:r w:rsidR="0036497C">
          <w:rPr>
            <w:noProof/>
            <w:webHidden/>
          </w:rPr>
          <w:fldChar w:fldCharType="end"/>
        </w:r>
      </w:hyperlink>
    </w:p>
    <w:p w14:paraId="39E7E8B7" w14:textId="50998D2E" w:rsidR="0036497C" w:rsidRDefault="001B57B5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7" w:history="1">
        <w:r w:rsidR="0036497C" w:rsidRPr="00FF378C">
          <w:rPr>
            <w:rStyle w:val="Hipercze"/>
            <w:noProof/>
          </w:rPr>
          <w:t>§ 17  Forma i sposób udzielania informacji w kwestiach dotyczących konkursu</w:t>
        </w:r>
        <w:r w:rsidR="0036497C">
          <w:rPr>
            <w:noProof/>
            <w:webHidden/>
          </w:rPr>
          <w:tab/>
        </w:r>
        <w:r w:rsidR="00E57BD1">
          <w:rPr>
            <w:noProof/>
            <w:webHidden/>
          </w:rPr>
          <w:t>19</w:t>
        </w:r>
      </w:hyperlink>
    </w:p>
    <w:p w14:paraId="10D78AF3" w14:textId="38E8655C" w:rsidR="0036497C" w:rsidRDefault="001B57B5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8" w:history="1">
        <w:r w:rsidR="0036497C" w:rsidRPr="00FF378C">
          <w:rPr>
            <w:rStyle w:val="Hipercze"/>
            <w:noProof/>
          </w:rPr>
          <w:t>§ 18  Postanowienia końcowe</w:t>
        </w:r>
        <w:r w:rsidR="0036497C">
          <w:rPr>
            <w:noProof/>
            <w:webHidden/>
          </w:rPr>
          <w:tab/>
        </w:r>
        <w:r w:rsidR="00E57BD1">
          <w:rPr>
            <w:noProof/>
            <w:webHidden/>
          </w:rPr>
          <w:t>19</w:t>
        </w:r>
      </w:hyperlink>
    </w:p>
    <w:p w14:paraId="37FA5748" w14:textId="0368E6BE" w:rsidR="0036497C" w:rsidRDefault="001B57B5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9" w:history="1">
        <w:r w:rsidR="0036497C" w:rsidRPr="00FF378C">
          <w:rPr>
            <w:rStyle w:val="Hipercze"/>
            <w:noProof/>
          </w:rPr>
          <w:t>Lista załączników do Regulaminu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_Toc504023739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9924AA">
          <w:rPr>
            <w:noProof/>
            <w:webHidden/>
          </w:rPr>
          <w:t>20</w:t>
        </w:r>
        <w:r w:rsidR="0036497C">
          <w:rPr>
            <w:noProof/>
            <w:webHidden/>
          </w:rPr>
          <w:fldChar w:fldCharType="end"/>
        </w:r>
      </w:hyperlink>
    </w:p>
    <w:p w14:paraId="6D10E554" w14:textId="2A76316F" w:rsidR="002D16EE" w:rsidRDefault="00B9082E" w:rsidP="00F02998">
      <w:pPr>
        <w:pStyle w:val="Nagwek2"/>
        <w:spacing w:line="276" w:lineRule="auto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14:paraId="3C3ABEA7" w14:textId="77777777" w:rsidR="00EC513A" w:rsidRDefault="00EC513A" w:rsidP="00F02998">
      <w:pPr>
        <w:spacing w:line="276" w:lineRule="auto"/>
      </w:pPr>
    </w:p>
    <w:p w14:paraId="34B0DF51" w14:textId="77777777" w:rsidR="00EC513A" w:rsidRDefault="00EC513A" w:rsidP="00F02998">
      <w:pPr>
        <w:spacing w:line="276" w:lineRule="auto"/>
      </w:pPr>
    </w:p>
    <w:p w14:paraId="0073E751" w14:textId="77777777" w:rsidR="00EC513A" w:rsidRDefault="00EC513A" w:rsidP="00F02998">
      <w:pPr>
        <w:spacing w:line="276" w:lineRule="auto"/>
      </w:pPr>
    </w:p>
    <w:p w14:paraId="797DCD70" w14:textId="77777777" w:rsidR="00EC513A" w:rsidRDefault="00EC513A" w:rsidP="00F02998">
      <w:pPr>
        <w:spacing w:line="276" w:lineRule="auto"/>
      </w:pPr>
    </w:p>
    <w:p w14:paraId="6A3F38AC" w14:textId="77777777" w:rsidR="00EC513A" w:rsidRDefault="00EC513A" w:rsidP="00F02998">
      <w:pPr>
        <w:spacing w:line="276" w:lineRule="auto"/>
      </w:pPr>
    </w:p>
    <w:p w14:paraId="166E14F3" w14:textId="77777777" w:rsidR="00EC513A" w:rsidRDefault="00EC513A" w:rsidP="00F02998">
      <w:pPr>
        <w:spacing w:line="276" w:lineRule="auto"/>
      </w:pPr>
    </w:p>
    <w:p w14:paraId="1826686D" w14:textId="77777777" w:rsidR="00EC513A" w:rsidRDefault="00EC513A" w:rsidP="00F02998">
      <w:pPr>
        <w:spacing w:line="276" w:lineRule="auto"/>
      </w:pPr>
    </w:p>
    <w:p w14:paraId="1480CF47" w14:textId="77777777" w:rsidR="00EC513A" w:rsidRDefault="00EC513A" w:rsidP="00F02998">
      <w:pPr>
        <w:spacing w:line="276" w:lineRule="auto"/>
      </w:pPr>
    </w:p>
    <w:p w14:paraId="2C9C9AAE" w14:textId="77777777" w:rsidR="00EC513A" w:rsidRDefault="00EC513A" w:rsidP="00F02998">
      <w:pPr>
        <w:spacing w:line="276" w:lineRule="auto"/>
      </w:pPr>
    </w:p>
    <w:p w14:paraId="0EE6CE6B" w14:textId="77777777" w:rsidR="00EC513A" w:rsidRDefault="00EC513A" w:rsidP="00F02998">
      <w:pPr>
        <w:spacing w:line="276" w:lineRule="auto"/>
      </w:pPr>
    </w:p>
    <w:p w14:paraId="4789A41B" w14:textId="77777777" w:rsidR="00EC513A" w:rsidRDefault="00EC513A" w:rsidP="00F02998">
      <w:pPr>
        <w:spacing w:line="276" w:lineRule="auto"/>
      </w:pPr>
    </w:p>
    <w:p w14:paraId="0669735C" w14:textId="77777777" w:rsidR="00A55AE6" w:rsidRPr="00A56ED2" w:rsidRDefault="00FA6F72" w:rsidP="00A56ED2">
      <w:pPr>
        <w:suppressAutoHyphens w:val="0"/>
        <w:spacing w:after="200" w:line="276" w:lineRule="auto"/>
      </w:pPr>
      <w:r>
        <w:br w:type="page"/>
      </w:r>
    </w:p>
    <w:p w14:paraId="167B31D8" w14:textId="77777777" w:rsidR="002D16EE" w:rsidRPr="00855E87" w:rsidRDefault="002D16EE" w:rsidP="00F02998">
      <w:pPr>
        <w:pStyle w:val="Nagwek2"/>
        <w:spacing w:line="276" w:lineRule="auto"/>
      </w:pPr>
      <w:bookmarkStart w:id="2" w:name="_Toc504023721"/>
      <w:r w:rsidRPr="00855E87">
        <w:lastRenderedPageBreak/>
        <w:t>§ 1</w:t>
      </w:r>
      <w:bookmarkStart w:id="3" w:name="_Toc431540362"/>
      <w:r w:rsidRPr="00855E87">
        <w:t xml:space="preserve"> </w:t>
      </w:r>
      <w:r w:rsidRPr="00855E87">
        <w:br/>
      </w:r>
      <w:bookmarkEnd w:id="0"/>
      <w:bookmarkEnd w:id="3"/>
      <w:r w:rsidRPr="00855E87">
        <w:t>Postanowienia ogólne</w:t>
      </w:r>
      <w:bookmarkEnd w:id="1"/>
      <w:bookmarkEnd w:id="2"/>
    </w:p>
    <w:p w14:paraId="540DFACF" w14:textId="7288449F" w:rsidR="00EC513A" w:rsidRPr="00436F28" w:rsidRDefault="00E54EDE" w:rsidP="000F6126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b/>
          <w:sz w:val="20"/>
          <w:szCs w:val="20"/>
        </w:rPr>
      </w:pPr>
      <w:r w:rsidRPr="00FD76E3">
        <w:rPr>
          <w:rFonts w:ascii="Arial" w:hAnsi="Arial" w:cs="Arial"/>
          <w:sz w:val="20"/>
          <w:szCs w:val="20"/>
        </w:rPr>
        <w:t>Regulamin konkursu nr</w:t>
      </w:r>
      <w:r w:rsidR="002C30CE" w:rsidRPr="00FD76E3">
        <w:rPr>
          <w:rFonts w:ascii="Arial" w:hAnsi="Arial" w:cs="Arial"/>
          <w:sz w:val="20"/>
          <w:szCs w:val="20"/>
        </w:rPr>
        <w:t xml:space="preserve"> </w:t>
      </w:r>
      <w:r w:rsidR="00FD76E3" w:rsidRPr="00FD76E3">
        <w:rPr>
          <w:rFonts w:ascii="Arial" w:hAnsi="Arial" w:cs="Arial"/>
          <w:b/>
          <w:bCs/>
          <w:sz w:val="20"/>
          <w:szCs w:val="20"/>
        </w:rPr>
        <w:t>RPWM.</w:t>
      </w:r>
      <w:r w:rsidR="00436F28" w:rsidRPr="00FD76E3">
        <w:rPr>
          <w:rFonts w:ascii="Arial" w:hAnsi="Arial" w:cs="Arial"/>
          <w:b/>
          <w:bCs/>
          <w:sz w:val="20"/>
          <w:szCs w:val="20"/>
        </w:rPr>
        <w:t>0</w:t>
      </w:r>
      <w:r w:rsidR="00A42588">
        <w:rPr>
          <w:rFonts w:ascii="Arial" w:hAnsi="Arial" w:cs="Arial"/>
          <w:b/>
          <w:bCs/>
          <w:sz w:val="20"/>
          <w:szCs w:val="20"/>
        </w:rPr>
        <w:t>8</w:t>
      </w:r>
      <w:r w:rsidR="00FD76E3" w:rsidRPr="00FD76E3">
        <w:rPr>
          <w:rFonts w:ascii="Arial" w:hAnsi="Arial" w:cs="Arial"/>
          <w:b/>
          <w:bCs/>
          <w:sz w:val="20"/>
          <w:szCs w:val="20"/>
        </w:rPr>
        <w:t>.</w:t>
      </w:r>
      <w:r w:rsidR="00436F28" w:rsidRPr="00FD76E3">
        <w:rPr>
          <w:rFonts w:ascii="Arial" w:hAnsi="Arial" w:cs="Arial"/>
          <w:b/>
          <w:bCs/>
          <w:sz w:val="20"/>
          <w:szCs w:val="20"/>
        </w:rPr>
        <w:t>0</w:t>
      </w:r>
      <w:r w:rsidR="000F6126">
        <w:rPr>
          <w:rFonts w:ascii="Arial" w:hAnsi="Arial" w:cs="Arial"/>
          <w:b/>
          <w:bCs/>
          <w:sz w:val="20"/>
          <w:szCs w:val="20"/>
        </w:rPr>
        <w:t>3</w:t>
      </w:r>
      <w:r w:rsidR="00FD76E3" w:rsidRPr="00FD76E3">
        <w:rPr>
          <w:rFonts w:ascii="Arial" w:hAnsi="Arial" w:cs="Arial"/>
          <w:b/>
          <w:bCs/>
          <w:sz w:val="20"/>
          <w:szCs w:val="20"/>
        </w:rPr>
        <w:t>.</w:t>
      </w:r>
      <w:r w:rsidR="00DE05BB" w:rsidRPr="00FD76E3">
        <w:rPr>
          <w:rFonts w:ascii="Arial" w:hAnsi="Arial" w:cs="Arial"/>
          <w:b/>
          <w:bCs/>
          <w:sz w:val="20"/>
          <w:szCs w:val="20"/>
        </w:rPr>
        <w:t>0</w:t>
      </w:r>
      <w:r w:rsidR="00A42588">
        <w:rPr>
          <w:rFonts w:ascii="Arial" w:hAnsi="Arial" w:cs="Arial"/>
          <w:b/>
          <w:bCs/>
          <w:sz w:val="20"/>
          <w:szCs w:val="20"/>
        </w:rPr>
        <w:t>0</w:t>
      </w:r>
      <w:r w:rsidR="00FD76E3">
        <w:rPr>
          <w:rFonts w:ascii="Arial" w:hAnsi="Arial" w:cs="Arial"/>
          <w:b/>
          <w:bCs/>
          <w:sz w:val="20"/>
          <w:szCs w:val="20"/>
        </w:rPr>
        <w:t>-IZ.00-28-</w:t>
      </w:r>
      <w:r w:rsidR="00A42588">
        <w:rPr>
          <w:rFonts w:ascii="Arial" w:hAnsi="Arial" w:cs="Arial"/>
          <w:b/>
          <w:bCs/>
          <w:sz w:val="20"/>
          <w:szCs w:val="20"/>
        </w:rPr>
        <w:t>002</w:t>
      </w:r>
      <w:r w:rsidR="00DA3FD2">
        <w:rPr>
          <w:rFonts w:ascii="Arial" w:hAnsi="Arial" w:cs="Arial"/>
          <w:b/>
          <w:bCs/>
          <w:sz w:val="20"/>
          <w:szCs w:val="20"/>
        </w:rPr>
        <w:t>/20</w:t>
      </w:r>
      <w:r w:rsidR="007E5BBA" w:rsidRPr="00FD76E3">
        <w:rPr>
          <w:rFonts w:ascii="Arial" w:hAnsi="Arial" w:cs="Arial"/>
          <w:sz w:val="20"/>
          <w:szCs w:val="20"/>
        </w:rPr>
        <w:t xml:space="preserve"> w ramach Regionalnego Programu Operacyjnego Województwa Warmińsko-Mazurskiego na lata 2014-2020 </w:t>
      </w:r>
      <w:r w:rsidR="00BB6689">
        <w:rPr>
          <w:rFonts w:ascii="Arial" w:hAnsi="Arial" w:cs="Arial"/>
          <w:sz w:val="20"/>
          <w:szCs w:val="20"/>
        </w:rPr>
        <w:t xml:space="preserve">Oś priorytetowa </w:t>
      </w:r>
      <w:r w:rsidR="00E92DCF" w:rsidRPr="00E92DCF">
        <w:rPr>
          <w:rFonts w:ascii="Arial" w:hAnsi="Arial" w:cs="Arial"/>
          <w:b/>
          <w:sz w:val="20"/>
          <w:szCs w:val="20"/>
        </w:rPr>
        <w:t xml:space="preserve">8 </w:t>
      </w:r>
      <w:r w:rsidR="000F6126" w:rsidRPr="000F6126">
        <w:rPr>
          <w:rFonts w:ascii="Arial" w:hAnsi="Arial" w:cs="Arial"/>
          <w:b/>
          <w:sz w:val="20"/>
          <w:szCs w:val="20"/>
        </w:rPr>
        <w:t>Obszary wymagające rewitalizacji Działanie 8.3 Rewitalizacja miejskiego obszaru funkcjonalnego Ełku – ZIT bis</w:t>
      </w:r>
      <w:r w:rsidR="00467018" w:rsidRPr="00436F28">
        <w:rPr>
          <w:rFonts w:ascii="Arial" w:hAnsi="Arial" w:cs="Arial"/>
          <w:sz w:val="20"/>
          <w:szCs w:val="20"/>
        </w:rPr>
        <w:t>,</w:t>
      </w:r>
      <w:r w:rsidR="00720B10" w:rsidRPr="00436F28">
        <w:rPr>
          <w:rFonts w:ascii="Arial" w:hAnsi="Arial" w:cs="Arial"/>
          <w:b/>
          <w:sz w:val="20"/>
          <w:szCs w:val="20"/>
        </w:rPr>
        <w:t xml:space="preserve"> </w:t>
      </w:r>
      <w:r w:rsidR="00EC513A" w:rsidRPr="00436F28">
        <w:rPr>
          <w:rFonts w:ascii="Arial" w:hAnsi="Arial" w:cs="Arial"/>
          <w:sz w:val="20"/>
          <w:szCs w:val="20"/>
        </w:rPr>
        <w:t>zwany dalej Regulaminem określa zasady ogłaszania konkursu, warunki uczestnictwa w konkursie, sporządzania wniosku, sposób i formę składania wniosku, termin dostarczenia wniosku, sposób dokonywania oceny wniosku, zakres i sposób poprawiania lub uzupełniania wniosku</w:t>
      </w:r>
      <w:r w:rsidR="008E3DF6" w:rsidRPr="00436F28">
        <w:rPr>
          <w:rFonts w:ascii="Arial" w:hAnsi="Arial" w:cs="Arial"/>
          <w:sz w:val="20"/>
          <w:szCs w:val="20"/>
        </w:rPr>
        <w:t>, sposób podejmowania decyzji o </w:t>
      </w:r>
      <w:r w:rsidR="00EC513A" w:rsidRPr="00436F28">
        <w:rPr>
          <w:rFonts w:ascii="Arial" w:hAnsi="Arial" w:cs="Arial"/>
          <w:sz w:val="20"/>
          <w:szCs w:val="20"/>
        </w:rPr>
        <w:t>przyznaniu dofinansowania oraz procedurę odwoławczą</w:t>
      </w:r>
      <w:r w:rsidR="00EC513A" w:rsidRPr="00436F28">
        <w:rPr>
          <w:rFonts w:ascii="Arial" w:eastAsia="Helvetica" w:hAnsi="Arial" w:cs="Arial"/>
          <w:color w:val="00000A"/>
          <w:sz w:val="20"/>
          <w:szCs w:val="20"/>
        </w:rPr>
        <w:t>.</w:t>
      </w:r>
    </w:p>
    <w:p w14:paraId="375BBE3A" w14:textId="77777777" w:rsidR="00EC513A" w:rsidRPr="00855E87" w:rsidRDefault="00EC513A" w:rsidP="00273B0C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Regulamin oraz wszystkie niezbędne dokumenty do złożenia w ramach konkursu dostępne są na 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855E87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855E87">
        <w:rPr>
          <w:rFonts w:ascii="Arial" w:hAnsi="Arial" w:cs="Arial"/>
          <w:sz w:val="20"/>
          <w:szCs w:val="20"/>
        </w:rPr>
        <w:t>) oraz Portalu (</w:t>
      </w:r>
      <w:hyperlink r:id="rId9" w:history="1">
        <w:r w:rsidRPr="00855E87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855E87">
        <w:rPr>
          <w:rFonts w:ascii="Arial" w:hAnsi="Arial" w:cs="Arial"/>
          <w:sz w:val="20"/>
          <w:szCs w:val="20"/>
        </w:rPr>
        <w:t>).</w:t>
      </w:r>
    </w:p>
    <w:p w14:paraId="559D878B" w14:textId="77777777" w:rsidR="00EC513A" w:rsidRPr="00855E87" w:rsidRDefault="00EC513A" w:rsidP="00273B0C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t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ąpienie do konkursu jest równoznaczne z akceptac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j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c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e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855E87">
        <w:rPr>
          <w:rFonts w:ascii="Arial" w:hAnsi="Arial" w:cs="Arial"/>
          <w:sz w:val="20"/>
          <w:szCs w:val="20"/>
        </w:rPr>
        <w:t>.</w:t>
      </w:r>
    </w:p>
    <w:p w14:paraId="1765BC7C" w14:textId="77777777" w:rsidR="00EC513A" w:rsidRPr="00855E87" w:rsidRDefault="00EC513A" w:rsidP="00273B0C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14:paraId="34FCA47C" w14:textId="7C3A5779" w:rsidR="00EC513A" w:rsidRPr="00935925" w:rsidRDefault="00EC513A" w:rsidP="00273B0C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Do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ę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</w:t>
      </w:r>
      <w:r w:rsidR="00EC058E">
        <w:rPr>
          <w:rFonts w:ascii="Arial" w:eastAsia="Helvetica" w:hAnsi="Arial" w:cs="Arial"/>
          <w:color w:val="00000A"/>
          <w:sz w:val="20"/>
          <w:szCs w:val="20"/>
        </w:rPr>
        <w:t>a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nia dofinansowania nie stosuje si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ę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855E87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855E87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855E87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ą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ą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ą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czenia pracowników </w:t>
      </w:r>
      <w:r w:rsidR="00B9082E" w:rsidRPr="00D515A1">
        <w:rPr>
          <w:rFonts w:ascii="Arial" w:eastAsia="Helvetica" w:hAnsi="Arial" w:cs="Arial"/>
          <w:color w:val="00000A"/>
          <w:sz w:val="20"/>
          <w:szCs w:val="20"/>
        </w:rPr>
        <w:t>organu i sposobu</w:t>
      </w:r>
      <w:r w:rsidRPr="00935925">
        <w:rPr>
          <w:rFonts w:ascii="Arial" w:eastAsia="Helvetica" w:hAnsi="Arial" w:cs="Arial"/>
          <w:color w:val="00000A"/>
          <w:sz w:val="20"/>
          <w:szCs w:val="20"/>
        </w:rPr>
        <w:t xml:space="preserve"> obliczania terminów</w:t>
      </w:r>
      <w:r w:rsidR="00A97987">
        <w:rPr>
          <w:rFonts w:ascii="Arial" w:eastAsia="Helvetica" w:hAnsi="Arial" w:cs="Arial"/>
          <w:color w:val="00000A"/>
          <w:sz w:val="20"/>
          <w:szCs w:val="20"/>
        </w:rPr>
        <w:t>, chyba, że u</w:t>
      </w:r>
      <w:r w:rsidR="00C4562E" w:rsidRPr="00935925">
        <w:rPr>
          <w:rFonts w:ascii="Arial" w:eastAsia="Helvetica" w:hAnsi="Arial" w:cs="Arial"/>
          <w:color w:val="00000A"/>
          <w:sz w:val="20"/>
          <w:szCs w:val="20"/>
        </w:rPr>
        <w:t>stawa wdrożeniowa stanowi inaczej</w:t>
      </w:r>
      <w:r w:rsidRPr="00935925">
        <w:rPr>
          <w:rFonts w:ascii="Arial" w:eastAsia="Helvetica" w:hAnsi="Arial" w:cs="Arial"/>
          <w:color w:val="00000A"/>
          <w:sz w:val="20"/>
          <w:szCs w:val="20"/>
        </w:rPr>
        <w:t>.</w:t>
      </w:r>
    </w:p>
    <w:p w14:paraId="5B3EEECE" w14:textId="01DE51E4" w:rsidR="00EC513A" w:rsidRPr="00855E87" w:rsidRDefault="00EC513A" w:rsidP="00273B0C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 w:rsidRPr="00935925">
        <w:rPr>
          <w:rFonts w:ascii="Arial" w:hAnsi="Arial" w:cs="Arial"/>
          <w:sz w:val="20"/>
          <w:szCs w:val="20"/>
        </w:rPr>
        <w:t xml:space="preserve">W </w:t>
      </w:r>
      <w:r w:rsidRPr="00E92DCF">
        <w:rPr>
          <w:rFonts w:ascii="Arial" w:eastAsia="Helvetica" w:hAnsi="Arial" w:cs="Arial"/>
          <w:color w:val="00000A"/>
          <w:sz w:val="20"/>
          <w:szCs w:val="20"/>
        </w:rPr>
        <w:t>sprawach</w:t>
      </w:r>
      <w:r w:rsidRPr="00935925">
        <w:rPr>
          <w:rFonts w:ascii="Arial" w:hAnsi="Arial" w:cs="Arial"/>
          <w:sz w:val="20"/>
          <w:szCs w:val="20"/>
        </w:rPr>
        <w:t xml:space="preserve"> nieuregulowanych w niniejszym Regula</w:t>
      </w:r>
      <w:r w:rsidR="00C57E74" w:rsidRPr="00935925">
        <w:rPr>
          <w:rFonts w:ascii="Arial" w:hAnsi="Arial" w:cs="Arial"/>
          <w:sz w:val="20"/>
          <w:szCs w:val="20"/>
        </w:rPr>
        <w:t xml:space="preserve">minie zastosowanie mają: </w:t>
      </w:r>
      <w:r w:rsidR="00A97987">
        <w:rPr>
          <w:rFonts w:ascii="Arial" w:hAnsi="Arial" w:cs="Arial"/>
          <w:sz w:val="20"/>
          <w:szCs w:val="20"/>
        </w:rPr>
        <w:t>u</w:t>
      </w:r>
      <w:r w:rsidR="00B9082E" w:rsidRPr="00D515A1">
        <w:rPr>
          <w:rFonts w:ascii="Arial" w:hAnsi="Arial" w:cs="Arial"/>
          <w:sz w:val="20"/>
          <w:szCs w:val="20"/>
        </w:rPr>
        <w:t>stawa wdrożeniowa</w:t>
      </w:r>
      <w:r w:rsidR="005F44E3" w:rsidRPr="00935925">
        <w:rPr>
          <w:rFonts w:ascii="Arial" w:hAnsi="Arial" w:cs="Arial"/>
          <w:sz w:val="20"/>
          <w:szCs w:val="20"/>
        </w:rPr>
        <w:t>,</w:t>
      </w:r>
      <w:r w:rsidR="00C57E74" w:rsidRPr="00935925">
        <w:rPr>
          <w:rFonts w:ascii="Arial" w:hAnsi="Arial" w:cs="Arial"/>
          <w:sz w:val="20"/>
          <w:szCs w:val="20"/>
        </w:rPr>
        <w:t xml:space="preserve"> przepisy prawa wspólnotowego i </w:t>
      </w:r>
      <w:r w:rsidRPr="00935925">
        <w:rPr>
          <w:rFonts w:ascii="Arial" w:hAnsi="Arial" w:cs="Arial"/>
          <w:sz w:val="20"/>
          <w:szCs w:val="20"/>
        </w:rPr>
        <w:t>krajowego oraz odpowiednie zasady wyn</w:t>
      </w:r>
      <w:r w:rsidR="00C57E74" w:rsidRPr="00935925">
        <w:rPr>
          <w:rFonts w:ascii="Arial" w:hAnsi="Arial" w:cs="Arial"/>
          <w:sz w:val="20"/>
          <w:szCs w:val="20"/>
        </w:rPr>
        <w:t>ikające</w:t>
      </w:r>
      <w:r w:rsidR="00C57E74" w:rsidRPr="00855E87">
        <w:rPr>
          <w:rFonts w:ascii="Arial" w:hAnsi="Arial" w:cs="Arial"/>
          <w:sz w:val="20"/>
          <w:szCs w:val="20"/>
        </w:rPr>
        <w:t xml:space="preserve"> z</w:t>
      </w:r>
      <w:r w:rsidR="00A56ED2">
        <w:rPr>
          <w:rFonts w:ascii="Arial" w:hAnsi="Arial" w:cs="Arial"/>
          <w:sz w:val="20"/>
          <w:szCs w:val="20"/>
        </w:rPr>
        <w:t> </w:t>
      </w:r>
      <w:r w:rsidR="00C57E74" w:rsidRPr="00855E87">
        <w:rPr>
          <w:rFonts w:ascii="Arial" w:hAnsi="Arial" w:cs="Arial"/>
          <w:sz w:val="20"/>
          <w:szCs w:val="20"/>
        </w:rPr>
        <w:t xml:space="preserve">Regionalnego Programu </w:t>
      </w:r>
      <w:r w:rsidRPr="00855E87">
        <w:rPr>
          <w:rFonts w:ascii="Arial" w:hAnsi="Arial" w:cs="Arial"/>
          <w:sz w:val="20"/>
          <w:szCs w:val="20"/>
        </w:rPr>
        <w:t xml:space="preserve">Operacyjnego Województwa Warmińsko-Mazurskiego na lata 2014-2020, </w:t>
      </w:r>
      <w:r w:rsidR="00C57E74" w:rsidRPr="00855E87">
        <w:rPr>
          <w:rFonts w:ascii="Arial" w:hAnsi="Arial" w:cs="Arial"/>
          <w:sz w:val="20"/>
          <w:szCs w:val="20"/>
        </w:rPr>
        <w:t>Szczegółowego Opisu Osi </w:t>
      </w:r>
      <w:r w:rsidR="002C30CE" w:rsidRPr="00855E87">
        <w:rPr>
          <w:rFonts w:ascii="Arial" w:hAnsi="Arial" w:cs="Arial"/>
          <w:sz w:val="20"/>
          <w:szCs w:val="20"/>
        </w:rPr>
        <w:t xml:space="preserve">Priorytetowej </w:t>
      </w:r>
      <w:r w:rsidR="00E92DCF" w:rsidRPr="00E92DCF">
        <w:rPr>
          <w:rFonts w:ascii="Arial" w:hAnsi="Arial" w:cs="Arial"/>
          <w:sz w:val="20"/>
          <w:szCs w:val="20"/>
        </w:rPr>
        <w:t xml:space="preserve">8 Obszary wymagające rewitalizacji </w:t>
      </w:r>
      <w:r w:rsidRPr="00855E87">
        <w:rPr>
          <w:rFonts w:ascii="Arial" w:hAnsi="Arial" w:cs="Arial"/>
          <w:sz w:val="20"/>
          <w:szCs w:val="20"/>
        </w:rPr>
        <w:t>Regionalnego Programu Operacyjnego Województwa Warmińsko-Mazurskiego na lata 2014-2020 obowiązującego w</w:t>
      </w:r>
      <w:r w:rsidR="00A56ED2"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 xml:space="preserve">dniu ogłoszenia konkursu </w:t>
      </w:r>
      <w:r w:rsidR="004562DD" w:rsidRPr="00855E87">
        <w:rPr>
          <w:rFonts w:ascii="Arial" w:hAnsi="Arial" w:cs="Arial"/>
          <w:sz w:val="20"/>
          <w:szCs w:val="20"/>
        </w:rPr>
        <w:t>oraz </w:t>
      </w:r>
      <w:r w:rsidR="002861C5" w:rsidRPr="00855E87">
        <w:rPr>
          <w:rFonts w:ascii="Arial" w:hAnsi="Arial" w:cs="Arial"/>
          <w:sz w:val="20"/>
          <w:szCs w:val="20"/>
        </w:rPr>
        <w:t>wytycznych i instrukcji o </w:t>
      </w:r>
      <w:r w:rsidRPr="00855E87">
        <w:rPr>
          <w:rFonts w:ascii="Arial" w:hAnsi="Arial" w:cs="Arial"/>
          <w:sz w:val="20"/>
          <w:szCs w:val="20"/>
        </w:rPr>
        <w:t>których mowa w ust. 8.</w:t>
      </w:r>
    </w:p>
    <w:p w14:paraId="185C32CC" w14:textId="035CC353" w:rsidR="00EC513A" w:rsidRPr="00855E87" w:rsidRDefault="00EC513A" w:rsidP="00273B0C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Jeżeli zapisy niniejszego Regulaminu są sprzeczne z przepisami powszechnie obowiązującymi, w szczególności z </w:t>
      </w:r>
      <w:r w:rsidR="00454CE4" w:rsidRPr="00855E87">
        <w:rPr>
          <w:rFonts w:ascii="Arial" w:hAnsi="Arial" w:cs="Arial"/>
          <w:sz w:val="20"/>
          <w:szCs w:val="20"/>
        </w:rPr>
        <w:t>ustawą, o której</w:t>
      </w:r>
      <w:r w:rsidR="00BB6689">
        <w:rPr>
          <w:rFonts w:ascii="Arial" w:hAnsi="Arial" w:cs="Arial"/>
          <w:sz w:val="20"/>
          <w:szCs w:val="20"/>
        </w:rPr>
        <w:t xml:space="preserve"> mowa w ust. 6</w:t>
      </w:r>
      <w:r w:rsidRPr="00855E87">
        <w:rPr>
          <w:rFonts w:ascii="Arial" w:hAnsi="Arial" w:cs="Arial"/>
          <w:sz w:val="20"/>
          <w:szCs w:val="20"/>
        </w:rPr>
        <w:t xml:space="preserve"> stosuje się wprost przepisy powszechnie obowiązujące.</w:t>
      </w:r>
    </w:p>
    <w:p w14:paraId="24158D69" w14:textId="77777777" w:rsidR="00EC513A" w:rsidRPr="00855E87" w:rsidRDefault="00EC513A" w:rsidP="00273B0C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Wnioskodawca</w:t>
      </w:r>
      <w:r w:rsidR="00454CE4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ubiegając się o dofinansowanie zobowiązuje się do stosowania wytycznych, </w:t>
      </w:r>
      <w:r w:rsidR="00DC2110" w:rsidRPr="00855E87">
        <w:rPr>
          <w:rFonts w:ascii="Arial" w:hAnsi="Arial" w:cs="Arial"/>
          <w:sz w:val="20"/>
          <w:szCs w:val="20"/>
        </w:rPr>
        <w:t>w tym </w:t>
      </w:r>
      <w:r w:rsidRPr="00855E87">
        <w:rPr>
          <w:rFonts w:ascii="Arial" w:hAnsi="Arial" w:cs="Arial"/>
          <w:sz w:val="20"/>
          <w:szCs w:val="20"/>
        </w:rPr>
        <w:t xml:space="preserve">między innymi: </w:t>
      </w:r>
    </w:p>
    <w:p w14:paraId="69DEABB1" w14:textId="77777777" w:rsidR="00EC513A" w:rsidRPr="00855E87" w:rsidRDefault="00B82DB0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trybó</w:t>
      </w:r>
      <w:r w:rsidR="00FE119D" w:rsidRPr="00855E87">
        <w:rPr>
          <w:rFonts w:ascii="Arial" w:hAnsi="Arial" w:cs="Arial"/>
          <w:sz w:val="20"/>
          <w:szCs w:val="20"/>
        </w:rPr>
        <w:t>w</w:t>
      </w:r>
      <w:r w:rsidR="00EC513A" w:rsidRPr="00855E87">
        <w:rPr>
          <w:rFonts w:ascii="Arial" w:hAnsi="Arial" w:cs="Arial"/>
          <w:sz w:val="20"/>
          <w:szCs w:val="20"/>
        </w:rPr>
        <w:t xml:space="preserve"> wyboru projektów na lata 2014-2020;</w:t>
      </w:r>
    </w:p>
    <w:p w14:paraId="1E6D8822" w14:textId="48F83CEB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Wytycznych w zakresie kwalifikowalności wydatków w ramach Europejskiego Funduszu Rozwoju Regionalnego, Europejskiego Funduszu Społecznego oraz Funduszu Spójności </w:t>
      </w:r>
      <w:r w:rsidR="00C57E74" w:rsidRPr="00855E87">
        <w:rPr>
          <w:rFonts w:ascii="Arial" w:hAnsi="Arial" w:cs="Arial"/>
          <w:sz w:val="20"/>
          <w:szCs w:val="20"/>
        </w:rPr>
        <w:t xml:space="preserve">na </w:t>
      </w:r>
      <w:r w:rsidRPr="00855E87">
        <w:rPr>
          <w:rFonts w:ascii="Arial" w:hAnsi="Arial" w:cs="Arial"/>
          <w:sz w:val="20"/>
          <w:szCs w:val="20"/>
        </w:rPr>
        <w:t>lata 2014-2020;</w:t>
      </w:r>
    </w:p>
    <w:p w14:paraId="6B0C4A3B" w14:textId="77777777" w:rsidR="00EC513A" w:rsidRPr="00855E87" w:rsidRDefault="00EC513A" w:rsidP="00273B0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  <w:lang w:eastAsia="ko-KR"/>
        </w:rPr>
        <w:t>W</w:t>
      </w:r>
      <w:r w:rsidRPr="00855E87">
        <w:rPr>
          <w:rFonts w:ascii="Arial" w:hAnsi="Arial" w:cs="Arial"/>
          <w:sz w:val="20"/>
          <w:szCs w:val="20"/>
        </w:rPr>
        <w:t>ytycznych w zakresie sprawozdawczości na lata 2014-2020;</w:t>
      </w:r>
    </w:p>
    <w:p w14:paraId="51889705" w14:textId="77777777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14:paraId="00166FB7" w14:textId="77777777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zagadnień związanych z przygotowaniem projektów inwestycyjnych, w tym projektów generujących dochód i projektów hybrydowych na lata 2014-2020;</w:t>
      </w:r>
    </w:p>
    <w:p w14:paraId="77C86B3C" w14:textId="77777777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14:paraId="5EC6DFFF" w14:textId="77777777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14:paraId="0E8C2337" w14:textId="77777777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14:paraId="312FA5D6" w14:textId="77777777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14:paraId="0BF9C6B5" w14:textId="77777777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sposobu korygowania i odzyskiwania nieprawidłowych wydatków oraz raportowania nieprawidłowości w ramach programów operacyjnych polityki spójności na lata 2014-2020;</w:t>
      </w:r>
    </w:p>
    <w:p w14:paraId="0848B791" w14:textId="77777777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informacji i promocji programów operacyjnych polityki spójności na lata 2014-2020;</w:t>
      </w:r>
    </w:p>
    <w:p w14:paraId="68B6F6C9" w14:textId="77777777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realizacji zasady równości szans i niedyskryminacji, w tym dostępności dla osób z niepełnosprawnościami oraz zasady równości s</w:t>
      </w:r>
      <w:r w:rsidR="004562DD" w:rsidRPr="00855E87">
        <w:rPr>
          <w:rFonts w:ascii="Arial" w:hAnsi="Arial" w:cs="Arial"/>
          <w:sz w:val="20"/>
          <w:szCs w:val="20"/>
        </w:rPr>
        <w:t xml:space="preserve">zans kobiet i mężczyzn w ramach </w:t>
      </w:r>
      <w:r w:rsidRPr="00855E87">
        <w:rPr>
          <w:rFonts w:ascii="Arial" w:hAnsi="Arial" w:cs="Arial"/>
          <w:sz w:val="20"/>
          <w:szCs w:val="20"/>
        </w:rPr>
        <w:t>funduszy unijnych na lata 2014-2020;</w:t>
      </w:r>
    </w:p>
    <w:p w14:paraId="4E26774D" w14:textId="77777777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14:paraId="34BBAF99" w14:textId="77777777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ewaluacji polityki spójności na lata 2014-2020;</w:t>
      </w:r>
    </w:p>
    <w:p w14:paraId="1F4C4645" w14:textId="77777777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rewitalizacji w programach operacyjnych na lata 2014-2020;</w:t>
      </w:r>
    </w:p>
    <w:p w14:paraId="4C3075B2" w14:textId="77777777" w:rsidR="00EC513A" w:rsidRPr="00935925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Zaleceń w zakresie ewaluacji ex-</w:t>
      </w:r>
      <w:proofErr w:type="spellStart"/>
      <w:r w:rsidRPr="00855E87">
        <w:rPr>
          <w:rFonts w:ascii="Arial" w:hAnsi="Arial" w:cs="Arial"/>
          <w:sz w:val="20"/>
          <w:szCs w:val="20"/>
        </w:rPr>
        <w:t>ante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programów operacyjnych na lata 2014-2020</w:t>
      </w:r>
      <w:r w:rsidRPr="00935925">
        <w:rPr>
          <w:rFonts w:ascii="Arial" w:hAnsi="Arial" w:cs="Arial"/>
          <w:sz w:val="20"/>
          <w:szCs w:val="20"/>
        </w:rPr>
        <w:t>, Ministerstwo Rozwoju Regionalnego, listopad 2012;</w:t>
      </w:r>
    </w:p>
    <w:p w14:paraId="7A200314" w14:textId="5EE0ED97" w:rsidR="00EC513A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lastRenderedPageBreak/>
        <w:t>Ogólnoeuropejskich wytycznych dotyczących przejścia od opieki instytucjonalnej do opieki świadczonej na poziomie lokalnych społeczności;</w:t>
      </w:r>
    </w:p>
    <w:p w14:paraId="7607920B" w14:textId="26FB1A65" w:rsidR="00C0587E" w:rsidRPr="00C0587E" w:rsidRDefault="00C0587E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Instrukcji zabezpieczania umowy o dofinansowanie projektu finansowanego z Europejskiego Funduszu Rozwoju Regionalnego w ramach Regionalnego Programu Operacyjnego Województwa Warmińsko-Mazurskiego na lata 2014-2020;</w:t>
      </w:r>
    </w:p>
    <w:p w14:paraId="128946B0" w14:textId="77777777" w:rsidR="00EC513A" w:rsidRPr="00855E87" w:rsidRDefault="00EC513A" w:rsidP="00273B0C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ż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ą</w:t>
      </w:r>
      <w:r w:rsidRPr="00855E87">
        <w:rPr>
          <w:rFonts w:ascii="Arial" w:eastAsia="Helvetica" w:hAnsi="Arial" w:cs="Arial"/>
          <w:sz w:val="20"/>
          <w:szCs w:val="20"/>
        </w:rPr>
        <w:t>:</w:t>
      </w:r>
    </w:p>
    <w:p w14:paraId="37698D07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Alokacja</w:t>
      </w:r>
      <w:r w:rsidRPr="00855E87">
        <w:rPr>
          <w:rFonts w:ascii="Arial" w:hAnsi="Arial" w:cs="Arial"/>
          <w:sz w:val="20"/>
          <w:szCs w:val="20"/>
        </w:rPr>
        <w:t xml:space="preserve"> – kwota</w:t>
      </w:r>
      <w:r w:rsidRPr="00855E87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ś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rodków Europejskiego Funduszu Rozwoju Regionalnego (EFRR) i bud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ż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ń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855E87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na dofinansowanie projektów w ramach konkursu.</w:t>
      </w:r>
    </w:p>
    <w:p w14:paraId="67541D22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pkt 10 rozporządzania ogólnego, oraz podmiot, o którym mowa w art. 63 rozporządzania ogólnego.</w:t>
      </w:r>
    </w:p>
    <w:p w14:paraId="20EE8828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EFRR</w:t>
      </w:r>
      <w:r w:rsidRPr="00855E87">
        <w:rPr>
          <w:rFonts w:ascii="Arial" w:hAnsi="Arial" w:cs="Arial"/>
          <w:sz w:val="20"/>
          <w:szCs w:val="20"/>
        </w:rPr>
        <w:t xml:space="preserve"> – Europejski Fundusz Rozwoju Regionalnego.</w:t>
      </w:r>
    </w:p>
    <w:p w14:paraId="79EA2219" w14:textId="7645D9D6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Ekspert</w:t>
      </w:r>
      <w:r w:rsidRPr="00855E87">
        <w:rPr>
          <w:rFonts w:ascii="Arial" w:hAnsi="Arial" w:cs="Arial"/>
          <w:sz w:val="20"/>
          <w:szCs w:val="20"/>
        </w:rPr>
        <w:t xml:space="preserve"> – osoba, o której mowa w </w:t>
      </w:r>
      <w:r w:rsidRPr="004430C5">
        <w:rPr>
          <w:rFonts w:ascii="Arial" w:hAnsi="Arial" w:cs="Arial"/>
          <w:sz w:val="20"/>
          <w:szCs w:val="20"/>
        </w:rPr>
        <w:t xml:space="preserve">art. </w:t>
      </w:r>
      <w:r w:rsidR="00B9082E" w:rsidRPr="00B9082E">
        <w:rPr>
          <w:rFonts w:ascii="Arial" w:hAnsi="Arial" w:cs="Arial"/>
          <w:sz w:val="20"/>
          <w:szCs w:val="20"/>
        </w:rPr>
        <w:t xml:space="preserve">68 a </w:t>
      </w:r>
      <w:r w:rsidRPr="004430C5">
        <w:rPr>
          <w:rFonts w:ascii="Arial" w:hAnsi="Arial" w:cs="Arial"/>
          <w:sz w:val="20"/>
          <w:szCs w:val="20"/>
        </w:rPr>
        <w:t>ust 1</w:t>
      </w:r>
      <w:r w:rsidR="007C3D9A" w:rsidRPr="00651BBA">
        <w:rPr>
          <w:rFonts w:ascii="Arial" w:hAnsi="Arial" w:cs="Arial"/>
          <w:sz w:val="20"/>
          <w:szCs w:val="20"/>
        </w:rPr>
        <w:t xml:space="preserve"> pkt 1</w:t>
      </w:r>
      <w:r w:rsidR="00A97987">
        <w:rPr>
          <w:rFonts w:ascii="Arial" w:hAnsi="Arial" w:cs="Arial"/>
          <w:sz w:val="20"/>
          <w:szCs w:val="20"/>
        </w:rPr>
        <w:t xml:space="preserve"> u</w:t>
      </w:r>
      <w:r w:rsidRPr="00651BBA">
        <w:rPr>
          <w:rFonts w:ascii="Arial" w:hAnsi="Arial" w:cs="Arial"/>
          <w:sz w:val="20"/>
          <w:szCs w:val="20"/>
        </w:rPr>
        <w:t>stawy</w:t>
      </w:r>
      <w:r w:rsidRPr="00855E87">
        <w:rPr>
          <w:rFonts w:ascii="Arial" w:hAnsi="Arial" w:cs="Arial"/>
          <w:sz w:val="20"/>
          <w:szCs w:val="20"/>
        </w:rPr>
        <w:t xml:space="preserve"> wdrożeniowej uczestnicząca w procesie wyboru projektów do dofinansowania złożonych w ramach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>. Status eksperta uzyskuje kandydat na eksperta, który podpisał z właściwą instytucją umowę dotyczącą udziału w</w:t>
      </w:r>
      <w:r w:rsidR="00935925"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>procesie wyboru projektów do dofinansowania.</w:t>
      </w:r>
    </w:p>
    <w:p w14:paraId="262B026F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IOK</w:t>
      </w:r>
      <w:r w:rsidRPr="00855E87">
        <w:rPr>
          <w:rFonts w:ascii="Arial" w:hAnsi="Arial" w:cs="Arial"/>
          <w:sz w:val="20"/>
          <w:szCs w:val="20"/>
        </w:rPr>
        <w:t xml:space="preserve"> – Instytucja Organizująca Konkurs </w:t>
      </w:r>
    </w:p>
    <w:p w14:paraId="5B091EC9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IZ</w:t>
      </w:r>
      <w:r w:rsidRPr="00855E87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14:paraId="07EEE348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KM RPO </w:t>
      </w:r>
      <w:proofErr w:type="spellStart"/>
      <w:r w:rsidRPr="00855E87">
        <w:rPr>
          <w:rFonts w:ascii="Arial" w:hAnsi="Arial" w:cs="Arial"/>
          <w:b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– Komitet Monitorujący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– podmiot, o którym mowa w art. 47 Rozporządzenia Parlamentu Europejskiego i Rady (UE) Nr 1303/2013 z dnia 17 grudnia 2013 r.</w:t>
      </w:r>
    </w:p>
    <w:p w14:paraId="729207F6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KOP</w:t>
      </w:r>
      <w:r w:rsidRPr="00855E87">
        <w:rPr>
          <w:rFonts w:ascii="Arial" w:hAnsi="Arial" w:cs="Arial"/>
          <w:sz w:val="20"/>
          <w:szCs w:val="20"/>
        </w:rPr>
        <w:t xml:space="preserve"> – Komisja Oceny Projektów powołana przez Dyrektora/Z-</w:t>
      </w:r>
      <w:proofErr w:type="spellStart"/>
      <w:r w:rsidRPr="00855E87">
        <w:rPr>
          <w:rFonts w:ascii="Arial" w:hAnsi="Arial" w:cs="Arial"/>
          <w:sz w:val="20"/>
          <w:szCs w:val="20"/>
        </w:rPr>
        <w:t>cę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Dyrektora Departamentu do przeprowadzenia oceny formalno-merytorycznej w ramach konkursu. Szczegółowy tryb i zakres działania oraz skład i sposób powoływania członków KOP określa załącznik do Regulaminu – Regulamin KOP.</w:t>
      </w:r>
    </w:p>
    <w:p w14:paraId="67485B28" w14:textId="576C6826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KPA</w:t>
      </w:r>
      <w:r w:rsidRPr="00855E87">
        <w:rPr>
          <w:rFonts w:ascii="Arial" w:hAnsi="Arial" w:cs="Arial"/>
          <w:sz w:val="20"/>
          <w:szCs w:val="20"/>
        </w:rPr>
        <w:t xml:space="preserve"> – Kodeks postępowania administracyjnego </w:t>
      </w:r>
      <w:r w:rsidR="009D4FA8">
        <w:rPr>
          <w:rFonts w:ascii="Arial" w:eastAsia="Helvetica" w:hAnsi="Arial" w:cs="Arial"/>
          <w:sz w:val="20"/>
          <w:szCs w:val="20"/>
        </w:rPr>
        <w:t>z dnia 14 czerwca 1960 r.</w:t>
      </w:r>
    </w:p>
    <w:p w14:paraId="5DDDF1DC" w14:textId="77777777" w:rsidR="00E02E02" w:rsidRPr="00855E87" w:rsidRDefault="00E02E02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Kancelaria Ogólna </w:t>
      </w:r>
      <w:r w:rsidRPr="009D4FA8">
        <w:rPr>
          <w:rFonts w:ascii="Arial" w:hAnsi="Arial" w:cs="Arial"/>
          <w:sz w:val="20"/>
          <w:szCs w:val="20"/>
        </w:rPr>
        <w:t>– Kancelaria Ogólna Urzędu Marszałkowskiego Województwa Warmińsko-Mazurskiego w Olsztynie, ul. Emilii Plater 1, pokój 380.</w:t>
      </w:r>
    </w:p>
    <w:p w14:paraId="26946714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Negatywna ocena projektu</w:t>
      </w:r>
      <w:r w:rsidRPr="00855E87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</w:p>
    <w:p w14:paraId="26434229" w14:textId="77777777" w:rsidR="00EC513A" w:rsidRPr="00855E87" w:rsidRDefault="00EC513A" w:rsidP="00273B0C">
      <w:pPr>
        <w:pStyle w:val="Akapitzlist"/>
        <w:numPr>
          <w:ilvl w:val="0"/>
          <w:numId w:val="3"/>
        </w:numPr>
        <w:suppressAutoHyphens w:val="0"/>
        <w:ind w:left="1701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projekt nie uzyskał wymaganej liczby punktów lub nie spełnił</w:t>
      </w:r>
      <w:r w:rsidR="002861C5" w:rsidRPr="00855E87">
        <w:rPr>
          <w:rFonts w:ascii="Arial" w:hAnsi="Arial" w:cs="Arial"/>
          <w:sz w:val="20"/>
          <w:szCs w:val="20"/>
        </w:rPr>
        <w:t xml:space="preserve"> kryteriów wyboru projektów, na </w:t>
      </w:r>
      <w:r w:rsidRPr="00855E87">
        <w:rPr>
          <w:rFonts w:ascii="Arial" w:hAnsi="Arial" w:cs="Arial"/>
          <w:sz w:val="20"/>
          <w:szCs w:val="20"/>
        </w:rPr>
        <w:t>skutek czego nie może być wybrany do dofinansowania albo skierowany do kolejnego etapu oceny,</w:t>
      </w:r>
    </w:p>
    <w:p w14:paraId="7D4DD4D7" w14:textId="77777777" w:rsidR="00EC513A" w:rsidRPr="00855E87" w:rsidRDefault="00EC513A" w:rsidP="00273B0C">
      <w:pPr>
        <w:pStyle w:val="Akapitzlist"/>
        <w:numPr>
          <w:ilvl w:val="0"/>
          <w:numId w:val="3"/>
        </w:numPr>
        <w:suppressAutoHyphens w:val="0"/>
        <w:ind w:left="1701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projekt uzyskał wymaganą liczbę punktów lub spełnił kryteria wyboru projektów, jednak kwota przeznaczona na dofinansowanie projektów w konkursie </w:t>
      </w:r>
      <w:r w:rsidR="002861C5" w:rsidRPr="00855E87">
        <w:rPr>
          <w:rFonts w:ascii="Arial" w:hAnsi="Arial" w:cs="Arial"/>
          <w:sz w:val="20"/>
          <w:szCs w:val="20"/>
        </w:rPr>
        <w:t>nie wystarcza na wybranie go do </w:t>
      </w:r>
      <w:r w:rsidRPr="00855E87">
        <w:rPr>
          <w:rFonts w:ascii="Arial" w:hAnsi="Arial" w:cs="Arial"/>
          <w:sz w:val="20"/>
          <w:szCs w:val="20"/>
        </w:rPr>
        <w:t>dofinansowania.</w:t>
      </w:r>
    </w:p>
    <w:p w14:paraId="2DEB33EB" w14:textId="793D9452" w:rsidR="00EC513A" w:rsidRPr="00855E87" w:rsidRDefault="00A97987" w:rsidP="00273B0C">
      <w:pPr>
        <w:pStyle w:val="Akapitzlist"/>
        <w:suppressAutoHyphens w:val="0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53 ust. 3 u</w:t>
      </w:r>
      <w:r w:rsidR="00B9082E" w:rsidRPr="00D515A1">
        <w:rPr>
          <w:rFonts w:ascii="Arial" w:hAnsi="Arial" w:cs="Arial"/>
          <w:sz w:val="20"/>
          <w:szCs w:val="20"/>
        </w:rPr>
        <w:t>stawy wdrożeniowej w przypadku, gdy kwota przeznaczona na dofinansowanie projektów w konkursie nie</w:t>
      </w:r>
      <w:r w:rsidR="00EC513A" w:rsidRPr="00935925">
        <w:rPr>
          <w:rFonts w:ascii="Arial" w:hAnsi="Arial" w:cs="Arial"/>
          <w:sz w:val="20"/>
          <w:szCs w:val="20"/>
        </w:rPr>
        <w:t xml:space="preserve"> wystarcza na wybranie</w:t>
      </w:r>
      <w:r w:rsidR="00EC513A" w:rsidRPr="00855E87">
        <w:rPr>
          <w:rFonts w:ascii="Arial" w:hAnsi="Arial" w:cs="Arial"/>
          <w:sz w:val="20"/>
          <w:szCs w:val="20"/>
        </w:rPr>
        <w:t xml:space="preserve"> projektu do dofinansowania, okoliczność ta nie może stanowić wyłącznej przesłanki wniesienia protestu. </w:t>
      </w:r>
    </w:p>
    <w:p w14:paraId="333382EE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PO </w:t>
      </w:r>
      <w:proofErr w:type="spellStart"/>
      <w:r w:rsidRPr="00855E87">
        <w:rPr>
          <w:rFonts w:ascii="Arial" w:hAnsi="Arial" w:cs="Arial"/>
          <w:b/>
          <w:sz w:val="20"/>
          <w:szCs w:val="20"/>
        </w:rPr>
        <w:t>IiŚ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– Program Operacyjny Infrastruktura i Środowisko 2014-2020.</w:t>
      </w:r>
    </w:p>
    <w:p w14:paraId="5A32C604" w14:textId="47E90A8F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Portal</w:t>
      </w:r>
      <w:r w:rsidRPr="00855E87">
        <w:rPr>
          <w:rFonts w:ascii="Arial" w:hAnsi="Arial" w:cs="Arial"/>
          <w:sz w:val="20"/>
          <w:szCs w:val="20"/>
        </w:rPr>
        <w:t xml:space="preserve"> – portal internetowy, o którym mowa w art. 115 ust. 1 lit. </w:t>
      </w:r>
      <w:r w:rsidR="00E21952">
        <w:rPr>
          <w:rFonts w:ascii="Arial" w:hAnsi="Arial" w:cs="Arial"/>
          <w:sz w:val="20"/>
          <w:szCs w:val="20"/>
        </w:rPr>
        <w:t xml:space="preserve">b </w:t>
      </w:r>
      <w:r w:rsidRPr="00855E87">
        <w:rPr>
          <w:rFonts w:ascii="Arial" w:hAnsi="Arial" w:cs="Arial"/>
          <w:sz w:val="20"/>
          <w:szCs w:val="20"/>
        </w:rPr>
        <w:t xml:space="preserve">Rozporządzenia Ogólnego tj. Portal </w:t>
      </w:r>
      <w:hyperlink r:id="rId10" w:history="1">
        <w:r w:rsidRPr="00855E87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855E87">
        <w:rPr>
          <w:rFonts w:ascii="Arial" w:hAnsi="Arial" w:cs="Arial"/>
          <w:sz w:val="20"/>
          <w:szCs w:val="20"/>
        </w:rPr>
        <w:t>.</w:t>
      </w:r>
    </w:p>
    <w:p w14:paraId="68E37452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Projekt</w:t>
      </w:r>
      <w:r w:rsidRPr="00855E87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>.</w:t>
      </w:r>
    </w:p>
    <w:p w14:paraId="78F26B11" w14:textId="0DA2802C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Projekt partnerski</w:t>
      </w:r>
      <w:r w:rsidRPr="00855E87">
        <w:rPr>
          <w:rFonts w:ascii="Arial" w:hAnsi="Arial" w:cs="Arial"/>
          <w:sz w:val="20"/>
          <w:szCs w:val="20"/>
        </w:rPr>
        <w:t xml:space="preserve"> – należy przez to rozumieć pr</w:t>
      </w:r>
      <w:r w:rsidR="00A97987">
        <w:rPr>
          <w:rFonts w:ascii="Arial" w:hAnsi="Arial" w:cs="Arial"/>
          <w:sz w:val="20"/>
          <w:szCs w:val="20"/>
        </w:rPr>
        <w:t>ojekt, o którym mowa w art. 33 u</w:t>
      </w:r>
      <w:r w:rsidRPr="00855E87">
        <w:rPr>
          <w:rFonts w:ascii="Arial" w:hAnsi="Arial" w:cs="Arial"/>
          <w:sz w:val="20"/>
          <w:szCs w:val="20"/>
        </w:rPr>
        <w:t>stawy wdrożeniowej.</w:t>
      </w:r>
    </w:p>
    <w:p w14:paraId="07025FFE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855E87">
        <w:rPr>
          <w:rFonts w:ascii="Arial" w:hAnsi="Arial" w:cs="Arial"/>
          <w:sz w:val="20"/>
          <w:szCs w:val="20"/>
        </w:rPr>
        <w:t>–</w:t>
      </w:r>
      <w:r w:rsidRPr="00855E87">
        <w:rPr>
          <w:rFonts w:ascii="Arial" w:hAnsi="Arial" w:cs="Arial"/>
          <w:color w:val="FF0000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projekt,</w:t>
      </w:r>
      <w:r w:rsidRPr="00855E87">
        <w:rPr>
          <w:rFonts w:ascii="Arial" w:hAnsi="Arial" w:cs="Arial"/>
          <w:color w:val="FF0000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  <w:lang w:eastAsia="pl-PL"/>
        </w:rPr>
        <w:t xml:space="preserve">który został fizycznie ukończony (w przypadku robót budowlanych) lub w pełni zrealizowany (w przypadku dostaw i usług) przed przedłożeniem IZ wniosku o dofinansowanie w ramach RPO </w:t>
      </w:r>
      <w:proofErr w:type="spellStart"/>
      <w:r w:rsidRPr="00855E87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855E87">
        <w:rPr>
          <w:rFonts w:ascii="Arial" w:hAnsi="Arial" w:cs="Arial"/>
          <w:sz w:val="20"/>
          <w:szCs w:val="20"/>
          <w:lang w:eastAsia="pl-PL"/>
        </w:rPr>
        <w:t xml:space="preserve">, niezależnie od tego, czy wszystkie dotyczące tego projektu płatności zostały przez Wnioskodawcę dokonane – z zastrzeżeniem zasad określonych dla pomocy publicznej. Przez projekt ukończony/zrealizowany należy rozumieć projekt, dla którego przed dniem złożenia wniosku o dofinansowanie nastąpił odbiór ostatnich robót, dostaw lub usług. </w:t>
      </w:r>
    </w:p>
    <w:p w14:paraId="01294DA6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Rozporządzenie Ogólne</w:t>
      </w:r>
      <w:r w:rsidRPr="00855E87">
        <w:rPr>
          <w:rFonts w:ascii="Arial" w:hAnsi="Arial" w:cs="Arial"/>
          <w:sz w:val="20"/>
          <w:szCs w:val="20"/>
        </w:rPr>
        <w:t xml:space="preserve"> – Rozporządzenie Parlamentu Europejskiego i Rady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</w:t>
      </w:r>
      <w:r w:rsidR="00E07CCC" w:rsidRPr="00855E87">
        <w:rPr>
          <w:rFonts w:ascii="Arial" w:hAnsi="Arial" w:cs="Arial"/>
          <w:sz w:val="20"/>
          <w:szCs w:val="20"/>
        </w:rPr>
        <w:t>ące rozporządzenie Rady (WE) nr </w:t>
      </w:r>
      <w:r w:rsidRPr="00855E87">
        <w:rPr>
          <w:rFonts w:ascii="Arial" w:hAnsi="Arial" w:cs="Arial"/>
          <w:sz w:val="20"/>
          <w:szCs w:val="20"/>
        </w:rPr>
        <w:t>1083/2006 .</w:t>
      </w:r>
    </w:p>
    <w:p w14:paraId="28947987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lastRenderedPageBreak/>
        <w:t xml:space="preserve">RPO </w:t>
      </w:r>
      <w:proofErr w:type="spellStart"/>
      <w:r w:rsidRPr="00855E87">
        <w:rPr>
          <w:rFonts w:ascii="Arial" w:hAnsi="Arial" w:cs="Arial"/>
          <w:b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– Regionalny Program Operacyjny Województwa Warmińsko-Mazurskiego na lata 2014-2020.</w:t>
      </w:r>
    </w:p>
    <w:p w14:paraId="6306E790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Sekretariat Departamentu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2A554F" w:rsidRPr="00855E87">
        <w:rPr>
          <w:rFonts w:ascii="Arial" w:hAnsi="Arial" w:cs="Arial"/>
          <w:b/>
          <w:sz w:val="20"/>
          <w:szCs w:val="20"/>
        </w:rPr>
        <w:t>EFRR</w:t>
      </w:r>
      <w:r w:rsidRPr="00855E87">
        <w:rPr>
          <w:rFonts w:ascii="Arial" w:hAnsi="Arial" w:cs="Arial"/>
          <w:sz w:val="20"/>
          <w:szCs w:val="20"/>
        </w:rPr>
        <w:t>– Sekretariat Departamentu Europejskiego Funduszu Rozwoju Regionalnego Urzędu Marszałkowskiego Województwa Warmińsko-Mazurskiego w Olsztynie, ul. Kościuszki 89/91, 10-554 Olsztyn (pierwsze piętro, pokój nr 101).</w:t>
      </w:r>
    </w:p>
    <w:p w14:paraId="1AEE7B82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Strona internetowa RPO </w:t>
      </w:r>
      <w:proofErr w:type="spellStart"/>
      <w:r w:rsidRPr="00855E87">
        <w:rPr>
          <w:rFonts w:ascii="Arial" w:hAnsi="Arial" w:cs="Arial"/>
          <w:b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b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–</w:t>
      </w:r>
      <w:r w:rsidRPr="00855E87">
        <w:rPr>
          <w:rFonts w:ascii="Arial" w:hAnsi="Arial" w:cs="Arial"/>
          <w:b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serwis</w:t>
      </w:r>
      <w:r w:rsidR="00C249CC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internetowy poświęcony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855E87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4A04F382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Suma kontrolna</w:t>
      </w:r>
      <w:r w:rsidRPr="00855E87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14:paraId="3AFE8E6E" w14:textId="77777777" w:rsidR="00EC513A" w:rsidRPr="00855E87" w:rsidRDefault="00EC513A" w:rsidP="00273B0C">
      <w:pPr>
        <w:numPr>
          <w:ilvl w:val="0"/>
          <w:numId w:val="2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System LSI MAKS2</w:t>
      </w:r>
      <w:r w:rsidRPr="00855E87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dofinansowanie.</w:t>
      </w:r>
    </w:p>
    <w:p w14:paraId="52AAE162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855E87">
        <w:rPr>
          <w:rFonts w:ascii="Arial" w:hAnsi="Arial" w:cs="Arial"/>
          <w:b/>
          <w:sz w:val="20"/>
          <w:szCs w:val="20"/>
        </w:rPr>
        <w:t>SzOOP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2014-2020,</w:t>
      </w:r>
    </w:p>
    <w:p w14:paraId="00955B20" w14:textId="22AD42A9" w:rsidR="00EC513A" w:rsidRPr="00935925" w:rsidRDefault="00A97987" w:rsidP="00273B0C">
      <w:pPr>
        <w:pStyle w:val="Akapitzlist"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EC513A" w:rsidRPr="00855E87">
        <w:rPr>
          <w:rFonts w:ascii="Arial" w:hAnsi="Arial" w:cs="Arial"/>
          <w:b/>
          <w:sz w:val="20"/>
          <w:szCs w:val="20"/>
        </w:rPr>
        <w:t>stawa wdrożeniowa</w:t>
      </w:r>
      <w:r w:rsidR="00EC513A" w:rsidRPr="00855E87">
        <w:rPr>
          <w:rFonts w:ascii="Arial" w:hAnsi="Arial" w:cs="Arial"/>
          <w:sz w:val="20"/>
          <w:szCs w:val="20"/>
        </w:rPr>
        <w:t xml:space="preserve"> – ustawa z dnia 11 lipca 2014 r. o zasadach realizacji programów w zakresie polityki spójności finansowanych w perspektywie finansowej 2014-</w:t>
      </w:r>
      <w:r w:rsidR="00B9082E" w:rsidRPr="00D515A1">
        <w:rPr>
          <w:rFonts w:ascii="Arial" w:hAnsi="Arial" w:cs="Arial"/>
          <w:sz w:val="20"/>
          <w:szCs w:val="20"/>
        </w:rPr>
        <w:t>2020.</w:t>
      </w:r>
    </w:p>
    <w:p w14:paraId="7CD58B06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Wniosek </w:t>
      </w:r>
      <w:r w:rsidRPr="00855E87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14:paraId="2743726C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Wnioskodawca</w:t>
      </w:r>
      <w:r w:rsidRPr="00855E87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14:paraId="61896762" w14:textId="459BB162" w:rsidR="00EC513A" w:rsidRPr="00855E87" w:rsidRDefault="00EC513A" w:rsidP="004642CE">
      <w:pPr>
        <w:pStyle w:val="Akapitzlist"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Wydatek kwalifikowalny</w:t>
      </w:r>
      <w:r w:rsidRPr="00855E87">
        <w:rPr>
          <w:rFonts w:ascii="Arial" w:hAnsi="Arial" w:cs="Arial"/>
          <w:sz w:val="20"/>
          <w:szCs w:val="20"/>
        </w:rPr>
        <w:t xml:space="preserve"> – należy przez to rozumieć wydatki lub koszty uznane za kwalifikowalne i spełniające kryteria, zgodnie z Rozporządzeniem ogólnym, Rozporządzeniem KE nr 215/2014, Rozporządzeniem nr 1301/2013, jak</w:t>
      </w:r>
      <w:r w:rsidR="00A97987">
        <w:rPr>
          <w:rFonts w:ascii="Arial" w:hAnsi="Arial" w:cs="Arial"/>
          <w:sz w:val="20"/>
          <w:szCs w:val="20"/>
        </w:rPr>
        <w:t xml:space="preserve"> również w rozumieniu u</w:t>
      </w:r>
      <w:r w:rsidRPr="00855E87">
        <w:rPr>
          <w:rFonts w:ascii="Arial" w:hAnsi="Arial" w:cs="Arial"/>
          <w:sz w:val="20"/>
          <w:szCs w:val="20"/>
        </w:rPr>
        <w:t>s</w:t>
      </w:r>
      <w:r w:rsidR="002861C5" w:rsidRPr="00855E87">
        <w:rPr>
          <w:rFonts w:ascii="Arial" w:hAnsi="Arial" w:cs="Arial"/>
          <w:sz w:val="20"/>
          <w:szCs w:val="20"/>
        </w:rPr>
        <w:t>tawy wdrożeniowej i wydanych do </w:t>
      </w:r>
      <w:r w:rsidRPr="00855E87">
        <w:rPr>
          <w:rFonts w:ascii="Arial" w:hAnsi="Arial" w:cs="Arial"/>
          <w:sz w:val="20"/>
          <w:szCs w:val="20"/>
        </w:rPr>
        <w:t xml:space="preserve">niej aktów wykonawczych oraz zgodnie z </w:t>
      </w:r>
      <w:r w:rsidR="00C249CC" w:rsidRPr="00855E87">
        <w:rPr>
          <w:rFonts w:ascii="Arial" w:hAnsi="Arial" w:cs="Arial"/>
          <w:sz w:val="20"/>
          <w:szCs w:val="20"/>
        </w:rPr>
        <w:t>wytycznymi, o których</w:t>
      </w:r>
      <w:r w:rsidR="00E21952">
        <w:rPr>
          <w:rFonts w:ascii="Arial" w:hAnsi="Arial" w:cs="Arial"/>
          <w:sz w:val="20"/>
          <w:szCs w:val="20"/>
        </w:rPr>
        <w:t xml:space="preserve"> mowa w</w:t>
      </w:r>
      <w:r w:rsidRPr="00855E87">
        <w:rPr>
          <w:rFonts w:ascii="Arial" w:hAnsi="Arial" w:cs="Arial"/>
          <w:sz w:val="20"/>
          <w:szCs w:val="20"/>
        </w:rPr>
        <w:t xml:space="preserve"> ust. 8 i </w:t>
      </w:r>
      <w:r w:rsidR="00EC058E">
        <w:rPr>
          <w:rFonts w:ascii="Arial" w:hAnsi="Arial" w:cs="Arial"/>
          <w:sz w:val="20"/>
          <w:szCs w:val="20"/>
        </w:rPr>
        <w:t xml:space="preserve">załącznikiem do wzoru umowy o dofinansowanie – Zasady kwalifikowalności wydatków w ramach </w:t>
      </w:r>
      <w:r w:rsidR="00B9082E" w:rsidRPr="00B9082E">
        <w:rPr>
          <w:rFonts w:ascii="Arial" w:hAnsi="Arial" w:cs="Arial"/>
          <w:b/>
          <w:sz w:val="20"/>
          <w:szCs w:val="20"/>
        </w:rPr>
        <w:t xml:space="preserve">Osi </w:t>
      </w:r>
      <w:r w:rsidR="009D4FA8">
        <w:rPr>
          <w:rFonts w:ascii="Arial" w:hAnsi="Arial" w:cs="Arial"/>
          <w:b/>
          <w:sz w:val="20"/>
          <w:szCs w:val="20"/>
        </w:rPr>
        <w:t>p</w:t>
      </w:r>
      <w:r w:rsidR="00B9082E" w:rsidRPr="00B9082E">
        <w:rPr>
          <w:rFonts w:ascii="Arial" w:hAnsi="Arial" w:cs="Arial"/>
          <w:b/>
          <w:sz w:val="20"/>
          <w:szCs w:val="20"/>
        </w:rPr>
        <w:t xml:space="preserve">riorytetowej </w:t>
      </w:r>
      <w:r w:rsidR="00E92DCF" w:rsidRPr="00E92DCF">
        <w:rPr>
          <w:rFonts w:ascii="Arial" w:hAnsi="Arial" w:cs="Arial"/>
          <w:b/>
          <w:sz w:val="20"/>
          <w:szCs w:val="20"/>
        </w:rPr>
        <w:t xml:space="preserve">8 </w:t>
      </w:r>
      <w:r w:rsidR="004642CE" w:rsidRPr="004642CE">
        <w:rPr>
          <w:rFonts w:ascii="Arial" w:hAnsi="Arial" w:cs="Arial"/>
          <w:b/>
          <w:sz w:val="20"/>
          <w:szCs w:val="20"/>
        </w:rPr>
        <w:t>Obszary wymagające rewitalizacji, Działanie 8.3 Rewitalizacja miejskiego obszaru funkcjonalnego Ełku – ZIT bis</w:t>
      </w:r>
      <w:r w:rsidR="00E92DCF" w:rsidRPr="00E92DCF">
        <w:rPr>
          <w:rFonts w:ascii="Arial" w:hAnsi="Arial" w:cs="Arial"/>
          <w:b/>
          <w:sz w:val="20"/>
          <w:szCs w:val="20"/>
        </w:rPr>
        <w:t xml:space="preserve"> </w:t>
      </w:r>
      <w:r w:rsidR="00EC058E">
        <w:rPr>
          <w:rFonts w:ascii="Arial" w:hAnsi="Arial" w:cs="Arial"/>
          <w:sz w:val="20"/>
          <w:szCs w:val="20"/>
        </w:rPr>
        <w:t>Regionalnego Programu Operacyjnego Województwa Warmińsko – Mazurskiego na lata 2014-2020 w zakresie Europejskiego Funduszu Rozwoju Regionalnego.</w:t>
      </w:r>
    </w:p>
    <w:p w14:paraId="6F5005BF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Wytyczne</w:t>
      </w:r>
      <w:r w:rsidRPr="00855E87">
        <w:rPr>
          <w:rFonts w:ascii="Arial" w:hAnsi="Arial" w:cs="Arial"/>
          <w:sz w:val="20"/>
          <w:szCs w:val="20"/>
        </w:rPr>
        <w:t xml:space="preserve"> – instrument prawny określający ujednolicone warunki i procedury wdrażania funduszy strukturalnych i Funduszu Spójności skierowane do instytucji uczestniczących w realizacji programów operacyjnych oraz stosowane przez te instytucje na podstawie właściwego porozumienia, kontraktu terytorialnego albo umowy oraz przez beneficjentów na podstawie umowy o dofinansowanie projektu albo decyzji o dofinansowaniu projektu;</w:t>
      </w:r>
    </w:p>
    <w:p w14:paraId="6C89C1C0" w14:textId="39A3C830" w:rsidR="00986294" w:rsidRPr="004D4CBB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Zarząd WWM </w:t>
      </w:r>
      <w:r w:rsidRPr="00855E87">
        <w:rPr>
          <w:rFonts w:ascii="Arial" w:hAnsi="Arial" w:cs="Arial"/>
          <w:sz w:val="20"/>
          <w:szCs w:val="20"/>
        </w:rPr>
        <w:t>– Zarząd Województwa Warmińsko-Mazurskiego.</w:t>
      </w:r>
    </w:p>
    <w:p w14:paraId="59EB736A" w14:textId="77777777" w:rsidR="002D16EE" w:rsidRPr="00855E87" w:rsidRDefault="002D16EE" w:rsidP="00F02998">
      <w:pPr>
        <w:pStyle w:val="Nagwek2"/>
        <w:spacing w:line="276" w:lineRule="auto"/>
      </w:pPr>
      <w:bookmarkStart w:id="4" w:name="_Toc441816676"/>
      <w:bookmarkStart w:id="5" w:name="_Toc504023722"/>
      <w:r w:rsidRPr="00855E87">
        <w:t xml:space="preserve">§ 2 </w:t>
      </w:r>
      <w:r w:rsidRPr="00855E87">
        <w:br/>
        <w:t>Podstawowe informacje o konkursie</w:t>
      </w:r>
      <w:bookmarkEnd w:id="4"/>
      <w:bookmarkEnd w:id="5"/>
    </w:p>
    <w:p w14:paraId="73FFF5F3" w14:textId="4FE34605" w:rsidR="00EC513A" w:rsidRPr="00855E87" w:rsidRDefault="00EC513A" w:rsidP="00273B0C">
      <w:pPr>
        <w:numPr>
          <w:ilvl w:val="0"/>
          <w:numId w:val="24"/>
        </w:numPr>
        <w:tabs>
          <w:tab w:val="clear" w:pos="720"/>
        </w:tabs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Instytucją Organizującą Konkurs (IOK) jest IZ - Zarząd Województwa Warmińsko-Mazurskiego, </w:t>
      </w:r>
      <w:r w:rsidR="004D6D8B" w:rsidRPr="00855E87">
        <w:rPr>
          <w:rFonts w:ascii="Arial" w:hAnsi="Arial" w:cs="Arial"/>
          <w:sz w:val="20"/>
          <w:szCs w:val="20"/>
        </w:rPr>
        <w:t xml:space="preserve">ul. Emilii </w:t>
      </w:r>
      <w:r w:rsidRPr="00855E87">
        <w:rPr>
          <w:rFonts w:ascii="Arial" w:hAnsi="Arial" w:cs="Arial"/>
          <w:sz w:val="20"/>
          <w:szCs w:val="20"/>
        </w:rPr>
        <w:t>Plater 1, 10-562 Olsztyn, której funkcję i zadania w zakresie bezpośredniej obsługi konkursu realizuje Departament Europejskiego Funduszu Rozwoju Regionalnego, Urząd Marszałkowski Województwa Warmińsko-Mazurskiego w Olsztynie, ul. Kościuszki 89/91, 10-554 Olsztyn.</w:t>
      </w:r>
    </w:p>
    <w:p w14:paraId="3D8B571A" w14:textId="77777777" w:rsidR="00EC513A" w:rsidRPr="00855E87" w:rsidRDefault="00EC513A" w:rsidP="00273B0C">
      <w:pPr>
        <w:numPr>
          <w:ilvl w:val="0"/>
          <w:numId w:val="24"/>
        </w:numPr>
        <w:tabs>
          <w:tab w:val="clear" w:pos="720"/>
        </w:tabs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Wybór projektów do dofinansowania następuje w trybie konkursowym, w ramach naboru zamkniętego.</w:t>
      </w:r>
    </w:p>
    <w:p w14:paraId="2599429C" w14:textId="77777777" w:rsidR="00EC513A" w:rsidRPr="00855E87" w:rsidRDefault="00EC513A" w:rsidP="00273B0C">
      <w:pPr>
        <w:numPr>
          <w:ilvl w:val="0"/>
          <w:numId w:val="24"/>
        </w:numPr>
        <w:tabs>
          <w:tab w:val="clear" w:pos="720"/>
        </w:tabs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Ocena projektów składa się z etapu oceny formalno-merytorycznej (forma konkursu).</w:t>
      </w:r>
    </w:p>
    <w:p w14:paraId="039D1D10" w14:textId="77777777" w:rsidR="00EC513A" w:rsidRDefault="00EC513A" w:rsidP="00273B0C">
      <w:pPr>
        <w:numPr>
          <w:ilvl w:val="0"/>
          <w:numId w:val="24"/>
        </w:numPr>
        <w:tabs>
          <w:tab w:val="clear" w:pos="720"/>
        </w:tabs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Przed rozpoczęciem oceny formalno-merytorycznej wnioski o dofinansowanie projektów są po</w:t>
      </w:r>
      <w:r w:rsidR="006C048A" w:rsidRPr="00855E87">
        <w:rPr>
          <w:rFonts w:ascii="Arial" w:hAnsi="Arial" w:cs="Arial"/>
          <w:sz w:val="20"/>
          <w:szCs w:val="20"/>
        </w:rPr>
        <w:t>d</w:t>
      </w:r>
      <w:r w:rsidRPr="00855E87">
        <w:rPr>
          <w:rFonts w:ascii="Arial" w:hAnsi="Arial" w:cs="Arial"/>
          <w:sz w:val="20"/>
          <w:szCs w:val="20"/>
        </w:rPr>
        <w:t xml:space="preserve">dawane weryfikacji </w:t>
      </w:r>
      <w:r w:rsidR="0071651F">
        <w:rPr>
          <w:rFonts w:ascii="Arial" w:hAnsi="Arial" w:cs="Arial"/>
          <w:sz w:val="20"/>
          <w:szCs w:val="20"/>
        </w:rPr>
        <w:t>warunków</w:t>
      </w:r>
      <w:r w:rsidR="0071651F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formalnych.</w:t>
      </w:r>
    </w:p>
    <w:p w14:paraId="3D709FBE" w14:textId="77777777" w:rsidR="00951149" w:rsidRPr="00855E87" w:rsidRDefault="00951149" w:rsidP="00273B0C">
      <w:pPr>
        <w:numPr>
          <w:ilvl w:val="0"/>
          <w:numId w:val="24"/>
        </w:numPr>
        <w:tabs>
          <w:tab w:val="clear" w:pos="720"/>
        </w:tabs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Konkurs nie jest podzielony na rundy.</w:t>
      </w:r>
    </w:p>
    <w:p w14:paraId="24AD06F4" w14:textId="77777777" w:rsidR="00EC513A" w:rsidRPr="00855E87" w:rsidRDefault="00EC513A" w:rsidP="00273B0C">
      <w:pPr>
        <w:numPr>
          <w:ilvl w:val="0"/>
          <w:numId w:val="24"/>
        </w:numPr>
        <w:tabs>
          <w:tab w:val="clear" w:pos="720"/>
        </w:tabs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Konkurs jest organizowany na terenie województwa warmińsko-mazurskiego.</w:t>
      </w:r>
    </w:p>
    <w:p w14:paraId="1CF08AB2" w14:textId="0724619B" w:rsidR="00EC513A" w:rsidRPr="00855E87" w:rsidRDefault="00EC513A" w:rsidP="00273B0C">
      <w:pPr>
        <w:numPr>
          <w:ilvl w:val="0"/>
          <w:numId w:val="24"/>
        </w:numPr>
        <w:tabs>
          <w:tab w:val="clear" w:pos="720"/>
        </w:tabs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konkursu przez Zarząd WWM oraz Szczegółowego Opisu Osi Priorytetowej Regionalnego Programu Operacyjnego Województwa Warmińsko-Mazurskiego na lata 2014-2020 obowiązującego w dniu ogłoszenia konkursu.</w:t>
      </w:r>
    </w:p>
    <w:p w14:paraId="53059027" w14:textId="77777777" w:rsidR="00EC513A" w:rsidRPr="00855E87" w:rsidRDefault="00EC513A" w:rsidP="00273B0C">
      <w:pPr>
        <w:numPr>
          <w:ilvl w:val="0"/>
          <w:numId w:val="24"/>
        </w:numPr>
        <w:tabs>
          <w:tab w:val="clear" w:pos="720"/>
        </w:tabs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okresie trwania naboru jak i na każdym etapie oceny, Wnioskodawca może wycofać z konkursu złożony przez siebie wniosek o dofinansowanie projektu wraz z załącznikami. W takim przypadku Wnioskodawca składa stosowną informację w formie pisemnej do IOK.</w:t>
      </w:r>
    </w:p>
    <w:p w14:paraId="1777F892" w14:textId="77777777" w:rsidR="002D16EE" w:rsidRPr="00855E87" w:rsidRDefault="002D16EE" w:rsidP="00F02998">
      <w:pPr>
        <w:pStyle w:val="Nagwek2"/>
        <w:spacing w:line="276" w:lineRule="auto"/>
      </w:pPr>
      <w:bookmarkStart w:id="6" w:name="_Toc441816677"/>
      <w:bookmarkStart w:id="7" w:name="_Toc504023723"/>
      <w:r w:rsidRPr="00855E87">
        <w:t xml:space="preserve">§ 3 </w:t>
      </w:r>
      <w:r w:rsidRPr="00855E87">
        <w:br/>
        <w:t xml:space="preserve">Przedmiot konkursu </w:t>
      </w:r>
      <w:r w:rsidRPr="00855E87">
        <w:br/>
        <w:t>Zagadnienia ogólne w tym typy projektów podlegające dofinansowaniu</w:t>
      </w:r>
      <w:bookmarkEnd w:id="6"/>
      <w:bookmarkEnd w:id="7"/>
    </w:p>
    <w:p w14:paraId="1010E5A4" w14:textId="01259FA3" w:rsidR="002E4C99" w:rsidRPr="002E4C99" w:rsidRDefault="007E5BBA" w:rsidP="004642CE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napToGrid w:val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A56ED2">
        <w:rPr>
          <w:rFonts w:ascii="Arial" w:hAnsi="Arial" w:cs="Arial"/>
          <w:sz w:val="20"/>
          <w:szCs w:val="20"/>
        </w:rPr>
        <w:t xml:space="preserve">Przedmiotem konkursu są projekty, które są zgodne z zapisami RPO </w:t>
      </w:r>
      <w:proofErr w:type="spellStart"/>
      <w:r w:rsidRPr="00A56ED2">
        <w:rPr>
          <w:rFonts w:ascii="Arial" w:hAnsi="Arial" w:cs="Arial"/>
          <w:sz w:val="20"/>
          <w:szCs w:val="20"/>
        </w:rPr>
        <w:t>WiM</w:t>
      </w:r>
      <w:proofErr w:type="spellEnd"/>
      <w:r w:rsidRPr="00A56ED2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Pr="00A56ED2">
        <w:rPr>
          <w:rFonts w:ascii="Arial" w:hAnsi="Arial" w:cs="Arial"/>
          <w:sz w:val="20"/>
          <w:szCs w:val="20"/>
        </w:rPr>
        <w:t>SzOOP</w:t>
      </w:r>
      <w:proofErr w:type="spellEnd"/>
      <w:r w:rsidRPr="00A56ED2">
        <w:rPr>
          <w:rFonts w:ascii="Arial" w:hAnsi="Arial" w:cs="Arial"/>
          <w:sz w:val="20"/>
          <w:szCs w:val="20"/>
        </w:rPr>
        <w:t xml:space="preserve"> w obrębie </w:t>
      </w:r>
      <w:r w:rsidR="000A3C57" w:rsidRPr="00A56ED2">
        <w:rPr>
          <w:rFonts w:ascii="Arial" w:hAnsi="Arial" w:cs="Arial"/>
          <w:b/>
          <w:sz w:val="20"/>
          <w:szCs w:val="20"/>
        </w:rPr>
        <w:t xml:space="preserve">Osi </w:t>
      </w:r>
      <w:r w:rsidR="000A3C57" w:rsidRPr="002E4C99">
        <w:rPr>
          <w:rFonts w:ascii="Arial" w:hAnsi="Arial" w:cs="Arial"/>
          <w:b/>
          <w:sz w:val="20"/>
          <w:szCs w:val="20"/>
        </w:rPr>
        <w:t xml:space="preserve">priorytetowej </w:t>
      </w:r>
      <w:bookmarkStart w:id="8" w:name="_Toc504023724"/>
      <w:r w:rsidR="00E92DCF" w:rsidRPr="00E92DCF">
        <w:rPr>
          <w:rFonts w:ascii="Arial" w:hAnsi="Arial" w:cs="Arial"/>
          <w:b/>
          <w:sz w:val="20"/>
          <w:szCs w:val="20"/>
        </w:rPr>
        <w:t xml:space="preserve">8 </w:t>
      </w:r>
      <w:r w:rsidR="004642CE" w:rsidRPr="004642CE">
        <w:rPr>
          <w:rFonts w:ascii="Arial" w:hAnsi="Arial" w:cs="Arial"/>
          <w:b/>
          <w:sz w:val="20"/>
          <w:szCs w:val="20"/>
        </w:rPr>
        <w:t>Obszary wymagające rewitalizacji, Działanie 8.3 Rewitalizacja miejskiego obszaru funkcjonalnego Ełku – ZIT bis</w:t>
      </w:r>
      <w:r w:rsidR="002E4C99" w:rsidRPr="002E4C99">
        <w:rPr>
          <w:rFonts w:ascii="Arial" w:hAnsi="Arial" w:cs="Arial"/>
          <w:sz w:val="20"/>
          <w:szCs w:val="20"/>
        </w:rPr>
        <w:t>.</w:t>
      </w:r>
    </w:p>
    <w:p w14:paraId="344EA7D0" w14:textId="77777777" w:rsidR="00E92DCF" w:rsidRPr="00E92DCF" w:rsidRDefault="00E92DCF" w:rsidP="00273B0C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E92DCF">
        <w:rPr>
          <w:rFonts w:ascii="Arial" w:hAnsi="Arial" w:cs="Arial"/>
          <w:sz w:val="20"/>
          <w:szCs w:val="20"/>
        </w:rPr>
        <w:t>W ramach przedmiotowego konkursu wspierane będą następujące typy projektów:</w:t>
      </w:r>
    </w:p>
    <w:p w14:paraId="738F7EE8" w14:textId="77777777" w:rsidR="004642CE" w:rsidRPr="003E63C2" w:rsidRDefault="004642CE" w:rsidP="004642CE">
      <w:pPr>
        <w:ind w:left="567"/>
        <w:jc w:val="both"/>
        <w:rPr>
          <w:rFonts w:ascii="Arial" w:hAnsi="Arial" w:cs="Arial"/>
          <w:sz w:val="20"/>
          <w:szCs w:val="20"/>
        </w:rPr>
      </w:pPr>
      <w:r w:rsidRPr="003E63C2">
        <w:rPr>
          <w:rFonts w:ascii="Arial" w:hAnsi="Arial" w:cs="Arial"/>
          <w:sz w:val="20"/>
          <w:szCs w:val="20"/>
        </w:rPr>
        <w:t xml:space="preserve">Zintegrowane przedsięwzięcia dotyczące wszystkich aspektów rewitalizacji danego obszaru obejmujące zagospodarowanie zdegradowanych obszarów miejskich w celu przywrócenia lub nadania im nowych funkcji społecznych ((w tym kulturalnych, edukacyjnych (z wyłączeniem form szkolnych) i rekreacyjnych)) oraz gospodarczych (z wyłączeniem miejsc noclegowych), w tym: </w:t>
      </w:r>
    </w:p>
    <w:p w14:paraId="63047474" w14:textId="77777777" w:rsidR="004642CE" w:rsidRPr="003E63C2" w:rsidRDefault="004642CE" w:rsidP="00BA792C">
      <w:pPr>
        <w:pStyle w:val="Akapitzlist"/>
        <w:numPr>
          <w:ilvl w:val="0"/>
          <w:numId w:val="58"/>
        </w:numPr>
        <w:ind w:left="1276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9" w:name="_GoBack"/>
      <w:r w:rsidRPr="003E63C2">
        <w:rPr>
          <w:rFonts w:ascii="Arial" w:eastAsia="Calibri" w:hAnsi="Arial" w:cs="Arial"/>
          <w:sz w:val="20"/>
          <w:szCs w:val="20"/>
          <w:lang w:eastAsia="pl-PL"/>
        </w:rPr>
        <w:lastRenderedPageBreak/>
        <w:t>przebudowa, modernizacja lub adaptacja istniejących obiektów (wyjątkowo w uzasadnionych wypadkach odtwarzanie historycznej zabudowy) wraz z zakupem wyposażenia wpływającego na unowocześnienie obiektów (wyłącznie jako element projektu inwestycyjnego);</w:t>
      </w:r>
    </w:p>
    <w:p w14:paraId="3CF46ED1" w14:textId="77777777" w:rsidR="004642CE" w:rsidRPr="003E63C2" w:rsidRDefault="004642CE" w:rsidP="00BA792C">
      <w:pPr>
        <w:pStyle w:val="Akapitzlist"/>
        <w:numPr>
          <w:ilvl w:val="0"/>
          <w:numId w:val="58"/>
        </w:numPr>
        <w:ind w:left="1276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E63C2">
        <w:rPr>
          <w:rFonts w:ascii="Arial" w:eastAsia="Calibri" w:hAnsi="Arial" w:cs="Arial"/>
          <w:sz w:val="20"/>
          <w:szCs w:val="20"/>
          <w:lang w:eastAsia="pl-PL"/>
        </w:rPr>
        <w:t>zagospodarowanie i rozwój przestrzeni publicznych ukierunkowane na podniesienie atrakcyjności społecznej oraz nadawanie walorów funkcjonalnych i estetycznych tym przestrzeniom z uwzględnieniem ich regionalnej tożsamości np. place, skwery, parki, obiekty małej architektury, sanitariaty – wyłącznie jako element uzupełniający, niedominujący w kosztach projektu (ścieżki rowerowe i piesze, jako element projektu inwestycyjnego);</w:t>
      </w:r>
    </w:p>
    <w:p w14:paraId="55025FDC" w14:textId="084C1841" w:rsidR="00E92DCF" w:rsidRPr="00E92DCF" w:rsidRDefault="004642CE" w:rsidP="00BA792C">
      <w:pPr>
        <w:pStyle w:val="Akapitzlist"/>
        <w:numPr>
          <w:ilvl w:val="0"/>
          <w:numId w:val="58"/>
        </w:numPr>
        <w:ind w:left="1276" w:hanging="283"/>
        <w:jc w:val="both"/>
        <w:rPr>
          <w:rFonts w:ascii="Arial" w:hAnsi="Arial" w:cs="Arial"/>
          <w:bCs/>
          <w:sz w:val="20"/>
          <w:szCs w:val="20"/>
        </w:rPr>
      </w:pPr>
      <w:r w:rsidRPr="003E63C2">
        <w:rPr>
          <w:rFonts w:ascii="Arial" w:eastAsia="Calibri" w:hAnsi="Arial" w:cs="Arial"/>
          <w:sz w:val="20"/>
          <w:szCs w:val="20"/>
          <w:lang w:eastAsia="pl-PL"/>
        </w:rPr>
        <w:t>budowa lub przebudowa dróg stanowiących drogę wewnętrzną obszaru rewitalizowanego (definicja: słownik terminologiczny) przyczyniająca się do gospodarczej i fizycznej rewitalizacji i regeneracji obszarów miejskich lub miejskich obszarów funkcjonalnych, wyłącznie jako element ww. projektów.</w:t>
      </w:r>
    </w:p>
    <w:bookmarkEnd w:id="9"/>
    <w:p w14:paraId="57245CDA" w14:textId="77777777" w:rsidR="00E92DCF" w:rsidRPr="00E92DCF" w:rsidRDefault="00E92DCF" w:rsidP="004642CE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92DCF">
        <w:rPr>
          <w:rFonts w:ascii="Arial" w:hAnsi="Arial" w:cs="Arial"/>
          <w:sz w:val="20"/>
          <w:szCs w:val="20"/>
        </w:rPr>
        <w:t>Preferowane będą projekty:</w:t>
      </w:r>
    </w:p>
    <w:p w14:paraId="618C2DE8" w14:textId="03B8333B" w:rsidR="004642CE" w:rsidRPr="004642CE" w:rsidRDefault="004642CE" w:rsidP="004642CE">
      <w:pPr>
        <w:numPr>
          <w:ilvl w:val="0"/>
          <w:numId w:val="5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będące kontynuacją lub komplementarne do przedsięwzięć wspartych w ramach RPO Warmia i Mazury 2007-2013;</w:t>
      </w:r>
    </w:p>
    <w:p w14:paraId="59CA0A60" w14:textId="77777777" w:rsidR="004642CE" w:rsidRPr="004642CE" w:rsidRDefault="004642CE" w:rsidP="004642CE">
      <w:pPr>
        <w:numPr>
          <w:ilvl w:val="0"/>
          <w:numId w:val="5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realizowane w partnerstwie;</w:t>
      </w:r>
    </w:p>
    <w:p w14:paraId="36FCF0B3" w14:textId="77777777" w:rsidR="004642CE" w:rsidRPr="004642CE" w:rsidRDefault="004642CE" w:rsidP="004642CE">
      <w:pPr>
        <w:numPr>
          <w:ilvl w:val="0"/>
          <w:numId w:val="5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zapewniające dodatkowe korzyści z punktu widzenia energooszczędności;</w:t>
      </w:r>
    </w:p>
    <w:p w14:paraId="20AAC51E" w14:textId="77777777" w:rsidR="004642CE" w:rsidRPr="004642CE" w:rsidRDefault="004642CE" w:rsidP="004642CE">
      <w:pPr>
        <w:numPr>
          <w:ilvl w:val="0"/>
          <w:numId w:val="5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przygotowywane w oparciu o formułę konkursu architektonicznego, architektoniczno-urbanistycznego lub urbanistycznego;</w:t>
      </w:r>
    </w:p>
    <w:p w14:paraId="5258CB51" w14:textId="77777777" w:rsidR="004642CE" w:rsidRPr="004642CE" w:rsidRDefault="004642CE" w:rsidP="004642CE">
      <w:pPr>
        <w:numPr>
          <w:ilvl w:val="0"/>
          <w:numId w:val="5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przyczyniające się do powstawania nowych miejsc pracy;</w:t>
      </w:r>
    </w:p>
    <w:p w14:paraId="28305D47" w14:textId="440EB811" w:rsidR="002E4C99" w:rsidRPr="002E4C99" w:rsidRDefault="004642CE" w:rsidP="004642CE">
      <w:pPr>
        <w:numPr>
          <w:ilvl w:val="0"/>
          <w:numId w:val="53"/>
        </w:numPr>
        <w:ind w:left="1134" w:hanging="283"/>
        <w:jc w:val="both"/>
        <w:rPr>
          <w:rFonts w:ascii="Arial" w:hAnsi="Arial" w:cs="Arial"/>
          <w:sz w:val="18"/>
          <w:szCs w:val="18"/>
        </w:rPr>
      </w:pPr>
      <w:r w:rsidRPr="004642CE">
        <w:rPr>
          <w:rFonts w:ascii="Arial" w:hAnsi="Arial" w:cs="Arial"/>
          <w:sz w:val="20"/>
          <w:szCs w:val="20"/>
        </w:rPr>
        <w:t>wynikające z inicjatywy społeczności lokalnych</w:t>
      </w:r>
      <w:r>
        <w:rPr>
          <w:rFonts w:ascii="Arial" w:hAnsi="Arial" w:cs="Arial"/>
          <w:sz w:val="20"/>
          <w:szCs w:val="20"/>
        </w:rPr>
        <w:t>.</w:t>
      </w:r>
    </w:p>
    <w:p w14:paraId="43649BE8" w14:textId="7C7145CC" w:rsidR="002D16EE" w:rsidRPr="002E4C99" w:rsidRDefault="002D16EE" w:rsidP="002E4C99">
      <w:pPr>
        <w:pStyle w:val="Akapitzlist"/>
        <w:snapToGrid w:val="0"/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2E4C99">
        <w:rPr>
          <w:rFonts w:ascii="Arial" w:hAnsi="Arial" w:cs="Arial"/>
          <w:b/>
          <w:sz w:val="20"/>
          <w:szCs w:val="20"/>
        </w:rPr>
        <w:t>§</w:t>
      </w:r>
      <w:r w:rsidR="00920EFF" w:rsidRPr="002E4C99">
        <w:rPr>
          <w:rFonts w:ascii="Arial" w:hAnsi="Arial" w:cs="Arial"/>
          <w:b/>
          <w:sz w:val="20"/>
          <w:szCs w:val="20"/>
        </w:rPr>
        <w:t xml:space="preserve"> </w:t>
      </w:r>
      <w:r w:rsidRPr="002E4C99">
        <w:rPr>
          <w:rFonts w:ascii="Arial" w:hAnsi="Arial" w:cs="Arial"/>
          <w:b/>
          <w:sz w:val="20"/>
          <w:szCs w:val="20"/>
        </w:rPr>
        <w:t xml:space="preserve">4 </w:t>
      </w:r>
      <w:r w:rsidRPr="002E4C99">
        <w:rPr>
          <w:rFonts w:ascii="Arial" w:hAnsi="Arial" w:cs="Arial"/>
          <w:b/>
          <w:sz w:val="20"/>
          <w:szCs w:val="20"/>
        </w:rPr>
        <w:br/>
        <w:t>Przedmiot konkursu</w:t>
      </w:r>
      <w:r w:rsidRPr="002E4C99">
        <w:rPr>
          <w:rFonts w:ascii="Arial" w:hAnsi="Arial" w:cs="Arial"/>
          <w:b/>
          <w:sz w:val="20"/>
          <w:szCs w:val="20"/>
        </w:rPr>
        <w:br/>
        <w:t>Limity i ograniczenia w realizacji projektów</w:t>
      </w:r>
      <w:bookmarkEnd w:id="8"/>
    </w:p>
    <w:p w14:paraId="608C8376" w14:textId="77777777" w:rsidR="00FE0CF5" w:rsidRPr="00855E87" w:rsidRDefault="006A4E31" w:rsidP="00273B0C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wybuduj”.</w:t>
      </w:r>
    </w:p>
    <w:p w14:paraId="099C27BA" w14:textId="7004FBA7" w:rsidR="00FE0CF5" w:rsidRPr="00855E87" w:rsidRDefault="006A4E31" w:rsidP="00273B0C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Z konkursu wyłączone są projekty </w:t>
      </w:r>
      <w:r w:rsidRPr="00855E87">
        <w:rPr>
          <w:rFonts w:ascii="Arial" w:eastAsia="Helvetica" w:hAnsi="Arial" w:cs="Arial"/>
          <w:sz w:val="20"/>
          <w:szCs w:val="20"/>
        </w:rPr>
        <w:t>zakończone/zrealizowane zgodnie z zapisami §1 ust. 9 pkt 16 Regulaminu.</w:t>
      </w:r>
    </w:p>
    <w:p w14:paraId="57E60906" w14:textId="77777777" w:rsidR="00FE0CF5" w:rsidRDefault="006A4E31" w:rsidP="00273B0C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A60E68">
        <w:rPr>
          <w:rFonts w:ascii="Arial" w:hAnsi="Arial" w:cs="Arial"/>
          <w:sz w:val="20"/>
          <w:szCs w:val="20"/>
        </w:rPr>
        <w:t>Obszar realizacji projektu – województwo warmińsko-mazurskie.</w:t>
      </w:r>
    </w:p>
    <w:p w14:paraId="68D2E1CB" w14:textId="1A428223" w:rsidR="002F06E8" w:rsidRDefault="00B338E4" w:rsidP="004642CE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BB6689">
        <w:rPr>
          <w:rFonts w:ascii="Arial" w:hAnsi="Arial" w:cs="Arial"/>
          <w:sz w:val="20"/>
          <w:szCs w:val="20"/>
        </w:rPr>
        <w:t>Proj</w:t>
      </w:r>
      <w:r w:rsidR="00041905" w:rsidRPr="00BB6689">
        <w:rPr>
          <w:rFonts w:ascii="Arial" w:hAnsi="Arial" w:cs="Arial"/>
          <w:sz w:val="20"/>
          <w:szCs w:val="20"/>
        </w:rPr>
        <w:t>ekty realizowane w ramach konkursu</w:t>
      </w:r>
      <w:r w:rsidRPr="00BB6689">
        <w:rPr>
          <w:rFonts w:ascii="Arial" w:hAnsi="Arial" w:cs="Arial"/>
          <w:sz w:val="20"/>
          <w:szCs w:val="20"/>
        </w:rPr>
        <w:t xml:space="preserve"> muszą być zgodne z zasadami określonymi w Wytycznych Ministra właściwego do spraw rozwoju regionalnego w zakresie kwalifikowalności wydatków w ramach Europejskiego Funduszu Rozwoju Regionalnego, Europejskiego Funduszu Społecznego oraz Funduszu </w:t>
      </w:r>
      <w:r w:rsidRPr="002F06E8">
        <w:rPr>
          <w:rFonts w:ascii="Arial" w:hAnsi="Arial" w:cs="Arial"/>
          <w:sz w:val="20"/>
          <w:szCs w:val="20"/>
        </w:rPr>
        <w:t>Spójności na lata 2014-</w:t>
      </w:r>
      <w:r w:rsidR="00273B0C">
        <w:rPr>
          <w:rFonts w:ascii="Arial" w:hAnsi="Arial" w:cs="Arial"/>
          <w:sz w:val="20"/>
          <w:szCs w:val="20"/>
        </w:rPr>
        <w:t xml:space="preserve">2020 oraz załącznikiem do </w:t>
      </w:r>
      <w:r w:rsidR="00B9082E" w:rsidRPr="002F06E8">
        <w:rPr>
          <w:rFonts w:ascii="Arial" w:hAnsi="Arial" w:cs="Arial"/>
          <w:sz w:val="20"/>
          <w:szCs w:val="20"/>
        </w:rPr>
        <w:t>wzoru umowy o dofinansowanie – Zasady kwalifiko</w:t>
      </w:r>
      <w:r w:rsidR="009D4FA8" w:rsidRPr="002F06E8">
        <w:rPr>
          <w:rFonts w:ascii="Arial" w:hAnsi="Arial" w:cs="Arial"/>
          <w:sz w:val="20"/>
          <w:szCs w:val="20"/>
        </w:rPr>
        <w:t>walności wydatków w ramach Osi p</w:t>
      </w:r>
      <w:r w:rsidR="00B9082E" w:rsidRPr="002F06E8">
        <w:rPr>
          <w:rFonts w:ascii="Arial" w:hAnsi="Arial" w:cs="Arial"/>
          <w:sz w:val="20"/>
          <w:szCs w:val="20"/>
        </w:rPr>
        <w:t xml:space="preserve">riorytetowej </w:t>
      </w:r>
      <w:r w:rsidR="00E92DCF" w:rsidRPr="00E92DCF">
        <w:rPr>
          <w:rFonts w:ascii="Arial" w:hAnsi="Arial" w:cs="Arial"/>
          <w:sz w:val="20"/>
          <w:szCs w:val="20"/>
        </w:rPr>
        <w:t xml:space="preserve">8 </w:t>
      </w:r>
      <w:r w:rsidR="004642CE" w:rsidRPr="004642CE">
        <w:rPr>
          <w:rFonts w:ascii="Arial" w:hAnsi="Arial" w:cs="Arial"/>
          <w:sz w:val="20"/>
          <w:szCs w:val="20"/>
        </w:rPr>
        <w:t>Obszary wymagające rewitalizacji Działanie 8.3 Rewitalizacja miejskiego obszaru funkcjonalnego Ełku – ZIT bis</w:t>
      </w:r>
      <w:r w:rsidR="00A42930" w:rsidRPr="002F06E8">
        <w:rPr>
          <w:rFonts w:ascii="Arial" w:hAnsi="Arial" w:cs="Arial"/>
          <w:sz w:val="20"/>
          <w:szCs w:val="20"/>
        </w:rPr>
        <w:t xml:space="preserve"> </w:t>
      </w:r>
      <w:r w:rsidR="00B9082E" w:rsidRPr="002F06E8">
        <w:rPr>
          <w:rFonts w:ascii="Arial" w:hAnsi="Arial" w:cs="Arial"/>
          <w:sz w:val="20"/>
          <w:szCs w:val="20"/>
        </w:rPr>
        <w:t>Regionalnego Programu Operacyjnego Województwa Warmińsko – Mazurskiego na lata 2014-2020 w</w:t>
      </w:r>
      <w:r w:rsidR="00935925" w:rsidRPr="002F06E8">
        <w:rPr>
          <w:rFonts w:ascii="Arial" w:hAnsi="Arial" w:cs="Arial"/>
          <w:sz w:val="20"/>
          <w:szCs w:val="20"/>
        </w:rPr>
        <w:t> </w:t>
      </w:r>
      <w:r w:rsidR="00B9082E" w:rsidRPr="002F06E8">
        <w:rPr>
          <w:rFonts w:ascii="Arial" w:hAnsi="Arial" w:cs="Arial"/>
          <w:sz w:val="20"/>
          <w:szCs w:val="20"/>
        </w:rPr>
        <w:t>zakresie Europejskiego Funduszu Rozwoju Regionalnego.</w:t>
      </w:r>
    </w:p>
    <w:p w14:paraId="55B00FD0" w14:textId="74531184" w:rsidR="00E92DCF" w:rsidRDefault="004642CE" w:rsidP="00273B0C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 xml:space="preserve">wsparcie otrzymają wyłącznie projekty wynikające z programów rewitalizacji (obszary rewitalizowane będą wyznaczane z uwzględnieniem kryteriów przestrzennych, ekonomicznych oraz społecznych, ze szczególnym uwzględnieniem stopnia nasilenia problemów społecznych na danym obszarze, głównie związanych z deprywacją materialną i społeczną mieszkańców danego obszaru, wynikającą m.in. ze znacznego oddalenia od rynku pracy czy niewystarczającego dostępu do dobrej jakości niedrogich usług publicznych); programy rewitalizacji muszą znajdować się w Wykazie pozytywnie zweryfikowanych programów rewitalizacji prowadzonym przez Instytucję Zarządzającą RPO </w:t>
      </w:r>
      <w:proofErr w:type="spellStart"/>
      <w:r w:rsidRPr="004642CE"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31D3ECD7" w14:textId="262E706A" w:rsidR="004642CE" w:rsidRDefault="004642CE" w:rsidP="00273B0C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 xml:space="preserve">uzyskanie dofinansowania w ramach działania 8.3 uwarunkowane jest złożeniem przez Wnioskodawcę oświadczenia o złożeniu wniosku o dofinansowanie z EFS w ramach RPO </w:t>
      </w:r>
      <w:proofErr w:type="spellStart"/>
      <w:r w:rsidRPr="004642CE">
        <w:rPr>
          <w:rFonts w:ascii="Arial" w:hAnsi="Arial" w:cs="Arial"/>
          <w:sz w:val="20"/>
          <w:szCs w:val="20"/>
        </w:rPr>
        <w:t>WiM</w:t>
      </w:r>
      <w:proofErr w:type="spellEnd"/>
      <w:r w:rsidRPr="004642CE">
        <w:rPr>
          <w:rFonts w:ascii="Arial" w:hAnsi="Arial" w:cs="Arial"/>
          <w:sz w:val="20"/>
          <w:szCs w:val="20"/>
        </w:rPr>
        <w:t xml:space="preserve"> 2014-2020 dla projektu/projektów komplementarnych do realizowanego przez Wnioskodawcę, które zostały uzgodnione w programie rewitalizacji (lub zawarciem porozumienia z innym podmiotem, który zobowiąże się do zrealizowania projektu finansowanego z EFS w ramach RPO </w:t>
      </w:r>
      <w:proofErr w:type="spellStart"/>
      <w:r w:rsidRPr="004642CE">
        <w:rPr>
          <w:rFonts w:ascii="Arial" w:hAnsi="Arial" w:cs="Arial"/>
          <w:sz w:val="20"/>
          <w:szCs w:val="20"/>
        </w:rPr>
        <w:t>WiM</w:t>
      </w:r>
      <w:proofErr w:type="spellEnd"/>
      <w:r w:rsidRPr="004642CE">
        <w:rPr>
          <w:rFonts w:ascii="Arial" w:hAnsi="Arial" w:cs="Arial"/>
          <w:sz w:val="20"/>
          <w:szCs w:val="20"/>
        </w:rPr>
        <w:t xml:space="preserve"> 2014-2020) lub złożeniem oświadczenia o projekcie/projektach społecznych (bez wsparcia EFS w ramach RPO </w:t>
      </w:r>
      <w:proofErr w:type="spellStart"/>
      <w:r w:rsidRPr="004642CE">
        <w:rPr>
          <w:rFonts w:ascii="Arial" w:hAnsi="Arial" w:cs="Arial"/>
          <w:sz w:val="20"/>
          <w:szCs w:val="20"/>
        </w:rPr>
        <w:t>WiM</w:t>
      </w:r>
      <w:proofErr w:type="spellEnd"/>
      <w:r w:rsidRPr="004642CE">
        <w:rPr>
          <w:rFonts w:ascii="Arial" w:hAnsi="Arial" w:cs="Arial"/>
          <w:sz w:val="20"/>
          <w:szCs w:val="20"/>
        </w:rPr>
        <w:t xml:space="preserve"> 2014-2020; wówczas cele realizacji takiego projektu muszą być spójne z celami EFS, a także Lokalnych Programów Rewitalizacji i z nich wynikać), komplementarnych do realizowanego przez Wnioskodawcę, które zostały uzgodnione w programie rewitalizacji oraz które zostaną zrealizowane, są realizowane lub zostały zrealizowane przez niego lub na zasadzie porozumienia przez inne podmioty. Brak realizacji powyższych wymogów oznaczać będzie brak możliwości dofinansowania projektu w ramach działania 8.3 lub, jeśli takie dofinansowanie zostało przyznane – konieczność jego zwrotu. Konieczność zwrotu dofinansowania w ramach działania 8.3 dotyczy również przypadków, gdy złożony zostanie wniosek o dofinansowanie w ramach EFS, ale projekt nie uzyska dofinansowania lub nie zostanie zrealizowany oraz, gdy projekt społeczny (realizowany bez wsparcia EFS w ramach RPO </w:t>
      </w:r>
      <w:proofErr w:type="spellStart"/>
      <w:r w:rsidRPr="004642CE">
        <w:rPr>
          <w:rFonts w:ascii="Arial" w:hAnsi="Arial" w:cs="Arial"/>
          <w:sz w:val="20"/>
          <w:szCs w:val="20"/>
        </w:rPr>
        <w:t>WiM</w:t>
      </w:r>
      <w:proofErr w:type="spellEnd"/>
      <w:r w:rsidRPr="004642CE">
        <w:rPr>
          <w:rFonts w:ascii="Arial" w:hAnsi="Arial" w:cs="Arial"/>
          <w:sz w:val="20"/>
          <w:szCs w:val="20"/>
        </w:rPr>
        <w:t xml:space="preserve"> 2014-2020) nie zostanie zrealizowany</w:t>
      </w:r>
      <w:r>
        <w:rPr>
          <w:rFonts w:ascii="Arial" w:hAnsi="Arial" w:cs="Arial"/>
          <w:sz w:val="20"/>
          <w:szCs w:val="20"/>
        </w:rPr>
        <w:t>;</w:t>
      </w:r>
    </w:p>
    <w:p w14:paraId="50BAB7EA" w14:textId="7C4C2072" w:rsidR="004642CE" w:rsidRDefault="004642CE" w:rsidP="00273B0C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lastRenderedPageBreak/>
        <w:t xml:space="preserve">co najmniej jeden projekt społeczny (finansowany z EFS w ramach RPO </w:t>
      </w:r>
      <w:proofErr w:type="spellStart"/>
      <w:r w:rsidRPr="004642CE">
        <w:rPr>
          <w:rFonts w:ascii="Arial" w:hAnsi="Arial" w:cs="Arial"/>
          <w:sz w:val="20"/>
          <w:szCs w:val="20"/>
        </w:rPr>
        <w:t>WiM</w:t>
      </w:r>
      <w:proofErr w:type="spellEnd"/>
      <w:r w:rsidRPr="004642CE">
        <w:rPr>
          <w:rFonts w:ascii="Arial" w:hAnsi="Arial" w:cs="Arial"/>
          <w:sz w:val="20"/>
          <w:szCs w:val="20"/>
        </w:rPr>
        <w:t xml:space="preserve"> 2014-2020 lub realizowany bez wsparcia EFS w ramach RPO </w:t>
      </w:r>
      <w:proofErr w:type="spellStart"/>
      <w:r w:rsidRPr="004642CE">
        <w:rPr>
          <w:rFonts w:ascii="Arial" w:hAnsi="Arial" w:cs="Arial"/>
          <w:sz w:val="20"/>
          <w:szCs w:val="20"/>
        </w:rPr>
        <w:t>WiM</w:t>
      </w:r>
      <w:proofErr w:type="spellEnd"/>
      <w:r w:rsidRPr="004642CE">
        <w:rPr>
          <w:rFonts w:ascii="Arial" w:hAnsi="Arial" w:cs="Arial"/>
          <w:sz w:val="20"/>
          <w:szCs w:val="20"/>
        </w:rPr>
        <w:t xml:space="preserve"> 2014-2020) musi pozostawać w ścisłym powiązaniu z projektem finansowanym z EFRR w ramach RPO </w:t>
      </w:r>
      <w:proofErr w:type="spellStart"/>
      <w:r w:rsidRPr="004642CE">
        <w:rPr>
          <w:rFonts w:ascii="Arial" w:hAnsi="Arial" w:cs="Arial"/>
          <w:sz w:val="20"/>
          <w:szCs w:val="20"/>
        </w:rPr>
        <w:t>WiM</w:t>
      </w:r>
      <w:proofErr w:type="spellEnd"/>
      <w:r w:rsidRPr="004642CE">
        <w:rPr>
          <w:rFonts w:ascii="Arial" w:hAnsi="Arial" w:cs="Arial"/>
          <w:sz w:val="20"/>
          <w:szCs w:val="20"/>
        </w:rPr>
        <w:t xml:space="preserve"> 2014-2020, o którym mowa w punkcie 6 (typy projektów)</w:t>
      </w:r>
      <w:r>
        <w:rPr>
          <w:rFonts w:ascii="Arial" w:hAnsi="Arial" w:cs="Arial"/>
          <w:sz w:val="20"/>
          <w:szCs w:val="20"/>
        </w:rPr>
        <w:t>;</w:t>
      </w:r>
    </w:p>
    <w:p w14:paraId="3F7811B5" w14:textId="6EF0C06C" w:rsidR="004642CE" w:rsidRDefault="004642CE" w:rsidP="00273B0C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wyklucza się budowę obiektów – z wyłączeniem (w wyjątkowo w uzasadnionych wypadkach) odtwarzania historycznej zabudowy. Dopuszcza się również prace związane ze zmianą konstrukcji dachu budynku z założeniem, że wydatki poniesione na adaptację powierzchni powstałych w wyniku nadbudowy budynku stanowić będą koszt niekwalifikowalny</w:t>
      </w:r>
      <w:r>
        <w:rPr>
          <w:rFonts w:ascii="Arial" w:hAnsi="Arial" w:cs="Arial"/>
          <w:sz w:val="20"/>
          <w:szCs w:val="20"/>
        </w:rPr>
        <w:t>;</w:t>
      </w:r>
    </w:p>
    <w:p w14:paraId="7EC1E164" w14:textId="6E84BD0F" w:rsidR="004642CE" w:rsidRDefault="004642CE" w:rsidP="00273B0C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w przypadku wprowadzania funkcji kulturalnych maksymalny kwota wydatków kwalifikowalnych projektu ubiegającego się o dofinansowanie nie może przekroczyć 2 mln EUR</w:t>
      </w:r>
      <w:r>
        <w:rPr>
          <w:rFonts w:ascii="Arial" w:hAnsi="Arial" w:cs="Arial"/>
          <w:sz w:val="20"/>
          <w:szCs w:val="20"/>
        </w:rPr>
        <w:t>;</w:t>
      </w:r>
    </w:p>
    <w:p w14:paraId="0B62F604" w14:textId="5E5F5656" w:rsidR="004642CE" w:rsidRDefault="004642CE" w:rsidP="00273B0C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wszystkie planowane przedsięwzięcia muszą uwzględniać konieczność dostosowania infrastruktury i wyposażenia do potrzeb osób niepełnosprawnych</w:t>
      </w:r>
      <w:r>
        <w:rPr>
          <w:rFonts w:ascii="Arial" w:hAnsi="Arial" w:cs="Arial"/>
          <w:sz w:val="20"/>
          <w:szCs w:val="20"/>
        </w:rPr>
        <w:t>;</w:t>
      </w:r>
    </w:p>
    <w:p w14:paraId="1F781F8E" w14:textId="0A2049DB" w:rsidR="004642CE" w:rsidRDefault="004642CE" w:rsidP="00273B0C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iCs/>
          <w:sz w:val="20"/>
          <w:szCs w:val="20"/>
        </w:rPr>
        <w:t xml:space="preserve">w przypadku, gdy projekt obejmuje budowę lub przebudowę dróg stanowiących drogę wewnętrzną obszaru rewitalizowanego przyczyniającą się do gospodarczej i fizycznej rewitalizacji i regeneracji obszarów miejskich lub miejskich obszarów funkcjonalnych konieczne jest spełnianie wymogu w zakresie nośności, tzn. dostosowania drogi do ruchu pojazdów o dopuszczalnym nacisku pojedynczej osi napędowej do 11,5 t. Realizacja inwestycji drogowej, po jej zakończeniu, musi umożliwiać ruch pojazdów spełniających wymogi dyrektywy Rady 96/53/EC z dnia 25 lipca 1996 r. (zmienioną dyrektywą Parlamentu Europejskiego i Rady (UE) 2015/719 z dnia  29 kwietnia 2015 r.), niezależnie od kategorii drogi. </w:t>
      </w:r>
      <w:r w:rsidRPr="004642CE">
        <w:rPr>
          <w:rFonts w:ascii="Arial" w:hAnsi="Arial" w:cs="Arial"/>
          <w:bCs/>
          <w:iCs/>
          <w:sz w:val="20"/>
          <w:szCs w:val="20"/>
        </w:rPr>
        <w:t>Przy czym wymóg przystosowania dróg do nośności wynoszącej 11,5 t na oś nie ma zastosowania do dróg, dla których nakładane są lokalne ograniczenia na maksymalne dopuszczalne wymiary i/lub ciężary pojazdów, które mogą być używane, w przypadku gdy infrastruktura nie jest przystosowana do długich i ciężkich pojazdów, w określonych obszarach lub na określonych drogach, takich jak centra miast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14:paraId="2D6DB82E" w14:textId="77777777" w:rsidR="00FE7CFF" w:rsidRPr="00855E87" w:rsidRDefault="00FE7CFF" w:rsidP="00FE7CFF">
      <w:pPr>
        <w:pStyle w:val="Nagwek2"/>
        <w:spacing w:line="276" w:lineRule="auto"/>
      </w:pPr>
      <w:bookmarkStart w:id="10" w:name="_Toc504023725"/>
      <w:r>
        <w:t>§ 5</w:t>
      </w:r>
      <w:r w:rsidRPr="00855E87">
        <w:t xml:space="preserve"> </w:t>
      </w:r>
      <w:r w:rsidRPr="00855E87">
        <w:br/>
      </w:r>
      <w:r>
        <w:t>Przedmiot konkursu</w:t>
      </w:r>
      <w:bookmarkEnd w:id="10"/>
    </w:p>
    <w:p w14:paraId="653F85B0" w14:textId="77777777" w:rsidR="002D16EE" w:rsidRPr="00855E87" w:rsidRDefault="002D16EE" w:rsidP="00F02998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Podmioty uprawnione do udziału w konkursie</w:t>
      </w:r>
    </w:p>
    <w:p w14:paraId="47A9FF0D" w14:textId="07996B1C" w:rsidR="00D908CF" w:rsidRPr="00637E6A" w:rsidRDefault="00EC513A" w:rsidP="00273B0C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 dofinansowanie projektu mogą ubiegać się podmioty, które należą do niżej wymienionych typów potencjalnych Beneficjentów, z zastrzeżeniem ust. 3:</w:t>
      </w:r>
    </w:p>
    <w:p w14:paraId="000EC208" w14:textId="77777777" w:rsidR="004642CE" w:rsidRPr="004642CE" w:rsidRDefault="004642CE" w:rsidP="004642CE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61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642C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jednostki samorządu terytorialnego, ich związki lub stowarzyszenia</w:t>
      </w:r>
    </w:p>
    <w:p w14:paraId="51366A92" w14:textId="77777777" w:rsidR="004642CE" w:rsidRPr="004642CE" w:rsidRDefault="004642CE" w:rsidP="004642CE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61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642C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jednostki organizacyjne jednostek samorządu terytorialnego</w:t>
      </w:r>
    </w:p>
    <w:p w14:paraId="2FA34FB0" w14:textId="77777777" w:rsidR="004642CE" w:rsidRPr="004642CE" w:rsidRDefault="004642CE" w:rsidP="004642CE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61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642C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organizacje pozarządowe</w:t>
      </w:r>
    </w:p>
    <w:p w14:paraId="2734E297" w14:textId="77777777" w:rsidR="004642CE" w:rsidRPr="004642CE" w:rsidRDefault="004642CE" w:rsidP="004642CE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61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642C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kościoły i związki wyznaniowe</w:t>
      </w:r>
    </w:p>
    <w:p w14:paraId="716AE8B2" w14:textId="32E5718E" w:rsidR="00BA0E71" w:rsidRPr="00BA0E71" w:rsidRDefault="004642CE" w:rsidP="004642CE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61"/>
        <w:rPr>
          <w:rFonts w:ascii="Arial" w:hAnsi="Arial" w:cs="Arial"/>
          <w:sz w:val="20"/>
          <w:szCs w:val="18"/>
        </w:rPr>
      </w:pPr>
      <w:r w:rsidRPr="004642C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wspólnoty mieszkaniowe i spółdzielnie mieszkaniowe</w:t>
      </w:r>
      <w:r w:rsidR="00273B0C">
        <w:rPr>
          <w:rFonts w:ascii="Arial" w:hAnsi="Arial" w:cs="Arial"/>
          <w:sz w:val="20"/>
          <w:szCs w:val="18"/>
        </w:rPr>
        <w:t>.</w:t>
      </w:r>
    </w:p>
    <w:p w14:paraId="4AC1F376" w14:textId="77777777" w:rsidR="00FE0CF5" w:rsidRPr="00855E87" w:rsidRDefault="00EC513A" w:rsidP="00273B0C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przypadku projektów partnerskich, partnerem może być wyłącznie podmiot wymieniony w ust. 1.</w:t>
      </w:r>
    </w:p>
    <w:p w14:paraId="0DA5D328" w14:textId="77777777" w:rsidR="00FE0CF5" w:rsidRPr="00855E87" w:rsidRDefault="00EC513A" w:rsidP="00273B0C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 dofinansowanie nie mogą ubiegać się podmioty podlegające wykluczeniu, o których mowa w:</w:t>
      </w:r>
    </w:p>
    <w:p w14:paraId="2DA25E7A" w14:textId="48B6F426" w:rsidR="004903EC" w:rsidRPr="00855E87" w:rsidRDefault="008E7F4A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ie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4903EC" w:rsidRPr="00855E87">
        <w:rPr>
          <w:rFonts w:ascii="Arial" w:hAnsi="Arial" w:cs="Arial"/>
          <w:sz w:val="20"/>
          <w:szCs w:val="20"/>
        </w:rPr>
        <w:t xml:space="preserve">z dnia 27 sierpnia 2009 r. </w:t>
      </w:r>
      <w:r w:rsidR="00FA485C" w:rsidRPr="00855E87">
        <w:rPr>
          <w:rFonts w:ascii="Arial" w:hAnsi="Arial" w:cs="Arial"/>
          <w:sz w:val="20"/>
          <w:szCs w:val="20"/>
        </w:rPr>
        <w:t>o finansach publicznych</w:t>
      </w:r>
      <w:r w:rsidR="004903EC" w:rsidRPr="00855E87">
        <w:rPr>
          <w:rFonts w:ascii="Arial" w:hAnsi="Arial" w:cs="Arial"/>
          <w:sz w:val="20"/>
          <w:szCs w:val="20"/>
        </w:rPr>
        <w:t>;</w:t>
      </w:r>
    </w:p>
    <w:p w14:paraId="490F49F5" w14:textId="67F1773D" w:rsidR="004903EC" w:rsidRPr="00855E87" w:rsidRDefault="008E7F4A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ie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4903EC" w:rsidRPr="00855E87">
        <w:rPr>
          <w:rFonts w:ascii="Arial" w:hAnsi="Arial" w:cs="Arial"/>
          <w:sz w:val="20"/>
          <w:szCs w:val="20"/>
        </w:rPr>
        <w:t>z dnia 15 czerwca 2012 r. o skutkach powierzania wykonywania pracy cudzoziemcom przebywającym wbrew przepisom na terytorium Rzeczpospolitej Polskiej</w:t>
      </w:r>
      <w:r w:rsidR="00FA485C" w:rsidRPr="00855E87">
        <w:rPr>
          <w:rFonts w:ascii="Arial" w:hAnsi="Arial" w:cs="Arial"/>
          <w:sz w:val="20"/>
          <w:szCs w:val="20"/>
        </w:rPr>
        <w:t>;</w:t>
      </w:r>
    </w:p>
    <w:p w14:paraId="6A951B76" w14:textId="7E1D226C" w:rsidR="002E6621" w:rsidRPr="00855E87" w:rsidRDefault="008E7F4A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ie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4903EC" w:rsidRPr="00855E87">
        <w:rPr>
          <w:rFonts w:ascii="Arial" w:hAnsi="Arial" w:cs="Arial"/>
          <w:sz w:val="20"/>
          <w:szCs w:val="20"/>
        </w:rPr>
        <w:t>z dnia 28 października 2002 r. o odpowiedzialności podmiotów zbiorowych za czyny zabronione pod groźbą kary</w:t>
      </w:r>
      <w:r w:rsidR="007B76F3" w:rsidRPr="00855E87">
        <w:rPr>
          <w:rFonts w:ascii="Arial" w:hAnsi="Arial" w:cs="Arial"/>
          <w:sz w:val="20"/>
          <w:szCs w:val="20"/>
        </w:rPr>
        <w:t>.</w:t>
      </w:r>
    </w:p>
    <w:p w14:paraId="754B6770" w14:textId="77777777" w:rsidR="005A2C7C" w:rsidRPr="00855E87" w:rsidRDefault="00EC513A" w:rsidP="00273B0C">
      <w:pPr>
        <w:pStyle w:val="Default"/>
        <w:ind w:left="567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Zasada ta dotyczy również partnerów w projekcie.</w:t>
      </w:r>
    </w:p>
    <w:p w14:paraId="68CC3144" w14:textId="77777777" w:rsidR="00562494" w:rsidRPr="00855E87" w:rsidRDefault="002D16EE" w:rsidP="00F02998">
      <w:pPr>
        <w:pStyle w:val="Nagwek2"/>
        <w:spacing w:line="276" w:lineRule="auto"/>
      </w:pPr>
      <w:bookmarkStart w:id="11" w:name="_Toc504023726"/>
      <w:r w:rsidRPr="00855E87">
        <w:t xml:space="preserve">§ 6 </w:t>
      </w:r>
      <w:r w:rsidRPr="00855E87">
        <w:br/>
        <w:t>Finansowanie projektów w ramach konkursu</w:t>
      </w:r>
      <w:bookmarkEnd w:id="11"/>
    </w:p>
    <w:p w14:paraId="0402671F" w14:textId="7B25FFB2" w:rsidR="00BB6689" w:rsidRPr="00BA0E71" w:rsidRDefault="00283A76" w:rsidP="004642CE">
      <w:pPr>
        <w:pStyle w:val="Akapitzlist"/>
        <w:numPr>
          <w:ilvl w:val="0"/>
          <w:numId w:val="2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Kwota </w:t>
      </w:r>
      <w:r w:rsidRPr="00BA0E71">
        <w:rPr>
          <w:rFonts w:ascii="Arial" w:hAnsi="Arial" w:cs="Arial"/>
          <w:sz w:val="20"/>
          <w:szCs w:val="20"/>
        </w:rPr>
        <w:t xml:space="preserve">przeznaczona do dofinansowanie </w:t>
      </w:r>
      <w:r w:rsidRPr="00B45F5E">
        <w:rPr>
          <w:rFonts w:ascii="Arial" w:hAnsi="Arial" w:cs="Arial"/>
          <w:sz w:val="20"/>
          <w:szCs w:val="20"/>
        </w:rPr>
        <w:t xml:space="preserve">projektów w ramach konkursu nr </w:t>
      </w:r>
      <w:r w:rsidR="005B18FF" w:rsidRPr="00B45F5E">
        <w:rPr>
          <w:rFonts w:ascii="Arial" w:hAnsi="Arial" w:cs="Arial"/>
          <w:b/>
          <w:sz w:val="20"/>
          <w:szCs w:val="20"/>
        </w:rPr>
        <w:t>RPWM.</w:t>
      </w:r>
      <w:r w:rsidR="00436F28" w:rsidRPr="00B45F5E">
        <w:rPr>
          <w:rFonts w:ascii="Arial" w:hAnsi="Arial" w:cs="Arial"/>
          <w:b/>
          <w:sz w:val="20"/>
          <w:szCs w:val="20"/>
        </w:rPr>
        <w:t>0</w:t>
      </w:r>
      <w:r w:rsidR="00190D26">
        <w:rPr>
          <w:rFonts w:ascii="Arial" w:hAnsi="Arial" w:cs="Arial"/>
          <w:b/>
          <w:sz w:val="20"/>
          <w:szCs w:val="20"/>
        </w:rPr>
        <w:t>8</w:t>
      </w:r>
      <w:r w:rsidR="005B18FF" w:rsidRPr="00B45F5E">
        <w:rPr>
          <w:rFonts w:ascii="Arial" w:hAnsi="Arial" w:cs="Arial"/>
          <w:b/>
          <w:sz w:val="20"/>
          <w:szCs w:val="20"/>
        </w:rPr>
        <w:t>.</w:t>
      </w:r>
      <w:r w:rsidR="000B354A" w:rsidRPr="00B45F5E">
        <w:rPr>
          <w:rFonts w:ascii="Arial" w:hAnsi="Arial" w:cs="Arial"/>
          <w:b/>
          <w:sz w:val="20"/>
          <w:szCs w:val="20"/>
        </w:rPr>
        <w:t>0</w:t>
      </w:r>
      <w:r w:rsidR="004642CE">
        <w:rPr>
          <w:rFonts w:ascii="Arial" w:hAnsi="Arial" w:cs="Arial"/>
          <w:b/>
          <w:sz w:val="20"/>
          <w:szCs w:val="20"/>
        </w:rPr>
        <w:t>3</w:t>
      </w:r>
      <w:r w:rsidR="005B18FF" w:rsidRPr="00B45F5E">
        <w:rPr>
          <w:rFonts w:ascii="Arial" w:hAnsi="Arial" w:cs="Arial"/>
          <w:b/>
          <w:sz w:val="20"/>
          <w:szCs w:val="20"/>
        </w:rPr>
        <w:t>.</w:t>
      </w:r>
      <w:r w:rsidR="00DE05BB" w:rsidRPr="00B45F5E">
        <w:rPr>
          <w:rFonts w:ascii="Arial" w:hAnsi="Arial" w:cs="Arial"/>
          <w:b/>
          <w:sz w:val="20"/>
          <w:szCs w:val="20"/>
        </w:rPr>
        <w:t>0</w:t>
      </w:r>
      <w:r w:rsidR="00190D26">
        <w:rPr>
          <w:rFonts w:ascii="Arial" w:hAnsi="Arial" w:cs="Arial"/>
          <w:b/>
          <w:sz w:val="20"/>
          <w:szCs w:val="20"/>
        </w:rPr>
        <w:t>0</w:t>
      </w:r>
      <w:r w:rsidR="005B18FF" w:rsidRPr="00B45F5E">
        <w:rPr>
          <w:rFonts w:ascii="Arial" w:hAnsi="Arial" w:cs="Arial"/>
          <w:b/>
          <w:sz w:val="20"/>
          <w:szCs w:val="20"/>
        </w:rPr>
        <w:t>-IZ.00-28-</w:t>
      </w:r>
      <w:r w:rsidR="00190D26">
        <w:rPr>
          <w:rFonts w:ascii="Arial" w:hAnsi="Arial" w:cs="Arial"/>
          <w:b/>
          <w:sz w:val="20"/>
          <w:szCs w:val="20"/>
        </w:rPr>
        <w:t>002</w:t>
      </w:r>
      <w:r w:rsidR="00DA3FD2" w:rsidRPr="00B45F5E">
        <w:rPr>
          <w:rFonts w:ascii="Arial" w:hAnsi="Arial" w:cs="Arial"/>
          <w:b/>
          <w:sz w:val="20"/>
          <w:szCs w:val="20"/>
        </w:rPr>
        <w:t>/20</w:t>
      </w:r>
      <w:r w:rsidRPr="00B45F5E">
        <w:rPr>
          <w:rFonts w:ascii="Arial" w:hAnsi="Arial" w:cs="Arial"/>
          <w:sz w:val="20"/>
          <w:szCs w:val="20"/>
        </w:rPr>
        <w:t xml:space="preserve"> tj. kwota alokacji wynosi: </w:t>
      </w:r>
      <w:r w:rsidR="004642CE" w:rsidRPr="004642CE">
        <w:rPr>
          <w:rFonts w:ascii="Arial" w:hAnsi="Arial" w:cs="Arial"/>
          <w:b/>
          <w:sz w:val="20"/>
          <w:szCs w:val="20"/>
        </w:rPr>
        <w:t xml:space="preserve">571 730,92 </w:t>
      </w:r>
      <w:r w:rsidR="00B45F5E" w:rsidRPr="00B45F5E">
        <w:rPr>
          <w:rFonts w:ascii="Arial" w:hAnsi="Arial" w:cs="Arial"/>
          <w:b/>
          <w:sz w:val="20"/>
          <w:szCs w:val="20"/>
        </w:rPr>
        <w:t>EUR</w:t>
      </w:r>
      <w:r w:rsidR="00B45F5E" w:rsidRPr="00B45F5E">
        <w:rPr>
          <w:rFonts w:ascii="Arial" w:hAnsi="Arial" w:cs="Arial"/>
          <w:sz w:val="20"/>
          <w:szCs w:val="20"/>
        </w:rPr>
        <w:t xml:space="preserve"> co stanowi </w:t>
      </w:r>
      <w:r w:rsidR="004642CE" w:rsidRPr="004642CE">
        <w:rPr>
          <w:rFonts w:ascii="Arial" w:hAnsi="Arial" w:cs="Arial"/>
          <w:b/>
          <w:sz w:val="20"/>
          <w:szCs w:val="20"/>
        </w:rPr>
        <w:t xml:space="preserve">2 511 099,37 </w:t>
      </w:r>
      <w:r w:rsidR="00BA0E71" w:rsidRPr="00B45F5E">
        <w:rPr>
          <w:rFonts w:ascii="Arial" w:hAnsi="Arial" w:cs="Arial"/>
          <w:b/>
          <w:sz w:val="20"/>
          <w:szCs w:val="20"/>
        </w:rPr>
        <w:t>PLN</w:t>
      </w:r>
      <w:r w:rsidRPr="00B45F5E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BB6689" w:rsidRPr="00B45F5E">
        <w:rPr>
          <w:rFonts w:ascii="Arial" w:hAnsi="Arial" w:cs="Arial"/>
          <w:b/>
          <w:sz w:val="20"/>
          <w:szCs w:val="20"/>
        </w:rPr>
        <w:t xml:space="preserve"> </w:t>
      </w:r>
      <w:r w:rsidR="00EC2BE1">
        <w:rPr>
          <w:rFonts w:ascii="Arial" w:hAnsi="Arial" w:cs="Arial"/>
          <w:sz w:val="20"/>
          <w:szCs w:val="20"/>
        </w:rPr>
        <w:t xml:space="preserve">w </w:t>
      </w:r>
      <w:r w:rsidR="00BA0E71" w:rsidRPr="00B45F5E">
        <w:rPr>
          <w:rFonts w:ascii="Arial" w:hAnsi="Arial" w:cs="Arial"/>
          <w:sz w:val="20"/>
          <w:szCs w:val="20"/>
        </w:rPr>
        <w:t xml:space="preserve">tym </w:t>
      </w:r>
      <w:r w:rsidR="004642CE" w:rsidRPr="004642CE">
        <w:rPr>
          <w:rFonts w:ascii="Arial" w:hAnsi="Arial" w:cs="Arial"/>
          <w:b/>
          <w:sz w:val="20"/>
          <w:szCs w:val="20"/>
        </w:rPr>
        <w:t xml:space="preserve">514 557,83 </w:t>
      </w:r>
      <w:r w:rsidR="002A179C">
        <w:rPr>
          <w:rFonts w:ascii="Arial" w:hAnsi="Arial" w:cs="Arial"/>
          <w:b/>
          <w:sz w:val="20"/>
          <w:szCs w:val="20"/>
        </w:rPr>
        <w:t>EUR</w:t>
      </w:r>
      <w:r w:rsidR="00190D26">
        <w:rPr>
          <w:rFonts w:ascii="Arial" w:hAnsi="Arial" w:cs="Arial"/>
          <w:b/>
          <w:sz w:val="20"/>
          <w:szCs w:val="20"/>
        </w:rPr>
        <w:t xml:space="preserve"> </w:t>
      </w:r>
      <w:r w:rsidR="002A179C">
        <w:rPr>
          <w:rFonts w:ascii="Arial" w:hAnsi="Arial" w:cs="Arial"/>
          <w:b/>
          <w:sz w:val="20"/>
          <w:szCs w:val="20"/>
        </w:rPr>
        <w:t>(</w:t>
      </w:r>
      <w:r w:rsidR="009924AA">
        <w:rPr>
          <w:rFonts w:ascii="Arial" w:hAnsi="Arial" w:cs="Arial"/>
          <w:b/>
          <w:sz w:val="20"/>
          <w:szCs w:val="20"/>
        </w:rPr>
        <w:t>2 259 989,44</w:t>
      </w:r>
      <w:r w:rsidR="004642CE" w:rsidRPr="004642CE">
        <w:rPr>
          <w:rFonts w:ascii="Arial" w:hAnsi="Arial" w:cs="Arial"/>
          <w:b/>
          <w:sz w:val="20"/>
          <w:szCs w:val="20"/>
        </w:rPr>
        <w:t xml:space="preserve"> </w:t>
      </w:r>
      <w:r w:rsidR="00B45F5E" w:rsidRPr="00B45F5E">
        <w:rPr>
          <w:rFonts w:ascii="Arial" w:hAnsi="Arial" w:cs="Arial"/>
          <w:b/>
          <w:sz w:val="20"/>
          <w:szCs w:val="20"/>
        </w:rPr>
        <w:t>PLN)</w:t>
      </w:r>
      <w:r w:rsidR="00B45F5E" w:rsidRPr="00B45F5E">
        <w:rPr>
          <w:rFonts w:ascii="Arial" w:hAnsi="Arial" w:cs="Arial"/>
          <w:sz w:val="20"/>
          <w:szCs w:val="20"/>
        </w:rPr>
        <w:t xml:space="preserve"> ze środków pochodzących z Europejskiego Funduszu Rozwoju Regionalnego oraz </w:t>
      </w:r>
      <w:r w:rsidR="004642CE" w:rsidRPr="004642CE">
        <w:rPr>
          <w:rFonts w:ascii="Arial" w:hAnsi="Arial" w:cs="Arial"/>
          <w:b/>
          <w:sz w:val="20"/>
          <w:szCs w:val="20"/>
        </w:rPr>
        <w:t xml:space="preserve">57 173,09 </w:t>
      </w:r>
      <w:r w:rsidR="002A179C">
        <w:rPr>
          <w:rFonts w:ascii="Arial" w:hAnsi="Arial" w:cs="Arial"/>
          <w:b/>
          <w:sz w:val="20"/>
          <w:szCs w:val="20"/>
        </w:rPr>
        <w:t>EUR (</w:t>
      </w:r>
      <w:r w:rsidR="009924AA">
        <w:rPr>
          <w:rFonts w:ascii="Arial" w:hAnsi="Arial" w:cs="Arial"/>
          <w:b/>
          <w:sz w:val="20"/>
          <w:szCs w:val="20"/>
        </w:rPr>
        <w:t xml:space="preserve">251 109,93 </w:t>
      </w:r>
      <w:r w:rsidR="004642CE" w:rsidRPr="004642CE">
        <w:rPr>
          <w:rFonts w:ascii="Arial" w:hAnsi="Arial" w:cs="Arial"/>
          <w:b/>
          <w:sz w:val="20"/>
          <w:szCs w:val="20"/>
        </w:rPr>
        <w:t xml:space="preserve"> </w:t>
      </w:r>
      <w:r w:rsidR="00B45F5E" w:rsidRPr="00B45F5E">
        <w:rPr>
          <w:rFonts w:ascii="Arial" w:hAnsi="Arial" w:cs="Arial"/>
          <w:b/>
          <w:sz w:val="20"/>
          <w:szCs w:val="20"/>
        </w:rPr>
        <w:t>PLN)</w:t>
      </w:r>
      <w:r w:rsidR="00BA0E71" w:rsidRPr="00B45F5E">
        <w:rPr>
          <w:rFonts w:ascii="Arial" w:hAnsi="Arial" w:cs="Arial"/>
          <w:sz w:val="20"/>
          <w:szCs w:val="20"/>
        </w:rPr>
        <w:t xml:space="preserve"> stanowiących udział środków pochodzących z budżetu państwa</w:t>
      </w:r>
      <w:r w:rsidR="00BA0E71" w:rsidRPr="00BA0E71">
        <w:rPr>
          <w:rFonts w:ascii="Arial" w:hAnsi="Arial" w:cs="Arial"/>
          <w:sz w:val="20"/>
          <w:szCs w:val="20"/>
        </w:rPr>
        <w:t>.</w:t>
      </w:r>
    </w:p>
    <w:p w14:paraId="3FFC0EDA" w14:textId="77777777" w:rsidR="00C0587E" w:rsidRDefault="00283A76" w:rsidP="00273B0C">
      <w:pPr>
        <w:pStyle w:val="Akapitzlist"/>
        <w:numPr>
          <w:ilvl w:val="0"/>
          <w:numId w:val="2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9C0F1C">
        <w:rPr>
          <w:rFonts w:ascii="Arial" w:hAnsi="Arial" w:cs="Arial"/>
          <w:sz w:val="20"/>
          <w:szCs w:val="20"/>
        </w:rPr>
        <w:t>Kwota przewidziana na konkurs wyrażona w PLN może ulec zmianie z uwagi na różnice kursowe.</w:t>
      </w:r>
    </w:p>
    <w:p w14:paraId="6524E128" w14:textId="7366E971" w:rsidR="00C0587E" w:rsidRDefault="00BA0511" w:rsidP="00273B0C">
      <w:pPr>
        <w:pStyle w:val="Akapitzlist"/>
        <w:numPr>
          <w:ilvl w:val="0"/>
          <w:numId w:val="2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BA0511">
        <w:rPr>
          <w:rFonts w:ascii="Arial" w:hAnsi="Arial" w:cs="Arial"/>
          <w:b/>
          <w:sz w:val="20"/>
          <w:szCs w:val="20"/>
        </w:rPr>
        <w:t xml:space="preserve">Maksymalny poziom dofinansowania </w:t>
      </w:r>
      <w:r w:rsidRPr="00BA0511">
        <w:rPr>
          <w:rFonts w:ascii="Arial" w:hAnsi="Arial" w:cs="Arial"/>
          <w:sz w:val="20"/>
          <w:szCs w:val="20"/>
        </w:rPr>
        <w:t xml:space="preserve">projektu ze środków Regionalnego Programu Operacyjnego Województwa Warmińsko-Mazurskiego na lata 2014-2020 wynosi </w:t>
      </w:r>
      <w:r w:rsidRPr="00BA0511">
        <w:rPr>
          <w:rFonts w:ascii="Arial" w:hAnsi="Arial" w:cs="Arial"/>
          <w:b/>
          <w:sz w:val="20"/>
          <w:szCs w:val="20"/>
        </w:rPr>
        <w:t>85 %</w:t>
      </w:r>
      <w:r w:rsidR="0048337A">
        <w:rPr>
          <w:rFonts w:ascii="Arial" w:hAnsi="Arial" w:cs="Arial"/>
          <w:b/>
          <w:sz w:val="20"/>
          <w:szCs w:val="20"/>
        </w:rPr>
        <w:t xml:space="preserve"> wydatków kwalifikowalnych na </w:t>
      </w:r>
      <w:r w:rsidRPr="00BA0511">
        <w:rPr>
          <w:rFonts w:ascii="Arial" w:hAnsi="Arial" w:cs="Arial"/>
          <w:b/>
          <w:sz w:val="20"/>
          <w:szCs w:val="20"/>
        </w:rPr>
        <w:t>poziomie projektu</w:t>
      </w:r>
      <w:r w:rsidRPr="00BA0511">
        <w:rPr>
          <w:rFonts w:ascii="Arial" w:hAnsi="Arial" w:cs="Arial"/>
          <w:sz w:val="20"/>
          <w:szCs w:val="20"/>
        </w:rPr>
        <w:t xml:space="preserve"> (w przypadku projektów nie objętych pomocą publiczną i nie generujących dochodu).</w:t>
      </w:r>
    </w:p>
    <w:p w14:paraId="441112FA" w14:textId="77777777" w:rsidR="00190D26" w:rsidRPr="00190D26" w:rsidRDefault="00190D26" w:rsidP="00273B0C">
      <w:pPr>
        <w:pStyle w:val="Akapitzlist"/>
        <w:numPr>
          <w:ilvl w:val="0"/>
          <w:numId w:val="2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90D26">
        <w:rPr>
          <w:rFonts w:ascii="Arial" w:hAnsi="Arial" w:cs="Arial"/>
          <w:sz w:val="20"/>
          <w:szCs w:val="20"/>
        </w:rPr>
        <w:t>Dla projektów podlegających zasadom udzielania pomocy publicznej maksymalny poziom dofinansowania wynosi 50% wydatków kwalifikowalnych na poziomie projektu.</w:t>
      </w:r>
    </w:p>
    <w:p w14:paraId="22F77659" w14:textId="5E11C71A" w:rsidR="00190D26" w:rsidRPr="00BA0511" w:rsidRDefault="00190D26" w:rsidP="00273B0C">
      <w:pPr>
        <w:pStyle w:val="Akapitzlist"/>
        <w:numPr>
          <w:ilvl w:val="0"/>
          <w:numId w:val="2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90D26">
        <w:rPr>
          <w:rFonts w:ascii="Arial" w:hAnsi="Arial" w:cs="Arial"/>
          <w:sz w:val="20"/>
          <w:szCs w:val="20"/>
        </w:rPr>
        <w:t xml:space="preserve">W przypadku pomocy de </w:t>
      </w:r>
      <w:proofErr w:type="spellStart"/>
      <w:r w:rsidRPr="00190D26">
        <w:rPr>
          <w:rFonts w:ascii="Arial" w:hAnsi="Arial" w:cs="Arial"/>
          <w:sz w:val="20"/>
          <w:szCs w:val="20"/>
        </w:rPr>
        <w:t>minimis</w:t>
      </w:r>
      <w:proofErr w:type="spellEnd"/>
      <w:r w:rsidRPr="00190D26">
        <w:rPr>
          <w:rFonts w:ascii="Arial" w:hAnsi="Arial" w:cs="Arial"/>
          <w:sz w:val="20"/>
          <w:szCs w:val="20"/>
        </w:rPr>
        <w:t xml:space="preserve"> maksymalny udział środków EFRR wynosi 85% wydatków kwalifikowalnych na poziomie projektu.</w:t>
      </w:r>
    </w:p>
    <w:p w14:paraId="3E1857C4" w14:textId="233A1D80" w:rsidR="00C0587E" w:rsidRPr="00BA0511" w:rsidRDefault="00BA0511" w:rsidP="00273B0C">
      <w:pPr>
        <w:pStyle w:val="Akapitzlist"/>
        <w:numPr>
          <w:ilvl w:val="0"/>
          <w:numId w:val="25"/>
        </w:num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0511">
        <w:rPr>
          <w:rFonts w:ascii="Arial" w:hAnsi="Arial" w:cs="Arial"/>
          <w:sz w:val="20"/>
          <w:szCs w:val="20"/>
        </w:rPr>
        <w:lastRenderedPageBreak/>
        <w:t xml:space="preserve">W przypadku projektów generujących dochód - maksymalny dopuszczalny poziom dofinansowania należy liczyć zgodnie z Wytycznymi </w:t>
      </w:r>
      <w:r w:rsidRPr="00BA0511">
        <w:rPr>
          <w:rFonts w:ascii="Arial" w:hAnsi="Arial" w:cs="Arial"/>
          <w:bCs/>
          <w:kern w:val="36"/>
          <w:sz w:val="20"/>
          <w:szCs w:val="20"/>
        </w:rPr>
        <w:t>w zakresie zagadnień związanych z przygotowaniem projektów inwestycyjnych, w tym projektów generujących dochód i projektów hybrydowych na lata 2014-2020</w:t>
      </w:r>
      <w:r w:rsidRPr="00BA0511">
        <w:rPr>
          <w:rFonts w:ascii="Arial" w:hAnsi="Arial" w:cs="Arial"/>
          <w:sz w:val="20"/>
          <w:szCs w:val="20"/>
        </w:rPr>
        <w:t>.</w:t>
      </w:r>
    </w:p>
    <w:p w14:paraId="764BC259" w14:textId="77777777" w:rsidR="00BA0511" w:rsidRPr="00BA0511" w:rsidRDefault="003E2377" w:rsidP="00273B0C">
      <w:pPr>
        <w:pStyle w:val="Akapitzlist"/>
        <w:numPr>
          <w:ilvl w:val="0"/>
          <w:numId w:val="2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BA0511">
        <w:rPr>
          <w:rFonts w:ascii="Arial" w:hAnsi="Arial" w:cs="Arial"/>
          <w:sz w:val="20"/>
          <w:szCs w:val="20"/>
        </w:rPr>
        <w:t>Projekty w których występuje pomoc publiczna muszą być zgodne z właściwymi przepisami prawa wspólnotowego i krajowego dotyczącymi zasad udzielania tej pomocy, obowiązującymi w momencie udzielania wsparcia, w tym w szczególności z następującymi rozporządzeniami:</w:t>
      </w:r>
    </w:p>
    <w:p w14:paraId="7E103A22" w14:textId="77777777" w:rsidR="00636A67" w:rsidRPr="00636A67" w:rsidRDefault="00636A67" w:rsidP="00273B0C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  <w:lang w:eastAsia="x-none"/>
        </w:rPr>
      </w:pPr>
      <w:r w:rsidRPr="00636A67">
        <w:rPr>
          <w:rFonts w:ascii="Arial" w:hAnsi="Arial" w:cs="Arial"/>
          <w:sz w:val="20"/>
          <w:szCs w:val="20"/>
          <w:lang w:eastAsia="x-none"/>
        </w:rPr>
        <w:t xml:space="preserve">Rozporządzenie Komisji (UE) nr 651/2014 z dnia 17 czerwca 2014r. uznające niektóre rodzaje pomocy za zgodne z rynkiem wewnętrznym w zastosowaniu art. 107 i 108 Traktatu [GBER]; </w:t>
      </w:r>
    </w:p>
    <w:p w14:paraId="4F9314E6" w14:textId="77777777" w:rsidR="00636A67" w:rsidRPr="00636A67" w:rsidRDefault="00636A67" w:rsidP="00273B0C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  <w:lang w:eastAsia="x-none"/>
        </w:rPr>
      </w:pPr>
      <w:r w:rsidRPr="00636A67">
        <w:rPr>
          <w:rFonts w:ascii="Arial" w:hAnsi="Arial" w:cs="Arial"/>
          <w:sz w:val="20"/>
          <w:szCs w:val="20"/>
          <w:lang w:eastAsia="x-none"/>
        </w:rPr>
        <w:t xml:space="preserve">Rozporządzenie Komisji (UE) nr 1407/2013 z dnia 18 grudnia 2013 r w sprawie stosowania art. 107 i 108 Traktatu o funkcjonowaniu Unii Europejskiej do pomocy de </w:t>
      </w:r>
      <w:proofErr w:type="spellStart"/>
      <w:r w:rsidRPr="00636A67">
        <w:rPr>
          <w:rFonts w:ascii="Arial" w:hAnsi="Arial" w:cs="Arial"/>
          <w:sz w:val="20"/>
          <w:szCs w:val="20"/>
          <w:lang w:eastAsia="x-none"/>
        </w:rPr>
        <w:t>minimis</w:t>
      </w:r>
      <w:proofErr w:type="spellEnd"/>
      <w:r w:rsidRPr="00636A67">
        <w:rPr>
          <w:rFonts w:ascii="Arial" w:hAnsi="Arial" w:cs="Arial"/>
          <w:sz w:val="20"/>
          <w:szCs w:val="20"/>
          <w:lang w:eastAsia="x-none"/>
        </w:rPr>
        <w:t xml:space="preserve">; </w:t>
      </w:r>
    </w:p>
    <w:p w14:paraId="5895A0A2" w14:textId="77777777" w:rsidR="00636A67" w:rsidRPr="00636A67" w:rsidRDefault="00636A67" w:rsidP="00273B0C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  <w:lang w:eastAsia="x-none"/>
        </w:rPr>
      </w:pPr>
      <w:r w:rsidRPr="00636A67">
        <w:rPr>
          <w:rFonts w:ascii="Arial" w:hAnsi="Arial" w:cs="Arial"/>
          <w:sz w:val="20"/>
          <w:szCs w:val="20"/>
          <w:lang w:eastAsia="x-none"/>
        </w:rPr>
        <w:t>Rozporządzenie Ministra Infrastruktury i Rozwoju w sprawie udzielania regionalnej pomocy inwestycyjnej w ramach regionalnych programów operacyjnych na lata 2014–2020 - maksymalny poziom dofinansowania projektu ze środków Regionalnego Programu Operacyjnego Województwa Warmińsko-Mazurskiego na lata 2014-2020 wynosi 50% wydatków kwalifikowalnych na poziomie projektu;</w:t>
      </w:r>
    </w:p>
    <w:p w14:paraId="03FC2078" w14:textId="7F4041F6" w:rsidR="00BA0511" w:rsidRPr="00BA0511" w:rsidRDefault="00636A67" w:rsidP="00273B0C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636A67">
        <w:rPr>
          <w:rFonts w:ascii="Arial" w:hAnsi="Arial" w:cs="Arial"/>
          <w:sz w:val="20"/>
          <w:szCs w:val="20"/>
          <w:lang w:eastAsia="x-none"/>
        </w:rPr>
        <w:t xml:space="preserve">Rozporządzenie Ministra Infrastruktury i Rozwoju w sprawie udzielania pomocy de </w:t>
      </w:r>
      <w:proofErr w:type="spellStart"/>
      <w:r w:rsidRPr="00636A67">
        <w:rPr>
          <w:rFonts w:ascii="Arial" w:hAnsi="Arial" w:cs="Arial"/>
          <w:sz w:val="20"/>
          <w:szCs w:val="20"/>
          <w:lang w:eastAsia="x-none"/>
        </w:rPr>
        <w:t>minimis</w:t>
      </w:r>
      <w:proofErr w:type="spellEnd"/>
      <w:r w:rsidRPr="00636A67">
        <w:rPr>
          <w:rFonts w:ascii="Arial" w:hAnsi="Arial" w:cs="Arial"/>
          <w:sz w:val="20"/>
          <w:szCs w:val="20"/>
          <w:lang w:eastAsia="x-none"/>
        </w:rPr>
        <w:t xml:space="preserve"> w ramach regionalnych programów operacyjnych na lata 2014-2020 - maksymalny poziom dofinansowania projektu ze środków Regionalnego Programu Operacyjnego Województwa Warmińsko-Mazurskiego na lata 2014-2020 wynosi 85% wydatków kwalifikowalnych na poziomie projektu</w:t>
      </w:r>
      <w:r w:rsidR="00BA0511" w:rsidRPr="00BA0511">
        <w:rPr>
          <w:rFonts w:ascii="Arial" w:hAnsi="Arial" w:cs="Arial"/>
          <w:sz w:val="20"/>
          <w:szCs w:val="20"/>
          <w:lang w:eastAsia="x-none"/>
        </w:rPr>
        <w:t>.</w:t>
      </w:r>
    </w:p>
    <w:p w14:paraId="3FCB4330" w14:textId="5366551C" w:rsidR="00EE239D" w:rsidRPr="00BA0511" w:rsidRDefault="00BA0511" w:rsidP="00273B0C">
      <w:pPr>
        <w:pStyle w:val="Akapitzlist"/>
        <w:numPr>
          <w:ilvl w:val="0"/>
          <w:numId w:val="2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BA0511">
        <w:rPr>
          <w:rFonts w:ascii="Arial" w:hAnsi="Arial" w:cs="Arial"/>
          <w:sz w:val="20"/>
          <w:szCs w:val="20"/>
        </w:rPr>
        <w:t>Minimalny wkład własny, jaki Beneficjent zobowiązany jest zabezpie</w:t>
      </w:r>
      <w:r w:rsidR="0048337A">
        <w:rPr>
          <w:rFonts w:ascii="Arial" w:hAnsi="Arial" w:cs="Arial"/>
          <w:sz w:val="20"/>
          <w:szCs w:val="20"/>
        </w:rPr>
        <w:t>czyć, w przypadku projektów nie </w:t>
      </w:r>
      <w:r w:rsidRPr="00BA0511">
        <w:rPr>
          <w:rFonts w:ascii="Arial" w:hAnsi="Arial" w:cs="Arial"/>
          <w:sz w:val="20"/>
          <w:szCs w:val="20"/>
        </w:rPr>
        <w:t>objętych pomocą publiczną i nie generujących dochodu wynosi 15% całkowitych wydatków kwalifikowalnych w ramach projektu.</w:t>
      </w:r>
    </w:p>
    <w:p w14:paraId="3470663F" w14:textId="5E5CB179" w:rsidR="00EE239D" w:rsidRPr="00BA0511" w:rsidRDefault="00BA0511" w:rsidP="00273B0C">
      <w:pPr>
        <w:numPr>
          <w:ilvl w:val="0"/>
          <w:numId w:val="43"/>
        </w:numPr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BA0511">
        <w:rPr>
          <w:rFonts w:ascii="Arial" w:hAnsi="Arial" w:cs="Arial"/>
          <w:sz w:val="20"/>
          <w:szCs w:val="20"/>
        </w:rPr>
        <w:t xml:space="preserve">Poziom wkładu własnego w przypadku projektów generujących dochód zależy od </w:t>
      </w:r>
      <w:r w:rsidR="0048337A">
        <w:rPr>
          <w:rFonts w:ascii="Arial" w:hAnsi="Arial" w:cs="Arial"/>
          <w:sz w:val="20"/>
          <w:szCs w:val="20"/>
        </w:rPr>
        <w:t>wyliczeń zgodnie z </w:t>
      </w:r>
      <w:r w:rsidRPr="00BA0511">
        <w:rPr>
          <w:rFonts w:ascii="Arial" w:hAnsi="Arial" w:cs="Arial"/>
          <w:sz w:val="20"/>
          <w:szCs w:val="20"/>
        </w:rPr>
        <w:t xml:space="preserve">Wytycznymi </w:t>
      </w:r>
      <w:r w:rsidRPr="00BA0511">
        <w:rPr>
          <w:rFonts w:ascii="Arial" w:hAnsi="Arial" w:cs="Arial"/>
          <w:bCs/>
          <w:kern w:val="36"/>
          <w:sz w:val="20"/>
          <w:szCs w:val="20"/>
        </w:rPr>
        <w:t>w zakresie zagadnień związanych z przygotowaniem projektów inwestycyjnych, w tym projektów generujących dochód i projektów hybrydowych na lata 2014-2020</w:t>
      </w:r>
      <w:r w:rsidRPr="00BA0511">
        <w:rPr>
          <w:rFonts w:ascii="Arial" w:hAnsi="Arial" w:cs="Arial"/>
          <w:sz w:val="20"/>
          <w:szCs w:val="20"/>
        </w:rPr>
        <w:t>.</w:t>
      </w:r>
    </w:p>
    <w:p w14:paraId="0B0A96BE" w14:textId="034BC7BA" w:rsidR="00BA0511" w:rsidRPr="00BA0511" w:rsidRDefault="00BA0511" w:rsidP="00273B0C">
      <w:pPr>
        <w:numPr>
          <w:ilvl w:val="0"/>
          <w:numId w:val="43"/>
        </w:numPr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BA0511">
        <w:rPr>
          <w:rFonts w:ascii="Arial" w:hAnsi="Arial" w:cs="Arial"/>
          <w:sz w:val="20"/>
          <w:szCs w:val="20"/>
        </w:rPr>
        <w:t>Dla projektów podlegających zasadom udzielania pomocy publicznej minimalny wkład własny Beneficjenta wynika z zasad określonych w rozporządzeniach dotyczących udzielania pomocy publicznej, o których mowa powyżej.</w:t>
      </w:r>
    </w:p>
    <w:p w14:paraId="4760E5D0" w14:textId="3706A4AE" w:rsidR="00EE239D" w:rsidRPr="00BA0511" w:rsidRDefault="00BA0511" w:rsidP="00273B0C">
      <w:pPr>
        <w:numPr>
          <w:ilvl w:val="0"/>
          <w:numId w:val="43"/>
        </w:numPr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BA0511">
        <w:rPr>
          <w:rFonts w:ascii="Arial" w:hAnsi="Arial" w:cs="Arial"/>
          <w:sz w:val="20"/>
          <w:szCs w:val="20"/>
        </w:rPr>
        <w:t xml:space="preserve">W przypadku pomocy de </w:t>
      </w:r>
      <w:proofErr w:type="spellStart"/>
      <w:r w:rsidRPr="00BA0511">
        <w:rPr>
          <w:rFonts w:ascii="Arial" w:hAnsi="Arial" w:cs="Arial"/>
          <w:sz w:val="20"/>
          <w:szCs w:val="20"/>
        </w:rPr>
        <w:t>minimis</w:t>
      </w:r>
      <w:proofErr w:type="spellEnd"/>
      <w:r w:rsidRPr="00BA0511">
        <w:rPr>
          <w:rFonts w:ascii="Arial" w:hAnsi="Arial" w:cs="Arial"/>
          <w:sz w:val="20"/>
          <w:szCs w:val="20"/>
        </w:rPr>
        <w:t xml:space="preserve"> minimalny wkład własny, jaki Beneficjent zobowiązany jest zabezpieczyć, wynosi 15% całkowitych wydatków kwalifikowalnych na poziomie projektu.</w:t>
      </w:r>
    </w:p>
    <w:p w14:paraId="5153868F" w14:textId="3925772D" w:rsidR="00EE239D" w:rsidRDefault="0011174C" w:rsidP="00273B0C">
      <w:pPr>
        <w:numPr>
          <w:ilvl w:val="0"/>
          <w:numId w:val="43"/>
        </w:numPr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sz w:val="20"/>
          <w:szCs w:val="20"/>
        </w:rPr>
        <w:t xml:space="preserve">IZ </w:t>
      </w:r>
      <w:r w:rsidR="00E571C1" w:rsidRPr="002C7C08">
        <w:rPr>
          <w:rFonts w:ascii="Arial" w:hAnsi="Arial" w:cs="Arial"/>
          <w:sz w:val="20"/>
          <w:szCs w:val="20"/>
        </w:rPr>
        <w:t>zastrzega sobie możliwość zwiększenia kwoty alokacji przeznaczonej na dofinansowanie projektów w konkursie jeszcze przed rozstrzygnięciem konkursu, o ile dostępne są środki w działaniu lub poddziałaniu</w:t>
      </w:r>
      <w:r w:rsidRPr="00EE239D">
        <w:rPr>
          <w:rFonts w:ascii="Arial" w:hAnsi="Arial" w:cs="Arial"/>
          <w:sz w:val="20"/>
          <w:szCs w:val="20"/>
        </w:rPr>
        <w:t>.</w:t>
      </w:r>
    </w:p>
    <w:p w14:paraId="3752FFB8" w14:textId="77777777" w:rsidR="00EE239D" w:rsidRDefault="0011174C" w:rsidP="00273B0C">
      <w:pPr>
        <w:numPr>
          <w:ilvl w:val="0"/>
          <w:numId w:val="43"/>
        </w:numPr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color w:val="000000" w:themeColor="text1"/>
          <w:sz w:val="20"/>
          <w:szCs w:val="20"/>
        </w:rPr>
        <w:t>W przypadku korzystnej zmiany kursu przeliczeniowego EUR/PLN, IZ zastrzega sobie możliwość zwiększenia kwoty PLN przeznaczonej na dofinansowanie projektów przy jednoczesnym pozostawieniu kwoty alokacji wyrażonej w EUR, o której mowa w ust. 1 na niezmienionym poziomie.</w:t>
      </w:r>
    </w:p>
    <w:p w14:paraId="5AB72B5D" w14:textId="77777777" w:rsidR="00EE239D" w:rsidRDefault="0011174C" w:rsidP="00273B0C">
      <w:pPr>
        <w:numPr>
          <w:ilvl w:val="0"/>
          <w:numId w:val="43"/>
        </w:numPr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color w:val="000000" w:themeColor="text1"/>
          <w:sz w:val="20"/>
          <w:szCs w:val="20"/>
        </w:rPr>
        <w:t>W przypadku niekorzystnej zmiany kursu przeliczeniowego EUR/PLN, IZ zastrzega sobie możliwość zmniejszenia kwoty PLN przeznaczonej na dofinansowanie projektów przy jednoczesnym pozostawieniu kwoty alokacji wyrażonej w EUR, o której mowa w ust. 1 na niezmienionym poziomie.</w:t>
      </w:r>
    </w:p>
    <w:p w14:paraId="0D1254AE" w14:textId="18DF58E0" w:rsidR="00E571C1" w:rsidRDefault="0011174C" w:rsidP="00273B0C">
      <w:pPr>
        <w:numPr>
          <w:ilvl w:val="0"/>
          <w:numId w:val="43"/>
        </w:numPr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color w:val="000000" w:themeColor="text1"/>
          <w:sz w:val="20"/>
          <w:szCs w:val="20"/>
        </w:rPr>
        <w:t xml:space="preserve">Zaistnienie okoliczności, o których mowa w ust. </w:t>
      </w:r>
      <w:r w:rsidR="00C0587E" w:rsidRPr="00EE239D">
        <w:rPr>
          <w:rFonts w:ascii="Arial" w:hAnsi="Arial" w:cs="Arial"/>
          <w:color w:val="000000" w:themeColor="text1"/>
          <w:sz w:val="20"/>
          <w:szCs w:val="20"/>
        </w:rPr>
        <w:t>1</w:t>
      </w:r>
      <w:r w:rsidR="007D71D2">
        <w:rPr>
          <w:rFonts w:ascii="Arial" w:hAnsi="Arial" w:cs="Arial"/>
          <w:color w:val="000000" w:themeColor="text1"/>
          <w:sz w:val="20"/>
          <w:szCs w:val="20"/>
        </w:rPr>
        <w:t>2-13</w:t>
      </w:r>
      <w:r w:rsidR="00A81188" w:rsidRPr="00EE23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239D">
        <w:rPr>
          <w:rFonts w:ascii="Arial" w:hAnsi="Arial" w:cs="Arial"/>
          <w:color w:val="000000" w:themeColor="text1"/>
          <w:sz w:val="20"/>
          <w:szCs w:val="20"/>
        </w:rPr>
        <w:t>nie wymaga zmiany Regulaminu.</w:t>
      </w:r>
    </w:p>
    <w:p w14:paraId="61EE8F64" w14:textId="5CDECC13" w:rsidR="00E571C1" w:rsidRPr="00E571C1" w:rsidRDefault="00E571C1" w:rsidP="00273B0C">
      <w:pPr>
        <w:numPr>
          <w:ilvl w:val="0"/>
          <w:numId w:val="43"/>
        </w:numPr>
        <w:ind w:left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</w:t>
      </w:r>
      <w:r w:rsidRPr="00E571C1">
        <w:rPr>
          <w:rFonts w:ascii="Arial" w:hAnsi="Arial" w:cs="Arial"/>
          <w:sz w:val="20"/>
          <w:szCs w:val="20"/>
        </w:rPr>
        <w:t>zastrzega sobie możliwość zwiększenia kwoty alokacji przeznaczonej na dofinansowanie projektów w konkursie, po jego rozstrzygnięciu. W tym przypadku zastos</w:t>
      </w:r>
      <w:r w:rsidR="00A97987">
        <w:rPr>
          <w:rFonts w:ascii="Arial" w:hAnsi="Arial" w:cs="Arial"/>
          <w:sz w:val="20"/>
          <w:szCs w:val="20"/>
        </w:rPr>
        <w:t>owanie znajdzie art. 46 ust. 2 u</w:t>
      </w:r>
      <w:r w:rsidRPr="00E571C1">
        <w:rPr>
          <w:rFonts w:ascii="Arial" w:hAnsi="Arial" w:cs="Arial"/>
          <w:sz w:val="20"/>
          <w:szCs w:val="20"/>
        </w:rPr>
        <w:t>stawy wdrożeniowej i zmiana ta nie wymaga zmiany Regulaminu.</w:t>
      </w:r>
    </w:p>
    <w:p w14:paraId="5ADBC836" w14:textId="11E9C868" w:rsidR="00EE239D" w:rsidRDefault="0011174C" w:rsidP="00273B0C">
      <w:pPr>
        <w:numPr>
          <w:ilvl w:val="0"/>
          <w:numId w:val="43"/>
        </w:numPr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color w:val="000000" w:themeColor="text1"/>
          <w:sz w:val="20"/>
          <w:szCs w:val="20"/>
        </w:rPr>
        <w:t>Zwiększenie kwoty alokacji na konkurs może nastąpić w sytuacji, gdy w postępowaniu konkursowym, z uwagi na wyczerpanie kwoty alokacji, nie uzyskały dofinansowania projekty, które spełniają kryteria wyboru projektów do dofinansowania i uzyskały wymaganą liczbę punktów. W takim przypadku wybór projektów do dofinansowania następuje zgodnie z zamieszczeniem projektów na liście. Jeżeli na liście wniosków o dofinansowanie znalazły się projekty, które uzyskały jednakową liczbę punktów w ocenie końcowej w ramach kryteriów merytorycznych punktowych i merytorycznyc</w:t>
      </w:r>
      <w:r w:rsidR="0048337A">
        <w:rPr>
          <w:rFonts w:ascii="Arial" w:hAnsi="Arial" w:cs="Arial"/>
          <w:color w:val="000000" w:themeColor="text1"/>
          <w:sz w:val="20"/>
          <w:szCs w:val="20"/>
        </w:rPr>
        <w:t>h premiujących, o kolejności na </w:t>
      </w:r>
      <w:r w:rsidRPr="00EE239D">
        <w:rPr>
          <w:rFonts w:ascii="Arial" w:hAnsi="Arial" w:cs="Arial"/>
          <w:color w:val="000000" w:themeColor="text1"/>
          <w:sz w:val="20"/>
          <w:szCs w:val="20"/>
        </w:rPr>
        <w:t xml:space="preserve">liście decyduje wynik uzyskany w ramach kryteriów </w:t>
      </w:r>
      <w:r w:rsidR="00E571C1">
        <w:rPr>
          <w:rFonts w:ascii="Arial" w:hAnsi="Arial" w:cs="Arial"/>
          <w:color w:val="000000" w:themeColor="text1"/>
          <w:sz w:val="20"/>
          <w:szCs w:val="20"/>
        </w:rPr>
        <w:t>premiujących</w:t>
      </w:r>
      <w:r w:rsidRPr="00EE239D">
        <w:rPr>
          <w:rFonts w:ascii="Arial" w:hAnsi="Arial" w:cs="Arial"/>
          <w:color w:val="000000" w:themeColor="text1"/>
          <w:sz w:val="20"/>
          <w:szCs w:val="20"/>
        </w:rPr>
        <w:t>. Ponadto, jeżeli wnioski o dofinansowanie projektu uzyskały jednocześnie jednakową liczbę punktów w ramach kryteriów punktowych i premiujących nie wskazuje się kryteriów rozstrzygających. W takim przypadku wybór projektów do dofinansowania następuje zgodnie z zamieszczeniem projektów na liście, przy czym ze względu na zasadę równego traktowania Wnioskodawców wybór projektów musi objąć projekty, które uzyskały taką samą liczbę punktów w ramach konkursu.</w:t>
      </w:r>
    </w:p>
    <w:p w14:paraId="47F7089C" w14:textId="6F563FD5" w:rsidR="00FE0CF5" w:rsidRPr="00EE239D" w:rsidRDefault="0011174C" w:rsidP="00273B0C">
      <w:pPr>
        <w:numPr>
          <w:ilvl w:val="0"/>
          <w:numId w:val="43"/>
        </w:numPr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color w:val="000000" w:themeColor="text1"/>
          <w:sz w:val="20"/>
          <w:szCs w:val="20"/>
        </w:rPr>
        <w:t xml:space="preserve">Po opublikowaniu listy, o której mowa w § 12 ust. </w:t>
      </w:r>
      <w:r w:rsidR="004E4AC2" w:rsidRPr="00EE239D">
        <w:rPr>
          <w:rFonts w:ascii="Arial" w:hAnsi="Arial" w:cs="Arial"/>
          <w:color w:val="000000" w:themeColor="text1"/>
          <w:sz w:val="20"/>
          <w:szCs w:val="20"/>
        </w:rPr>
        <w:t>5</w:t>
      </w:r>
      <w:r w:rsidRPr="00EE239D">
        <w:rPr>
          <w:rFonts w:ascii="Arial" w:hAnsi="Arial" w:cs="Arial"/>
          <w:color w:val="000000" w:themeColor="text1"/>
          <w:sz w:val="20"/>
          <w:szCs w:val="20"/>
        </w:rPr>
        <w:t>, IZ może wybrać do dofinansowania projekty zamieszczone na tej liście, które uzyskały wymaganą liczbę punktów, lecz ze względu na wyczerpanie pierwotnej kwoty przeznaczonej na dofinansowanie projektów w konkursie nie zostały wybrane do dofinansowania w wyniku rozstrzygnięcia konkursu.</w:t>
      </w:r>
    </w:p>
    <w:p w14:paraId="6EA39957" w14:textId="77777777" w:rsidR="002D16EE" w:rsidRPr="00855E87" w:rsidRDefault="002D16EE" w:rsidP="00273B0C">
      <w:pPr>
        <w:pStyle w:val="Nagwek2"/>
      </w:pPr>
      <w:bookmarkStart w:id="12" w:name="_Toc504023727"/>
      <w:r w:rsidRPr="00855E87">
        <w:lastRenderedPageBreak/>
        <w:t xml:space="preserve">§7 </w:t>
      </w:r>
      <w:r w:rsidRPr="00855E87">
        <w:br/>
        <w:t>Ogłoszenie konkursu</w:t>
      </w:r>
      <w:bookmarkEnd w:id="12"/>
    </w:p>
    <w:p w14:paraId="1E6ABC6E" w14:textId="77777777" w:rsidR="00FE0CF5" w:rsidRPr="00855E87" w:rsidRDefault="006D2BEF" w:rsidP="00273B0C">
      <w:pPr>
        <w:pStyle w:val="Akapitzlist"/>
        <w:numPr>
          <w:ilvl w:val="0"/>
          <w:numId w:val="28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IZ ogłasza konkurs zgodnie z harmonogramem naborów opublikowanym na stronie internetowej RPO 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oraz Portalu. </w:t>
      </w:r>
    </w:p>
    <w:p w14:paraId="7FCB97D5" w14:textId="77777777" w:rsidR="00FE0CF5" w:rsidRPr="00855E87" w:rsidRDefault="006D2BEF" w:rsidP="00273B0C">
      <w:pPr>
        <w:pStyle w:val="Akapitzlist"/>
        <w:numPr>
          <w:ilvl w:val="0"/>
          <w:numId w:val="28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IZ zamieszcza ogłoszenie o konkursie na 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oraz Portalu. </w:t>
      </w:r>
    </w:p>
    <w:p w14:paraId="408CB858" w14:textId="6598C06E" w:rsidR="00FE0CF5" w:rsidRPr="00855E87" w:rsidRDefault="00AC060A" w:rsidP="00273B0C">
      <w:pPr>
        <w:pStyle w:val="Akapitzlist"/>
        <w:numPr>
          <w:ilvl w:val="0"/>
          <w:numId w:val="28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D515A1">
        <w:rPr>
          <w:rFonts w:ascii="Arial" w:hAnsi="Arial" w:cs="Arial"/>
          <w:b/>
          <w:sz w:val="20"/>
          <w:szCs w:val="20"/>
        </w:rPr>
        <w:t>Ogłoszenie konkursu</w:t>
      </w:r>
      <w:r w:rsidRPr="00855E87">
        <w:rPr>
          <w:rFonts w:ascii="Arial" w:hAnsi="Arial" w:cs="Arial"/>
          <w:sz w:val="20"/>
          <w:szCs w:val="20"/>
        </w:rPr>
        <w:t xml:space="preserve"> następuje w terminie co najmniej 30 dni przed planowanym rozpoczęciem naboru wniosków, tj. </w:t>
      </w:r>
      <w:r w:rsidR="00795A36" w:rsidRPr="00795A36">
        <w:rPr>
          <w:rFonts w:ascii="Arial" w:hAnsi="Arial" w:cs="Arial"/>
          <w:b/>
          <w:sz w:val="20"/>
          <w:szCs w:val="20"/>
        </w:rPr>
        <w:t>do</w:t>
      </w:r>
      <w:r w:rsidR="00795A36">
        <w:rPr>
          <w:rFonts w:ascii="Arial" w:hAnsi="Arial" w:cs="Arial"/>
          <w:sz w:val="20"/>
          <w:szCs w:val="20"/>
        </w:rPr>
        <w:t xml:space="preserve"> </w:t>
      </w:r>
      <w:r w:rsidRPr="002632A5">
        <w:rPr>
          <w:rFonts w:ascii="Arial" w:hAnsi="Arial" w:cs="Arial"/>
          <w:b/>
          <w:sz w:val="20"/>
          <w:szCs w:val="20"/>
        </w:rPr>
        <w:t xml:space="preserve">dnia </w:t>
      </w:r>
      <w:r w:rsidR="00BA0511">
        <w:rPr>
          <w:rFonts w:ascii="Arial" w:hAnsi="Arial" w:cs="Arial"/>
          <w:b/>
          <w:sz w:val="20"/>
          <w:szCs w:val="20"/>
        </w:rPr>
        <w:t>30</w:t>
      </w:r>
      <w:r w:rsidR="00E72FC4" w:rsidRPr="002632A5">
        <w:rPr>
          <w:rFonts w:ascii="Arial" w:hAnsi="Arial" w:cs="Arial"/>
          <w:b/>
          <w:sz w:val="20"/>
          <w:szCs w:val="20"/>
        </w:rPr>
        <w:t xml:space="preserve"> </w:t>
      </w:r>
      <w:r w:rsidR="00F661AF">
        <w:rPr>
          <w:rFonts w:ascii="Arial" w:hAnsi="Arial" w:cs="Arial"/>
          <w:b/>
          <w:sz w:val="20"/>
          <w:szCs w:val="20"/>
        </w:rPr>
        <w:t xml:space="preserve">września </w:t>
      </w:r>
      <w:r w:rsidR="00DA3FD2">
        <w:rPr>
          <w:rFonts w:ascii="Arial" w:hAnsi="Arial" w:cs="Arial"/>
          <w:b/>
          <w:sz w:val="20"/>
          <w:szCs w:val="20"/>
        </w:rPr>
        <w:t>2020</w:t>
      </w:r>
      <w:r w:rsidRPr="00E72FC4">
        <w:rPr>
          <w:rFonts w:ascii="Arial" w:hAnsi="Arial" w:cs="Arial"/>
          <w:b/>
          <w:sz w:val="20"/>
          <w:szCs w:val="20"/>
        </w:rPr>
        <w:t xml:space="preserve"> r.</w:t>
      </w:r>
      <w:r w:rsidRPr="00E72FC4">
        <w:rPr>
          <w:rFonts w:ascii="Arial" w:hAnsi="Arial" w:cs="Arial"/>
          <w:sz w:val="20"/>
          <w:szCs w:val="20"/>
        </w:rPr>
        <w:t xml:space="preserve"> Nabór wniosków nastąpi w terminie: </w:t>
      </w:r>
      <w:r w:rsidR="00800622" w:rsidRPr="00E72FC4">
        <w:rPr>
          <w:rFonts w:ascii="Arial" w:hAnsi="Arial" w:cs="Arial"/>
          <w:b/>
          <w:sz w:val="20"/>
          <w:szCs w:val="20"/>
        </w:rPr>
        <w:t xml:space="preserve">od </w:t>
      </w:r>
      <w:r w:rsidR="00F661AF">
        <w:rPr>
          <w:rFonts w:ascii="Arial" w:hAnsi="Arial" w:cs="Arial"/>
          <w:b/>
          <w:sz w:val="20"/>
          <w:szCs w:val="20"/>
        </w:rPr>
        <w:t>30</w:t>
      </w:r>
      <w:r w:rsidR="00097EBE">
        <w:rPr>
          <w:rFonts w:ascii="Arial" w:hAnsi="Arial" w:cs="Arial"/>
          <w:b/>
          <w:sz w:val="20"/>
          <w:szCs w:val="20"/>
        </w:rPr>
        <w:t xml:space="preserve"> </w:t>
      </w:r>
      <w:r w:rsidR="00F661AF">
        <w:rPr>
          <w:rFonts w:ascii="Arial" w:hAnsi="Arial" w:cs="Arial"/>
          <w:b/>
          <w:sz w:val="20"/>
          <w:szCs w:val="20"/>
        </w:rPr>
        <w:t>października</w:t>
      </w:r>
      <w:r w:rsidR="00332AF3" w:rsidRPr="00E72FC4">
        <w:rPr>
          <w:rFonts w:ascii="Arial" w:hAnsi="Arial" w:cs="Arial"/>
          <w:b/>
          <w:sz w:val="20"/>
          <w:szCs w:val="20"/>
        </w:rPr>
        <w:t xml:space="preserve"> </w:t>
      </w:r>
      <w:r w:rsidR="00DA3FD2">
        <w:rPr>
          <w:rFonts w:ascii="Arial" w:hAnsi="Arial" w:cs="Arial"/>
          <w:b/>
          <w:sz w:val="20"/>
          <w:szCs w:val="20"/>
        </w:rPr>
        <w:t>2020</w:t>
      </w:r>
      <w:r w:rsidRPr="00E72FC4">
        <w:rPr>
          <w:rFonts w:ascii="Arial" w:hAnsi="Arial" w:cs="Arial"/>
          <w:b/>
          <w:sz w:val="20"/>
          <w:szCs w:val="20"/>
        </w:rPr>
        <w:t xml:space="preserve"> r. (dzień otwarcia naboru) do </w:t>
      </w:r>
      <w:r w:rsidR="008D7DBB">
        <w:rPr>
          <w:rFonts w:ascii="Arial" w:hAnsi="Arial" w:cs="Arial"/>
          <w:b/>
          <w:sz w:val="20"/>
          <w:szCs w:val="20"/>
        </w:rPr>
        <w:t>30</w:t>
      </w:r>
      <w:r w:rsidR="00097EBE">
        <w:rPr>
          <w:rFonts w:ascii="Arial" w:hAnsi="Arial" w:cs="Arial"/>
          <w:b/>
          <w:sz w:val="20"/>
          <w:szCs w:val="20"/>
        </w:rPr>
        <w:t xml:space="preserve"> </w:t>
      </w:r>
      <w:r w:rsidR="00F661AF">
        <w:rPr>
          <w:rFonts w:ascii="Arial" w:hAnsi="Arial" w:cs="Arial"/>
          <w:b/>
          <w:sz w:val="20"/>
          <w:szCs w:val="20"/>
        </w:rPr>
        <w:t>listopada 2020</w:t>
      </w:r>
      <w:r w:rsidR="00332AF3" w:rsidRPr="00E72FC4">
        <w:rPr>
          <w:rFonts w:ascii="Arial" w:hAnsi="Arial" w:cs="Arial"/>
          <w:b/>
          <w:sz w:val="20"/>
          <w:szCs w:val="20"/>
        </w:rPr>
        <w:t xml:space="preserve"> </w:t>
      </w:r>
      <w:r w:rsidRPr="00E72FC4">
        <w:rPr>
          <w:rFonts w:ascii="Arial" w:hAnsi="Arial" w:cs="Arial"/>
          <w:b/>
          <w:sz w:val="20"/>
          <w:szCs w:val="20"/>
        </w:rPr>
        <w:t>r.</w:t>
      </w:r>
      <w:r w:rsidRPr="002632A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855E87">
        <w:rPr>
          <w:rFonts w:ascii="Arial" w:hAnsi="Arial" w:cs="Arial"/>
          <w:b/>
          <w:sz w:val="20"/>
          <w:szCs w:val="20"/>
        </w:rPr>
        <w:t>(</w:t>
      </w:r>
      <w:r w:rsidRPr="00855E87">
        <w:rPr>
          <w:rFonts w:ascii="Arial" w:hAnsi="Arial" w:cs="Arial"/>
          <w:b/>
          <w:color w:val="000000" w:themeColor="text1"/>
          <w:sz w:val="20"/>
          <w:szCs w:val="20"/>
        </w:rPr>
        <w:t>dzień zamknięcia naboru</w:t>
      </w:r>
      <w:r w:rsidRPr="00855E87">
        <w:rPr>
          <w:rFonts w:ascii="Arial" w:hAnsi="Arial" w:cs="Arial"/>
          <w:b/>
          <w:sz w:val="20"/>
          <w:szCs w:val="20"/>
        </w:rPr>
        <w:t>)</w:t>
      </w:r>
      <w:r w:rsidRPr="00855E87">
        <w:rPr>
          <w:rFonts w:ascii="Arial" w:hAnsi="Arial" w:cs="Arial"/>
          <w:sz w:val="20"/>
          <w:szCs w:val="20"/>
        </w:rPr>
        <w:t>.</w:t>
      </w:r>
      <w:r w:rsidRPr="00855E87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188EC72" w14:textId="1FE945AC" w:rsidR="00FE0CF5" w:rsidRPr="005A30FB" w:rsidRDefault="006D2BEF" w:rsidP="00273B0C">
      <w:pPr>
        <w:pStyle w:val="Akapitzlist"/>
        <w:numPr>
          <w:ilvl w:val="0"/>
          <w:numId w:val="28"/>
        </w:numPr>
        <w:ind w:left="567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Orientacyjny termin rozstrzygnięcia konkursu </w:t>
      </w:r>
      <w:r w:rsidR="002A554F" w:rsidRPr="005A30FB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F661AF">
        <w:rPr>
          <w:rFonts w:ascii="Arial" w:hAnsi="Arial" w:cs="Arial"/>
          <w:color w:val="000000" w:themeColor="text1"/>
          <w:sz w:val="20"/>
          <w:szCs w:val="20"/>
        </w:rPr>
        <w:t xml:space="preserve">maj </w:t>
      </w:r>
      <w:r w:rsidR="002A554F" w:rsidRPr="002632A5">
        <w:rPr>
          <w:rFonts w:ascii="Arial" w:hAnsi="Arial" w:cs="Arial"/>
          <w:sz w:val="20"/>
          <w:szCs w:val="20"/>
        </w:rPr>
        <w:t>20</w:t>
      </w:r>
      <w:r w:rsidR="002B44FB">
        <w:rPr>
          <w:rFonts w:ascii="Arial" w:hAnsi="Arial" w:cs="Arial"/>
          <w:sz w:val="20"/>
          <w:szCs w:val="20"/>
        </w:rPr>
        <w:t>2</w:t>
      </w:r>
      <w:r w:rsidR="001D6D41">
        <w:rPr>
          <w:rFonts w:ascii="Arial" w:hAnsi="Arial" w:cs="Arial"/>
          <w:sz w:val="20"/>
          <w:szCs w:val="20"/>
        </w:rPr>
        <w:t>1</w:t>
      </w:r>
      <w:r w:rsidRPr="002632A5">
        <w:rPr>
          <w:rFonts w:ascii="Arial" w:hAnsi="Arial" w:cs="Arial"/>
          <w:sz w:val="20"/>
          <w:szCs w:val="20"/>
        </w:rPr>
        <w:t> r</w:t>
      </w:r>
      <w:r w:rsidRPr="005A30FB">
        <w:rPr>
          <w:rFonts w:ascii="Arial" w:hAnsi="Arial" w:cs="Arial"/>
          <w:b/>
          <w:sz w:val="20"/>
          <w:szCs w:val="20"/>
        </w:rPr>
        <w:t>.</w:t>
      </w:r>
      <w:r w:rsidR="00E571C1">
        <w:rPr>
          <w:rFonts w:ascii="Arial" w:hAnsi="Arial" w:cs="Arial"/>
          <w:b/>
          <w:sz w:val="20"/>
          <w:szCs w:val="20"/>
        </w:rPr>
        <w:t xml:space="preserve"> </w:t>
      </w:r>
      <w:r w:rsidR="00E571C1" w:rsidRPr="00E571C1">
        <w:rPr>
          <w:rFonts w:ascii="Arial" w:hAnsi="Arial" w:cs="Arial"/>
          <w:sz w:val="20"/>
          <w:szCs w:val="20"/>
        </w:rPr>
        <w:t>Instytucja zastrzega możliwość zmiany terminu rozstrzygnięcia konkursu. Zmiana terminu nie wymaga zmiany Regulaminu</w:t>
      </w:r>
      <w:r w:rsidR="00E571C1">
        <w:rPr>
          <w:rFonts w:ascii="Arial" w:hAnsi="Arial" w:cs="Arial"/>
          <w:sz w:val="20"/>
          <w:szCs w:val="20"/>
        </w:rPr>
        <w:t>.</w:t>
      </w:r>
    </w:p>
    <w:p w14:paraId="2CE3C182" w14:textId="5AEFFA60" w:rsidR="00FE0CF5" w:rsidRPr="00855E87" w:rsidRDefault="006D2BEF" w:rsidP="00273B0C">
      <w:pPr>
        <w:pStyle w:val="Akapitzlist"/>
        <w:numPr>
          <w:ilvl w:val="0"/>
          <w:numId w:val="28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Regulamin wraz z dokumentacją konkursową </w:t>
      </w:r>
      <w:r w:rsidR="00AC060A" w:rsidRPr="00855E87">
        <w:rPr>
          <w:rFonts w:ascii="Arial" w:hAnsi="Arial" w:cs="Arial"/>
          <w:sz w:val="20"/>
          <w:szCs w:val="20"/>
        </w:rPr>
        <w:t xml:space="preserve">zamieszczony jest na stronie </w:t>
      </w:r>
      <w:r w:rsidRPr="00855E87">
        <w:rPr>
          <w:rFonts w:ascii="Arial" w:hAnsi="Arial" w:cs="Arial"/>
          <w:sz w:val="20"/>
          <w:szCs w:val="20"/>
        </w:rPr>
        <w:t xml:space="preserve">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oraz Portalu.</w:t>
      </w:r>
    </w:p>
    <w:p w14:paraId="388367E0" w14:textId="77777777" w:rsidR="002D16EE" w:rsidRPr="00855E87" w:rsidRDefault="002D16EE" w:rsidP="00F02998">
      <w:pPr>
        <w:pStyle w:val="Nagwek2"/>
        <w:spacing w:line="276" w:lineRule="auto"/>
        <w:rPr>
          <w:rFonts w:cs="Arial"/>
          <w:color w:val="000000" w:themeColor="text1"/>
        </w:rPr>
      </w:pPr>
      <w:bookmarkStart w:id="13" w:name="_Toc504023728"/>
      <w:r w:rsidRPr="00855E87">
        <w:rPr>
          <w:rFonts w:cs="Arial"/>
        </w:rPr>
        <w:t xml:space="preserve">§ 8 </w:t>
      </w:r>
      <w:r w:rsidRPr="00855E87">
        <w:rPr>
          <w:rFonts w:cs="Arial"/>
        </w:rPr>
        <w:br/>
        <w:t>Termin i miejsce składania wniosków o dofinansowanie projek</w:t>
      </w:r>
      <w:r w:rsidRPr="00855E87">
        <w:rPr>
          <w:rFonts w:cs="Arial"/>
          <w:color w:val="000000" w:themeColor="text1"/>
        </w:rPr>
        <w:t>tu</w:t>
      </w:r>
      <w:bookmarkEnd w:id="13"/>
    </w:p>
    <w:p w14:paraId="1A866818" w14:textId="77777777" w:rsidR="00FE0CF5" w:rsidRPr="00855E87" w:rsidRDefault="006D2BEF" w:rsidP="00273B0C">
      <w:pPr>
        <w:pStyle w:val="Akapitzlist"/>
        <w:numPr>
          <w:ilvl w:val="0"/>
          <w:numId w:val="2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color w:val="000000" w:themeColor="text1"/>
          <w:sz w:val="20"/>
          <w:szCs w:val="20"/>
        </w:rPr>
        <w:t>Wniosek wra</w:t>
      </w:r>
      <w:r w:rsidRPr="00855E87">
        <w:rPr>
          <w:rFonts w:ascii="Arial" w:hAnsi="Arial" w:cs="Arial"/>
          <w:sz w:val="20"/>
          <w:szCs w:val="20"/>
        </w:rPr>
        <w:t>z z</w:t>
      </w:r>
      <w:r w:rsidRPr="00855E8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załącznikami należy złożyć w odpowiedzi na ogłoszony konkurs.</w:t>
      </w:r>
    </w:p>
    <w:p w14:paraId="3154225B" w14:textId="7629B854" w:rsidR="00FE0CF5" w:rsidRPr="00855E87" w:rsidRDefault="00AC060A" w:rsidP="00273B0C">
      <w:pPr>
        <w:pStyle w:val="Akapitzlist"/>
        <w:numPr>
          <w:ilvl w:val="0"/>
          <w:numId w:val="2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Wnioski wraz z załącznikami należy dostarczyć w terminie: </w:t>
      </w:r>
      <w:r w:rsidRPr="00E72FC4">
        <w:rPr>
          <w:rFonts w:ascii="Arial" w:hAnsi="Arial" w:cs="Arial"/>
          <w:b/>
          <w:sz w:val="20"/>
          <w:szCs w:val="20"/>
        </w:rPr>
        <w:t xml:space="preserve">od </w:t>
      </w:r>
      <w:r w:rsidR="00F661AF">
        <w:rPr>
          <w:rFonts w:ascii="Arial" w:hAnsi="Arial" w:cs="Arial"/>
          <w:b/>
          <w:sz w:val="20"/>
          <w:szCs w:val="20"/>
        </w:rPr>
        <w:t>30</w:t>
      </w:r>
      <w:r w:rsidR="00E72FC4" w:rsidRPr="002632A5">
        <w:rPr>
          <w:rFonts w:ascii="Arial" w:hAnsi="Arial" w:cs="Arial"/>
          <w:b/>
          <w:sz w:val="20"/>
          <w:szCs w:val="20"/>
        </w:rPr>
        <w:t xml:space="preserve"> </w:t>
      </w:r>
      <w:r w:rsidR="00F661AF">
        <w:rPr>
          <w:rFonts w:ascii="Arial" w:hAnsi="Arial" w:cs="Arial"/>
          <w:b/>
          <w:sz w:val="20"/>
          <w:szCs w:val="20"/>
        </w:rPr>
        <w:t xml:space="preserve">października </w:t>
      </w:r>
      <w:r w:rsidR="00DA3FD2">
        <w:rPr>
          <w:rFonts w:ascii="Arial" w:hAnsi="Arial" w:cs="Arial"/>
          <w:b/>
          <w:sz w:val="20"/>
          <w:szCs w:val="20"/>
        </w:rPr>
        <w:t>2020</w:t>
      </w:r>
      <w:r w:rsidRPr="00E72FC4">
        <w:rPr>
          <w:rFonts w:ascii="Arial" w:hAnsi="Arial" w:cs="Arial"/>
          <w:b/>
          <w:sz w:val="20"/>
          <w:szCs w:val="20"/>
        </w:rPr>
        <w:t xml:space="preserve"> r. </w:t>
      </w:r>
      <w:r w:rsidRPr="00E72FC4">
        <w:rPr>
          <w:rFonts w:ascii="Arial" w:hAnsi="Arial" w:cs="Arial"/>
          <w:sz w:val="20"/>
          <w:szCs w:val="20"/>
        </w:rPr>
        <w:t>do</w:t>
      </w:r>
      <w:r w:rsidRPr="00E72FC4">
        <w:rPr>
          <w:rFonts w:ascii="Arial" w:hAnsi="Arial" w:cs="Arial"/>
          <w:b/>
          <w:sz w:val="20"/>
          <w:szCs w:val="20"/>
        </w:rPr>
        <w:t> </w:t>
      </w:r>
      <w:r w:rsidR="00F661AF">
        <w:rPr>
          <w:rFonts w:ascii="Arial" w:hAnsi="Arial" w:cs="Arial"/>
          <w:b/>
          <w:sz w:val="20"/>
          <w:szCs w:val="20"/>
        </w:rPr>
        <w:t>30 listopada </w:t>
      </w:r>
      <w:r w:rsidR="00DA3FD2">
        <w:rPr>
          <w:rFonts w:ascii="Arial" w:hAnsi="Arial" w:cs="Arial"/>
          <w:b/>
          <w:sz w:val="20"/>
          <w:szCs w:val="20"/>
        </w:rPr>
        <w:t>2020</w:t>
      </w:r>
      <w:r w:rsidR="002B44FB">
        <w:rPr>
          <w:rFonts w:ascii="Arial" w:hAnsi="Arial" w:cs="Arial"/>
          <w:b/>
          <w:sz w:val="20"/>
          <w:szCs w:val="20"/>
        </w:rPr>
        <w:t xml:space="preserve"> </w:t>
      </w:r>
      <w:r w:rsidR="0048356D" w:rsidRPr="00E72FC4">
        <w:rPr>
          <w:rFonts w:ascii="Arial" w:hAnsi="Arial" w:cs="Arial"/>
          <w:b/>
          <w:sz w:val="20"/>
          <w:szCs w:val="20"/>
        </w:rPr>
        <w:t>r</w:t>
      </w:r>
      <w:r w:rsidR="0060322F" w:rsidRPr="00E72FC4">
        <w:rPr>
          <w:rFonts w:ascii="Arial" w:hAnsi="Arial" w:cs="Arial"/>
          <w:b/>
          <w:sz w:val="20"/>
          <w:szCs w:val="20"/>
        </w:rPr>
        <w:t>.</w:t>
      </w:r>
    </w:p>
    <w:p w14:paraId="060A6A63" w14:textId="289FC387" w:rsidR="00E571C1" w:rsidRPr="001F361A" w:rsidRDefault="00E571C1" w:rsidP="00273B0C">
      <w:pPr>
        <w:pStyle w:val="Akapitzlist"/>
        <w:numPr>
          <w:ilvl w:val="0"/>
          <w:numId w:val="29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1F361A">
        <w:rPr>
          <w:rFonts w:ascii="Arial" w:hAnsi="Arial" w:cs="Arial"/>
          <w:sz w:val="20"/>
          <w:szCs w:val="20"/>
        </w:rPr>
        <w:t xml:space="preserve">Warunkiem uczestnictwa w konkursie jest </w:t>
      </w:r>
      <w:r>
        <w:rPr>
          <w:rFonts w:ascii="Arial" w:hAnsi="Arial" w:cs="Arial"/>
          <w:sz w:val="20"/>
          <w:szCs w:val="20"/>
        </w:rPr>
        <w:t xml:space="preserve">wysłanie wniosku o dofinansowanie projektu w LSI MAKS 2 za pomocą funkcji „wyślij wniosek”, a następnie </w:t>
      </w:r>
      <w:r w:rsidRPr="001F361A">
        <w:rPr>
          <w:rFonts w:ascii="Arial" w:hAnsi="Arial" w:cs="Arial"/>
          <w:sz w:val="20"/>
          <w:szCs w:val="20"/>
        </w:rPr>
        <w:t xml:space="preserve">złożenie </w:t>
      </w:r>
      <w:r>
        <w:rPr>
          <w:rFonts w:ascii="Arial" w:hAnsi="Arial" w:cs="Arial"/>
          <w:sz w:val="20"/>
          <w:szCs w:val="20"/>
        </w:rPr>
        <w:t xml:space="preserve">wydrukowanego z systemu LSI MAKS2 </w:t>
      </w:r>
      <w:r w:rsidRPr="001F361A">
        <w:rPr>
          <w:rFonts w:ascii="Arial" w:hAnsi="Arial" w:cs="Arial"/>
          <w:sz w:val="20"/>
          <w:szCs w:val="20"/>
        </w:rPr>
        <w:t>wniosku</w:t>
      </w:r>
      <w:r w:rsidRPr="008174C6">
        <w:rPr>
          <w:rFonts w:ascii="Arial" w:hAnsi="Arial" w:cs="Arial"/>
          <w:sz w:val="20"/>
          <w:szCs w:val="20"/>
        </w:rPr>
        <w:t xml:space="preserve"> o dofinansowanie projektu </w:t>
      </w:r>
      <w:r w:rsidRPr="001F361A">
        <w:rPr>
          <w:rFonts w:ascii="Arial" w:hAnsi="Arial" w:cs="Arial"/>
          <w:sz w:val="20"/>
          <w:szCs w:val="20"/>
        </w:rPr>
        <w:t xml:space="preserve">wraz z załącznikami w formie papierowej w </w:t>
      </w:r>
      <w:r>
        <w:rPr>
          <w:rFonts w:ascii="Arial" w:hAnsi="Arial" w:cs="Arial"/>
          <w:sz w:val="20"/>
          <w:szCs w:val="20"/>
        </w:rPr>
        <w:t>jednym</w:t>
      </w:r>
      <w:r w:rsidRPr="001F361A">
        <w:rPr>
          <w:rFonts w:ascii="Arial" w:hAnsi="Arial" w:cs="Arial"/>
          <w:sz w:val="20"/>
          <w:szCs w:val="20"/>
        </w:rPr>
        <w:t xml:space="preserve"> egzemplarz</w:t>
      </w:r>
      <w:r>
        <w:rPr>
          <w:rFonts w:ascii="Arial" w:hAnsi="Arial" w:cs="Arial"/>
          <w:sz w:val="20"/>
          <w:szCs w:val="20"/>
        </w:rPr>
        <w:t>u</w:t>
      </w:r>
      <w:r w:rsidRPr="001F361A">
        <w:rPr>
          <w:rFonts w:ascii="Arial" w:hAnsi="Arial" w:cs="Arial"/>
          <w:sz w:val="20"/>
          <w:szCs w:val="20"/>
        </w:rPr>
        <w:t xml:space="preserve"> oraz w wersji elektronicznej (na płycie CD/innym nośniku elektronicznym).</w:t>
      </w:r>
      <w:r w:rsidRPr="00DF7D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Wniosek o dofinansowanie projektu w systemie LSI MAKS 2 należy wysłać najpóźniej w terminie </w:t>
      </w:r>
      <w:r w:rsidRPr="001F361A">
        <w:rPr>
          <w:rFonts w:ascii="Arial" w:eastAsia="Helvetica" w:hAnsi="Arial" w:cs="Arial"/>
          <w:color w:val="00000A"/>
          <w:sz w:val="20"/>
          <w:szCs w:val="20"/>
        </w:rPr>
        <w:t>zamkni</w:t>
      </w:r>
      <w:r w:rsidRPr="001F361A">
        <w:rPr>
          <w:rFonts w:ascii="Arial" w:eastAsia="Arial" w:hAnsi="Arial" w:cs="Arial"/>
          <w:color w:val="00000A"/>
          <w:sz w:val="20"/>
          <w:szCs w:val="20"/>
        </w:rPr>
        <w:t>ę</w:t>
      </w:r>
      <w:r w:rsidRPr="001F361A">
        <w:rPr>
          <w:rFonts w:ascii="Arial" w:eastAsia="Helvetica" w:hAnsi="Arial" w:cs="Arial"/>
          <w:color w:val="00000A"/>
          <w:sz w:val="20"/>
          <w:szCs w:val="20"/>
        </w:rPr>
        <w:t>cia naboru wł</w:t>
      </w:r>
      <w:r w:rsidRPr="001F361A">
        <w:rPr>
          <w:rFonts w:ascii="Arial" w:eastAsia="Arial" w:hAnsi="Arial" w:cs="Arial"/>
          <w:color w:val="00000A"/>
          <w:sz w:val="20"/>
          <w:szCs w:val="20"/>
        </w:rPr>
        <w:t>ą</w:t>
      </w:r>
      <w:r w:rsidRPr="001F361A">
        <w:rPr>
          <w:rFonts w:ascii="Arial" w:eastAsia="Helvetica" w:hAnsi="Arial" w:cs="Arial"/>
          <w:color w:val="00000A"/>
          <w:sz w:val="20"/>
          <w:szCs w:val="20"/>
        </w:rPr>
        <w:t>cznie</w:t>
      </w:r>
      <w:r w:rsidRPr="003C5832">
        <w:rPr>
          <w:rFonts w:ascii="Arial" w:eastAsia="Helvetica" w:hAnsi="Arial" w:cs="Arial"/>
          <w:color w:val="00000A"/>
          <w:sz w:val="20"/>
          <w:szCs w:val="20"/>
        </w:rPr>
        <w:t>,</w:t>
      </w:r>
      <w:r w:rsidRPr="001F361A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795A36">
        <w:rPr>
          <w:rFonts w:ascii="Arial" w:eastAsia="Helvetica" w:hAnsi="Arial" w:cs="Arial"/>
          <w:b/>
          <w:sz w:val="20"/>
          <w:szCs w:val="20"/>
        </w:rPr>
        <w:t>z zastrzeżeniem, że wersja elektroniczna wniosku w LSI MAKS 2 w dniu zamknięcia naboru musi być wysłana w godzinach wskazanych w ust. 5</w:t>
      </w:r>
    </w:p>
    <w:p w14:paraId="5DFDCBCC" w14:textId="77777777" w:rsidR="00E571C1" w:rsidRPr="001F361A" w:rsidRDefault="00E571C1" w:rsidP="00273B0C">
      <w:pPr>
        <w:pStyle w:val="Akapitzlist"/>
        <w:numPr>
          <w:ilvl w:val="0"/>
          <w:numId w:val="29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0D5A04">
        <w:rPr>
          <w:rFonts w:ascii="Arial" w:hAnsi="Arial" w:cs="Arial"/>
          <w:sz w:val="20"/>
          <w:szCs w:val="20"/>
        </w:rPr>
        <w:t xml:space="preserve">Wniosek o dofinansowanie projektu wraz z załącznikami </w:t>
      </w:r>
      <w:r>
        <w:rPr>
          <w:rFonts w:ascii="Arial" w:hAnsi="Arial" w:cs="Arial"/>
          <w:sz w:val="20"/>
          <w:szCs w:val="20"/>
        </w:rPr>
        <w:t xml:space="preserve">w formie papierowej w jednym egzemplarzu oraz w wersji elektronicznej (na płycie CD/innym nośniku elektronicznym) </w:t>
      </w:r>
      <w:r w:rsidRPr="000D5A04">
        <w:rPr>
          <w:rFonts w:ascii="Arial" w:hAnsi="Arial" w:cs="Arial"/>
          <w:sz w:val="20"/>
          <w:szCs w:val="20"/>
        </w:rPr>
        <w:t>może być dostarczony osobiście, przez posłańca, wysłany listem poleconym lub przesyłką kurierską</w:t>
      </w:r>
      <w:r>
        <w:rPr>
          <w:rFonts w:ascii="Arial" w:hAnsi="Arial" w:cs="Arial"/>
          <w:b/>
          <w:sz w:val="20"/>
          <w:szCs w:val="20"/>
        </w:rPr>
        <w:t>.</w:t>
      </w:r>
    </w:p>
    <w:p w14:paraId="37084C73" w14:textId="4F128244" w:rsidR="00813226" w:rsidRPr="00A81188" w:rsidRDefault="00813226" w:rsidP="00273B0C">
      <w:pPr>
        <w:pStyle w:val="Akapitzlist"/>
        <w:numPr>
          <w:ilvl w:val="0"/>
          <w:numId w:val="29"/>
        </w:numPr>
        <w:ind w:left="567"/>
        <w:jc w:val="both"/>
        <w:rPr>
          <w:b/>
        </w:rPr>
      </w:pPr>
      <w:r w:rsidRPr="006A6547">
        <w:rPr>
          <w:rFonts w:ascii="Arial" w:hAnsi="Arial" w:cs="Arial"/>
          <w:sz w:val="20"/>
          <w:szCs w:val="20"/>
        </w:rPr>
        <w:t xml:space="preserve">Wnioski wraz z wymaganą dokumentacją należy składać w </w:t>
      </w:r>
      <w:r w:rsidRPr="006A6547">
        <w:rPr>
          <w:rFonts w:ascii="Arial" w:hAnsi="Arial" w:cs="Arial"/>
          <w:b/>
          <w:sz w:val="20"/>
          <w:szCs w:val="20"/>
        </w:rPr>
        <w:t>Sekretariacie Departamentu Europejskiego Funduszu Rozwoju Regionalnego Urzędu Marszałkowskiego Województwa Warmińsko-Mazurskiego w Olsztynie, ul. Kościuszki 89/91, 10-554 Olsztyn – pierwsze piętro, pokój nr 101, lub Kancelarii Ogólnej Urzędu Marszałkowskiego Województwa Warmińsko-Mazurskiego w Olsztynie, ul. Emilii Plater 1, pokój 380</w:t>
      </w:r>
      <w:r w:rsidRPr="006A6547">
        <w:rPr>
          <w:rFonts w:ascii="Arial" w:hAnsi="Arial" w:cs="Arial"/>
          <w:sz w:val="20"/>
          <w:szCs w:val="20"/>
        </w:rPr>
        <w:t xml:space="preserve"> w poniedziałki w </w:t>
      </w:r>
      <w:r w:rsidR="00273B0C">
        <w:rPr>
          <w:rFonts w:ascii="Arial" w:hAnsi="Arial" w:cs="Arial"/>
          <w:sz w:val="20"/>
          <w:szCs w:val="20"/>
        </w:rPr>
        <w:t>godzinach od 8:00 do 16:00 i od</w:t>
      </w:r>
      <w:r w:rsidRPr="006A6547">
        <w:rPr>
          <w:rFonts w:ascii="Arial" w:hAnsi="Arial" w:cs="Arial"/>
          <w:sz w:val="20"/>
          <w:szCs w:val="20"/>
        </w:rPr>
        <w:t xml:space="preserve"> wtorku do piątku w godzinach od 7:30 do 15:30 (tj. w godzinach pracy Urzędu Marszałkowskiego).</w:t>
      </w:r>
    </w:p>
    <w:p w14:paraId="30EAB401" w14:textId="1F300F9F" w:rsidR="00813226" w:rsidRPr="001F361A" w:rsidRDefault="00813226" w:rsidP="00273B0C">
      <w:pPr>
        <w:pStyle w:val="Akapitzlist"/>
        <w:numPr>
          <w:ilvl w:val="0"/>
          <w:numId w:val="29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080252">
        <w:rPr>
          <w:rFonts w:ascii="Arial" w:hAnsi="Arial" w:cs="Arial"/>
          <w:sz w:val="20"/>
          <w:szCs w:val="20"/>
        </w:rPr>
        <w:t>W przypadku nadania wniosku listem poleconym, termin uznaje się za zachowany, jeżeli zostanie on nadany w polskiej placówce pocztowej operatora wyznaczonego w rozumieniu ustawy z dnia 23 listopada 2012 r. – Prawo pocztowe (Poczta Polska S.A) nie później niż w dniu zakończenia naboru proj</w:t>
      </w:r>
      <w:r w:rsidR="00273B0C">
        <w:rPr>
          <w:rFonts w:ascii="Arial" w:hAnsi="Arial" w:cs="Arial"/>
          <w:sz w:val="20"/>
          <w:szCs w:val="20"/>
        </w:rPr>
        <w:t xml:space="preserve">ektów określonym w Regulaminie </w:t>
      </w:r>
      <w:r w:rsidRPr="00080252">
        <w:rPr>
          <w:rFonts w:ascii="Arial" w:hAnsi="Arial" w:cs="Arial"/>
          <w:sz w:val="20"/>
          <w:szCs w:val="20"/>
        </w:rPr>
        <w:t>– decyduje data nadania.</w:t>
      </w:r>
    </w:p>
    <w:p w14:paraId="6E17EA41" w14:textId="77777777" w:rsidR="00FE0CF5" w:rsidRDefault="006D2BEF" w:rsidP="00273B0C">
      <w:pPr>
        <w:pStyle w:val="Akapitzlist"/>
        <w:numPr>
          <w:ilvl w:val="0"/>
          <w:numId w:val="2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F361A">
        <w:rPr>
          <w:rFonts w:ascii="Arial" w:hAnsi="Arial" w:cs="Arial"/>
          <w:sz w:val="20"/>
          <w:szCs w:val="20"/>
        </w:rPr>
        <w:t>Przyjęte wnioski rejestrowane są w systemie LSI MAKS2.</w:t>
      </w:r>
    </w:p>
    <w:p w14:paraId="2682C49D" w14:textId="141CD987" w:rsidR="00FE0CF5" w:rsidRDefault="006D2BEF" w:rsidP="00273B0C">
      <w:pPr>
        <w:pStyle w:val="Akapitzlist"/>
        <w:numPr>
          <w:ilvl w:val="0"/>
          <w:numId w:val="2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2C137A">
        <w:rPr>
          <w:rFonts w:ascii="Arial" w:hAnsi="Arial" w:cs="Arial"/>
          <w:sz w:val="20"/>
          <w:szCs w:val="20"/>
        </w:rPr>
        <w:t>Wnioski wraz z załącznikami, które wpłyną po terminie określo</w:t>
      </w:r>
      <w:r w:rsidR="00532CB1" w:rsidRPr="002C137A">
        <w:rPr>
          <w:rFonts w:ascii="Arial" w:hAnsi="Arial" w:cs="Arial"/>
          <w:sz w:val="20"/>
          <w:szCs w:val="20"/>
        </w:rPr>
        <w:t xml:space="preserve">nym w ogłoszeniu o konkursie są </w:t>
      </w:r>
      <w:r w:rsidRPr="002C137A">
        <w:rPr>
          <w:rFonts w:ascii="Arial" w:hAnsi="Arial" w:cs="Arial"/>
          <w:sz w:val="20"/>
          <w:szCs w:val="20"/>
        </w:rPr>
        <w:t>rejestrowane, natomiast nie podlegają w</w:t>
      </w:r>
      <w:r w:rsidR="00532CB1" w:rsidRPr="002C137A">
        <w:rPr>
          <w:rFonts w:ascii="Arial" w:hAnsi="Arial" w:cs="Arial"/>
          <w:sz w:val="20"/>
          <w:szCs w:val="20"/>
        </w:rPr>
        <w:t xml:space="preserve">eryfikacji </w:t>
      </w:r>
      <w:r w:rsidR="00951149" w:rsidRPr="002C137A">
        <w:rPr>
          <w:rFonts w:ascii="Arial" w:hAnsi="Arial" w:cs="Arial"/>
          <w:sz w:val="20"/>
          <w:szCs w:val="20"/>
        </w:rPr>
        <w:t xml:space="preserve">warunków </w:t>
      </w:r>
      <w:r w:rsidR="00532CB1" w:rsidRPr="002C137A">
        <w:rPr>
          <w:rFonts w:ascii="Arial" w:hAnsi="Arial" w:cs="Arial"/>
          <w:sz w:val="20"/>
          <w:szCs w:val="20"/>
        </w:rPr>
        <w:t>formalnych i pozostają bez </w:t>
      </w:r>
      <w:r w:rsidRPr="002C137A">
        <w:rPr>
          <w:rFonts w:ascii="Arial" w:hAnsi="Arial" w:cs="Arial"/>
          <w:sz w:val="20"/>
          <w:szCs w:val="20"/>
        </w:rPr>
        <w:t>rozpatrzenia.</w:t>
      </w:r>
    </w:p>
    <w:p w14:paraId="01BD7E66" w14:textId="77777777" w:rsidR="00FE0CF5" w:rsidRPr="002C137A" w:rsidRDefault="006D2BEF" w:rsidP="00273B0C">
      <w:pPr>
        <w:pStyle w:val="Akapitzlist"/>
        <w:numPr>
          <w:ilvl w:val="0"/>
          <w:numId w:val="2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2C137A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o którym mowa ust. 2, zostanie opublikowania na stronie internetowej RPO </w:t>
      </w:r>
      <w:proofErr w:type="spellStart"/>
      <w:r w:rsidRPr="002C137A">
        <w:rPr>
          <w:rFonts w:ascii="Arial" w:hAnsi="Arial" w:cs="Arial"/>
          <w:sz w:val="20"/>
          <w:szCs w:val="20"/>
        </w:rPr>
        <w:t>WiM</w:t>
      </w:r>
      <w:proofErr w:type="spellEnd"/>
      <w:r w:rsidRPr="002C137A">
        <w:rPr>
          <w:rFonts w:ascii="Arial" w:hAnsi="Arial" w:cs="Arial"/>
          <w:sz w:val="20"/>
          <w:szCs w:val="20"/>
        </w:rPr>
        <w:t xml:space="preserve"> w terminie 7 dni od dnia zakończenia naboru.</w:t>
      </w:r>
    </w:p>
    <w:p w14:paraId="2BC3CF30" w14:textId="77777777" w:rsidR="00EA72BA" w:rsidRPr="00855E87" w:rsidRDefault="00EA72BA" w:rsidP="00273B0C">
      <w:pPr>
        <w:pStyle w:val="Akapitzlist"/>
        <w:numPr>
          <w:ilvl w:val="0"/>
          <w:numId w:val="29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przypadku, gdy z wytycznych lub odrębnych przepisów prawnych wynikałby obowiązek przedłożenia przez Wnioskodawcę dodatkowych dokumentów, Wnioskodawca zobowiązany jest je przedłożyć na wezwanie IOK we wskazanym terminie.</w:t>
      </w:r>
    </w:p>
    <w:p w14:paraId="430CC386" w14:textId="5570B90C" w:rsidR="00EA72BA" w:rsidRDefault="00EA72BA" w:rsidP="00273B0C">
      <w:pPr>
        <w:pStyle w:val="Akapitzlist"/>
        <w:numPr>
          <w:ilvl w:val="0"/>
          <w:numId w:val="29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Termin na dostarczenie wniosku lub w przypadku złożenia uzupełnienia wniosku oraz wymaganych dokumentów uznaje się za zachowany, jeżeli wniosek lub uzupełnienie wniosku wpłynęło w wyznaczonym terminie do Sekretariatu Departamentu EFRR, lub do Kancelarii Ogólnej (w godzinach wskazanych w</w:t>
      </w:r>
      <w:r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>ust.</w:t>
      </w:r>
      <w:r w:rsidR="00E51AF1">
        <w:rPr>
          <w:rFonts w:ascii="Arial" w:hAnsi="Arial" w:cs="Arial"/>
          <w:sz w:val="20"/>
          <w:szCs w:val="20"/>
        </w:rPr>
        <w:t> </w:t>
      </w:r>
      <w:r w:rsidR="00CB18F2">
        <w:rPr>
          <w:rFonts w:ascii="Arial" w:hAnsi="Arial" w:cs="Arial"/>
          <w:sz w:val="20"/>
          <w:szCs w:val="20"/>
        </w:rPr>
        <w:t>5</w:t>
      </w:r>
      <w:r w:rsidR="00E51AF1">
        <w:rPr>
          <w:rFonts w:ascii="Arial" w:hAnsi="Arial" w:cs="Arial"/>
          <w:sz w:val="20"/>
          <w:szCs w:val="20"/>
        </w:rPr>
        <w:t>) </w:t>
      </w:r>
      <w:r w:rsidRPr="00855E87">
        <w:rPr>
          <w:rFonts w:ascii="Arial" w:hAnsi="Arial" w:cs="Arial"/>
          <w:sz w:val="20"/>
          <w:szCs w:val="20"/>
        </w:rPr>
        <w:t>lub zostało nadane w polskiej placówce pocztowej operatora wyznaczonego w rozumieniu ustawy z dnia 23 listopada 2012 r. – Prawo pocztowe (Poczta Polska S.A) nie później niż w dniu upływu terminu na uzupełnienie dokumentacji - decyduje data nadania. W przypadku złożenia wniosku/uzupełnienia w innej komórce organizacyjnej Urzędu Marszałkowskiego niż wskazana w Regulaminie, za termin złożenia wniosku uznaje się datę jego wpływu do Sekretariatu Departamentu EFRR lub do Kancelarii Ogólnej. Wnioskodawca ponosi ryzyko przesłania za pośrednictwem kuriera/operatora pocztowego/złożenia osobiście</w:t>
      </w:r>
      <w:r w:rsidR="00625A9F">
        <w:rPr>
          <w:rFonts w:ascii="Arial" w:hAnsi="Arial" w:cs="Arial"/>
          <w:sz w:val="20"/>
          <w:szCs w:val="20"/>
        </w:rPr>
        <w:t>/posłańca</w:t>
      </w:r>
      <w:r w:rsidRPr="00855E87">
        <w:rPr>
          <w:rFonts w:ascii="Arial" w:hAnsi="Arial" w:cs="Arial"/>
          <w:sz w:val="20"/>
          <w:szCs w:val="20"/>
        </w:rPr>
        <w:t xml:space="preserve"> wniosku w terminie i na właściwy adres określony w Regulaminie konkursu.</w:t>
      </w:r>
    </w:p>
    <w:p w14:paraId="7E3D1A09" w14:textId="77777777" w:rsidR="00EA72BA" w:rsidRDefault="00EA72BA" w:rsidP="00273B0C">
      <w:pPr>
        <w:pStyle w:val="Akapitzlist"/>
        <w:numPr>
          <w:ilvl w:val="0"/>
          <w:numId w:val="29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2C137A">
        <w:rPr>
          <w:rFonts w:ascii="Arial" w:hAnsi="Arial" w:cs="Arial"/>
          <w:sz w:val="20"/>
          <w:szCs w:val="20"/>
        </w:rPr>
        <w:t>Wysłanie wersji elektronicznej, a niedostarczenie wersji papierowej, oznacza, że wniosek/uzupełnienie wniosku nie został złożony.</w:t>
      </w:r>
    </w:p>
    <w:p w14:paraId="1BA4E5A7" w14:textId="77777777" w:rsidR="00EA72BA" w:rsidRDefault="00EA72BA" w:rsidP="00273B0C">
      <w:pPr>
        <w:pStyle w:val="Akapitzlist"/>
        <w:numPr>
          <w:ilvl w:val="0"/>
          <w:numId w:val="29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2C137A">
        <w:rPr>
          <w:rFonts w:ascii="Arial" w:hAnsi="Arial" w:cs="Arial"/>
          <w:sz w:val="20"/>
          <w:szCs w:val="20"/>
        </w:rPr>
        <w:t>Złożenie wersji papierowej wniosku bez wysłania wersji elektronicznej, oznacza, że wniosek/uzupełnienie wniosku nie został złożony.</w:t>
      </w:r>
    </w:p>
    <w:p w14:paraId="597F753A" w14:textId="371FFB19" w:rsidR="00D40A0A" w:rsidRPr="00EB12CF" w:rsidRDefault="00EA72BA" w:rsidP="00273B0C">
      <w:pPr>
        <w:pStyle w:val="Akapitzlist"/>
        <w:numPr>
          <w:ilvl w:val="0"/>
          <w:numId w:val="29"/>
        </w:numPr>
        <w:ind w:left="567" w:hanging="425"/>
        <w:jc w:val="both"/>
      </w:pPr>
      <w:r w:rsidRPr="002C137A">
        <w:rPr>
          <w:rFonts w:ascii="Arial" w:hAnsi="Arial" w:cs="Arial"/>
          <w:sz w:val="20"/>
          <w:szCs w:val="20"/>
        </w:rPr>
        <w:t>IOK nie przewiduje możliwości skrócenia terminu składania wniosków o dofinansowanie, o którym mowa w ust. 2.</w:t>
      </w:r>
    </w:p>
    <w:p w14:paraId="70DF9208" w14:textId="77777777" w:rsidR="002D16EE" w:rsidRPr="00855E87" w:rsidRDefault="002D16EE" w:rsidP="00F02998">
      <w:pPr>
        <w:pStyle w:val="Nagwek2"/>
        <w:spacing w:line="276" w:lineRule="auto"/>
      </w:pPr>
      <w:bookmarkStart w:id="14" w:name="_Toc504023729"/>
      <w:r w:rsidRPr="00855E87">
        <w:lastRenderedPageBreak/>
        <w:t xml:space="preserve">§ 9 </w:t>
      </w:r>
      <w:r w:rsidRPr="00855E87">
        <w:br/>
        <w:t>Sporządzanie i forma składania wniosku o dofinansowanie projektu i załączników</w:t>
      </w:r>
      <w:bookmarkEnd w:id="14"/>
    </w:p>
    <w:p w14:paraId="2387564E" w14:textId="77777777" w:rsidR="00FE0CF5" w:rsidRPr="00855E87" w:rsidRDefault="006D2BEF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Wniosek należy wypełnić zgodnie z </w:t>
      </w:r>
      <w:r w:rsidRPr="00855E87">
        <w:rPr>
          <w:rFonts w:ascii="Arial" w:hAnsi="Arial" w:cs="Arial"/>
          <w:i/>
          <w:sz w:val="20"/>
          <w:szCs w:val="20"/>
        </w:rPr>
        <w:t>Instrukcją wypełniania wniosku o dofinansowanie projektu</w:t>
      </w:r>
      <w:r w:rsidRPr="00855E87">
        <w:rPr>
          <w:rFonts w:ascii="Arial" w:hAnsi="Arial" w:cs="Arial"/>
          <w:sz w:val="20"/>
          <w:szCs w:val="20"/>
        </w:rPr>
        <w:t>, która stanowi załącznik do niniejszego Regulaminu,</w:t>
      </w:r>
      <w:r w:rsidRPr="00855E87">
        <w:rPr>
          <w:rFonts w:ascii="Arial" w:hAnsi="Arial" w:cs="Arial"/>
          <w:i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w odpowiedzi na właściwe ogłoszenie o konkursie.</w:t>
      </w:r>
    </w:p>
    <w:p w14:paraId="1A06B6B8" w14:textId="77777777" w:rsidR="00FE0CF5" w:rsidRPr="00855E87" w:rsidRDefault="006D2BEF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Wniosek należy wypełnić za pomocą systemu LSI MAKS2 dostępnego z poziomu przeglądarki internetowej na 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>. Z uwagi na fakt wypełniania wniosku poprzez aplikację internetową niedozwolone jest wypełnienie wniosku odręcznie jak również nanoszenie w ten sposób poprawek.</w:t>
      </w:r>
    </w:p>
    <w:p w14:paraId="0E9C7628" w14:textId="77777777" w:rsidR="00FE0CF5" w:rsidRPr="00855E87" w:rsidRDefault="006D2BEF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14:paraId="236D90AF" w14:textId="77777777" w:rsidR="00FE0CF5" w:rsidRPr="00855E87" w:rsidRDefault="006D2BEF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855E87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Pr="00855E87">
        <w:rPr>
          <w:rFonts w:ascii="Arial" w:hAnsi="Arial" w:cs="Arial"/>
          <w:sz w:val="20"/>
          <w:szCs w:val="20"/>
        </w:rPr>
        <w:t>, która stanowi załącznik do niniejszego Regulaminu.</w:t>
      </w:r>
    </w:p>
    <w:p w14:paraId="50E3AF43" w14:textId="06AAA4AD" w:rsidR="00E571C1" w:rsidRPr="00855E87" w:rsidRDefault="00E571C1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Wypełniony wniosek o dofinansowanie projektu w wersji elektronicznej należy wysłać za pomocą dostępnej w systemie LSI MAKS2 funkcji „Wyślij wniosek</w:t>
      </w:r>
      <w:r w:rsidRPr="00BC2D2D">
        <w:rPr>
          <w:rFonts w:ascii="Arial" w:hAnsi="Arial" w:cs="Arial"/>
          <w:sz w:val="20"/>
          <w:szCs w:val="20"/>
        </w:rPr>
        <w:t>”</w:t>
      </w:r>
      <w:r w:rsidRPr="00855E87">
        <w:rPr>
          <w:rFonts w:ascii="Arial" w:hAnsi="Arial" w:cs="Arial"/>
          <w:b/>
          <w:sz w:val="20"/>
          <w:szCs w:val="20"/>
        </w:rPr>
        <w:t xml:space="preserve"> z zastrzeżeniem</w:t>
      </w:r>
      <w:r>
        <w:rPr>
          <w:rFonts w:ascii="Arial" w:hAnsi="Arial" w:cs="Arial"/>
          <w:b/>
          <w:sz w:val="20"/>
          <w:szCs w:val="20"/>
        </w:rPr>
        <w:t>,</w:t>
      </w:r>
      <w:r w:rsidRPr="00855E87">
        <w:rPr>
          <w:rFonts w:ascii="Arial" w:hAnsi="Arial" w:cs="Arial"/>
          <w:b/>
          <w:sz w:val="20"/>
          <w:szCs w:val="20"/>
        </w:rPr>
        <w:t xml:space="preserve"> że w dniu zamknięcia naboru wniosek w wersji elektronicznej musi być wysłany w godzinach wskazanych </w:t>
      </w:r>
      <w:r w:rsidRPr="005A30FB">
        <w:rPr>
          <w:rFonts w:ascii="Arial" w:hAnsi="Arial" w:cs="Arial"/>
          <w:b/>
          <w:sz w:val="20"/>
          <w:szCs w:val="20"/>
        </w:rPr>
        <w:t xml:space="preserve">w § 8 ust. </w:t>
      </w:r>
      <w:r>
        <w:rPr>
          <w:rFonts w:ascii="Arial" w:hAnsi="Arial" w:cs="Arial"/>
          <w:b/>
          <w:sz w:val="20"/>
          <w:szCs w:val="20"/>
        </w:rPr>
        <w:t>5</w:t>
      </w:r>
      <w:r w:rsidRPr="005A30FB">
        <w:rPr>
          <w:rFonts w:ascii="Arial" w:hAnsi="Arial" w:cs="Arial"/>
          <w:b/>
          <w:sz w:val="20"/>
          <w:szCs w:val="20"/>
        </w:rPr>
        <w:t>.</w:t>
      </w:r>
      <w:r w:rsidRPr="00855E87">
        <w:rPr>
          <w:rFonts w:ascii="Arial" w:hAnsi="Arial" w:cs="Arial"/>
          <w:sz w:val="20"/>
          <w:szCs w:val="20"/>
        </w:rPr>
        <w:t xml:space="preserve"> Następnie wydrukowany wniosek o dofinansowanie projektu wraz z załącznikami, Wnioskodawca składa w Sekretariacie Departamentu EFRR, lub Kancelarii Ogólnej w </w:t>
      </w:r>
      <w:r>
        <w:rPr>
          <w:rFonts w:ascii="Arial" w:hAnsi="Arial" w:cs="Arial"/>
          <w:sz w:val="20"/>
          <w:szCs w:val="20"/>
        </w:rPr>
        <w:t>jednym</w:t>
      </w:r>
      <w:r w:rsidRPr="00855E87">
        <w:rPr>
          <w:rFonts w:ascii="Arial" w:hAnsi="Arial" w:cs="Arial"/>
          <w:sz w:val="20"/>
          <w:szCs w:val="20"/>
        </w:rPr>
        <w:t xml:space="preserve"> egzemplarz</w:t>
      </w:r>
      <w:r>
        <w:rPr>
          <w:rFonts w:ascii="Arial" w:hAnsi="Arial" w:cs="Arial"/>
          <w:sz w:val="20"/>
          <w:szCs w:val="20"/>
        </w:rPr>
        <w:t>u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eastAsia="Helvetica" w:hAnsi="Arial" w:cs="Arial"/>
          <w:sz w:val="20"/>
          <w:szCs w:val="20"/>
        </w:rPr>
        <w:t>oraz w wersji elektronicznej (na płycie CD/innym nośniku elektronicznym).</w:t>
      </w:r>
      <w:r>
        <w:rPr>
          <w:rFonts w:ascii="Arial" w:eastAsia="Helvetica" w:hAnsi="Arial" w:cs="Arial"/>
          <w:sz w:val="20"/>
          <w:szCs w:val="20"/>
        </w:rPr>
        <w:t xml:space="preserve"> </w:t>
      </w:r>
      <w:r w:rsidRPr="00855E87">
        <w:rPr>
          <w:rFonts w:ascii="Arial" w:eastAsia="Helvetica" w:hAnsi="Arial" w:cs="Arial"/>
          <w:b/>
          <w:sz w:val="20"/>
          <w:szCs w:val="20"/>
        </w:rPr>
        <w:t>Wnioskodawca nie może edytować/poprawiać wysłanego w systemie</w:t>
      </w:r>
      <w:r>
        <w:rPr>
          <w:rFonts w:ascii="Arial" w:eastAsia="Helvetica" w:hAnsi="Arial" w:cs="Arial"/>
          <w:b/>
          <w:sz w:val="20"/>
          <w:szCs w:val="20"/>
        </w:rPr>
        <w:t xml:space="preserve"> LSI</w:t>
      </w:r>
      <w:r w:rsidRPr="00855E87">
        <w:rPr>
          <w:rFonts w:ascii="Arial" w:eastAsia="Helvetica" w:hAnsi="Arial" w:cs="Arial"/>
          <w:b/>
          <w:sz w:val="20"/>
          <w:szCs w:val="20"/>
        </w:rPr>
        <w:t xml:space="preserve"> MAKS2 wniosku, w wersji która została przekazana do IOK do momentu nadania numeru rejestracyjnego projektu pod rygorem pozostawienia wniosku bez rozpatrzenia.</w:t>
      </w:r>
    </w:p>
    <w:p w14:paraId="6623D175" w14:textId="77777777" w:rsidR="00FE0CF5" w:rsidRPr="00855E87" w:rsidRDefault="006D2BEF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14:paraId="07276D78" w14:textId="77777777" w:rsidR="00FE0CF5" w:rsidRPr="00855E87" w:rsidRDefault="006D2BEF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listem poleconym;</w:t>
      </w:r>
    </w:p>
    <w:p w14:paraId="0E9F40A8" w14:textId="77777777" w:rsidR="00FE0CF5" w:rsidRPr="00855E87" w:rsidRDefault="006D2BEF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przesyłką kurierską;</w:t>
      </w:r>
    </w:p>
    <w:p w14:paraId="0E801904" w14:textId="77777777" w:rsidR="00FE0CF5" w:rsidRPr="00855E87" w:rsidRDefault="006D2BEF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przez posłańca;</w:t>
      </w:r>
    </w:p>
    <w:p w14:paraId="634C79D4" w14:textId="77777777" w:rsidR="00FE0CF5" w:rsidRPr="00855E87" w:rsidRDefault="006D2BEF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osobiście.</w:t>
      </w:r>
    </w:p>
    <w:p w14:paraId="07EAAFE2" w14:textId="141FCBCF" w:rsidR="006D2BEF" w:rsidRPr="00855E87" w:rsidRDefault="006D2BEF" w:rsidP="00273B0C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Wnioski o dofinansowanie projektów, które zostaną złożone osobiście, lub przez posłańca</w:t>
      </w:r>
      <w:r w:rsidR="00D41193" w:rsidRPr="00855E87">
        <w:rPr>
          <w:rFonts w:ascii="Arial" w:hAnsi="Arial" w:cs="Arial"/>
          <w:sz w:val="20"/>
          <w:szCs w:val="20"/>
        </w:rPr>
        <w:t xml:space="preserve"> </w:t>
      </w:r>
      <w:r w:rsidR="00514147" w:rsidRPr="00855E87">
        <w:rPr>
          <w:rFonts w:ascii="Arial" w:hAnsi="Arial" w:cs="Arial"/>
          <w:sz w:val="20"/>
          <w:szCs w:val="20"/>
        </w:rPr>
        <w:t>w </w:t>
      </w:r>
      <w:r w:rsidR="00D41193" w:rsidRPr="00855E87">
        <w:rPr>
          <w:rFonts w:ascii="Arial" w:hAnsi="Arial" w:cs="Arial"/>
          <w:sz w:val="20"/>
          <w:szCs w:val="20"/>
        </w:rPr>
        <w:t>Sekretariacie Departamentu</w:t>
      </w:r>
      <w:r w:rsidR="009C5C5F" w:rsidRPr="00855E87">
        <w:rPr>
          <w:rFonts w:ascii="Arial" w:hAnsi="Arial" w:cs="Arial"/>
          <w:sz w:val="20"/>
          <w:szCs w:val="20"/>
        </w:rPr>
        <w:t xml:space="preserve"> EFRR</w:t>
      </w:r>
      <w:r w:rsidRPr="00855E87">
        <w:rPr>
          <w:rFonts w:ascii="Arial" w:hAnsi="Arial" w:cs="Arial"/>
          <w:sz w:val="20"/>
          <w:szCs w:val="20"/>
        </w:rPr>
        <w:t xml:space="preserve"> otrzymają potwierdzenie wpłynięcia wniosku o dofinansowanie projektu, wydane przez Sekretariat Departamentu</w:t>
      </w:r>
      <w:r w:rsidR="009C5C5F" w:rsidRPr="00855E87">
        <w:rPr>
          <w:rFonts w:ascii="Arial" w:hAnsi="Arial" w:cs="Arial"/>
          <w:sz w:val="20"/>
          <w:szCs w:val="20"/>
        </w:rPr>
        <w:t xml:space="preserve"> EFRR</w:t>
      </w:r>
      <w:r w:rsidRPr="00855E87">
        <w:rPr>
          <w:rFonts w:ascii="Arial" w:hAnsi="Arial" w:cs="Arial"/>
          <w:sz w:val="20"/>
          <w:szCs w:val="20"/>
        </w:rPr>
        <w:t>. Potwierdzenie zawiera dane Wn</w:t>
      </w:r>
      <w:r w:rsidR="00514147" w:rsidRPr="00855E87">
        <w:rPr>
          <w:rFonts w:ascii="Arial" w:hAnsi="Arial" w:cs="Arial"/>
          <w:sz w:val="20"/>
          <w:szCs w:val="20"/>
        </w:rPr>
        <w:t>ioskodawcy, tytuł projektu oraz </w:t>
      </w:r>
      <w:r w:rsidRPr="00855E87">
        <w:rPr>
          <w:rFonts w:ascii="Arial" w:hAnsi="Arial" w:cs="Arial"/>
          <w:sz w:val="20"/>
          <w:szCs w:val="20"/>
        </w:rPr>
        <w:t xml:space="preserve">datę i godzinę złożenia wniosku. W przypadku dostarczenia wniosku o dofinansowanie projektu wraz </w:t>
      </w:r>
      <w:r w:rsidR="00E571C1">
        <w:rPr>
          <w:rFonts w:ascii="Arial" w:hAnsi="Arial" w:cs="Arial"/>
          <w:sz w:val="20"/>
          <w:szCs w:val="20"/>
        </w:rPr>
        <w:t xml:space="preserve">z </w:t>
      </w:r>
      <w:r w:rsidRPr="00855E87">
        <w:rPr>
          <w:rFonts w:ascii="Arial" w:hAnsi="Arial" w:cs="Arial"/>
          <w:sz w:val="20"/>
          <w:szCs w:val="20"/>
        </w:rPr>
        <w:t xml:space="preserve">załącznikami </w:t>
      </w:r>
      <w:r w:rsidR="00D41193" w:rsidRPr="00855E87">
        <w:rPr>
          <w:rFonts w:ascii="Arial" w:hAnsi="Arial" w:cs="Arial"/>
          <w:sz w:val="20"/>
          <w:szCs w:val="20"/>
        </w:rPr>
        <w:t xml:space="preserve">listem poleconym </w:t>
      </w:r>
      <w:r w:rsidRPr="00855E87">
        <w:rPr>
          <w:rFonts w:ascii="Arial" w:hAnsi="Arial" w:cs="Arial"/>
          <w:sz w:val="20"/>
          <w:szCs w:val="20"/>
        </w:rPr>
        <w:t xml:space="preserve">lub </w:t>
      </w:r>
      <w:r w:rsidR="00D41193" w:rsidRPr="00855E87">
        <w:rPr>
          <w:rFonts w:ascii="Arial" w:hAnsi="Arial" w:cs="Arial"/>
          <w:sz w:val="20"/>
          <w:szCs w:val="20"/>
        </w:rPr>
        <w:t xml:space="preserve">za pośrednictwem </w:t>
      </w:r>
      <w:r w:rsidRPr="00855E87">
        <w:rPr>
          <w:rFonts w:ascii="Arial" w:hAnsi="Arial" w:cs="Arial"/>
          <w:sz w:val="20"/>
          <w:szCs w:val="20"/>
        </w:rPr>
        <w:t>kuriera dowodem wpłynięcia wniosku o dofinansowanie projektu i załączników będzie stempel IOK, opatrzony podpisem i datą, przybity</w:t>
      </w:r>
      <w:r w:rsidR="00514147" w:rsidRPr="00855E87">
        <w:rPr>
          <w:rFonts w:ascii="Arial" w:hAnsi="Arial" w:cs="Arial"/>
          <w:sz w:val="20"/>
          <w:szCs w:val="20"/>
        </w:rPr>
        <w:t xml:space="preserve"> na </w:t>
      </w:r>
      <w:r w:rsidRPr="00855E87">
        <w:rPr>
          <w:rFonts w:ascii="Arial" w:hAnsi="Arial" w:cs="Arial"/>
          <w:sz w:val="20"/>
          <w:szCs w:val="20"/>
        </w:rPr>
        <w:t>opakowaniu wniosku o dofinansowanie projektu oraz data wprowadzenia wniosku o dofinansowanie projektu do dziennika korespondencyjnego IOK.</w:t>
      </w:r>
      <w:r w:rsidR="00D030AC" w:rsidRPr="00855E87">
        <w:rPr>
          <w:rFonts w:ascii="Arial" w:hAnsi="Arial" w:cs="Arial"/>
          <w:sz w:val="20"/>
          <w:szCs w:val="20"/>
        </w:rPr>
        <w:t xml:space="preserve"> </w:t>
      </w:r>
      <w:r w:rsidR="00D41193" w:rsidRPr="00855E87">
        <w:rPr>
          <w:rFonts w:ascii="Arial" w:hAnsi="Arial" w:cs="Arial"/>
          <w:sz w:val="20"/>
          <w:szCs w:val="20"/>
        </w:rPr>
        <w:t>W przypadku dostarczenia wniosku o dofinansowanie projektu wraz z załącznikami do Kancelarii Ogólnej dowodem, wpłyn</w:t>
      </w:r>
      <w:r w:rsidR="004F6E65" w:rsidRPr="00855E87">
        <w:rPr>
          <w:rFonts w:ascii="Arial" w:hAnsi="Arial" w:cs="Arial"/>
          <w:sz w:val="20"/>
          <w:szCs w:val="20"/>
        </w:rPr>
        <w:t>i</w:t>
      </w:r>
      <w:r w:rsidR="00D41193" w:rsidRPr="00855E87">
        <w:rPr>
          <w:rFonts w:ascii="Arial" w:hAnsi="Arial" w:cs="Arial"/>
          <w:sz w:val="20"/>
          <w:szCs w:val="20"/>
        </w:rPr>
        <w:t>ęcia wniosku będzie stempel Kancelarii Ogólnej opatrzony podpisem i datą przybity na opakowaniu wniosku o dofinansowanie projektu.</w:t>
      </w:r>
    </w:p>
    <w:p w14:paraId="516A19DD" w14:textId="77777777" w:rsidR="00FE0CF5" w:rsidRPr="00855E87" w:rsidRDefault="006D2BEF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Wniosek o dofinansowanie projektu w wersji papierowej wraz z załącznikami należy </w:t>
      </w:r>
      <w:r w:rsidR="005962D1" w:rsidRPr="00855E87">
        <w:rPr>
          <w:rFonts w:ascii="Arial" w:hAnsi="Arial" w:cs="Arial"/>
          <w:sz w:val="20"/>
          <w:szCs w:val="20"/>
        </w:rPr>
        <w:t xml:space="preserve">dostarczyć </w:t>
      </w:r>
      <w:r w:rsidR="00514147" w:rsidRPr="00855E87">
        <w:rPr>
          <w:rFonts w:ascii="Arial" w:hAnsi="Arial" w:cs="Arial"/>
          <w:sz w:val="20"/>
          <w:szCs w:val="20"/>
        </w:rPr>
        <w:t>w </w:t>
      </w:r>
      <w:r w:rsidRPr="00855E87">
        <w:rPr>
          <w:rFonts w:ascii="Arial" w:hAnsi="Arial" w:cs="Arial"/>
          <w:sz w:val="20"/>
          <w:szCs w:val="20"/>
        </w:rPr>
        <w:t>kartonie archiwizacyjnym/kopercie/segregatorze. Na opakowaniu powinny znajdować się następujące dane:</w:t>
      </w:r>
    </w:p>
    <w:p w14:paraId="6E6F05EE" w14:textId="77777777" w:rsidR="00FE0CF5" w:rsidRPr="00855E87" w:rsidRDefault="006D2BEF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pełna nazwa Wnioskodawcy oraz jego adres,</w:t>
      </w:r>
    </w:p>
    <w:p w14:paraId="344362B7" w14:textId="77777777" w:rsidR="00FE0CF5" w:rsidRPr="00855E87" w:rsidRDefault="006D2BEF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tytuł projektu,</w:t>
      </w:r>
    </w:p>
    <w:p w14:paraId="182EC5A6" w14:textId="77777777" w:rsidR="00FE0CF5" w:rsidRPr="00855E87" w:rsidRDefault="006D2BEF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numer i nazwa Osi priorytetowej,</w:t>
      </w:r>
    </w:p>
    <w:p w14:paraId="55612980" w14:textId="77777777" w:rsidR="00FE0CF5" w:rsidRPr="00855E87" w:rsidRDefault="006D2BEF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numer i nazwa Działania oraz Poddziałania,</w:t>
      </w:r>
    </w:p>
    <w:p w14:paraId="0B81F62F" w14:textId="77777777" w:rsidR="00FE0CF5" w:rsidRPr="00855E87" w:rsidRDefault="006D2BEF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identyfikator wniosku (ID).</w:t>
      </w:r>
    </w:p>
    <w:p w14:paraId="13CE2505" w14:textId="77777777" w:rsidR="00FE0CF5" w:rsidRPr="00855E87" w:rsidRDefault="006D2BEF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14:paraId="666EF047" w14:textId="02D4907D" w:rsidR="00FE0CF5" w:rsidRPr="00855E87" w:rsidRDefault="006D2BEF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</w:t>
      </w:r>
    </w:p>
    <w:p w14:paraId="4904CE3A" w14:textId="6CF7C027" w:rsidR="00FE0CF5" w:rsidRPr="00855E87" w:rsidRDefault="006D2BEF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IOK informuje, że w celu prawidłowego korzystania z systemu LSI MAKS2 oraz do prawidłowego złożenia wniosku o dofinansowanie projektu, Wnioskodawca zobowiązany jest do zapoznania się z następującymi dokumentami umieszczonymi na stronie </w:t>
      </w:r>
      <w:hyperlink r:id="rId12" w:history="1">
        <w:r w:rsidRPr="00855E87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 w:rsidR="00E07CCC" w:rsidRPr="00855E87">
        <w:rPr>
          <w:rFonts w:ascii="Arial" w:hAnsi="Arial" w:cs="Arial"/>
          <w:sz w:val="20"/>
          <w:szCs w:val="20"/>
        </w:rPr>
        <w:t xml:space="preserve"> w</w:t>
      </w:r>
      <w:r w:rsidR="00C04FA2">
        <w:rPr>
          <w:rFonts w:ascii="Arial" w:hAnsi="Arial" w:cs="Arial"/>
          <w:sz w:val="20"/>
          <w:szCs w:val="20"/>
        </w:rPr>
        <w:t xml:space="preserve"> </w:t>
      </w:r>
      <w:r w:rsidR="00E07CCC" w:rsidRPr="00855E87">
        <w:rPr>
          <w:rFonts w:ascii="Arial" w:hAnsi="Arial" w:cs="Arial"/>
          <w:sz w:val="20"/>
          <w:szCs w:val="20"/>
        </w:rPr>
        <w:t>Generatorze Wniosków w </w:t>
      </w:r>
      <w:r w:rsidRPr="00855E87">
        <w:rPr>
          <w:rFonts w:ascii="Arial" w:hAnsi="Arial" w:cs="Arial"/>
          <w:sz w:val="20"/>
          <w:szCs w:val="20"/>
        </w:rPr>
        <w:t>zakładce Regulamin i Instrukcje z poziomu głównego Menu ww. systemu:</w:t>
      </w:r>
    </w:p>
    <w:p w14:paraId="58685944" w14:textId="77777777" w:rsidR="00FE0CF5" w:rsidRPr="00855E87" w:rsidRDefault="006D2BEF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14:paraId="36356982" w14:textId="77777777" w:rsidR="00FE0CF5" w:rsidRPr="00855E87" w:rsidRDefault="006D2BEF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Regu</w:t>
      </w:r>
      <w:r w:rsidR="005A0B87" w:rsidRPr="00855E87">
        <w:rPr>
          <w:rFonts w:ascii="Arial" w:hAnsi="Arial" w:cs="Arial"/>
          <w:sz w:val="20"/>
          <w:szCs w:val="20"/>
        </w:rPr>
        <w:t>laminem</w:t>
      </w:r>
      <w:r w:rsidR="005A0B87" w:rsidRPr="00855E87">
        <w:rPr>
          <w:rFonts w:ascii="Arial" w:hAnsi="Arial" w:cs="Arial"/>
          <w:sz w:val="20"/>
          <w:szCs w:val="20"/>
          <w:lang w:eastAsia="pl-PL"/>
        </w:rPr>
        <w:t xml:space="preserve"> korzystania z LSI MAKS2 dla RPO </w:t>
      </w:r>
      <w:proofErr w:type="spellStart"/>
      <w:r w:rsidR="005A0B87" w:rsidRPr="00855E87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="005A0B87" w:rsidRPr="00855E87">
        <w:rPr>
          <w:rFonts w:ascii="Arial" w:hAnsi="Arial" w:cs="Arial"/>
          <w:sz w:val="20"/>
          <w:szCs w:val="20"/>
          <w:lang w:eastAsia="pl-PL"/>
        </w:rPr>
        <w:t xml:space="preserve"> 2014-2020. </w:t>
      </w:r>
    </w:p>
    <w:p w14:paraId="3A1D77F8" w14:textId="77777777" w:rsidR="00FE0CF5" w:rsidRPr="00D515A1" w:rsidRDefault="00104D5B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Za skuteczność złożenia dokumentacji aplikacyjnej w toku procedury ubiegania się o dofinansowanie odpowiedzialność ponoszą Wnioskodawcy. Oznacza to w szczególności, że Wnioskodawcy, chcąc otrzymać wsparcie finansowe, zobowiązani są zapoznać się z wymaganymi dokumentami, w tym z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2014-2020 i jego założeniami, jak również z innymi dokumentami adresowanymi do wszystkich zainteresowanych oraz dokumentami określając</w:t>
      </w:r>
      <w:r w:rsidR="00514147" w:rsidRPr="00855E87">
        <w:rPr>
          <w:rFonts w:ascii="Arial" w:hAnsi="Arial" w:cs="Arial"/>
          <w:sz w:val="20"/>
          <w:szCs w:val="20"/>
        </w:rPr>
        <w:t>ymi sposób wypełniania wniosku o dofinansowanie i </w:t>
      </w:r>
      <w:r w:rsidRPr="00855E87">
        <w:rPr>
          <w:rFonts w:ascii="Arial" w:hAnsi="Arial" w:cs="Arial"/>
          <w:sz w:val="20"/>
          <w:szCs w:val="20"/>
        </w:rPr>
        <w:t>załączników, a także powinni skrupulatnie przestrzegać szczegółowych zasad sporządzania dokumentacji aplikacyjnej.</w:t>
      </w:r>
    </w:p>
    <w:p w14:paraId="17903379" w14:textId="22DA6DA3" w:rsidR="00DE6F53" w:rsidRDefault="00DE6F53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bCs/>
          <w:sz w:val="20"/>
          <w:szCs w:val="20"/>
        </w:rPr>
      </w:pPr>
      <w:r w:rsidRPr="00D515A1">
        <w:rPr>
          <w:rFonts w:ascii="Arial" w:hAnsi="Arial" w:cs="Arial"/>
          <w:bCs/>
          <w:sz w:val="20"/>
          <w:szCs w:val="20"/>
        </w:rPr>
        <w:t>Obowiązkiem W</w:t>
      </w:r>
      <w:r w:rsidR="00B9082E" w:rsidRPr="00D515A1">
        <w:rPr>
          <w:rFonts w:ascii="Arial" w:hAnsi="Arial" w:cs="Arial"/>
          <w:bCs/>
          <w:sz w:val="20"/>
          <w:szCs w:val="20"/>
        </w:rPr>
        <w:t>nioskodawcy jest zapewnienie prawidłowego działania adresu poczty elektronicznej</w:t>
      </w:r>
      <w:r w:rsidRPr="00D515A1">
        <w:rPr>
          <w:rFonts w:ascii="Arial" w:hAnsi="Arial" w:cs="Arial"/>
          <w:bCs/>
          <w:sz w:val="20"/>
          <w:szCs w:val="20"/>
        </w:rPr>
        <w:t xml:space="preserve"> (e-mail), wskazanego we wniosku o dofinansowanie, na który przekazywana będzie korespondencja kierowana do Wnioskodawcy</w:t>
      </w:r>
      <w:r w:rsidR="00B9082E" w:rsidRPr="00D515A1">
        <w:rPr>
          <w:rFonts w:ascii="Arial" w:hAnsi="Arial" w:cs="Arial"/>
          <w:bCs/>
          <w:sz w:val="20"/>
          <w:szCs w:val="20"/>
        </w:rPr>
        <w:t>. Odpowiedzialność za brak skutecznego kanału szybkie</w:t>
      </w:r>
      <w:r w:rsidRPr="00D515A1">
        <w:rPr>
          <w:rFonts w:ascii="Arial" w:hAnsi="Arial" w:cs="Arial"/>
          <w:bCs/>
          <w:sz w:val="20"/>
          <w:szCs w:val="20"/>
        </w:rPr>
        <w:t xml:space="preserve">j komunikacji, leży po </w:t>
      </w:r>
      <w:r w:rsidRPr="00D515A1">
        <w:rPr>
          <w:rFonts w:ascii="Arial" w:hAnsi="Arial" w:cs="Arial"/>
          <w:bCs/>
          <w:sz w:val="20"/>
          <w:szCs w:val="20"/>
        </w:rPr>
        <w:lastRenderedPageBreak/>
        <w:t>stronie W</w:t>
      </w:r>
      <w:r w:rsidR="00B9082E" w:rsidRPr="00D515A1">
        <w:rPr>
          <w:rFonts w:ascii="Arial" w:hAnsi="Arial" w:cs="Arial"/>
          <w:bCs/>
          <w:sz w:val="20"/>
          <w:szCs w:val="20"/>
        </w:rPr>
        <w:t>nioskodawcy. Zaleca się sprawdzanie zawartości folderu wiadomości - śmieci (SPAM) skrzynki pocztowej.</w:t>
      </w:r>
    </w:p>
    <w:p w14:paraId="66148FB5" w14:textId="77777777" w:rsidR="00E571C1" w:rsidRPr="000814A4" w:rsidRDefault="00E571C1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i/>
          <w:sz w:val="20"/>
          <w:szCs w:val="20"/>
        </w:rPr>
      </w:pPr>
      <w:bookmarkStart w:id="15" w:name="_Toc504023730"/>
      <w:r w:rsidRPr="00D515A1">
        <w:rPr>
          <w:rFonts w:ascii="Arial" w:hAnsi="Arial" w:cs="Arial"/>
          <w:bCs/>
          <w:sz w:val="20"/>
          <w:szCs w:val="20"/>
        </w:rPr>
        <w:t>Wnioskodawca składa oświadczenie dotyczące świadomości skutków niezachowania wskazanej formy komunikacji. Oświadczenie stanowi załącznik do wniosku o dofinansowanie i należy je złożyć w formie papierowej oraz na płycie CD/innym nośniku elektronicznym, zgodnie z</w:t>
      </w:r>
      <w:r>
        <w:rPr>
          <w:rFonts w:ascii="Arial" w:hAnsi="Arial" w:cs="Arial"/>
          <w:bCs/>
          <w:sz w:val="20"/>
          <w:szCs w:val="20"/>
        </w:rPr>
        <w:t>e</w:t>
      </w:r>
      <w:r w:rsidRPr="00D515A1">
        <w:rPr>
          <w:rFonts w:ascii="Arial" w:hAnsi="Arial" w:cs="Arial"/>
          <w:bCs/>
          <w:sz w:val="20"/>
          <w:szCs w:val="20"/>
        </w:rPr>
        <w:t xml:space="preserve"> wzorem</w:t>
      </w:r>
      <w:r w:rsidRPr="00D515A1">
        <w:rPr>
          <w:rFonts w:ascii="Arial" w:hAnsi="Arial" w:cs="Arial"/>
          <w:sz w:val="20"/>
          <w:szCs w:val="20"/>
        </w:rPr>
        <w:t xml:space="preserve"> znajdującym się w załączniku do Regulaminu – </w:t>
      </w:r>
      <w:r w:rsidRPr="00D515A1">
        <w:rPr>
          <w:rFonts w:ascii="Arial" w:hAnsi="Arial" w:cs="Arial"/>
          <w:i/>
          <w:sz w:val="20"/>
          <w:szCs w:val="20"/>
        </w:rPr>
        <w:t xml:space="preserve">Instrukcja wypełniania załączników </w:t>
      </w:r>
      <w:r w:rsidRPr="000814A4">
        <w:rPr>
          <w:rFonts w:ascii="Arial" w:hAnsi="Arial" w:cs="Arial"/>
          <w:i/>
          <w:sz w:val="20"/>
          <w:szCs w:val="20"/>
        </w:rPr>
        <w:t xml:space="preserve">do wniosku o dofinansowanie projektu ze środków Europejskiego Funduszu Rozwoju Regionalnego </w:t>
      </w:r>
      <w:proofErr w:type="spellStart"/>
      <w:r w:rsidRPr="000814A4">
        <w:rPr>
          <w:rFonts w:ascii="Arial" w:hAnsi="Arial" w:cs="Arial"/>
          <w:i/>
          <w:sz w:val="20"/>
          <w:szCs w:val="20"/>
        </w:rPr>
        <w:t>Regionalnego</w:t>
      </w:r>
      <w:proofErr w:type="spellEnd"/>
      <w:r w:rsidRPr="000814A4">
        <w:rPr>
          <w:rFonts w:ascii="Arial" w:hAnsi="Arial" w:cs="Arial"/>
          <w:i/>
          <w:sz w:val="20"/>
          <w:szCs w:val="20"/>
        </w:rPr>
        <w:t xml:space="preserve"> Programu Operacyjnego Województwa Warmińsko-Mazurskiego na lata 2014-2020 na etapie oceny i realizacji projektu.</w:t>
      </w:r>
    </w:p>
    <w:p w14:paraId="0BC82042" w14:textId="77777777" w:rsidR="002D16EE" w:rsidRPr="00855E87" w:rsidRDefault="002D16EE" w:rsidP="00F02998">
      <w:pPr>
        <w:pStyle w:val="Nagwek2"/>
        <w:spacing w:line="276" w:lineRule="auto"/>
      </w:pPr>
      <w:r w:rsidRPr="00855E87">
        <w:t xml:space="preserve">§ 10 </w:t>
      </w:r>
      <w:r w:rsidRPr="00855E87">
        <w:br/>
        <w:t xml:space="preserve">Weryfikacja </w:t>
      </w:r>
      <w:r w:rsidR="00951149">
        <w:t>warunków</w:t>
      </w:r>
      <w:r w:rsidR="00951149" w:rsidRPr="00855E87">
        <w:t xml:space="preserve"> </w:t>
      </w:r>
      <w:r w:rsidRPr="00855E87">
        <w:t>formalnych</w:t>
      </w:r>
      <w:bookmarkEnd w:id="15"/>
    </w:p>
    <w:p w14:paraId="6DA0D31D" w14:textId="11D4130B" w:rsidR="00211C91" w:rsidRPr="002101A6" w:rsidRDefault="005B5D2A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Zarejestrowane wnioski o dofinansowanie projektu, podlegają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formalnych w terminie 80 dni od dnia </w:t>
      </w:r>
      <w:r w:rsidR="00C4135B" w:rsidRPr="00855E87">
        <w:rPr>
          <w:rFonts w:ascii="Arial" w:hAnsi="Arial" w:cs="Arial"/>
          <w:sz w:val="20"/>
          <w:szCs w:val="20"/>
        </w:rPr>
        <w:t xml:space="preserve">zamknięcia naboru o którym mowa w § 7. </w:t>
      </w:r>
      <w:r w:rsidR="0024603A" w:rsidRPr="00855E87">
        <w:rPr>
          <w:rFonts w:ascii="Arial" w:hAnsi="Arial" w:cs="Arial"/>
          <w:sz w:val="20"/>
          <w:szCs w:val="20"/>
        </w:rPr>
        <w:t>IOK</w:t>
      </w:r>
      <w:r w:rsidR="00C4135B" w:rsidRPr="00855E87">
        <w:rPr>
          <w:rFonts w:ascii="Arial" w:hAnsi="Arial" w:cs="Arial"/>
          <w:sz w:val="20"/>
          <w:szCs w:val="20"/>
        </w:rPr>
        <w:t xml:space="preserve"> może dokon</w:t>
      </w:r>
      <w:r w:rsidR="00E07CCC" w:rsidRPr="00855E87">
        <w:rPr>
          <w:rFonts w:ascii="Arial" w:hAnsi="Arial" w:cs="Arial"/>
          <w:sz w:val="20"/>
          <w:szCs w:val="20"/>
        </w:rPr>
        <w:t>ywać weryfikacji wniosków przed </w:t>
      </w:r>
      <w:r w:rsidR="00C4135B" w:rsidRPr="00855E87">
        <w:rPr>
          <w:rFonts w:ascii="Arial" w:hAnsi="Arial" w:cs="Arial"/>
          <w:sz w:val="20"/>
          <w:szCs w:val="20"/>
        </w:rPr>
        <w:t>dniem zakończenia naboru wniosków</w:t>
      </w:r>
      <w:r w:rsidRPr="00855E87">
        <w:rPr>
          <w:rFonts w:ascii="Arial" w:hAnsi="Arial" w:cs="Arial"/>
          <w:sz w:val="20"/>
          <w:szCs w:val="20"/>
        </w:rPr>
        <w:t>.</w:t>
      </w:r>
      <w:r w:rsidR="00C4135B" w:rsidRPr="00855E87">
        <w:rPr>
          <w:rFonts w:ascii="Arial" w:hAnsi="Arial" w:cs="Arial"/>
          <w:sz w:val="20"/>
          <w:szCs w:val="20"/>
        </w:rPr>
        <w:t xml:space="preserve"> W szczególnych przypadkach </w:t>
      </w:r>
      <w:r w:rsidR="00E07CCC" w:rsidRPr="00855E87">
        <w:rPr>
          <w:rFonts w:ascii="Arial" w:hAnsi="Arial" w:cs="Arial"/>
          <w:sz w:val="20"/>
          <w:szCs w:val="20"/>
        </w:rPr>
        <w:t>(np. duża liczba wniosków o </w:t>
      </w:r>
      <w:r w:rsidRPr="00855E87">
        <w:rPr>
          <w:rFonts w:ascii="Arial" w:hAnsi="Arial" w:cs="Arial"/>
          <w:sz w:val="20"/>
          <w:szCs w:val="20"/>
        </w:rPr>
        <w:t xml:space="preserve">dofinansowanie projektu, </w:t>
      </w:r>
      <w:r w:rsidR="00693075">
        <w:rPr>
          <w:rFonts w:ascii="Arial" w:hAnsi="Arial" w:cs="Arial"/>
          <w:sz w:val="20"/>
          <w:szCs w:val="20"/>
        </w:rPr>
        <w:t xml:space="preserve">złożoność projektu, </w:t>
      </w:r>
      <w:r w:rsidRPr="00855E87">
        <w:rPr>
          <w:rFonts w:ascii="Arial" w:hAnsi="Arial" w:cs="Arial"/>
          <w:sz w:val="20"/>
          <w:szCs w:val="20"/>
        </w:rPr>
        <w:t xml:space="preserve">zdolność instytucji do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 wniosków)</w:t>
      </w:r>
      <w:r w:rsidR="00E45C5C">
        <w:rPr>
          <w:rFonts w:ascii="Arial" w:hAnsi="Arial" w:cs="Arial"/>
          <w:sz w:val="20"/>
          <w:szCs w:val="20"/>
        </w:rPr>
        <w:t xml:space="preserve"> może </w:t>
      </w:r>
      <w:r w:rsidR="00686DA6">
        <w:rPr>
          <w:rFonts w:ascii="Arial" w:hAnsi="Arial" w:cs="Arial"/>
          <w:sz w:val="20"/>
          <w:szCs w:val="20"/>
        </w:rPr>
        <w:t xml:space="preserve">zostać </w:t>
      </w:r>
      <w:r w:rsidR="00E45C5C">
        <w:rPr>
          <w:rFonts w:ascii="Arial" w:hAnsi="Arial" w:cs="Arial"/>
          <w:sz w:val="20"/>
          <w:szCs w:val="20"/>
        </w:rPr>
        <w:t>podj</w:t>
      </w:r>
      <w:r w:rsidR="00686DA6">
        <w:rPr>
          <w:rFonts w:ascii="Arial" w:hAnsi="Arial" w:cs="Arial"/>
          <w:sz w:val="20"/>
          <w:szCs w:val="20"/>
        </w:rPr>
        <w:t>ęta</w:t>
      </w:r>
      <w:r w:rsidR="00E45C5C">
        <w:rPr>
          <w:rFonts w:ascii="Arial" w:hAnsi="Arial" w:cs="Arial"/>
          <w:sz w:val="20"/>
          <w:szCs w:val="20"/>
        </w:rPr>
        <w:t xml:space="preserve"> decyzj</w:t>
      </w:r>
      <w:r w:rsidR="00686DA6">
        <w:rPr>
          <w:rFonts w:ascii="Arial" w:hAnsi="Arial" w:cs="Arial"/>
          <w:sz w:val="20"/>
          <w:szCs w:val="20"/>
        </w:rPr>
        <w:t xml:space="preserve">a o wydłużeniu terminu weryfikacji warunków formalnych wniosków. </w:t>
      </w:r>
      <w:r w:rsidR="00030D15">
        <w:rPr>
          <w:rFonts w:ascii="Arial" w:hAnsi="Arial" w:cs="Arial"/>
          <w:sz w:val="20"/>
          <w:szCs w:val="20"/>
        </w:rPr>
        <w:t xml:space="preserve">IOK informuje o wydłużeniu terminu weryfikacji </w:t>
      </w:r>
      <w:r w:rsidR="0048356D">
        <w:rPr>
          <w:rFonts w:ascii="Arial" w:hAnsi="Arial" w:cs="Arial"/>
          <w:sz w:val="20"/>
          <w:szCs w:val="20"/>
        </w:rPr>
        <w:t xml:space="preserve">warunków </w:t>
      </w:r>
      <w:r w:rsidR="00030D15">
        <w:rPr>
          <w:rFonts w:ascii="Arial" w:hAnsi="Arial" w:cs="Arial"/>
          <w:sz w:val="20"/>
          <w:szCs w:val="20"/>
        </w:rPr>
        <w:t>formalnych</w:t>
      </w:r>
      <w:r w:rsidR="00370230">
        <w:rPr>
          <w:rFonts w:ascii="Arial" w:hAnsi="Arial" w:cs="Arial"/>
          <w:sz w:val="20"/>
          <w:szCs w:val="20"/>
        </w:rPr>
        <w:t xml:space="preserve"> </w:t>
      </w:r>
      <w:r w:rsidR="00686DA6">
        <w:rPr>
          <w:rFonts w:ascii="Arial" w:hAnsi="Arial" w:cs="Arial"/>
          <w:sz w:val="20"/>
          <w:szCs w:val="20"/>
        </w:rPr>
        <w:t>w</w:t>
      </w:r>
      <w:r w:rsidR="00693075">
        <w:rPr>
          <w:rFonts w:ascii="Arial" w:hAnsi="Arial" w:cs="Arial"/>
          <w:sz w:val="20"/>
          <w:szCs w:val="20"/>
        </w:rPr>
        <w:t xml:space="preserve"> </w:t>
      </w:r>
      <w:r w:rsidR="00211C91" w:rsidRPr="002101A6">
        <w:rPr>
          <w:rFonts w:ascii="Arial" w:hAnsi="Arial" w:cs="Arial"/>
          <w:sz w:val="20"/>
          <w:szCs w:val="20"/>
        </w:rPr>
        <w:t xml:space="preserve">formie komunikatu zamieszczanego na stronie RPO </w:t>
      </w:r>
      <w:proofErr w:type="spellStart"/>
      <w:r w:rsidR="00211C91" w:rsidRPr="002101A6">
        <w:rPr>
          <w:rFonts w:ascii="Arial" w:hAnsi="Arial" w:cs="Arial"/>
          <w:sz w:val="20"/>
          <w:szCs w:val="20"/>
        </w:rPr>
        <w:t>WiM</w:t>
      </w:r>
      <w:proofErr w:type="spellEnd"/>
      <w:r w:rsidR="00211C91" w:rsidRPr="002101A6">
        <w:rPr>
          <w:rFonts w:ascii="Arial" w:hAnsi="Arial" w:cs="Arial"/>
          <w:sz w:val="20"/>
          <w:szCs w:val="20"/>
        </w:rPr>
        <w:t xml:space="preserve"> 2014-2020 oraz na Portalu Funduszy Europejskich 2014-2020. Wydłużenie terminu weryfikacji warunków formalnych nie wymaga zmiany Regulaminu.</w:t>
      </w:r>
    </w:p>
    <w:p w14:paraId="4C71BF95" w14:textId="2A932682" w:rsidR="00FE0CF5" w:rsidRPr="001A144A" w:rsidRDefault="00370230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1A144A">
        <w:rPr>
          <w:rFonts w:ascii="Arial" w:hAnsi="Arial" w:cs="Arial"/>
          <w:sz w:val="20"/>
          <w:szCs w:val="20"/>
        </w:rPr>
        <w:t>orespondencja IOK</w:t>
      </w:r>
      <w:r>
        <w:rPr>
          <w:rFonts w:ascii="Arial" w:hAnsi="Arial" w:cs="Arial"/>
          <w:sz w:val="20"/>
          <w:szCs w:val="20"/>
        </w:rPr>
        <w:t xml:space="preserve"> dotycząca weryfikacji warunków formalnych</w:t>
      </w:r>
      <w:r w:rsidR="004F73AF" w:rsidRPr="001A144A">
        <w:rPr>
          <w:rFonts w:ascii="Arial" w:hAnsi="Arial" w:cs="Arial"/>
          <w:sz w:val="20"/>
          <w:szCs w:val="20"/>
        </w:rPr>
        <w:t xml:space="preserve"> </w:t>
      </w:r>
      <w:r w:rsidR="004430C5" w:rsidRPr="001A144A">
        <w:rPr>
          <w:rFonts w:ascii="Arial" w:hAnsi="Arial" w:cs="Arial"/>
          <w:sz w:val="20"/>
          <w:szCs w:val="20"/>
        </w:rPr>
        <w:t xml:space="preserve">kierowana do </w:t>
      </w:r>
      <w:r w:rsidR="004F73AF" w:rsidRPr="001A144A">
        <w:rPr>
          <w:rFonts w:ascii="Arial" w:hAnsi="Arial" w:cs="Arial"/>
          <w:sz w:val="20"/>
          <w:szCs w:val="20"/>
        </w:rPr>
        <w:t>Wnioskodawc</w:t>
      </w:r>
      <w:r w:rsidR="004430C5" w:rsidRPr="001A144A">
        <w:rPr>
          <w:rFonts w:ascii="Arial" w:hAnsi="Arial" w:cs="Arial"/>
          <w:sz w:val="20"/>
          <w:szCs w:val="20"/>
        </w:rPr>
        <w:t>y</w:t>
      </w:r>
      <w:r w:rsidR="004F73AF" w:rsidRPr="001A144A">
        <w:rPr>
          <w:rFonts w:ascii="Arial" w:hAnsi="Arial" w:cs="Arial"/>
          <w:sz w:val="20"/>
          <w:szCs w:val="20"/>
        </w:rPr>
        <w:t xml:space="preserve"> przekazywana jest </w:t>
      </w:r>
      <w:r>
        <w:rPr>
          <w:rFonts w:ascii="Arial" w:hAnsi="Arial" w:cs="Arial"/>
          <w:sz w:val="20"/>
          <w:szCs w:val="20"/>
        </w:rPr>
        <w:t xml:space="preserve">drogą elektroniczną, </w:t>
      </w:r>
      <w:r w:rsidR="003F5517" w:rsidRPr="001A144A">
        <w:rPr>
          <w:rFonts w:ascii="Arial" w:hAnsi="Arial" w:cs="Arial"/>
          <w:sz w:val="20"/>
          <w:szCs w:val="20"/>
        </w:rPr>
        <w:t>na adres e-mail wskazany przez Wnioskodawcę</w:t>
      </w:r>
      <w:r w:rsidR="004430C5" w:rsidRPr="001A144A">
        <w:rPr>
          <w:rFonts w:ascii="Arial" w:hAnsi="Arial" w:cs="Arial"/>
          <w:sz w:val="20"/>
          <w:szCs w:val="20"/>
        </w:rPr>
        <w:t xml:space="preserve"> we wniosku o dofinansowanie</w:t>
      </w:r>
      <w:r w:rsidR="001A144A" w:rsidRPr="001A144A">
        <w:t xml:space="preserve"> </w:t>
      </w:r>
      <w:r w:rsidR="001A144A" w:rsidRPr="001A144A">
        <w:rPr>
          <w:rFonts w:ascii="Arial" w:hAnsi="Arial" w:cs="Arial"/>
          <w:sz w:val="20"/>
          <w:szCs w:val="20"/>
        </w:rPr>
        <w:t xml:space="preserve">za wyjątkiem </w:t>
      </w:r>
      <w:r>
        <w:rPr>
          <w:rFonts w:ascii="Arial" w:hAnsi="Arial" w:cs="Arial"/>
          <w:sz w:val="20"/>
          <w:szCs w:val="20"/>
        </w:rPr>
        <w:t xml:space="preserve">informacji </w:t>
      </w:r>
      <w:r w:rsidR="001A144A" w:rsidRPr="001A144A">
        <w:rPr>
          <w:rFonts w:ascii="Arial" w:hAnsi="Arial" w:cs="Arial"/>
          <w:sz w:val="20"/>
          <w:szCs w:val="20"/>
        </w:rPr>
        <w:t>o pozostawieniu jego wniosku bez rozpatrzenia z powodu nie uzupełnie</w:t>
      </w:r>
      <w:r>
        <w:rPr>
          <w:rFonts w:ascii="Arial" w:hAnsi="Arial" w:cs="Arial"/>
          <w:sz w:val="20"/>
          <w:szCs w:val="20"/>
        </w:rPr>
        <w:t xml:space="preserve">nia wniosku lub nie poprawienia </w:t>
      </w:r>
      <w:r w:rsidR="001A144A" w:rsidRPr="001A144A">
        <w:rPr>
          <w:rFonts w:ascii="Arial" w:hAnsi="Arial" w:cs="Arial"/>
          <w:sz w:val="20"/>
          <w:szCs w:val="20"/>
        </w:rPr>
        <w:t>w nim oczywistych omyłek w wyznaczonym terminie, która przekazywana jest pismem, za zwrotnym potwierdzeniem odbioru, a w przypadku pisma skierowanego do podmiotów publicznych pismo dostarczane jest na elektroniczną skrzynkę podawczą podmiotu.</w:t>
      </w:r>
    </w:p>
    <w:p w14:paraId="42CF85F4" w14:textId="390DED83" w:rsidR="00FE0CF5" w:rsidRPr="00855E87" w:rsidRDefault="005B5D2A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Weryfikacja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</w:t>
      </w:r>
      <w:r w:rsidR="00C4135B" w:rsidRPr="00855E87">
        <w:rPr>
          <w:rFonts w:ascii="Arial" w:hAnsi="Arial" w:cs="Arial"/>
          <w:sz w:val="20"/>
          <w:szCs w:val="20"/>
        </w:rPr>
        <w:t xml:space="preserve"> nie ma charakteru oceny projektu i nie jest prowadzona w oparciu</w:t>
      </w:r>
      <w:r w:rsidR="00532CB1" w:rsidRPr="00855E87">
        <w:rPr>
          <w:rFonts w:ascii="Arial" w:hAnsi="Arial" w:cs="Arial"/>
          <w:sz w:val="20"/>
          <w:szCs w:val="20"/>
        </w:rPr>
        <w:t xml:space="preserve"> o </w:t>
      </w:r>
      <w:r w:rsidR="00C4135B" w:rsidRPr="00855E87">
        <w:rPr>
          <w:rFonts w:ascii="Arial" w:hAnsi="Arial" w:cs="Arial"/>
          <w:sz w:val="20"/>
          <w:szCs w:val="20"/>
        </w:rPr>
        <w:t xml:space="preserve">kryteria wyboru projektów </w:t>
      </w:r>
      <w:r w:rsidR="00C4135B" w:rsidRPr="00E90270">
        <w:rPr>
          <w:rFonts w:ascii="Arial" w:hAnsi="Arial" w:cs="Arial"/>
          <w:sz w:val="20"/>
          <w:szCs w:val="20"/>
        </w:rPr>
        <w:t xml:space="preserve">przyjęte </w:t>
      </w:r>
      <w:r w:rsidR="00C4135B" w:rsidRPr="00791FAB">
        <w:rPr>
          <w:rFonts w:ascii="Arial" w:hAnsi="Arial" w:cs="Arial"/>
          <w:sz w:val="20"/>
          <w:szCs w:val="20"/>
        </w:rPr>
        <w:t xml:space="preserve">przez KM RPO </w:t>
      </w:r>
      <w:proofErr w:type="spellStart"/>
      <w:r w:rsidR="00C4135B" w:rsidRPr="00791FAB">
        <w:rPr>
          <w:rFonts w:ascii="Arial" w:hAnsi="Arial" w:cs="Arial"/>
          <w:sz w:val="20"/>
          <w:szCs w:val="20"/>
        </w:rPr>
        <w:t>WiM</w:t>
      </w:r>
      <w:proofErr w:type="spellEnd"/>
      <w:r w:rsidR="004F73AF" w:rsidRPr="00791FAB">
        <w:rPr>
          <w:rFonts w:ascii="Arial" w:hAnsi="Arial" w:cs="Arial"/>
          <w:sz w:val="20"/>
          <w:szCs w:val="20"/>
        </w:rPr>
        <w:t>.</w:t>
      </w:r>
      <w:r w:rsidR="00273B0C">
        <w:rPr>
          <w:rFonts w:ascii="Arial" w:hAnsi="Arial" w:cs="Arial"/>
          <w:sz w:val="20"/>
          <w:szCs w:val="20"/>
        </w:rPr>
        <w:t xml:space="preserve"> W związku z </w:t>
      </w:r>
      <w:r w:rsidR="004F73AF" w:rsidRPr="00855E87">
        <w:rPr>
          <w:rFonts w:ascii="Arial" w:hAnsi="Arial" w:cs="Arial"/>
          <w:sz w:val="20"/>
          <w:szCs w:val="20"/>
        </w:rPr>
        <w:t xml:space="preserve">tym , że </w:t>
      </w:r>
      <w:r w:rsidR="00951149">
        <w:rPr>
          <w:rFonts w:ascii="Arial" w:hAnsi="Arial" w:cs="Arial"/>
          <w:sz w:val="20"/>
          <w:szCs w:val="20"/>
        </w:rPr>
        <w:t>warunki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4F73AF" w:rsidRPr="00855E87">
        <w:rPr>
          <w:rFonts w:ascii="Arial" w:hAnsi="Arial" w:cs="Arial"/>
          <w:sz w:val="20"/>
          <w:szCs w:val="20"/>
        </w:rPr>
        <w:t xml:space="preserve">formalne </w:t>
      </w:r>
      <w:r w:rsidR="00532CB1" w:rsidRPr="00855E87">
        <w:rPr>
          <w:rFonts w:ascii="Arial" w:hAnsi="Arial" w:cs="Arial"/>
          <w:sz w:val="20"/>
          <w:szCs w:val="20"/>
        </w:rPr>
        <w:t>w </w:t>
      </w:r>
      <w:r w:rsidR="004F73AF" w:rsidRPr="00855E87">
        <w:rPr>
          <w:rFonts w:ascii="Arial" w:hAnsi="Arial" w:cs="Arial"/>
          <w:sz w:val="20"/>
          <w:szCs w:val="20"/>
        </w:rPr>
        <w:t>odniesieniu do wniosku o dofinansowanie nie są kryteriami</w:t>
      </w:r>
      <w:r w:rsidR="002B3C55" w:rsidRPr="00855E87">
        <w:rPr>
          <w:rFonts w:ascii="Arial" w:hAnsi="Arial" w:cs="Arial"/>
          <w:sz w:val="20"/>
          <w:szCs w:val="20"/>
        </w:rPr>
        <w:t xml:space="preserve"> wyboru projektów, Wnioskodawcy </w:t>
      </w:r>
      <w:r w:rsidR="004F73AF" w:rsidRPr="00855E87">
        <w:rPr>
          <w:rFonts w:ascii="Arial" w:hAnsi="Arial" w:cs="Arial"/>
          <w:sz w:val="20"/>
          <w:szCs w:val="20"/>
        </w:rPr>
        <w:t>w przypadku pozostawienia jego wniosku bez rozpatrzenia, nie przysługuj</w:t>
      </w:r>
      <w:r w:rsidR="00A97987">
        <w:rPr>
          <w:rFonts w:ascii="Arial" w:hAnsi="Arial" w:cs="Arial"/>
          <w:sz w:val="20"/>
          <w:szCs w:val="20"/>
        </w:rPr>
        <w:t>e protest w rozumieniu art. 53 u</w:t>
      </w:r>
      <w:r w:rsidR="004F73AF" w:rsidRPr="00855E87">
        <w:rPr>
          <w:rFonts w:ascii="Arial" w:hAnsi="Arial" w:cs="Arial"/>
          <w:sz w:val="20"/>
          <w:szCs w:val="20"/>
        </w:rPr>
        <w:t>stawy wdrożeniowej.</w:t>
      </w:r>
    </w:p>
    <w:p w14:paraId="2E52BEC7" w14:textId="77777777" w:rsidR="00FE0CF5" w:rsidRPr="00855E87" w:rsidRDefault="005B5D2A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Weryfikacja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formalnych przeprowadzana jest przez dwóch Pracowników </w:t>
      </w:r>
      <w:r w:rsidR="004F73AF" w:rsidRPr="00855E87">
        <w:rPr>
          <w:rFonts w:ascii="Arial" w:hAnsi="Arial" w:cs="Arial"/>
          <w:sz w:val="20"/>
          <w:szCs w:val="20"/>
        </w:rPr>
        <w:t>IOK</w:t>
      </w:r>
      <w:r w:rsidRPr="00855E87">
        <w:rPr>
          <w:rFonts w:ascii="Arial" w:hAnsi="Arial" w:cs="Arial"/>
          <w:sz w:val="20"/>
          <w:szCs w:val="20"/>
        </w:rPr>
        <w:t xml:space="preserve"> (zgodnie </w:t>
      </w:r>
      <w:r w:rsidR="00532CB1" w:rsidRPr="00855E87">
        <w:rPr>
          <w:rFonts w:ascii="Arial" w:hAnsi="Arial" w:cs="Arial"/>
          <w:sz w:val="20"/>
          <w:szCs w:val="20"/>
        </w:rPr>
        <w:t>z </w:t>
      </w:r>
      <w:r w:rsidRPr="00855E87">
        <w:rPr>
          <w:rFonts w:ascii="Arial" w:hAnsi="Arial" w:cs="Arial"/>
          <w:sz w:val="20"/>
          <w:szCs w:val="20"/>
        </w:rPr>
        <w:t>zasadą „dwóch par oczu”), w oparciu o listę sprawdzającą do</w:t>
      </w:r>
      <w:r w:rsidR="00C22D0F" w:rsidRPr="00855E87">
        <w:rPr>
          <w:rFonts w:ascii="Arial" w:hAnsi="Arial" w:cs="Arial"/>
          <w:sz w:val="20"/>
          <w:szCs w:val="20"/>
        </w:rPr>
        <w:t xml:space="preserve">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C22D0F" w:rsidRPr="00855E87">
        <w:rPr>
          <w:rFonts w:ascii="Arial" w:hAnsi="Arial" w:cs="Arial"/>
          <w:sz w:val="20"/>
          <w:szCs w:val="20"/>
        </w:rPr>
        <w:t>formalnych</w:t>
      </w:r>
      <w:r w:rsidRPr="00855E87">
        <w:rPr>
          <w:rFonts w:ascii="Arial" w:hAnsi="Arial" w:cs="Arial"/>
          <w:sz w:val="20"/>
          <w:szCs w:val="20"/>
        </w:rPr>
        <w:t xml:space="preserve">, </w:t>
      </w:r>
      <w:r w:rsidR="00FF698C" w:rsidRPr="00855E87">
        <w:rPr>
          <w:rFonts w:ascii="Arial" w:hAnsi="Arial" w:cs="Arial"/>
          <w:sz w:val="20"/>
          <w:szCs w:val="20"/>
        </w:rPr>
        <w:t>stanowią</w:t>
      </w:r>
      <w:r w:rsidR="004F73AF" w:rsidRPr="00855E87">
        <w:rPr>
          <w:rFonts w:ascii="Arial" w:hAnsi="Arial" w:cs="Arial"/>
          <w:sz w:val="20"/>
          <w:szCs w:val="20"/>
        </w:rPr>
        <w:t>cą</w:t>
      </w:r>
      <w:r w:rsidRPr="00855E87">
        <w:rPr>
          <w:rFonts w:ascii="Arial" w:hAnsi="Arial" w:cs="Arial"/>
          <w:sz w:val="20"/>
          <w:szCs w:val="20"/>
        </w:rPr>
        <w:t xml:space="preserve"> załączniki do Regulaminu</w:t>
      </w:r>
      <w:r w:rsidR="004F73AF" w:rsidRPr="00855E87">
        <w:rPr>
          <w:rFonts w:ascii="Arial" w:hAnsi="Arial" w:cs="Arial"/>
          <w:sz w:val="20"/>
          <w:szCs w:val="20"/>
        </w:rPr>
        <w:t>.</w:t>
      </w:r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376DA9AA" w14:textId="77777777" w:rsidR="00FE0CF5" w:rsidRPr="00855E87" w:rsidRDefault="00FF698C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Lista sprawdzają</w:t>
      </w:r>
      <w:r w:rsidR="004F73AF" w:rsidRPr="00855E87">
        <w:rPr>
          <w:rFonts w:ascii="Arial" w:hAnsi="Arial" w:cs="Arial"/>
          <w:sz w:val="20"/>
          <w:szCs w:val="20"/>
        </w:rPr>
        <w:t xml:space="preserve">ca na etapie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4F73AF" w:rsidRPr="00855E87">
        <w:rPr>
          <w:rFonts w:ascii="Arial" w:hAnsi="Arial" w:cs="Arial"/>
          <w:sz w:val="20"/>
          <w:szCs w:val="20"/>
        </w:rPr>
        <w:t>formalnych określa pytania w oparciu, o które dokonuje się weryfikacji poprawności złożonego wniosku.</w:t>
      </w:r>
      <w:r w:rsidR="005B5D2A" w:rsidRPr="00855E87">
        <w:rPr>
          <w:rFonts w:ascii="Arial" w:hAnsi="Arial" w:cs="Arial"/>
          <w:sz w:val="20"/>
          <w:szCs w:val="20"/>
        </w:rPr>
        <w:t xml:space="preserve"> </w:t>
      </w:r>
    </w:p>
    <w:p w14:paraId="0512C2A4" w14:textId="77777777" w:rsidR="00FE0CF5" w:rsidRPr="00855E87" w:rsidRDefault="005B5D2A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Na etapie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 dopuszcza się dwukrotn</w:t>
      </w:r>
      <w:r w:rsidR="004F73AF" w:rsidRPr="00855E87">
        <w:rPr>
          <w:rFonts w:ascii="Arial" w:hAnsi="Arial" w:cs="Arial"/>
          <w:sz w:val="20"/>
          <w:szCs w:val="20"/>
        </w:rPr>
        <w:t xml:space="preserve">e </w:t>
      </w:r>
      <w:r w:rsidRPr="00855E87">
        <w:rPr>
          <w:rFonts w:ascii="Arial" w:hAnsi="Arial" w:cs="Arial"/>
          <w:sz w:val="20"/>
          <w:szCs w:val="20"/>
        </w:rPr>
        <w:t>uzupełni</w:t>
      </w:r>
      <w:r w:rsidR="004F73AF" w:rsidRPr="00855E87">
        <w:rPr>
          <w:rFonts w:ascii="Arial" w:hAnsi="Arial" w:cs="Arial"/>
          <w:sz w:val="20"/>
          <w:szCs w:val="20"/>
        </w:rPr>
        <w:t>enie</w:t>
      </w:r>
      <w:r w:rsidRPr="00855E87">
        <w:rPr>
          <w:rFonts w:ascii="Arial" w:hAnsi="Arial" w:cs="Arial"/>
          <w:sz w:val="20"/>
          <w:szCs w:val="20"/>
        </w:rPr>
        <w:t xml:space="preserve"> wniosku.</w:t>
      </w:r>
    </w:p>
    <w:p w14:paraId="288E9A99" w14:textId="6FEECF5B" w:rsidR="00370230" w:rsidRDefault="00370230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IOK wzywa Wnioskodawcę do uzupełnienia wniosku lub poprawienia w nim oczywistych omyłek w terminie 7 dni licząc od dnia następującego po dniu </w:t>
      </w:r>
      <w:r>
        <w:rPr>
          <w:rFonts w:ascii="Arial" w:hAnsi="Arial" w:cs="Arial"/>
          <w:sz w:val="20"/>
          <w:szCs w:val="20"/>
        </w:rPr>
        <w:t xml:space="preserve">wysłania wezwania drogą elektroniczną </w:t>
      </w:r>
      <w:r w:rsidRPr="00651BBA">
        <w:rPr>
          <w:rFonts w:ascii="Arial" w:hAnsi="Arial" w:cs="Arial"/>
          <w:sz w:val="20"/>
          <w:szCs w:val="20"/>
        </w:rPr>
        <w:t>na adres e-mail wskazany przez Wnioskodawcę we wniosku o dofinansowanie</w:t>
      </w:r>
      <w:r w:rsidRPr="00855E87">
        <w:rPr>
          <w:rFonts w:ascii="Arial" w:hAnsi="Arial" w:cs="Arial"/>
          <w:sz w:val="20"/>
          <w:szCs w:val="20"/>
        </w:rPr>
        <w:t>, pod rygorem pozostawienia wniosku bez rozpatrzenia.</w:t>
      </w:r>
      <w:r>
        <w:rPr>
          <w:rFonts w:ascii="Arial" w:hAnsi="Arial" w:cs="Arial"/>
          <w:sz w:val="20"/>
          <w:szCs w:val="20"/>
        </w:rPr>
        <w:t xml:space="preserve"> </w:t>
      </w:r>
      <w:r w:rsidRPr="001153F4">
        <w:rPr>
          <w:rFonts w:ascii="Arial" w:hAnsi="Arial" w:cs="Arial"/>
          <w:sz w:val="20"/>
          <w:szCs w:val="20"/>
        </w:rPr>
        <w:t>Niezłożenie pierwszego uzupełnienia wniosku w ww. terminie powoduje pozostawienie wniosku bez rozpatrzenia</w:t>
      </w:r>
    </w:p>
    <w:p w14:paraId="13D2DF5B" w14:textId="2B511CF5" w:rsidR="00FE0CF5" w:rsidRPr="00791FAB" w:rsidRDefault="00273B0C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Uzupełnieniu</w:t>
      </w:r>
      <w:r w:rsidR="00F73FD4" w:rsidRPr="00855E87">
        <w:rPr>
          <w:rFonts w:ascii="Arial" w:hAnsi="Arial" w:cs="Arial"/>
          <w:sz w:val="20"/>
          <w:szCs w:val="20"/>
        </w:rPr>
        <w:t xml:space="preserve"> podlegają wyłącznie elementy wskazane w </w:t>
      </w:r>
      <w:r w:rsidR="00791FAB">
        <w:rPr>
          <w:rFonts w:ascii="Arial" w:hAnsi="Arial" w:cs="Arial"/>
          <w:sz w:val="20"/>
          <w:szCs w:val="20"/>
        </w:rPr>
        <w:t>wezwaniu</w:t>
      </w:r>
      <w:r w:rsidR="00791FAB" w:rsidRPr="00855E87">
        <w:rPr>
          <w:rFonts w:ascii="Arial" w:hAnsi="Arial" w:cs="Arial"/>
          <w:sz w:val="20"/>
          <w:szCs w:val="20"/>
        </w:rPr>
        <w:t xml:space="preserve"> </w:t>
      </w:r>
      <w:r w:rsidR="00F73FD4" w:rsidRPr="00855E87">
        <w:rPr>
          <w:rFonts w:ascii="Arial" w:hAnsi="Arial" w:cs="Arial"/>
          <w:sz w:val="20"/>
          <w:szCs w:val="20"/>
        </w:rPr>
        <w:t xml:space="preserve">wysłanym do Wnioskodawcy. </w:t>
      </w:r>
      <w:r w:rsidR="00791FAB">
        <w:rPr>
          <w:rFonts w:ascii="Arial" w:hAnsi="Arial" w:cs="Arial"/>
          <w:sz w:val="20"/>
          <w:szCs w:val="20"/>
        </w:rPr>
        <w:t>Wezwanie</w:t>
      </w:r>
      <w:r w:rsidR="00F73FD4" w:rsidRPr="00855E87">
        <w:rPr>
          <w:rFonts w:ascii="Arial" w:hAnsi="Arial" w:cs="Arial"/>
          <w:sz w:val="20"/>
          <w:szCs w:val="20"/>
        </w:rPr>
        <w:t xml:space="preserve"> do uzupełnienia wniosku </w:t>
      </w:r>
      <w:r w:rsidR="00791FAB" w:rsidRPr="00791FAB">
        <w:rPr>
          <w:rFonts w:ascii="Arial" w:hAnsi="Arial" w:cs="Arial"/>
          <w:sz w:val="20"/>
          <w:szCs w:val="20"/>
        </w:rPr>
        <w:t xml:space="preserve">lub poprawienia w nim oczywistych omyłek </w:t>
      </w:r>
      <w:r w:rsidR="00F73FD4" w:rsidRPr="00855E87">
        <w:rPr>
          <w:rFonts w:ascii="Arial" w:hAnsi="Arial" w:cs="Arial"/>
          <w:sz w:val="20"/>
          <w:szCs w:val="20"/>
        </w:rPr>
        <w:t xml:space="preserve">przekazywane </w:t>
      </w:r>
      <w:r w:rsidR="00F73FD4" w:rsidRPr="00791FAB">
        <w:rPr>
          <w:rFonts w:ascii="Arial" w:hAnsi="Arial" w:cs="Arial"/>
          <w:sz w:val="20"/>
          <w:szCs w:val="20"/>
        </w:rPr>
        <w:t xml:space="preserve">jest </w:t>
      </w:r>
      <w:r w:rsidR="00791FAB" w:rsidRPr="000D3302">
        <w:rPr>
          <w:rFonts w:ascii="Arial" w:hAnsi="Arial" w:cs="Arial"/>
          <w:sz w:val="20"/>
          <w:szCs w:val="20"/>
        </w:rPr>
        <w:t xml:space="preserve">drogą elektroniczną, </w:t>
      </w:r>
      <w:r w:rsidR="003F5517">
        <w:rPr>
          <w:rFonts w:ascii="Arial" w:hAnsi="Arial" w:cs="Arial"/>
          <w:sz w:val="20"/>
          <w:szCs w:val="20"/>
        </w:rPr>
        <w:t>na adres e-mail wskazany przez Wnioskodawcę</w:t>
      </w:r>
      <w:r w:rsidR="00651BBA" w:rsidRPr="00651BBA">
        <w:t xml:space="preserve"> </w:t>
      </w:r>
      <w:r w:rsidR="00651BBA" w:rsidRPr="00651BBA">
        <w:rPr>
          <w:rFonts w:ascii="Arial" w:hAnsi="Arial" w:cs="Arial"/>
          <w:sz w:val="20"/>
          <w:szCs w:val="20"/>
        </w:rPr>
        <w:t>we wniosku o dofinansowanie</w:t>
      </w:r>
      <w:r w:rsidR="00F73FD4" w:rsidRPr="00791FAB">
        <w:rPr>
          <w:rFonts w:ascii="Arial" w:hAnsi="Arial" w:cs="Arial"/>
          <w:sz w:val="20"/>
          <w:szCs w:val="20"/>
        </w:rPr>
        <w:t>.</w:t>
      </w:r>
    </w:p>
    <w:p w14:paraId="0EFEF925" w14:textId="06C5E27F" w:rsidR="00370230" w:rsidRPr="00855E87" w:rsidRDefault="00370230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Brakujące lub uzupełnione dokumenty muszą być dostarczone w formie papierowej w </w:t>
      </w:r>
      <w:r>
        <w:rPr>
          <w:rFonts w:ascii="Arial" w:hAnsi="Arial" w:cs="Arial"/>
          <w:sz w:val="20"/>
          <w:szCs w:val="20"/>
        </w:rPr>
        <w:t>jednym</w:t>
      </w:r>
      <w:r w:rsidRPr="00855E87">
        <w:rPr>
          <w:rFonts w:ascii="Arial" w:hAnsi="Arial" w:cs="Arial"/>
          <w:sz w:val="20"/>
          <w:szCs w:val="20"/>
        </w:rPr>
        <w:t xml:space="preserve"> egzemplarz</w:t>
      </w:r>
      <w:r>
        <w:rPr>
          <w:rFonts w:ascii="Arial" w:hAnsi="Arial" w:cs="Arial"/>
          <w:sz w:val="20"/>
          <w:szCs w:val="20"/>
        </w:rPr>
        <w:t>u</w:t>
      </w:r>
      <w:r w:rsidRPr="00855E87">
        <w:rPr>
          <w:rFonts w:ascii="Arial" w:hAnsi="Arial" w:cs="Arial"/>
          <w:sz w:val="20"/>
          <w:szCs w:val="20"/>
        </w:rPr>
        <w:t xml:space="preserve"> oraz w wersji elektronicznej na płycie CD/innym nośniku elektronicznym. Wypełniony wniosek o dofinansowanie projektu w wersji elektronicznej należy wysłać za pomocą dostępnej w systemie LSI MAKS2 funkcji „wyślij wniosek”. Termin na dostarczenie uzupełniania przez Wnioskodawcę wymaganych dokumentów uznaje się za zachowany, jeżeli uzupełnienie wpłynęło w wyznaczonym terminie do Sekretariatu Departamentu EFRR, do Kancelarii Ogólnej UM WWM lub zostało nadane w polskiej placówce pocztowej operatora wyznaczonego w rozumieniu ustawy z dnia 23 listopada 2012 r. – Prawo pocztowe (Poczta Polska S.A</w:t>
      </w:r>
      <w:r>
        <w:rPr>
          <w:rFonts w:ascii="Arial" w:hAnsi="Arial" w:cs="Arial"/>
          <w:sz w:val="20"/>
          <w:szCs w:val="20"/>
        </w:rPr>
        <w:t>.</w:t>
      </w:r>
      <w:r w:rsidRPr="00855E87">
        <w:rPr>
          <w:rFonts w:ascii="Arial" w:hAnsi="Arial" w:cs="Arial"/>
          <w:sz w:val="20"/>
          <w:szCs w:val="20"/>
        </w:rPr>
        <w:t>) nie później niż w dniu upływu terminu na uzupełnienie dokumentacji - decyduje data nadania. W przypadku złożenia wniosku/uzupełnienia wniosku w innej komórce organizacyjnej Urzędu Marszałkowskiego niż wskazana w Regulaminie, za termin złożenia wniosku uznaje się datę jego wpływu do Sekretariatu Departamentu EFRR lub do Kancelarii Ogólnej. Wnioskodawca ponosi ryzyko przesłania za pośrednictwem kuriera/operatora pocztowego/złożenia osobiście/posłańca wniosku w terminie i na właściwy adres określony w Regulaminie konkursu.</w:t>
      </w:r>
    </w:p>
    <w:p w14:paraId="7CB34E0D" w14:textId="3069B372" w:rsidR="00FE0CF5" w:rsidRPr="00855E87" w:rsidRDefault="00636A67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Wniosek </w:t>
      </w:r>
      <w:r w:rsidR="00F73FD4" w:rsidRPr="00855E87">
        <w:rPr>
          <w:rFonts w:ascii="Arial" w:hAnsi="Arial" w:cs="Arial"/>
          <w:sz w:val="20"/>
          <w:szCs w:val="20"/>
        </w:rPr>
        <w:t>o dofinansowanie projektu oraz załączniki, powinny być złożone w całości (nie dopuszcza się wymiany pojedynczych stron).</w:t>
      </w:r>
    </w:p>
    <w:p w14:paraId="05C63C1E" w14:textId="74FAA244" w:rsidR="00FD76E3" w:rsidRDefault="00F73FD4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Wnioskodawca jest informowany </w:t>
      </w:r>
      <w:r w:rsidRPr="000D3302">
        <w:rPr>
          <w:rFonts w:ascii="Arial" w:hAnsi="Arial" w:cs="Arial"/>
          <w:sz w:val="20"/>
          <w:szCs w:val="20"/>
        </w:rPr>
        <w:t>pismem o</w:t>
      </w:r>
      <w:r w:rsidRPr="00855E87">
        <w:rPr>
          <w:rFonts w:ascii="Arial" w:hAnsi="Arial" w:cs="Arial"/>
          <w:sz w:val="20"/>
          <w:szCs w:val="20"/>
        </w:rPr>
        <w:t xml:space="preserve"> pozostawieniu jego wniosk</w:t>
      </w:r>
      <w:r w:rsidR="009924AA">
        <w:rPr>
          <w:rFonts w:ascii="Arial" w:hAnsi="Arial" w:cs="Arial"/>
          <w:sz w:val="20"/>
          <w:szCs w:val="20"/>
        </w:rPr>
        <w:t>u bez rozpatrzenia z powodu nieuzupełnienia wniosku lub nie</w:t>
      </w:r>
      <w:r w:rsidRPr="00855E87">
        <w:rPr>
          <w:rFonts w:ascii="Arial" w:hAnsi="Arial" w:cs="Arial"/>
          <w:sz w:val="20"/>
          <w:szCs w:val="20"/>
        </w:rPr>
        <w:t>poprawienia w nim oczywistych omyłek w wyznaczonym terminie.</w:t>
      </w:r>
      <w:r w:rsidR="000D3302">
        <w:rPr>
          <w:rFonts w:ascii="Arial" w:hAnsi="Arial" w:cs="Arial"/>
          <w:sz w:val="20"/>
          <w:szCs w:val="20"/>
        </w:rPr>
        <w:t xml:space="preserve"> Pismo </w:t>
      </w:r>
      <w:r w:rsidR="000D3302">
        <w:rPr>
          <w:rFonts w:ascii="Arial" w:hAnsi="Arial" w:cs="Arial"/>
          <w:sz w:val="20"/>
          <w:szCs w:val="20"/>
        </w:rPr>
        <w:lastRenderedPageBreak/>
        <w:t xml:space="preserve">przekazywane jest </w:t>
      </w:r>
      <w:r w:rsidR="001A144A" w:rsidRPr="001A144A">
        <w:rPr>
          <w:rFonts w:ascii="Arial" w:hAnsi="Arial" w:cs="Arial"/>
          <w:sz w:val="20"/>
          <w:szCs w:val="20"/>
        </w:rPr>
        <w:t>za zwrotnym potwierdzeniem odbioru, a w przypadku pisma skierowanego do podmiotów publicznych pismo dostarczane jest na elektroniczną skrzynkę podawczą podmiotu.</w:t>
      </w:r>
    </w:p>
    <w:p w14:paraId="20FCF3E3" w14:textId="1FC41DD3" w:rsidR="00FE0CF5" w:rsidRPr="00855E87" w:rsidRDefault="00273B0C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</w:t>
      </w:r>
      <w:r w:rsidR="00F73FD4" w:rsidRPr="00855E87">
        <w:rPr>
          <w:rFonts w:ascii="Arial" w:hAnsi="Arial" w:cs="Arial"/>
          <w:sz w:val="20"/>
          <w:szCs w:val="20"/>
        </w:rPr>
        <w:t xml:space="preserve">w wyniku oceny projektów złożonych w ramach konkursu część wniosków przejdzie pozytywnie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F73FD4" w:rsidRPr="00855E87">
        <w:rPr>
          <w:rFonts w:ascii="Arial" w:hAnsi="Arial" w:cs="Arial"/>
          <w:sz w:val="20"/>
          <w:szCs w:val="20"/>
        </w:rPr>
        <w:t xml:space="preserve">formalnych, tworzona jest cząstkowa lista wniosków, które przeszły pozytywnie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F73FD4" w:rsidRPr="00855E87">
        <w:rPr>
          <w:rFonts w:ascii="Arial" w:hAnsi="Arial" w:cs="Arial"/>
          <w:sz w:val="20"/>
          <w:szCs w:val="20"/>
        </w:rPr>
        <w:t xml:space="preserve">formalnych. Cząstkowa lista wniosków jest aktualizowana o kolejne wnioski, które przeszły pozytywnie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F73FD4" w:rsidRPr="00855E87">
        <w:rPr>
          <w:rFonts w:ascii="Arial" w:hAnsi="Arial" w:cs="Arial"/>
          <w:sz w:val="20"/>
          <w:szCs w:val="20"/>
        </w:rPr>
        <w:t xml:space="preserve">formalnych </w:t>
      </w:r>
      <w:r w:rsidR="00F668DB" w:rsidRPr="00855E87">
        <w:rPr>
          <w:rFonts w:ascii="Arial" w:hAnsi="Arial" w:cs="Arial"/>
          <w:sz w:val="20"/>
          <w:szCs w:val="20"/>
        </w:rPr>
        <w:t xml:space="preserve">aż do opracowania listy wszystkich wniosków </w:t>
      </w:r>
      <w:r w:rsidR="00532CB1" w:rsidRPr="00855E87">
        <w:rPr>
          <w:rFonts w:ascii="Arial" w:hAnsi="Arial" w:cs="Arial"/>
          <w:sz w:val="20"/>
          <w:szCs w:val="20"/>
        </w:rPr>
        <w:t>o </w:t>
      </w:r>
      <w:r w:rsidR="00F668DB" w:rsidRPr="00855E87">
        <w:rPr>
          <w:rFonts w:ascii="Arial" w:hAnsi="Arial" w:cs="Arial"/>
          <w:sz w:val="20"/>
          <w:szCs w:val="20"/>
        </w:rPr>
        <w:t xml:space="preserve">dofinansowanie projektów, które przeszły pozytywnie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F668DB" w:rsidRPr="00855E87">
        <w:rPr>
          <w:rFonts w:ascii="Arial" w:hAnsi="Arial" w:cs="Arial"/>
          <w:sz w:val="20"/>
          <w:szCs w:val="20"/>
        </w:rPr>
        <w:t>formalnych.</w:t>
      </w:r>
    </w:p>
    <w:p w14:paraId="23250CA8" w14:textId="2768CD28" w:rsidR="00FD76E3" w:rsidRDefault="00F668DB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Projekty spełniające </w:t>
      </w:r>
      <w:r w:rsidR="00951149">
        <w:rPr>
          <w:rFonts w:ascii="Arial" w:hAnsi="Arial" w:cs="Arial"/>
          <w:sz w:val="20"/>
          <w:szCs w:val="20"/>
        </w:rPr>
        <w:t>warunki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formalne zostają przekazane do oceny formalno-merytorycznej. Pismo informujące o przekazaniu wniosku o dofinansowanie projektu do oceny formalno-</w:t>
      </w:r>
      <w:r w:rsidRPr="000D3302">
        <w:rPr>
          <w:rFonts w:ascii="Arial" w:hAnsi="Arial" w:cs="Arial"/>
          <w:sz w:val="20"/>
          <w:szCs w:val="20"/>
        </w:rPr>
        <w:t xml:space="preserve">merytorycznej przekazywane jest </w:t>
      </w:r>
      <w:r w:rsidR="000D3302">
        <w:rPr>
          <w:rFonts w:ascii="Arial" w:hAnsi="Arial" w:cs="Arial"/>
          <w:sz w:val="20"/>
          <w:szCs w:val="20"/>
        </w:rPr>
        <w:t xml:space="preserve">drogą elektroniczną, </w:t>
      </w:r>
      <w:r w:rsidR="003F5517">
        <w:rPr>
          <w:rFonts w:ascii="Arial" w:hAnsi="Arial" w:cs="Arial"/>
          <w:sz w:val="20"/>
          <w:szCs w:val="20"/>
        </w:rPr>
        <w:t>na adres e-mail wskazany przez Wnioskodawcę</w:t>
      </w:r>
      <w:r w:rsidR="00651BBA">
        <w:rPr>
          <w:rFonts w:ascii="Arial" w:hAnsi="Arial" w:cs="Arial"/>
          <w:sz w:val="20"/>
          <w:szCs w:val="20"/>
        </w:rPr>
        <w:t xml:space="preserve"> </w:t>
      </w:r>
      <w:r w:rsidR="00651BBA" w:rsidRPr="00651BBA">
        <w:rPr>
          <w:rFonts w:ascii="Arial" w:hAnsi="Arial" w:cs="Arial"/>
          <w:sz w:val="20"/>
          <w:szCs w:val="20"/>
        </w:rPr>
        <w:t>we wniosku</w:t>
      </w:r>
      <w:r w:rsidR="009F5C54">
        <w:rPr>
          <w:rFonts w:ascii="Arial" w:hAnsi="Arial" w:cs="Arial"/>
          <w:sz w:val="20"/>
          <w:szCs w:val="20"/>
        </w:rPr>
        <w:t xml:space="preserve"> </w:t>
      </w:r>
      <w:r w:rsidR="00651BBA" w:rsidRPr="00651BBA">
        <w:rPr>
          <w:rFonts w:ascii="Arial" w:hAnsi="Arial" w:cs="Arial"/>
          <w:sz w:val="20"/>
          <w:szCs w:val="20"/>
        </w:rPr>
        <w:t>o dofinansowanie</w:t>
      </w:r>
      <w:r w:rsidRPr="000D3302">
        <w:rPr>
          <w:rFonts w:ascii="Arial" w:hAnsi="Arial" w:cs="Arial"/>
          <w:sz w:val="20"/>
          <w:szCs w:val="20"/>
        </w:rPr>
        <w:t>.</w:t>
      </w:r>
    </w:p>
    <w:p w14:paraId="5F633D8E" w14:textId="7F216CA4" w:rsidR="00FE0CF5" w:rsidRPr="00855E87" w:rsidRDefault="00636A67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</w:t>
      </w:r>
      <w:r w:rsidR="00F668DB" w:rsidRPr="00855E87">
        <w:rPr>
          <w:rFonts w:ascii="Arial" w:hAnsi="Arial" w:cs="Arial"/>
          <w:sz w:val="20"/>
          <w:szCs w:val="20"/>
        </w:rPr>
        <w:t xml:space="preserve">zakończeniu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F668DB" w:rsidRPr="00855E87">
        <w:rPr>
          <w:rFonts w:ascii="Arial" w:hAnsi="Arial" w:cs="Arial"/>
          <w:sz w:val="20"/>
          <w:szCs w:val="20"/>
        </w:rPr>
        <w:t xml:space="preserve">formalnych na stronie internetowej RPO </w:t>
      </w:r>
      <w:proofErr w:type="spellStart"/>
      <w:r w:rsidR="00F668DB" w:rsidRPr="00855E87">
        <w:rPr>
          <w:rFonts w:ascii="Arial" w:hAnsi="Arial" w:cs="Arial"/>
          <w:sz w:val="20"/>
          <w:szCs w:val="20"/>
        </w:rPr>
        <w:t>WiM</w:t>
      </w:r>
      <w:proofErr w:type="spellEnd"/>
      <w:r w:rsidR="00F668DB" w:rsidRPr="00855E87">
        <w:rPr>
          <w:rFonts w:ascii="Arial" w:hAnsi="Arial" w:cs="Arial"/>
          <w:sz w:val="20"/>
          <w:szCs w:val="20"/>
        </w:rPr>
        <w:t xml:space="preserve"> zamieszczana jest cząstkowa lista </w:t>
      </w:r>
      <w:r w:rsidR="009C0E84" w:rsidRPr="00855E87">
        <w:rPr>
          <w:rFonts w:ascii="Arial" w:hAnsi="Arial" w:cs="Arial"/>
          <w:sz w:val="20"/>
          <w:szCs w:val="20"/>
        </w:rPr>
        <w:t xml:space="preserve">/lista </w:t>
      </w:r>
      <w:r w:rsidR="00F668DB" w:rsidRPr="00855E87">
        <w:rPr>
          <w:rFonts w:ascii="Arial" w:hAnsi="Arial" w:cs="Arial"/>
          <w:sz w:val="20"/>
          <w:szCs w:val="20"/>
        </w:rPr>
        <w:t xml:space="preserve">zawierająca: </w:t>
      </w:r>
    </w:p>
    <w:p w14:paraId="7D3D5716" w14:textId="77777777" w:rsidR="00FE0CF5" w:rsidRPr="00855E87" w:rsidRDefault="00F668DB" w:rsidP="00273B0C">
      <w:pPr>
        <w:pStyle w:val="Akapitzlist"/>
        <w:numPr>
          <w:ilvl w:val="0"/>
          <w:numId w:val="19"/>
        </w:numPr>
        <w:suppressAutoHyphens w:val="0"/>
        <w:spacing w:after="5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liczbę wniosków, które przeszły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formalnych,</w:t>
      </w:r>
    </w:p>
    <w:p w14:paraId="3542D36A" w14:textId="77777777" w:rsidR="00FE0CF5" w:rsidRPr="00855E87" w:rsidRDefault="00F668DB" w:rsidP="00273B0C">
      <w:pPr>
        <w:pStyle w:val="Akapitzlist"/>
        <w:numPr>
          <w:ilvl w:val="0"/>
          <w:numId w:val="19"/>
        </w:numPr>
        <w:suppressAutoHyphens w:val="0"/>
        <w:spacing w:after="5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nazwę Wnioskodawców,</w:t>
      </w:r>
    </w:p>
    <w:p w14:paraId="5FB55D0D" w14:textId="77777777" w:rsidR="00FE0CF5" w:rsidRPr="00855E87" w:rsidRDefault="00F668DB" w:rsidP="00273B0C">
      <w:pPr>
        <w:pStyle w:val="Akapitzlist"/>
        <w:numPr>
          <w:ilvl w:val="0"/>
          <w:numId w:val="19"/>
        </w:numPr>
        <w:suppressAutoHyphens w:val="0"/>
        <w:spacing w:after="5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tytuły projektów,</w:t>
      </w:r>
    </w:p>
    <w:p w14:paraId="4BBFA9DE" w14:textId="77777777" w:rsidR="00FE0CF5" w:rsidRPr="00855E87" w:rsidRDefault="00F668DB" w:rsidP="00273B0C">
      <w:pPr>
        <w:pStyle w:val="Akapitzlist"/>
        <w:numPr>
          <w:ilvl w:val="0"/>
          <w:numId w:val="19"/>
        </w:numPr>
        <w:suppressAutoHyphens w:val="0"/>
        <w:spacing w:after="5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wartości projektów (w tym środki z EFRR).</w:t>
      </w:r>
    </w:p>
    <w:p w14:paraId="12E483F1" w14:textId="77777777" w:rsidR="002D16EE" w:rsidRPr="00855E87" w:rsidRDefault="002D16EE" w:rsidP="00F02998">
      <w:pPr>
        <w:pStyle w:val="Nagwek2"/>
        <w:spacing w:line="276" w:lineRule="auto"/>
      </w:pPr>
      <w:bookmarkStart w:id="16" w:name="_Toc504023731"/>
      <w:r w:rsidRPr="00855E87">
        <w:t xml:space="preserve">§ 11 </w:t>
      </w:r>
      <w:r w:rsidRPr="00855E87">
        <w:br/>
        <w:t>Sposób dokonywania oceny wniosków – ocena formalno-merytoryczna</w:t>
      </w:r>
      <w:bookmarkEnd w:id="16"/>
    </w:p>
    <w:p w14:paraId="013C8E5E" w14:textId="77777777" w:rsidR="00FE0CF5" w:rsidRPr="00855E87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sz w:val="20"/>
          <w:szCs w:val="20"/>
          <w:lang w:eastAsia="en-US"/>
        </w:rPr>
        <w:t xml:space="preserve">Wnioski, które pozytywnie przeszły weryfikację </w:t>
      </w:r>
      <w:r w:rsidR="00951149">
        <w:rPr>
          <w:rFonts w:ascii="Arial" w:eastAsia="Calibri" w:hAnsi="Arial" w:cs="Arial"/>
          <w:sz w:val="20"/>
          <w:szCs w:val="20"/>
          <w:lang w:eastAsia="en-US"/>
        </w:rPr>
        <w:t>warunków</w:t>
      </w:r>
      <w:r w:rsidR="00951149" w:rsidRPr="00855E8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55E87">
        <w:rPr>
          <w:rFonts w:ascii="Arial" w:eastAsia="Calibri" w:hAnsi="Arial" w:cs="Arial"/>
          <w:sz w:val="20"/>
          <w:szCs w:val="20"/>
          <w:lang w:eastAsia="en-US"/>
        </w:rPr>
        <w:t xml:space="preserve">formalnych są poddawane ocenie formalno-merytorycznej. </w:t>
      </w:r>
    </w:p>
    <w:p w14:paraId="0B2E5643" w14:textId="11F9C933" w:rsidR="00FD76E3" w:rsidRDefault="00370230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</w:t>
      </w:r>
      <w:r w:rsidRPr="000D3302">
        <w:rPr>
          <w:rFonts w:ascii="Arial" w:eastAsia="Calibri" w:hAnsi="Arial" w:cs="Arial"/>
          <w:sz w:val="20"/>
          <w:szCs w:val="20"/>
          <w:lang w:eastAsia="en-US"/>
        </w:rPr>
        <w:t>orespondencja IOK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dotycząca oceny formalno-merytorycznej</w:t>
      </w:r>
      <w:r w:rsidRPr="000D330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51BBA">
        <w:rPr>
          <w:rFonts w:ascii="Arial" w:eastAsia="Calibri" w:hAnsi="Arial" w:cs="Arial"/>
          <w:sz w:val="20"/>
          <w:szCs w:val="20"/>
          <w:lang w:eastAsia="en-US"/>
        </w:rPr>
        <w:t>kierowana do</w:t>
      </w:r>
      <w:r w:rsidR="00651BBA" w:rsidRPr="000D330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668DB" w:rsidRPr="000D3302">
        <w:rPr>
          <w:rFonts w:ascii="Arial" w:eastAsia="Calibri" w:hAnsi="Arial" w:cs="Arial"/>
          <w:sz w:val="20"/>
          <w:szCs w:val="20"/>
          <w:lang w:eastAsia="en-US"/>
        </w:rPr>
        <w:t>Wnioskodawc</w:t>
      </w:r>
      <w:r w:rsidR="00651BBA">
        <w:rPr>
          <w:rFonts w:ascii="Arial" w:eastAsia="Calibri" w:hAnsi="Arial" w:cs="Arial"/>
          <w:sz w:val="20"/>
          <w:szCs w:val="20"/>
          <w:lang w:eastAsia="en-US"/>
        </w:rPr>
        <w:t>y</w:t>
      </w:r>
      <w:r w:rsidR="00F668DB" w:rsidRPr="000D3302">
        <w:rPr>
          <w:rFonts w:ascii="Arial" w:eastAsia="Calibri" w:hAnsi="Arial" w:cs="Arial"/>
          <w:sz w:val="20"/>
          <w:szCs w:val="20"/>
          <w:lang w:eastAsia="en-US"/>
        </w:rPr>
        <w:t xml:space="preserve"> przekazywana jest </w:t>
      </w:r>
      <w:r w:rsidR="000D3302">
        <w:rPr>
          <w:rFonts w:ascii="Arial" w:eastAsia="Calibri" w:hAnsi="Arial" w:cs="Arial"/>
          <w:sz w:val="20"/>
          <w:szCs w:val="20"/>
          <w:lang w:eastAsia="en-US"/>
        </w:rPr>
        <w:t xml:space="preserve">drogą elektroniczną, </w:t>
      </w:r>
      <w:r w:rsidR="003F5517">
        <w:rPr>
          <w:rFonts w:ascii="Arial" w:eastAsia="Calibri" w:hAnsi="Arial" w:cs="Arial"/>
          <w:sz w:val="20"/>
          <w:szCs w:val="20"/>
          <w:lang w:eastAsia="en-US"/>
        </w:rPr>
        <w:t>na adres e-mail wskazany przez Wnioskodawcę</w:t>
      </w:r>
      <w:r w:rsidR="00651BB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51BBA" w:rsidRPr="00651BBA">
        <w:rPr>
          <w:rFonts w:ascii="Arial" w:eastAsia="Calibri" w:hAnsi="Arial" w:cs="Arial"/>
          <w:sz w:val="20"/>
          <w:szCs w:val="20"/>
          <w:lang w:eastAsia="en-US"/>
        </w:rPr>
        <w:t>we wniosku o dofinansowanie</w:t>
      </w:r>
      <w:r w:rsidR="00E06999">
        <w:rPr>
          <w:rFonts w:ascii="Arial" w:eastAsia="Calibri" w:hAnsi="Arial" w:cs="Arial"/>
          <w:sz w:val="20"/>
          <w:szCs w:val="20"/>
          <w:lang w:eastAsia="en-US"/>
        </w:rPr>
        <w:t xml:space="preserve">, za wyjątkiem informacji o zakończeniu oceny projektu </w:t>
      </w:r>
      <w:r w:rsidR="00867B72">
        <w:rPr>
          <w:rFonts w:ascii="Arial" w:eastAsia="Calibri" w:hAnsi="Arial" w:cs="Arial"/>
          <w:sz w:val="20"/>
          <w:szCs w:val="20"/>
          <w:lang w:eastAsia="en-US"/>
        </w:rPr>
        <w:t>i</w:t>
      </w:r>
      <w:r w:rsidR="006E050F">
        <w:rPr>
          <w:rFonts w:ascii="Arial" w:eastAsia="Calibri" w:hAnsi="Arial" w:cs="Arial"/>
          <w:sz w:val="20"/>
          <w:szCs w:val="20"/>
          <w:lang w:eastAsia="en-US"/>
        </w:rPr>
        <w:t xml:space="preserve"> jej wyniku, która przekazywana jest</w:t>
      </w:r>
      <w:r w:rsidR="00E06999">
        <w:rPr>
          <w:rFonts w:ascii="Arial" w:eastAsia="Calibri" w:hAnsi="Arial" w:cs="Arial"/>
          <w:sz w:val="20"/>
          <w:szCs w:val="20"/>
          <w:lang w:eastAsia="en-US"/>
        </w:rPr>
        <w:t xml:space="preserve"> pismem, za zwrotnym potwierdzeniem odbioru</w:t>
      </w:r>
      <w:r w:rsidR="00CF0FC6">
        <w:rPr>
          <w:rFonts w:ascii="Arial" w:eastAsia="Calibri" w:hAnsi="Arial" w:cs="Arial"/>
          <w:sz w:val="20"/>
          <w:szCs w:val="20"/>
          <w:lang w:eastAsia="en-US"/>
        </w:rPr>
        <w:t>,</w:t>
      </w:r>
      <w:r w:rsidR="00CF0FC6" w:rsidRPr="00CF0FC6">
        <w:t xml:space="preserve"> </w:t>
      </w:r>
      <w:r w:rsidR="00CF0FC6" w:rsidRPr="00CF0FC6">
        <w:rPr>
          <w:rFonts w:ascii="Arial" w:eastAsia="Calibri" w:hAnsi="Arial" w:cs="Arial"/>
          <w:sz w:val="20"/>
          <w:szCs w:val="20"/>
          <w:lang w:eastAsia="en-US"/>
        </w:rPr>
        <w:t>a w przypadku pisma skierowanego do podmiotów publicznych pismo dostarczane jest na elektroniczną skrzynkę podawczą podmiotu</w:t>
      </w:r>
      <w:r w:rsidR="00E0699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39EC350" w14:textId="4051BC4D" w:rsidR="00370230" w:rsidRPr="00D52A6A" w:rsidRDefault="00370230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sz w:val="20"/>
          <w:szCs w:val="20"/>
          <w:lang w:eastAsia="en-US"/>
        </w:rPr>
        <w:t>Ocena formalno-merytoryczna wniosków dokonywana jest przez Komisję Oceny Projektów (KOP) w terminie 70 dni od dnia powołania KOP. W szczególnych przypadkach (np. duża liczba wniosków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o dofinansowanie projektu, złożoność projektu</w:t>
      </w:r>
      <w:r w:rsidRPr="00855E87">
        <w:rPr>
          <w:rFonts w:ascii="Arial" w:eastAsia="Calibri" w:hAnsi="Arial" w:cs="Arial"/>
          <w:sz w:val="20"/>
          <w:szCs w:val="20"/>
          <w:lang w:eastAsia="en-US"/>
        </w:rPr>
        <w:t>, zdolność Instytucji do oceny wniosków, konieczność zamówienia dodatkowych ekspertyz) może zostać podjęta decyzja o wydłużeniu terminu oceny wniosków o dofinansowanie projektów</w:t>
      </w:r>
      <w:r w:rsidRPr="00D52A6A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>
        <w:rPr>
          <w:rFonts w:ascii="Arial" w:eastAsia="Calibri" w:hAnsi="Arial" w:cs="Arial"/>
          <w:sz w:val="20"/>
          <w:szCs w:val="20"/>
          <w:lang w:eastAsia="en-US"/>
        </w:rPr>
        <w:t>IOK informuje o wydłużeniu terminu oceny</w:t>
      </w:r>
      <w:r w:rsidRPr="00D52A6A">
        <w:rPr>
          <w:rFonts w:ascii="Arial" w:eastAsia="Calibri" w:hAnsi="Arial" w:cs="Arial"/>
          <w:sz w:val="20"/>
          <w:szCs w:val="20"/>
          <w:lang w:eastAsia="en-US"/>
        </w:rPr>
        <w:t xml:space="preserve"> w formie komunikatu zamieszczanego na stronie internetowej RPO </w:t>
      </w:r>
      <w:proofErr w:type="spellStart"/>
      <w:r w:rsidRPr="00D52A6A">
        <w:rPr>
          <w:rFonts w:ascii="Arial" w:eastAsia="Calibri" w:hAnsi="Arial" w:cs="Arial"/>
          <w:sz w:val="20"/>
          <w:szCs w:val="20"/>
          <w:lang w:eastAsia="en-US"/>
        </w:rPr>
        <w:t>WiM</w:t>
      </w:r>
      <w:proofErr w:type="spellEnd"/>
      <w:r w:rsidRPr="00D52A6A">
        <w:rPr>
          <w:rFonts w:ascii="Arial" w:eastAsia="Calibri" w:hAnsi="Arial" w:cs="Arial"/>
          <w:sz w:val="20"/>
          <w:szCs w:val="20"/>
          <w:lang w:eastAsia="en-US"/>
        </w:rPr>
        <w:t xml:space="preserve"> 2014-2020 oraz na Portalu Funduszy Europejskich 2014-2020.</w:t>
      </w:r>
    </w:p>
    <w:p w14:paraId="2BB359F0" w14:textId="25B3AE7E" w:rsidR="004177EE" w:rsidRPr="00D52A6A" w:rsidRDefault="004177EE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2A6A">
        <w:rPr>
          <w:rFonts w:ascii="Arial" w:eastAsia="Calibri" w:hAnsi="Arial" w:cs="Arial"/>
          <w:sz w:val="20"/>
          <w:szCs w:val="20"/>
          <w:lang w:eastAsia="en-US"/>
        </w:rPr>
        <w:t>Wydłużenie terminu oceny formalno-merytorycznej nie wymaga zmiany Regulaminu.</w:t>
      </w:r>
    </w:p>
    <w:p w14:paraId="79D518AA" w14:textId="77777777" w:rsidR="00FE0CF5" w:rsidRPr="00855E87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sz w:val="20"/>
          <w:szCs w:val="20"/>
          <w:lang w:eastAsia="en-US"/>
        </w:rPr>
        <w:t>Zadaniem KOP jest dokonanie oceny formalno-merytorycznej wniosków o dofinansowanie projektów.</w:t>
      </w:r>
    </w:p>
    <w:p w14:paraId="7F202C86" w14:textId="77777777" w:rsidR="00FE0CF5" w:rsidRPr="00BC2D2D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sz w:val="20"/>
          <w:szCs w:val="20"/>
          <w:lang w:eastAsia="en-US"/>
        </w:rPr>
        <w:t>W skład KOP wchodzą Pracownicy IOK oraz Eksperci z wykazu kandydatów na ekspertów RPO </w:t>
      </w:r>
      <w:proofErr w:type="spellStart"/>
      <w:r w:rsidRPr="00855E87">
        <w:rPr>
          <w:rFonts w:ascii="Arial" w:eastAsia="Calibri" w:hAnsi="Arial" w:cs="Arial"/>
          <w:sz w:val="20"/>
          <w:szCs w:val="20"/>
          <w:lang w:eastAsia="en-US"/>
        </w:rPr>
        <w:t>WiM</w:t>
      </w:r>
      <w:proofErr w:type="spellEnd"/>
      <w:r w:rsidRPr="00855E87">
        <w:rPr>
          <w:rFonts w:ascii="Arial" w:eastAsia="Calibri" w:hAnsi="Arial" w:cs="Arial"/>
          <w:sz w:val="20"/>
          <w:szCs w:val="20"/>
          <w:lang w:eastAsia="en-US"/>
        </w:rPr>
        <w:t> 2014-2020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0591588" w14:textId="77777777" w:rsidR="00FE0CF5" w:rsidRPr="00BC2D2D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Ocena formalno-merytoryczna wniosku jest oceną kilkustopniową. </w:t>
      </w:r>
    </w:p>
    <w:p w14:paraId="449BB7D5" w14:textId="77777777" w:rsidR="00FE0CF5" w:rsidRPr="00BC2D2D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W pierwszej kolejności wnioski o dofinansowanie podlegają ocenie w ramach kryteriów formalnych zatwierdzonych dla RPO </w:t>
      </w:r>
      <w:proofErr w:type="spellStart"/>
      <w:r w:rsidRPr="00BC2D2D">
        <w:rPr>
          <w:rFonts w:ascii="Arial" w:eastAsia="Calibri" w:hAnsi="Arial" w:cs="Arial"/>
          <w:sz w:val="20"/>
          <w:szCs w:val="20"/>
          <w:lang w:eastAsia="en-US"/>
        </w:rPr>
        <w:t>WiM</w:t>
      </w:r>
      <w:proofErr w:type="spellEnd"/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D3302">
        <w:rPr>
          <w:rFonts w:ascii="Arial" w:eastAsia="Calibri" w:hAnsi="Arial" w:cs="Arial"/>
          <w:sz w:val="20"/>
          <w:szCs w:val="20"/>
          <w:lang w:eastAsia="en-US"/>
        </w:rPr>
        <w:t xml:space="preserve">przez KM RPO </w:t>
      </w:r>
      <w:proofErr w:type="spellStart"/>
      <w:r w:rsidRPr="000D3302">
        <w:rPr>
          <w:rFonts w:ascii="Arial" w:eastAsia="Calibri" w:hAnsi="Arial" w:cs="Arial"/>
          <w:sz w:val="20"/>
          <w:szCs w:val="20"/>
          <w:lang w:eastAsia="en-US"/>
        </w:rPr>
        <w:t>WiM</w:t>
      </w:r>
      <w:proofErr w:type="spellEnd"/>
      <w:r w:rsidRPr="0055663C">
        <w:rPr>
          <w:rFonts w:ascii="Arial" w:eastAsia="Calibri" w:hAnsi="Arial" w:cs="Arial"/>
          <w:sz w:val="20"/>
          <w:szCs w:val="20"/>
          <w:lang w:eastAsia="en-US"/>
        </w:rPr>
        <w:t xml:space="preserve"> i określonych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proofErr w:type="spellStart"/>
      <w:r w:rsidRPr="00BC2D2D">
        <w:rPr>
          <w:rFonts w:ascii="Arial" w:eastAsia="Calibri" w:hAnsi="Arial" w:cs="Arial"/>
          <w:sz w:val="20"/>
          <w:szCs w:val="20"/>
          <w:lang w:eastAsia="en-US"/>
        </w:rPr>
        <w:t>SzOOP</w:t>
      </w:r>
      <w:proofErr w:type="spellEnd"/>
      <w:r w:rsidRPr="00BC2D2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8600525" w14:textId="6DF1992E" w:rsidR="00370230" w:rsidRPr="00855E87" w:rsidRDefault="00370230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>Ocena w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ramach kryteriów forma</w:t>
      </w:r>
      <w:r w:rsidR="00273B0C">
        <w:rPr>
          <w:rFonts w:ascii="Arial" w:eastAsia="Calibri" w:hAnsi="Arial" w:cs="Arial"/>
          <w:color w:val="000000"/>
          <w:sz w:val="20"/>
          <w:szCs w:val="20"/>
          <w:lang w:eastAsia="en-US"/>
        </w:rPr>
        <w:t>lnych przeprowadzana jest przez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Pr="00855E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Pracownika IOK będącego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Członkiem KOP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na podstawie kryteriów formalnych zawartych w Karcie oceny kryteriów formalnych wyboru projekt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ów konkursowych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(obligatoryjnych) stanowiącej załącznik do Regulaminu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14:paraId="4091C8DC" w14:textId="1AB19F08" w:rsidR="00370230" w:rsidRPr="00BC2D2D" w:rsidRDefault="00370230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ynik oceny zapisywany jest w Karcie oceny kryteriów formalnych wyboru projektów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konkursowych 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>(obligatoryjnych)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921F1">
        <w:rPr>
          <w:rFonts w:ascii="Arial" w:eastAsia="Calibri" w:hAnsi="Arial" w:cs="Arial"/>
          <w:sz w:val="20"/>
          <w:szCs w:val="20"/>
          <w:lang w:eastAsia="en-US"/>
        </w:rPr>
        <w:t>Zakres oceny dotyczący spełnienia kryteriów formalnych został określony w Karcie z definicjami kryteriów wyboru projektów konkursowych wraz z warunkami formalnymi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A567E4A" w14:textId="521CBDCB" w:rsidR="00FE0CF5" w:rsidRPr="00BC2D2D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Ocena </w:t>
      </w:r>
      <w:r w:rsidR="008A5787">
        <w:rPr>
          <w:rFonts w:ascii="Arial" w:eastAsia="Calibri" w:hAnsi="Arial" w:cs="Arial"/>
          <w:sz w:val="20"/>
          <w:szCs w:val="20"/>
          <w:lang w:eastAsia="en-US"/>
        </w:rPr>
        <w:t xml:space="preserve">spełnienia 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>kryteriów formalnych jest oceną zerojedynkową, co oznacza, że niespełnienie jednego z kryteriów formalnych powoduje negatywną ocenę wniosku o dofinansowa</w:t>
      </w:r>
      <w:r w:rsidR="00A97987">
        <w:rPr>
          <w:rFonts w:ascii="Arial" w:eastAsia="Calibri" w:hAnsi="Arial" w:cs="Arial"/>
          <w:sz w:val="20"/>
          <w:szCs w:val="20"/>
          <w:lang w:eastAsia="en-US"/>
        </w:rPr>
        <w:t>nie projektu zgodnie z art. 53 u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>stawy wdrożeniowej.</w:t>
      </w:r>
    </w:p>
    <w:p w14:paraId="533799F3" w14:textId="3935B98D" w:rsidR="00FD76E3" w:rsidRPr="00D515A1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958F1">
        <w:rPr>
          <w:rFonts w:ascii="Arial" w:eastAsia="Calibri" w:hAnsi="Arial" w:cs="Arial"/>
          <w:sz w:val="20"/>
          <w:szCs w:val="20"/>
          <w:lang w:eastAsia="en-US"/>
        </w:rPr>
        <w:t xml:space="preserve">W przypadku negatywnej oceny wniosku o dofinansowanie projektu, z powodu niespełnienia co najmniej jednego z kryteriów formalnych, do Wnioskodawcy wysłana jest powyższa </w:t>
      </w:r>
      <w:r w:rsidR="00B9082E" w:rsidRPr="00D515A1">
        <w:rPr>
          <w:rFonts w:ascii="Arial" w:eastAsia="Calibri" w:hAnsi="Arial" w:cs="Arial"/>
          <w:sz w:val="20"/>
          <w:szCs w:val="20"/>
          <w:lang w:eastAsia="en-US"/>
        </w:rPr>
        <w:t>informacja zawierająca uzasadnienie niespełniania kryteriów oraz pouczenie o możliwości wniesienia pro</w:t>
      </w:r>
      <w:r w:rsidR="00A97987">
        <w:rPr>
          <w:rFonts w:ascii="Arial" w:eastAsia="Calibri" w:hAnsi="Arial" w:cs="Arial"/>
          <w:sz w:val="20"/>
          <w:szCs w:val="20"/>
          <w:lang w:eastAsia="en-US"/>
        </w:rPr>
        <w:t>testu zgodnie z art. 45 ust. 5 u</w:t>
      </w:r>
      <w:r w:rsidR="00B9082E" w:rsidRPr="00D515A1">
        <w:rPr>
          <w:rFonts w:ascii="Arial" w:eastAsia="Calibri" w:hAnsi="Arial" w:cs="Arial"/>
          <w:sz w:val="20"/>
          <w:szCs w:val="20"/>
          <w:lang w:eastAsia="en-US"/>
        </w:rPr>
        <w:t>stawy wdrożeniowej. Pismo przekazywane jest za zwrotnym potwierdzeniem odbioru, a</w:t>
      </w:r>
      <w:r w:rsidR="0060322F" w:rsidRPr="00D515A1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B9082E" w:rsidRPr="00D515A1">
        <w:rPr>
          <w:rFonts w:ascii="Arial" w:eastAsia="Calibri" w:hAnsi="Arial" w:cs="Arial"/>
          <w:sz w:val="20"/>
          <w:szCs w:val="20"/>
          <w:lang w:eastAsia="en-US"/>
        </w:rPr>
        <w:t>w</w:t>
      </w:r>
      <w:r w:rsidR="0060322F" w:rsidRPr="00D515A1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B9082E" w:rsidRPr="00D515A1">
        <w:rPr>
          <w:rFonts w:ascii="Arial" w:eastAsia="Calibri" w:hAnsi="Arial" w:cs="Arial"/>
          <w:sz w:val="20"/>
          <w:szCs w:val="20"/>
          <w:lang w:eastAsia="en-US"/>
        </w:rPr>
        <w:t>przypadku pisma skierowanego do podmiotów publicznych pismo dostarczane jest na elektroniczną skrzynkę podawczą podmiotu.</w:t>
      </w:r>
    </w:p>
    <w:p w14:paraId="1719DA8B" w14:textId="77777777" w:rsidR="00FE0CF5" w:rsidRPr="00855E87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>Po zakończeniu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oceny w ramach kryteriów formalnych na stronie internetowej RPO </w:t>
      </w:r>
      <w:proofErr w:type="spellStart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zamieszczana jest </w:t>
      </w:r>
      <w:r w:rsidR="009C0E84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cząstkowa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lista</w:t>
      </w:r>
      <w:r w:rsidR="009C0E84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/lista</w:t>
      </w:r>
      <w:r w:rsidR="000D65BD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zawierająca:</w:t>
      </w:r>
    </w:p>
    <w:p w14:paraId="55E1C31D" w14:textId="77777777" w:rsidR="00FE0CF5" w:rsidRPr="00855E87" w:rsidRDefault="00366D45" w:rsidP="00273B0C">
      <w:pPr>
        <w:pStyle w:val="Akapitzlist"/>
        <w:numPr>
          <w:ilvl w:val="0"/>
          <w:numId w:val="33"/>
        </w:numPr>
        <w:suppressAutoHyphens w:val="0"/>
        <w:spacing w:after="5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liczbę wniosków, które pozytywnie przeszły ocenę w ramach kryteriów formalnych;</w:t>
      </w:r>
    </w:p>
    <w:p w14:paraId="5107075A" w14:textId="77777777" w:rsidR="00FE0CF5" w:rsidRPr="00855E87" w:rsidRDefault="00366D45" w:rsidP="00273B0C">
      <w:pPr>
        <w:pStyle w:val="Akapitzlist"/>
        <w:numPr>
          <w:ilvl w:val="0"/>
          <w:numId w:val="33"/>
        </w:numPr>
        <w:suppressAutoHyphens w:val="0"/>
        <w:spacing w:after="5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nazwę wnioskodawców;</w:t>
      </w:r>
    </w:p>
    <w:p w14:paraId="15B1DD0B" w14:textId="77777777" w:rsidR="00FE0CF5" w:rsidRPr="00855E87" w:rsidRDefault="00366D45" w:rsidP="00273B0C">
      <w:pPr>
        <w:pStyle w:val="Akapitzlist"/>
        <w:numPr>
          <w:ilvl w:val="0"/>
          <w:numId w:val="33"/>
        </w:numPr>
        <w:suppressAutoHyphens w:val="0"/>
        <w:spacing w:after="5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tytuły projektów;</w:t>
      </w:r>
    </w:p>
    <w:p w14:paraId="63799E33" w14:textId="77777777" w:rsidR="00FE0CF5" w:rsidRPr="00855E87" w:rsidRDefault="00366D45" w:rsidP="00273B0C">
      <w:pPr>
        <w:pStyle w:val="Akapitzlist"/>
        <w:numPr>
          <w:ilvl w:val="0"/>
          <w:numId w:val="33"/>
        </w:numPr>
        <w:suppressAutoHyphens w:val="0"/>
        <w:spacing w:after="5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wartość projektów (w tym środki z EFRR).</w:t>
      </w:r>
    </w:p>
    <w:p w14:paraId="4BB6F500" w14:textId="77777777" w:rsidR="00366D45" w:rsidRPr="00855E87" w:rsidRDefault="00366D45" w:rsidP="00273B0C">
      <w:pPr>
        <w:pStyle w:val="Akapitzlist"/>
        <w:suppressAutoHyphens w:val="0"/>
        <w:spacing w:after="5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Cząstkowa lista wniosków po ocenie w ramach kryteriów formalnych jest aktualizowana o kolejne projekty, aż do opracowania listy wszystkich wniosków poprawnych po ocenie kryteriów formalnych.</w:t>
      </w:r>
    </w:p>
    <w:p w14:paraId="44E1DF1C" w14:textId="77777777" w:rsidR="00FE0CF5" w:rsidRPr="0055663C" w:rsidRDefault="00366D45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Wnioski o dofinansowanie projektów pozytywnie ocenione w ramach oceny kryteriów formalnych poddawane są ocenie w ramach kryteriów merytorycznych zatwierdzonych dla RPO </w:t>
      </w:r>
      <w:proofErr w:type="spellStart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przez KM RPO </w:t>
      </w:r>
      <w:proofErr w:type="spellStart"/>
      <w:r w:rsidRP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i określonych w </w:t>
      </w:r>
      <w:proofErr w:type="spellStart"/>
      <w:r w:rsidRP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>SzOOP</w:t>
      </w:r>
      <w:proofErr w:type="spellEnd"/>
      <w:r w:rsidRP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28391468" w14:textId="13B7C8FA" w:rsidR="00FE0CF5" w:rsidRPr="00855E87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przypadku oceny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ocenie uczestniczą Eksperci p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owołani w</w:t>
      </w:r>
      <w:r w:rsidR="0060322F"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skład KOP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niezbędni do prawidłowej oceny kryteriów. Każde kryterium oceniane jest przez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2A554F" w:rsidRPr="00855E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Eksperta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z</w:t>
      </w:r>
      <w:r w:rsidR="0060322F"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danej dziedziny.</w:t>
      </w:r>
    </w:p>
    <w:p w14:paraId="30D0AE74" w14:textId="77777777" w:rsidR="00FE0CF5" w:rsidRPr="00855E87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Ocena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kryteriów merytorycznych jest oceną kilkustopniową obejmującą: </w:t>
      </w:r>
    </w:p>
    <w:p w14:paraId="50C1555B" w14:textId="77777777" w:rsidR="00FE0CF5" w:rsidRPr="00855E87" w:rsidRDefault="00366D45" w:rsidP="00273B0C">
      <w:pPr>
        <w:pStyle w:val="Akapitzlist"/>
        <w:numPr>
          <w:ilvl w:val="0"/>
          <w:numId w:val="20"/>
        </w:numPr>
        <w:tabs>
          <w:tab w:val="left" w:pos="993"/>
        </w:tabs>
        <w:suppressAutoHyphens w:val="0"/>
        <w:spacing w:after="5"/>
        <w:ind w:left="993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 ogólnych (obligatoryjnych) i specyficznych (obligatoryjnych);</w:t>
      </w:r>
    </w:p>
    <w:p w14:paraId="23F46D43" w14:textId="77777777" w:rsidR="00FE0CF5" w:rsidRPr="00855E87" w:rsidRDefault="00366D45" w:rsidP="00273B0C">
      <w:pPr>
        <w:pStyle w:val="Akapitzlist"/>
        <w:numPr>
          <w:ilvl w:val="0"/>
          <w:numId w:val="20"/>
        </w:numPr>
        <w:tabs>
          <w:tab w:val="left" w:pos="993"/>
        </w:tabs>
        <w:suppressAutoHyphens w:val="0"/>
        <w:spacing w:after="5"/>
        <w:ind w:left="993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 punktowych,</w:t>
      </w:r>
    </w:p>
    <w:p w14:paraId="731057B6" w14:textId="77777777" w:rsidR="00FE0CF5" w:rsidRPr="00855E87" w:rsidRDefault="00366D45" w:rsidP="00273B0C">
      <w:pPr>
        <w:pStyle w:val="Akapitzlist"/>
        <w:numPr>
          <w:ilvl w:val="0"/>
          <w:numId w:val="20"/>
        </w:numPr>
        <w:tabs>
          <w:tab w:val="left" w:pos="993"/>
        </w:tabs>
        <w:suppressAutoHyphens w:val="0"/>
        <w:spacing w:after="5"/>
        <w:ind w:left="993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 premiujących.</w:t>
      </w:r>
    </w:p>
    <w:p w14:paraId="40E35652" w14:textId="77777777" w:rsidR="00370230" w:rsidRPr="00855E87" w:rsidRDefault="00370230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Eksperci rozpoczynają ocenę wniosków o dofinansowanie projektu od kryteriów merytorycznych ogólnych (obligatoryjnych) oraz specyficznych (obligatoryjnych) zawartych w Karcie oceny kryteriów merytorycznych ogólnych (obligatoryjnych) i specyficznych (obligatoryjnych) wyboru projektów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konkursowych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stanowiącą załącznik do Regulaminu. </w:t>
      </w:r>
    </w:p>
    <w:p w14:paraId="7B899DB4" w14:textId="77777777" w:rsidR="00370230" w:rsidRPr="00855E87" w:rsidRDefault="00370230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trakcie oceny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kryteriów merytorycznych ogólnych (obligatoryjnych) oraz specyficznych (obligatoryjnych) dopuszcza się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możliwość uzupełnienia lub poprawienia wniosku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5B2EB7DB" w14:textId="61DA8B3E" w:rsidR="00FE0CF5" w:rsidRPr="00855E87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Pismo wzywające Wnioskodawcę </w:t>
      </w:r>
      <w:r w:rsidR="00476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do uzupełnienia </w:t>
      </w:r>
      <w:r w:rsidR="0081661C">
        <w:rPr>
          <w:rFonts w:ascii="Arial" w:eastAsia="Calibri" w:hAnsi="Arial" w:cs="Arial"/>
          <w:color w:val="000000"/>
          <w:sz w:val="20"/>
          <w:szCs w:val="20"/>
          <w:lang w:eastAsia="en-US"/>
        </w:rPr>
        <w:t>lub poprawienia projektu</w:t>
      </w:r>
      <w:r w:rsidR="0081661C"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366D45"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przekazywane </w:t>
      </w:r>
      <w:r w:rsidR="003C57B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jest drogą elektroniczną, </w:t>
      </w:r>
      <w:r w:rsidR="003F5517">
        <w:rPr>
          <w:rFonts w:ascii="Arial" w:eastAsia="Calibri" w:hAnsi="Arial" w:cs="Arial"/>
          <w:color w:val="000000"/>
          <w:sz w:val="20"/>
          <w:szCs w:val="20"/>
          <w:lang w:eastAsia="en-US"/>
        </w:rPr>
        <w:t>na adres e-mail wskazany przez Wnioskodawcę</w:t>
      </w:r>
      <w:r w:rsidR="00867B7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we wniosku o dofinansowanie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65DD3CC4" w14:textId="77777777" w:rsidR="00370230" w:rsidRDefault="00370230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przypadku konieczności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uzupełnienia lub poprawienia projektu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Wnioskodawca zobligowany jest do ich dostarczenia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poprawionej dokumentacji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 ciągu 7 dni licząc od dnia następującego po dniu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wysłania drogą elektroniczną na adres e-mail wskazany przez Wnioskodawcę we wniosku o dofinansowanie pisma,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informującego o konieczności złożenia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uzupełnienia lub poprawienia projektu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3C8789B5" w14:textId="5A48DC80" w:rsidR="009646C5" w:rsidRPr="00855E87" w:rsidRDefault="009646C5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Uzupełnianie lub poprawianie projektu w części dotyczącej spełniania przez projekt kryteriów wyboru projektów jest możliwe tylko w zakresie pytań z Listy sprawdzającej do weryfikacji kryteriów merytorycznych ogólnych (obligatoryjnych) i specyficznych (obligatoryjnych) wyboru projektów konkursowych w celu potwierdzenia spełnienia kryte</w:t>
      </w:r>
      <w:r w:rsidR="004A3BAB">
        <w:rPr>
          <w:rFonts w:ascii="Arial" w:eastAsia="Calibri" w:hAnsi="Arial" w:cs="Arial"/>
          <w:color w:val="000000"/>
          <w:sz w:val="20"/>
          <w:szCs w:val="20"/>
          <w:lang w:eastAsia="en-US"/>
        </w:rPr>
        <w:t>r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ium.</w:t>
      </w:r>
    </w:p>
    <w:p w14:paraId="61AF93C6" w14:textId="4ECF3755" w:rsidR="00FE0CF5" w:rsidRPr="00855E87" w:rsidRDefault="00370230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Uzupełnienie lub poprawienie projektu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mus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i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być dostarczone w formie papierowej w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jednym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egzemplarz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u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oraz w wersji elektronicznej (na płycie CD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/innym nośniku elektronicznym). </w:t>
      </w:r>
      <w:r w:rsidR="00F668DB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Wypełniony wniosek o dofinansowanie projektu w wersji </w:t>
      </w:r>
      <w:r w:rsidR="00E07CCC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elektronicznej należy wysłać za </w:t>
      </w:r>
      <w:r w:rsidR="00F668DB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pomocą dostępnej w systemie LSI MAKS2 funkcji „wyślij wniosek”. </w:t>
      </w:r>
      <w:r w:rsidR="002C6E2D" w:rsidRPr="00855E87">
        <w:rPr>
          <w:rFonts w:ascii="Arial" w:hAnsi="Arial" w:cs="Arial"/>
          <w:sz w:val="20"/>
          <w:szCs w:val="20"/>
        </w:rPr>
        <w:t xml:space="preserve">Termin na dostarczenie </w:t>
      </w:r>
      <w:r w:rsidR="00B5617A">
        <w:rPr>
          <w:rFonts w:ascii="Arial" w:hAnsi="Arial" w:cs="Arial"/>
          <w:sz w:val="20"/>
          <w:szCs w:val="20"/>
        </w:rPr>
        <w:t xml:space="preserve">uzupełnienia </w:t>
      </w:r>
      <w:r w:rsidR="00802FEF">
        <w:rPr>
          <w:rFonts w:ascii="Arial" w:hAnsi="Arial" w:cs="Arial"/>
          <w:sz w:val="20"/>
          <w:szCs w:val="20"/>
        </w:rPr>
        <w:t xml:space="preserve">lub poprawienia projektu </w:t>
      </w:r>
      <w:r w:rsidR="002C6E2D" w:rsidRPr="00855E87">
        <w:rPr>
          <w:rFonts w:ascii="Arial" w:hAnsi="Arial" w:cs="Arial"/>
          <w:sz w:val="20"/>
          <w:szCs w:val="20"/>
        </w:rPr>
        <w:t xml:space="preserve">przez Wnioskodawcę wymaganych dokumentów uznaje się </w:t>
      </w:r>
      <w:r w:rsidR="00366D45" w:rsidRPr="00855E87">
        <w:rPr>
          <w:rFonts w:ascii="Arial" w:hAnsi="Arial" w:cs="Arial"/>
          <w:sz w:val="20"/>
          <w:szCs w:val="20"/>
        </w:rPr>
        <w:t>za </w:t>
      </w:r>
      <w:r w:rsidR="002C6E2D" w:rsidRPr="00855E87">
        <w:rPr>
          <w:rFonts w:ascii="Arial" w:hAnsi="Arial" w:cs="Arial"/>
          <w:sz w:val="20"/>
          <w:szCs w:val="20"/>
        </w:rPr>
        <w:t>zachowany, jeżeli wpłynęło w wyznaczonym terminie do Sekretariatu Departamentu</w:t>
      </w:r>
      <w:r w:rsidR="00476C2C" w:rsidRPr="00855E87">
        <w:rPr>
          <w:rFonts w:ascii="Arial" w:hAnsi="Arial" w:cs="Arial"/>
          <w:sz w:val="20"/>
          <w:szCs w:val="20"/>
        </w:rPr>
        <w:t xml:space="preserve"> EFRR</w:t>
      </w:r>
      <w:r w:rsidR="002C6E2D" w:rsidRPr="00855E87">
        <w:rPr>
          <w:rFonts w:ascii="Arial" w:hAnsi="Arial" w:cs="Arial"/>
          <w:sz w:val="20"/>
          <w:szCs w:val="20"/>
        </w:rPr>
        <w:t>, do Kancelarii Ogólnej</w:t>
      </w:r>
      <w:r w:rsidR="00476C2C" w:rsidRPr="00855E87">
        <w:rPr>
          <w:rFonts w:ascii="Arial" w:hAnsi="Arial" w:cs="Arial"/>
          <w:sz w:val="20"/>
          <w:szCs w:val="20"/>
        </w:rPr>
        <w:t xml:space="preserve"> UM WWM</w:t>
      </w:r>
      <w:r w:rsidR="002C6E2D" w:rsidRPr="00855E87">
        <w:rPr>
          <w:rFonts w:ascii="Arial" w:hAnsi="Arial" w:cs="Arial"/>
          <w:sz w:val="20"/>
          <w:szCs w:val="20"/>
        </w:rPr>
        <w:t xml:space="preserve"> lub zostało nadane w polskiej placówce pocztowej operatora wyznaczonego w rozumieniu ustawy z dnia 23 listopada 2012 r. – Prawo pocztowe (Poczta Polska S.A) nie później niż w dniu upływu terminu na uzupełnienie dokumentacji - decyduje data nadania</w:t>
      </w:r>
      <w:r w:rsidR="009236A5" w:rsidRPr="00855E87">
        <w:rPr>
          <w:rFonts w:ascii="Arial" w:hAnsi="Arial" w:cs="Arial"/>
          <w:sz w:val="20"/>
          <w:szCs w:val="20"/>
        </w:rPr>
        <w:t xml:space="preserve">. </w:t>
      </w:r>
      <w:r w:rsidR="00476C2C" w:rsidRPr="00855E87">
        <w:rPr>
          <w:rFonts w:ascii="Arial" w:hAnsi="Arial" w:cs="Arial"/>
          <w:sz w:val="20"/>
          <w:szCs w:val="20"/>
        </w:rPr>
        <w:t xml:space="preserve">W przypadku złożenia </w:t>
      </w:r>
      <w:r w:rsidR="00802FEF">
        <w:rPr>
          <w:rFonts w:ascii="Arial" w:hAnsi="Arial" w:cs="Arial"/>
          <w:sz w:val="20"/>
          <w:szCs w:val="20"/>
        </w:rPr>
        <w:t>uzupełnienia lub poprawy projektu</w:t>
      </w:r>
      <w:r w:rsidR="00476C2C" w:rsidRPr="00855E87">
        <w:rPr>
          <w:rFonts w:ascii="Arial" w:hAnsi="Arial" w:cs="Arial"/>
          <w:sz w:val="20"/>
          <w:szCs w:val="20"/>
        </w:rPr>
        <w:t xml:space="preserve"> w innej komórce organizacyjnej Urzędu Marszałkowskiego</w:t>
      </w:r>
      <w:r w:rsidR="00225972">
        <w:rPr>
          <w:rFonts w:ascii="Arial" w:hAnsi="Arial" w:cs="Arial"/>
          <w:sz w:val="20"/>
          <w:szCs w:val="20"/>
        </w:rPr>
        <w:t>,</w:t>
      </w:r>
      <w:r w:rsidR="00476C2C" w:rsidRPr="00855E87">
        <w:rPr>
          <w:rFonts w:ascii="Arial" w:hAnsi="Arial" w:cs="Arial"/>
          <w:sz w:val="20"/>
          <w:szCs w:val="20"/>
        </w:rPr>
        <w:t xml:space="preserve"> niż wskazana w Regulaminie, za termin złożenia wniosku uznaje się datę jego wpływu do Sekretariatu Departamentu</w:t>
      </w:r>
      <w:r w:rsidR="009C5C5F" w:rsidRPr="00855E87">
        <w:rPr>
          <w:rFonts w:ascii="Arial" w:hAnsi="Arial" w:cs="Arial"/>
          <w:sz w:val="20"/>
          <w:szCs w:val="20"/>
        </w:rPr>
        <w:t xml:space="preserve"> EFRR</w:t>
      </w:r>
      <w:r w:rsidR="00476C2C" w:rsidRPr="00855E87">
        <w:rPr>
          <w:rFonts w:ascii="Arial" w:hAnsi="Arial" w:cs="Arial"/>
          <w:sz w:val="20"/>
          <w:szCs w:val="20"/>
        </w:rPr>
        <w:t xml:space="preserve"> lub do Kancelarii Ogólnej. Wnioskoda</w:t>
      </w:r>
      <w:r w:rsidR="00E07CCC" w:rsidRPr="00855E87">
        <w:rPr>
          <w:rFonts w:ascii="Arial" w:hAnsi="Arial" w:cs="Arial"/>
          <w:sz w:val="20"/>
          <w:szCs w:val="20"/>
        </w:rPr>
        <w:t>wca ponosi ryzyko przesłania za </w:t>
      </w:r>
      <w:r w:rsidR="00476C2C" w:rsidRPr="00855E87">
        <w:rPr>
          <w:rFonts w:ascii="Arial" w:hAnsi="Arial" w:cs="Arial"/>
          <w:sz w:val="20"/>
          <w:szCs w:val="20"/>
        </w:rPr>
        <w:t>pośrednictwem kuriera/operatora pocztowego/złożen</w:t>
      </w:r>
      <w:r w:rsidR="00E07CCC" w:rsidRPr="00855E87">
        <w:rPr>
          <w:rFonts w:ascii="Arial" w:hAnsi="Arial" w:cs="Arial"/>
          <w:sz w:val="20"/>
          <w:szCs w:val="20"/>
        </w:rPr>
        <w:t xml:space="preserve">ia osobiście/posłańca wniosku w </w:t>
      </w:r>
      <w:r w:rsidR="00476C2C" w:rsidRPr="00855E87">
        <w:rPr>
          <w:rFonts w:ascii="Arial" w:hAnsi="Arial" w:cs="Arial"/>
          <w:sz w:val="20"/>
          <w:szCs w:val="20"/>
        </w:rPr>
        <w:t>terminie i na właściwy adres określony w Regulaminie konkursu.</w:t>
      </w:r>
    </w:p>
    <w:p w14:paraId="27C50340" w14:textId="279FA88F" w:rsidR="00FE0CF5" w:rsidRPr="00855E87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sytuacji </w:t>
      </w:r>
      <w:r w:rsidR="00797038">
        <w:rPr>
          <w:rFonts w:ascii="Arial" w:eastAsia="Calibri" w:hAnsi="Arial" w:cs="Arial"/>
          <w:color w:val="000000"/>
          <w:sz w:val="20"/>
          <w:szCs w:val="20"/>
          <w:lang w:eastAsia="en-US"/>
        </w:rPr>
        <w:t>niezłożenia uzupełnienia</w:t>
      </w:r>
      <w:r w:rsidR="00120A6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lub poprawy projektu</w:t>
      </w:r>
      <w:r w:rsidR="0079703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wyznaczonym terminie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Eksperci </w:t>
      </w:r>
      <w:r w:rsidR="00E07CCC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będą dokonywali oceny wniosku o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dofinansowanie projektu na podstawie dokumentów dotychczas złożonych przez Wnioskodawcę.</w:t>
      </w:r>
    </w:p>
    <w:p w14:paraId="4C1A6C71" w14:textId="2232E49E" w:rsidR="00FE0CF5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Niespełnienie co najmniej jednego z kryteriów merytorycznych </w:t>
      </w:r>
      <w:r w:rsidR="00366D4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ogólnych (obligatoryjnych) oraz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specyficznych (obligatoryjnych) powoduje negatywną ocenę wniosku o dofinansowanie projektu zgodnie z art. </w:t>
      </w:r>
      <w:r w:rsidR="00B9082E" w:rsidRPr="00B9082E">
        <w:rPr>
          <w:rFonts w:ascii="Arial" w:eastAsia="Calibri" w:hAnsi="Arial" w:cs="Arial"/>
          <w:color w:val="000000"/>
          <w:sz w:val="20"/>
          <w:szCs w:val="20"/>
          <w:lang w:eastAsia="en-US"/>
        </w:rPr>
        <w:t>53</w:t>
      </w:r>
      <w:r w:rsidR="00A979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</w:t>
      </w:r>
      <w:r w:rsidRPr="0017107D">
        <w:rPr>
          <w:rFonts w:ascii="Arial" w:eastAsia="Calibri" w:hAnsi="Arial" w:cs="Arial"/>
          <w:color w:val="000000"/>
          <w:sz w:val="20"/>
          <w:szCs w:val="20"/>
          <w:lang w:eastAsia="en-US"/>
        </w:rPr>
        <w:t>stawy wdrożeniowej.</w:t>
      </w:r>
    </w:p>
    <w:p w14:paraId="2CBEFBC0" w14:textId="24081CE6" w:rsidR="00FE0CF5" w:rsidRPr="00855E87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Wnioski o dofinansowanie projektów pozytywnie ocenione w ramach oceny kryteriów merytorycznych ogólnych (obligatoryjnych) oraz specyficznych (obligatoryjnych) poddawane są ocenie w ramach kryteriów merytorycznych punktowych zawartych w Karcie </w:t>
      </w:r>
      <w:r w:rsidR="00273B0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oceny kryteriów merytorycznych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punktowych wyboru projektów </w:t>
      </w:r>
      <w:r w:rsidR="0037023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konkursowych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stanowiącej załącznik do Regulaminu.</w:t>
      </w:r>
    </w:p>
    <w:p w14:paraId="35CCC047" w14:textId="2B2EAD34" w:rsidR="00FE0CF5" w:rsidRPr="00855E87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końcową wniosku </w:t>
      </w:r>
      <w:r w:rsid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>w danym kryterium merytorycznym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punktowym </w:t>
      </w:r>
      <w:r w:rsid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>stanowi</w:t>
      </w:r>
      <w:r w:rsidR="002A554F" w:rsidRP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ocena </w:t>
      </w:r>
      <w:r w:rsidR="00F848A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przyznana przez </w:t>
      </w:r>
      <w:r w:rsidR="002A554F" w:rsidRP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Eksperta </w:t>
      </w:r>
      <w:r w:rsidR="00F848A6">
        <w:rPr>
          <w:rFonts w:ascii="Arial" w:eastAsia="Calibri" w:hAnsi="Arial" w:cs="Arial"/>
          <w:color w:val="000000"/>
          <w:sz w:val="20"/>
          <w:szCs w:val="20"/>
          <w:lang w:eastAsia="en-US"/>
        </w:rPr>
        <w:t>powołanego w skład KOP, biorącego udział w ocenie danego kryterium</w:t>
      </w:r>
      <w:r w:rsidR="002A554F" w:rsidRP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0AF9413B" w14:textId="2926425A" w:rsidR="00FE0CF5" w:rsidRPr="00855E87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Ocenę końcową wniosku w ramach kryteriów me</w:t>
      </w:r>
      <w:r w:rsid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>rytorycznych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pun</w:t>
      </w:r>
      <w:r w:rsidR="00273B0C">
        <w:rPr>
          <w:rFonts w:ascii="Arial" w:eastAsia="Calibri" w:hAnsi="Arial" w:cs="Arial"/>
          <w:color w:val="000000"/>
          <w:sz w:val="20"/>
          <w:szCs w:val="20"/>
          <w:lang w:eastAsia="en-US"/>
        </w:rPr>
        <w:t>ktowych stanowi suma wszystkich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2A554F" w:rsidRPr="00855E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ocen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uzyskanych przez projekt w ww. kryteriach. </w:t>
      </w:r>
    </w:p>
    <w:p w14:paraId="17483B52" w14:textId="63878420" w:rsidR="00FE0CF5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Wniosek o dofinansowanie projektu otrzymuje pozytywną ocenę KOP w przypadku uzyskania co najmniej  50% maksymalnej liczby punktów w ramach kryteriów merytorycznych punktowych uwzględniających stopień spełnienia kryteriów wyboru projektów przewidzianych w Karcie oceny kryteriów merytor</w:t>
      </w:r>
      <w:r w:rsidR="00370230">
        <w:rPr>
          <w:rFonts w:ascii="Arial" w:eastAsia="Calibri" w:hAnsi="Arial" w:cs="Arial"/>
          <w:color w:val="000000"/>
          <w:sz w:val="20"/>
          <w:szCs w:val="20"/>
          <w:lang w:eastAsia="en-US"/>
        </w:rPr>
        <w:t>ycznych  punktowych wyboru projektów konkursowych.</w:t>
      </w:r>
    </w:p>
    <w:p w14:paraId="491865D2" w14:textId="6F8F6C88" w:rsidR="00FD76E3" w:rsidRDefault="002900B2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Nieuzyskanie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636A62">
        <w:rPr>
          <w:rFonts w:ascii="Arial" w:eastAsia="Calibri" w:hAnsi="Arial" w:cs="Arial"/>
          <w:color w:val="000000"/>
          <w:sz w:val="20"/>
          <w:szCs w:val="20"/>
          <w:lang w:eastAsia="en-US"/>
        </w:rPr>
        <w:t>co najmniej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50% maksymalnej liczby punktów</w:t>
      </w:r>
      <w:r w:rsidR="006E050F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ramach kryteriów merytorycznych punktowych</w:t>
      </w:r>
      <w:r w:rsidR="006E050F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powoduje negatywną ocenę wniosku o dofinansowanie projektu</w:t>
      </w:r>
      <w:r w:rsidR="006E050F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="00A979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zgodnie z art. 53 u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>stawy wdrożeniowej.</w:t>
      </w:r>
    </w:p>
    <w:p w14:paraId="4807097F" w14:textId="2690FC95" w:rsidR="00FE0CF5" w:rsidRPr="00855E87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Projekty, które w r</w:t>
      </w:r>
      <w:r w:rsidR="00273B0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amach kryteriów merytorycznych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punktowych uzyskały minimum 50% punktów poddawane są ocenie w ramach kryteriów merytorycznych premiujących w oparciu o Kartę oceny kryteriów merytorycznych premiujących wyboru projektów. Ocenę końcową wniosku w danym kryterium merytorycznym premiującym stanowi ocen</w:t>
      </w:r>
      <w:r w:rsidR="00884C7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Ekspert</w:t>
      </w:r>
      <w:r w:rsidR="00884C7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powołan</w:t>
      </w:r>
      <w:r w:rsidR="00884C7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ego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skład KOP biorąc</w:t>
      </w:r>
      <w:r w:rsidR="00884C7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ego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udział</w:t>
      </w:r>
      <w:r w:rsidR="00B018C4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w ocenie danego kryterium.</w:t>
      </w:r>
    </w:p>
    <w:p w14:paraId="51042FAB" w14:textId="04E27845" w:rsidR="00FE0CF5" w:rsidRPr="00855E87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końcową </w:t>
      </w:r>
      <w:r w:rsidR="0032234B">
        <w:rPr>
          <w:rFonts w:ascii="Arial" w:eastAsia="Calibri" w:hAnsi="Arial" w:cs="Arial"/>
          <w:color w:val="000000"/>
          <w:sz w:val="20"/>
          <w:szCs w:val="20"/>
          <w:lang w:eastAsia="en-US"/>
        </w:rPr>
        <w:t>wniosku stanowi suma wszystkich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2A554F" w:rsidRPr="00855E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ocen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uzyskanych przez wniosek w </w:t>
      </w:r>
      <w:r w:rsidR="00273B0C">
        <w:rPr>
          <w:rFonts w:ascii="Arial" w:eastAsia="Calibri" w:hAnsi="Arial" w:cs="Arial"/>
          <w:color w:val="000000"/>
          <w:sz w:val="20"/>
          <w:szCs w:val="20"/>
          <w:lang w:eastAsia="en-US"/>
        </w:rPr>
        <w:t>ramach kryteriów merytorycznych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punktowych i merytorycznych premiujących.</w:t>
      </w:r>
    </w:p>
    <w:p w14:paraId="28A5877E" w14:textId="77777777" w:rsidR="002D16EE" w:rsidRPr="00855E87" w:rsidRDefault="002D16EE" w:rsidP="00F02998">
      <w:pPr>
        <w:pStyle w:val="Nagwek2"/>
        <w:spacing w:line="276" w:lineRule="auto"/>
      </w:pPr>
      <w:bookmarkStart w:id="17" w:name="_Toc504023732"/>
      <w:r w:rsidRPr="00855E87">
        <w:t xml:space="preserve">§ 12 </w:t>
      </w:r>
      <w:r w:rsidRPr="00855E87">
        <w:br/>
        <w:t>Rozstrzygnięcie konkursu i wybór projektów do dofinansowania</w:t>
      </w:r>
      <w:bookmarkEnd w:id="17"/>
    </w:p>
    <w:p w14:paraId="0057A602" w14:textId="77777777" w:rsidR="00FE0CF5" w:rsidRPr="00855E87" w:rsidRDefault="000677FB" w:rsidP="00273B0C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 przyznane oceny, wskazującej projekty, które spełniły kryteria wyboru projektów i:</w:t>
      </w:r>
    </w:p>
    <w:p w14:paraId="3D884D9A" w14:textId="77777777" w:rsidR="00FE0CF5" w:rsidRPr="00855E87" w:rsidRDefault="000677FB" w:rsidP="00273B0C">
      <w:pPr>
        <w:numPr>
          <w:ilvl w:val="1"/>
          <w:numId w:val="18"/>
        </w:numPr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uzyskały wymaganą liczbę punktów albo</w:t>
      </w:r>
    </w:p>
    <w:p w14:paraId="3115F39A" w14:textId="0CA5DD8A" w:rsidR="00FE0CF5" w:rsidRPr="00855E87" w:rsidRDefault="000677FB" w:rsidP="00273B0C">
      <w:pPr>
        <w:numPr>
          <w:ilvl w:val="1"/>
          <w:numId w:val="18"/>
        </w:numPr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uzyskały kolejno najwyższą liczbę punktów, w</w:t>
      </w:r>
      <w:r w:rsidR="00A83385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przypadku gdy kwota przeznaczona na dofinansowanie projektów w konkursie nie wystarcza na objęcie dofinansowaniem wszystkich projektów, z wyróżnieniem projektów wybranych do dofinansowania. </w:t>
      </w:r>
    </w:p>
    <w:p w14:paraId="322F16F7" w14:textId="77777777" w:rsidR="000677FB" w:rsidRPr="00855E87" w:rsidRDefault="000677FB" w:rsidP="00273B0C">
      <w:pPr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Na liście uwzględnione są wszystkie projekty, które podlegały ocenie.</w:t>
      </w:r>
    </w:p>
    <w:p w14:paraId="745BC334" w14:textId="3BC017DD" w:rsidR="00FD76E3" w:rsidRPr="00B60942" w:rsidRDefault="000677FB" w:rsidP="00273B0C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B60942">
        <w:rPr>
          <w:rFonts w:ascii="Arial" w:hAnsi="Arial" w:cs="Arial"/>
          <w:sz w:val="20"/>
          <w:szCs w:val="20"/>
        </w:rPr>
        <w:t>Wnioskodawca jest pisemnie informowany o wyniku oceny wniosku i wyborze projektu do dofinansowania. Pismo informujące Wnioskodawcę o wyborze projektu do dofinansowania zawiera uzasadnienie oceny projektu i punktację otrzymaną przez projekt</w:t>
      </w:r>
      <w:r w:rsidR="00636A62" w:rsidRPr="00B60942">
        <w:rPr>
          <w:rFonts w:ascii="Arial" w:hAnsi="Arial" w:cs="Arial"/>
          <w:sz w:val="20"/>
          <w:szCs w:val="20"/>
        </w:rPr>
        <w:t>.</w:t>
      </w:r>
      <w:r w:rsidRPr="00B60942">
        <w:rPr>
          <w:rFonts w:ascii="Arial" w:hAnsi="Arial" w:cs="Arial"/>
          <w:sz w:val="20"/>
          <w:szCs w:val="20"/>
        </w:rPr>
        <w:t xml:space="preserve"> Pismo przekazywane jest za zwrotnym potwierdzeniem odbioru</w:t>
      </w:r>
      <w:r w:rsidR="000729FB" w:rsidRPr="00B60942">
        <w:rPr>
          <w:rFonts w:ascii="Arial" w:hAnsi="Arial" w:cs="Arial"/>
          <w:sz w:val="20"/>
          <w:szCs w:val="20"/>
        </w:rPr>
        <w:t>,</w:t>
      </w:r>
      <w:r w:rsidR="000729FB" w:rsidRPr="00B60942">
        <w:t xml:space="preserve"> </w:t>
      </w:r>
      <w:r w:rsidR="000729FB" w:rsidRPr="00B60942">
        <w:rPr>
          <w:rFonts w:ascii="Arial" w:hAnsi="Arial" w:cs="Arial"/>
          <w:sz w:val="20"/>
          <w:szCs w:val="20"/>
        </w:rPr>
        <w:t>a w przypadku pisma skierowanego do podmiotów publicznych pismo dostarczane jest na elektroniczną skrzynkę podawczą podmiotu.</w:t>
      </w:r>
      <w:r w:rsidRPr="00B60942">
        <w:rPr>
          <w:rFonts w:ascii="Arial" w:hAnsi="Arial" w:cs="Arial"/>
          <w:sz w:val="20"/>
          <w:szCs w:val="20"/>
        </w:rPr>
        <w:t xml:space="preserve"> W przypa</w:t>
      </w:r>
      <w:r w:rsidR="00E07CCC" w:rsidRPr="00B60942">
        <w:rPr>
          <w:rFonts w:ascii="Arial" w:hAnsi="Arial" w:cs="Arial"/>
          <w:sz w:val="20"/>
          <w:szCs w:val="20"/>
        </w:rPr>
        <w:t xml:space="preserve">dku negatywnej oceny projektu, </w:t>
      </w:r>
      <w:r w:rsidRPr="00B60942">
        <w:rPr>
          <w:rFonts w:ascii="Arial" w:hAnsi="Arial" w:cs="Arial"/>
          <w:sz w:val="20"/>
          <w:szCs w:val="20"/>
        </w:rPr>
        <w:t>o której mowa w</w:t>
      </w:r>
      <w:r w:rsidR="00B60942">
        <w:rPr>
          <w:rFonts w:ascii="Arial" w:hAnsi="Arial" w:cs="Arial"/>
          <w:sz w:val="20"/>
          <w:szCs w:val="20"/>
        </w:rPr>
        <w:t> </w:t>
      </w:r>
      <w:r w:rsidRPr="00B60942">
        <w:rPr>
          <w:rFonts w:ascii="Arial" w:hAnsi="Arial" w:cs="Arial"/>
          <w:sz w:val="20"/>
          <w:szCs w:val="20"/>
        </w:rPr>
        <w:t>art. 53 ustawy wdrożeniowej, do Wnioskodawcy przekazywana jest powyższa informacja</w:t>
      </w:r>
      <w:r w:rsidR="00B60942">
        <w:rPr>
          <w:rFonts w:ascii="Arial" w:hAnsi="Arial" w:cs="Arial"/>
          <w:sz w:val="20"/>
          <w:szCs w:val="20"/>
        </w:rPr>
        <w:t>,</w:t>
      </w:r>
      <w:r w:rsidRPr="00B60942">
        <w:rPr>
          <w:rFonts w:ascii="Arial" w:hAnsi="Arial" w:cs="Arial"/>
          <w:sz w:val="20"/>
          <w:szCs w:val="20"/>
        </w:rPr>
        <w:t xml:space="preserve"> za zwrotnym potwierdzeniem odbioru,</w:t>
      </w:r>
      <w:r w:rsidR="00B60942" w:rsidRPr="00B60942">
        <w:rPr>
          <w:rFonts w:ascii="Arial" w:hAnsi="Arial" w:cs="Arial"/>
          <w:sz w:val="20"/>
          <w:szCs w:val="20"/>
        </w:rPr>
        <w:t xml:space="preserve"> a w przypadku pisma skierowanego do podmiotów publicznych pismo dostarczane jest na elektroniczną skrzynkę podawczą podmiotu</w:t>
      </w:r>
      <w:r w:rsidR="00B60942">
        <w:rPr>
          <w:rFonts w:ascii="Arial" w:hAnsi="Arial" w:cs="Arial"/>
          <w:sz w:val="20"/>
          <w:szCs w:val="20"/>
        </w:rPr>
        <w:t xml:space="preserve">, </w:t>
      </w:r>
      <w:r w:rsidRPr="00B60942">
        <w:rPr>
          <w:rFonts w:ascii="Arial" w:hAnsi="Arial" w:cs="Arial"/>
          <w:sz w:val="20"/>
          <w:szCs w:val="20"/>
        </w:rPr>
        <w:t>zawierająca uza</w:t>
      </w:r>
      <w:r w:rsidR="00E07CCC" w:rsidRPr="00B60942">
        <w:rPr>
          <w:rFonts w:ascii="Arial" w:hAnsi="Arial" w:cs="Arial"/>
          <w:sz w:val="20"/>
          <w:szCs w:val="20"/>
        </w:rPr>
        <w:t xml:space="preserve">sadnienie oceny oraz pouczenie </w:t>
      </w:r>
      <w:r w:rsidRPr="00B60942">
        <w:rPr>
          <w:rFonts w:ascii="Arial" w:hAnsi="Arial" w:cs="Arial"/>
          <w:sz w:val="20"/>
          <w:szCs w:val="20"/>
        </w:rPr>
        <w:t>o możliwości wni</w:t>
      </w:r>
      <w:r w:rsidR="00E07CCC" w:rsidRPr="00B60942">
        <w:rPr>
          <w:rFonts w:ascii="Arial" w:hAnsi="Arial" w:cs="Arial"/>
          <w:sz w:val="20"/>
          <w:szCs w:val="20"/>
        </w:rPr>
        <w:t>esienia protestu zgodnie z art. </w:t>
      </w:r>
      <w:r w:rsidRPr="00B60942">
        <w:rPr>
          <w:rFonts w:ascii="Arial" w:hAnsi="Arial" w:cs="Arial"/>
          <w:sz w:val="20"/>
          <w:szCs w:val="20"/>
        </w:rPr>
        <w:t>4</w:t>
      </w:r>
      <w:r w:rsidR="00DB12F6" w:rsidRPr="00B60942">
        <w:rPr>
          <w:rFonts w:ascii="Arial" w:hAnsi="Arial" w:cs="Arial"/>
          <w:sz w:val="20"/>
          <w:szCs w:val="20"/>
        </w:rPr>
        <w:t>5</w:t>
      </w:r>
      <w:r w:rsidR="00A97987">
        <w:rPr>
          <w:rFonts w:ascii="Arial" w:hAnsi="Arial" w:cs="Arial"/>
          <w:sz w:val="20"/>
          <w:szCs w:val="20"/>
        </w:rPr>
        <w:t xml:space="preserve"> ust. 5 u</w:t>
      </w:r>
      <w:r w:rsidRPr="00B60942">
        <w:rPr>
          <w:rFonts w:ascii="Arial" w:hAnsi="Arial" w:cs="Arial"/>
          <w:sz w:val="20"/>
          <w:szCs w:val="20"/>
        </w:rPr>
        <w:t>stawy wdrożeniowej</w:t>
      </w:r>
      <w:r w:rsidR="0077646F">
        <w:rPr>
          <w:rFonts w:ascii="Arial" w:hAnsi="Arial" w:cs="Arial"/>
          <w:sz w:val="20"/>
          <w:szCs w:val="20"/>
        </w:rPr>
        <w:t>.</w:t>
      </w:r>
      <w:r w:rsidR="00172984">
        <w:rPr>
          <w:rFonts w:ascii="Arial" w:hAnsi="Arial" w:cs="Arial"/>
          <w:sz w:val="20"/>
          <w:szCs w:val="20"/>
        </w:rPr>
        <w:t xml:space="preserve"> </w:t>
      </w:r>
    </w:p>
    <w:p w14:paraId="7F5C9AD2" w14:textId="19A957FA" w:rsidR="00FE0CF5" w:rsidRPr="00B60942" w:rsidRDefault="000677FB" w:rsidP="00273B0C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B60942">
        <w:rPr>
          <w:rFonts w:ascii="Arial" w:hAnsi="Arial" w:cs="Arial"/>
          <w:sz w:val="20"/>
          <w:szCs w:val="20"/>
        </w:rPr>
        <w:t>W sytuacji, gdy kwota alokacji przeznaczona na konkurs zostanie wyczerpana do Wnioskodawcy wysyłane jest pismo informujące o umieszczeniu projektu na liście rezerwowej projektów wybranych do dofinansowania. Pismo zawiera informacje na temat wyniku oceny projektu wraz z podaniem uzasadnienia oceny projektu i punktacji otrzymanej przez projekt oraz pouczenie o możliwości wniesienia protestu zgodnie z art. 4</w:t>
      </w:r>
      <w:r w:rsidR="00DB12F6" w:rsidRPr="00B60942">
        <w:rPr>
          <w:rFonts w:ascii="Arial" w:hAnsi="Arial" w:cs="Arial"/>
          <w:sz w:val="20"/>
          <w:szCs w:val="20"/>
        </w:rPr>
        <w:t>5</w:t>
      </w:r>
      <w:r w:rsidR="00A97987">
        <w:rPr>
          <w:rFonts w:ascii="Arial" w:hAnsi="Arial" w:cs="Arial"/>
          <w:sz w:val="20"/>
          <w:szCs w:val="20"/>
        </w:rPr>
        <w:t xml:space="preserve"> ust. 5 u</w:t>
      </w:r>
      <w:r w:rsidRPr="00B60942">
        <w:rPr>
          <w:rFonts w:ascii="Arial" w:hAnsi="Arial" w:cs="Arial"/>
          <w:sz w:val="20"/>
          <w:szCs w:val="20"/>
        </w:rPr>
        <w:t>stawy wdrożenio</w:t>
      </w:r>
      <w:r w:rsidR="00366D45" w:rsidRPr="00B60942">
        <w:rPr>
          <w:rFonts w:ascii="Arial" w:hAnsi="Arial" w:cs="Arial"/>
          <w:sz w:val="20"/>
          <w:szCs w:val="20"/>
        </w:rPr>
        <w:t>wej. Pismo przekazywane jest za </w:t>
      </w:r>
      <w:r w:rsidR="00B60942">
        <w:rPr>
          <w:rFonts w:ascii="Arial" w:hAnsi="Arial" w:cs="Arial"/>
          <w:sz w:val="20"/>
          <w:szCs w:val="20"/>
        </w:rPr>
        <w:t xml:space="preserve">zwrotnym potwierdzeniem odbioru, </w:t>
      </w:r>
      <w:r w:rsidR="00B60942" w:rsidRPr="00B60942">
        <w:rPr>
          <w:rFonts w:ascii="Arial" w:hAnsi="Arial" w:cs="Arial"/>
          <w:sz w:val="20"/>
          <w:szCs w:val="20"/>
        </w:rPr>
        <w:t>a w przypadku pisma skierowanego do podmiotów publicznych pismo dostarczane jest na elektroniczną skrzynkę podawczą podmiotu</w:t>
      </w:r>
      <w:r w:rsidR="00B60942">
        <w:rPr>
          <w:rFonts w:ascii="Arial" w:hAnsi="Arial" w:cs="Arial"/>
          <w:sz w:val="20"/>
          <w:szCs w:val="20"/>
        </w:rPr>
        <w:t>.</w:t>
      </w:r>
      <w:r w:rsidRPr="00B60942">
        <w:rPr>
          <w:rFonts w:ascii="Arial" w:hAnsi="Arial" w:cs="Arial"/>
          <w:sz w:val="20"/>
          <w:szCs w:val="20"/>
        </w:rPr>
        <w:t xml:space="preserve"> Zgodnie z art. 53 ust. 3 </w:t>
      </w:r>
      <w:r w:rsidR="00A97987">
        <w:rPr>
          <w:rFonts w:ascii="Arial" w:hAnsi="Arial" w:cs="Arial"/>
          <w:sz w:val="20"/>
          <w:szCs w:val="20"/>
        </w:rPr>
        <w:t>u</w:t>
      </w:r>
      <w:r w:rsidR="00370230">
        <w:rPr>
          <w:rFonts w:ascii="Arial" w:hAnsi="Arial" w:cs="Arial"/>
          <w:sz w:val="20"/>
          <w:szCs w:val="20"/>
        </w:rPr>
        <w:t xml:space="preserve">stawy wdrożeniowej </w:t>
      </w:r>
      <w:r w:rsidRPr="00B60942">
        <w:rPr>
          <w:rFonts w:ascii="Arial" w:hAnsi="Arial" w:cs="Arial"/>
          <w:sz w:val="20"/>
          <w:szCs w:val="20"/>
        </w:rPr>
        <w:t>wyczerpanie alo</w:t>
      </w:r>
      <w:r w:rsidR="00366D45" w:rsidRPr="00B60942">
        <w:rPr>
          <w:rFonts w:ascii="Arial" w:hAnsi="Arial" w:cs="Arial"/>
          <w:sz w:val="20"/>
          <w:szCs w:val="20"/>
        </w:rPr>
        <w:t>kacji przeznaczonej na </w:t>
      </w:r>
      <w:r w:rsidRPr="00B60942">
        <w:rPr>
          <w:rFonts w:ascii="Arial" w:hAnsi="Arial" w:cs="Arial"/>
          <w:sz w:val="20"/>
          <w:szCs w:val="20"/>
        </w:rPr>
        <w:t>dany</w:t>
      </w:r>
      <w:r w:rsidR="00E07CCC" w:rsidRPr="00B60942">
        <w:rPr>
          <w:rFonts w:ascii="Arial" w:hAnsi="Arial" w:cs="Arial"/>
          <w:sz w:val="20"/>
          <w:szCs w:val="20"/>
        </w:rPr>
        <w:t xml:space="preserve"> konkurs nie </w:t>
      </w:r>
      <w:r w:rsidRPr="00B60942">
        <w:rPr>
          <w:rFonts w:ascii="Arial" w:hAnsi="Arial" w:cs="Arial"/>
          <w:sz w:val="20"/>
          <w:szCs w:val="20"/>
        </w:rPr>
        <w:t>może stanowić wyłącznej przesłanki do wniesienia protestu.</w:t>
      </w:r>
    </w:p>
    <w:p w14:paraId="1EAC7116" w14:textId="77777777" w:rsidR="00FE0CF5" w:rsidRPr="00855E87" w:rsidRDefault="000677FB" w:rsidP="00273B0C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Informacja o projektach wybranych do dofinansowania jest upubliczniana w formie odrębnej listy, którą IOK zamieszcza na 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oraz na Portalu. Lista ta będzie różniła się od listy, o której mowa w ust. 1. Na liście tej uwzględnione będą wszystkie projekty, które spełniły kryteria i uzyskały wymaganą liczbę punktów (z wyróżnieniem projektów wybranych do dofinansowania), natomiast nie obejmie tych projektów, które brały udział w konkursie, ale nie uzyskały wymaganej liczby punktów lub nie spełniły kryteriów wyboru projektów.</w:t>
      </w:r>
    </w:p>
    <w:p w14:paraId="587B2A23" w14:textId="5EA60270" w:rsidR="00FE0CF5" w:rsidRPr="00855E87" w:rsidRDefault="000677FB" w:rsidP="00273B0C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IOK podaje do publicznej wiadomości wyniki konkursu poprzez zamieszczenie na 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oraz na Port</w:t>
      </w:r>
      <w:r w:rsidR="00EB12CF">
        <w:rPr>
          <w:rFonts w:ascii="Arial" w:hAnsi="Arial" w:cs="Arial"/>
          <w:sz w:val="20"/>
          <w:szCs w:val="20"/>
        </w:rPr>
        <w:t>alu listy, o której mowa w ust. 4</w:t>
      </w:r>
      <w:r w:rsidRPr="00855E87">
        <w:rPr>
          <w:rFonts w:ascii="Arial" w:hAnsi="Arial" w:cs="Arial"/>
          <w:sz w:val="20"/>
          <w:szCs w:val="20"/>
        </w:rPr>
        <w:t>, nie później niż 7 dni od dnia rozstrzygnięcia konkursu.</w:t>
      </w:r>
    </w:p>
    <w:p w14:paraId="080C760E" w14:textId="77777777" w:rsidR="00FE0CF5" w:rsidRPr="00855E87" w:rsidRDefault="000677FB" w:rsidP="00273B0C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Lista projektów o której mowa powyżej zawiera:</w:t>
      </w:r>
    </w:p>
    <w:p w14:paraId="6119BBCB" w14:textId="77777777" w:rsidR="00FE0CF5" w:rsidRPr="00855E87" w:rsidRDefault="000677FB" w:rsidP="00273B0C">
      <w:pPr>
        <w:pStyle w:val="Akapitzlist"/>
        <w:numPr>
          <w:ilvl w:val="0"/>
          <w:numId w:val="2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liczbę wniosków, które zostały wybrane do dofinansowania;</w:t>
      </w:r>
    </w:p>
    <w:p w14:paraId="33464A3E" w14:textId="77777777" w:rsidR="00FE0CF5" w:rsidRPr="00855E87" w:rsidRDefault="000677FB" w:rsidP="00273B0C">
      <w:pPr>
        <w:pStyle w:val="Akapitzlist"/>
        <w:numPr>
          <w:ilvl w:val="0"/>
          <w:numId w:val="2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liczbę wniosków, które nie zostały wybrane do dofinansowania z powodu wyczerpania kwoty alokacji,</w:t>
      </w:r>
    </w:p>
    <w:p w14:paraId="2A9AEACA" w14:textId="77777777" w:rsidR="00FE0CF5" w:rsidRPr="00855E87" w:rsidRDefault="000677FB" w:rsidP="00273B0C">
      <w:pPr>
        <w:pStyle w:val="Akapitzlist"/>
        <w:numPr>
          <w:ilvl w:val="0"/>
          <w:numId w:val="2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nazwę Wnioskodawców,</w:t>
      </w:r>
    </w:p>
    <w:p w14:paraId="142E1F0D" w14:textId="77777777" w:rsidR="00FE0CF5" w:rsidRPr="00855E87" w:rsidRDefault="000677FB" w:rsidP="00273B0C">
      <w:pPr>
        <w:pStyle w:val="Akapitzlist"/>
        <w:numPr>
          <w:ilvl w:val="0"/>
          <w:numId w:val="2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tytuły projektów,</w:t>
      </w:r>
    </w:p>
    <w:p w14:paraId="4869FD21" w14:textId="77777777" w:rsidR="00FE0CF5" w:rsidRPr="00855E87" w:rsidRDefault="000677FB" w:rsidP="00273B0C">
      <w:pPr>
        <w:pStyle w:val="Akapitzlist"/>
        <w:numPr>
          <w:ilvl w:val="0"/>
          <w:numId w:val="2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wartości projektów (w tym środki z EFRR).</w:t>
      </w:r>
    </w:p>
    <w:p w14:paraId="2520B8CD" w14:textId="77777777" w:rsidR="00FE0CF5" w:rsidRPr="00855E87" w:rsidRDefault="000677FB" w:rsidP="00273B0C">
      <w:pPr>
        <w:pStyle w:val="Akapitzlist"/>
        <w:numPr>
          <w:ilvl w:val="0"/>
          <w:numId w:val="2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liczbę punktów uzyskanych przez dany projekt.</w:t>
      </w:r>
    </w:p>
    <w:p w14:paraId="735E53D5" w14:textId="18294D31" w:rsidR="00FE0CF5" w:rsidRDefault="000677FB" w:rsidP="00273B0C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Po rozstrzygnięciu konkursu IOK zamieszcza na 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informację o składzie KOP.</w:t>
      </w:r>
    </w:p>
    <w:p w14:paraId="469EFEA3" w14:textId="77777777" w:rsidR="002D16EE" w:rsidRPr="00855E87" w:rsidRDefault="002D16EE" w:rsidP="00F02998">
      <w:pPr>
        <w:pStyle w:val="Nagwek2"/>
        <w:spacing w:line="276" w:lineRule="auto"/>
      </w:pPr>
      <w:bookmarkStart w:id="18" w:name="_Toc504023733"/>
      <w:r w:rsidRPr="00855E87">
        <w:t xml:space="preserve">§ 13 </w:t>
      </w:r>
      <w:r w:rsidRPr="00855E87">
        <w:br/>
        <w:t>Wskaźniki monitorowania postępu rzeczowego w ramach projektu</w:t>
      </w:r>
      <w:bookmarkEnd w:id="18"/>
    </w:p>
    <w:p w14:paraId="573FBB18" w14:textId="77777777" w:rsidR="00FE0CF5" w:rsidRPr="00855E87" w:rsidRDefault="006D2BEF" w:rsidP="00273B0C">
      <w:pPr>
        <w:pStyle w:val="Akapitzlist"/>
        <w:numPr>
          <w:ilvl w:val="0"/>
          <w:numId w:val="3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Wnioskodawca zobligowany jest do określenia wartości docelowych wskaźników produktu i rezultatu możliwych do zrealizowania w ramach danego typu projektu. Katalog wskaźników adekwatnych do konkursu został przedstawiony poniżej:</w:t>
      </w:r>
    </w:p>
    <w:p w14:paraId="42F9598A" w14:textId="6FA671AE" w:rsidR="0039095E" w:rsidRPr="0039095E" w:rsidRDefault="00273B0C" w:rsidP="00273B0C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Wskaźniki</w:t>
      </w:r>
      <w:r w:rsidR="0039095E" w:rsidRPr="0039095E">
        <w:rPr>
          <w:rFonts w:ascii="Arial" w:hAnsi="Arial" w:cs="Arial"/>
          <w:b/>
          <w:sz w:val="20"/>
          <w:szCs w:val="20"/>
        </w:rPr>
        <w:t xml:space="preserve"> kluczowe, specyficzne dla programu, specyficzne dla projektu:</w:t>
      </w:r>
    </w:p>
    <w:p w14:paraId="72ECEA75" w14:textId="77777777" w:rsidR="0039095E" w:rsidRDefault="0039095E" w:rsidP="00273B0C">
      <w:pPr>
        <w:numPr>
          <w:ilvl w:val="0"/>
          <w:numId w:val="37"/>
        </w:numPr>
        <w:tabs>
          <w:tab w:val="left" w:pos="1843"/>
        </w:tabs>
        <w:ind w:left="1843" w:firstLine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515A1">
        <w:rPr>
          <w:rFonts w:ascii="Arial" w:hAnsi="Arial" w:cs="Arial"/>
          <w:b/>
          <w:sz w:val="20"/>
          <w:szCs w:val="20"/>
          <w:u w:val="single"/>
        </w:rPr>
        <w:lastRenderedPageBreak/>
        <w:t>Wskaźniki produktu:</w:t>
      </w:r>
    </w:p>
    <w:p w14:paraId="50786D42" w14:textId="77777777" w:rsidR="004642CE" w:rsidRPr="004642CE" w:rsidRDefault="004642CE" w:rsidP="004642CE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Powierzchnia obszarów objętych rewitalizacją [ha];</w:t>
      </w:r>
    </w:p>
    <w:p w14:paraId="37046FD8" w14:textId="77777777" w:rsidR="004642CE" w:rsidRPr="004642CE" w:rsidRDefault="004642CE" w:rsidP="004642CE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Otwarta przestrzeń utworzona lub rekultywowana na obszarach miejskich [m2];</w:t>
      </w:r>
    </w:p>
    <w:p w14:paraId="40437667" w14:textId="77777777" w:rsidR="004642CE" w:rsidRPr="004642CE" w:rsidRDefault="004642CE" w:rsidP="004642CE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Budynki publiczne lub komercyjne wybudowane lub wyremontowane na obszarach miejskich [m2];</w:t>
      </w:r>
    </w:p>
    <w:p w14:paraId="77222B73" w14:textId="77777777" w:rsidR="004642CE" w:rsidRPr="004642CE" w:rsidRDefault="004642CE" w:rsidP="004642CE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Wyremontowane budynki mieszkalne na obszarach miejskich [jednostki mieszkalne];</w:t>
      </w:r>
    </w:p>
    <w:p w14:paraId="74E9D967" w14:textId="77777777" w:rsidR="004642CE" w:rsidRPr="004642CE" w:rsidRDefault="004642CE" w:rsidP="004642CE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Liczba wspartych obiektów infrastruktury zlokalizowanych na rewitalizowanych obszarach [szt.];</w:t>
      </w:r>
    </w:p>
    <w:p w14:paraId="4A464392" w14:textId="77777777" w:rsidR="004642CE" w:rsidRPr="004642CE" w:rsidRDefault="004642CE" w:rsidP="004642CE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Długość wybudowanych dróg powiatowych [km];</w:t>
      </w:r>
    </w:p>
    <w:p w14:paraId="049B1B53" w14:textId="77777777" w:rsidR="004642CE" w:rsidRPr="004642CE" w:rsidRDefault="004642CE" w:rsidP="004642CE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Długość przebudowanych dróg powiatowych [km];</w:t>
      </w:r>
    </w:p>
    <w:p w14:paraId="4D73E61D" w14:textId="77777777" w:rsidR="004642CE" w:rsidRPr="004642CE" w:rsidRDefault="004642CE" w:rsidP="004642CE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Długość wybudowanych dróg gminnych [km];</w:t>
      </w:r>
    </w:p>
    <w:p w14:paraId="724FD1C1" w14:textId="77777777" w:rsidR="004642CE" w:rsidRPr="004642CE" w:rsidRDefault="004642CE" w:rsidP="004642CE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Długość przebudowanych dróg gminnych [km];</w:t>
      </w:r>
    </w:p>
    <w:p w14:paraId="788D514D" w14:textId="7B2ED68A" w:rsidR="00FC0B90" w:rsidRPr="00FC0B90" w:rsidRDefault="004642CE" w:rsidP="004642CE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u w:val="single"/>
        </w:rPr>
      </w:pPr>
      <w:r w:rsidRPr="004642CE">
        <w:rPr>
          <w:rFonts w:ascii="Arial" w:hAnsi="Arial" w:cs="Arial"/>
          <w:sz w:val="20"/>
          <w:szCs w:val="20"/>
        </w:rPr>
        <w:t>Liczba obiektów dostosowanych do potrzeb osób z niepełnosprawnościami [szt.];</w:t>
      </w:r>
    </w:p>
    <w:p w14:paraId="146DDB4A" w14:textId="77777777" w:rsidR="00FC0B90" w:rsidRDefault="00FC0B90" w:rsidP="00273B0C">
      <w:pPr>
        <w:pStyle w:val="Bezodstpw"/>
        <w:ind w:left="2127"/>
        <w:jc w:val="both"/>
        <w:rPr>
          <w:rFonts w:ascii="Arial" w:hAnsi="Arial" w:cs="Arial"/>
          <w:sz w:val="20"/>
          <w:szCs w:val="20"/>
        </w:rPr>
      </w:pPr>
    </w:p>
    <w:p w14:paraId="29B4B71B" w14:textId="7C49CB91" w:rsidR="0039095E" w:rsidRPr="00D515A1" w:rsidRDefault="0039095E" w:rsidP="00273B0C">
      <w:pPr>
        <w:pStyle w:val="Bezodstpw"/>
        <w:numPr>
          <w:ilvl w:val="0"/>
          <w:numId w:val="37"/>
        </w:numPr>
        <w:jc w:val="both"/>
        <w:rPr>
          <w:u w:val="single"/>
        </w:rPr>
      </w:pPr>
      <w:r w:rsidRPr="002632A5">
        <w:rPr>
          <w:rFonts w:ascii="Arial" w:hAnsi="Arial" w:cs="Arial"/>
          <w:b/>
          <w:sz w:val="20"/>
          <w:szCs w:val="20"/>
          <w:u w:val="single"/>
        </w:rPr>
        <w:t>Wskaźniki rezultatu</w:t>
      </w:r>
      <w:r w:rsidRPr="00D515A1">
        <w:rPr>
          <w:b/>
          <w:u w:val="single"/>
        </w:rPr>
        <w:t>:</w:t>
      </w:r>
    </w:p>
    <w:p w14:paraId="79874D46" w14:textId="77777777" w:rsidR="004642CE" w:rsidRPr="004642CE" w:rsidRDefault="004642CE" w:rsidP="004642CE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Liczba osób korzystających ze zrewitalizowanych budynków publicznych lub komercyjnych na obszarach miejskich [osoby];</w:t>
      </w:r>
    </w:p>
    <w:p w14:paraId="56AC797A" w14:textId="77777777" w:rsidR="004642CE" w:rsidRPr="004642CE" w:rsidRDefault="004642CE" w:rsidP="004642CE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Liczba osób korzystających ze zrewitalizowanych budynków mieszkalnych na obszarach miejskich [osoby];</w:t>
      </w:r>
    </w:p>
    <w:p w14:paraId="31BD31AF" w14:textId="77777777" w:rsidR="004642CE" w:rsidRPr="004642CE" w:rsidRDefault="004642CE" w:rsidP="004642CE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Liczba osób korzystających ze zrewitalizowanych obszarów bądź utworzonej/rekultywowanej przestrzeni w miastach [osoby];</w:t>
      </w:r>
    </w:p>
    <w:p w14:paraId="661831AD" w14:textId="0F5A6E5D" w:rsidR="0039095E" w:rsidRPr="00FC0B90" w:rsidRDefault="004642CE" w:rsidP="004642CE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Liczba nowo utworzonych miejsc pracy – pozostałe formy [EPC] – etaty.</w:t>
      </w:r>
    </w:p>
    <w:p w14:paraId="1764D154" w14:textId="77777777" w:rsidR="00FC0B90" w:rsidRPr="00FC0B90" w:rsidRDefault="00FC0B90" w:rsidP="00273B0C">
      <w:pPr>
        <w:pStyle w:val="Akapitzlist"/>
        <w:tabs>
          <w:tab w:val="left" w:pos="1418"/>
          <w:tab w:val="left" w:pos="2268"/>
        </w:tabs>
        <w:ind w:left="1701"/>
        <w:jc w:val="both"/>
        <w:rPr>
          <w:rFonts w:ascii="Arial" w:hAnsi="Arial" w:cs="Arial"/>
          <w:sz w:val="20"/>
          <w:szCs w:val="20"/>
        </w:rPr>
      </w:pPr>
    </w:p>
    <w:p w14:paraId="693A40B4" w14:textId="58BA7AA2" w:rsidR="004500F5" w:rsidRPr="00FC0B90" w:rsidRDefault="0039095E" w:rsidP="00273B0C">
      <w:pPr>
        <w:numPr>
          <w:ilvl w:val="0"/>
          <w:numId w:val="36"/>
        </w:num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D958F1">
        <w:rPr>
          <w:rFonts w:ascii="Arial" w:hAnsi="Arial" w:cs="Arial"/>
          <w:b/>
          <w:sz w:val="20"/>
          <w:szCs w:val="20"/>
        </w:rPr>
        <w:t>Wskaźniki kluczowe horyzontalne (informacyjne):</w:t>
      </w:r>
    </w:p>
    <w:p w14:paraId="2563F91D" w14:textId="77777777" w:rsidR="004642CE" w:rsidRPr="004642CE" w:rsidRDefault="004642CE" w:rsidP="004642CE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Wzrost zatrudnienia we wspieranych podmiotach (innych niż przedsiębiorstwa) [EPC] – etaty;</w:t>
      </w:r>
    </w:p>
    <w:p w14:paraId="24AB542D" w14:textId="69757088" w:rsidR="00FC0B90" w:rsidRPr="00FC0B90" w:rsidRDefault="004642CE" w:rsidP="004642CE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Liczba utrzymanych miejsc pracy [EPC]</w:t>
      </w:r>
      <w:r>
        <w:rPr>
          <w:rFonts w:ascii="Arial" w:hAnsi="Arial" w:cs="Arial"/>
          <w:sz w:val="20"/>
          <w:szCs w:val="20"/>
        </w:rPr>
        <w:t>.</w:t>
      </w:r>
    </w:p>
    <w:p w14:paraId="7AD11CD1" w14:textId="77777777" w:rsidR="00050496" w:rsidRPr="00855E87" w:rsidRDefault="00AC060A" w:rsidP="00273B0C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14:paraId="434B7F8D" w14:textId="77777777" w:rsidR="006D460A" w:rsidRPr="00855E87" w:rsidRDefault="006D460A" w:rsidP="00273B0C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4269275A" w14:textId="77777777" w:rsidR="00FE0CF5" w:rsidRPr="00855E87" w:rsidRDefault="006D2BEF" w:rsidP="00273B0C">
      <w:pPr>
        <w:pStyle w:val="Akapitzlist"/>
        <w:numPr>
          <w:ilvl w:val="0"/>
          <w:numId w:val="3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do Regulaminu. </w:t>
      </w:r>
    </w:p>
    <w:p w14:paraId="57178D72" w14:textId="77777777" w:rsidR="002D16EE" w:rsidRPr="00855E87" w:rsidRDefault="002D16EE" w:rsidP="00F02998">
      <w:pPr>
        <w:pStyle w:val="Nagwek2"/>
        <w:spacing w:line="276" w:lineRule="auto"/>
      </w:pPr>
      <w:bookmarkStart w:id="19" w:name="_Toc504023734"/>
      <w:r w:rsidRPr="00855E87">
        <w:t xml:space="preserve">§ 14 </w:t>
      </w:r>
      <w:r w:rsidRPr="00855E87">
        <w:br/>
        <w:t>Procedura odwoławcza</w:t>
      </w:r>
      <w:bookmarkEnd w:id="19"/>
    </w:p>
    <w:p w14:paraId="3A4C4E29" w14:textId="03095767" w:rsidR="00A211BA" w:rsidRPr="00A211BA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A211BA">
        <w:rPr>
          <w:rFonts w:ascii="Arial" w:hAnsi="Arial" w:cs="Arial"/>
          <w:sz w:val="20"/>
          <w:szCs w:val="20"/>
        </w:rPr>
        <w:t>Procedurę odwoławcz</w:t>
      </w:r>
      <w:r w:rsidR="00A97987">
        <w:rPr>
          <w:rFonts w:ascii="Arial" w:hAnsi="Arial" w:cs="Arial"/>
          <w:sz w:val="20"/>
          <w:szCs w:val="20"/>
        </w:rPr>
        <w:t>ą regulują przepisy art. 53-68 u</w:t>
      </w:r>
      <w:r w:rsidRPr="00A211BA">
        <w:rPr>
          <w:rFonts w:ascii="Arial" w:hAnsi="Arial" w:cs="Arial"/>
          <w:sz w:val="20"/>
          <w:szCs w:val="20"/>
        </w:rPr>
        <w:t>stawy wdrożeniowej.</w:t>
      </w:r>
    </w:p>
    <w:p w14:paraId="6E938664" w14:textId="11D883FD" w:rsidR="00A211BA" w:rsidRPr="00A211BA" w:rsidRDefault="00A211B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A211BA">
        <w:rPr>
          <w:rFonts w:ascii="Arial" w:hAnsi="Arial" w:cs="Arial"/>
          <w:sz w:val="20"/>
          <w:szCs w:val="20"/>
        </w:rPr>
        <w:t xml:space="preserve">Zgodnie z art. 53 ustawy wdrożeniowej, Wnioskodawcy w przypadku negatywnej oceny jego projektu wybieranego w trybie konkursowym, przysługuje prawo wniesienia protestu w celu ponownego sprawdzenia złożonego wniosku o dofinansowanie projektu w zakresie spełniania kryteriów wyboru projektów. </w:t>
      </w:r>
    </w:p>
    <w:p w14:paraId="1B28F238" w14:textId="1E760B69" w:rsidR="00FE0CF5" w:rsidRPr="00855E87" w:rsidRDefault="00A97987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53 ust. 2 u</w:t>
      </w:r>
      <w:r w:rsidR="00EC513A" w:rsidRPr="00A211BA">
        <w:rPr>
          <w:rFonts w:ascii="Arial" w:hAnsi="Arial" w:cs="Arial"/>
          <w:sz w:val="20"/>
          <w:szCs w:val="20"/>
        </w:rPr>
        <w:t>stawy</w:t>
      </w:r>
      <w:r w:rsidR="00EC513A" w:rsidRPr="00855E87">
        <w:rPr>
          <w:rFonts w:ascii="Arial" w:hAnsi="Arial" w:cs="Arial"/>
          <w:sz w:val="20"/>
          <w:szCs w:val="20"/>
        </w:rPr>
        <w:t xml:space="preserve"> wdrożeniowej negatywną oceną jest ocena w zakresie spełniania przez projekt kryteriów wyboru projektów, w ramach której:</w:t>
      </w:r>
    </w:p>
    <w:p w14:paraId="0CE10AF7" w14:textId="77777777" w:rsidR="00FE0CF5" w:rsidRPr="00855E87" w:rsidRDefault="00EC513A" w:rsidP="00273B0C">
      <w:pPr>
        <w:pStyle w:val="Akapitzlist"/>
        <w:numPr>
          <w:ilvl w:val="0"/>
          <w:numId w:val="11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projekt nie uzyskał wymaganej liczby punktów lub nie spełnił kryteriów wyboru projektów, na skutek czego nie może być wybrany do dofinansowania albo skierowany do kolejnego etapu oceny;</w:t>
      </w:r>
    </w:p>
    <w:p w14:paraId="306E572F" w14:textId="77777777" w:rsidR="00FE0CF5" w:rsidRPr="00855E87" w:rsidRDefault="00EC513A" w:rsidP="00273B0C">
      <w:pPr>
        <w:pStyle w:val="Akapitzlist"/>
        <w:numPr>
          <w:ilvl w:val="0"/>
          <w:numId w:val="11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projekt uzyskał wymaganą liczbę punktów lub spełnił kryteria wyboru projektów, jednak kwota przeznaczona na dofinansowanie projektów w konkurs</w:t>
      </w:r>
      <w:r w:rsidR="00E07CCC" w:rsidRPr="00855E87">
        <w:rPr>
          <w:rFonts w:ascii="Arial" w:hAnsi="Arial" w:cs="Arial"/>
          <w:sz w:val="20"/>
          <w:szCs w:val="20"/>
        </w:rPr>
        <w:t>ie nie wystarcza na wybranie go </w:t>
      </w:r>
      <w:r w:rsidRPr="00855E87">
        <w:rPr>
          <w:rFonts w:ascii="Arial" w:hAnsi="Arial" w:cs="Arial"/>
          <w:sz w:val="20"/>
          <w:szCs w:val="20"/>
        </w:rPr>
        <w:t>do dofinansowania.</w:t>
      </w:r>
    </w:p>
    <w:p w14:paraId="14137B6C" w14:textId="418A331A" w:rsidR="00FE0CF5" w:rsidRPr="00855E87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przypadku, gdy kwota przeznaczona na dofinansowanie projekt</w:t>
      </w:r>
      <w:r w:rsidR="00FE4ADD" w:rsidRPr="00855E87">
        <w:rPr>
          <w:rFonts w:ascii="Arial" w:hAnsi="Arial" w:cs="Arial"/>
          <w:sz w:val="20"/>
          <w:szCs w:val="20"/>
        </w:rPr>
        <w:t>ów w konkursie nie wystarcza na </w:t>
      </w:r>
      <w:r w:rsidRPr="00855E87">
        <w:rPr>
          <w:rFonts w:ascii="Arial" w:hAnsi="Arial" w:cs="Arial"/>
          <w:sz w:val="20"/>
          <w:szCs w:val="20"/>
        </w:rPr>
        <w:t>wybranie projektu do dofinansowania, okoliczność ta nie może stanowić wyłącznej przesłanki wn</w:t>
      </w:r>
      <w:r w:rsidR="00273B0C">
        <w:rPr>
          <w:rFonts w:ascii="Arial" w:hAnsi="Arial" w:cs="Arial"/>
          <w:sz w:val="20"/>
          <w:szCs w:val="20"/>
        </w:rPr>
        <w:t>iesienia protestu.</w:t>
      </w:r>
    </w:p>
    <w:p w14:paraId="4A728D70" w14:textId="6AD3C940" w:rsidR="00FE0CF5" w:rsidRPr="00855E87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Wnioskodawca może wnieść protest w terminie 14 dni od dnia doręczenia</w:t>
      </w:r>
      <w:r w:rsidR="00E07CCC" w:rsidRPr="00855E87">
        <w:rPr>
          <w:rFonts w:ascii="Arial" w:hAnsi="Arial" w:cs="Arial"/>
          <w:sz w:val="20"/>
          <w:szCs w:val="20"/>
        </w:rPr>
        <w:t xml:space="preserve"> mu informacji, o której mowa w </w:t>
      </w:r>
      <w:r w:rsidRPr="00855E87">
        <w:rPr>
          <w:rFonts w:ascii="Arial" w:hAnsi="Arial" w:cs="Arial"/>
          <w:sz w:val="20"/>
          <w:szCs w:val="20"/>
        </w:rPr>
        <w:t>art. 4</w:t>
      </w:r>
      <w:r w:rsidR="00FE7CFF">
        <w:rPr>
          <w:rFonts w:ascii="Arial" w:hAnsi="Arial" w:cs="Arial"/>
          <w:sz w:val="20"/>
          <w:szCs w:val="20"/>
        </w:rPr>
        <w:t>5</w:t>
      </w:r>
      <w:r w:rsidRPr="00855E87">
        <w:rPr>
          <w:rFonts w:ascii="Arial" w:hAnsi="Arial" w:cs="Arial"/>
          <w:sz w:val="20"/>
          <w:szCs w:val="20"/>
        </w:rPr>
        <w:t xml:space="preserve"> ust. </w:t>
      </w:r>
      <w:r w:rsidR="00FE7CFF">
        <w:rPr>
          <w:rFonts w:ascii="Arial" w:hAnsi="Arial" w:cs="Arial"/>
          <w:sz w:val="20"/>
          <w:szCs w:val="20"/>
        </w:rPr>
        <w:t>4</w:t>
      </w:r>
      <w:r w:rsidR="00A97987">
        <w:rPr>
          <w:rFonts w:ascii="Arial" w:hAnsi="Arial" w:cs="Arial"/>
          <w:sz w:val="20"/>
          <w:szCs w:val="20"/>
        </w:rPr>
        <w:t xml:space="preserve"> u</w:t>
      </w:r>
      <w:r w:rsidRPr="00855E87">
        <w:rPr>
          <w:rFonts w:ascii="Arial" w:hAnsi="Arial" w:cs="Arial"/>
          <w:sz w:val="20"/>
          <w:szCs w:val="20"/>
        </w:rPr>
        <w:t xml:space="preserve">stawy wdrożeniowej. </w:t>
      </w:r>
    </w:p>
    <w:p w14:paraId="27A8EC2A" w14:textId="77777777" w:rsidR="00FE0CF5" w:rsidRPr="00855E87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Protest jest wnoszony do IZ w formie pisemnej i zawiera:</w:t>
      </w:r>
    </w:p>
    <w:p w14:paraId="1678BF02" w14:textId="77777777" w:rsidR="00FE0CF5" w:rsidRPr="00855E87" w:rsidRDefault="00EC513A" w:rsidP="00273B0C">
      <w:pPr>
        <w:pStyle w:val="Akapitzlist"/>
        <w:numPr>
          <w:ilvl w:val="0"/>
          <w:numId w:val="1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oznaczenie IZ </w:t>
      </w:r>
    </w:p>
    <w:p w14:paraId="31446899" w14:textId="74C1C66F" w:rsidR="00FE0CF5" w:rsidRPr="00855E87" w:rsidRDefault="00273B0C" w:rsidP="00273B0C">
      <w:pPr>
        <w:pStyle w:val="Akapitzlist"/>
        <w:numPr>
          <w:ilvl w:val="0"/>
          <w:numId w:val="1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oznaczenie </w:t>
      </w:r>
      <w:r w:rsidR="00EC513A" w:rsidRPr="00855E87">
        <w:rPr>
          <w:rFonts w:ascii="Arial" w:hAnsi="Arial" w:cs="Arial"/>
          <w:sz w:val="20"/>
          <w:szCs w:val="20"/>
        </w:rPr>
        <w:t>Wnioskodawcy;</w:t>
      </w:r>
    </w:p>
    <w:p w14:paraId="286D8A41" w14:textId="77777777" w:rsidR="00FE0CF5" w:rsidRPr="00855E87" w:rsidRDefault="00EC513A" w:rsidP="00273B0C">
      <w:pPr>
        <w:pStyle w:val="Akapitzlist"/>
        <w:numPr>
          <w:ilvl w:val="0"/>
          <w:numId w:val="1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numer wniosku o dofinansowanie projektu;</w:t>
      </w:r>
    </w:p>
    <w:p w14:paraId="0D5D9CD5" w14:textId="77777777" w:rsidR="00FE0CF5" w:rsidRPr="00855E87" w:rsidRDefault="00EC513A" w:rsidP="00273B0C">
      <w:pPr>
        <w:pStyle w:val="Akapitzlist"/>
        <w:numPr>
          <w:ilvl w:val="0"/>
          <w:numId w:val="1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wskazanie kryteriów wyboru projektów, z których oceną Wnioskodawca się nie zgadza, wraz z uzasadnieniem;</w:t>
      </w:r>
    </w:p>
    <w:p w14:paraId="5B565A37" w14:textId="77777777" w:rsidR="00FE0CF5" w:rsidRPr="00855E87" w:rsidRDefault="00EC513A" w:rsidP="00273B0C">
      <w:pPr>
        <w:pStyle w:val="Akapitzlist"/>
        <w:numPr>
          <w:ilvl w:val="0"/>
          <w:numId w:val="1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wskazanie zarzutów o charakterze proceduralnym w zakresie przeprowadzonej oceny, jeżeli zdaniem Wnioskodawcy naruszenia takie miały miejsce, wraz z uzasadnieniem;</w:t>
      </w:r>
    </w:p>
    <w:p w14:paraId="1ACFCAB9" w14:textId="77777777" w:rsidR="00FE0CF5" w:rsidRPr="00855E87" w:rsidRDefault="00EC513A" w:rsidP="00273B0C">
      <w:pPr>
        <w:pStyle w:val="Akapitzlist"/>
        <w:numPr>
          <w:ilvl w:val="0"/>
          <w:numId w:val="1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podpis Wnioskodawcy lub osoby upoważnionej do jego reprezentowania, z załączeniem oryginału lub kopii dokumentu poświadczającego umocowanie takiej osoby do reprezentowania Wnioskodawcy.</w:t>
      </w:r>
    </w:p>
    <w:p w14:paraId="30A0CD69" w14:textId="77777777" w:rsidR="00FE0CF5" w:rsidRPr="00855E87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lastRenderedPageBreak/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14:paraId="23F50372" w14:textId="77777777" w:rsidR="00FE0CF5" w:rsidRPr="00855E87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Uzupełnienie protestu, o którym mowa w ust. 7, może wystąpić wyłącznie do wymogów formalnych, o których mowa w ust. 6 pkt 1-3 i 6.</w:t>
      </w:r>
    </w:p>
    <w:p w14:paraId="0991FF23" w14:textId="1B2AD83B" w:rsidR="00FD76E3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Wezwanie, o którym mowa w ust. 7, wstrzymuje bieg terminu, o którym mowa w ust. 1</w:t>
      </w:r>
      <w:r w:rsidR="00370230">
        <w:rPr>
          <w:rFonts w:ascii="Arial" w:hAnsi="Arial" w:cs="Arial"/>
          <w:sz w:val="20"/>
          <w:szCs w:val="20"/>
        </w:rPr>
        <w:t>7</w:t>
      </w:r>
      <w:r w:rsidRPr="00855E87">
        <w:rPr>
          <w:rFonts w:ascii="Arial" w:hAnsi="Arial" w:cs="Arial"/>
          <w:sz w:val="20"/>
          <w:szCs w:val="20"/>
        </w:rPr>
        <w:t>.</w:t>
      </w:r>
      <w:r w:rsidR="00FE7CFF">
        <w:rPr>
          <w:rFonts w:ascii="Arial" w:hAnsi="Arial" w:cs="Arial"/>
          <w:sz w:val="20"/>
          <w:szCs w:val="20"/>
        </w:rPr>
        <w:t xml:space="preserve"> </w:t>
      </w:r>
      <w:r w:rsidR="00FE7CFF" w:rsidRPr="00FE7CFF">
        <w:rPr>
          <w:rFonts w:ascii="Arial" w:hAnsi="Arial" w:cs="Arial"/>
          <w:sz w:val="20"/>
          <w:szCs w:val="20"/>
        </w:rPr>
        <w:t>Bieg terminu ulega zawieszeniu na czas uzupełnienia lub poprawien</w:t>
      </w:r>
      <w:r w:rsidR="00FE7CFF">
        <w:rPr>
          <w:rFonts w:ascii="Arial" w:hAnsi="Arial" w:cs="Arial"/>
          <w:sz w:val="20"/>
          <w:szCs w:val="20"/>
        </w:rPr>
        <w:t>ia protestu, o którym mowa w ust. 7</w:t>
      </w:r>
      <w:r w:rsidR="00FE7CFF" w:rsidRPr="00FE7CFF">
        <w:rPr>
          <w:rFonts w:ascii="Arial" w:hAnsi="Arial" w:cs="Arial"/>
          <w:sz w:val="20"/>
          <w:szCs w:val="20"/>
        </w:rPr>
        <w:t>.</w:t>
      </w:r>
    </w:p>
    <w:p w14:paraId="40F5A992" w14:textId="02AF11C6" w:rsidR="00FE0CF5" w:rsidRPr="00DB12F6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Na prawo Wnioskodawcy do wniesienia protestu nie wpływa negatywnie błędne pouczenie lub brak pouczenia, o </w:t>
      </w:r>
      <w:r w:rsidRPr="00177383">
        <w:rPr>
          <w:rFonts w:ascii="Arial" w:hAnsi="Arial" w:cs="Arial"/>
          <w:sz w:val="20"/>
          <w:szCs w:val="20"/>
        </w:rPr>
        <w:t>którym mowa w art. 4</w:t>
      </w:r>
      <w:r w:rsidR="006262AC" w:rsidRPr="00745237">
        <w:rPr>
          <w:rFonts w:ascii="Arial" w:hAnsi="Arial" w:cs="Arial"/>
          <w:sz w:val="20"/>
          <w:szCs w:val="20"/>
        </w:rPr>
        <w:t>5</w:t>
      </w:r>
      <w:r w:rsidRPr="00DB12F6">
        <w:rPr>
          <w:rFonts w:ascii="Arial" w:hAnsi="Arial" w:cs="Arial"/>
          <w:sz w:val="20"/>
          <w:szCs w:val="20"/>
        </w:rPr>
        <w:t xml:space="preserve"> ust.</w:t>
      </w:r>
      <w:r w:rsidR="00A97987">
        <w:rPr>
          <w:rFonts w:ascii="Arial" w:hAnsi="Arial" w:cs="Arial"/>
          <w:sz w:val="20"/>
          <w:szCs w:val="20"/>
        </w:rPr>
        <w:t xml:space="preserve"> 5 u</w:t>
      </w:r>
      <w:r w:rsidRPr="00DB12F6">
        <w:rPr>
          <w:rFonts w:ascii="Arial" w:hAnsi="Arial" w:cs="Arial"/>
          <w:sz w:val="20"/>
          <w:szCs w:val="20"/>
        </w:rPr>
        <w:t>stawy wdrożeniowej.</w:t>
      </w:r>
    </w:p>
    <w:p w14:paraId="2B77274C" w14:textId="77777777" w:rsidR="00FD76E3" w:rsidRDefault="00B9082E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Wnioskodawca może wycofać protest do czasu zakończenia rozpatrywania protestu przez IZ.</w:t>
      </w:r>
    </w:p>
    <w:p w14:paraId="152B5F9C" w14:textId="77777777" w:rsidR="00FD76E3" w:rsidRDefault="00B9082E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Wycofanie protestu następuje przez złożenie IZ, pisemnego oświadczenia o wycofaniu protestu.</w:t>
      </w:r>
    </w:p>
    <w:p w14:paraId="3BFFA4B6" w14:textId="77777777" w:rsidR="00FD76E3" w:rsidRDefault="00B9082E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 przypadku wycofania protestu przez Wnioskodawcę IZ pozostawia protest bez rozpatrzenia, informując o tym Wnioskodawcę w formie pisemnej.</w:t>
      </w:r>
    </w:p>
    <w:p w14:paraId="595EA711" w14:textId="77777777" w:rsidR="00FD76E3" w:rsidRDefault="00B9082E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 przypadku wycofania protestu ponowne jego wniesienie jest niedopuszczalne.</w:t>
      </w:r>
    </w:p>
    <w:p w14:paraId="1F3C25EC" w14:textId="77777777" w:rsidR="006262AC" w:rsidRPr="00177383" w:rsidRDefault="00B9082E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 przypadku wycofania protestu Wnioskodawca nie może wnieść skargi do sądu administracyjnego.</w:t>
      </w:r>
    </w:p>
    <w:p w14:paraId="6187940B" w14:textId="77777777" w:rsidR="00FE0CF5" w:rsidRPr="00745237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Protest jest rozpatrywany przez IZ.</w:t>
      </w:r>
    </w:p>
    <w:p w14:paraId="29474483" w14:textId="77777777" w:rsidR="00FE0CF5" w:rsidRPr="00177383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IZ rozpatruje protest, weryfikując prawidłowość oceny projektu w zakresie kryteriów i zarzutów, o których mowa w ust. 6 pkt 4 i 5, w terminie nie dłuższym niż </w:t>
      </w:r>
      <w:r w:rsidR="006262AC" w:rsidRPr="007C3D9A">
        <w:rPr>
          <w:rFonts w:ascii="Arial" w:hAnsi="Arial" w:cs="Arial"/>
          <w:sz w:val="20"/>
          <w:szCs w:val="20"/>
        </w:rPr>
        <w:t>21</w:t>
      </w:r>
      <w:r w:rsidRPr="00177383">
        <w:rPr>
          <w:rFonts w:ascii="Arial" w:hAnsi="Arial" w:cs="Arial"/>
          <w:sz w:val="20"/>
          <w:szCs w:val="20"/>
        </w:rPr>
        <w:t> dni, licząc od dnia jego otrzymania. W uzasadnionych przypadkach, w szczególności gdy w trakcie rozpat</w:t>
      </w:r>
      <w:r w:rsidR="00E07CCC" w:rsidRPr="00177383">
        <w:rPr>
          <w:rFonts w:ascii="Arial" w:hAnsi="Arial" w:cs="Arial"/>
          <w:sz w:val="20"/>
          <w:szCs w:val="20"/>
        </w:rPr>
        <w:t>rywania protestu konieczne jest </w:t>
      </w:r>
      <w:r w:rsidRPr="00177383">
        <w:rPr>
          <w:rFonts w:ascii="Arial" w:hAnsi="Arial" w:cs="Arial"/>
          <w:sz w:val="20"/>
          <w:szCs w:val="20"/>
        </w:rPr>
        <w:t xml:space="preserve">skorzystanie z pomocy ekspertów, termin rozpatrzenia protestu może być przedłużony, o czym </w:t>
      </w:r>
      <w:r w:rsidR="00DB7228" w:rsidRPr="00177383">
        <w:rPr>
          <w:rFonts w:ascii="Arial" w:hAnsi="Arial" w:cs="Arial"/>
          <w:sz w:val="20"/>
          <w:szCs w:val="20"/>
        </w:rPr>
        <w:t xml:space="preserve">IZ </w:t>
      </w:r>
      <w:r w:rsidRPr="00177383">
        <w:rPr>
          <w:rFonts w:ascii="Arial" w:hAnsi="Arial" w:cs="Arial"/>
          <w:sz w:val="20"/>
          <w:szCs w:val="20"/>
        </w:rPr>
        <w:t>informuje na piśmie Wnioskodawcę. Termin rozpatrzenia protestu nie może przekr</w:t>
      </w:r>
      <w:r w:rsidR="00E07CCC" w:rsidRPr="00177383">
        <w:rPr>
          <w:rFonts w:ascii="Arial" w:hAnsi="Arial" w:cs="Arial"/>
          <w:sz w:val="20"/>
          <w:szCs w:val="20"/>
        </w:rPr>
        <w:t xml:space="preserve">oczyć łącznie </w:t>
      </w:r>
      <w:r w:rsidR="006262AC" w:rsidRPr="00177383">
        <w:rPr>
          <w:rFonts w:ascii="Arial" w:hAnsi="Arial" w:cs="Arial"/>
          <w:sz w:val="20"/>
          <w:szCs w:val="20"/>
        </w:rPr>
        <w:t>45</w:t>
      </w:r>
      <w:r w:rsidR="00E07CCC" w:rsidRPr="00177383">
        <w:rPr>
          <w:rFonts w:ascii="Arial" w:hAnsi="Arial" w:cs="Arial"/>
          <w:sz w:val="20"/>
          <w:szCs w:val="20"/>
        </w:rPr>
        <w:t> dni od </w:t>
      </w:r>
      <w:r w:rsidRPr="00177383">
        <w:rPr>
          <w:rFonts w:ascii="Arial" w:hAnsi="Arial" w:cs="Arial"/>
          <w:sz w:val="20"/>
          <w:szCs w:val="20"/>
        </w:rPr>
        <w:t>dnia jego otrzymania.</w:t>
      </w:r>
    </w:p>
    <w:p w14:paraId="2E1C1940" w14:textId="77777777" w:rsidR="00FE0CF5" w:rsidRPr="00177383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IZ informuje Wnioskodawcę na piśmie o wyniku rozpatrzenia jego protestu. Informacja ta zawiera w szczególności:</w:t>
      </w:r>
    </w:p>
    <w:p w14:paraId="070186EB" w14:textId="51CC7320" w:rsidR="00FE0CF5" w:rsidRPr="00177383" w:rsidRDefault="00370230" w:rsidP="00273B0C">
      <w:pPr>
        <w:pStyle w:val="Akapitzlist"/>
        <w:numPr>
          <w:ilvl w:val="1"/>
          <w:numId w:val="8"/>
        </w:numPr>
        <w:tabs>
          <w:tab w:val="clear" w:pos="1440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treść rozstrzygnięcia </w:t>
      </w:r>
      <w:r w:rsidR="00EC513A" w:rsidRPr="00177383">
        <w:rPr>
          <w:rFonts w:ascii="Arial" w:hAnsi="Arial" w:cs="Arial"/>
          <w:sz w:val="20"/>
          <w:szCs w:val="20"/>
        </w:rPr>
        <w:t>polegającego na uwzględnieniu albo nieuwzględnieniu protestu, wraz z uzasadnieniem;</w:t>
      </w:r>
    </w:p>
    <w:p w14:paraId="60A1909A" w14:textId="77777777" w:rsidR="00FE0CF5" w:rsidRPr="00745237" w:rsidRDefault="00EC513A" w:rsidP="00273B0C">
      <w:pPr>
        <w:pStyle w:val="Akapitzlist"/>
        <w:numPr>
          <w:ilvl w:val="1"/>
          <w:numId w:val="8"/>
        </w:numPr>
        <w:tabs>
          <w:tab w:val="clear" w:pos="1440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w przypadku nieuwzględnienia protestu – pouczenie o możliwości wniesienia skargi do sądu administracyjnego na zasadach określonych w ust. </w:t>
      </w:r>
      <w:r w:rsidR="00B9082E" w:rsidRPr="00B9082E">
        <w:rPr>
          <w:rFonts w:ascii="Arial" w:hAnsi="Arial" w:cs="Arial"/>
          <w:sz w:val="20"/>
          <w:szCs w:val="20"/>
        </w:rPr>
        <w:t>22</w:t>
      </w:r>
      <w:r w:rsidRPr="00745237">
        <w:rPr>
          <w:rFonts w:ascii="Arial" w:hAnsi="Arial" w:cs="Arial"/>
          <w:sz w:val="20"/>
          <w:szCs w:val="20"/>
        </w:rPr>
        <w:t>-2</w:t>
      </w:r>
      <w:r w:rsidR="00B9082E" w:rsidRPr="00B9082E">
        <w:rPr>
          <w:rFonts w:ascii="Arial" w:hAnsi="Arial" w:cs="Arial"/>
          <w:sz w:val="20"/>
          <w:szCs w:val="20"/>
        </w:rPr>
        <w:t>9</w:t>
      </w:r>
      <w:r w:rsidRPr="00745237">
        <w:rPr>
          <w:rFonts w:ascii="Arial" w:hAnsi="Arial" w:cs="Arial"/>
          <w:sz w:val="20"/>
          <w:szCs w:val="20"/>
        </w:rPr>
        <w:t>.</w:t>
      </w:r>
    </w:p>
    <w:p w14:paraId="31355CBB" w14:textId="4CF38DD1" w:rsidR="00FE0CF5" w:rsidRPr="00177383" w:rsidRDefault="00EC513A" w:rsidP="00273B0C">
      <w:pPr>
        <w:pStyle w:val="Akapitzlist"/>
        <w:numPr>
          <w:ilvl w:val="0"/>
          <w:numId w:val="38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W przypadku uwzględnienia protestu IZ może odpowiednio skierować projekt do właściwego etapu oceny albo </w:t>
      </w:r>
      <w:r w:rsidR="006262AC" w:rsidRPr="007C3D9A">
        <w:rPr>
          <w:rFonts w:ascii="Arial" w:hAnsi="Arial" w:cs="Arial"/>
          <w:sz w:val="20"/>
          <w:szCs w:val="20"/>
        </w:rPr>
        <w:t xml:space="preserve">dokonać aktualizacji listy projektów wybranych do dofinansowania, </w:t>
      </w:r>
      <w:r w:rsidR="006262AC" w:rsidRPr="006456FB">
        <w:rPr>
          <w:rFonts w:ascii="Arial" w:hAnsi="Arial" w:cs="Arial"/>
          <w:sz w:val="20"/>
          <w:szCs w:val="20"/>
        </w:rPr>
        <w:t xml:space="preserve">o której mowa w art. 46 ust. 3 </w:t>
      </w:r>
      <w:r w:rsidR="00A97987">
        <w:rPr>
          <w:rFonts w:ascii="Arial" w:hAnsi="Arial" w:cs="Arial"/>
          <w:sz w:val="20"/>
          <w:szCs w:val="20"/>
        </w:rPr>
        <w:t>u</w:t>
      </w:r>
      <w:r w:rsidR="006262AC" w:rsidRPr="00177383">
        <w:rPr>
          <w:rFonts w:ascii="Arial" w:hAnsi="Arial" w:cs="Arial"/>
          <w:sz w:val="20"/>
          <w:szCs w:val="20"/>
        </w:rPr>
        <w:t>stawy wdrożeniowej</w:t>
      </w:r>
      <w:r w:rsidRPr="00177383">
        <w:rPr>
          <w:rFonts w:ascii="Arial" w:hAnsi="Arial" w:cs="Arial"/>
          <w:sz w:val="20"/>
          <w:szCs w:val="20"/>
        </w:rPr>
        <w:t>, informując o tym Wnioskodawcę.</w:t>
      </w:r>
    </w:p>
    <w:p w14:paraId="67334447" w14:textId="61FDF550" w:rsidR="00FE0CF5" w:rsidRPr="00177383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Protest pozostawia się bez rozpatrzenia, jeżeli mimo prawidłowego pouczenia, o którym mowa w art. 4</w:t>
      </w:r>
      <w:r w:rsidR="00934CFA" w:rsidRPr="00177383">
        <w:rPr>
          <w:rFonts w:ascii="Arial" w:hAnsi="Arial" w:cs="Arial"/>
          <w:sz w:val="20"/>
          <w:szCs w:val="20"/>
        </w:rPr>
        <w:t>5</w:t>
      </w:r>
      <w:r w:rsidR="00A97987">
        <w:rPr>
          <w:rFonts w:ascii="Arial" w:hAnsi="Arial" w:cs="Arial"/>
          <w:sz w:val="20"/>
          <w:szCs w:val="20"/>
        </w:rPr>
        <w:t xml:space="preserve"> ust. 5 u</w:t>
      </w:r>
      <w:r w:rsidRPr="00177383">
        <w:rPr>
          <w:rFonts w:ascii="Arial" w:hAnsi="Arial" w:cs="Arial"/>
          <w:sz w:val="20"/>
          <w:szCs w:val="20"/>
        </w:rPr>
        <w:t>stawy wdrożeniowej, został wniesiony:</w:t>
      </w:r>
    </w:p>
    <w:p w14:paraId="34CF4989" w14:textId="77777777" w:rsidR="00FE0CF5" w:rsidRPr="00177383" w:rsidRDefault="00EC513A" w:rsidP="00273B0C">
      <w:pPr>
        <w:pStyle w:val="Akapitzlist"/>
        <w:numPr>
          <w:ilvl w:val="0"/>
          <w:numId w:val="13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po terminie,</w:t>
      </w:r>
    </w:p>
    <w:p w14:paraId="0F44DC46" w14:textId="77777777" w:rsidR="00FE0CF5" w:rsidRPr="00177383" w:rsidRDefault="00EC513A" w:rsidP="00273B0C">
      <w:pPr>
        <w:pStyle w:val="Akapitzlist"/>
        <w:numPr>
          <w:ilvl w:val="0"/>
          <w:numId w:val="13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przez podmiot wykluczony z możliwości otrzymania dofinansowania,</w:t>
      </w:r>
    </w:p>
    <w:p w14:paraId="5FC31230" w14:textId="77777777" w:rsidR="00FE0CF5" w:rsidRPr="00177383" w:rsidRDefault="00EC513A" w:rsidP="00273B0C">
      <w:pPr>
        <w:pStyle w:val="Akapitzlist"/>
        <w:numPr>
          <w:ilvl w:val="0"/>
          <w:numId w:val="13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bez spełnienia wymogów określonych w ust. 6 pkt 4</w:t>
      </w:r>
    </w:p>
    <w:p w14:paraId="599DB472" w14:textId="77777777" w:rsidR="00FE0CF5" w:rsidRPr="00745237" w:rsidRDefault="00EC513A" w:rsidP="00273B0C">
      <w:pPr>
        <w:pStyle w:val="Akapitzlist"/>
        <w:numPr>
          <w:ilvl w:val="0"/>
          <w:numId w:val="9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o czym Wnioskodawca jest informowany na piśmie przez IZ. Informacja zawiera pouczenie o możliwości wniesienia skargi do sądu administracyjnego na zasadach określonych </w:t>
      </w:r>
      <w:r w:rsidR="002861C5" w:rsidRPr="00177383">
        <w:rPr>
          <w:rFonts w:ascii="Arial" w:hAnsi="Arial" w:cs="Arial"/>
          <w:sz w:val="20"/>
          <w:szCs w:val="20"/>
        </w:rPr>
        <w:br/>
      </w:r>
      <w:r w:rsidRPr="00177383">
        <w:rPr>
          <w:rFonts w:ascii="Arial" w:hAnsi="Arial" w:cs="Arial"/>
          <w:sz w:val="20"/>
          <w:szCs w:val="20"/>
        </w:rPr>
        <w:t>w ust. </w:t>
      </w:r>
      <w:r w:rsidR="00B9082E" w:rsidRPr="00B9082E">
        <w:rPr>
          <w:rFonts w:ascii="Arial" w:hAnsi="Arial" w:cs="Arial"/>
          <w:sz w:val="20"/>
          <w:szCs w:val="20"/>
        </w:rPr>
        <w:t>22</w:t>
      </w:r>
      <w:r w:rsidRPr="00745237">
        <w:rPr>
          <w:rFonts w:ascii="Arial" w:hAnsi="Arial" w:cs="Arial"/>
          <w:sz w:val="20"/>
          <w:szCs w:val="20"/>
        </w:rPr>
        <w:t>-2</w:t>
      </w:r>
      <w:r w:rsidR="00B9082E" w:rsidRPr="00B9082E">
        <w:rPr>
          <w:rFonts w:ascii="Arial" w:hAnsi="Arial" w:cs="Arial"/>
          <w:sz w:val="20"/>
          <w:szCs w:val="20"/>
        </w:rPr>
        <w:t>9</w:t>
      </w:r>
      <w:r w:rsidRPr="00745237">
        <w:rPr>
          <w:rFonts w:ascii="Arial" w:hAnsi="Arial" w:cs="Arial"/>
          <w:sz w:val="20"/>
          <w:szCs w:val="20"/>
        </w:rPr>
        <w:t>.</w:t>
      </w:r>
    </w:p>
    <w:p w14:paraId="122060AB" w14:textId="77777777" w:rsidR="00FE0CF5" w:rsidRPr="006456FB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W rozpatrywaniu protestu nie mogą brać udziału osoby, które były zaangażowane w przygotowanie projektu lub w jego ocenę. Przepis art. 24 § 1 ustawy z dnia 14 czerwca 1960 r. – Kodeks postępowania administracyjnego stosuje si</w:t>
      </w:r>
      <w:r w:rsidRPr="007C3D9A">
        <w:rPr>
          <w:rFonts w:ascii="Arial" w:hAnsi="Arial" w:cs="Arial"/>
          <w:sz w:val="20"/>
          <w:szCs w:val="20"/>
        </w:rPr>
        <w:t>ę odpowiednio.</w:t>
      </w:r>
    </w:p>
    <w:p w14:paraId="7F293F22" w14:textId="77777777" w:rsidR="00FE0CF5" w:rsidRPr="007C3D9A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W przypadku nieuwzględnienia protestu, negatywnej ponownej oceny projektu lub pozostawienia protestu bez rozpatrzenia, w tym w przypadku, o którym mowa w ust. 3</w:t>
      </w:r>
      <w:r w:rsidR="00B9082E" w:rsidRPr="00B9082E">
        <w:rPr>
          <w:rFonts w:ascii="Arial" w:hAnsi="Arial" w:cs="Arial"/>
          <w:sz w:val="20"/>
          <w:szCs w:val="20"/>
        </w:rPr>
        <w:t>6</w:t>
      </w:r>
      <w:r w:rsidRPr="00745237">
        <w:rPr>
          <w:rFonts w:ascii="Arial" w:hAnsi="Arial" w:cs="Arial"/>
          <w:sz w:val="20"/>
          <w:szCs w:val="20"/>
        </w:rPr>
        <w:t xml:space="preserve"> pkt 1, Wnioskodawca może w tym zakresie wnieść skargę do sądu administracyjnego</w:t>
      </w:r>
      <w:r w:rsidRPr="00DB12F6">
        <w:rPr>
          <w:rFonts w:ascii="Arial" w:hAnsi="Arial" w:cs="Arial"/>
          <w:sz w:val="20"/>
          <w:szCs w:val="20"/>
        </w:rPr>
        <w:t>, zgodnie z art. 3 § 3 ustawy z dnia 30 sierpnia 2002 r. – Prawo o postępowaniu przed sądami administracyjnymi.</w:t>
      </w:r>
    </w:p>
    <w:p w14:paraId="6C67F256" w14:textId="77777777" w:rsidR="00FE0CF5" w:rsidRPr="00DB12F6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6456FB">
        <w:rPr>
          <w:rFonts w:ascii="Arial" w:hAnsi="Arial" w:cs="Arial"/>
          <w:sz w:val="20"/>
          <w:szCs w:val="20"/>
        </w:rPr>
        <w:t xml:space="preserve">Skarga, o której mowa w </w:t>
      </w:r>
      <w:r w:rsidRPr="00177383">
        <w:rPr>
          <w:rFonts w:ascii="Arial" w:hAnsi="Arial" w:cs="Arial"/>
          <w:sz w:val="20"/>
          <w:szCs w:val="20"/>
        </w:rPr>
        <w:t xml:space="preserve">ust. </w:t>
      </w:r>
      <w:r w:rsidR="00B9082E" w:rsidRPr="00B9082E">
        <w:rPr>
          <w:rFonts w:ascii="Arial" w:hAnsi="Arial" w:cs="Arial"/>
          <w:sz w:val="20"/>
          <w:szCs w:val="20"/>
        </w:rPr>
        <w:t>22</w:t>
      </w:r>
      <w:r w:rsidRPr="00745237">
        <w:rPr>
          <w:rFonts w:ascii="Arial" w:hAnsi="Arial" w:cs="Arial"/>
          <w:sz w:val="20"/>
          <w:szCs w:val="20"/>
        </w:rPr>
        <w:t>, jest wnoszona przez Wnioskodawcę w terminie 14 dni od dnia otrzymania informacji, o której mowa w ust. 1</w:t>
      </w:r>
      <w:r w:rsidR="00B9082E" w:rsidRPr="00B9082E">
        <w:rPr>
          <w:rFonts w:ascii="Arial" w:hAnsi="Arial" w:cs="Arial"/>
          <w:sz w:val="20"/>
          <w:szCs w:val="20"/>
        </w:rPr>
        <w:t>8</w:t>
      </w:r>
      <w:r w:rsidRPr="00745237">
        <w:rPr>
          <w:rFonts w:ascii="Arial" w:hAnsi="Arial" w:cs="Arial"/>
          <w:sz w:val="20"/>
          <w:szCs w:val="20"/>
        </w:rPr>
        <w:t xml:space="preserve">, ust. </w:t>
      </w:r>
      <w:r w:rsidR="00B9082E" w:rsidRPr="00B9082E">
        <w:rPr>
          <w:rFonts w:ascii="Arial" w:hAnsi="Arial" w:cs="Arial"/>
          <w:sz w:val="20"/>
          <w:szCs w:val="20"/>
        </w:rPr>
        <w:t>20</w:t>
      </w:r>
      <w:r w:rsidRPr="00745237">
        <w:rPr>
          <w:rFonts w:ascii="Arial" w:hAnsi="Arial" w:cs="Arial"/>
          <w:sz w:val="20"/>
          <w:szCs w:val="20"/>
        </w:rPr>
        <w:t xml:space="preserve"> albo ust. 3</w:t>
      </w:r>
      <w:r w:rsidR="00B9082E" w:rsidRPr="00B9082E">
        <w:rPr>
          <w:rFonts w:ascii="Arial" w:hAnsi="Arial" w:cs="Arial"/>
          <w:sz w:val="20"/>
          <w:szCs w:val="20"/>
        </w:rPr>
        <w:t>6</w:t>
      </w:r>
      <w:r w:rsidRPr="00745237">
        <w:rPr>
          <w:rFonts w:ascii="Arial" w:hAnsi="Arial" w:cs="Arial"/>
          <w:sz w:val="20"/>
          <w:szCs w:val="20"/>
        </w:rPr>
        <w:t xml:space="preserve"> pkt 1, wraz z kompletną dokumentacją w sprawie bezpośrednio do wojewódzkiego sądu administracyjnego. Skarga podlega wpisowi stałemu.</w:t>
      </w:r>
    </w:p>
    <w:p w14:paraId="6AC8B82A" w14:textId="77777777" w:rsidR="00FE0CF5" w:rsidRPr="00745237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 xml:space="preserve">Kompletna dokumentacja, o której mowa w ust. </w:t>
      </w:r>
      <w:r w:rsidR="00B9082E" w:rsidRPr="00B9082E">
        <w:rPr>
          <w:rFonts w:ascii="Arial" w:hAnsi="Arial" w:cs="Arial"/>
          <w:sz w:val="20"/>
          <w:szCs w:val="20"/>
        </w:rPr>
        <w:t>23</w:t>
      </w:r>
      <w:r w:rsidRPr="00745237">
        <w:rPr>
          <w:rFonts w:ascii="Arial" w:hAnsi="Arial" w:cs="Arial"/>
          <w:sz w:val="20"/>
          <w:szCs w:val="20"/>
        </w:rPr>
        <w:t xml:space="preserve">, obejmuje: </w:t>
      </w:r>
    </w:p>
    <w:p w14:paraId="314E04E4" w14:textId="77777777" w:rsidR="00FE0CF5" w:rsidRPr="007C3D9A" w:rsidRDefault="00EC513A" w:rsidP="00273B0C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wniosek o dofinansowanie projektu;</w:t>
      </w:r>
    </w:p>
    <w:p w14:paraId="191E6C62" w14:textId="224FABA8" w:rsidR="00FE0CF5" w:rsidRPr="00177383" w:rsidRDefault="00EC513A" w:rsidP="00273B0C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 xml:space="preserve">informację </w:t>
      </w:r>
      <w:r w:rsidRPr="006456FB">
        <w:rPr>
          <w:rFonts w:ascii="Arial" w:hAnsi="Arial" w:cs="Arial"/>
          <w:sz w:val="20"/>
          <w:szCs w:val="20"/>
        </w:rPr>
        <w:t>o wynikach oceny projektu, o której mowa w art. 4</w:t>
      </w:r>
      <w:r w:rsidR="00934CFA" w:rsidRPr="00177383">
        <w:rPr>
          <w:rFonts w:ascii="Arial" w:hAnsi="Arial" w:cs="Arial"/>
          <w:sz w:val="20"/>
          <w:szCs w:val="20"/>
        </w:rPr>
        <w:t>5</w:t>
      </w:r>
      <w:r w:rsidRPr="00177383">
        <w:rPr>
          <w:rFonts w:ascii="Arial" w:hAnsi="Arial" w:cs="Arial"/>
          <w:sz w:val="20"/>
          <w:szCs w:val="20"/>
        </w:rPr>
        <w:t xml:space="preserve"> ust. </w:t>
      </w:r>
      <w:r w:rsidR="00934CFA" w:rsidRPr="00177383">
        <w:rPr>
          <w:rFonts w:ascii="Arial" w:hAnsi="Arial" w:cs="Arial"/>
          <w:sz w:val="20"/>
          <w:szCs w:val="20"/>
        </w:rPr>
        <w:t>4</w:t>
      </w:r>
      <w:r w:rsidR="00A97987">
        <w:rPr>
          <w:rFonts w:ascii="Arial" w:hAnsi="Arial" w:cs="Arial"/>
          <w:sz w:val="20"/>
          <w:szCs w:val="20"/>
        </w:rPr>
        <w:t xml:space="preserve"> u</w:t>
      </w:r>
      <w:r w:rsidRPr="00177383">
        <w:rPr>
          <w:rFonts w:ascii="Arial" w:hAnsi="Arial" w:cs="Arial"/>
          <w:sz w:val="20"/>
          <w:szCs w:val="20"/>
        </w:rPr>
        <w:t xml:space="preserve">stawy wdrożeniowej, </w:t>
      </w:r>
    </w:p>
    <w:p w14:paraId="3F309F01" w14:textId="77777777" w:rsidR="00FE0CF5" w:rsidRPr="00177383" w:rsidRDefault="00EC513A" w:rsidP="00273B0C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wniesiony protest, </w:t>
      </w:r>
    </w:p>
    <w:p w14:paraId="4750B411" w14:textId="4A820D57" w:rsidR="00FE0CF5" w:rsidRPr="00745237" w:rsidRDefault="00EC513A" w:rsidP="00273B0C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informację, o której mowa w ust. 1</w:t>
      </w:r>
      <w:r w:rsidR="00B9082E" w:rsidRPr="00B9082E">
        <w:rPr>
          <w:rFonts w:ascii="Arial" w:hAnsi="Arial" w:cs="Arial"/>
          <w:sz w:val="20"/>
          <w:szCs w:val="20"/>
        </w:rPr>
        <w:t>8</w:t>
      </w:r>
      <w:r w:rsidR="00A97987">
        <w:rPr>
          <w:rFonts w:ascii="Arial" w:hAnsi="Arial" w:cs="Arial"/>
          <w:sz w:val="20"/>
          <w:szCs w:val="20"/>
        </w:rPr>
        <w:t xml:space="preserve"> (art. 58 ust. 1 u</w:t>
      </w:r>
      <w:r w:rsidRPr="00745237">
        <w:rPr>
          <w:rFonts w:ascii="Arial" w:hAnsi="Arial" w:cs="Arial"/>
          <w:sz w:val="20"/>
          <w:szCs w:val="20"/>
        </w:rPr>
        <w:t xml:space="preserve">stawy wdrożeniowej) albo w ust. </w:t>
      </w:r>
      <w:r w:rsidR="00B9082E" w:rsidRPr="00B9082E">
        <w:rPr>
          <w:rFonts w:ascii="Arial" w:hAnsi="Arial" w:cs="Arial"/>
          <w:sz w:val="20"/>
          <w:szCs w:val="20"/>
        </w:rPr>
        <w:t>20</w:t>
      </w:r>
      <w:r w:rsidRPr="00745237">
        <w:rPr>
          <w:rFonts w:ascii="Arial" w:hAnsi="Arial" w:cs="Arial"/>
          <w:sz w:val="20"/>
          <w:szCs w:val="20"/>
        </w:rPr>
        <w:t xml:space="preserve"> albo w ust. 3</w:t>
      </w:r>
      <w:r w:rsidR="00B9082E" w:rsidRPr="00B9082E">
        <w:rPr>
          <w:rFonts w:ascii="Arial" w:hAnsi="Arial" w:cs="Arial"/>
          <w:sz w:val="20"/>
          <w:szCs w:val="20"/>
        </w:rPr>
        <w:t>6</w:t>
      </w:r>
      <w:r w:rsidRPr="00745237">
        <w:rPr>
          <w:rFonts w:ascii="Arial" w:hAnsi="Arial" w:cs="Arial"/>
          <w:sz w:val="20"/>
          <w:szCs w:val="20"/>
        </w:rPr>
        <w:t xml:space="preserve"> pkt 1</w:t>
      </w:r>
    </w:p>
    <w:p w14:paraId="7E18CDAF" w14:textId="77777777" w:rsidR="00FE0CF5" w:rsidRPr="007C3D9A" w:rsidRDefault="00EC513A" w:rsidP="00273B0C">
      <w:pPr>
        <w:pStyle w:val="Akapitzlist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wraz z ewentualnymi załącznikami.</w:t>
      </w:r>
    </w:p>
    <w:p w14:paraId="1897A6CA" w14:textId="77777777" w:rsidR="00FE0CF5" w:rsidRPr="00177383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>Kompletna dok</w:t>
      </w:r>
      <w:r w:rsidRPr="006456FB">
        <w:rPr>
          <w:rFonts w:ascii="Arial" w:hAnsi="Arial" w:cs="Arial"/>
          <w:sz w:val="20"/>
          <w:szCs w:val="20"/>
        </w:rPr>
        <w:t>umentacja jest wnoszona przez Wnioskodawcę w oryginale lub w postaci uwierzytelnionej kopii.</w:t>
      </w:r>
    </w:p>
    <w:p w14:paraId="0CE662BC" w14:textId="77777777" w:rsidR="00FE0CF5" w:rsidRPr="00DB12F6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Sąd rozpoznaje skargę w zakresie, o którym mowa w ust. </w:t>
      </w:r>
      <w:r w:rsidR="00B9082E" w:rsidRPr="00B9082E">
        <w:rPr>
          <w:rFonts w:ascii="Arial" w:hAnsi="Arial" w:cs="Arial"/>
          <w:sz w:val="20"/>
          <w:szCs w:val="20"/>
        </w:rPr>
        <w:t>22</w:t>
      </w:r>
      <w:r w:rsidRPr="00745237">
        <w:rPr>
          <w:rFonts w:ascii="Arial" w:hAnsi="Arial" w:cs="Arial"/>
          <w:sz w:val="20"/>
          <w:szCs w:val="20"/>
        </w:rPr>
        <w:t>, w terminie 30 dni od dnia wniesienia skargi.</w:t>
      </w:r>
    </w:p>
    <w:p w14:paraId="7D66877B" w14:textId="77777777" w:rsidR="00FE0CF5" w:rsidRPr="006456FB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 xml:space="preserve">Wniesienie skargi: </w:t>
      </w:r>
    </w:p>
    <w:p w14:paraId="61687AEF" w14:textId="77777777" w:rsidR="00FE0CF5" w:rsidRPr="00745237" w:rsidRDefault="00EC513A" w:rsidP="00273B0C">
      <w:pPr>
        <w:pStyle w:val="Akapitzlist"/>
        <w:numPr>
          <w:ilvl w:val="3"/>
          <w:numId w:val="10"/>
        </w:numPr>
        <w:tabs>
          <w:tab w:val="clear" w:pos="2880"/>
          <w:tab w:val="num" w:pos="993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po terminie, o którym mowa w ust. </w:t>
      </w:r>
      <w:r w:rsidR="00B9082E" w:rsidRPr="00B9082E">
        <w:rPr>
          <w:rFonts w:ascii="Arial" w:hAnsi="Arial" w:cs="Arial"/>
          <w:sz w:val="20"/>
          <w:szCs w:val="20"/>
        </w:rPr>
        <w:t>23</w:t>
      </w:r>
      <w:r w:rsidRPr="00745237">
        <w:rPr>
          <w:rFonts w:ascii="Arial" w:hAnsi="Arial" w:cs="Arial"/>
          <w:sz w:val="20"/>
          <w:szCs w:val="20"/>
        </w:rPr>
        <w:t>,</w:t>
      </w:r>
    </w:p>
    <w:p w14:paraId="00410968" w14:textId="77777777" w:rsidR="00FE0CF5" w:rsidRPr="007C3D9A" w:rsidRDefault="00EC513A" w:rsidP="00273B0C">
      <w:pPr>
        <w:pStyle w:val="Akapitzlist"/>
        <w:numPr>
          <w:ilvl w:val="3"/>
          <w:numId w:val="10"/>
        </w:numPr>
        <w:tabs>
          <w:tab w:val="clear" w:pos="2880"/>
          <w:tab w:val="num" w:pos="993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lastRenderedPageBreak/>
        <w:t>b</w:t>
      </w:r>
      <w:r w:rsidRPr="007C3D9A">
        <w:rPr>
          <w:rFonts w:ascii="Arial" w:hAnsi="Arial" w:cs="Arial"/>
          <w:sz w:val="20"/>
          <w:szCs w:val="20"/>
        </w:rPr>
        <w:t xml:space="preserve">ez kompletnej dokumentacji, </w:t>
      </w:r>
    </w:p>
    <w:p w14:paraId="5A128171" w14:textId="77777777" w:rsidR="00FE0CF5" w:rsidRPr="00745237" w:rsidRDefault="00EC513A" w:rsidP="00273B0C">
      <w:pPr>
        <w:pStyle w:val="Akapitzlist"/>
        <w:numPr>
          <w:ilvl w:val="3"/>
          <w:numId w:val="10"/>
        </w:numPr>
        <w:tabs>
          <w:tab w:val="clear" w:pos="2880"/>
          <w:tab w:val="num" w:pos="993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6456FB">
        <w:rPr>
          <w:rFonts w:ascii="Arial" w:hAnsi="Arial" w:cs="Arial"/>
          <w:sz w:val="20"/>
          <w:szCs w:val="20"/>
        </w:rPr>
        <w:t xml:space="preserve">bez uiszczenia wpisu stałego w terminie, o którym mowa w </w:t>
      </w:r>
      <w:r w:rsidRPr="00177383">
        <w:rPr>
          <w:rFonts w:ascii="Arial" w:hAnsi="Arial" w:cs="Arial"/>
          <w:sz w:val="20"/>
          <w:szCs w:val="20"/>
        </w:rPr>
        <w:t xml:space="preserve">ust. </w:t>
      </w:r>
      <w:r w:rsidR="00B9082E" w:rsidRPr="00B9082E">
        <w:rPr>
          <w:rFonts w:ascii="Arial" w:hAnsi="Arial" w:cs="Arial"/>
          <w:sz w:val="20"/>
          <w:szCs w:val="20"/>
        </w:rPr>
        <w:t>23</w:t>
      </w:r>
      <w:r w:rsidRPr="00745237">
        <w:rPr>
          <w:rFonts w:ascii="Arial" w:hAnsi="Arial" w:cs="Arial"/>
          <w:sz w:val="20"/>
          <w:szCs w:val="20"/>
        </w:rPr>
        <w:t xml:space="preserve"> </w:t>
      </w:r>
    </w:p>
    <w:p w14:paraId="12FCC1C5" w14:textId="77777777" w:rsidR="00FE0CF5" w:rsidRPr="00745237" w:rsidRDefault="00EC513A" w:rsidP="00273B0C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powoduje pozostawienie jej bez rozpatrzenia, z zastrzeżeniem </w:t>
      </w:r>
      <w:r w:rsidRPr="007C3D9A">
        <w:rPr>
          <w:rFonts w:ascii="Arial" w:hAnsi="Arial" w:cs="Arial"/>
          <w:sz w:val="20"/>
          <w:szCs w:val="20"/>
        </w:rPr>
        <w:t>ust. 2</w:t>
      </w:r>
      <w:r w:rsidR="00B9082E" w:rsidRPr="00B9082E">
        <w:rPr>
          <w:rFonts w:ascii="Arial" w:hAnsi="Arial" w:cs="Arial"/>
          <w:sz w:val="20"/>
          <w:szCs w:val="20"/>
        </w:rPr>
        <w:t>8</w:t>
      </w:r>
      <w:r w:rsidRPr="00745237">
        <w:rPr>
          <w:rFonts w:ascii="Arial" w:hAnsi="Arial" w:cs="Arial"/>
          <w:sz w:val="20"/>
          <w:szCs w:val="20"/>
        </w:rPr>
        <w:t>.</w:t>
      </w:r>
    </w:p>
    <w:p w14:paraId="05A24BC8" w14:textId="77777777" w:rsidR="00FE0CF5" w:rsidRPr="00745237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W przypadku wniesienia skargi bez kompletnej dokumentacji lub bez uiszczenia wpisu stałego </w:t>
      </w:r>
      <w:r w:rsidRPr="007C3D9A">
        <w:rPr>
          <w:rFonts w:ascii="Arial" w:hAnsi="Arial" w:cs="Arial"/>
          <w:sz w:val="20"/>
          <w:szCs w:val="20"/>
        </w:rPr>
        <w:t>sąd wzywa Wnioskodawcę do uzupełnienia dokumentacji lub uiszczenia wpisu w terminie 7 dni od dnia otrzymania wezwania, pod rygorem pozostawienia skargi bez rozpatrzenia. Wezwani</w:t>
      </w:r>
      <w:r w:rsidR="002861C5" w:rsidRPr="006456FB">
        <w:rPr>
          <w:rFonts w:ascii="Arial" w:hAnsi="Arial" w:cs="Arial"/>
          <w:sz w:val="20"/>
          <w:szCs w:val="20"/>
        </w:rPr>
        <w:t>e wstrzymuje bieg terminu, o </w:t>
      </w:r>
      <w:r w:rsidRPr="00177383">
        <w:rPr>
          <w:rFonts w:ascii="Arial" w:hAnsi="Arial" w:cs="Arial"/>
          <w:sz w:val="20"/>
          <w:szCs w:val="20"/>
        </w:rPr>
        <w:t>którym mowa w ust. 2</w:t>
      </w:r>
      <w:r w:rsidR="00B9082E" w:rsidRPr="00B9082E">
        <w:rPr>
          <w:rFonts w:ascii="Arial" w:hAnsi="Arial" w:cs="Arial"/>
          <w:sz w:val="20"/>
          <w:szCs w:val="20"/>
        </w:rPr>
        <w:t>6</w:t>
      </w:r>
      <w:r w:rsidRPr="00745237">
        <w:rPr>
          <w:rFonts w:ascii="Arial" w:hAnsi="Arial" w:cs="Arial"/>
          <w:sz w:val="20"/>
          <w:szCs w:val="20"/>
        </w:rPr>
        <w:t>.</w:t>
      </w:r>
    </w:p>
    <w:p w14:paraId="3E41E763" w14:textId="77777777" w:rsidR="00FE0CF5" w:rsidRPr="007C3D9A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W wyniku rozpoznania skargi</w:t>
      </w:r>
      <w:r w:rsidRPr="007C3D9A">
        <w:rPr>
          <w:rFonts w:ascii="Arial" w:hAnsi="Arial" w:cs="Arial"/>
          <w:sz w:val="20"/>
          <w:szCs w:val="20"/>
        </w:rPr>
        <w:t xml:space="preserve"> sąd może: </w:t>
      </w:r>
    </w:p>
    <w:p w14:paraId="01568F7E" w14:textId="77777777" w:rsidR="00FE0CF5" w:rsidRPr="00177383" w:rsidRDefault="00EC513A" w:rsidP="00273B0C">
      <w:pPr>
        <w:pStyle w:val="Akapitzlist"/>
        <w:numPr>
          <w:ilvl w:val="0"/>
          <w:numId w:val="14"/>
        </w:numPr>
        <w:tabs>
          <w:tab w:val="clear" w:pos="1854"/>
          <w:tab w:val="num" w:pos="1134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6456FB">
        <w:rPr>
          <w:rFonts w:ascii="Arial" w:hAnsi="Arial" w:cs="Arial"/>
          <w:sz w:val="20"/>
          <w:szCs w:val="20"/>
        </w:rPr>
        <w:t xml:space="preserve">uwzględnić skargę, stwierdzając, że: </w:t>
      </w:r>
    </w:p>
    <w:p w14:paraId="70CB9609" w14:textId="77777777" w:rsidR="00FE0CF5" w:rsidRPr="00177383" w:rsidRDefault="00EC513A" w:rsidP="00273B0C">
      <w:pPr>
        <w:pStyle w:val="Akapitzlist"/>
        <w:numPr>
          <w:ilvl w:val="1"/>
          <w:numId w:val="14"/>
        </w:numPr>
        <w:tabs>
          <w:tab w:val="clear" w:pos="2574"/>
        </w:tabs>
        <w:ind w:left="1276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ocena projektu została przeprowadzona w sposób naruszający prawo i naruszenie to miało istotny wpływ na wynik oceny, przekazując jednocześnie sprawę do ponownego rozpatrzenia przez IZ;</w:t>
      </w:r>
    </w:p>
    <w:p w14:paraId="4D47B920" w14:textId="77777777" w:rsidR="00FE0CF5" w:rsidRPr="00177383" w:rsidRDefault="00EC513A" w:rsidP="00273B0C">
      <w:pPr>
        <w:pStyle w:val="Akapitzlist"/>
        <w:numPr>
          <w:ilvl w:val="1"/>
          <w:numId w:val="14"/>
        </w:numPr>
        <w:tabs>
          <w:tab w:val="clear" w:pos="2574"/>
        </w:tabs>
        <w:ind w:left="1276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pozostawienie protestu bez rozpatrzenia było nieuzasadnione, przekazując sprawę do rozpatrzenia przez IZ;</w:t>
      </w:r>
    </w:p>
    <w:p w14:paraId="5395EE8B" w14:textId="77777777" w:rsidR="00FE0CF5" w:rsidRPr="00177383" w:rsidRDefault="00EC513A" w:rsidP="00273B0C">
      <w:pPr>
        <w:pStyle w:val="Akapitzlist"/>
        <w:numPr>
          <w:ilvl w:val="0"/>
          <w:numId w:val="14"/>
        </w:numPr>
        <w:tabs>
          <w:tab w:val="clear" w:pos="1854"/>
          <w:tab w:val="num" w:pos="1134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oddalić skargę w przypadku jej nieuwzględnienia;</w:t>
      </w:r>
    </w:p>
    <w:p w14:paraId="39ED363E" w14:textId="77777777" w:rsidR="00FE0CF5" w:rsidRPr="00177383" w:rsidRDefault="00EC513A" w:rsidP="00273B0C">
      <w:pPr>
        <w:pStyle w:val="Akapitzlist"/>
        <w:numPr>
          <w:ilvl w:val="0"/>
          <w:numId w:val="14"/>
        </w:numPr>
        <w:tabs>
          <w:tab w:val="clear" w:pos="1854"/>
          <w:tab w:val="num" w:pos="1134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umorzyć postępowanie w sprawie, jeżeli jest ono bezprzedmiotowe.</w:t>
      </w:r>
    </w:p>
    <w:p w14:paraId="5C46CA01" w14:textId="77777777" w:rsidR="00FE0CF5" w:rsidRPr="00177383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Skargę kasacyjną, wraz z kompletną dokumentacją, może wnieść bezpośrednio do Naczelnego Sądu Administracyjnego: </w:t>
      </w:r>
    </w:p>
    <w:p w14:paraId="22C06E45" w14:textId="77777777" w:rsidR="00FE0CF5" w:rsidRPr="00177383" w:rsidRDefault="00EC513A" w:rsidP="00273B0C">
      <w:pPr>
        <w:pStyle w:val="Akapitzlist"/>
        <w:numPr>
          <w:ilvl w:val="0"/>
          <w:numId w:val="15"/>
        </w:numPr>
        <w:tabs>
          <w:tab w:val="clear" w:pos="1854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Wnioskodawca, </w:t>
      </w:r>
    </w:p>
    <w:p w14:paraId="4B5301BE" w14:textId="77777777" w:rsidR="00FE0CF5" w:rsidRPr="00177383" w:rsidRDefault="00EC513A" w:rsidP="00273B0C">
      <w:pPr>
        <w:pStyle w:val="Akapitzlist"/>
        <w:numPr>
          <w:ilvl w:val="0"/>
          <w:numId w:val="15"/>
        </w:numPr>
        <w:tabs>
          <w:tab w:val="clear" w:pos="1854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IZ, </w:t>
      </w:r>
    </w:p>
    <w:p w14:paraId="4A76A419" w14:textId="77777777" w:rsidR="00FE0CF5" w:rsidRPr="00745237" w:rsidRDefault="00EC513A" w:rsidP="00273B0C">
      <w:pPr>
        <w:pStyle w:val="Akapitzlist"/>
        <w:numPr>
          <w:ilvl w:val="0"/>
          <w:numId w:val="17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w terminie 14 dni od dnia doręczenia rozstrzygnięcia wojewódzkiego sądu administracyjnego. Postanowienia ust. </w:t>
      </w:r>
      <w:r w:rsidR="00B9082E" w:rsidRPr="00B9082E">
        <w:rPr>
          <w:rFonts w:ascii="Arial" w:hAnsi="Arial" w:cs="Arial"/>
          <w:sz w:val="20"/>
          <w:szCs w:val="20"/>
        </w:rPr>
        <w:t>24</w:t>
      </w:r>
      <w:r w:rsidRPr="00745237">
        <w:rPr>
          <w:rFonts w:ascii="Arial" w:hAnsi="Arial" w:cs="Arial"/>
          <w:sz w:val="20"/>
          <w:szCs w:val="20"/>
        </w:rPr>
        <w:t>, 2</w:t>
      </w:r>
      <w:r w:rsidR="00B9082E" w:rsidRPr="00B9082E">
        <w:rPr>
          <w:rFonts w:ascii="Arial" w:hAnsi="Arial" w:cs="Arial"/>
          <w:sz w:val="20"/>
          <w:szCs w:val="20"/>
        </w:rPr>
        <w:t>5</w:t>
      </w:r>
      <w:r w:rsidRPr="00745237">
        <w:rPr>
          <w:rFonts w:ascii="Arial" w:hAnsi="Arial" w:cs="Arial"/>
          <w:sz w:val="20"/>
          <w:szCs w:val="20"/>
        </w:rPr>
        <w:t>, 2</w:t>
      </w:r>
      <w:r w:rsidR="00B9082E" w:rsidRPr="00B9082E">
        <w:rPr>
          <w:rFonts w:ascii="Arial" w:hAnsi="Arial" w:cs="Arial"/>
          <w:sz w:val="20"/>
          <w:szCs w:val="20"/>
        </w:rPr>
        <w:t>7</w:t>
      </w:r>
      <w:r w:rsidRPr="00745237">
        <w:rPr>
          <w:rFonts w:ascii="Arial" w:hAnsi="Arial" w:cs="Arial"/>
          <w:sz w:val="20"/>
          <w:szCs w:val="20"/>
        </w:rPr>
        <w:t xml:space="preserve"> i 2</w:t>
      </w:r>
      <w:r w:rsidR="00B9082E" w:rsidRPr="00B9082E">
        <w:rPr>
          <w:rFonts w:ascii="Arial" w:hAnsi="Arial" w:cs="Arial"/>
          <w:sz w:val="20"/>
          <w:szCs w:val="20"/>
        </w:rPr>
        <w:t>8</w:t>
      </w:r>
      <w:r w:rsidRPr="00745237">
        <w:rPr>
          <w:rFonts w:ascii="Arial" w:hAnsi="Arial" w:cs="Arial"/>
          <w:sz w:val="20"/>
          <w:szCs w:val="20"/>
        </w:rPr>
        <w:t xml:space="preserve"> stosuje się odpowiednio. </w:t>
      </w:r>
    </w:p>
    <w:p w14:paraId="44823743" w14:textId="77777777" w:rsidR="00FE0CF5" w:rsidRPr="00745237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Skarga, o której mowa w </w:t>
      </w:r>
      <w:r w:rsidRPr="007C3D9A">
        <w:rPr>
          <w:rFonts w:ascii="Arial" w:hAnsi="Arial" w:cs="Arial"/>
          <w:sz w:val="20"/>
          <w:szCs w:val="20"/>
        </w:rPr>
        <w:t xml:space="preserve">ust. </w:t>
      </w:r>
      <w:r w:rsidR="00B9082E" w:rsidRPr="00B9082E">
        <w:rPr>
          <w:rFonts w:ascii="Arial" w:hAnsi="Arial" w:cs="Arial"/>
          <w:sz w:val="20"/>
          <w:szCs w:val="20"/>
        </w:rPr>
        <w:t>30</w:t>
      </w:r>
      <w:r w:rsidRPr="00745237">
        <w:rPr>
          <w:rFonts w:ascii="Arial" w:hAnsi="Arial" w:cs="Arial"/>
          <w:sz w:val="20"/>
          <w:szCs w:val="20"/>
        </w:rPr>
        <w:t>, jest rozpatrywana w terminie 30 dni od dnia jej wniesienia.</w:t>
      </w:r>
    </w:p>
    <w:p w14:paraId="528ED98F" w14:textId="02F78316" w:rsidR="00FE0CF5" w:rsidRPr="00177383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Na prawo Wnioskodawcy do wniesienia skargi do sądu administracyjnego nie wpływa negatywnie błędne pouczenie lub brak pouczenia, o którym mowa w art. 4</w:t>
      </w:r>
      <w:r w:rsidR="00934CFA" w:rsidRPr="007C3D9A">
        <w:rPr>
          <w:rFonts w:ascii="Arial" w:hAnsi="Arial" w:cs="Arial"/>
          <w:sz w:val="20"/>
          <w:szCs w:val="20"/>
        </w:rPr>
        <w:t>5</w:t>
      </w:r>
      <w:r w:rsidRPr="00177383">
        <w:rPr>
          <w:rFonts w:ascii="Arial" w:hAnsi="Arial" w:cs="Arial"/>
          <w:sz w:val="20"/>
          <w:szCs w:val="20"/>
        </w:rPr>
        <w:t xml:space="preserve"> ust. 5, art. 58 ust. </w:t>
      </w:r>
      <w:r w:rsidR="00773684" w:rsidRPr="00177383">
        <w:rPr>
          <w:rFonts w:ascii="Arial" w:hAnsi="Arial" w:cs="Arial"/>
          <w:sz w:val="20"/>
          <w:szCs w:val="20"/>
        </w:rPr>
        <w:t>1 pkt 2 albo ust. 4 pkt 2, art. </w:t>
      </w:r>
      <w:r w:rsidRPr="00177383">
        <w:rPr>
          <w:rFonts w:ascii="Arial" w:hAnsi="Arial" w:cs="Arial"/>
          <w:sz w:val="20"/>
          <w:szCs w:val="20"/>
        </w:rPr>
        <w:t>59 us</w:t>
      </w:r>
      <w:r w:rsidR="00A97987">
        <w:rPr>
          <w:rFonts w:ascii="Arial" w:hAnsi="Arial" w:cs="Arial"/>
          <w:sz w:val="20"/>
          <w:szCs w:val="20"/>
        </w:rPr>
        <w:t>t. 2 albo art. 66 ust. 2 pkt 1 u</w:t>
      </w:r>
      <w:r w:rsidRPr="00177383">
        <w:rPr>
          <w:rFonts w:ascii="Arial" w:hAnsi="Arial" w:cs="Arial"/>
          <w:sz w:val="20"/>
          <w:szCs w:val="20"/>
        </w:rPr>
        <w:t>stawy wdrożeniowej.</w:t>
      </w:r>
    </w:p>
    <w:p w14:paraId="4D3D2315" w14:textId="05C28D16" w:rsidR="00FE0CF5" w:rsidRPr="00177383" w:rsidRDefault="00A97987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nieuregulowanym w u</w:t>
      </w:r>
      <w:r w:rsidR="00EC513A" w:rsidRPr="00177383">
        <w:rPr>
          <w:rFonts w:ascii="Arial" w:hAnsi="Arial" w:cs="Arial"/>
          <w:sz w:val="20"/>
          <w:szCs w:val="20"/>
        </w:rPr>
        <w:t xml:space="preserve">stawie wdrożeniowej do postępowania przed sądami administracyjnymi stosuje się odpowiednio przepisy ustawy z dnia 30 sierpnia 2002 r. </w:t>
      </w:r>
      <w:r w:rsidR="00773684" w:rsidRPr="00177383">
        <w:rPr>
          <w:rFonts w:ascii="Arial" w:hAnsi="Arial" w:cs="Arial"/>
          <w:sz w:val="20"/>
          <w:szCs w:val="20"/>
        </w:rPr>
        <w:t>–</w:t>
      </w:r>
      <w:r w:rsidR="00EC513A" w:rsidRPr="00177383">
        <w:rPr>
          <w:rFonts w:ascii="Arial" w:hAnsi="Arial" w:cs="Arial"/>
          <w:sz w:val="20"/>
          <w:szCs w:val="20"/>
        </w:rPr>
        <w:t xml:space="preserve"> Prawo o postępowaniu przed sądami administracyjnymi określone dla aktów lub czynności, o których mowa w art. 3 § 2 pkt 4, z wyłączeniem art. 52-55, art. 61 § 3-6, art. 115-122, art. 146, art. 150 i art. 152 tej ustawy.</w:t>
      </w:r>
    </w:p>
    <w:p w14:paraId="3D77B831" w14:textId="77777777" w:rsidR="00FE0CF5" w:rsidRPr="00DB12F6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Procedura odwoławcza, o której mowa w ust. 2-</w:t>
      </w:r>
      <w:r w:rsidR="00B9082E" w:rsidRPr="00B9082E">
        <w:rPr>
          <w:rFonts w:ascii="Arial" w:hAnsi="Arial" w:cs="Arial"/>
          <w:sz w:val="20"/>
          <w:szCs w:val="20"/>
        </w:rPr>
        <w:t>33</w:t>
      </w:r>
      <w:r w:rsidRPr="00745237">
        <w:rPr>
          <w:rFonts w:ascii="Arial" w:hAnsi="Arial" w:cs="Arial"/>
          <w:sz w:val="20"/>
          <w:szCs w:val="20"/>
        </w:rPr>
        <w:t>, nie wstrzymuje zawierania umów z Wnioskodawcami, których projekty zostały wybrane do dofinansowania.</w:t>
      </w:r>
    </w:p>
    <w:p w14:paraId="34E2084B" w14:textId="77777777" w:rsidR="00FE0CF5" w:rsidRPr="00177383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>Prawomocne rozstrzygnięcie sądu administracyjnego, polegające na oddaleniu skargi, odrzuceniu skargi lub pozostawieniu skargi bez rozpatrzenia, kończy procedurę o</w:t>
      </w:r>
      <w:r w:rsidRPr="006456FB">
        <w:rPr>
          <w:rFonts w:ascii="Arial" w:hAnsi="Arial" w:cs="Arial"/>
          <w:sz w:val="20"/>
          <w:szCs w:val="20"/>
        </w:rPr>
        <w:t>dwoławczą oraz procedurę wyboru projektu.</w:t>
      </w:r>
    </w:p>
    <w:p w14:paraId="5E64EC94" w14:textId="2D3F45B6" w:rsidR="00FD76E3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W przypadku gdy na jakimkolwiek etapie postępowania w zakresie procedury odwoławczej wyczerpana zostanie kwota przeznaczona na dofinansowanie projektów</w:t>
      </w:r>
      <w:r w:rsidRPr="00855E87">
        <w:rPr>
          <w:rFonts w:ascii="Arial" w:hAnsi="Arial" w:cs="Arial"/>
          <w:sz w:val="20"/>
          <w:szCs w:val="20"/>
        </w:rPr>
        <w:t xml:space="preserve"> w ramach działania</w:t>
      </w:r>
      <w:r w:rsidR="00177383">
        <w:rPr>
          <w:rFonts w:ascii="Arial" w:hAnsi="Arial" w:cs="Arial"/>
          <w:sz w:val="20"/>
          <w:szCs w:val="20"/>
        </w:rPr>
        <w:t>,</w:t>
      </w:r>
      <w:r w:rsidR="00177383" w:rsidRPr="00177383">
        <w:t xml:space="preserve"> </w:t>
      </w:r>
      <w:r w:rsidR="00177383" w:rsidRPr="00177383">
        <w:rPr>
          <w:rFonts w:ascii="Arial" w:hAnsi="Arial" w:cs="Arial"/>
          <w:sz w:val="20"/>
          <w:szCs w:val="20"/>
        </w:rPr>
        <w:t>a w przypadku gdy w</w:t>
      </w:r>
      <w:r w:rsidR="00B14EF0">
        <w:rPr>
          <w:rFonts w:ascii="Arial" w:hAnsi="Arial" w:cs="Arial"/>
          <w:sz w:val="20"/>
          <w:szCs w:val="20"/>
        </w:rPr>
        <w:t> </w:t>
      </w:r>
      <w:r w:rsidR="00177383" w:rsidRPr="00177383">
        <w:rPr>
          <w:rFonts w:ascii="Arial" w:hAnsi="Arial" w:cs="Arial"/>
          <w:sz w:val="20"/>
          <w:szCs w:val="20"/>
        </w:rPr>
        <w:t>działaniu występują poddziałania – w ramach poddziałania</w:t>
      </w:r>
      <w:r w:rsidRPr="00855E87">
        <w:rPr>
          <w:rFonts w:ascii="Arial" w:hAnsi="Arial" w:cs="Arial"/>
          <w:sz w:val="20"/>
          <w:szCs w:val="20"/>
        </w:rPr>
        <w:t xml:space="preserve">: </w:t>
      </w:r>
    </w:p>
    <w:p w14:paraId="60D4C09B" w14:textId="6F6234DA" w:rsidR="00FE0CF5" w:rsidRPr="00855E87" w:rsidRDefault="00EC513A" w:rsidP="00273B0C">
      <w:pPr>
        <w:pStyle w:val="Akapitzlist"/>
        <w:numPr>
          <w:ilvl w:val="0"/>
          <w:numId w:val="16"/>
        </w:numPr>
        <w:tabs>
          <w:tab w:val="clear" w:pos="1854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IZ pozostawia go bez rozpatrzenia, informując o tym na piśmie Wnioskodawcę, pouczając jednocześnie o możliwości wniesienia skargi do sądu administracyjnego na zasadach określonych w</w:t>
      </w:r>
      <w:r w:rsidR="00B14EF0"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 xml:space="preserve">ust. </w:t>
      </w:r>
      <w:r w:rsidR="00934CFA">
        <w:rPr>
          <w:rFonts w:ascii="Arial" w:hAnsi="Arial" w:cs="Arial"/>
          <w:sz w:val="20"/>
          <w:szCs w:val="20"/>
        </w:rPr>
        <w:t>22</w:t>
      </w:r>
      <w:r w:rsidRPr="00855E87">
        <w:rPr>
          <w:rFonts w:ascii="Arial" w:hAnsi="Arial" w:cs="Arial"/>
          <w:sz w:val="20"/>
          <w:szCs w:val="20"/>
        </w:rPr>
        <w:t>-2</w:t>
      </w:r>
      <w:r w:rsidR="00934CFA">
        <w:rPr>
          <w:rFonts w:ascii="Arial" w:hAnsi="Arial" w:cs="Arial"/>
          <w:sz w:val="20"/>
          <w:szCs w:val="20"/>
        </w:rPr>
        <w:t>9</w:t>
      </w:r>
      <w:r w:rsidRPr="00855E87">
        <w:rPr>
          <w:rFonts w:ascii="Arial" w:hAnsi="Arial" w:cs="Arial"/>
          <w:sz w:val="20"/>
          <w:szCs w:val="20"/>
        </w:rPr>
        <w:t xml:space="preserve">; </w:t>
      </w:r>
    </w:p>
    <w:p w14:paraId="5CEDE827" w14:textId="77777777" w:rsidR="00FE0CF5" w:rsidRPr="00855E87" w:rsidRDefault="00EC513A" w:rsidP="00273B0C">
      <w:pPr>
        <w:pStyle w:val="Akapitzlist"/>
        <w:numPr>
          <w:ilvl w:val="0"/>
          <w:numId w:val="16"/>
        </w:numPr>
        <w:tabs>
          <w:tab w:val="clear" w:pos="1854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sąd, uwzględniając skargę, stwierdza tylko, że ocena projektu została przeprowadzona w sposób naruszający prawo, i nie przekazuje sprawy do ponownego rozpatrzenia.</w:t>
      </w:r>
    </w:p>
    <w:p w14:paraId="3D41ADEA" w14:textId="4C3D7EB7" w:rsidR="001129B1" w:rsidRDefault="00EC513A" w:rsidP="00273B0C">
      <w:pPr>
        <w:pStyle w:val="Akapitzlist"/>
        <w:numPr>
          <w:ilvl w:val="0"/>
          <w:numId w:val="38"/>
        </w:numPr>
        <w:ind w:left="567"/>
        <w:jc w:val="both"/>
      </w:pPr>
      <w:r w:rsidRPr="00855E87">
        <w:rPr>
          <w:rFonts w:ascii="Arial" w:hAnsi="Arial" w:cs="Arial"/>
          <w:sz w:val="20"/>
          <w:szCs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14:paraId="6BFA9D84" w14:textId="77777777" w:rsidR="002D16EE" w:rsidRPr="00855E87" w:rsidRDefault="002D16EE" w:rsidP="00F02998">
      <w:pPr>
        <w:pStyle w:val="Nagwek2"/>
        <w:spacing w:line="276" w:lineRule="auto"/>
      </w:pPr>
      <w:bookmarkStart w:id="20" w:name="_Toc504023735"/>
      <w:r w:rsidRPr="00855E87">
        <w:t xml:space="preserve">§ 15 </w:t>
      </w:r>
      <w:r w:rsidRPr="00855E87">
        <w:br/>
        <w:t>Umowa</w:t>
      </w:r>
      <w:bookmarkEnd w:id="20"/>
    </w:p>
    <w:p w14:paraId="405A6B51" w14:textId="77777777" w:rsidR="00FE0CF5" w:rsidRPr="00855E87" w:rsidRDefault="00611B3F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Podstawę dofinansowania projektu stanowi Umowa, której wzór stanowi załącznik do Regulaminu. </w:t>
      </w:r>
    </w:p>
    <w:p w14:paraId="67D3EC13" w14:textId="77777777" w:rsidR="00FE0CF5" w:rsidRPr="00855E87" w:rsidRDefault="00611B3F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Beneficjent zobowiązuje się realizować projekt z</w:t>
      </w:r>
      <w:r w:rsidR="00C86B4B" w:rsidRPr="00855E87">
        <w:rPr>
          <w:rFonts w:ascii="Arial" w:hAnsi="Arial" w:cs="Arial"/>
          <w:sz w:val="20"/>
          <w:szCs w:val="20"/>
        </w:rPr>
        <w:t xml:space="preserve">godnie z zasadami określonymi w </w:t>
      </w:r>
      <w:r w:rsidRPr="00855E87">
        <w:rPr>
          <w:rFonts w:ascii="Arial" w:hAnsi="Arial" w:cs="Arial"/>
          <w:sz w:val="20"/>
          <w:szCs w:val="20"/>
        </w:rPr>
        <w:t xml:space="preserve">Umowie o dofinansowanie projektu wraz z załącznikami. </w:t>
      </w:r>
    </w:p>
    <w:p w14:paraId="48147316" w14:textId="4524A177" w:rsidR="00FD76E3" w:rsidRPr="00D515A1" w:rsidRDefault="00370230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9082E" w:rsidRPr="00D515A1">
        <w:rPr>
          <w:rFonts w:ascii="Arial" w:hAnsi="Arial" w:cs="Arial"/>
          <w:sz w:val="20"/>
          <w:szCs w:val="20"/>
        </w:rPr>
        <w:t>orespondencja IOK kierowana do Wnioskodawcy, przekazywana jest drogą elektroniczną, na</w:t>
      </w:r>
      <w:r w:rsidR="00B14EF0" w:rsidRPr="00D515A1">
        <w:rPr>
          <w:rFonts w:ascii="Arial" w:hAnsi="Arial" w:cs="Arial"/>
          <w:sz w:val="20"/>
          <w:szCs w:val="20"/>
        </w:rPr>
        <w:t> </w:t>
      </w:r>
      <w:r w:rsidR="00B9082E" w:rsidRPr="00D515A1">
        <w:rPr>
          <w:rFonts w:ascii="Arial" w:hAnsi="Arial" w:cs="Arial"/>
          <w:sz w:val="20"/>
          <w:szCs w:val="20"/>
        </w:rPr>
        <w:t>adres e-mail wskazany przez Wnioskodawcę we wniosku o dofinansowanie</w:t>
      </w:r>
      <w:r w:rsidR="00B9082E" w:rsidRPr="00D515A1">
        <w:t xml:space="preserve">, </w:t>
      </w:r>
      <w:r w:rsidR="00B9082E" w:rsidRPr="00D515A1">
        <w:rPr>
          <w:rFonts w:ascii="Arial" w:hAnsi="Arial" w:cs="Arial"/>
          <w:sz w:val="20"/>
          <w:szCs w:val="20"/>
        </w:rPr>
        <w:t>za wyjątkiem informacji o</w:t>
      </w:r>
      <w:r w:rsidR="00B14EF0" w:rsidRPr="00D515A1">
        <w:rPr>
          <w:rFonts w:ascii="Arial" w:hAnsi="Arial" w:cs="Arial"/>
          <w:sz w:val="20"/>
          <w:szCs w:val="20"/>
        </w:rPr>
        <w:t> </w:t>
      </w:r>
      <w:r w:rsidR="00B9082E" w:rsidRPr="00D515A1">
        <w:rPr>
          <w:rFonts w:ascii="Arial" w:hAnsi="Arial" w:cs="Arial"/>
          <w:sz w:val="20"/>
          <w:szCs w:val="20"/>
        </w:rPr>
        <w:t>usunięciu z listy projektów wybranych do dofinansowania, która przekazywana jest pismem, za zwrotnym potwierdzeniem odbioru, a w przypadku pisma skierowanego do podmiotów publicznych pismo dostarczane jest na elektroniczną skrzynkę podawczą podmiotu.</w:t>
      </w:r>
    </w:p>
    <w:p w14:paraId="538FF932" w14:textId="0E617EE8" w:rsidR="00FD76E3" w:rsidRDefault="00611B3F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Wnioskodawca wzywany jest w formie pisemnej do przesłania dokumentów niezbędnych do sporządzenia umowy</w:t>
      </w:r>
      <w:r w:rsidR="000B09EC">
        <w:rPr>
          <w:rFonts w:ascii="Arial" w:hAnsi="Arial" w:cs="Arial"/>
          <w:sz w:val="20"/>
          <w:szCs w:val="20"/>
        </w:rPr>
        <w:t>. Pismo wzywające przekazywane jest drogą elektroniczną, na adres e-mail wskazany przez Wnioskodawcę we wniosku o dofinansowanie.</w:t>
      </w:r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5557C3B6" w14:textId="3ACCA2AC" w:rsidR="00FD76E3" w:rsidRDefault="000B09EC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zobligowany jest do </w:t>
      </w:r>
      <w:r w:rsidRPr="000B09EC">
        <w:rPr>
          <w:rFonts w:ascii="Arial" w:hAnsi="Arial" w:cs="Arial"/>
          <w:sz w:val="20"/>
          <w:szCs w:val="20"/>
        </w:rPr>
        <w:t xml:space="preserve">przesłania dokumentów niezbędnych </w:t>
      </w:r>
      <w:r w:rsidR="00B9082E" w:rsidRPr="00B9082E">
        <w:rPr>
          <w:rFonts w:ascii="Arial" w:hAnsi="Arial" w:cs="Arial"/>
          <w:sz w:val="20"/>
          <w:szCs w:val="20"/>
        </w:rPr>
        <w:t>do sporządzenia umowy</w:t>
      </w:r>
      <w:r w:rsidR="008932A8">
        <w:rPr>
          <w:rFonts w:ascii="Arial" w:hAnsi="Arial" w:cs="Arial"/>
          <w:sz w:val="20"/>
          <w:szCs w:val="20"/>
        </w:rPr>
        <w:t>,</w:t>
      </w:r>
      <w:r w:rsidR="00B9082E" w:rsidRPr="00B9082E">
        <w:rPr>
          <w:rFonts w:ascii="Arial" w:hAnsi="Arial" w:cs="Arial"/>
          <w:sz w:val="20"/>
          <w:szCs w:val="20"/>
        </w:rPr>
        <w:t xml:space="preserve"> w</w:t>
      </w:r>
      <w:r w:rsidR="00B14EF0">
        <w:rPr>
          <w:rFonts w:ascii="Arial" w:hAnsi="Arial" w:cs="Arial"/>
          <w:sz w:val="20"/>
          <w:szCs w:val="20"/>
        </w:rPr>
        <w:t> </w:t>
      </w:r>
      <w:r w:rsidR="00B9082E" w:rsidRPr="00B9082E">
        <w:rPr>
          <w:rFonts w:ascii="Arial" w:hAnsi="Arial" w:cs="Arial"/>
          <w:sz w:val="20"/>
          <w:szCs w:val="20"/>
        </w:rPr>
        <w:t>terminie 7 dni</w:t>
      </w:r>
      <w:r w:rsidR="00B36EC2">
        <w:rPr>
          <w:rFonts w:ascii="Arial" w:hAnsi="Arial" w:cs="Arial"/>
          <w:sz w:val="20"/>
          <w:szCs w:val="20"/>
        </w:rPr>
        <w:t>,</w:t>
      </w:r>
      <w:r w:rsidR="00B9082E" w:rsidRPr="00B9082E">
        <w:rPr>
          <w:rFonts w:ascii="Arial" w:hAnsi="Arial" w:cs="Arial"/>
          <w:sz w:val="20"/>
          <w:szCs w:val="20"/>
        </w:rPr>
        <w:t xml:space="preserve"> licząc od dnia następującego po dniu wysłania </w:t>
      </w:r>
      <w:r w:rsidR="00015150">
        <w:rPr>
          <w:rFonts w:ascii="Arial" w:hAnsi="Arial" w:cs="Arial"/>
          <w:sz w:val="20"/>
          <w:szCs w:val="20"/>
        </w:rPr>
        <w:t>pisma wzywającego,</w:t>
      </w:r>
      <w:r w:rsidR="00015150" w:rsidRPr="000651A7">
        <w:rPr>
          <w:rFonts w:ascii="Arial" w:hAnsi="Arial" w:cs="Arial"/>
          <w:sz w:val="20"/>
          <w:szCs w:val="20"/>
        </w:rPr>
        <w:t xml:space="preserve"> </w:t>
      </w:r>
      <w:r w:rsidR="008932A8" w:rsidRPr="00E7210F">
        <w:rPr>
          <w:rFonts w:ascii="Arial" w:hAnsi="Arial" w:cs="Arial"/>
          <w:sz w:val="20"/>
          <w:szCs w:val="20"/>
        </w:rPr>
        <w:t>drogą elektroniczną na adres e-mail wskazany przez Wnioskodawcę we wniosku o dofinansowanie</w:t>
      </w:r>
      <w:r w:rsidR="008932A8">
        <w:rPr>
          <w:rFonts w:ascii="Arial" w:hAnsi="Arial" w:cs="Arial"/>
          <w:sz w:val="20"/>
          <w:szCs w:val="20"/>
        </w:rPr>
        <w:t xml:space="preserve"> </w:t>
      </w:r>
      <w:r w:rsidR="00B9082E" w:rsidRPr="00B9082E">
        <w:rPr>
          <w:rFonts w:ascii="Arial" w:hAnsi="Arial" w:cs="Arial"/>
          <w:sz w:val="20"/>
          <w:szCs w:val="20"/>
        </w:rPr>
        <w:t>.</w:t>
      </w:r>
    </w:p>
    <w:p w14:paraId="22FC0113" w14:textId="4D2FC039" w:rsidR="00FE0CF5" w:rsidRPr="00855E87" w:rsidRDefault="00611B3F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lastRenderedPageBreak/>
        <w:t xml:space="preserve">Szczegóły dotyczące sposobu uzupełniania i składania załączników do Umowy opisane </w:t>
      </w:r>
      <w:r w:rsidR="00273B0C">
        <w:rPr>
          <w:rFonts w:ascii="Arial" w:hAnsi="Arial" w:cs="Arial"/>
          <w:sz w:val="20"/>
          <w:szCs w:val="20"/>
        </w:rPr>
        <w:t xml:space="preserve">są w załączniku do Regulaminu </w:t>
      </w:r>
      <w:r w:rsidRPr="00855E87">
        <w:rPr>
          <w:rFonts w:ascii="Arial" w:hAnsi="Arial" w:cs="Arial"/>
          <w:sz w:val="20"/>
          <w:szCs w:val="20"/>
        </w:rPr>
        <w:t xml:space="preserve">– </w:t>
      </w:r>
      <w:r w:rsidRPr="00855E87">
        <w:rPr>
          <w:rFonts w:ascii="Arial" w:hAnsi="Arial" w:cs="Arial"/>
          <w:i/>
          <w:sz w:val="20"/>
          <w:szCs w:val="20"/>
        </w:rPr>
        <w:t>Instrukcja wypełniania załączników</w:t>
      </w:r>
      <w:r w:rsidRPr="00855E87">
        <w:rPr>
          <w:rFonts w:ascii="Arial" w:hAnsi="Arial" w:cs="Arial"/>
          <w:sz w:val="20"/>
          <w:szCs w:val="20"/>
        </w:rPr>
        <w:t xml:space="preserve">. </w:t>
      </w:r>
    </w:p>
    <w:p w14:paraId="38C1F538" w14:textId="77777777" w:rsidR="00FD76E3" w:rsidRDefault="00611B3F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przypadku stwierdzenia, w wyniku przeprowadzonej weryfikacji załączników, że przekazane </w:t>
      </w:r>
      <w:r w:rsidR="00C57E74" w:rsidRPr="00855E87">
        <w:rPr>
          <w:rFonts w:ascii="Arial" w:hAnsi="Arial" w:cs="Arial"/>
          <w:sz w:val="20"/>
          <w:szCs w:val="20"/>
        </w:rPr>
        <w:t>przez </w:t>
      </w:r>
      <w:r w:rsidRPr="00855E87">
        <w:rPr>
          <w:rFonts w:ascii="Arial" w:hAnsi="Arial" w:cs="Arial"/>
          <w:sz w:val="20"/>
          <w:szCs w:val="20"/>
        </w:rPr>
        <w:t>Wnioskodawcę dokumenty są niekompletne lub nieprawidłowe, Wnioskodawca je</w:t>
      </w:r>
      <w:r w:rsidR="00C86B4B" w:rsidRPr="00855E87">
        <w:rPr>
          <w:rFonts w:ascii="Arial" w:hAnsi="Arial" w:cs="Arial"/>
          <w:sz w:val="20"/>
          <w:szCs w:val="20"/>
        </w:rPr>
        <w:t>st pisemnie wzywany do </w:t>
      </w:r>
      <w:r w:rsidRPr="00855E87">
        <w:rPr>
          <w:rFonts w:ascii="Arial" w:hAnsi="Arial" w:cs="Arial"/>
          <w:sz w:val="20"/>
          <w:szCs w:val="20"/>
        </w:rPr>
        <w:t>uzupełnienia braków</w:t>
      </w:r>
      <w:r w:rsidR="00C64A03">
        <w:rPr>
          <w:rFonts w:ascii="Arial" w:hAnsi="Arial" w:cs="Arial"/>
          <w:sz w:val="20"/>
          <w:szCs w:val="20"/>
        </w:rPr>
        <w:t>.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C64A03" w:rsidRPr="00C64A03">
        <w:rPr>
          <w:rFonts w:ascii="Arial" w:hAnsi="Arial" w:cs="Arial"/>
          <w:sz w:val="20"/>
          <w:szCs w:val="20"/>
        </w:rPr>
        <w:t xml:space="preserve">Pismo wzywające przekazywane jest drogą elektroniczną, na adres e-mail wskazany przez Wnioskodawcę we wniosku o dofinansowanie. </w:t>
      </w:r>
    </w:p>
    <w:p w14:paraId="03E92B7B" w14:textId="77777777" w:rsidR="00FD76E3" w:rsidRDefault="00C64A03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C64A03">
        <w:rPr>
          <w:rFonts w:ascii="Arial" w:hAnsi="Arial" w:cs="Arial"/>
          <w:sz w:val="20"/>
          <w:szCs w:val="20"/>
        </w:rPr>
        <w:t xml:space="preserve">Wnioskodawca zobligowany jest do przesłania </w:t>
      </w:r>
      <w:r>
        <w:rPr>
          <w:rFonts w:ascii="Arial" w:hAnsi="Arial" w:cs="Arial"/>
          <w:sz w:val="20"/>
          <w:szCs w:val="20"/>
        </w:rPr>
        <w:t>uzupełnień w terminie 5</w:t>
      </w:r>
      <w:r w:rsidRPr="00C64A03">
        <w:rPr>
          <w:rFonts w:ascii="Arial" w:hAnsi="Arial" w:cs="Arial"/>
          <w:sz w:val="20"/>
          <w:szCs w:val="20"/>
        </w:rPr>
        <w:t xml:space="preserve"> dni</w:t>
      </w:r>
      <w:r w:rsidR="00B36EC2">
        <w:rPr>
          <w:rFonts w:ascii="Arial" w:hAnsi="Arial" w:cs="Arial"/>
          <w:sz w:val="20"/>
          <w:szCs w:val="20"/>
        </w:rPr>
        <w:t>,</w:t>
      </w:r>
      <w:r w:rsidRPr="00C64A03">
        <w:rPr>
          <w:rFonts w:ascii="Arial" w:hAnsi="Arial" w:cs="Arial"/>
          <w:sz w:val="20"/>
          <w:szCs w:val="20"/>
        </w:rPr>
        <w:t xml:space="preserve"> licząc od dnia następującego po dniu wysłania </w:t>
      </w:r>
      <w:r w:rsidR="00015150" w:rsidRPr="00C64A03">
        <w:rPr>
          <w:rFonts w:ascii="Arial" w:hAnsi="Arial" w:cs="Arial"/>
          <w:sz w:val="20"/>
          <w:szCs w:val="20"/>
        </w:rPr>
        <w:t>pisma wzywającego</w:t>
      </w:r>
      <w:r w:rsidR="00015150">
        <w:rPr>
          <w:rFonts w:ascii="Arial" w:hAnsi="Arial" w:cs="Arial"/>
          <w:sz w:val="20"/>
          <w:szCs w:val="20"/>
        </w:rPr>
        <w:t>,</w:t>
      </w:r>
      <w:r w:rsidR="00015150" w:rsidRPr="00C64A03">
        <w:rPr>
          <w:rFonts w:ascii="Arial" w:hAnsi="Arial" w:cs="Arial"/>
          <w:sz w:val="20"/>
          <w:szCs w:val="20"/>
        </w:rPr>
        <w:t xml:space="preserve"> </w:t>
      </w:r>
      <w:r w:rsidRPr="00C64A03">
        <w:rPr>
          <w:rFonts w:ascii="Arial" w:hAnsi="Arial" w:cs="Arial"/>
          <w:sz w:val="20"/>
          <w:szCs w:val="20"/>
        </w:rPr>
        <w:t>drogą elektroniczną na adres e-mail wskazany przez Wnioskodawcę we wniosku o dofinansowanie.</w:t>
      </w:r>
    </w:p>
    <w:p w14:paraId="2335C1C3" w14:textId="77777777" w:rsidR="00FE0CF5" w:rsidRPr="00855E87" w:rsidRDefault="00611B3F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uzasadnionych przypadkach termin na uzupełnienie dokumentów niezbędnych do podpisania Umowy może zostać wydłużony na wniosek Wnioskodawcy. O zmianie terminu złożenia załączników powiadamia się Wnioskodawcę pisemnie. </w:t>
      </w:r>
    </w:p>
    <w:p w14:paraId="60571288" w14:textId="77777777" w:rsidR="00FD76E3" w:rsidRDefault="00611B3F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Pismo w sprawie wydłużenia terminu </w:t>
      </w:r>
      <w:r w:rsidR="009E2969" w:rsidRPr="00855E87">
        <w:rPr>
          <w:rFonts w:ascii="Arial" w:hAnsi="Arial" w:cs="Arial"/>
          <w:sz w:val="20"/>
          <w:szCs w:val="20"/>
        </w:rPr>
        <w:t>przekazywane</w:t>
      </w:r>
      <w:r w:rsidRPr="00855E87">
        <w:rPr>
          <w:rFonts w:ascii="Arial" w:hAnsi="Arial" w:cs="Arial"/>
          <w:sz w:val="20"/>
          <w:szCs w:val="20"/>
        </w:rPr>
        <w:t xml:space="preserve"> jest przez Pracownika </w:t>
      </w:r>
      <w:r w:rsidR="0072309B" w:rsidRPr="00855E87">
        <w:rPr>
          <w:rFonts w:ascii="Arial" w:hAnsi="Arial" w:cs="Arial"/>
          <w:sz w:val="20"/>
          <w:szCs w:val="20"/>
        </w:rPr>
        <w:t>IOK</w:t>
      </w:r>
      <w:r w:rsidR="009E2969" w:rsidRPr="00855E87">
        <w:rPr>
          <w:rFonts w:ascii="Arial" w:hAnsi="Arial" w:cs="Arial"/>
          <w:sz w:val="20"/>
          <w:szCs w:val="20"/>
        </w:rPr>
        <w:t xml:space="preserve"> </w:t>
      </w:r>
      <w:r w:rsidR="00B36EC2" w:rsidRPr="00B36EC2">
        <w:rPr>
          <w:rFonts w:ascii="Arial" w:hAnsi="Arial" w:cs="Arial"/>
          <w:sz w:val="20"/>
          <w:szCs w:val="20"/>
        </w:rPr>
        <w:t>drogą elektroniczną, na adres e-mail wskazany przez Wnioskodawcę we wniosku o dofinansowanie.</w:t>
      </w:r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076ECA32" w14:textId="3D8ABB47" w:rsidR="00FD76E3" w:rsidRDefault="00611B3F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Jeżeli w wyznaczonym terminie wymagane dokumenty/załącz</w:t>
      </w:r>
      <w:r w:rsidR="00C86B4B" w:rsidRPr="00855E87">
        <w:rPr>
          <w:rFonts w:ascii="Arial" w:hAnsi="Arial" w:cs="Arial"/>
          <w:sz w:val="20"/>
          <w:szCs w:val="20"/>
        </w:rPr>
        <w:t>niki nie zostaną poprawione lub </w:t>
      </w:r>
      <w:r w:rsidRPr="00855E87">
        <w:rPr>
          <w:rFonts w:ascii="Arial" w:hAnsi="Arial" w:cs="Arial"/>
          <w:sz w:val="20"/>
          <w:szCs w:val="20"/>
        </w:rPr>
        <w:t xml:space="preserve">dostarczone, dany projekt </w:t>
      </w:r>
      <w:r w:rsidR="005A3FD4" w:rsidRPr="00855E87">
        <w:rPr>
          <w:rFonts w:ascii="Arial" w:hAnsi="Arial" w:cs="Arial"/>
          <w:sz w:val="20"/>
          <w:szCs w:val="20"/>
        </w:rPr>
        <w:t>może zostać</w:t>
      </w:r>
      <w:r w:rsidRPr="00855E87">
        <w:rPr>
          <w:rFonts w:ascii="Arial" w:hAnsi="Arial" w:cs="Arial"/>
          <w:sz w:val="20"/>
          <w:szCs w:val="20"/>
        </w:rPr>
        <w:t xml:space="preserve"> usunięty z listy projektów</w:t>
      </w:r>
      <w:r w:rsidR="00C86B4B" w:rsidRPr="00855E87">
        <w:rPr>
          <w:rFonts w:ascii="Arial" w:hAnsi="Arial" w:cs="Arial"/>
          <w:sz w:val="20"/>
          <w:szCs w:val="20"/>
        </w:rPr>
        <w:t xml:space="preserve"> wybranych do dofinansowania, o </w:t>
      </w:r>
      <w:r w:rsidRPr="00855E87">
        <w:rPr>
          <w:rFonts w:ascii="Arial" w:hAnsi="Arial" w:cs="Arial"/>
          <w:sz w:val="20"/>
          <w:szCs w:val="20"/>
        </w:rPr>
        <w:t xml:space="preserve">czym Wnioskodawca jest pisemnie </w:t>
      </w:r>
      <w:r w:rsidRPr="00D958F1">
        <w:rPr>
          <w:rFonts w:ascii="Arial" w:hAnsi="Arial" w:cs="Arial"/>
          <w:sz w:val="20"/>
          <w:szCs w:val="20"/>
        </w:rPr>
        <w:t>informowany</w:t>
      </w:r>
      <w:r w:rsidR="00B9082E" w:rsidRPr="00D515A1">
        <w:rPr>
          <w:rFonts w:ascii="Arial" w:hAnsi="Arial" w:cs="Arial"/>
          <w:sz w:val="20"/>
          <w:szCs w:val="20"/>
        </w:rPr>
        <w:t>. Pismo przekazywane jest za zwrotnym potwierdzeniem odbioru, a w przypadku pisma skierowanego do podmiotów publicznych pismo dostarczane jest na elektroniczną skrzynkę podawczą podmiotu. Usunięcie</w:t>
      </w:r>
      <w:r w:rsidRPr="00D958F1">
        <w:rPr>
          <w:rFonts w:ascii="Arial" w:hAnsi="Arial" w:cs="Arial"/>
          <w:sz w:val="20"/>
          <w:szCs w:val="20"/>
        </w:rPr>
        <w:t xml:space="preserve"> projektu z</w:t>
      </w:r>
      <w:r w:rsidRPr="00855E87">
        <w:rPr>
          <w:rFonts w:ascii="Arial" w:hAnsi="Arial" w:cs="Arial"/>
          <w:sz w:val="20"/>
          <w:szCs w:val="20"/>
        </w:rPr>
        <w:t xml:space="preserve"> listy projektów wybranych do dofinansowania nie stanowi negatywnej oceny</w:t>
      </w:r>
      <w:r w:rsidR="00A97987">
        <w:rPr>
          <w:rFonts w:ascii="Arial" w:hAnsi="Arial" w:cs="Arial"/>
          <w:sz w:val="20"/>
          <w:szCs w:val="20"/>
        </w:rPr>
        <w:t xml:space="preserve"> projektu w rozumieniu art. 53 u</w:t>
      </w:r>
      <w:r w:rsidRPr="00855E87">
        <w:rPr>
          <w:rFonts w:ascii="Arial" w:hAnsi="Arial" w:cs="Arial"/>
          <w:sz w:val="20"/>
          <w:szCs w:val="20"/>
        </w:rPr>
        <w:t>stawy wdrożeniowej.</w:t>
      </w:r>
    </w:p>
    <w:p w14:paraId="404F8B06" w14:textId="5027F02E" w:rsidR="00FE0CF5" w:rsidRPr="00855E87" w:rsidRDefault="00480CC5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855E8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2B3C55" w:rsidRPr="00855E87">
        <w:rPr>
          <w:rFonts w:ascii="Arial" w:hAnsi="Arial" w:cs="Arial"/>
          <w:sz w:val="20"/>
          <w:szCs w:val="20"/>
        </w:rPr>
        <w:t xml:space="preserve"> zgodnie z </w:t>
      </w:r>
      <w:r w:rsidRPr="00855E87">
        <w:rPr>
          <w:rFonts w:ascii="Arial" w:hAnsi="Arial" w:cs="Arial"/>
          <w:sz w:val="20"/>
          <w:szCs w:val="20"/>
        </w:rPr>
        <w:t>Instrukcją zabezpieczania umowy o dofinansowanie projektu finansowanego z Europejskiego Funduszu Rozwoju Regionalnego w ramach Regionalnego Programu Operacyjnego Województwa Warmińsko-Mazurskiego na lata 2014-2020, stanowiącą załącznik do </w:t>
      </w:r>
      <w:r w:rsidR="00EF3179" w:rsidRPr="00855E87">
        <w:rPr>
          <w:rFonts w:ascii="Arial" w:hAnsi="Arial" w:cs="Arial"/>
          <w:sz w:val="20"/>
          <w:szCs w:val="20"/>
        </w:rPr>
        <w:t xml:space="preserve">Regulaminu. </w:t>
      </w:r>
      <w:r w:rsidRPr="00855E87">
        <w:rPr>
          <w:rFonts w:ascii="Arial" w:hAnsi="Arial" w:cs="Arial"/>
          <w:sz w:val="20"/>
          <w:szCs w:val="20"/>
        </w:rPr>
        <w:t>Forma zabezpieczenia prawidłowej realizacji umowy zostanie określona w umowie o dofinansowanie projektu</w:t>
      </w:r>
      <w:r w:rsidR="00EA4B1D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(jeśli dotyczy)</w:t>
      </w:r>
      <w:r w:rsidR="00EF3179" w:rsidRPr="00855E87">
        <w:rPr>
          <w:rFonts w:ascii="Arial" w:hAnsi="Arial" w:cs="Arial"/>
          <w:sz w:val="20"/>
          <w:szCs w:val="20"/>
        </w:rPr>
        <w:t>.</w:t>
      </w:r>
    </w:p>
    <w:p w14:paraId="46953B1F" w14:textId="77777777" w:rsidR="00FE0CF5" w:rsidRPr="00855E87" w:rsidRDefault="00611B3F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momencie podpisania Umowy Wnioskodawca nabywa status Beneficjenta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. </w:t>
      </w:r>
    </w:p>
    <w:p w14:paraId="6609FB36" w14:textId="77777777" w:rsidR="00FE0CF5" w:rsidRPr="00855E87" w:rsidRDefault="00611B3F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razie niewykonania zobowiązań zastrzeżonych Umową, kwota przekazanego wsparcia podlegać będzie zwrotowi wraz z należnymi odsetkami, w wysokości jak dla zaległości podatkowych.</w:t>
      </w:r>
    </w:p>
    <w:p w14:paraId="27F7367D" w14:textId="77777777" w:rsidR="002D16EE" w:rsidRPr="00855E87" w:rsidRDefault="002D16EE" w:rsidP="00F02998">
      <w:pPr>
        <w:pStyle w:val="Nagwek2"/>
        <w:spacing w:line="276" w:lineRule="auto"/>
      </w:pPr>
      <w:bookmarkStart w:id="21" w:name="_Toc504023736"/>
      <w:r w:rsidRPr="00855E87">
        <w:t xml:space="preserve">§ 16 </w:t>
      </w:r>
      <w:r w:rsidRPr="00855E87">
        <w:br/>
        <w:t>Kwalifikowalność wydatków</w:t>
      </w:r>
      <w:bookmarkEnd w:id="21"/>
    </w:p>
    <w:p w14:paraId="51F21427" w14:textId="331AD5DE" w:rsidR="00FD76E3" w:rsidRPr="00406791" w:rsidRDefault="00611B3F" w:rsidP="00273B0C">
      <w:pPr>
        <w:pStyle w:val="Akapitzlist"/>
        <w:numPr>
          <w:ilvl w:val="0"/>
          <w:numId w:val="4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406791">
        <w:rPr>
          <w:rFonts w:ascii="Arial" w:hAnsi="Arial" w:cs="Arial"/>
          <w:sz w:val="20"/>
          <w:szCs w:val="20"/>
        </w:rPr>
        <w:t xml:space="preserve">Kwalifikowalność wydatków dla projektów współfinansowanych ze </w:t>
      </w:r>
      <w:r w:rsidRPr="00406791">
        <w:rPr>
          <w:rFonts w:ascii="Arial" w:hAnsi="Arial" w:cs="Arial"/>
          <w:color w:val="000000" w:themeColor="text1"/>
          <w:sz w:val="20"/>
          <w:szCs w:val="20"/>
        </w:rPr>
        <w:t xml:space="preserve">środków krajowych i unijnych w ramach RPO </w:t>
      </w:r>
      <w:proofErr w:type="spellStart"/>
      <w:r w:rsidRPr="00406791">
        <w:rPr>
          <w:rFonts w:ascii="Arial" w:hAnsi="Arial" w:cs="Arial"/>
          <w:color w:val="000000" w:themeColor="text1"/>
          <w:sz w:val="20"/>
          <w:szCs w:val="20"/>
        </w:rPr>
        <w:t>WiM</w:t>
      </w:r>
      <w:proofErr w:type="spellEnd"/>
      <w:r w:rsidRPr="00406791">
        <w:rPr>
          <w:rFonts w:ascii="Arial" w:hAnsi="Arial" w:cs="Arial"/>
          <w:color w:val="000000" w:themeColor="text1"/>
          <w:sz w:val="20"/>
          <w:szCs w:val="20"/>
        </w:rPr>
        <w:t xml:space="preserve"> jest oceniana przez IZ zgodnie z zasadami określonymi </w:t>
      </w:r>
      <w:r w:rsidR="00FD0FC5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273B0C">
        <w:rPr>
          <w:rFonts w:ascii="Arial" w:hAnsi="Arial" w:cs="Arial"/>
          <w:sz w:val="20"/>
          <w:szCs w:val="20"/>
        </w:rPr>
        <w:t xml:space="preserve">Wytycznych Ministra </w:t>
      </w:r>
      <w:r w:rsidR="0009377A" w:rsidRPr="00406791">
        <w:rPr>
          <w:rFonts w:ascii="Arial" w:hAnsi="Arial" w:cs="Arial"/>
          <w:sz w:val="20"/>
          <w:szCs w:val="20"/>
        </w:rPr>
        <w:t>właściwego do spraw rozwoju regionalnego w zakresie kwalifikowalności wydatków w ramach Europejskiego Funduszu Rozwoju Regionalnego, Europejskiego Funduszu Społecznego oraz Funduszu Spójności na lata 2014-2020</w:t>
      </w:r>
      <w:r w:rsidR="00F1481F" w:rsidRPr="00406791">
        <w:rPr>
          <w:rFonts w:ascii="Arial" w:hAnsi="Arial" w:cs="Arial"/>
          <w:sz w:val="20"/>
          <w:szCs w:val="20"/>
        </w:rPr>
        <w:t>,</w:t>
      </w:r>
      <w:r w:rsidR="0009377A" w:rsidRPr="00406791">
        <w:rPr>
          <w:rFonts w:ascii="Arial" w:hAnsi="Arial" w:cs="Arial"/>
          <w:sz w:val="20"/>
          <w:szCs w:val="20"/>
        </w:rPr>
        <w:t xml:space="preserve"> zgodnie z właściwymi przepisami prawa </w:t>
      </w:r>
      <w:r w:rsidR="00B9082E" w:rsidRPr="00406791">
        <w:rPr>
          <w:rFonts w:ascii="Arial" w:hAnsi="Arial" w:cs="Arial"/>
          <w:sz w:val="20"/>
          <w:szCs w:val="20"/>
        </w:rPr>
        <w:t xml:space="preserve">wspólnotowego i krajowego </w:t>
      </w:r>
      <w:r w:rsidR="00273B0C">
        <w:rPr>
          <w:rFonts w:ascii="Arial" w:hAnsi="Arial" w:cs="Arial"/>
          <w:sz w:val="20"/>
          <w:szCs w:val="20"/>
        </w:rPr>
        <w:t xml:space="preserve">oraz zgodnie z załącznikiem do </w:t>
      </w:r>
      <w:r w:rsidR="00B9082E" w:rsidRPr="001A050F">
        <w:rPr>
          <w:rFonts w:ascii="Arial" w:hAnsi="Arial" w:cs="Arial"/>
          <w:sz w:val="20"/>
          <w:szCs w:val="20"/>
        </w:rPr>
        <w:t>wzoru umowy o dofinansowanie – Z</w:t>
      </w:r>
      <w:r w:rsidR="00B9082E" w:rsidRPr="00EB12CF">
        <w:rPr>
          <w:rFonts w:ascii="Arial" w:hAnsi="Arial" w:cs="Arial"/>
          <w:sz w:val="20"/>
          <w:szCs w:val="20"/>
        </w:rPr>
        <w:t xml:space="preserve">asady kwalifikowalności wydatków </w:t>
      </w:r>
      <w:r w:rsidR="00EB12CF" w:rsidRPr="00EB12CF">
        <w:rPr>
          <w:rFonts w:ascii="Arial" w:hAnsi="Arial" w:cs="Arial"/>
          <w:sz w:val="20"/>
          <w:szCs w:val="20"/>
        </w:rPr>
        <w:t xml:space="preserve">w ramach Osi priorytetowej </w:t>
      </w:r>
      <w:r w:rsidR="00636A67" w:rsidRPr="00636A67">
        <w:rPr>
          <w:rFonts w:ascii="Arial" w:hAnsi="Arial" w:cs="Arial"/>
          <w:sz w:val="20"/>
          <w:szCs w:val="20"/>
        </w:rPr>
        <w:t xml:space="preserve">8 Obszary wymagające rewitalizacji, Działanie </w:t>
      </w:r>
      <w:r w:rsidR="00560302" w:rsidRPr="00560302">
        <w:rPr>
          <w:rFonts w:ascii="Arial" w:hAnsi="Arial" w:cs="Arial"/>
          <w:sz w:val="20"/>
          <w:szCs w:val="20"/>
        </w:rPr>
        <w:t xml:space="preserve">8.3 Rewitalizacja miejskiego obszaru funkcjonalnego Ełku – ZIT bis </w:t>
      </w:r>
      <w:r w:rsidR="00EB12CF" w:rsidRPr="00EB12CF">
        <w:rPr>
          <w:rFonts w:ascii="Arial" w:hAnsi="Arial" w:cs="Arial"/>
          <w:sz w:val="20"/>
          <w:szCs w:val="20"/>
        </w:rPr>
        <w:t>Regionalnego Programu Operacyjnego Województwa Warmińsko – Mazurskiego na lata 2014-2020 w zakresie Europejskiego Funduszu Rozwoju Regionalnego.</w:t>
      </w:r>
    </w:p>
    <w:p w14:paraId="4EFC0597" w14:textId="0DAC1A23" w:rsidR="00FD76E3" w:rsidRPr="00D515A1" w:rsidRDefault="00B9082E" w:rsidP="00273B0C">
      <w:pPr>
        <w:pStyle w:val="Akapitzlist"/>
        <w:numPr>
          <w:ilvl w:val="0"/>
          <w:numId w:val="4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D515A1">
        <w:rPr>
          <w:rFonts w:ascii="Arial" w:hAnsi="Arial" w:cs="Arial"/>
          <w:sz w:val="20"/>
          <w:szCs w:val="20"/>
        </w:rPr>
        <w:t>W przypadku, gdy informacje zawarte w załączniku do wzoru umowy o dofinansowanie stanowiącej załącznik do Regulaminu konkursu/naboru stoją w sprz</w:t>
      </w:r>
      <w:r w:rsidR="00273B0C">
        <w:rPr>
          <w:rFonts w:ascii="Arial" w:hAnsi="Arial" w:cs="Arial"/>
          <w:sz w:val="20"/>
          <w:szCs w:val="20"/>
        </w:rPr>
        <w:t xml:space="preserve">eczności z Wytycznymi Ministra </w:t>
      </w:r>
      <w:r w:rsidRPr="00D515A1">
        <w:rPr>
          <w:rFonts w:ascii="Arial" w:hAnsi="Arial" w:cs="Arial"/>
          <w:sz w:val="20"/>
          <w:szCs w:val="20"/>
        </w:rPr>
        <w:t>właściwego do spraw rozwoju regionalnego w zakresie kwalifikowalności wydatków w ramach Europejskiego Funduszu Rozwoju Regionalnego, Europejskiego Funduszu Społecznego oraz Fundu</w:t>
      </w:r>
      <w:r w:rsidR="00AC06D0">
        <w:rPr>
          <w:rFonts w:ascii="Arial" w:hAnsi="Arial" w:cs="Arial"/>
          <w:sz w:val="20"/>
          <w:szCs w:val="20"/>
        </w:rPr>
        <w:t>szu Spójności na lata 2014-2020</w:t>
      </w:r>
      <w:r w:rsidRPr="00D515A1">
        <w:rPr>
          <w:rFonts w:ascii="Arial" w:hAnsi="Arial" w:cs="Arial"/>
          <w:sz w:val="20"/>
          <w:szCs w:val="20"/>
        </w:rPr>
        <w:t>, to stosuje się wpr</w:t>
      </w:r>
      <w:r w:rsidR="00273B0C">
        <w:rPr>
          <w:rFonts w:ascii="Arial" w:hAnsi="Arial" w:cs="Arial"/>
          <w:sz w:val="20"/>
          <w:szCs w:val="20"/>
        </w:rPr>
        <w:t xml:space="preserve">ost zapisy Wytycznych Ministra </w:t>
      </w:r>
      <w:r w:rsidRPr="00D515A1">
        <w:rPr>
          <w:rFonts w:ascii="Arial" w:hAnsi="Arial" w:cs="Arial"/>
          <w:sz w:val="20"/>
          <w:szCs w:val="20"/>
        </w:rPr>
        <w:t>właściwego do spraw rozwoju regionalnego w</w:t>
      </w:r>
      <w:r w:rsidR="00AC06D0">
        <w:rPr>
          <w:rFonts w:ascii="Arial" w:hAnsi="Arial" w:cs="Arial"/>
          <w:sz w:val="20"/>
          <w:szCs w:val="20"/>
        </w:rPr>
        <w:t> </w:t>
      </w:r>
      <w:r w:rsidRPr="00D515A1">
        <w:rPr>
          <w:rFonts w:ascii="Arial" w:hAnsi="Arial" w:cs="Arial"/>
          <w:sz w:val="20"/>
          <w:szCs w:val="20"/>
        </w:rPr>
        <w:t>zakresie kwalifikowalności wydatków w ramach Europejskiego Funduszu Rozwoju Regionalnego, Europejskiego Funduszu Społecznego oraz Funduszu Spójności na lata 2014-2020.</w:t>
      </w:r>
    </w:p>
    <w:p w14:paraId="368949C2" w14:textId="77777777" w:rsidR="00370230" w:rsidRDefault="00370230" w:rsidP="00273B0C">
      <w:pPr>
        <w:pStyle w:val="Akapitzlist"/>
        <w:numPr>
          <w:ilvl w:val="0"/>
          <w:numId w:val="4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Wszyscy Wnioskodawcy</w:t>
      </w:r>
      <w:r>
        <w:rPr>
          <w:rFonts w:ascii="Arial" w:hAnsi="Arial" w:cs="Arial"/>
          <w:sz w:val="20"/>
          <w:szCs w:val="20"/>
        </w:rPr>
        <w:t>, którzy</w:t>
      </w:r>
      <w:r w:rsidRPr="00855E87">
        <w:rPr>
          <w:rFonts w:ascii="Arial" w:hAnsi="Arial" w:cs="Arial"/>
          <w:sz w:val="20"/>
          <w:szCs w:val="20"/>
        </w:rPr>
        <w:t xml:space="preserve"> chcą przed podpisaniem umowy o dofinansowanie </w:t>
      </w:r>
      <w:r>
        <w:rPr>
          <w:rFonts w:ascii="Arial" w:hAnsi="Arial" w:cs="Arial"/>
          <w:sz w:val="20"/>
          <w:szCs w:val="20"/>
        </w:rPr>
        <w:t>(</w:t>
      </w:r>
      <w:r w:rsidRPr="00855E87">
        <w:rPr>
          <w:rFonts w:ascii="Arial" w:hAnsi="Arial" w:cs="Arial"/>
          <w:sz w:val="20"/>
          <w:szCs w:val="20"/>
        </w:rPr>
        <w:t>na własne ryzyko</w:t>
      </w:r>
      <w:r>
        <w:rPr>
          <w:rFonts w:ascii="Arial" w:hAnsi="Arial" w:cs="Arial"/>
          <w:sz w:val="20"/>
          <w:szCs w:val="20"/>
        </w:rPr>
        <w:t>)</w:t>
      </w:r>
      <w:r w:rsidRPr="00855E87">
        <w:rPr>
          <w:rFonts w:ascii="Arial" w:hAnsi="Arial" w:cs="Arial"/>
          <w:sz w:val="20"/>
          <w:szCs w:val="20"/>
        </w:rPr>
        <w:t xml:space="preserve"> rozpocząć realizację projektu (w sytuacji przewidzianej w Wytycznych w zakresie kwalifikowalności wydatków w ramach Europejskiego Funduszu Rozwoju Regionalnego, Europejskiego Funduszu Społecznego oraz Funduszu Spójności na lata 2014-2020 obowiązujących na dzień wszczęcia postępowania) </w:t>
      </w:r>
      <w:r>
        <w:rPr>
          <w:rFonts w:ascii="Arial" w:hAnsi="Arial" w:cs="Arial"/>
          <w:sz w:val="20"/>
          <w:szCs w:val="20"/>
        </w:rPr>
        <w:t>powinni</w:t>
      </w:r>
      <w:r w:rsidRPr="00855E87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>publiczniać</w:t>
      </w:r>
      <w:r w:rsidRPr="00855E87">
        <w:rPr>
          <w:rFonts w:ascii="Arial" w:hAnsi="Arial" w:cs="Arial"/>
          <w:sz w:val="20"/>
          <w:szCs w:val="20"/>
        </w:rPr>
        <w:t xml:space="preserve"> swoje zapytania ofertowe w</w:t>
      </w:r>
      <w:r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serwisie </w:t>
      </w:r>
      <w:hyperlink r:id="rId13" w:history="1">
        <w:r w:rsidRPr="003C5832">
          <w:rPr>
            <w:rStyle w:val="Hipercze"/>
            <w:rFonts w:ascii="Arial" w:hAnsi="Arial" w:cs="Arial"/>
            <w:sz w:val="20"/>
            <w:szCs w:val="20"/>
          </w:rPr>
          <w:t>https://bazakonkurencyjnosci.funduszeeuropejskie.gov.pl/</w:t>
        </w:r>
      </w:hyperlink>
      <w:r w:rsidRPr="003C5832">
        <w:rPr>
          <w:rFonts w:ascii="Arial" w:hAnsi="Arial" w:cs="Arial"/>
          <w:sz w:val="20"/>
          <w:szCs w:val="20"/>
        </w:rPr>
        <w:t>.</w:t>
      </w:r>
    </w:p>
    <w:p w14:paraId="62762D57" w14:textId="49DD943C" w:rsidR="00370230" w:rsidRDefault="00370230" w:rsidP="00273B0C">
      <w:pPr>
        <w:pStyle w:val="Akapitzlist"/>
        <w:numPr>
          <w:ilvl w:val="0"/>
          <w:numId w:val="4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EA1FD4">
        <w:rPr>
          <w:rFonts w:ascii="Arial" w:hAnsi="Arial" w:cs="Arial"/>
          <w:sz w:val="20"/>
          <w:szCs w:val="20"/>
        </w:rPr>
        <w:t xml:space="preserve">Zapytanie ofertowe przekazywane do publikacji przez potencjalnych beneficjentów RPO </w:t>
      </w:r>
      <w:proofErr w:type="spellStart"/>
      <w:r w:rsidRPr="00EA1FD4">
        <w:rPr>
          <w:rFonts w:ascii="Arial" w:hAnsi="Arial" w:cs="Arial"/>
          <w:sz w:val="20"/>
          <w:szCs w:val="20"/>
        </w:rPr>
        <w:t>WiM</w:t>
      </w:r>
      <w:proofErr w:type="spellEnd"/>
      <w:r w:rsidRPr="00EA1FD4">
        <w:rPr>
          <w:rFonts w:ascii="Arial" w:hAnsi="Arial" w:cs="Arial"/>
          <w:sz w:val="20"/>
          <w:szCs w:val="20"/>
        </w:rPr>
        <w:t xml:space="preserve"> 2014-2020 powinno zawierać elementy określone w Wytycznych w zakresie kwalifikowalności wydatków w ramach Europejskiego Funduszu Rozwoju Regionalnego, Europejskiego Funduszu Społecznego oraz Fundus</w:t>
      </w:r>
      <w:r w:rsidR="00273B0C">
        <w:rPr>
          <w:rFonts w:ascii="Arial" w:hAnsi="Arial" w:cs="Arial"/>
          <w:sz w:val="20"/>
          <w:szCs w:val="20"/>
        </w:rPr>
        <w:t xml:space="preserve">zu Spójności na lata 2014-2020 </w:t>
      </w:r>
      <w:r w:rsidRPr="00EA1FD4">
        <w:rPr>
          <w:rFonts w:ascii="Arial" w:hAnsi="Arial" w:cs="Arial"/>
          <w:sz w:val="20"/>
          <w:szCs w:val="20"/>
        </w:rPr>
        <w:t>obowiązujących na dzień wszczęcia postępowania.</w:t>
      </w:r>
    </w:p>
    <w:p w14:paraId="5D1085C3" w14:textId="061EB0ED" w:rsidR="00770362" w:rsidRPr="00370230" w:rsidRDefault="00EA247F" w:rsidP="00273B0C">
      <w:pPr>
        <w:pStyle w:val="Akapitzlist"/>
        <w:numPr>
          <w:ilvl w:val="0"/>
          <w:numId w:val="4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370230">
        <w:rPr>
          <w:rFonts w:ascii="Arial" w:hAnsi="Arial" w:cs="Arial"/>
          <w:sz w:val="20"/>
          <w:szCs w:val="20"/>
        </w:rPr>
        <w:t>Za treść publikowanych materiałów odpowiada wyłącznie Wnioskodawca.</w:t>
      </w:r>
    </w:p>
    <w:p w14:paraId="0162DD8B" w14:textId="77777777" w:rsidR="002D16EE" w:rsidRPr="00855E87" w:rsidRDefault="002D16EE" w:rsidP="00273B0C">
      <w:pPr>
        <w:pStyle w:val="Nagwek2"/>
        <w:spacing w:line="276" w:lineRule="auto"/>
      </w:pPr>
      <w:bookmarkStart w:id="22" w:name="_Toc504023737"/>
      <w:r w:rsidRPr="00855E87">
        <w:lastRenderedPageBreak/>
        <w:t xml:space="preserve">§ 17 </w:t>
      </w:r>
      <w:r w:rsidRPr="00855E87">
        <w:br/>
        <w:t>Forma i sposób udzielania informacji w kwestiach dotyczących konkursu</w:t>
      </w:r>
      <w:bookmarkEnd w:id="22"/>
    </w:p>
    <w:p w14:paraId="69A27610" w14:textId="72DCB4DA" w:rsidR="00FE0CF5" w:rsidRPr="00855E87" w:rsidRDefault="00B14EF0" w:rsidP="00273B0C">
      <w:pPr>
        <w:pStyle w:val="Akapitzlist"/>
        <w:numPr>
          <w:ilvl w:val="0"/>
          <w:numId w:val="4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B14EF0">
        <w:rPr>
          <w:rFonts w:ascii="Arial" w:hAnsi="Arial" w:cs="Arial"/>
          <w:sz w:val="20"/>
          <w:szCs w:val="20"/>
        </w:rPr>
        <w:t>Informacji dla Wnioskodawców ubiegających się dofinansowanie udzielają pracownicy Biura Projektów</w:t>
      </w:r>
      <w:r w:rsidR="002832E0">
        <w:rPr>
          <w:rFonts w:ascii="Arial" w:hAnsi="Arial" w:cs="Arial"/>
          <w:sz w:val="20"/>
          <w:szCs w:val="20"/>
        </w:rPr>
        <w:t xml:space="preserve"> </w:t>
      </w:r>
      <w:r w:rsidR="00636A67">
        <w:rPr>
          <w:rFonts w:ascii="Arial" w:hAnsi="Arial" w:cs="Arial"/>
          <w:sz w:val="20"/>
          <w:szCs w:val="20"/>
        </w:rPr>
        <w:t>Rewitalizacja</w:t>
      </w:r>
      <w:r w:rsidRPr="00B14EF0">
        <w:rPr>
          <w:rFonts w:ascii="Arial" w:hAnsi="Arial" w:cs="Arial"/>
          <w:sz w:val="20"/>
          <w:szCs w:val="20"/>
        </w:rPr>
        <w:t xml:space="preserve">. Informacje można uzyskać pod następującymi numerami telefonów </w:t>
      </w:r>
      <w:r w:rsidR="00636A67" w:rsidRPr="00636A67">
        <w:rPr>
          <w:rFonts w:ascii="Arial" w:hAnsi="Arial" w:cs="Arial"/>
          <w:sz w:val="20"/>
          <w:szCs w:val="20"/>
        </w:rPr>
        <w:t xml:space="preserve">(89) 52 19 672, (89) 52 19 646, (89) 52 19 618, (89) 52 19 671, (89) 52 19 676, (89) 52 19 388, (89) 52 19 673, fax 89 52 19 682, 89 52 19 679 lub drogą elektroniczną na e-mail: </w:t>
      </w:r>
      <w:hyperlink r:id="rId14" w:history="1">
        <w:r w:rsidR="00636A67" w:rsidRPr="00636A67">
          <w:rPr>
            <w:rStyle w:val="Hipercze"/>
            <w:rFonts w:ascii="Arial" w:hAnsi="Arial" w:cs="Arial"/>
            <w:sz w:val="20"/>
            <w:szCs w:val="20"/>
          </w:rPr>
          <w:t>bpeir@warmia.mazury.pl</w:t>
        </w:r>
      </w:hyperlink>
    </w:p>
    <w:p w14:paraId="1898431E" w14:textId="77777777" w:rsidR="00FE0CF5" w:rsidRPr="00855E87" w:rsidRDefault="003A3DC1" w:rsidP="00273B0C">
      <w:pPr>
        <w:pStyle w:val="Akapitzlist"/>
        <w:numPr>
          <w:ilvl w:val="0"/>
          <w:numId w:val="4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Informacji dla Wnioskodawców ubiegających się o dofinansowanie udzielają również Punkty Informacyjne Funduszy Europejskich, w godzinach pracy: poniedzi</w:t>
      </w:r>
      <w:r w:rsidR="00C57E74" w:rsidRPr="00855E87">
        <w:rPr>
          <w:rFonts w:ascii="Arial" w:hAnsi="Arial" w:cs="Arial"/>
          <w:sz w:val="20"/>
          <w:szCs w:val="20"/>
        </w:rPr>
        <w:t xml:space="preserve">ałek 8:00-18:00, wtorek-piątek </w:t>
      </w:r>
      <w:r w:rsidRPr="00855E87">
        <w:rPr>
          <w:rFonts w:ascii="Arial" w:hAnsi="Arial" w:cs="Arial"/>
          <w:sz w:val="20"/>
          <w:szCs w:val="20"/>
        </w:rPr>
        <w:t>7:30-15:30:</w:t>
      </w:r>
    </w:p>
    <w:p w14:paraId="2453A0AE" w14:textId="2AFE135D" w:rsidR="00FE0CF5" w:rsidRPr="00855E87" w:rsidRDefault="003A3DC1" w:rsidP="00273B0C">
      <w:pPr>
        <w:pStyle w:val="Akapitzlist"/>
        <w:numPr>
          <w:ilvl w:val="0"/>
          <w:numId w:val="6"/>
        </w:numPr>
        <w:ind w:left="993" w:hanging="425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Główny Punkt Informacyjny Funduszy Europejskich w Olsztynie, Urząd Marszałkowski Województwa Warmińsko-Mazurskiego, ul. Głowackiego 17, 10-447 Olsztyn, tel.</w:t>
      </w:r>
      <w:r w:rsidRPr="00855E87">
        <w:rPr>
          <w:rFonts w:ascii="Arial" w:hAnsi="Arial" w:cs="Arial"/>
          <w:b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89 512 54 82</w:t>
      </w:r>
      <w:r w:rsidR="00273B0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, 89 512 54 83, 89 512 54 85, </w:t>
      </w: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89 512 54 86, e-mail:</w:t>
      </w:r>
      <w:r w:rsidRPr="00855E87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5" w:history="1">
        <w:r w:rsidRPr="00855E87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Pr="00855E87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14:paraId="3747F154" w14:textId="77777777" w:rsidR="00FE0CF5" w:rsidRPr="00855E87" w:rsidRDefault="003A3DC1" w:rsidP="00273B0C">
      <w:pPr>
        <w:pStyle w:val="Akapitzlist"/>
        <w:numPr>
          <w:ilvl w:val="0"/>
          <w:numId w:val="6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 w:rsidRPr="00855E87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Urząd Marszałkowski Województwa Warmińsko-Mazurskiego, Biuro Regionalne w Elblągu, ul. Zacisze 18, 82-300 Elbląg, tel. 55 620 09 13, 55 620 09 14, 55 620 09 16, e-mail: </w:t>
      </w:r>
      <w:hyperlink r:id="rId16" w:history="1">
        <w:r w:rsidRPr="00855E87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Pr="00855E87">
        <w:rPr>
          <w:rFonts w:ascii="Arial" w:hAnsi="Arial" w:cs="Arial"/>
          <w:sz w:val="20"/>
          <w:szCs w:val="20"/>
        </w:rPr>
        <w:t>,</w:t>
      </w:r>
    </w:p>
    <w:p w14:paraId="5E01ED3E" w14:textId="77777777" w:rsidR="00FE0CF5" w:rsidRPr="00855E87" w:rsidRDefault="003A3DC1" w:rsidP="00273B0C">
      <w:pPr>
        <w:pStyle w:val="Akapitzlist"/>
        <w:numPr>
          <w:ilvl w:val="0"/>
          <w:numId w:val="6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Lokalny Punkt Informacyjny Funduszy Europejskich w Ełku, </w:t>
      </w:r>
      <w:r w:rsidRPr="00855E87"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</w:t>
      </w:r>
      <w:r w:rsidR="00950F6A" w:rsidRPr="00855E87">
        <w:rPr>
          <w:rStyle w:val="Pogrubienie"/>
          <w:rFonts w:ascii="Arial" w:hAnsi="Arial" w:cs="Arial"/>
          <w:b w:val="0"/>
          <w:sz w:val="20"/>
          <w:szCs w:val="20"/>
        </w:rPr>
        <w:t xml:space="preserve">urskiego, Biuro Regionalne w </w:t>
      </w:r>
      <w:r w:rsidRPr="00855E87">
        <w:rPr>
          <w:rStyle w:val="Pogrubienie"/>
          <w:rFonts w:ascii="Arial" w:hAnsi="Arial" w:cs="Arial"/>
          <w:b w:val="0"/>
          <w:sz w:val="20"/>
          <w:szCs w:val="20"/>
        </w:rPr>
        <w:t>E</w:t>
      </w:r>
      <w:r w:rsidR="00950F6A" w:rsidRPr="00855E87">
        <w:rPr>
          <w:rStyle w:val="Pogrubienie"/>
          <w:rFonts w:ascii="Arial" w:hAnsi="Arial" w:cs="Arial"/>
          <w:b w:val="0"/>
          <w:sz w:val="20"/>
          <w:szCs w:val="20"/>
        </w:rPr>
        <w:t xml:space="preserve">łku, ul. Kajki 10, 19-300 Ełk, </w:t>
      </w:r>
      <w:r w:rsidRPr="00855E87">
        <w:rPr>
          <w:rStyle w:val="Pogrubienie"/>
          <w:rFonts w:ascii="Arial" w:hAnsi="Arial" w:cs="Arial"/>
          <w:b w:val="0"/>
          <w:sz w:val="20"/>
          <w:szCs w:val="20"/>
        </w:rPr>
        <w:t>tel. 87 734 11 09, 87 734 11 10, 87 610 07 77 e-mail:</w:t>
      </w:r>
      <w:r w:rsidRPr="00855E87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7" w:history="1">
        <w:r w:rsidRPr="00855E87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Pr="00855E87">
        <w:rPr>
          <w:rFonts w:ascii="Arial" w:hAnsi="Arial" w:cs="Arial"/>
          <w:sz w:val="20"/>
          <w:szCs w:val="20"/>
        </w:rPr>
        <w:t>.</w:t>
      </w:r>
    </w:p>
    <w:p w14:paraId="0AF7598A" w14:textId="77777777" w:rsidR="002D16EE" w:rsidRPr="00855E87" w:rsidRDefault="002D16EE" w:rsidP="00F02998">
      <w:pPr>
        <w:pStyle w:val="Nagwek2"/>
        <w:spacing w:line="276" w:lineRule="auto"/>
      </w:pPr>
      <w:bookmarkStart w:id="23" w:name="_Toc504023738"/>
      <w:r w:rsidRPr="00855E87">
        <w:t xml:space="preserve">§ 18 </w:t>
      </w:r>
      <w:r w:rsidRPr="00855E87">
        <w:br/>
        <w:t>Postanowienia końcowe</w:t>
      </w:r>
      <w:bookmarkEnd w:id="23"/>
    </w:p>
    <w:p w14:paraId="0B0FEAC9" w14:textId="77777777" w:rsidR="00FE0CF5" w:rsidRPr="00855E87" w:rsidRDefault="00EC513A" w:rsidP="00273B0C">
      <w:pPr>
        <w:pStyle w:val="Akapitzlist"/>
        <w:numPr>
          <w:ilvl w:val="0"/>
          <w:numId w:val="42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i/>
          <w:sz w:val="20"/>
          <w:szCs w:val="20"/>
        </w:rPr>
        <w:t>Regulamin</w:t>
      </w:r>
      <w:r w:rsidRPr="00855E87">
        <w:rPr>
          <w:rFonts w:ascii="Arial" w:hAnsi="Arial" w:cs="Arial"/>
          <w:sz w:val="20"/>
          <w:szCs w:val="20"/>
        </w:rPr>
        <w:t xml:space="preserve"> wchodzi w życie z dniem podjęcia przez Zarząd WWM uchwały w sprawie </w:t>
      </w:r>
      <w:r w:rsidR="003B3DEC" w:rsidRPr="00855E87">
        <w:rPr>
          <w:rFonts w:ascii="Arial" w:hAnsi="Arial" w:cs="Arial"/>
          <w:sz w:val="20"/>
          <w:szCs w:val="20"/>
        </w:rPr>
        <w:t>ogłoszenia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3B3DEC" w:rsidRPr="00855E87">
        <w:rPr>
          <w:rFonts w:ascii="Arial" w:hAnsi="Arial" w:cs="Arial"/>
          <w:sz w:val="20"/>
          <w:szCs w:val="20"/>
        </w:rPr>
        <w:t>konkursu</w:t>
      </w:r>
      <w:r w:rsidRPr="00855E87">
        <w:rPr>
          <w:rFonts w:ascii="Arial" w:hAnsi="Arial" w:cs="Arial"/>
          <w:sz w:val="20"/>
          <w:szCs w:val="20"/>
        </w:rPr>
        <w:t>.</w:t>
      </w:r>
    </w:p>
    <w:p w14:paraId="7CAEE2A7" w14:textId="2EA24E44" w:rsidR="00FE0CF5" w:rsidRPr="002A0188" w:rsidRDefault="00EC513A" w:rsidP="00273B0C">
      <w:pPr>
        <w:pStyle w:val="Akapitzlist"/>
        <w:numPr>
          <w:ilvl w:val="0"/>
          <w:numId w:val="42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2A0188">
        <w:rPr>
          <w:rFonts w:ascii="Arial" w:hAnsi="Arial" w:cs="Arial"/>
          <w:sz w:val="20"/>
          <w:szCs w:val="20"/>
        </w:rPr>
        <w:t xml:space="preserve">W szczególnie uzasadnionych przypadkach Regulamin oraz załączniki </w:t>
      </w:r>
      <w:r w:rsidR="002A0188" w:rsidRPr="002A0188">
        <w:rPr>
          <w:rFonts w:ascii="Arial" w:hAnsi="Arial" w:cs="Arial"/>
          <w:sz w:val="20"/>
          <w:szCs w:val="20"/>
        </w:rPr>
        <w:t>do Regulaminu mogą ulec zmianie.</w:t>
      </w:r>
    </w:p>
    <w:p w14:paraId="5C3A255D" w14:textId="77777777" w:rsidR="00FE0CF5" w:rsidRPr="00855E87" w:rsidRDefault="00EC513A" w:rsidP="00273B0C">
      <w:pPr>
        <w:pStyle w:val="Akapitzlist"/>
        <w:numPr>
          <w:ilvl w:val="0"/>
          <w:numId w:val="42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Regulamin oraz jego zmiany wraz z uzasadnieniem oraz </w:t>
      </w:r>
      <w:r w:rsidR="003A3DC1" w:rsidRPr="00855E87">
        <w:rPr>
          <w:rFonts w:ascii="Arial" w:hAnsi="Arial" w:cs="Arial"/>
          <w:sz w:val="20"/>
          <w:szCs w:val="20"/>
        </w:rPr>
        <w:t>terminem, od którego</w:t>
      </w:r>
      <w:r w:rsidRPr="00855E87">
        <w:rPr>
          <w:rFonts w:ascii="Arial" w:hAnsi="Arial" w:cs="Arial"/>
          <w:sz w:val="20"/>
          <w:szCs w:val="20"/>
        </w:rPr>
        <w:t xml:space="preserve"> są stosowane zamieszczane są na 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oraz Portalu.</w:t>
      </w:r>
    </w:p>
    <w:p w14:paraId="3DB85500" w14:textId="77777777" w:rsidR="00FE0CF5" w:rsidRPr="00855E87" w:rsidRDefault="00EC513A" w:rsidP="00273B0C">
      <w:pPr>
        <w:pStyle w:val="Akapitzlist"/>
        <w:numPr>
          <w:ilvl w:val="0"/>
          <w:numId w:val="42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Konkurs może zostać anulowany w następujących przypadkach:</w:t>
      </w:r>
    </w:p>
    <w:p w14:paraId="63A1B046" w14:textId="77777777" w:rsidR="00FE0CF5" w:rsidRPr="00855E87" w:rsidRDefault="00EC513A" w:rsidP="00273B0C">
      <w:pPr>
        <w:pStyle w:val="Akapitzlist"/>
        <w:numPr>
          <w:ilvl w:val="0"/>
          <w:numId w:val="7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14:paraId="4CF44E03" w14:textId="77777777" w:rsidR="00FE0CF5" w:rsidRPr="00855E87" w:rsidRDefault="00EC513A" w:rsidP="00273B0C">
      <w:pPr>
        <w:pStyle w:val="Akapitzlist"/>
        <w:numPr>
          <w:ilvl w:val="0"/>
          <w:numId w:val="7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</w:p>
    <w:p w14:paraId="5361A819" w14:textId="31FD18B2" w:rsidR="00673FB9" w:rsidRDefault="00673FB9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55A92DF1" w14:textId="7BA73301" w:rsidR="00370230" w:rsidRDefault="00370230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585C9EE1" w14:textId="790F91BA" w:rsidR="00E4483D" w:rsidRDefault="00E4483D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65569071" w14:textId="245714DB" w:rsidR="00E4483D" w:rsidRDefault="00E4483D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3BC7DAB8" w14:textId="72E3F64A" w:rsidR="00E4483D" w:rsidRDefault="00E4483D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2E6C6ECB" w14:textId="07F50B15" w:rsidR="00E4483D" w:rsidRDefault="00E4483D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5EB6DB2D" w14:textId="1C55814D" w:rsidR="00E4483D" w:rsidRDefault="00E4483D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174E19ED" w14:textId="7E75111F" w:rsidR="00E4483D" w:rsidRDefault="00E4483D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6C1ECC64" w14:textId="7E7DF3BD" w:rsidR="00E4483D" w:rsidRDefault="00E4483D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647AAD35" w14:textId="77777777" w:rsidR="002D16EE" w:rsidRPr="00855E87" w:rsidRDefault="002D16EE" w:rsidP="00F02998">
      <w:pPr>
        <w:pStyle w:val="Nagwek2"/>
        <w:spacing w:line="276" w:lineRule="auto"/>
        <w:jc w:val="left"/>
      </w:pPr>
      <w:bookmarkStart w:id="24" w:name="_Toc504023739"/>
      <w:r w:rsidRPr="00855E87">
        <w:t>Lista załączników do Regulaminu</w:t>
      </w:r>
      <w:bookmarkEnd w:id="24"/>
    </w:p>
    <w:p w14:paraId="5153BA32" w14:textId="77777777" w:rsidR="0084598B" w:rsidRPr="00855E87" w:rsidRDefault="0084598B" w:rsidP="00F02998">
      <w:pPr>
        <w:spacing w:line="276" w:lineRule="auto"/>
        <w:rPr>
          <w:sz w:val="20"/>
          <w:szCs w:val="20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8328"/>
      </w:tblGrid>
      <w:tr w:rsidR="00636A67" w:rsidRPr="00855E87" w14:paraId="64B7E65F" w14:textId="77777777" w:rsidTr="004642CE">
        <w:trPr>
          <w:trHeight w:val="8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D6D0" w14:textId="77777777" w:rsidR="00636A67" w:rsidRPr="00855E87" w:rsidRDefault="00636A67" w:rsidP="004642C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DAA" w14:textId="77777777" w:rsidR="00636A67" w:rsidRPr="003D3F70" w:rsidRDefault="00636A67" w:rsidP="004642C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wniosku o dofinansowanie projektu ze środków Europejskiego Funduszu Rozwoju Regionalnego </w:t>
            </w:r>
            <w:proofErr w:type="spellStart"/>
            <w:r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Programu Operacyjnego Województwa Warmińsko-Mazurskiego na lata 2014-2020</w:t>
            </w:r>
          </w:p>
        </w:tc>
      </w:tr>
      <w:tr w:rsidR="00636A67" w:rsidRPr="00855E87" w14:paraId="2242886B" w14:textId="77777777" w:rsidTr="004642CE">
        <w:trPr>
          <w:trHeight w:val="8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AEC3" w14:textId="77777777" w:rsidR="00636A67" w:rsidRPr="00855E87" w:rsidRDefault="00636A67" w:rsidP="004642C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7063" w14:textId="77777777" w:rsidR="00636A67" w:rsidRPr="003D3F70" w:rsidRDefault="00636A67" w:rsidP="004642C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wypełniania wniosku o dofinansowanie projektu ze środków Europejskiego Funduszu Rozwoju Regionalnego </w:t>
            </w:r>
            <w:proofErr w:type="spellStart"/>
            <w:r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Programu Operacyjnego Województwa Warmińsko-Mazurskiego na lata 2014-2020</w:t>
            </w:r>
          </w:p>
        </w:tc>
      </w:tr>
      <w:tr w:rsidR="00636A67" w:rsidRPr="00855E87" w14:paraId="64F44269" w14:textId="77777777" w:rsidTr="004642CE">
        <w:trPr>
          <w:trHeight w:val="96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2D7C" w14:textId="77777777" w:rsidR="00636A67" w:rsidRPr="00855E87" w:rsidRDefault="00636A67" w:rsidP="004642C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EC3A" w14:textId="77777777" w:rsidR="00636A67" w:rsidRPr="003D3F70" w:rsidRDefault="00636A67" w:rsidP="004642C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wypełniania załączników do wniosku o dofinansowanie projektu ze środków Europejskiego Funduszu Rozwoju Regionalnego </w:t>
            </w:r>
            <w:proofErr w:type="spellStart"/>
            <w:r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Programu Operacyjnego Województwa Warmińsko-Mazurskiego na lata 2014-2020 na etapie oceny i realizacji projektu</w:t>
            </w:r>
          </w:p>
        </w:tc>
      </w:tr>
      <w:tr w:rsidR="00636A67" w:rsidRPr="00855E87" w14:paraId="3E80D9FC" w14:textId="77777777" w:rsidTr="004642CE">
        <w:trPr>
          <w:trHeight w:val="33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B214" w14:textId="77777777" w:rsidR="00636A67" w:rsidRPr="00855E87" w:rsidRDefault="00636A67" w:rsidP="004642C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Załącznik nr 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6D61" w14:textId="77777777" w:rsidR="00636A67" w:rsidRPr="003D3F70" w:rsidRDefault="00636A67" w:rsidP="004642CE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sz w:val="20"/>
                <w:szCs w:val="20"/>
                <w:lang w:eastAsia="pl-PL"/>
              </w:rPr>
              <w:t>Wzór Karty weryfikacji warunków formalnych wyboru projektów konkursowych</w:t>
            </w:r>
          </w:p>
        </w:tc>
      </w:tr>
      <w:tr w:rsidR="00636A67" w:rsidRPr="00855E87" w14:paraId="2B7B3BBC" w14:textId="77777777" w:rsidTr="004642CE">
        <w:trPr>
          <w:trHeight w:val="40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77C7" w14:textId="77777777" w:rsidR="00636A67" w:rsidRPr="00855E87" w:rsidRDefault="00636A67" w:rsidP="004642C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0854" w14:textId="77777777" w:rsidR="00636A67" w:rsidRPr="003D3F70" w:rsidRDefault="00636A67" w:rsidP="004642CE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sz w:val="20"/>
                <w:szCs w:val="20"/>
                <w:lang w:eastAsia="pl-PL"/>
              </w:rPr>
              <w:t>Wzór Listy sprawdzającej do weryfikacji warunków formalnych wyboru projektów konkursowych</w:t>
            </w:r>
            <w:r w:rsidRPr="003D3F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6A67" w:rsidRPr="00855E87" w14:paraId="37BE5FEC" w14:textId="77777777" w:rsidTr="004642CE">
        <w:trPr>
          <w:trHeight w:val="41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5E22" w14:textId="77777777" w:rsidR="00636A67" w:rsidRPr="00855E87" w:rsidRDefault="00636A67" w:rsidP="004642C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1917" w14:textId="77777777" w:rsidR="00636A67" w:rsidRPr="003D3F70" w:rsidRDefault="00636A67" w:rsidP="004642CE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sz w:val="20"/>
                <w:szCs w:val="20"/>
                <w:lang w:eastAsia="pl-PL"/>
              </w:rPr>
              <w:t>Wzór Karty oceny kryteriów formalnych wyboru projektów konkursowych (obligatoryjnych)</w:t>
            </w:r>
          </w:p>
        </w:tc>
      </w:tr>
      <w:tr w:rsidR="00636A67" w:rsidRPr="00855E87" w14:paraId="64F8DE21" w14:textId="77777777" w:rsidTr="004642CE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AF09" w14:textId="77777777" w:rsidR="00636A67" w:rsidRPr="00855E87" w:rsidRDefault="00636A67" w:rsidP="004642C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BEFD" w14:textId="77777777" w:rsidR="00636A67" w:rsidRPr="003D3F70" w:rsidRDefault="00636A67" w:rsidP="004642CE">
            <w:pPr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4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Wzór Karty oceny kryteriów merytorycznych ogólnych (obligatoryjnych) </w:t>
            </w:r>
            <w:r w:rsidRPr="00DD4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>i specyficznych (obligatoryjnych) wyboru projektów konkursowych</w:t>
            </w:r>
          </w:p>
        </w:tc>
      </w:tr>
      <w:tr w:rsidR="00636A67" w:rsidRPr="00855E87" w14:paraId="76FC6380" w14:textId="77777777" w:rsidTr="004642CE">
        <w:trPr>
          <w:trHeight w:val="56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793F" w14:textId="77777777" w:rsidR="00636A67" w:rsidRPr="00855E87" w:rsidRDefault="00636A67" w:rsidP="004642C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36E3" w14:textId="6BE70D96" w:rsidR="00636A67" w:rsidRPr="003D3F70" w:rsidRDefault="00636A67" w:rsidP="004642C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Listy sprawdzającej do weryfikacji kryteriów merytorycznyc</w:t>
            </w:r>
            <w:r w:rsidR="00273B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 ogólnych (obligatoryjnych) i </w:t>
            </w: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specyficznych (obligatoryjnych) wyboru projektów konkursowych</w:t>
            </w:r>
          </w:p>
        </w:tc>
      </w:tr>
      <w:tr w:rsidR="00636A67" w:rsidRPr="00855E87" w14:paraId="42D9C5E1" w14:textId="77777777" w:rsidTr="004642CE">
        <w:trPr>
          <w:trHeight w:val="4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18D0" w14:textId="77777777" w:rsidR="00636A67" w:rsidRPr="00855E87" w:rsidRDefault="00636A67" w:rsidP="004642C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D261" w14:textId="77777777" w:rsidR="00636A67" w:rsidRPr="003D3F70" w:rsidRDefault="00636A67" w:rsidP="004642CE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Karty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oceny kryteriów merytorycznych </w:t>
            </w: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punktowych wyboru projektów konkursowych</w:t>
            </w:r>
          </w:p>
        </w:tc>
      </w:tr>
      <w:tr w:rsidR="00636A67" w:rsidRPr="00855E87" w14:paraId="0ECCF01C" w14:textId="77777777" w:rsidTr="004642CE">
        <w:trPr>
          <w:trHeight w:val="4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1F22" w14:textId="77777777" w:rsidR="00636A67" w:rsidRPr="00855E87" w:rsidRDefault="00636A67" w:rsidP="004642C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1F63" w14:textId="77777777" w:rsidR="00636A67" w:rsidRPr="003D3F70" w:rsidRDefault="00636A67" w:rsidP="004642CE">
            <w:pPr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Karty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oceny kryteriów merytorycznych </w:t>
            </w: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premiujących wyboru projektów</w:t>
            </w:r>
          </w:p>
        </w:tc>
      </w:tr>
      <w:tr w:rsidR="00636A67" w:rsidRPr="00855E87" w14:paraId="0EEDA254" w14:textId="77777777" w:rsidTr="004642CE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1F29" w14:textId="77777777" w:rsidR="00636A67" w:rsidRPr="00855E87" w:rsidRDefault="00636A67" w:rsidP="004642C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628D" w14:textId="77777777" w:rsidR="00636A67" w:rsidRPr="00122357" w:rsidRDefault="00636A67" w:rsidP="004642CE">
            <w:pPr>
              <w:tabs>
                <w:tab w:val="num" w:pos="786"/>
              </w:tabs>
              <w:suppressAutoHyphens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2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Listy sprawdzającej w zakresie spójności i poprawności sporządzenia Programu rewitalizacji</w:t>
            </w:r>
          </w:p>
        </w:tc>
      </w:tr>
      <w:tr w:rsidR="00636A67" w:rsidRPr="00855E87" w14:paraId="213918CE" w14:textId="77777777" w:rsidTr="004642CE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198" w14:textId="77777777" w:rsidR="00636A67" w:rsidRPr="00855E87" w:rsidRDefault="00636A67" w:rsidP="004642C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9D16" w14:textId="77777777" w:rsidR="00636A67" w:rsidRPr="003D3F70" w:rsidRDefault="00636A67" w:rsidP="004642CE">
            <w:pPr>
              <w:suppressAutoHyphens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35925">
              <w:rPr>
                <w:rFonts w:ascii="Arial" w:hAnsi="Arial" w:cs="Arial"/>
                <w:sz w:val="20"/>
                <w:szCs w:val="20"/>
                <w:lang w:eastAsia="pl-PL"/>
              </w:rPr>
              <w:t>Karta z definicjami kryteriów wyboru wraz z warunkami formalnymi</w:t>
            </w:r>
          </w:p>
        </w:tc>
      </w:tr>
      <w:tr w:rsidR="00636A67" w:rsidRPr="00855E87" w14:paraId="74CC7225" w14:textId="77777777" w:rsidTr="004642CE">
        <w:trPr>
          <w:trHeight w:val="56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5913" w14:textId="77777777" w:rsidR="00636A67" w:rsidRPr="00855E87" w:rsidRDefault="00636A67" w:rsidP="004642C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F743" w14:textId="77777777" w:rsidR="00636A67" w:rsidRPr="00935925" w:rsidRDefault="00636A67" w:rsidP="004642C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Regulamin Komisji Oceny Projektów</w:t>
            </w:r>
          </w:p>
        </w:tc>
      </w:tr>
      <w:tr w:rsidR="00636A67" w:rsidRPr="00855E87" w14:paraId="174CDD82" w14:textId="77777777" w:rsidTr="004642CE">
        <w:trPr>
          <w:trHeight w:val="51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E71B" w14:textId="77777777" w:rsidR="00636A67" w:rsidRPr="00855E87" w:rsidRDefault="00636A67" w:rsidP="004642C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0B1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E5C7" w14:textId="77777777" w:rsidR="00636A67" w:rsidRPr="003D3F70" w:rsidRDefault="00636A67" w:rsidP="004642CE">
            <w:pPr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Lista sprawdzająca do umowy/uchwały o dofinansowanie projektu</w:t>
            </w:r>
          </w:p>
        </w:tc>
      </w:tr>
      <w:tr w:rsidR="00636A67" w:rsidRPr="00855E87" w14:paraId="42F3AE47" w14:textId="77777777" w:rsidTr="004642CE">
        <w:trPr>
          <w:trHeight w:val="46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9260" w14:textId="77777777" w:rsidR="00636A67" w:rsidRPr="00855E87" w:rsidRDefault="00636A67" w:rsidP="004642C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833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5806" w14:textId="77777777" w:rsidR="00636A67" w:rsidRPr="003D3F70" w:rsidRDefault="00636A67" w:rsidP="004642CE">
            <w:pPr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umowy o dofinansowanie projektu</w:t>
            </w:r>
          </w:p>
        </w:tc>
      </w:tr>
      <w:tr w:rsidR="00636A67" w:rsidRPr="00855E87" w14:paraId="48120157" w14:textId="77777777" w:rsidTr="004642CE">
        <w:trPr>
          <w:trHeight w:val="41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BA4E" w14:textId="77777777" w:rsidR="00636A67" w:rsidRPr="00855E87" w:rsidRDefault="00636A67" w:rsidP="004642C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16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F404" w14:textId="77777777" w:rsidR="00636A67" w:rsidRPr="003D3F70" w:rsidRDefault="00636A67" w:rsidP="004642CE">
            <w:pPr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aneksu</w:t>
            </w:r>
          </w:p>
        </w:tc>
      </w:tr>
    </w:tbl>
    <w:p w14:paraId="364E437A" w14:textId="77777777" w:rsidR="00673FB9" w:rsidRPr="00855E87" w:rsidRDefault="00673FB9" w:rsidP="00F02998">
      <w:pPr>
        <w:spacing w:line="276" w:lineRule="auto"/>
        <w:rPr>
          <w:sz w:val="20"/>
          <w:szCs w:val="20"/>
        </w:rPr>
      </w:pPr>
    </w:p>
    <w:sectPr w:rsidR="00673FB9" w:rsidRPr="00855E87" w:rsidSect="002861C5">
      <w:footerReference w:type="default" r:id="rId18"/>
      <w:headerReference w:type="first" r:id="rId19"/>
      <w:footerReference w:type="first" r:id="rId20"/>
      <w:pgSz w:w="11906" w:h="16838"/>
      <w:pgMar w:top="1134" w:right="964" w:bottom="1276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C696C" w14:textId="77777777" w:rsidR="001B57B5" w:rsidRDefault="001B57B5" w:rsidP="00603EEE">
      <w:r>
        <w:separator/>
      </w:r>
    </w:p>
  </w:endnote>
  <w:endnote w:type="continuationSeparator" w:id="0">
    <w:p w14:paraId="34864487" w14:textId="77777777" w:rsidR="001B57B5" w:rsidRDefault="001B57B5" w:rsidP="0060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4821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ED8D181" w14:textId="26E999FD" w:rsidR="004642CE" w:rsidRDefault="004642CE" w:rsidP="003B6A68">
        <w:pPr>
          <w:pStyle w:val="Stopka"/>
          <w:jc w:val="right"/>
        </w:pPr>
        <w:r w:rsidRPr="002D16EE">
          <w:rPr>
            <w:rFonts w:ascii="Arial" w:hAnsi="Arial" w:cs="Arial"/>
            <w:sz w:val="20"/>
            <w:szCs w:val="20"/>
          </w:rPr>
          <w:fldChar w:fldCharType="begin"/>
        </w:r>
        <w:r w:rsidRPr="002D16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16EE">
          <w:rPr>
            <w:rFonts w:ascii="Arial" w:hAnsi="Arial" w:cs="Arial"/>
            <w:sz w:val="20"/>
            <w:szCs w:val="20"/>
          </w:rPr>
          <w:fldChar w:fldCharType="separate"/>
        </w:r>
        <w:r w:rsidR="00BA792C">
          <w:rPr>
            <w:rFonts w:ascii="Arial" w:hAnsi="Arial" w:cs="Arial"/>
            <w:noProof/>
            <w:sz w:val="20"/>
            <w:szCs w:val="20"/>
          </w:rPr>
          <w:t>20</w:t>
        </w:r>
        <w:r w:rsidRPr="002D16E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888F0" w14:textId="6E54A164" w:rsidR="004642CE" w:rsidRDefault="004642CE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>Olsztyn,</w:t>
    </w:r>
    <w:r>
      <w:rPr>
        <w:rFonts w:ascii="Arial" w:hAnsi="Arial" w:cs="Arial"/>
        <w:sz w:val="20"/>
        <w:szCs w:val="20"/>
      </w:rPr>
      <w:t xml:space="preserve"> wrzesień 2020</w:t>
    </w:r>
    <w:r w:rsidRPr="008669EC">
      <w:rPr>
        <w:rFonts w:ascii="Arial" w:hAnsi="Arial" w:cs="Arial"/>
        <w:sz w:val="20"/>
        <w:szCs w:val="20"/>
      </w:rPr>
      <w:t> 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0E65" w14:textId="77777777" w:rsidR="001B57B5" w:rsidRDefault="001B57B5" w:rsidP="00603EEE">
      <w:r>
        <w:separator/>
      </w:r>
    </w:p>
  </w:footnote>
  <w:footnote w:type="continuationSeparator" w:id="0">
    <w:p w14:paraId="010BCAB4" w14:textId="77777777" w:rsidR="001B57B5" w:rsidRDefault="001B57B5" w:rsidP="00603EEE">
      <w:r>
        <w:continuationSeparator/>
      </w:r>
    </w:p>
  </w:footnote>
  <w:footnote w:id="1">
    <w:p w14:paraId="574C34E4" w14:textId="3768F09B" w:rsidR="004642CE" w:rsidRPr="003B6A68" w:rsidRDefault="004642CE" w:rsidP="003B6A68">
      <w:pPr>
        <w:pStyle w:val="Tekstprzypisudolnego"/>
        <w:jc w:val="both"/>
        <w:rPr>
          <w:sz w:val="18"/>
          <w:szCs w:val="18"/>
        </w:rPr>
      </w:pPr>
      <w:r w:rsidRPr="003B6A68">
        <w:rPr>
          <w:rStyle w:val="Odwoanieprzypisudolnego"/>
          <w:sz w:val="18"/>
          <w:szCs w:val="18"/>
        </w:rPr>
        <w:footnoteRef/>
      </w:r>
      <w:r w:rsidRPr="003B6A68">
        <w:rPr>
          <w:sz w:val="18"/>
          <w:szCs w:val="18"/>
        </w:rPr>
        <w:t xml:space="preserve"> </w:t>
      </w:r>
      <w:r w:rsidRPr="00914F04">
        <w:rPr>
          <w:rFonts w:ascii="Arial" w:hAnsi="Arial" w:cs="Arial"/>
          <w:color w:val="262626"/>
          <w:sz w:val="16"/>
          <w:szCs w:val="18"/>
        </w:rPr>
        <w:t>Wartość w PLN została określona według kursu Europejskiego Banku Centralnego z przedostatniego dnia kwotowania środków w miesiącu poprzedzającym miesiąc, w którym ogłoszono konkurs, tj</w:t>
      </w:r>
      <w:r>
        <w:rPr>
          <w:rFonts w:ascii="Arial" w:hAnsi="Arial" w:cs="Arial"/>
          <w:sz w:val="16"/>
          <w:szCs w:val="18"/>
        </w:rPr>
        <w:t>. 28.08.2020 r., gdzie 1 EUR = 4,3921</w:t>
      </w:r>
      <w:r w:rsidRPr="002632A5">
        <w:rPr>
          <w:rFonts w:ascii="Arial" w:hAnsi="Arial" w:cs="Arial"/>
          <w:sz w:val="16"/>
          <w:szCs w:val="18"/>
        </w:rPr>
        <w:t xml:space="preserve"> PLN. Z uwagi na konieczność ogłoszenia naborów w PLN, wybór projektów do dofinansowania oraz podpisanie umów będzie uzależnione od dostępności</w:t>
      </w:r>
      <w:r w:rsidRPr="00914F04">
        <w:rPr>
          <w:rFonts w:ascii="Arial" w:hAnsi="Arial" w:cs="Arial"/>
          <w:color w:val="262626"/>
          <w:sz w:val="16"/>
          <w:szCs w:val="18"/>
        </w:rPr>
        <w:t xml:space="preserve"> środków.</w:t>
      </w:r>
    </w:p>
  </w:footnote>
  <w:footnote w:id="2">
    <w:p w14:paraId="21960298" w14:textId="77777777" w:rsidR="004642CE" w:rsidRPr="00914F04" w:rsidRDefault="004642CE">
      <w:pPr>
        <w:pStyle w:val="Tekstprzypisudolnego"/>
        <w:jc w:val="both"/>
        <w:rPr>
          <w:rFonts w:ascii="Arial" w:hAnsi="Arial" w:cs="Arial"/>
          <w:sz w:val="16"/>
          <w:szCs w:val="18"/>
        </w:rPr>
      </w:pPr>
      <w:r w:rsidRPr="003B6A68">
        <w:rPr>
          <w:rStyle w:val="Odwoanieprzypisudolnego"/>
          <w:sz w:val="18"/>
          <w:szCs w:val="18"/>
        </w:rPr>
        <w:footnoteRef/>
      </w:r>
      <w:r w:rsidRPr="003B6A68">
        <w:rPr>
          <w:sz w:val="18"/>
          <w:szCs w:val="18"/>
        </w:rPr>
        <w:t xml:space="preserve"> </w:t>
      </w:r>
      <w:r w:rsidRPr="00914F04">
        <w:rPr>
          <w:rFonts w:ascii="Arial" w:hAnsi="Arial" w:cs="Arial"/>
          <w:sz w:val="16"/>
          <w:szCs w:val="18"/>
        </w:rPr>
        <w:t>Nie dotyczy Beneficjenta będącego jednostką sektora finansów publicznych albo fundacją, której jedynym fundatorem jest Skarb Państwa, a także Banku Gospodarstwa Krajowego.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4642CE" w14:paraId="7071D706" w14:textId="77777777" w:rsidTr="00F2482D">
      <w:tc>
        <w:tcPr>
          <w:tcW w:w="2660" w:type="dxa"/>
          <w:shd w:val="clear" w:color="auto" w:fill="auto"/>
          <w:vAlign w:val="center"/>
        </w:tcPr>
        <w:p w14:paraId="17608C9E" w14:textId="79E3DCE8" w:rsidR="004642CE" w:rsidRPr="00883293" w:rsidRDefault="004642CE" w:rsidP="00F2482D">
          <w:pPr>
            <w:pStyle w:val="Nagwek"/>
            <w:jc w:val="center"/>
          </w:pPr>
        </w:p>
      </w:tc>
      <w:tc>
        <w:tcPr>
          <w:tcW w:w="3827" w:type="dxa"/>
          <w:shd w:val="clear" w:color="auto" w:fill="auto"/>
          <w:vAlign w:val="center"/>
        </w:tcPr>
        <w:p w14:paraId="6DFF35D4" w14:textId="2C579705" w:rsidR="004642CE" w:rsidRPr="00883293" w:rsidRDefault="004642CE" w:rsidP="00F2482D">
          <w:pPr>
            <w:pStyle w:val="Nagwek"/>
            <w:jc w:val="center"/>
          </w:pPr>
        </w:p>
      </w:tc>
      <w:tc>
        <w:tcPr>
          <w:tcW w:w="3593" w:type="dxa"/>
          <w:shd w:val="clear" w:color="auto" w:fill="auto"/>
          <w:vAlign w:val="center"/>
        </w:tcPr>
        <w:p w14:paraId="72C0FB33" w14:textId="414BD367" w:rsidR="004642CE" w:rsidRPr="00883293" w:rsidRDefault="004642CE" w:rsidP="00F2482D">
          <w:pPr>
            <w:pStyle w:val="Nagwek"/>
            <w:jc w:val="center"/>
          </w:pPr>
        </w:p>
      </w:tc>
    </w:tr>
  </w:tbl>
  <w:p w14:paraId="5A52F8FD" w14:textId="359EA70B" w:rsidR="004642CE" w:rsidRPr="002D16EE" w:rsidRDefault="004642CE" w:rsidP="002D16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AA8829" wp14:editId="46990D6B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404100" cy="737870"/>
          <wp:effectExtent l="0" t="0" r="6350" b="5080"/>
          <wp:wrapTight wrapText="bothSides">
            <wp:wrapPolygon edited="0">
              <wp:start x="0" y="0"/>
              <wp:lineTo x="0" y="21191"/>
              <wp:lineTo x="21563" y="21191"/>
              <wp:lineTo x="21563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199"/>
    <w:multiLevelType w:val="hybridMultilevel"/>
    <w:tmpl w:val="34D0627E"/>
    <w:lvl w:ilvl="0" w:tplc="26528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 w15:restartNumberingAfterBreak="0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A216AB"/>
    <w:multiLevelType w:val="hybridMultilevel"/>
    <w:tmpl w:val="99723AC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19A0668"/>
    <w:multiLevelType w:val="hybridMultilevel"/>
    <w:tmpl w:val="EDFA3B9C"/>
    <w:lvl w:ilvl="0" w:tplc="969C6994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11F9418C"/>
    <w:multiLevelType w:val="hybridMultilevel"/>
    <w:tmpl w:val="EDFA3B9C"/>
    <w:lvl w:ilvl="0" w:tplc="969C6994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13485C7D"/>
    <w:multiLevelType w:val="hybridMultilevel"/>
    <w:tmpl w:val="AF8E7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03C60"/>
    <w:multiLevelType w:val="hybridMultilevel"/>
    <w:tmpl w:val="C21C6628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172B3C"/>
    <w:multiLevelType w:val="hybridMultilevel"/>
    <w:tmpl w:val="A11C386A"/>
    <w:lvl w:ilvl="0" w:tplc="84C2890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13739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1C690D2A"/>
    <w:multiLevelType w:val="hybridMultilevel"/>
    <w:tmpl w:val="27F687BA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A46CB7"/>
    <w:multiLevelType w:val="hybridMultilevel"/>
    <w:tmpl w:val="E86865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 w15:restartNumberingAfterBreak="0">
    <w:nsid w:val="1DAE4453"/>
    <w:multiLevelType w:val="hybridMultilevel"/>
    <w:tmpl w:val="BF5838C6"/>
    <w:lvl w:ilvl="0" w:tplc="68A4EA88">
      <w:start w:val="1"/>
      <w:numFmt w:val="lowerLetter"/>
      <w:lvlText w:val="%1)"/>
      <w:lvlJc w:val="left"/>
      <w:pPr>
        <w:ind w:left="242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1EBD6D07"/>
    <w:multiLevelType w:val="hybridMultilevel"/>
    <w:tmpl w:val="B02CF5A8"/>
    <w:lvl w:ilvl="0" w:tplc="C98C9B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35C7A"/>
    <w:multiLevelType w:val="hybridMultilevel"/>
    <w:tmpl w:val="27F687BA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1C94366"/>
    <w:multiLevelType w:val="hybridMultilevel"/>
    <w:tmpl w:val="9FDC4250"/>
    <w:lvl w:ilvl="0" w:tplc="26528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77575"/>
    <w:multiLevelType w:val="hybridMultilevel"/>
    <w:tmpl w:val="55E48418"/>
    <w:lvl w:ilvl="0" w:tplc="0F8488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75596"/>
    <w:multiLevelType w:val="hybridMultilevel"/>
    <w:tmpl w:val="27F687BA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55262C3"/>
    <w:multiLevelType w:val="hybridMultilevel"/>
    <w:tmpl w:val="28D6F06C"/>
    <w:lvl w:ilvl="0" w:tplc="1FCE8F5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7A6CCB"/>
    <w:multiLevelType w:val="hybridMultilevel"/>
    <w:tmpl w:val="1DB02E38"/>
    <w:lvl w:ilvl="0" w:tplc="B9AE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0903BE9"/>
    <w:multiLevelType w:val="hybridMultilevel"/>
    <w:tmpl w:val="27AA1EF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48927CE"/>
    <w:multiLevelType w:val="hybridMultilevel"/>
    <w:tmpl w:val="6C28ACD8"/>
    <w:lvl w:ilvl="0" w:tplc="04150011">
      <w:start w:val="1"/>
      <w:numFmt w:val="decimal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37DE112A"/>
    <w:multiLevelType w:val="hybridMultilevel"/>
    <w:tmpl w:val="EF80CBF8"/>
    <w:lvl w:ilvl="0" w:tplc="8BBC1E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6C34E6"/>
    <w:multiLevelType w:val="hybridMultilevel"/>
    <w:tmpl w:val="130C1146"/>
    <w:lvl w:ilvl="0" w:tplc="B7E08B5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9" w15:restartNumberingAfterBreak="0">
    <w:nsid w:val="39595BAF"/>
    <w:multiLevelType w:val="hybridMultilevel"/>
    <w:tmpl w:val="20606AF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9AA7EE4"/>
    <w:multiLevelType w:val="hybridMultilevel"/>
    <w:tmpl w:val="8CECAD58"/>
    <w:lvl w:ilvl="0" w:tplc="26528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84590C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9C0ECA"/>
    <w:multiLevelType w:val="hybridMultilevel"/>
    <w:tmpl w:val="FA263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5F5968"/>
    <w:multiLevelType w:val="hybridMultilevel"/>
    <w:tmpl w:val="7B166196"/>
    <w:lvl w:ilvl="0" w:tplc="26528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B2F7E59"/>
    <w:multiLevelType w:val="hybridMultilevel"/>
    <w:tmpl w:val="44583496"/>
    <w:name w:val="Bullet 0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4C424C1F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3F10AFB"/>
    <w:multiLevelType w:val="hybridMultilevel"/>
    <w:tmpl w:val="BC78FAB8"/>
    <w:lvl w:ilvl="0" w:tplc="B9AECE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71165E8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451E7E"/>
    <w:multiLevelType w:val="hybridMultilevel"/>
    <w:tmpl w:val="DEA05FB6"/>
    <w:lvl w:ilvl="0" w:tplc="6244360E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1566763"/>
    <w:multiLevelType w:val="hybridMultilevel"/>
    <w:tmpl w:val="17603B8A"/>
    <w:lvl w:ilvl="0" w:tplc="26528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1C80FEF"/>
    <w:multiLevelType w:val="multilevel"/>
    <w:tmpl w:val="9BF0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337121E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897615"/>
    <w:multiLevelType w:val="hybridMultilevel"/>
    <w:tmpl w:val="1B6C6506"/>
    <w:lvl w:ilvl="0" w:tplc="2BC227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1840C7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193697"/>
    <w:multiLevelType w:val="hybridMultilevel"/>
    <w:tmpl w:val="FA540D8C"/>
    <w:lvl w:ilvl="0" w:tplc="E37A6EA6">
      <w:start w:val="2"/>
      <w:numFmt w:val="bullet"/>
      <w:lvlText w:val="−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B2B25DD"/>
    <w:multiLevelType w:val="hybridMultilevel"/>
    <w:tmpl w:val="A6F6DD38"/>
    <w:lvl w:ilvl="0" w:tplc="48E26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0" w15:restartNumberingAfterBreak="0">
    <w:nsid w:val="6D9535D4"/>
    <w:multiLevelType w:val="hybridMultilevel"/>
    <w:tmpl w:val="9D926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DF943D0"/>
    <w:multiLevelType w:val="hybridMultilevel"/>
    <w:tmpl w:val="85A0F1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6F0F4F7E"/>
    <w:multiLevelType w:val="hybridMultilevel"/>
    <w:tmpl w:val="DAE4046E"/>
    <w:lvl w:ilvl="0" w:tplc="3D46161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 w15:restartNumberingAfterBreak="0">
    <w:nsid w:val="707763D9"/>
    <w:multiLevelType w:val="hybridMultilevel"/>
    <w:tmpl w:val="EB56EC48"/>
    <w:lvl w:ilvl="0" w:tplc="26528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F61962"/>
    <w:multiLevelType w:val="multilevel"/>
    <w:tmpl w:val="9BF0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78180E78"/>
    <w:multiLevelType w:val="hybridMultilevel"/>
    <w:tmpl w:val="F9584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86A4598"/>
    <w:multiLevelType w:val="hybridMultilevel"/>
    <w:tmpl w:val="78B8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74BA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7BB47C86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64194C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10"/>
  </w:num>
  <w:num w:numId="4">
    <w:abstractNumId w:val="48"/>
  </w:num>
  <w:num w:numId="5">
    <w:abstractNumId w:val="19"/>
  </w:num>
  <w:num w:numId="6">
    <w:abstractNumId w:val="22"/>
  </w:num>
  <w:num w:numId="7">
    <w:abstractNumId w:val="58"/>
  </w:num>
  <w:num w:numId="8">
    <w:abstractNumId w:val="57"/>
  </w:num>
  <w:num w:numId="9">
    <w:abstractNumId w:val="23"/>
  </w:num>
  <w:num w:numId="10">
    <w:abstractNumId w:val="6"/>
  </w:num>
  <w:num w:numId="11">
    <w:abstractNumId w:val="31"/>
  </w:num>
  <w:num w:numId="12">
    <w:abstractNumId w:val="2"/>
  </w:num>
  <w:num w:numId="13">
    <w:abstractNumId w:val="32"/>
  </w:num>
  <w:num w:numId="14">
    <w:abstractNumId w:val="13"/>
  </w:num>
  <w:num w:numId="15">
    <w:abstractNumId w:val="1"/>
  </w:num>
  <w:num w:numId="16">
    <w:abstractNumId w:val="49"/>
  </w:num>
  <w:num w:numId="17">
    <w:abstractNumId w:val="56"/>
  </w:num>
  <w:num w:numId="18">
    <w:abstractNumId w:val="38"/>
  </w:num>
  <w:num w:numId="19">
    <w:abstractNumId w:val="4"/>
  </w:num>
  <w:num w:numId="20">
    <w:abstractNumId w:val="29"/>
  </w:num>
  <w:num w:numId="21">
    <w:abstractNumId w:val="7"/>
  </w:num>
  <w:num w:numId="22">
    <w:abstractNumId w:val="51"/>
  </w:num>
  <w:num w:numId="23">
    <w:abstractNumId w:val="21"/>
  </w:num>
  <w:num w:numId="24">
    <w:abstractNumId w:val="54"/>
  </w:num>
  <w:num w:numId="25">
    <w:abstractNumId w:val="55"/>
  </w:num>
  <w:num w:numId="26">
    <w:abstractNumId w:val="11"/>
  </w:num>
  <w:num w:numId="27">
    <w:abstractNumId w:val="16"/>
  </w:num>
  <w:num w:numId="28">
    <w:abstractNumId w:val="60"/>
  </w:num>
  <w:num w:numId="29">
    <w:abstractNumId w:val="18"/>
  </w:num>
  <w:num w:numId="30">
    <w:abstractNumId w:val="15"/>
  </w:num>
  <w:num w:numId="31">
    <w:abstractNumId w:val="9"/>
  </w:num>
  <w:num w:numId="32">
    <w:abstractNumId w:val="40"/>
  </w:num>
  <w:num w:numId="33">
    <w:abstractNumId w:val="5"/>
  </w:num>
  <w:num w:numId="34">
    <w:abstractNumId w:val="33"/>
  </w:num>
  <w:num w:numId="35">
    <w:abstractNumId w:val="44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45"/>
  </w:num>
  <w:num w:numId="40">
    <w:abstractNumId w:val="61"/>
  </w:num>
  <w:num w:numId="41">
    <w:abstractNumId w:val="37"/>
  </w:num>
  <w:num w:numId="42">
    <w:abstractNumId w:val="46"/>
  </w:num>
  <w:num w:numId="43">
    <w:abstractNumId w:val="8"/>
  </w:num>
  <w:num w:numId="44">
    <w:abstractNumId w:val="34"/>
  </w:num>
  <w:num w:numId="45">
    <w:abstractNumId w:val="17"/>
  </w:num>
  <w:num w:numId="46">
    <w:abstractNumId w:val="30"/>
  </w:num>
  <w:num w:numId="47">
    <w:abstractNumId w:val="0"/>
  </w:num>
  <w:num w:numId="48">
    <w:abstractNumId w:val="53"/>
  </w:num>
  <w:num w:numId="49">
    <w:abstractNumId w:val="35"/>
  </w:num>
  <w:num w:numId="50">
    <w:abstractNumId w:val="41"/>
  </w:num>
  <w:num w:numId="51">
    <w:abstractNumId w:val="42"/>
  </w:num>
  <w:num w:numId="52">
    <w:abstractNumId w:val="24"/>
  </w:num>
  <w:num w:numId="53">
    <w:abstractNumId w:val="25"/>
  </w:num>
  <w:num w:numId="54">
    <w:abstractNumId w:val="39"/>
  </w:num>
  <w:num w:numId="55">
    <w:abstractNumId w:val="47"/>
  </w:num>
  <w:num w:numId="56">
    <w:abstractNumId w:val="52"/>
  </w:num>
  <w:num w:numId="57">
    <w:abstractNumId w:val="59"/>
  </w:num>
  <w:num w:numId="58">
    <w:abstractNumId w:val="3"/>
  </w:num>
  <w:num w:numId="59">
    <w:abstractNumId w:val="12"/>
  </w:num>
  <w:num w:numId="60">
    <w:abstractNumId w:val="50"/>
  </w:num>
  <w:num w:numId="6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EE"/>
    <w:rsid w:val="00002D00"/>
    <w:rsid w:val="000054E1"/>
    <w:rsid w:val="00007DA1"/>
    <w:rsid w:val="00012AB1"/>
    <w:rsid w:val="00015150"/>
    <w:rsid w:val="0002044A"/>
    <w:rsid w:val="000216D0"/>
    <w:rsid w:val="0002286B"/>
    <w:rsid w:val="00022B6F"/>
    <w:rsid w:val="00022C6C"/>
    <w:rsid w:val="00022EDA"/>
    <w:rsid w:val="00024E3A"/>
    <w:rsid w:val="00024E74"/>
    <w:rsid w:val="00025D5E"/>
    <w:rsid w:val="00026569"/>
    <w:rsid w:val="00027E12"/>
    <w:rsid w:val="00030D15"/>
    <w:rsid w:val="00032E87"/>
    <w:rsid w:val="00033B3F"/>
    <w:rsid w:val="000350BB"/>
    <w:rsid w:val="00041905"/>
    <w:rsid w:val="00041E05"/>
    <w:rsid w:val="00043376"/>
    <w:rsid w:val="000476E2"/>
    <w:rsid w:val="00050496"/>
    <w:rsid w:val="0005326F"/>
    <w:rsid w:val="00054815"/>
    <w:rsid w:val="0005512E"/>
    <w:rsid w:val="00057183"/>
    <w:rsid w:val="000619CD"/>
    <w:rsid w:val="000624EE"/>
    <w:rsid w:val="00062A03"/>
    <w:rsid w:val="00065299"/>
    <w:rsid w:val="000658B7"/>
    <w:rsid w:val="0006597A"/>
    <w:rsid w:val="00065EC6"/>
    <w:rsid w:val="000677FB"/>
    <w:rsid w:val="00070FF5"/>
    <w:rsid w:val="000729FB"/>
    <w:rsid w:val="00075C00"/>
    <w:rsid w:val="00075F98"/>
    <w:rsid w:val="00076A88"/>
    <w:rsid w:val="00082A4C"/>
    <w:rsid w:val="00085872"/>
    <w:rsid w:val="000862CF"/>
    <w:rsid w:val="00086DBA"/>
    <w:rsid w:val="000910AC"/>
    <w:rsid w:val="00093491"/>
    <w:rsid w:val="0009377A"/>
    <w:rsid w:val="000963DE"/>
    <w:rsid w:val="00097BBF"/>
    <w:rsid w:val="00097EBE"/>
    <w:rsid w:val="000A003C"/>
    <w:rsid w:val="000A33D0"/>
    <w:rsid w:val="000A3B27"/>
    <w:rsid w:val="000A3C57"/>
    <w:rsid w:val="000A5B8A"/>
    <w:rsid w:val="000B09EC"/>
    <w:rsid w:val="000B1A07"/>
    <w:rsid w:val="000B1A64"/>
    <w:rsid w:val="000B2964"/>
    <w:rsid w:val="000B354A"/>
    <w:rsid w:val="000B6B72"/>
    <w:rsid w:val="000B7C25"/>
    <w:rsid w:val="000B7EC5"/>
    <w:rsid w:val="000C0DD2"/>
    <w:rsid w:val="000C588D"/>
    <w:rsid w:val="000C61B9"/>
    <w:rsid w:val="000C63F5"/>
    <w:rsid w:val="000D3302"/>
    <w:rsid w:val="000D4491"/>
    <w:rsid w:val="000D5A04"/>
    <w:rsid w:val="000D65BD"/>
    <w:rsid w:val="000D76F4"/>
    <w:rsid w:val="000E07A1"/>
    <w:rsid w:val="000E3456"/>
    <w:rsid w:val="000E391B"/>
    <w:rsid w:val="000E6103"/>
    <w:rsid w:val="000E6DF6"/>
    <w:rsid w:val="000E703A"/>
    <w:rsid w:val="000F3679"/>
    <w:rsid w:val="000F3D66"/>
    <w:rsid w:val="000F5DB5"/>
    <w:rsid w:val="000F6126"/>
    <w:rsid w:val="000F702E"/>
    <w:rsid w:val="000F7D80"/>
    <w:rsid w:val="00100887"/>
    <w:rsid w:val="00103D11"/>
    <w:rsid w:val="00103ED9"/>
    <w:rsid w:val="00103FC7"/>
    <w:rsid w:val="00104D5B"/>
    <w:rsid w:val="001055E9"/>
    <w:rsid w:val="0010593B"/>
    <w:rsid w:val="00106D0C"/>
    <w:rsid w:val="0011062E"/>
    <w:rsid w:val="0011174C"/>
    <w:rsid w:val="00111E8E"/>
    <w:rsid w:val="001125CB"/>
    <w:rsid w:val="001129B1"/>
    <w:rsid w:val="00113042"/>
    <w:rsid w:val="00114BDB"/>
    <w:rsid w:val="00115769"/>
    <w:rsid w:val="00116C31"/>
    <w:rsid w:val="00120A6A"/>
    <w:rsid w:val="00123592"/>
    <w:rsid w:val="00126040"/>
    <w:rsid w:val="00126431"/>
    <w:rsid w:val="001266D2"/>
    <w:rsid w:val="001314D3"/>
    <w:rsid w:val="00131A6D"/>
    <w:rsid w:val="00132197"/>
    <w:rsid w:val="00133536"/>
    <w:rsid w:val="00133A74"/>
    <w:rsid w:val="00134136"/>
    <w:rsid w:val="00137278"/>
    <w:rsid w:val="00141C8F"/>
    <w:rsid w:val="00147745"/>
    <w:rsid w:val="00147BC1"/>
    <w:rsid w:val="00160042"/>
    <w:rsid w:val="00160297"/>
    <w:rsid w:val="00160CCA"/>
    <w:rsid w:val="00162DE0"/>
    <w:rsid w:val="001703E5"/>
    <w:rsid w:val="0017107D"/>
    <w:rsid w:val="00171649"/>
    <w:rsid w:val="00172869"/>
    <w:rsid w:val="00172984"/>
    <w:rsid w:val="00173E54"/>
    <w:rsid w:val="00177383"/>
    <w:rsid w:val="00180D65"/>
    <w:rsid w:val="00185FB8"/>
    <w:rsid w:val="00190D26"/>
    <w:rsid w:val="00190EF6"/>
    <w:rsid w:val="00192734"/>
    <w:rsid w:val="001935F3"/>
    <w:rsid w:val="00193A07"/>
    <w:rsid w:val="00197322"/>
    <w:rsid w:val="001A050F"/>
    <w:rsid w:val="001A144A"/>
    <w:rsid w:val="001A2B3E"/>
    <w:rsid w:val="001A49BA"/>
    <w:rsid w:val="001B0117"/>
    <w:rsid w:val="001B55E2"/>
    <w:rsid w:val="001B57B5"/>
    <w:rsid w:val="001B7E31"/>
    <w:rsid w:val="001C4AED"/>
    <w:rsid w:val="001C6F39"/>
    <w:rsid w:val="001C7A17"/>
    <w:rsid w:val="001D0DA8"/>
    <w:rsid w:val="001D16CC"/>
    <w:rsid w:val="001D24C6"/>
    <w:rsid w:val="001D25FD"/>
    <w:rsid w:val="001D2866"/>
    <w:rsid w:val="001D4E2B"/>
    <w:rsid w:val="001D52ED"/>
    <w:rsid w:val="001D6D41"/>
    <w:rsid w:val="001D7812"/>
    <w:rsid w:val="001D7D8D"/>
    <w:rsid w:val="001E19C6"/>
    <w:rsid w:val="001F361A"/>
    <w:rsid w:val="001F5D3D"/>
    <w:rsid w:val="00202C78"/>
    <w:rsid w:val="00203BAD"/>
    <w:rsid w:val="002045DC"/>
    <w:rsid w:val="00204C2C"/>
    <w:rsid w:val="00205BFA"/>
    <w:rsid w:val="0021091D"/>
    <w:rsid w:val="00210E03"/>
    <w:rsid w:val="00211C91"/>
    <w:rsid w:val="00212132"/>
    <w:rsid w:val="00212D29"/>
    <w:rsid w:val="002142A7"/>
    <w:rsid w:val="002145FA"/>
    <w:rsid w:val="00215D72"/>
    <w:rsid w:val="00216846"/>
    <w:rsid w:val="00220B2D"/>
    <w:rsid w:val="00220B59"/>
    <w:rsid w:val="00222886"/>
    <w:rsid w:val="002235EF"/>
    <w:rsid w:val="00224FC1"/>
    <w:rsid w:val="00225972"/>
    <w:rsid w:val="00226ADF"/>
    <w:rsid w:val="002277BC"/>
    <w:rsid w:val="00227881"/>
    <w:rsid w:val="002309AE"/>
    <w:rsid w:val="00232B6D"/>
    <w:rsid w:val="00233D6E"/>
    <w:rsid w:val="00234382"/>
    <w:rsid w:val="00242183"/>
    <w:rsid w:val="002459EB"/>
    <w:rsid w:val="0024603A"/>
    <w:rsid w:val="00247A75"/>
    <w:rsid w:val="00253436"/>
    <w:rsid w:val="002564C2"/>
    <w:rsid w:val="0025654D"/>
    <w:rsid w:val="002615C8"/>
    <w:rsid w:val="00262EA0"/>
    <w:rsid w:val="002632A5"/>
    <w:rsid w:val="0026701D"/>
    <w:rsid w:val="00270E8C"/>
    <w:rsid w:val="002722C2"/>
    <w:rsid w:val="00272FA4"/>
    <w:rsid w:val="00273141"/>
    <w:rsid w:val="00273B0C"/>
    <w:rsid w:val="0027428D"/>
    <w:rsid w:val="00277EE7"/>
    <w:rsid w:val="002832E0"/>
    <w:rsid w:val="00283A76"/>
    <w:rsid w:val="002842BD"/>
    <w:rsid w:val="002861C5"/>
    <w:rsid w:val="002874B2"/>
    <w:rsid w:val="002876AF"/>
    <w:rsid w:val="002900B2"/>
    <w:rsid w:val="002916E7"/>
    <w:rsid w:val="00296A35"/>
    <w:rsid w:val="00296F1C"/>
    <w:rsid w:val="002A0188"/>
    <w:rsid w:val="002A09BA"/>
    <w:rsid w:val="002A179C"/>
    <w:rsid w:val="002A22A6"/>
    <w:rsid w:val="002A5049"/>
    <w:rsid w:val="002A554F"/>
    <w:rsid w:val="002B28B3"/>
    <w:rsid w:val="002B3C55"/>
    <w:rsid w:val="002B44FB"/>
    <w:rsid w:val="002C137A"/>
    <w:rsid w:val="002C30CE"/>
    <w:rsid w:val="002C4157"/>
    <w:rsid w:val="002C6E2D"/>
    <w:rsid w:val="002D04BA"/>
    <w:rsid w:val="002D0670"/>
    <w:rsid w:val="002D0EC8"/>
    <w:rsid w:val="002D16EE"/>
    <w:rsid w:val="002D7D39"/>
    <w:rsid w:val="002E03C1"/>
    <w:rsid w:val="002E0CEC"/>
    <w:rsid w:val="002E147F"/>
    <w:rsid w:val="002E2515"/>
    <w:rsid w:val="002E4200"/>
    <w:rsid w:val="002E4243"/>
    <w:rsid w:val="002E4C99"/>
    <w:rsid w:val="002E6621"/>
    <w:rsid w:val="002E7114"/>
    <w:rsid w:val="002F06E8"/>
    <w:rsid w:val="002F0F36"/>
    <w:rsid w:val="002F1C53"/>
    <w:rsid w:val="002F2133"/>
    <w:rsid w:val="002F28FB"/>
    <w:rsid w:val="002F5B7F"/>
    <w:rsid w:val="002F601C"/>
    <w:rsid w:val="002F7802"/>
    <w:rsid w:val="00300B48"/>
    <w:rsid w:val="00304CB2"/>
    <w:rsid w:val="00306451"/>
    <w:rsid w:val="00310C4D"/>
    <w:rsid w:val="0031188A"/>
    <w:rsid w:val="00314CAE"/>
    <w:rsid w:val="00316543"/>
    <w:rsid w:val="0031757F"/>
    <w:rsid w:val="00321B24"/>
    <w:rsid w:val="0032234B"/>
    <w:rsid w:val="0032253C"/>
    <w:rsid w:val="0032272F"/>
    <w:rsid w:val="00326D49"/>
    <w:rsid w:val="00327CB5"/>
    <w:rsid w:val="00331E21"/>
    <w:rsid w:val="00332AF3"/>
    <w:rsid w:val="0033304A"/>
    <w:rsid w:val="00333FBF"/>
    <w:rsid w:val="0033422D"/>
    <w:rsid w:val="00334F08"/>
    <w:rsid w:val="003379BC"/>
    <w:rsid w:val="00337EBB"/>
    <w:rsid w:val="003414C8"/>
    <w:rsid w:val="0034433D"/>
    <w:rsid w:val="003443D1"/>
    <w:rsid w:val="003448B2"/>
    <w:rsid w:val="00344B51"/>
    <w:rsid w:val="003467AD"/>
    <w:rsid w:val="0035028B"/>
    <w:rsid w:val="003504F0"/>
    <w:rsid w:val="00356053"/>
    <w:rsid w:val="00361DD8"/>
    <w:rsid w:val="003644F4"/>
    <w:rsid w:val="00364603"/>
    <w:rsid w:val="0036497C"/>
    <w:rsid w:val="00365537"/>
    <w:rsid w:val="00366D45"/>
    <w:rsid w:val="0037004E"/>
    <w:rsid w:val="00370230"/>
    <w:rsid w:val="00371AA9"/>
    <w:rsid w:val="00372727"/>
    <w:rsid w:val="003808F1"/>
    <w:rsid w:val="003846D5"/>
    <w:rsid w:val="0038595F"/>
    <w:rsid w:val="00386D2A"/>
    <w:rsid w:val="00387695"/>
    <w:rsid w:val="003878E3"/>
    <w:rsid w:val="00387C8C"/>
    <w:rsid w:val="0039095E"/>
    <w:rsid w:val="00393C3B"/>
    <w:rsid w:val="00396AA2"/>
    <w:rsid w:val="003A00E1"/>
    <w:rsid w:val="003A01D7"/>
    <w:rsid w:val="003A3DC1"/>
    <w:rsid w:val="003A3ECD"/>
    <w:rsid w:val="003A580D"/>
    <w:rsid w:val="003B3079"/>
    <w:rsid w:val="003B308C"/>
    <w:rsid w:val="003B3DEC"/>
    <w:rsid w:val="003B3F2A"/>
    <w:rsid w:val="003B447C"/>
    <w:rsid w:val="003B6A68"/>
    <w:rsid w:val="003C303D"/>
    <w:rsid w:val="003C3213"/>
    <w:rsid w:val="003C36A3"/>
    <w:rsid w:val="003C4759"/>
    <w:rsid w:val="003C57B5"/>
    <w:rsid w:val="003C5E06"/>
    <w:rsid w:val="003C66AD"/>
    <w:rsid w:val="003C6B04"/>
    <w:rsid w:val="003C7891"/>
    <w:rsid w:val="003D0152"/>
    <w:rsid w:val="003D167E"/>
    <w:rsid w:val="003D1B0E"/>
    <w:rsid w:val="003D2E20"/>
    <w:rsid w:val="003D3F70"/>
    <w:rsid w:val="003D43D7"/>
    <w:rsid w:val="003D48F1"/>
    <w:rsid w:val="003D6021"/>
    <w:rsid w:val="003E0FCF"/>
    <w:rsid w:val="003E2377"/>
    <w:rsid w:val="003E2EDD"/>
    <w:rsid w:val="003E3479"/>
    <w:rsid w:val="003E7EC4"/>
    <w:rsid w:val="003F1DD2"/>
    <w:rsid w:val="003F2E37"/>
    <w:rsid w:val="003F5517"/>
    <w:rsid w:val="004022DC"/>
    <w:rsid w:val="00402CE7"/>
    <w:rsid w:val="004044AF"/>
    <w:rsid w:val="00406791"/>
    <w:rsid w:val="00410B41"/>
    <w:rsid w:val="004177EE"/>
    <w:rsid w:val="004223BC"/>
    <w:rsid w:val="0042340A"/>
    <w:rsid w:val="00423859"/>
    <w:rsid w:val="00424F5D"/>
    <w:rsid w:val="00425470"/>
    <w:rsid w:val="004256B5"/>
    <w:rsid w:val="00427B3B"/>
    <w:rsid w:val="0043017B"/>
    <w:rsid w:val="00430628"/>
    <w:rsid w:val="00432162"/>
    <w:rsid w:val="00432E06"/>
    <w:rsid w:val="00433223"/>
    <w:rsid w:val="00433B8B"/>
    <w:rsid w:val="00433E1E"/>
    <w:rsid w:val="004341D7"/>
    <w:rsid w:val="00435B52"/>
    <w:rsid w:val="00436F28"/>
    <w:rsid w:val="00437956"/>
    <w:rsid w:val="004430C5"/>
    <w:rsid w:val="004438F3"/>
    <w:rsid w:val="00447BD9"/>
    <w:rsid w:val="00450070"/>
    <w:rsid w:val="004500F5"/>
    <w:rsid w:val="004503F4"/>
    <w:rsid w:val="00452AB3"/>
    <w:rsid w:val="00452CD2"/>
    <w:rsid w:val="00454CE4"/>
    <w:rsid w:val="004562DD"/>
    <w:rsid w:val="00456637"/>
    <w:rsid w:val="00457A4D"/>
    <w:rsid w:val="00461577"/>
    <w:rsid w:val="00461C58"/>
    <w:rsid w:val="00462871"/>
    <w:rsid w:val="004637AF"/>
    <w:rsid w:val="004642CE"/>
    <w:rsid w:val="00467018"/>
    <w:rsid w:val="00467F77"/>
    <w:rsid w:val="00471025"/>
    <w:rsid w:val="00471552"/>
    <w:rsid w:val="00471DE0"/>
    <w:rsid w:val="00472B0E"/>
    <w:rsid w:val="00473309"/>
    <w:rsid w:val="00474979"/>
    <w:rsid w:val="0047576A"/>
    <w:rsid w:val="00476C2C"/>
    <w:rsid w:val="00476E87"/>
    <w:rsid w:val="00480CC5"/>
    <w:rsid w:val="0048178E"/>
    <w:rsid w:val="00481897"/>
    <w:rsid w:val="00482E5C"/>
    <w:rsid w:val="0048337A"/>
    <w:rsid w:val="004834B0"/>
    <w:rsid w:val="0048356D"/>
    <w:rsid w:val="00483734"/>
    <w:rsid w:val="00483BB3"/>
    <w:rsid w:val="00484E5B"/>
    <w:rsid w:val="00485C51"/>
    <w:rsid w:val="004869CC"/>
    <w:rsid w:val="004903EC"/>
    <w:rsid w:val="004934F9"/>
    <w:rsid w:val="00494F8E"/>
    <w:rsid w:val="00497B93"/>
    <w:rsid w:val="004A1F47"/>
    <w:rsid w:val="004A2097"/>
    <w:rsid w:val="004A3BAB"/>
    <w:rsid w:val="004A4FF4"/>
    <w:rsid w:val="004A56CE"/>
    <w:rsid w:val="004A5C98"/>
    <w:rsid w:val="004A70F4"/>
    <w:rsid w:val="004A71AF"/>
    <w:rsid w:val="004B4ADF"/>
    <w:rsid w:val="004B4B0D"/>
    <w:rsid w:val="004C0E08"/>
    <w:rsid w:val="004C1BBD"/>
    <w:rsid w:val="004C2EC5"/>
    <w:rsid w:val="004C4DB8"/>
    <w:rsid w:val="004C5F0C"/>
    <w:rsid w:val="004D044F"/>
    <w:rsid w:val="004D1968"/>
    <w:rsid w:val="004D3495"/>
    <w:rsid w:val="004D3BB7"/>
    <w:rsid w:val="004D4216"/>
    <w:rsid w:val="004D45DB"/>
    <w:rsid w:val="004D4CBB"/>
    <w:rsid w:val="004D6D8B"/>
    <w:rsid w:val="004D74ED"/>
    <w:rsid w:val="004E1A66"/>
    <w:rsid w:val="004E2182"/>
    <w:rsid w:val="004E4AC2"/>
    <w:rsid w:val="004E5746"/>
    <w:rsid w:val="004E7313"/>
    <w:rsid w:val="004E7E93"/>
    <w:rsid w:val="004F251C"/>
    <w:rsid w:val="004F3DDD"/>
    <w:rsid w:val="004F6D0F"/>
    <w:rsid w:val="004F6E65"/>
    <w:rsid w:val="004F73AF"/>
    <w:rsid w:val="005000A7"/>
    <w:rsid w:val="00500E93"/>
    <w:rsid w:val="005070BA"/>
    <w:rsid w:val="00507EFD"/>
    <w:rsid w:val="0051084B"/>
    <w:rsid w:val="005125F6"/>
    <w:rsid w:val="00513284"/>
    <w:rsid w:val="00514147"/>
    <w:rsid w:val="00520BE1"/>
    <w:rsid w:val="00520D41"/>
    <w:rsid w:val="0052386E"/>
    <w:rsid w:val="00523E88"/>
    <w:rsid w:val="00526390"/>
    <w:rsid w:val="00526EF3"/>
    <w:rsid w:val="00531476"/>
    <w:rsid w:val="005323D4"/>
    <w:rsid w:val="00532467"/>
    <w:rsid w:val="00532CB1"/>
    <w:rsid w:val="005340A9"/>
    <w:rsid w:val="005349AD"/>
    <w:rsid w:val="00536B43"/>
    <w:rsid w:val="005375E2"/>
    <w:rsid w:val="00537DA3"/>
    <w:rsid w:val="005426E3"/>
    <w:rsid w:val="0055167D"/>
    <w:rsid w:val="00551B9E"/>
    <w:rsid w:val="00551FB5"/>
    <w:rsid w:val="005522C5"/>
    <w:rsid w:val="0055280F"/>
    <w:rsid w:val="00553FB9"/>
    <w:rsid w:val="0055663C"/>
    <w:rsid w:val="005574C2"/>
    <w:rsid w:val="005574E0"/>
    <w:rsid w:val="0056025C"/>
    <w:rsid w:val="00560302"/>
    <w:rsid w:val="005609FC"/>
    <w:rsid w:val="00562494"/>
    <w:rsid w:val="00565F5A"/>
    <w:rsid w:val="005666C7"/>
    <w:rsid w:val="00567632"/>
    <w:rsid w:val="00567869"/>
    <w:rsid w:val="00570343"/>
    <w:rsid w:val="00571B65"/>
    <w:rsid w:val="005750A9"/>
    <w:rsid w:val="005766A3"/>
    <w:rsid w:val="0058144E"/>
    <w:rsid w:val="005833F6"/>
    <w:rsid w:val="00583750"/>
    <w:rsid w:val="0058458A"/>
    <w:rsid w:val="005905BD"/>
    <w:rsid w:val="0059061A"/>
    <w:rsid w:val="00592CE4"/>
    <w:rsid w:val="00592E8A"/>
    <w:rsid w:val="00595592"/>
    <w:rsid w:val="00595F8C"/>
    <w:rsid w:val="005962D1"/>
    <w:rsid w:val="005974C9"/>
    <w:rsid w:val="00597A0D"/>
    <w:rsid w:val="005A0B87"/>
    <w:rsid w:val="005A185C"/>
    <w:rsid w:val="005A2C7C"/>
    <w:rsid w:val="005A2C84"/>
    <w:rsid w:val="005A30FB"/>
    <w:rsid w:val="005A3FD4"/>
    <w:rsid w:val="005B17A2"/>
    <w:rsid w:val="005B18FF"/>
    <w:rsid w:val="005B4044"/>
    <w:rsid w:val="005B46B3"/>
    <w:rsid w:val="005B48FE"/>
    <w:rsid w:val="005B5D2A"/>
    <w:rsid w:val="005B6455"/>
    <w:rsid w:val="005C01E5"/>
    <w:rsid w:val="005C2C87"/>
    <w:rsid w:val="005C4722"/>
    <w:rsid w:val="005D31A2"/>
    <w:rsid w:val="005D3B10"/>
    <w:rsid w:val="005D6501"/>
    <w:rsid w:val="005E3C50"/>
    <w:rsid w:val="005E7BE1"/>
    <w:rsid w:val="005F18DB"/>
    <w:rsid w:val="005F193F"/>
    <w:rsid w:val="005F300E"/>
    <w:rsid w:val="005F44E3"/>
    <w:rsid w:val="005F4B1B"/>
    <w:rsid w:val="005F563C"/>
    <w:rsid w:val="005F6152"/>
    <w:rsid w:val="005F7F75"/>
    <w:rsid w:val="00600F26"/>
    <w:rsid w:val="0060322F"/>
    <w:rsid w:val="00603EEE"/>
    <w:rsid w:val="00605CEF"/>
    <w:rsid w:val="00605F1A"/>
    <w:rsid w:val="006066FC"/>
    <w:rsid w:val="00607E03"/>
    <w:rsid w:val="00611AEC"/>
    <w:rsid w:val="00611B3F"/>
    <w:rsid w:val="00615748"/>
    <w:rsid w:val="00615B1E"/>
    <w:rsid w:val="00620B4D"/>
    <w:rsid w:val="00625A9F"/>
    <w:rsid w:val="006262AC"/>
    <w:rsid w:val="00627695"/>
    <w:rsid w:val="00627E82"/>
    <w:rsid w:val="006300E4"/>
    <w:rsid w:val="00630B80"/>
    <w:rsid w:val="00630D5C"/>
    <w:rsid w:val="00632B28"/>
    <w:rsid w:val="00632BFD"/>
    <w:rsid w:val="00636A62"/>
    <w:rsid w:val="00636A67"/>
    <w:rsid w:val="0063724E"/>
    <w:rsid w:val="0063781D"/>
    <w:rsid w:val="00637E6A"/>
    <w:rsid w:val="0064045A"/>
    <w:rsid w:val="0064117E"/>
    <w:rsid w:val="00642396"/>
    <w:rsid w:val="00642DAE"/>
    <w:rsid w:val="00643711"/>
    <w:rsid w:val="006456FB"/>
    <w:rsid w:val="00645E50"/>
    <w:rsid w:val="00651BBA"/>
    <w:rsid w:val="00651F9F"/>
    <w:rsid w:val="00653D1E"/>
    <w:rsid w:val="00654147"/>
    <w:rsid w:val="00654AAA"/>
    <w:rsid w:val="006560C2"/>
    <w:rsid w:val="0065677A"/>
    <w:rsid w:val="00663141"/>
    <w:rsid w:val="00667ECB"/>
    <w:rsid w:val="006712FC"/>
    <w:rsid w:val="00672C22"/>
    <w:rsid w:val="0067333B"/>
    <w:rsid w:val="00673FB9"/>
    <w:rsid w:val="00674245"/>
    <w:rsid w:val="006760F1"/>
    <w:rsid w:val="006772DA"/>
    <w:rsid w:val="0068126F"/>
    <w:rsid w:val="0068245E"/>
    <w:rsid w:val="0068361A"/>
    <w:rsid w:val="0068440B"/>
    <w:rsid w:val="00684EAA"/>
    <w:rsid w:val="006852A7"/>
    <w:rsid w:val="00685AF3"/>
    <w:rsid w:val="00686359"/>
    <w:rsid w:val="00686B11"/>
    <w:rsid w:val="00686DA6"/>
    <w:rsid w:val="00686E74"/>
    <w:rsid w:val="006875EB"/>
    <w:rsid w:val="006906D8"/>
    <w:rsid w:val="00690AD0"/>
    <w:rsid w:val="0069126E"/>
    <w:rsid w:val="0069165E"/>
    <w:rsid w:val="00693075"/>
    <w:rsid w:val="00694FD5"/>
    <w:rsid w:val="006960CF"/>
    <w:rsid w:val="00697224"/>
    <w:rsid w:val="00697DF5"/>
    <w:rsid w:val="006A32D5"/>
    <w:rsid w:val="006A3DE7"/>
    <w:rsid w:val="006A4E31"/>
    <w:rsid w:val="006A76D1"/>
    <w:rsid w:val="006B14A1"/>
    <w:rsid w:val="006B15FF"/>
    <w:rsid w:val="006B1BA3"/>
    <w:rsid w:val="006B60C7"/>
    <w:rsid w:val="006C048A"/>
    <w:rsid w:val="006C04E9"/>
    <w:rsid w:val="006C0853"/>
    <w:rsid w:val="006C297B"/>
    <w:rsid w:val="006C5C8C"/>
    <w:rsid w:val="006C5F9B"/>
    <w:rsid w:val="006D107E"/>
    <w:rsid w:val="006D144B"/>
    <w:rsid w:val="006D1DF8"/>
    <w:rsid w:val="006D1F96"/>
    <w:rsid w:val="006D28F0"/>
    <w:rsid w:val="006D2BEF"/>
    <w:rsid w:val="006D41BB"/>
    <w:rsid w:val="006D460A"/>
    <w:rsid w:val="006D630C"/>
    <w:rsid w:val="006D6B5C"/>
    <w:rsid w:val="006D7E35"/>
    <w:rsid w:val="006E050F"/>
    <w:rsid w:val="006E0692"/>
    <w:rsid w:val="006E1537"/>
    <w:rsid w:val="006E7605"/>
    <w:rsid w:val="006F09DF"/>
    <w:rsid w:val="006F0D1E"/>
    <w:rsid w:val="006F5365"/>
    <w:rsid w:val="006F6033"/>
    <w:rsid w:val="007002FB"/>
    <w:rsid w:val="00700F89"/>
    <w:rsid w:val="00704659"/>
    <w:rsid w:val="0071140E"/>
    <w:rsid w:val="00712038"/>
    <w:rsid w:val="00712C2A"/>
    <w:rsid w:val="007136D5"/>
    <w:rsid w:val="0071651F"/>
    <w:rsid w:val="00717C9E"/>
    <w:rsid w:val="00720B10"/>
    <w:rsid w:val="0072309B"/>
    <w:rsid w:val="00725DF8"/>
    <w:rsid w:val="00731626"/>
    <w:rsid w:val="007318C5"/>
    <w:rsid w:val="00731D4F"/>
    <w:rsid w:val="007320A2"/>
    <w:rsid w:val="0073371A"/>
    <w:rsid w:val="00734AD3"/>
    <w:rsid w:val="007379B6"/>
    <w:rsid w:val="00740F25"/>
    <w:rsid w:val="00741953"/>
    <w:rsid w:val="00742695"/>
    <w:rsid w:val="007427D3"/>
    <w:rsid w:val="00743C65"/>
    <w:rsid w:val="00745237"/>
    <w:rsid w:val="00746B31"/>
    <w:rsid w:val="00750039"/>
    <w:rsid w:val="007519FF"/>
    <w:rsid w:val="00753A9A"/>
    <w:rsid w:val="007550D7"/>
    <w:rsid w:val="0075520C"/>
    <w:rsid w:val="00757348"/>
    <w:rsid w:val="00764193"/>
    <w:rsid w:val="007642BF"/>
    <w:rsid w:val="00765EA8"/>
    <w:rsid w:val="0076629F"/>
    <w:rsid w:val="00766A6D"/>
    <w:rsid w:val="00766E2A"/>
    <w:rsid w:val="00766EAD"/>
    <w:rsid w:val="00770362"/>
    <w:rsid w:val="00770B7D"/>
    <w:rsid w:val="00773684"/>
    <w:rsid w:val="007761B3"/>
    <w:rsid w:val="0077646F"/>
    <w:rsid w:val="00776473"/>
    <w:rsid w:val="00780F35"/>
    <w:rsid w:val="00783EBB"/>
    <w:rsid w:val="007840E8"/>
    <w:rsid w:val="0078751D"/>
    <w:rsid w:val="0078751E"/>
    <w:rsid w:val="00787AF7"/>
    <w:rsid w:val="00791FAB"/>
    <w:rsid w:val="0079338A"/>
    <w:rsid w:val="00794673"/>
    <w:rsid w:val="00794C14"/>
    <w:rsid w:val="00795142"/>
    <w:rsid w:val="007956FA"/>
    <w:rsid w:val="00795A36"/>
    <w:rsid w:val="00797038"/>
    <w:rsid w:val="00797D12"/>
    <w:rsid w:val="007A02A8"/>
    <w:rsid w:val="007A0D5C"/>
    <w:rsid w:val="007A2558"/>
    <w:rsid w:val="007A274F"/>
    <w:rsid w:val="007A2C6E"/>
    <w:rsid w:val="007A3334"/>
    <w:rsid w:val="007B12A5"/>
    <w:rsid w:val="007B2ADD"/>
    <w:rsid w:val="007B3D4A"/>
    <w:rsid w:val="007B4B09"/>
    <w:rsid w:val="007B6DB3"/>
    <w:rsid w:val="007B76F3"/>
    <w:rsid w:val="007B779E"/>
    <w:rsid w:val="007C10D0"/>
    <w:rsid w:val="007C26C9"/>
    <w:rsid w:val="007C2912"/>
    <w:rsid w:val="007C3D9A"/>
    <w:rsid w:val="007C6371"/>
    <w:rsid w:val="007C6928"/>
    <w:rsid w:val="007C6A73"/>
    <w:rsid w:val="007C7CCA"/>
    <w:rsid w:val="007D1568"/>
    <w:rsid w:val="007D18EA"/>
    <w:rsid w:val="007D1ECC"/>
    <w:rsid w:val="007D71D2"/>
    <w:rsid w:val="007E073B"/>
    <w:rsid w:val="007E15F3"/>
    <w:rsid w:val="007E1957"/>
    <w:rsid w:val="007E2679"/>
    <w:rsid w:val="007E27FC"/>
    <w:rsid w:val="007E3762"/>
    <w:rsid w:val="007E3859"/>
    <w:rsid w:val="007E5701"/>
    <w:rsid w:val="007E5BBA"/>
    <w:rsid w:val="007E5D94"/>
    <w:rsid w:val="007E7D24"/>
    <w:rsid w:val="007E7E72"/>
    <w:rsid w:val="007F1801"/>
    <w:rsid w:val="007F2CD1"/>
    <w:rsid w:val="007F3EEB"/>
    <w:rsid w:val="007F6284"/>
    <w:rsid w:val="007F71B2"/>
    <w:rsid w:val="007F73D7"/>
    <w:rsid w:val="00800622"/>
    <w:rsid w:val="00802FEF"/>
    <w:rsid w:val="00804B84"/>
    <w:rsid w:val="00806D55"/>
    <w:rsid w:val="0081043B"/>
    <w:rsid w:val="00813226"/>
    <w:rsid w:val="00816463"/>
    <w:rsid w:val="0081661C"/>
    <w:rsid w:val="008174C6"/>
    <w:rsid w:val="008176AA"/>
    <w:rsid w:val="008203B9"/>
    <w:rsid w:val="00821BC6"/>
    <w:rsid w:val="00822C52"/>
    <w:rsid w:val="00823F05"/>
    <w:rsid w:val="008372B3"/>
    <w:rsid w:val="00837E46"/>
    <w:rsid w:val="00845337"/>
    <w:rsid w:val="0084598B"/>
    <w:rsid w:val="00846050"/>
    <w:rsid w:val="0085168A"/>
    <w:rsid w:val="0085265A"/>
    <w:rsid w:val="00852882"/>
    <w:rsid w:val="00853AD1"/>
    <w:rsid w:val="008548B2"/>
    <w:rsid w:val="00855E87"/>
    <w:rsid w:val="0085734D"/>
    <w:rsid w:val="008578D2"/>
    <w:rsid w:val="008619D1"/>
    <w:rsid w:val="00862152"/>
    <w:rsid w:val="0086446B"/>
    <w:rsid w:val="0086473E"/>
    <w:rsid w:val="00865649"/>
    <w:rsid w:val="00865D4D"/>
    <w:rsid w:val="00866B6A"/>
    <w:rsid w:val="00867588"/>
    <w:rsid w:val="00867B72"/>
    <w:rsid w:val="00872803"/>
    <w:rsid w:val="008735F4"/>
    <w:rsid w:val="00875B0F"/>
    <w:rsid w:val="008777DC"/>
    <w:rsid w:val="00881307"/>
    <w:rsid w:val="00881814"/>
    <w:rsid w:val="00881D94"/>
    <w:rsid w:val="00884C75"/>
    <w:rsid w:val="008868D4"/>
    <w:rsid w:val="00887B3F"/>
    <w:rsid w:val="008918BD"/>
    <w:rsid w:val="008924A0"/>
    <w:rsid w:val="008932A8"/>
    <w:rsid w:val="008937C4"/>
    <w:rsid w:val="00893803"/>
    <w:rsid w:val="0089380C"/>
    <w:rsid w:val="008A2A69"/>
    <w:rsid w:val="008A333F"/>
    <w:rsid w:val="008A3CD7"/>
    <w:rsid w:val="008A5359"/>
    <w:rsid w:val="008A5787"/>
    <w:rsid w:val="008A5CB3"/>
    <w:rsid w:val="008A7A4E"/>
    <w:rsid w:val="008B0363"/>
    <w:rsid w:val="008B04CD"/>
    <w:rsid w:val="008B5CBA"/>
    <w:rsid w:val="008C1777"/>
    <w:rsid w:val="008C2AE5"/>
    <w:rsid w:val="008C2DA0"/>
    <w:rsid w:val="008C39BB"/>
    <w:rsid w:val="008C66D3"/>
    <w:rsid w:val="008C7D68"/>
    <w:rsid w:val="008D2E2D"/>
    <w:rsid w:val="008D4CC0"/>
    <w:rsid w:val="008D5BF7"/>
    <w:rsid w:val="008D6922"/>
    <w:rsid w:val="008D7DBB"/>
    <w:rsid w:val="008E34E0"/>
    <w:rsid w:val="008E3C9F"/>
    <w:rsid w:val="008E3DF6"/>
    <w:rsid w:val="008E55D1"/>
    <w:rsid w:val="008E5B0D"/>
    <w:rsid w:val="008E6DC1"/>
    <w:rsid w:val="008E7F4A"/>
    <w:rsid w:val="008F2125"/>
    <w:rsid w:val="008F4F74"/>
    <w:rsid w:val="008F5CD3"/>
    <w:rsid w:val="008F5DBC"/>
    <w:rsid w:val="008F70FA"/>
    <w:rsid w:val="008F7233"/>
    <w:rsid w:val="00900255"/>
    <w:rsid w:val="009033BB"/>
    <w:rsid w:val="00903CD1"/>
    <w:rsid w:val="00904DE4"/>
    <w:rsid w:val="0090675B"/>
    <w:rsid w:val="0090774B"/>
    <w:rsid w:val="0090798A"/>
    <w:rsid w:val="009102DE"/>
    <w:rsid w:val="00910ADD"/>
    <w:rsid w:val="00911B78"/>
    <w:rsid w:val="00911DA8"/>
    <w:rsid w:val="00911E8F"/>
    <w:rsid w:val="00914A13"/>
    <w:rsid w:val="00914F04"/>
    <w:rsid w:val="00917497"/>
    <w:rsid w:val="00920EFF"/>
    <w:rsid w:val="0092187E"/>
    <w:rsid w:val="009236A5"/>
    <w:rsid w:val="009268ED"/>
    <w:rsid w:val="00934CFA"/>
    <w:rsid w:val="00935925"/>
    <w:rsid w:val="00935C62"/>
    <w:rsid w:val="00936463"/>
    <w:rsid w:val="0093653A"/>
    <w:rsid w:val="00937D20"/>
    <w:rsid w:val="0094075E"/>
    <w:rsid w:val="009410EA"/>
    <w:rsid w:val="009441DE"/>
    <w:rsid w:val="0094644E"/>
    <w:rsid w:val="00947CE1"/>
    <w:rsid w:val="00950750"/>
    <w:rsid w:val="00950F6A"/>
    <w:rsid w:val="00951149"/>
    <w:rsid w:val="009522AB"/>
    <w:rsid w:val="00952DE0"/>
    <w:rsid w:val="009548CE"/>
    <w:rsid w:val="009561BB"/>
    <w:rsid w:val="00956C59"/>
    <w:rsid w:val="00957460"/>
    <w:rsid w:val="00957827"/>
    <w:rsid w:val="00961905"/>
    <w:rsid w:val="00962B76"/>
    <w:rsid w:val="0096323F"/>
    <w:rsid w:val="009646C5"/>
    <w:rsid w:val="00966700"/>
    <w:rsid w:val="009728F6"/>
    <w:rsid w:val="00973A0C"/>
    <w:rsid w:val="00973ECF"/>
    <w:rsid w:val="0097668E"/>
    <w:rsid w:val="009817B6"/>
    <w:rsid w:val="00981BE0"/>
    <w:rsid w:val="00982FE5"/>
    <w:rsid w:val="00984659"/>
    <w:rsid w:val="00984AEB"/>
    <w:rsid w:val="0098574E"/>
    <w:rsid w:val="00986294"/>
    <w:rsid w:val="00987FC1"/>
    <w:rsid w:val="009924AA"/>
    <w:rsid w:val="0099787C"/>
    <w:rsid w:val="009A2C79"/>
    <w:rsid w:val="009A4DC6"/>
    <w:rsid w:val="009A50E3"/>
    <w:rsid w:val="009B4B2D"/>
    <w:rsid w:val="009C040E"/>
    <w:rsid w:val="009C0E84"/>
    <w:rsid w:val="009C0F1C"/>
    <w:rsid w:val="009C2091"/>
    <w:rsid w:val="009C3BD4"/>
    <w:rsid w:val="009C5C5F"/>
    <w:rsid w:val="009D002F"/>
    <w:rsid w:val="009D396F"/>
    <w:rsid w:val="009D3A2B"/>
    <w:rsid w:val="009D3BC6"/>
    <w:rsid w:val="009D4FA8"/>
    <w:rsid w:val="009D66E5"/>
    <w:rsid w:val="009E1278"/>
    <w:rsid w:val="009E2969"/>
    <w:rsid w:val="009E3526"/>
    <w:rsid w:val="009E3688"/>
    <w:rsid w:val="009E4003"/>
    <w:rsid w:val="009E43E3"/>
    <w:rsid w:val="009E541E"/>
    <w:rsid w:val="009F011A"/>
    <w:rsid w:val="009F0CFB"/>
    <w:rsid w:val="009F14E5"/>
    <w:rsid w:val="009F43F0"/>
    <w:rsid w:val="009F4E3F"/>
    <w:rsid w:val="009F5C54"/>
    <w:rsid w:val="009F78BA"/>
    <w:rsid w:val="00A020DC"/>
    <w:rsid w:val="00A04688"/>
    <w:rsid w:val="00A04A05"/>
    <w:rsid w:val="00A069BC"/>
    <w:rsid w:val="00A11103"/>
    <w:rsid w:val="00A112E5"/>
    <w:rsid w:val="00A13A8D"/>
    <w:rsid w:val="00A160D4"/>
    <w:rsid w:val="00A211BA"/>
    <w:rsid w:val="00A30705"/>
    <w:rsid w:val="00A3086D"/>
    <w:rsid w:val="00A3225A"/>
    <w:rsid w:val="00A3395D"/>
    <w:rsid w:val="00A4050F"/>
    <w:rsid w:val="00A40F42"/>
    <w:rsid w:val="00A42588"/>
    <w:rsid w:val="00A42930"/>
    <w:rsid w:val="00A45732"/>
    <w:rsid w:val="00A45863"/>
    <w:rsid w:val="00A47974"/>
    <w:rsid w:val="00A47E36"/>
    <w:rsid w:val="00A52CAD"/>
    <w:rsid w:val="00A52F8B"/>
    <w:rsid w:val="00A5357B"/>
    <w:rsid w:val="00A55AE6"/>
    <w:rsid w:val="00A5641F"/>
    <w:rsid w:val="00A56ED2"/>
    <w:rsid w:val="00A60E68"/>
    <w:rsid w:val="00A62B17"/>
    <w:rsid w:val="00A62EA4"/>
    <w:rsid w:val="00A63DB8"/>
    <w:rsid w:val="00A64CDB"/>
    <w:rsid w:val="00A65438"/>
    <w:rsid w:val="00A703E6"/>
    <w:rsid w:val="00A73CD1"/>
    <w:rsid w:val="00A7619E"/>
    <w:rsid w:val="00A81188"/>
    <w:rsid w:val="00A81541"/>
    <w:rsid w:val="00A83385"/>
    <w:rsid w:val="00A847E6"/>
    <w:rsid w:val="00A86BCA"/>
    <w:rsid w:val="00A86E16"/>
    <w:rsid w:val="00A87CB5"/>
    <w:rsid w:val="00A91306"/>
    <w:rsid w:val="00A91344"/>
    <w:rsid w:val="00A92046"/>
    <w:rsid w:val="00A94441"/>
    <w:rsid w:val="00A97987"/>
    <w:rsid w:val="00AA29E7"/>
    <w:rsid w:val="00AA604D"/>
    <w:rsid w:val="00AA6308"/>
    <w:rsid w:val="00AB0FF9"/>
    <w:rsid w:val="00AB1720"/>
    <w:rsid w:val="00AB204E"/>
    <w:rsid w:val="00AB4D29"/>
    <w:rsid w:val="00AC0456"/>
    <w:rsid w:val="00AC060A"/>
    <w:rsid w:val="00AC06D0"/>
    <w:rsid w:val="00AC1DC1"/>
    <w:rsid w:val="00AC4211"/>
    <w:rsid w:val="00AC662A"/>
    <w:rsid w:val="00AC717F"/>
    <w:rsid w:val="00AC777C"/>
    <w:rsid w:val="00AC7E2C"/>
    <w:rsid w:val="00AD11B2"/>
    <w:rsid w:val="00AD39A8"/>
    <w:rsid w:val="00AD6E1F"/>
    <w:rsid w:val="00AE0FD5"/>
    <w:rsid w:val="00AE1A9F"/>
    <w:rsid w:val="00AE259C"/>
    <w:rsid w:val="00AE3006"/>
    <w:rsid w:val="00AE3535"/>
    <w:rsid w:val="00AE426F"/>
    <w:rsid w:val="00AE4456"/>
    <w:rsid w:val="00AE477D"/>
    <w:rsid w:val="00AE4947"/>
    <w:rsid w:val="00AE4FDD"/>
    <w:rsid w:val="00AF2B24"/>
    <w:rsid w:val="00AF33A0"/>
    <w:rsid w:val="00AF36D5"/>
    <w:rsid w:val="00AF392B"/>
    <w:rsid w:val="00AF4C77"/>
    <w:rsid w:val="00AF5DBD"/>
    <w:rsid w:val="00AF60B2"/>
    <w:rsid w:val="00B003ED"/>
    <w:rsid w:val="00B0057D"/>
    <w:rsid w:val="00B018C4"/>
    <w:rsid w:val="00B05292"/>
    <w:rsid w:val="00B107AE"/>
    <w:rsid w:val="00B1306C"/>
    <w:rsid w:val="00B14EF0"/>
    <w:rsid w:val="00B16068"/>
    <w:rsid w:val="00B22934"/>
    <w:rsid w:val="00B22A0D"/>
    <w:rsid w:val="00B23B28"/>
    <w:rsid w:val="00B249A1"/>
    <w:rsid w:val="00B25396"/>
    <w:rsid w:val="00B26989"/>
    <w:rsid w:val="00B2750F"/>
    <w:rsid w:val="00B338E4"/>
    <w:rsid w:val="00B34F27"/>
    <w:rsid w:val="00B36621"/>
    <w:rsid w:val="00B36954"/>
    <w:rsid w:val="00B36EC2"/>
    <w:rsid w:val="00B405F8"/>
    <w:rsid w:val="00B40A05"/>
    <w:rsid w:val="00B40B3C"/>
    <w:rsid w:val="00B4165F"/>
    <w:rsid w:val="00B42F92"/>
    <w:rsid w:val="00B437FA"/>
    <w:rsid w:val="00B45151"/>
    <w:rsid w:val="00B45F5E"/>
    <w:rsid w:val="00B464BF"/>
    <w:rsid w:val="00B5033D"/>
    <w:rsid w:val="00B5056B"/>
    <w:rsid w:val="00B51CD6"/>
    <w:rsid w:val="00B53F41"/>
    <w:rsid w:val="00B55B40"/>
    <w:rsid w:val="00B5617A"/>
    <w:rsid w:val="00B568DD"/>
    <w:rsid w:val="00B57A73"/>
    <w:rsid w:val="00B60942"/>
    <w:rsid w:val="00B60C23"/>
    <w:rsid w:val="00B65F1B"/>
    <w:rsid w:val="00B66357"/>
    <w:rsid w:val="00B667F5"/>
    <w:rsid w:val="00B66D59"/>
    <w:rsid w:val="00B715C4"/>
    <w:rsid w:val="00B750EC"/>
    <w:rsid w:val="00B77E5C"/>
    <w:rsid w:val="00B815F5"/>
    <w:rsid w:val="00B82DB0"/>
    <w:rsid w:val="00B84A00"/>
    <w:rsid w:val="00B84E41"/>
    <w:rsid w:val="00B861AC"/>
    <w:rsid w:val="00B8620F"/>
    <w:rsid w:val="00B87DE7"/>
    <w:rsid w:val="00B9082E"/>
    <w:rsid w:val="00B910F8"/>
    <w:rsid w:val="00B9230D"/>
    <w:rsid w:val="00B93092"/>
    <w:rsid w:val="00B978C2"/>
    <w:rsid w:val="00B97BCB"/>
    <w:rsid w:val="00BA0511"/>
    <w:rsid w:val="00BA0E71"/>
    <w:rsid w:val="00BA18A8"/>
    <w:rsid w:val="00BA279B"/>
    <w:rsid w:val="00BA30E5"/>
    <w:rsid w:val="00BA37AE"/>
    <w:rsid w:val="00BA6D9B"/>
    <w:rsid w:val="00BA792C"/>
    <w:rsid w:val="00BB6689"/>
    <w:rsid w:val="00BB67B7"/>
    <w:rsid w:val="00BB7A76"/>
    <w:rsid w:val="00BC03AE"/>
    <w:rsid w:val="00BC2D2D"/>
    <w:rsid w:val="00BC3450"/>
    <w:rsid w:val="00BC4BFD"/>
    <w:rsid w:val="00BC4D88"/>
    <w:rsid w:val="00BC5CAC"/>
    <w:rsid w:val="00BC72A1"/>
    <w:rsid w:val="00BD0068"/>
    <w:rsid w:val="00BD08B9"/>
    <w:rsid w:val="00BD0975"/>
    <w:rsid w:val="00BD1F58"/>
    <w:rsid w:val="00BD5F55"/>
    <w:rsid w:val="00BE05A9"/>
    <w:rsid w:val="00BE0AC8"/>
    <w:rsid w:val="00BE2634"/>
    <w:rsid w:val="00BE2CDC"/>
    <w:rsid w:val="00BE513F"/>
    <w:rsid w:val="00BE58FF"/>
    <w:rsid w:val="00BE5F63"/>
    <w:rsid w:val="00BE71B8"/>
    <w:rsid w:val="00BE739A"/>
    <w:rsid w:val="00BE74C6"/>
    <w:rsid w:val="00BE7D4D"/>
    <w:rsid w:val="00BF021C"/>
    <w:rsid w:val="00BF065A"/>
    <w:rsid w:val="00BF0679"/>
    <w:rsid w:val="00BF1168"/>
    <w:rsid w:val="00BF11C4"/>
    <w:rsid w:val="00BF4789"/>
    <w:rsid w:val="00BF638E"/>
    <w:rsid w:val="00C0020C"/>
    <w:rsid w:val="00C011DF"/>
    <w:rsid w:val="00C01B64"/>
    <w:rsid w:val="00C037DA"/>
    <w:rsid w:val="00C04FA2"/>
    <w:rsid w:val="00C0587E"/>
    <w:rsid w:val="00C07807"/>
    <w:rsid w:val="00C107CE"/>
    <w:rsid w:val="00C10F5C"/>
    <w:rsid w:val="00C12F23"/>
    <w:rsid w:val="00C14515"/>
    <w:rsid w:val="00C1468D"/>
    <w:rsid w:val="00C147CA"/>
    <w:rsid w:val="00C14DC4"/>
    <w:rsid w:val="00C15C05"/>
    <w:rsid w:val="00C161DB"/>
    <w:rsid w:val="00C16AFA"/>
    <w:rsid w:val="00C16E6F"/>
    <w:rsid w:val="00C204B9"/>
    <w:rsid w:val="00C225FA"/>
    <w:rsid w:val="00C22D0F"/>
    <w:rsid w:val="00C22F26"/>
    <w:rsid w:val="00C23717"/>
    <w:rsid w:val="00C23EB0"/>
    <w:rsid w:val="00C249CC"/>
    <w:rsid w:val="00C25A2E"/>
    <w:rsid w:val="00C26DE0"/>
    <w:rsid w:val="00C301D1"/>
    <w:rsid w:val="00C313CA"/>
    <w:rsid w:val="00C346A2"/>
    <w:rsid w:val="00C36F57"/>
    <w:rsid w:val="00C3740E"/>
    <w:rsid w:val="00C40004"/>
    <w:rsid w:val="00C402D3"/>
    <w:rsid w:val="00C40DD9"/>
    <w:rsid w:val="00C4135B"/>
    <w:rsid w:val="00C45398"/>
    <w:rsid w:val="00C4540F"/>
    <w:rsid w:val="00C4562E"/>
    <w:rsid w:val="00C520C2"/>
    <w:rsid w:val="00C524B2"/>
    <w:rsid w:val="00C57E74"/>
    <w:rsid w:val="00C57ED8"/>
    <w:rsid w:val="00C6161E"/>
    <w:rsid w:val="00C617A4"/>
    <w:rsid w:val="00C619D9"/>
    <w:rsid w:val="00C62011"/>
    <w:rsid w:val="00C64A03"/>
    <w:rsid w:val="00C65214"/>
    <w:rsid w:val="00C65AD6"/>
    <w:rsid w:val="00C70850"/>
    <w:rsid w:val="00C73B0B"/>
    <w:rsid w:val="00C74842"/>
    <w:rsid w:val="00C75946"/>
    <w:rsid w:val="00C8020C"/>
    <w:rsid w:val="00C80610"/>
    <w:rsid w:val="00C81358"/>
    <w:rsid w:val="00C84F70"/>
    <w:rsid w:val="00C86B4B"/>
    <w:rsid w:val="00C914D1"/>
    <w:rsid w:val="00C9330E"/>
    <w:rsid w:val="00C947C6"/>
    <w:rsid w:val="00C963B7"/>
    <w:rsid w:val="00C9773F"/>
    <w:rsid w:val="00CA0215"/>
    <w:rsid w:val="00CA176D"/>
    <w:rsid w:val="00CA1C7F"/>
    <w:rsid w:val="00CA37F3"/>
    <w:rsid w:val="00CA4012"/>
    <w:rsid w:val="00CA6555"/>
    <w:rsid w:val="00CB0067"/>
    <w:rsid w:val="00CB18F2"/>
    <w:rsid w:val="00CB4D53"/>
    <w:rsid w:val="00CB6AEB"/>
    <w:rsid w:val="00CC2907"/>
    <w:rsid w:val="00CC4381"/>
    <w:rsid w:val="00CC4C2E"/>
    <w:rsid w:val="00CD014E"/>
    <w:rsid w:val="00CD10A3"/>
    <w:rsid w:val="00CD1C08"/>
    <w:rsid w:val="00CD29C1"/>
    <w:rsid w:val="00CD4CA8"/>
    <w:rsid w:val="00CD59D5"/>
    <w:rsid w:val="00CD79E3"/>
    <w:rsid w:val="00CE0058"/>
    <w:rsid w:val="00CE1583"/>
    <w:rsid w:val="00CE1B7D"/>
    <w:rsid w:val="00CE24FB"/>
    <w:rsid w:val="00CE2BF0"/>
    <w:rsid w:val="00CE6D9B"/>
    <w:rsid w:val="00CE7466"/>
    <w:rsid w:val="00CE7F54"/>
    <w:rsid w:val="00CF0577"/>
    <w:rsid w:val="00CF0FC6"/>
    <w:rsid w:val="00CF1BAE"/>
    <w:rsid w:val="00CF4199"/>
    <w:rsid w:val="00CF437F"/>
    <w:rsid w:val="00D00B05"/>
    <w:rsid w:val="00D02D3A"/>
    <w:rsid w:val="00D030AC"/>
    <w:rsid w:val="00D033D9"/>
    <w:rsid w:val="00D03782"/>
    <w:rsid w:val="00D04317"/>
    <w:rsid w:val="00D04FA6"/>
    <w:rsid w:val="00D054E8"/>
    <w:rsid w:val="00D06A9B"/>
    <w:rsid w:val="00D06E63"/>
    <w:rsid w:val="00D06FA5"/>
    <w:rsid w:val="00D164DB"/>
    <w:rsid w:val="00D2316A"/>
    <w:rsid w:val="00D2521C"/>
    <w:rsid w:val="00D265C1"/>
    <w:rsid w:val="00D31697"/>
    <w:rsid w:val="00D3193C"/>
    <w:rsid w:val="00D3606D"/>
    <w:rsid w:val="00D378A9"/>
    <w:rsid w:val="00D37DD7"/>
    <w:rsid w:val="00D400DA"/>
    <w:rsid w:val="00D40A0A"/>
    <w:rsid w:val="00D41193"/>
    <w:rsid w:val="00D418CE"/>
    <w:rsid w:val="00D42D34"/>
    <w:rsid w:val="00D437ED"/>
    <w:rsid w:val="00D467EA"/>
    <w:rsid w:val="00D515A1"/>
    <w:rsid w:val="00D52A6A"/>
    <w:rsid w:val="00D53843"/>
    <w:rsid w:val="00D545E9"/>
    <w:rsid w:val="00D547EA"/>
    <w:rsid w:val="00D566C7"/>
    <w:rsid w:val="00D57C68"/>
    <w:rsid w:val="00D60B93"/>
    <w:rsid w:val="00D612DA"/>
    <w:rsid w:val="00D62D79"/>
    <w:rsid w:val="00D63C0C"/>
    <w:rsid w:val="00D64BB0"/>
    <w:rsid w:val="00D66917"/>
    <w:rsid w:val="00D675C5"/>
    <w:rsid w:val="00D710D3"/>
    <w:rsid w:val="00D74845"/>
    <w:rsid w:val="00D82A6C"/>
    <w:rsid w:val="00D82B45"/>
    <w:rsid w:val="00D83990"/>
    <w:rsid w:val="00D860AA"/>
    <w:rsid w:val="00D86589"/>
    <w:rsid w:val="00D8719E"/>
    <w:rsid w:val="00D908CF"/>
    <w:rsid w:val="00D90B99"/>
    <w:rsid w:val="00D93371"/>
    <w:rsid w:val="00D93592"/>
    <w:rsid w:val="00D94266"/>
    <w:rsid w:val="00D95433"/>
    <w:rsid w:val="00D958F1"/>
    <w:rsid w:val="00D96369"/>
    <w:rsid w:val="00D970DF"/>
    <w:rsid w:val="00DA2C61"/>
    <w:rsid w:val="00DA3FD2"/>
    <w:rsid w:val="00DA4597"/>
    <w:rsid w:val="00DA7976"/>
    <w:rsid w:val="00DA7C34"/>
    <w:rsid w:val="00DA7F68"/>
    <w:rsid w:val="00DB12F6"/>
    <w:rsid w:val="00DB4023"/>
    <w:rsid w:val="00DB7228"/>
    <w:rsid w:val="00DC2110"/>
    <w:rsid w:val="00DC25E4"/>
    <w:rsid w:val="00DC6FC1"/>
    <w:rsid w:val="00DD06FF"/>
    <w:rsid w:val="00DD1BB7"/>
    <w:rsid w:val="00DD3476"/>
    <w:rsid w:val="00DD48D1"/>
    <w:rsid w:val="00DE05BB"/>
    <w:rsid w:val="00DE5CDA"/>
    <w:rsid w:val="00DE6F53"/>
    <w:rsid w:val="00DF08F9"/>
    <w:rsid w:val="00DF5E5B"/>
    <w:rsid w:val="00DF77AD"/>
    <w:rsid w:val="00DF7D55"/>
    <w:rsid w:val="00E00E48"/>
    <w:rsid w:val="00E015CE"/>
    <w:rsid w:val="00E02E02"/>
    <w:rsid w:val="00E06999"/>
    <w:rsid w:val="00E07C0E"/>
    <w:rsid w:val="00E07CCC"/>
    <w:rsid w:val="00E129BC"/>
    <w:rsid w:val="00E12BE8"/>
    <w:rsid w:val="00E17E3E"/>
    <w:rsid w:val="00E21666"/>
    <w:rsid w:val="00E21952"/>
    <w:rsid w:val="00E222CE"/>
    <w:rsid w:val="00E230B3"/>
    <w:rsid w:val="00E26FEE"/>
    <w:rsid w:val="00E31783"/>
    <w:rsid w:val="00E31EE6"/>
    <w:rsid w:val="00E3235C"/>
    <w:rsid w:val="00E32B33"/>
    <w:rsid w:val="00E34D65"/>
    <w:rsid w:val="00E4087B"/>
    <w:rsid w:val="00E40BDB"/>
    <w:rsid w:val="00E40E52"/>
    <w:rsid w:val="00E4110B"/>
    <w:rsid w:val="00E42D46"/>
    <w:rsid w:val="00E4483D"/>
    <w:rsid w:val="00E45C5C"/>
    <w:rsid w:val="00E47135"/>
    <w:rsid w:val="00E47730"/>
    <w:rsid w:val="00E50101"/>
    <w:rsid w:val="00E50CD9"/>
    <w:rsid w:val="00E50F89"/>
    <w:rsid w:val="00E50FC3"/>
    <w:rsid w:val="00E51AF1"/>
    <w:rsid w:val="00E54EDE"/>
    <w:rsid w:val="00E571C1"/>
    <w:rsid w:val="00E57BD1"/>
    <w:rsid w:val="00E642CE"/>
    <w:rsid w:val="00E66530"/>
    <w:rsid w:val="00E71007"/>
    <w:rsid w:val="00E71AAE"/>
    <w:rsid w:val="00E72FC4"/>
    <w:rsid w:val="00E81281"/>
    <w:rsid w:val="00E84E38"/>
    <w:rsid w:val="00E901DE"/>
    <w:rsid w:val="00E90270"/>
    <w:rsid w:val="00E90989"/>
    <w:rsid w:val="00E91C6A"/>
    <w:rsid w:val="00E92DCF"/>
    <w:rsid w:val="00E9350A"/>
    <w:rsid w:val="00E966FB"/>
    <w:rsid w:val="00E969DF"/>
    <w:rsid w:val="00E96D75"/>
    <w:rsid w:val="00E971AC"/>
    <w:rsid w:val="00EA0A1F"/>
    <w:rsid w:val="00EA0B14"/>
    <w:rsid w:val="00EA247F"/>
    <w:rsid w:val="00EA35EA"/>
    <w:rsid w:val="00EA4B1D"/>
    <w:rsid w:val="00EA58CC"/>
    <w:rsid w:val="00EA5A3B"/>
    <w:rsid w:val="00EA72BA"/>
    <w:rsid w:val="00EB12CF"/>
    <w:rsid w:val="00EB594B"/>
    <w:rsid w:val="00EC058E"/>
    <w:rsid w:val="00EC2BE1"/>
    <w:rsid w:val="00EC41C2"/>
    <w:rsid w:val="00EC5073"/>
    <w:rsid w:val="00EC513A"/>
    <w:rsid w:val="00EC6C24"/>
    <w:rsid w:val="00EC7B2F"/>
    <w:rsid w:val="00EC7FD5"/>
    <w:rsid w:val="00ED0F15"/>
    <w:rsid w:val="00ED15E2"/>
    <w:rsid w:val="00ED2A77"/>
    <w:rsid w:val="00ED42DE"/>
    <w:rsid w:val="00ED50C8"/>
    <w:rsid w:val="00EE0AF2"/>
    <w:rsid w:val="00EE239D"/>
    <w:rsid w:val="00EE2D88"/>
    <w:rsid w:val="00EE2DA7"/>
    <w:rsid w:val="00EE483A"/>
    <w:rsid w:val="00EE6D8F"/>
    <w:rsid w:val="00EF3179"/>
    <w:rsid w:val="00EF349F"/>
    <w:rsid w:val="00EF6113"/>
    <w:rsid w:val="00EF6A69"/>
    <w:rsid w:val="00EF72A0"/>
    <w:rsid w:val="00EF7AB1"/>
    <w:rsid w:val="00EF7DFC"/>
    <w:rsid w:val="00F00C6A"/>
    <w:rsid w:val="00F011A3"/>
    <w:rsid w:val="00F013CD"/>
    <w:rsid w:val="00F02998"/>
    <w:rsid w:val="00F0460A"/>
    <w:rsid w:val="00F04FA8"/>
    <w:rsid w:val="00F076FB"/>
    <w:rsid w:val="00F10E3E"/>
    <w:rsid w:val="00F10F82"/>
    <w:rsid w:val="00F13754"/>
    <w:rsid w:val="00F143A7"/>
    <w:rsid w:val="00F1481F"/>
    <w:rsid w:val="00F155BC"/>
    <w:rsid w:val="00F17EDC"/>
    <w:rsid w:val="00F17F9F"/>
    <w:rsid w:val="00F21C09"/>
    <w:rsid w:val="00F22F7D"/>
    <w:rsid w:val="00F2482D"/>
    <w:rsid w:val="00F25825"/>
    <w:rsid w:val="00F3072B"/>
    <w:rsid w:val="00F30EAF"/>
    <w:rsid w:val="00F31CC4"/>
    <w:rsid w:val="00F32E50"/>
    <w:rsid w:val="00F343EB"/>
    <w:rsid w:val="00F3615C"/>
    <w:rsid w:val="00F377FE"/>
    <w:rsid w:val="00F4284A"/>
    <w:rsid w:val="00F43EC0"/>
    <w:rsid w:val="00F455DC"/>
    <w:rsid w:val="00F47C7D"/>
    <w:rsid w:val="00F510E7"/>
    <w:rsid w:val="00F53619"/>
    <w:rsid w:val="00F60E7D"/>
    <w:rsid w:val="00F6145F"/>
    <w:rsid w:val="00F62765"/>
    <w:rsid w:val="00F64968"/>
    <w:rsid w:val="00F661AF"/>
    <w:rsid w:val="00F668DB"/>
    <w:rsid w:val="00F66944"/>
    <w:rsid w:val="00F71782"/>
    <w:rsid w:val="00F71D77"/>
    <w:rsid w:val="00F72558"/>
    <w:rsid w:val="00F73FD4"/>
    <w:rsid w:val="00F7447F"/>
    <w:rsid w:val="00F74E1C"/>
    <w:rsid w:val="00F7525A"/>
    <w:rsid w:val="00F837AA"/>
    <w:rsid w:val="00F848A6"/>
    <w:rsid w:val="00F8544F"/>
    <w:rsid w:val="00F858D7"/>
    <w:rsid w:val="00F86196"/>
    <w:rsid w:val="00F9578B"/>
    <w:rsid w:val="00F96EEC"/>
    <w:rsid w:val="00FA0259"/>
    <w:rsid w:val="00FA0F8E"/>
    <w:rsid w:val="00FA1A4A"/>
    <w:rsid w:val="00FA210E"/>
    <w:rsid w:val="00FA2955"/>
    <w:rsid w:val="00FA2CDC"/>
    <w:rsid w:val="00FA406B"/>
    <w:rsid w:val="00FA485C"/>
    <w:rsid w:val="00FA6F72"/>
    <w:rsid w:val="00FA7E85"/>
    <w:rsid w:val="00FB0066"/>
    <w:rsid w:val="00FB11A0"/>
    <w:rsid w:val="00FB220E"/>
    <w:rsid w:val="00FB6D66"/>
    <w:rsid w:val="00FC017E"/>
    <w:rsid w:val="00FC0B90"/>
    <w:rsid w:val="00FC1F64"/>
    <w:rsid w:val="00FC2FB4"/>
    <w:rsid w:val="00FC6D82"/>
    <w:rsid w:val="00FD0FC5"/>
    <w:rsid w:val="00FD31C2"/>
    <w:rsid w:val="00FD3CEF"/>
    <w:rsid w:val="00FD661A"/>
    <w:rsid w:val="00FD75FC"/>
    <w:rsid w:val="00FD76E3"/>
    <w:rsid w:val="00FE0CF5"/>
    <w:rsid w:val="00FE10F9"/>
    <w:rsid w:val="00FE119D"/>
    <w:rsid w:val="00FE1877"/>
    <w:rsid w:val="00FE2A16"/>
    <w:rsid w:val="00FE384E"/>
    <w:rsid w:val="00FE3CEE"/>
    <w:rsid w:val="00FE4ADD"/>
    <w:rsid w:val="00FE7CFF"/>
    <w:rsid w:val="00FF01E4"/>
    <w:rsid w:val="00FF12EB"/>
    <w:rsid w:val="00FF1FCC"/>
    <w:rsid w:val="00FF2331"/>
    <w:rsid w:val="00FF28E6"/>
    <w:rsid w:val="00FF3F40"/>
    <w:rsid w:val="00FF4869"/>
    <w:rsid w:val="00FF6711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25CF0"/>
  <w15:docId w15:val="{84D6C192-C6AA-481C-9833-3566E9FD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18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F1FCC"/>
  </w:style>
  <w:style w:type="paragraph" w:customStyle="1" w:styleId="Kolorowalistaakcent11">
    <w:name w:val="Kolorowa lista — akcent 11"/>
    <w:basedOn w:val="Normalny"/>
    <w:uiPriority w:val="34"/>
    <w:qFormat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0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09B"/>
    <w:rPr>
      <w:vertAlign w:val="superscript"/>
    </w:rPr>
  </w:style>
  <w:style w:type="paragraph" w:customStyle="1" w:styleId="Bezodstpw1">
    <w:name w:val="Bez odstępów1"/>
    <w:rsid w:val="00AE259C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customStyle="1" w:styleId="Akapitzlist13">
    <w:name w:val="Akapit z listą13"/>
    <w:basedOn w:val="Normalny"/>
    <w:uiPriority w:val="99"/>
    <w:rsid w:val="00AE259C"/>
    <w:pPr>
      <w:suppressAutoHyphens w:val="0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BA18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2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2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67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owa1">
    <w:name w:val="Tytułowa 1"/>
    <w:basedOn w:val="Tytu"/>
    <w:uiPriority w:val="99"/>
    <w:rsid w:val="00986294"/>
    <w:pPr>
      <w:pBdr>
        <w:bottom w:val="single" w:sz="4" w:space="1" w:color="auto"/>
      </w:pBdr>
      <w:suppressAutoHyphens w:val="0"/>
      <w:spacing w:after="200"/>
      <w:jc w:val="both"/>
    </w:pPr>
    <w:rPr>
      <w:rFonts w:ascii="Cambria" w:eastAsia="Times New Roman" w:hAnsi="Cambria" w:cs="Times New Roman"/>
      <w:spacing w:val="5"/>
      <w:kern w:val="0"/>
      <w:sz w:val="52"/>
      <w:szCs w:val="20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9862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629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/" TargetMode="External"/><Relationship Id="rId13" Type="http://schemas.openxmlformats.org/officeDocument/2006/relationships/hyperlink" Target="https://bazakonkurencyjnosci.funduszeeuropejskie.gov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aks2.warmia.mazury.pl/" TargetMode="External"/><Relationship Id="rId17" Type="http://schemas.openxmlformats.org/officeDocument/2006/relationships/hyperlink" Target="mailto:lpielk@warmia.mazur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pielblag@warmia.mazury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piolsztyn@warmia.mazury.pl" TargetMode="Externa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mailto:bpeir@warmia.mazury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73B37-36AD-4D0E-AFD9-2583F5D3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11510</Words>
  <Characters>69065</Characters>
  <Application>Microsoft Office Word</Application>
  <DocSecurity>0</DocSecurity>
  <Lines>575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Marta Bazydło</cp:lastModifiedBy>
  <cp:revision>3</cp:revision>
  <cp:lastPrinted>2020-09-17T12:53:00Z</cp:lastPrinted>
  <dcterms:created xsi:type="dcterms:W3CDTF">2020-09-23T09:50:00Z</dcterms:created>
  <dcterms:modified xsi:type="dcterms:W3CDTF">2020-09-23T10:02:00Z</dcterms:modified>
</cp:coreProperties>
</file>