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09C6" w14:textId="77777777" w:rsidR="000416A9" w:rsidRDefault="000416A9" w:rsidP="006C20B3">
      <w:pPr>
        <w:spacing w:line="480" w:lineRule="auto"/>
        <w:jc w:val="both"/>
        <w:rPr>
          <w:rFonts w:ascii="Times New Roman" w:hAnsi="Times New Roman" w:cs="Times New Roman"/>
          <w:sz w:val="24"/>
          <w:szCs w:val="24"/>
        </w:rPr>
      </w:pPr>
      <w:r w:rsidRPr="009937E3">
        <w:rPr>
          <w:rFonts w:ascii="Times New Roman" w:hAnsi="Times New Roman"/>
          <w:i/>
          <w:noProof/>
          <w:lang w:eastAsia="pl-PL"/>
        </w:rPr>
        <w:drawing>
          <wp:anchor distT="0" distB="0" distL="114300" distR="114300" simplePos="0" relativeHeight="251659264" behindDoc="0" locked="0" layoutInCell="1" allowOverlap="1" wp14:anchorId="48DB95ED" wp14:editId="2B137114">
            <wp:simplePos x="0" y="0"/>
            <wp:positionH relativeFrom="column">
              <wp:posOffset>319405</wp:posOffset>
            </wp:positionH>
            <wp:positionV relativeFrom="paragraph">
              <wp:posOffset>-709930</wp:posOffset>
            </wp:positionV>
            <wp:extent cx="5553710" cy="652145"/>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14:paraId="24E4BD35" w14:textId="77777777" w:rsidR="000416A9" w:rsidRPr="008F006A" w:rsidRDefault="000416A9" w:rsidP="000416A9">
      <w:pPr>
        <w:jc w:val="center"/>
        <w:rPr>
          <w:rFonts w:ascii="Times New Roman" w:hAnsi="Times New Roman" w:cs="Times New Roman"/>
          <w:b/>
          <w:sz w:val="28"/>
          <w:szCs w:val="24"/>
        </w:rPr>
      </w:pPr>
      <w:r w:rsidRPr="008F006A">
        <w:rPr>
          <w:rFonts w:ascii="Times New Roman" w:hAnsi="Times New Roman" w:cs="Times New Roman"/>
          <w:b/>
          <w:sz w:val="28"/>
          <w:szCs w:val="24"/>
        </w:rPr>
        <w:t xml:space="preserve">Pytania i odpowiedzi ze spotkania informacyjnego </w:t>
      </w:r>
    </w:p>
    <w:p w14:paraId="763B70A5" w14:textId="77777777" w:rsidR="000416A9" w:rsidRDefault="000416A9" w:rsidP="000416A9">
      <w:pPr>
        <w:jc w:val="center"/>
        <w:rPr>
          <w:rFonts w:ascii="Times New Roman" w:hAnsi="Times New Roman" w:cs="Times New Roman"/>
          <w:b/>
          <w:sz w:val="28"/>
          <w:szCs w:val="24"/>
        </w:rPr>
      </w:pPr>
      <w:r w:rsidRPr="008F006A">
        <w:rPr>
          <w:rFonts w:ascii="Times New Roman" w:hAnsi="Times New Roman" w:cs="Times New Roman"/>
          <w:b/>
          <w:sz w:val="28"/>
          <w:szCs w:val="24"/>
        </w:rPr>
        <w:t>dla konkursu nr RPPK.07.03.00-IP.01-18-02</w:t>
      </w:r>
      <w:r>
        <w:rPr>
          <w:rFonts w:ascii="Times New Roman" w:hAnsi="Times New Roman" w:cs="Times New Roman"/>
          <w:b/>
          <w:sz w:val="28"/>
          <w:szCs w:val="24"/>
        </w:rPr>
        <w:t>2</w:t>
      </w:r>
      <w:r w:rsidRPr="008F006A">
        <w:rPr>
          <w:rFonts w:ascii="Times New Roman" w:hAnsi="Times New Roman" w:cs="Times New Roman"/>
          <w:b/>
          <w:sz w:val="28"/>
          <w:szCs w:val="24"/>
        </w:rPr>
        <w:t>/19</w:t>
      </w:r>
    </w:p>
    <w:p w14:paraId="615D5456" w14:textId="77777777" w:rsidR="000416A9" w:rsidRPr="008F006A" w:rsidRDefault="000416A9" w:rsidP="000416A9">
      <w:pPr>
        <w:jc w:val="center"/>
        <w:rPr>
          <w:rFonts w:ascii="Times New Roman" w:hAnsi="Times New Roman" w:cs="Times New Roman"/>
          <w:b/>
          <w:sz w:val="28"/>
          <w:szCs w:val="24"/>
        </w:rPr>
      </w:pPr>
      <w:r>
        <w:rPr>
          <w:rFonts w:ascii="Times New Roman" w:hAnsi="Times New Roman" w:cs="Times New Roman"/>
          <w:b/>
          <w:sz w:val="28"/>
          <w:szCs w:val="24"/>
        </w:rPr>
        <w:t xml:space="preserve">oraz </w:t>
      </w:r>
      <w:r w:rsidRPr="008F006A">
        <w:rPr>
          <w:rFonts w:ascii="Times New Roman" w:hAnsi="Times New Roman" w:cs="Times New Roman"/>
          <w:b/>
          <w:sz w:val="28"/>
          <w:szCs w:val="24"/>
        </w:rPr>
        <w:t>nr RPPK.07.0</w:t>
      </w:r>
      <w:r>
        <w:rPr>
          <w:rFonts w:ascii="Times New Roman" w:hAnsi="Times New Roman" w:cs="Times New Roman"/>
          <w:b/>
          <w:sz w:val="28"/>
          <w:szCs w:val="24"/>
        </w:rPr>
        <w:t>1</w:t>
      </w:r>
      <w:r w:rsidRPr="008F006A">
        <w:rPr>
          <w:rFonts w:ascii="Times New Roman" w:hAnsi="Times New Roman" w:cs="Times New Roman"/>
          <w:b/>
          <w:sz w:val="28"/>
          <w:szCs w:val="24"/>
        </w:rPr>
        <w:t>.00-IP.01-18-02</w:t>
      </w:r>
      <w:r>
        <w:rPr>
          <w:rFonts w:ascii="Times New Roman" w:hAnsi="Times New Roman" w:cs="Times New Roman"/>
          <w:b/>
          <w:sz w:val="28"/>
          <w:szCs w:val="24"/>
        </w:rPr>
        <w:t>4</w:t>
      </w:r>
      <w:r w:rsidRPr="008F006A">
        <w:rPr>
          <w:rFonts w:ascii="Times New Roman" w:hAnsi="Times New Roman" w:cs="Times New Roman"/>
          <w:b/>
          <w:sz w:val="28"/>
          <w:szCs w:val="24"/>
        </w:rPr>
        <w:t>/19</w:t>
      </w:r>
    </w:p>
    <w:p w14:paraId="547964BF" w14:textId="77777777" w:rsidR="000416A9" w:rsidRDefault="000416A9" w:rsidP="000416A9">
      <w:pPr>
        <w:jc w:val="center"/>
        <w:rPr>
          <w:rFonts w:ascii="Times New Roman" w:hAnsi="Times New Roman" w:cs="Times New Roman"/>
          <w:b/>
          <w:sz w:val="24"/>
          <w:szCs w:val="24"/>
        </w:rPr>
      </w:pPr>
      <w:r>
        <w:rPr>
          <w:rFonts w:ascii="Times New Roman" w:hAnsi="Times New Roman" w:cs="Times New Roman"/>
          <w:b/>
          <w:sz w:val="24"/>
          <w:szCs w:val="24"/>
        </w:rPr>
        <w:t>11</w:t>
      </w:r>
      <w:r w:rsidRPr="008F006A">
        <w:rPr>
          <w:rFonts w:ascii="Times New Roman" w:hAnsi="Times New Roman" w:cs="Times New Roman"/>
          <w:b/>
          <w:sz w:val="24"/>
          <w:szCs w:val="24"/>
        </w:rPr>
        <w:t xml:space="preserve"> września</w:t>
      </w:r>
      <w:r>
        <w:rPr>
          <w:rFonts w:ascii="Times New Roman" w:hAnsi="Times New Roman" w:cs="Times New Roman"/>
          <w:b/>
          <w:sz w:val="24"/>
          <w:szCs w:val="24"/>
        </w:rPr>
        <w:t xml:space="preserve"> 2019 r.</w:t>
      </w:r>
    </w:p>
    <w:p w14:paraId="501AD6BE" w14:textId="77777777" w:rsidR="000416A9" w:rsidRDefault="000416A9" w:rsidP="000416A9">
      <w:pPr>
        <w:jc w:val="center"/>
        <w:rPr>
          <w:rFonts w:ascii="Times New Roman" w:hAnsi="Times New Roman" w:cs="Times New Roman"/>
          <w:b/>
          <w:sz w:val="24"/>
          <w:szCs w:val="24"/>
        </w:rPr>
      </w:pPr>
      <w:r w:rsidRPr="008F006A">
        <w:rPr>
          <w:rFonts w:ascii="Times New Roman" w:hAnsi="Times New Roman" w:cs="Times New Roman"/>
          <w:b/>
          <w:sz w:val="24"/>
          <w:szCs w:val="24"/>
        </w:rPr>
        <w:t>Sala konferencyjna Wojewódzkiego Urzędu Pracy w Rzeszowie</w:t>
      </w:r>
    </w:p>
    <w:p w14:paraId="30AD0B52" w14:textId="77777777" w:rsidR="000416A9" w:rsidRDefault="000416A9" w:rsidP="000416A9">
      <w:pPr>
        <w:jc w:val="center"/>
        <w:rPr>
          <w:rFonts w:ascii="Times New Roman" w:hAnsi="Times New Roman" w:cs="Times New Roman"/>
          <w:b/>
          <w:sz w:val="24"/>
          <w:szCs w:val="24"/>
        </w:rPr>
      </w:pPr>
    </w:p>
    <w:p w14:paraId="79980986" w14:textId="77777777" w:rsidR="00E111D8" w:rsidRPr="000416A9" w:rsidRDefault="00F66B62" w:rsidP="000416A9">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Czy pisząc projekt można zmienić wskaźniki lub kwoty z LPR?</w:t>
      </w:r>
    </w:p>
    <w:p w14:paraId="6B5AA448" w14:textId="77777777" w:rsidR="00E77543" w:rsidRDefault="00E77543" w:rsidP="006C20B3">
      <w:pPr>
        <w:pStyle w:val="Akapitzlist"/>
        <w:jc w:val="both"/>
        <w:rPr>
          <w:rFonts w:ascii="Times New Roman" w:hAnsi="Times New Roman" w:cs="Times New Roman"/>
          <w:sz w:val="24"/>
          <w:szCs w:val="24"/>
        </w:rPr>
      </w:pPr>
    </w:p>
    <w:p w14:paraId="58B2577C" w14:textId="7224465B" w:rsidR="00ED3FB5" w:rsidRDefault="00ED3FB5" w:rsidP="006C20B3">
      <w:pPr>
        <w:pStyle w:val="Akapitzlist"/>
        <w:jc w:val="both"/>
        <w:rPr>
          <w:rFonts w:ascii="Times New Roman" w:hAnsi="Times New Roman" w:cs="Times New Roman"/>
          <w:sz w:val="24"/>
          <w:szCs w:val="24"/>
        </w:rPr>
      </w:pPr>
      <w:r w:rsidRPr="000416A9">
        <w:rPr>
          <w:rFonts w:ascii="Times New Roman" w:hAnsi="Times New Roman" w:cs="Times New Roman"/>
          <w:sz w:val="24"/>
          <w:szCs w:val="24"/>
        </w:rPr>
        <w:t xml:space="preserve">Przy pisaniu projektu </w:t>
      </w:r>
      <w:r w:rsidR="00270CB1">
        <w:rPr>
          <w:rFonts w:ascii="Times New Roman" w:hAnsi="Times New Roman" w:cs="Times New Roman"/>
          <w:sz w:val="24"/>
          <w:szCs w:val="24"/>
        </w:rPr>
        <w:t xml:space="preserve">co do zasady </w:t>
      </w:r>
      <w:r w:rsidRPr="000416A9">
        <w:rPr>
          <w:rFonts w:ascii="Times New Roman" w:hAnsi="Times New Roman" w:cs="Times New Roman"/>
          <w:sz w:val="24"/>
          <w:szCs w:val="24"/>
        </w:rPr>
        <w:t>podstawę stanowi LPR/GPR, w którym dana gmina dokonała analizy sytuacji na danym obszarze. Można zatem przyjąć mniejsze wskaźniki/kwoty niż zakładane były w LPR/GPR z uwagi na to, że możliwe jest zrealizowanie więcej niż jednego projektu na danym obszarze</w:t>
      </w:r>
      <w:r w:rsidR="00270CB1">
        <w:rPr>
          <w:rFonts w:ascii="Times New Roman" w:hAnsi="Times New Roman" w:cs="Times New Roman"/>
          <w:sz w:val="24"/>
          <w:szCs w:val="24"/>
        </w:rPr>
        <w:t>.</w:t>
      </w:r>
    </w:p>
    <w:p w14:paraId="570D9B80" w14:textId="77777777" w:rsidR="00270CB1" w:rsidRPr="000416A9" w:rsidRDefault="00270CB1" w:rsidP="006C20B3">
      <w:pPr>
        <w:pStyle w:val="Akapitzlist"/>
        <w:jc w:val="both"/>
        <w:rPr>
          <w:rFonts w:ascii="Times New Roman" w:hAnsi="Times New Roman" w:cs="Times New Roman"/>
          <w:sz w:val="24"/>
          <w:szCs w:val="24"/>
        </w:rPr>
      </w:pPr>
    </w:p>
    <w:p w14:paraId="4CD308FC" w14:textId="77777777" w:rsidR="00F66B62" w:rsidRPr="000416A9" w:rsidRDefault="00F66B62" w:rsidP="006C20B3">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Czy jeśli obecne potrzeby gminy zmieniły się w stosunku do tych z LPR to czy można oprzeć się o nie czy jednak bezwarunkowo o te z LPR?</w:t>
      </w:r>
    </w:p>
    <w:p w14:paraId="570C9CB0" w14:textId="77777777" w:rsidR="00ED3FB5" w:rsidRPr="000416A9" w:rsidRDefault="00ED3FB5" w:rsidP="006C20B3">
      <w:pPr>
        <w:ind w:left="708"/>
        <w:jc w:val="both"/>
        <w:rPr>
          <w:rFonts w:ascii="Times New Roman" w:hAnsi="Times New Roman" w:cs="Times New Roman"/>
          <w:sz w:val="24"/>
          <w:szCs w:val="24"/>
        </w:rPr>
      </w:pPr>
      <w:r w:rsidRPr="000416A9">
        <w:rPr>
          <w:rFonts w:ascii="Times New Roman" w:hAnsi="Times New Roman" w:cs="Times New Roman"/>
          <w:sz w:val="24"/>
          <w:szCs w:val="24"/>
        </w:rPr>
        <w:t>Pisząc projekt EFS należy opierać się o diagnozę z LPR/GPR. To gmina diagnozuje swoje potrzeby i problemy, jeżeli sytuacja w gminie uległa zmianie to gmina ma możliwość aktualizacji LPR/GPR stosownie do zaistniałej sytuacji. Jeżeli nie dokonała takiej aktualizacji, to nie widzi potrzeby interwencji w</w:t>
      </w:r>
      <w:r w:rsidR="007743C9">
        <w:rPr>
          <w:rFonts w:ascii="Times New Roman" w:hAnsi="Times New Roman" w:cs="Times New Roman"/>
          <w:sz w:val="24"/>
          <w:szCs w:val="24"/>
        </w:rPr>
        <w:t xml:space="preserve"> innym zakresie niż określony w </w:t>
      </w:r>
      <w:r w:rsidRPr="000416A9">
        <w:rPr>
          <w:rFonts w:ascii="Times New Roman" w:hAnsi="Times New Roman" w:cs="Times New Roman"/>
          <w:sz w:val="24"/>
          <w:szCs w:val="24"/>
        </w:rPr>
        <w:t>LPR/GPR.</w:t>
      </w:r>
    </w:p>
    <w:p w14:paraId="19E3F06B" w14:textId="77777777" w:rsidR="00F66B62" w:rsidRPr="000416A9" w:rsidRDefault="00F66B62" w:rsidP="006C20B3">
      <w:pPr>
        <w:pStyle w:val="Akapitzlist"/>
        <w:numPr>
          <w:ilvl w:val="0"/>
          <w:numId w:val="1"/>
        </w:numPr>
        <w:spacing w:line="480" w:lineRule="auto"/>
        <w:jc w:val="both"/>
        <w:rPr>
          <w:rFonts w:ascii="Times New Roman" w:hAnsi="Times New Roman" w:cs="Times New Roman"/>
          <w:b/>
          <w:sz w:val="24"/>
          <w:szCs w:val="24"/>
        </w:rPr>
      </w:pPr>
      <w:r w:rsidRPr="000416A9">
        <w:rPr>
          <w:rFonts w:ascii="Times New Roman" w:hAnsi="Times New Roman" w:cs="Times New Roman"/>
          <w:b/>
          <w:sz w:val="24"/>
          <w:szCs w:val="24"/>
        </w:rPr>
        <w:t>Czy konkursy będą</w:t>
      </w:r>
      <w:bookmarkStart w:id="0" w:name="_GoBack"/>
      <w:bookmarkEnd w:id="0"/>
      <w:r w:rsidRPr="000416A9">
        <w:rPr>
          <w:rFonts w:ascii="Times New Roman" w:hAnsi="Times New Roman" w:cs="Times New Roman"/>
          <w:b/>
          <w:sz w:val="24"/>
          <w:szCs w:val="24"/>
        </w:rPr>
        <w:t xml:space="preserve"> powtarzane?</w:t>
      </w:r>
    </w:p>
    <w:p w14:paraId="588B0299" w14:textId="6C612CD7" w:rsidR="00ED3FB5" w:rsidRPr="000416A9" w:rsidRDefault="00966BDA" w:rsidP="00966BDA">
      <w:pPr>
        <w:ind w:left="708"/>
        <w:jc w:val="both"/>
        <w:rPr>
          <w:rFonts w:ascii="Times New Roman" w:hAnsi="Times New Roman" w:cs="Times New Roman"/>
          <w:sz w:val="24"/>
          <w:szCs w:val="24"/>
        </w:rPr>
      </w:pPr>
      <w:r>
        <w:rPr>
          <w:rFonts w:ascii="Times New Roman" w:hAnsi="Times New Roman" w:cs="Times New Roman"/>
          <w:sz w:val="24"/>
          <w:szCs w:val="24"/>
        </w:rPr>
        <w:t>Możliwość ogłoszenia kolejnych konkursów będzie uzależniona od pozostałej do dyspozycji alokacji w ramach poszczególnych Działań</w:t>
      </w:r>
      <w:r w:rsidR="00ED3FB5" w:rsidRPr="000416A9">
        <w:rPr>
          <w:rFonts w:ascii="Times New Roman" w:hAnsi="Times New Roman" w:cs="Times New Roman"/>
          <w:sz w:val="24"/>
          <w:szCs w:val="24"/>
        </w:rPr>
        <w:t>.</w:t>
      </w:r>
    </w:p>
    <w:p w14:paraId="67EF9D98" w14:textId="77777777" w:rsidR="00F66B62" w:rsidRPr="000416A9" w:rsidRDefault="00F66B62" w:rsidP="006C20B3">
      <w:pPr>
        <w:pStyle w:val="Akapitzlist"/>
        <w:numPr>
          <w:ilvl w:val="0"/>
          <w:numId w:val="1"/>
        </w:numPr>
        <w:spacing w:line="480" w:lineRule="auto"/>
        <w:jc w:val="both"/>
        <w:rPr>
          <w:rFonts w:ascii="Times New Roman" w:hAnsi="Times New Roman" w:cs="Times New Roman"/>
          <w:b/>
          <w:sz w:val="24"/>
          <w:szCs w:val="24"/>
        </w:rPr>
      </w:pPr>
      <w:r w:rsidRPr="000416A9">
        <w:rPr>
          <w:rFonts w:ascii="Times New Roman" w:hAnsi="Times New Roman" w:cs="Times New Roman"/>
          <w:b/>
          <w:sz w:val="24"/>
          <w:szCs w:val="24"/>
        </w:rPr>
        <w:t>Czy prace interwencyjne są dozwolone?</w:t>
      </w:r>
    </w:p>
    <w:p w14:paraId="6E7DAD47" w14:textId="1A974DE5" w:rsidR="00544476" w:rsidRDefault="00F811F1" w:rsidP="00544476">
      <w:pPr>
        <w:pStyle w:val="Akapitzlist"/>
        <w:jc w:val="both"/>
        <w:rPr>
          <w:rFonts w:ascii="Times New Roman" w:hAnsi="Times New Roman" w:cs="Times New Roman"/>
          <w:sz w:val="24"/>
          <w:szCs w:val="24"/>
        </w:rPr>
      </w:pPr>
      <w:r w:rsidRPr="00F811F1">
        <w:rPr>
          <w:rFonts w:ascii="Times New Roman" w:hAnsi="Times New Roman" w:cs="Times New Roman"/>
          <w:sz w:val="24"/>
          <w:szCs w:val="24"/>
        </w:rPr>
        <w:t>Tak, prace interwencyjne</w:t>
      </w:r>
      <w:r w:rsidR="007743C9">
        <w:rPr>
          <w:rFonts w:ascii="Times New Roman" w:hAnsi="Times New Roman" w:cs="Times New Roman"/>
          <w:sz w:val="24"/>
          <w:szCs w:val="24"/>
        </w:rPr>
        <w:t xml:space="preserve"> (subsydiowane zatrudnienie)</w:t>
      </w:r>
      <w:r w:rsidRPr="00F811F1">
        <w:rPr>
          <w:rFonts w:ascii="Times New Roman" w:hAnsi="Times New Roman" w:cs="Times New Roman"/>
          <w:sz w:val="24"/>
          <w:szCs w:val="24"/>
        </w:rPr>
        <w:t xml:space="preserve"> są d</w:t>
      </w:r>
      <w:r w:rsidR="007743C9">
        <w:rPr>
          <w:rFonts w:ascii="Times New Roman" w:hAnsi="Times New Roman" w:cs="Times New Roman"/>
          <w:sz w:val="24"/>
          <w:szCs w:val="24"/>
        </w:rPr>
        <w:t>ozwolone w ramach Działania 7.1, jednakże zgodnie z </w:t>
      </w:r>
      <w:r w:rsidR="007743C9">
        <w:rPr>
          <w:rFonts w:ascii="Times New Roman" w:hAnsi="Times New Roman" w:cs="Times New Roman"/>
          <w:i/>
          <w:sz w:val="24"/>
          <w:szCs w:val="24"/>
        </w:rPr>
        <w:t>Wytycznymi</w:t>
      </w:r>
      <w:r w:rsidR="007743C9" w:rsidRPr="000416A9">
        <w:rPr>
          <w:rFonts w:ascii="Times New Roman" w:hAnsi="Times New Roman" w:cs="Times New Roman"/>
          <w:i/>
          <w:sz w:val="24"/>
          <w:szCs w:val="24"/>
        </w:rPr>
        <w:t xml:space="preserve"> zakresie re</w:t>
      </w:r>
      <w:r w:rsidR="007743C9">
        <w:rPr>
          <w:rFonts w:ascii="Times New Roman" w:hAnsi="Times New Roman" w:cs="Times New Roman"/>
          <w:i/>
          <w:sz w:val="24"/>
          <w:szCs w:val="24"/>
        </w:rPr>
        <w:t>alizacji przedsięwzięć z </w:t>
      </w:r>
      <w:r w:rsidR="007743C9" w:rsidRPr="000416A9">
        <w:rPr>
          <w:rFonts w:ascii="Times New Roman" w:hAnsi="Times New Roman" w:cs="Times New Roman"/>
          <w:i/>
          <w:sz w:val="24"/>
          <w:szCs w:val="24"/>
        </w:rPr>
        <w:t>udziałem środków Europejskiego Funduszu Społecznego w obszarze rynku pracy na lata 2014-2020</w:t>
      </w:r>
      <w:r w:rsidR="007743C9" w:rsidRPr="000416A9">
        <w:rPr>
          <w:rFonts w:ascii="Times New Roman" w:hAnsi="Times New Roman" w:cs="Times New Roman"/>
          <w:sz w:val="24"/>
          <w:szCs w:val="24"/>
        </w:rPr>
        <w:t xml:space="preserve"> </w:t>
      </w:r>
      <w:r w:rsidR="00544476">
        <w:rPr>
          <w:rFonts w:ascii="Times New Roman" w:hAnsi="Times New Roman" w:cs="Times New Roman"/>
          <w:sz w:val="24"/>
          <w:szCs w:val="24"/>
        </w:rPr>
        <w:t xml:space="preserve">mogą </w:t>
      </w:r>
      <w:r w:rsidR="00853AA6">
        <w:rPr>
          <w:rFonts w:ascii="Times New Roman" w:hAnsi="Times New Roman" w:cs="Times New Roman"/>
          <w:sz w:val="24"/>
          <w:szCs w:val="24"/>
        </w:rPr>
        <w:t xml:space="preserve">być </w:t>
      </w:r>
      <w:r w:rsidR="00544476">
        <w:rPr>
          <w:rFonts w:ascii="Times New Roman" w:hAnsi="Times New Roman" w:cs="Times New Roman"/>
          <w:sz w:val="24"/>
          <w:szCs w:val="24"/>
        </w:rPr>
        <w:t>realizowa</w:t>
      </w:r>
      <w:r w:rsidR="00853AA6">
        <w:rPr>
          <w:rFonts w:ascii="Times New Roman" w:hAnsi="Times New Roman" w:cs="Times New Roman"/>
          <w:sz w:val="24"/>
          <w:szCs w:val="24"/>
        </w:rPr>
        <w:t xml:space="preserve">ne </w:t>
      </w:r>
      <w:r w:rsidR="00270CB1">
        <w:rPr>
          <w:rFonts w:ascii="Times New Roman" w:hAnsi="Times New Roman" w:cs="Times New Roman"/>
          <w:sz w:val="24"/>
          <w:szCs w:val="24"/>
        </w:rPr>
        <w:t xml:space="preserve">przez </w:t>
      </w:r>
      <w:r w:rsidR="00544476">
        <w:rPr>
          <w:rFonts w:ascii="Times New Roman" w:hAnsi="Times New Roman" w:cs="Times New Roman"/>
          <w:sz w:val="24"/>
          <w:szCs w:val="24"/>
        </w:rPr>
        <w:t>Powiatowe Urzędy Pracy.</w:t>
      </w:r>
    </w:p>
    <w:p w14:paraId="666D6D8F" w14:textId="77777777" w:rsidR="00544476" w:rsidRDefault="00544476" w:rsidP="00544476">
      <w:pPr>
        <w:pStyle w:val="Akapitzlist"/>
        <w:jc w:val="both"/>
        <w:rPr>
          <w:rFonts w:ascii="Times New Roman" w:hAnsi="Times New Roman" w:cs="Times New Roman"/>
          <w:sz w:val="24"/>
          <w:szCs w:val="24"/>
        </w:rPr>
      </w:pPr>
    </w:p>
    <w:p w14:paraId="0F10EF07" w14:textId="77777777" w:rsidR="00F66B62" w:rsidRDefault="00F66B62" w:rsidP="006C20B3">
      <w:pPr>
        <w:pStyle w:val="Akapitzlist"/>
        <w:numPr>
          <w:ilvl w:val="0"/>
          <w:numId w:val="1"/>
        </w:numPr>
        <w:jc w:val="both"/>
        <w:rPr>
          <w:rFonts w:ascii="Times New Roman" w:hAnsi="Times New Roman" w:cs="Times New Roman"/>
          <w:b/>
          <w:sz w:val="24"/>
          <w:szCs w:val="24"/>
        </w:rPr>
      </w:pPr>
      <w:r w:rsidRPr="00E77543">
        <w:rPr>
          <w:rFonts w:ascii="Times New Roman" w:hAnsi="Times New Roman" w:cs="Times New Roman"/>
          <w:b/>
          <w:sz w:val="24"/>
          <w:szCs w:val="24"/>
        </w:rPr>
        <w:t>Jeśli MOF obejmuje kilka gmin to czy mieszkaniec jednej z nich może być skierowany na staż do innej z nich?</w:t>
      </w:r>
    </w:p>
    <w:p w14:paraId="0F5D3E98" w14:textId="77777777" w:rsidR="00E77543" w:rsidRPr="00E77543" w:rsidRDefault="00E77543" w:rsidP="00E77543">
      <w:pPr>
        <w:pStyle w:val="Akapitzlist"/>
        <w:jc w:val="both"/>
        <w:rPr>
          <w:rFonts w:ascii="Times New Roman" w:hAnsi="Times New Roman" w:cs="Times New Roman"/>
          <w:b/>
          <w:sz w:val="24"/>
          <w:szCs w:val="24"/>
        </w:rPr>
      </w:pPr>
    </w:p>
    <w:p w14:paraId="077073DB" w14:textId="0CEF3D6C" w:rsidR="008F7687" w:rsidRPr="00E77543" w:rsidRDefault="008F7687" w:rsidP="008F7687">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Tak, jeśli w LPR/GPR wskazano taką możliwość.</w:t>
      </w:r>
      <w:r w:rsidRPr="00E77543">
        <w:rPr>
          <w:rFonts w:ascii="Times New Roman" w:hAnsi="Times New Roman" w:cs="Times New Roman"/>
          <w:sz w:val="24"/>
          <w:szCs w:val="24"/>
        </w:rPr>
        <w:t xml:space="preserve"> Jeżeli w LPR</w:t>
      </w:r>
      <w:r w:rsidR="0018161B">
        <w:rPr>
          <w:rFonts w:ascii="Times New Roman" w:hAnsi="Times New Roman" w:cs="Times New Roman"/>
          <w:sz w:val="24"/>
          <w:szCs w:val="24"/>
        </w:rPr>
        <w:t>/GPR</w:t>
      </w:r>
      <w:r w:rsidRPr="00E77543">
        <w:rPr>
          <w:rFonts w:ascii="Times New Roman" w:hAnsi="Times New Roman" w:cs="Times New Roman"/>
          <w:sz w:val="24"/>
          <w:szCs w:val="24"/>
        </w:rPr>
        <w:t xml:space="preserve"> nie </w:t>
      </w:r>
      <w:r>
        <w:rPr>
          <w:rFonts w:ascii="Times New Roman" w:hAnsi="Times New Roman" w:cs="Times New Roman"/>
          <w:sz w:val="24"/>
          <w:szCs w:val="24"/>
        </w:rPr>
        <w:t>wskazano miejsc udzielania danego rodzaju wsparcia</w:t>
      </w:r>
      <w:r w:rsidRPr="00E77543">
        <w:rPr>
          <w:rFonts w:ascii="Times New Roman" w:hAnsi="Times New Roman" w:cs="Times New Roman"/>
          <w:sz w:val="24"/>
          <w:szCs w:val="24"/>
        </w:rPr>
        <w:t xml:space="preserve">, to Wnioskodawca powinien wykazać komplementarność </w:t>
      </w:r>
      <w:r w:rsidR="0018161B">
        <w:rPr>
          <w:rFonts w:ascii="Times New Roman" w:hAnsi="Times New Roman" w:cs="Times New Roman"/>
          <w:sz w:val="24"/>
          <w:szCs w:val="24"/>
        </w:rPr>
        <w:t>wsparcia oferowanego uczestnikom projektu</w:t>
      </w:r>
      <w:r w:rsidRPr="00E77543">
        <w:rPr>
          <w:rFonts w:ascii="Times New Roman" w:hAnsi="Times New Roman" w:cs="Times New Roman"/>
          <w:sz w:val="24"/>
          <w:szCs w:val="24"/>
        </w:rPr>
        <w:t xml:space="preserve"> z</w:t>
      </w:r>
      <w:r w:rsidRPr="0018161B">
        <w:rPr>
          <w:rFonts w:ascii="Times New Roman" w:hAnsi="Times New Roman" w:cs="Times New Roman"/>
          <w:sz w:val="24"/>
          <w:szCs w:val="24"/>
        </w:rPr>
        <w:t xml:space="preserve"> projektem infrastrukturalnym z </w:t>
      </w:r>
      <w:r w:rsidR="0018161B" w:rsidRPr="0018161B">
        <w:rPr>
          <w:rFonts w:ascii="Times New Roman" w:hAnsi="Times New Roman" w:cs="Times New Roman"/>
          <w:sz w:val="24"/>
          <w:szCs w:val="24"/>
        </w:rPr>
        <w:t>D</w:t>
      </w:r>
      <w:r w:rsidRPr="00E77543">
        <w:rPr>
          <w:rFonts w:ascii="Times New Roman" w:hAnsi="Times New Roman" w:cs="Times New Roman"/>
          <w:sz w:val="24"/>
          <w:szCs w:val="24"/>
        </w:rPr>
        <w:t>ziałania 6.3</w:t>
      </w:r>
      <w:r w:rsidR="0018161B">
        <w:rPr>
          <w:rFonts w:ascii="Times New Roman" w:hAnsi="Times New Roman" w:cs="Times New Roman"/>
          <w:sz w:val="24"/>
          <w:szCs w:val="24"/>
        </w:rPr>
        <w:t xml:space="preserve"> RPO WP 2014-2020</w:t>
      </w:r>
      <w:r w:rsidRPr="00E77543">
        <w:rPr>
          <w:rFonts w:ascii="Times New Roman" w:hAnsi="Times New Roman" w:cs="Times New Roman"/>
          <w:sz w:val="24"/>
          <w:szCs w:val="24"/>
        </w:rPr>
        <w:t>.</w:t>
      </w:r>
    </w:p>
    <w:p w14:paraId="2102C4B4" w14:textId="77777777" w:rsidR="006C20B3" w:rsidRPr="000416A9" w:rsidRDefault="006C20B3" w:rsidP="006C20B3">
      <w:pPr>
        <w:pStyle w:val="Akapitzlist"/>
        <w:jc w:val="both"/>
        <w:rPr>
          <w:rFonts w:ascii="Times New Roman" w:hAnsi="Times New Roman" w:cs="Times New Roman"/>
          <w:sz w:val="24"/>
          <w:szCs w:val="24"/>
        </w:rPr>
      </w:pPr>
    </w:p>
    <w:p w14:paraId="0240F613" w14:textId="77777777" w:rsidR="00F66B62" w:rsidRPr="000416A9" w:rsidRDefault="00F66B62" w:rsidP="007743C9">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 xml:space="preserve">Czy projektodawca X może działać na terenie I i </w:t>
      </w:r>
      <w:r w:rsidR="006C20B3" w:rsidRPr="000416A9">
        <w:rPr>
          <w:rFonts w:ascii="Times New Roman" w:hAnsi="Times New Roman" w:cs="Times New Roman"/>
          <w:b/>
          <w:sz w:val="24"/>
          <w:szCs w:val="24"/>
        </w:rPr>
        <w:t>III gminy 4-gminnego MOF a </w:t>
      </w:r>
      <w:r w:rsidRPr="000416A9">
        <w:rPr>
          <w:rFonts w:ascii="Times New Roman" w:hAnsi="Times New Roman" w:cs="Times New Roman"/>
          <w:b/>
          <w:sz w:val="24"/>
          <w:szCs w:val="24"/>
        </w:rPr>
        <w:t>projektodawca Y na terenie II i IV gminy na tej samej infrastrukturze?</w:t>
      </w:r>
    </w:p>
    <w:p w14:paraId="64419A44" w14:textId="6AC88B50" w:rsidR="006B688C" w:rsidRDefault="00270CB1" w:rsidP="006B688C">
      <w:pPr>
        <w:pStyle w:val="NormalnyWeb"/>
        <w:spacing w:before="120" w:beforeAutospacing="0" w:after="0" w:afterAutospacing="0" w:line="276" w:lineRule="auto"/>
        <w:ind w:left="720"/>
        <w:jc w:val="both"/>
      </w:pPr>
      <w:r>
        <w:t>Jeżeli infrastruktura dofinansowana z Działania 6.3 RPO WP 2014-2020 do której wskazano działanie komplementarne z EFS powstaje tylko w jednej gminie 4-gminnego MOF, to wówczas nie ma możliwości realizacji dwóch projektów, ponieważ jeden projekt nie będzie spełniał kryteriów dostępu. Możliwa zatem jest realizacja jednego projektu obejmującego wsparciem grupę docelową z całego obszaru MOF, przy</w:t>
      </w:r>
      <w:r w:rsidR="00A11539">
        <w:t xml:space="preserve"> czym</w:t>
      </w:r>
      <w:r w:rsidR="006B688C">
        <w:t xml:space="preserve"> należy wykazać, że projekt wynika z LPR/GPR Gminy, w której realizowany jest projekt infrastrukturalny z Działania 6.3 RPO WP 2014-2020, a także jest zgodny z LPR/ GPR pozostałych Gmin wchodzących w skład MOF (przez zgodność projektu z LPR/ GPR rozumie się wskazanie w LPR/ GPR pozostałych Gmin odpowiednich zapisów np. na istnienie problemów społecznych, które będą rozwiązane w wyniku realizacji projektu EFS.</w:t>
      </w:r>
    </w:p>
    <w:p w14:paraId="112CF1B9" w14:textId="5B9128BA" w:rsidR="006C20B3" w:rsidRPr="00E77543" w:rsidRDefault="006C20B3" w:rsidP="00270CB1">
      <w:pPr>
        <w:ind w:left="709"/>
        <w:jc w:val="both"/>
        <w:rPr>
          <w:rFonts w:ascii="Times New Roman" w:hAnsi="Times New Roman" w:cs="Times New Roman"/>
          <w:sz w:val="24"/>
          <w:szCs w:val="24"/>
        </w:rPr>
      </w:pPr>
    </w:p>
    <w:p w14:paraId="0442103E" w14:textId="77777777" w:rsidR="00F66B62" w:rsidRDefault="00673B76" w:rsidP="007743C9">
      <w:pPr>
        <w:pStyle w:val="Akapitzlist"/>
        <w:numPr>
          <w:ilvl w:val="0"/>
          <w:numId w:val="1"/>
        </w:numPr>
        <w:spacing w:after="0" w:line="240" w:lineRule="auto"/>
        <w:ind w:left="714" w:hanging="357"/>
        <w:jc w:val="both"/>
        <w:rPr>
          <w:rFonts w:ascii="Times New Roman" w:hAnsi="Times New Roman" w:cs="Times New Roman"/>
          <w:b/>
          <w:sz w:val="24"/>
          <w:szCs w:val="24"/>
        </w:rPr>
      </w:pPr>
      <w:r w:rsidRPr="000416A9">
        <w:rPr>
          <w:rFonts w:ascii="Times New Roman" w:hAnsi="Times New Roman" w:cs="Times New Roman"/>
          <w:b/>
          <w:sz w:val="24"/>
          <w:szCs w:val="24"/>
        </w:rPr>
        <w:t>Jak ustalić w budżecie wysokość kosztów szkoleń w przeliczeniu na np. jednego uczestnika?</w:t>
      </w:r>
    </w:p>
    <w:p w14:paraId="7575D052" w14:textId="77777777" w:rsidR="007743C9" w:rsidRPr="000416A9" w:rsidRDefault="007743C9" w:rsidP="007743C9">
      <w:pPr>
        <w:pStyle w:val="Akapitzlist"/>
        <w:spacing w:after="0" w:line="240" w:lineRule="auto"/>
        <w:ind w:left="714"/>
        <w:jc w:val="both"/>
        <w:rPr>
          <w:rFonts w:ascii="Times New Roman" w:hAnsi="Times New Roman" w:cs="Times New Roman"/>
          <w:b/>
          <w:sz w:val="24"/>
          <w:szCs w:val="24"/>
        </w:rPr>
      </w:pPr>
    </w:p>
    <w:p w14:paraId="43C5C3AA" w14:textId="77777777" w:rsidR="00152D46" w:rsidRPr="000416A9" w:rsidRDefault="00D10D26" w:rsidP="00152D46">
      <w:pPr>
        <w:pStyle w:val="Akapitzlist"/>
        <w:jc w:val="both"/>
        <w:rPr>
          <w:rFonts w:ascii="Times New Roman" w:hAnsi="Times New Roman" w:cs="Times New Roman"/>
          <w:sz w:val="24"/>
          <w:szCs w:val="24"/>
        </w:rPr>
      </w:pPr>
      <w:r>
        <w:rPr>
          <w:rFonts w:ascii="Times New Roman" w:hAnsi="Times New Roman" w:cs="Times New Roman"/>
          <w:sz w:val="24"/>
          <w:szCs w:val="24"/>
        </w:rPr>
        <w:t>Ko</w:t>
      </w:r>
      <w:r w:rsidR="007232E4">
        <w:rPr>
          <w:rFonts w:ascii="Times New Roman" w:hAnsi="Times New Roman" w:cs="Times New Roman"/>
          <w:sz w:val="24"/>
          <w:szCs w:val="24"/>
        </w:rPr>
        <w:t>szty szkoleń muszą być zgodne z</w:t>
      </w:r>
      <w:r>
        <w:rPr>
          <w:rFonts w:ascii="Times New Roman" w:hAnsi="Times New Roman" w:cs="Times New Roman"/>
          <w:sz w:val="24"/>
          <w:szCs w:val="24"/>
        </w:rPr>
        <w:t xml:space="preserve"> </w:t>
      </w:r>
      <w:r w:rsidRPr="007232E4">
        <w:rPr>
          <w:rFonts w:ascii="Times New Roman" w:hAnsi="Times New Roman" w:cs="Times New Roman"/>
          <w:i/>
          <w:sz w:val="24"/>
          <w:szCs w:val="24"/>
        </w:rPr>
        <w:t>Katalog</w:t>
      </w:r>
      <w:r w:rsidR="007232E4" w:rsidRPr="007232E4">
        <w:rPr>
          <w:rFonts w:ascii="Times New Roman" w:hAnsi="Times New Roman" w:cs="Times New Roman"/>
          <w:i/>
          <w:sz w:val="24"/>
          <w:szCs w:val="24"/>
        </w:rPr>
        <w:t>iem</w:t>
      </w:r>
      <w:r w:rsidRPr="007232E4">
        <w:rPr>
          <w:rFonts w:ascii="Times New Roman" w:hAnsi="Times New Roman" w:cs="Times New Roman"/>
          <w:i/>
          <w:sz w:val="24"/>
          <w:szCs w:val="24"/>
        </w:rPr>
        <w:t xml:space="preserve"> stawek rynkowych w ramach Regionalnego Programu Operacyjnego Województwa Podkarpackiego 2014-2020</w:t>
      </w:r>
      <w:r>
        <w:rPr>
          <w:rFonts w:ascii="Times New Roman" w:hAnsi="Times New Roman" w:cs="Times New Roman"/>
          <w:sz w:val="24"/>
          <w:szCs w:val="24"/>
        </w:rPr>
        <w:t xml:space="preserve"> oraz zgodne ze stawkami obowiązującymi na rynku szkoleniowym</w:t>
      </w:r>
      <w:r w:rsidR="00F000F1">
        <w:rPr>
          <w:rFonts w:ascii="Times New Roman" w:hAnsi="Times New Roman" w:cs="Times New Roman"/>
          <w:sz w:val="24"/>
          <w:szCs w:val="24"/>
        </w:rPr>
        <w:t>.</w:t>
      </w:r>
      <w:r w:rsidR="007232E4">
        <w:rPr>
          <w:rFonts w:ascii="Times New Roman" w:hAnsi="Times New Roman" w:cs="Times New Roman"/>
          <w:sz w:val="24"/>
          <w:szCs w:val="24"/>
        </w:rPr>
        <w:t xml:space="preserve"> Kalkulacja kosztu szkolenia/szkoleń musi być ujęta we wniosku o dofinansowanie w polu </w:t>
      </w:r>
      <w:r w:rsidR="007232E4" w:rsidRPr="007232E4">
        <w:rPr>
          <w:rFonts w:ascii="Times New Roman" w:hAnsi="Times New Roman" w:cs="Times New Roman"/>
          <w:i/>
          <w:sz w:val="24"/>
          <w:szCs w:val="24"/>
        </w:rPr>
        <w:t>Uzasadnienie kosztów</w:t>
      </w:r>
      <w:r w:rsidR="007232E4">
        <w:rPr>
          <w:rFonts w:ascii="Times New Roman" w:hAnsi="Times New Roman" w:cs="Times New Roman"/>
          <w:sz w:val="24"/>
          <w:szCs w:val="24"/>
        </w:rPr>
        <w:t>.</w:t>
      </w:r>
    </w:p>
    <w:p w14:paraId="14F01D90" w14:textId="77777777" w:rsidR="00152D46" w:rsidRPr="000416A9" w:rsidRDefault="00152D46" w:rsidP="00152D46">
      <w:pPr>
        <w:pStyle w:val="Akapitzlist"/>
        <w:jc w:val="both"/>
        <w:rPr>
          <w:rFonts w:ascii="Times New Roman" w:hAnsi="Times New Roman" w:cs="Times New Roman"/>
          <w:sz w:val="24"/>
          <w:szCs w:val="24"/>
        </w:rPr>
      </w:pPr>
    </w:p>
    <w:p w14:paraId="5AAAD7C1" w14:textId="77777777" w:rsidR="00673B76" w:rsidRDefault="00673B76" w:rsidP="007743C9">
      <w:pPr>
        <w:pStyle w:val="Akapitzlist"/>
        <w:numPr>
          <w:ilvl w:val="0"/>
          <w:numId w:val="1"/>
        </w:numPr>
        <w:spacing w:line="240" w:lineRule="auto"/>
        <w:jc w:val="both"/>
        <w:rPr>
          <w:rFonts w:ascii="Times New Roman" w:hAnsi="Times New Roman" w:cs="Times New Roman"/>
          <w:b/>
          <w:sz w:val="24"/>
          <w:szCs w:val="24"/>
        </w:rPr>
      </w:pPr>
      <w:r w:rsidRPr="000416A9">
        <w:rPr>
          <w:rFonts w:ascii="Times New Roman" w:hAnsi="Times New Roman" w:cs="Times New Roman"/>
          <w:b/>
          <w:sz w:val="24"/>
          <w:szCs w:val="24"/>
        </w:rPr>
        <w:t>Czy we wniosku uwzględniać przyszłoroczną minimalną stawkę wynagrodzenia 2600 zł?</w:t>
      </w:r>
    </w:p>
    <w:p w14:paraId="6723FB06" w14:textId="77777777" w:rsidR="007743C9" w:rsidRPr="000416A9" w:rsidRDefault="007743C9" w:rsidP="007743C9">
      <w:pPr>
        <w:pStyle w:val="Akapitzlist"/>
        <w:spacing w:line="240" w:lineRule="auto"/>
        <w:jc w:val="both"/>
        <w:rPr>
          <w:rFonts w:ascii="Times New Roman" w:hAnsi="Times New Roman" w:cs="Times New Roman"/>
          <w:b/>
          <w:sz w:val="24"/>
          <w:szCs w:val="24"/>
        </w:rPr>
      </w:pPr>
    </w:p>
    <w:p w14:paraId="6A62154E" w14:textId="77777777" w:rsidR="00152D46" w:rsidRDefault="00152D46" w:rsidP="007743C9">
      <w:pPr>
        <w:pStyle w:val="Akapitzlist"/>
        <w:spacing w:line="240" w:lineRule="auto"/>
        <w:jc w:val="both"/>
        <w:rPr>
          <w:rFonts w:ascii="Times New Roman" w:hAnsi="Times New Roman" w:cs="Times New Roman"/>
          <w:sz w:val="24"/>
          <w:szCs w:val="24"/>
        </w:rPr>
      </w:pPr>
      <w:r w:rsidRPr="000416A9">
        <w:rPr>
          <w:rFonts w:ascii="Times New Roman" w:hAnsi="Times New Roman" w:cs="Times New Roman"/>
          <w:sz w:val="24"/>
          <w:szCs w:val="24"/>
        </w:rPr>
        <w:t>Tak, dla wydatków które będą ponoszone od przyszłego roku.</w:t>
      </w:r>
    </w:p>
    <w:p w14:paraId="4FD84267" w14:textId="77777777" w:rsidR="007743C9" w:rsidRPr="000416A9" w:rsidRDefault="007743C9" w:rsidP="007743C9">
      <w:pPr>
        <w:pStyle w:val="Akapitzlist"/>
        <w:spacing w:line="240" w:lineRule="auto"/>
        <w:jc w:val="both"/>
        <w:rPr>
          <w:rFonts w:ascii="Times New Roman" w:hAnsi="Times New Roman" w:cs="Times New Roman"/>
          <w:sz w:val="24"/>
          <w:szCs w:val="24"/>
        </w:rPr>
      </w:pPr>
    </w:p>
    <w:p w14:paraId="367846EE" w14:textId="77777777" w:rsidR="00673B76" w:rsidRDefault="00673B76" w:rsidP="007743C9">
      <w:pPr>
        <w:pStyle w:val="Akapitzlist"/>
        <w:numPr>
          <w:ilvl w:val="0"/>
          <w:numId w:val="1"/>
        </w:numPr>
        <w:spacing w:line="240" w:lineRule="auto"/>
        <w:jc w:val="both"/>
        <w:rPr>
          <w:rFonts w:ascii="Times New Roman" w:hAnsi="Times New Roman" w:cs="Times New Roman"/>
          <w:b/>
          <w:sz w:val="24"/>
          <w:szCs w:val="24"/>
        </w:rPr>
      </w:pPr>
      <w:r w:rsidRPr="000416A9">
        <w:rPr>
          <w:rFonts w:ascii="Times New Roman" w:hAnsi="Times New Roman" w:cs="Times New Roman"/>
          <w:b/>
          <w:sz w:val="24"/>
          <w:szCs w:val="24"/>
        </w:rPr>
        <w:t>Jakie są możliwości weryfikacji co uczestnik kupił za stawkę jednostkową 23</w:t>
      </w:r>
      <w:r w:rsidR="00152D46" w:rsidRPr="000416A9">
        <w:rPr>
          <w:rFonts w:ascii="Times New Roman" w:hAnsi="Times New Roman" w:cs="Times New Roman"/>
          <w:b/>
          <w:sz w:val="24"/>
          <w:szCs w:val="24"/>
        </w:rPr>
        <w:t xml:space="preserve"> </w:t>
      </w:r>
      <w:r w:rsidRPr="000416A9">
        <w:rPr>
          <w:rFonts w:ascii="Times New Roman" w:hAnsi="Times New Roman" w:cs="Times New Roman"/>
          <w:b/>
          <w:sz w:val="24"/>
          <w:szCs w:val="24"/>
        </w:rPr>
        <w:t>050 zł?</w:t>
      </w:r>
    </w:p>
    <w:p w14:paraId="3F45E650" w14:textId="77777777" w:rsidR="007743C9" w:rsidRPr="000416A9" w:rsidRDefault="007743C9" w:rsidP="007743C9">
      <w:pPr>
        <w:pStyle w:val="Akapitzlist"/>
        <w:spacing w:line="240" w:lineRule="auto"/>
        <w:jc w:val="both"/>
        <w:rPr>
          <w:rFonts w:ascii="Times New Roman" w:hAnsi="Times New Roman" w:cs="Times New Roman"/>
          <w:b/>
          <w:sz w:val="24"/>
          <w:szCs w:val="24"/>
        </w:rPr>
      </w:pPr>
    </w:p>
    <w:p w14:paraId="77A15A55" w14:textId="77777777" w:rsidR="00152D46" w:rsidRPr="000416A9" w:rsidRDefault="00152D46" w:rsidP="00152D46">
      <w:pPr>
        <w:pStyle w:val="Akapitzlist"/>
        <w:jc w:val="both"/>
        <w:rPr>
          <w:rFonts w:ascii="Times New Roman" w:hAnsi="Times New Roman" w:cs="Times New Roman"/>
          <w:sz w:val="24"/>
          <w:szCs w:val="24"/>
        </w:rPr>
      </w:pPr>
      <w:r w:rsidRPr="000416A9">
        <w:rPr>
          <w:rFonts w:ascii="Times New Roman" w:hAnsi="Times New Roman" w:cs="Times New Roman"/>
          <w:sz w:val="24"/>
          <w:szCs w:val="24"/>
        </w:rPr>
        <w:t xml:space="preserve">Zgodnie z </w:t>
      </w:r>
      <w:r w:rsidRPr="000416A9">
        <w:rPr>
          <w:rFonts w:ascii="Times New Roman" w:hAnsi="Times New Roman" w:cs="Times New Roman"/>
          <w:i/>
          <w:sz w:val="24"/>
          <w:szCs w:val="24"/>
        </w:rPr>
        <w:t>Wytycznymi w zakresie realizacji przedsięwzięć z udziałem środków Europejskiego Funduszu Społecznego w obszarze rynku pracy na lata 2014-2020</w:t>
      </w:r>
      <w:r w:rsidRPr="000416A9">
        <w:rPr>
          <w:rFonts w:ascii="Times New Roman" w:hAnsi="Times New Roman" w:cs="Times New Roman"/>
          <w:sz w:val="24"/>
          <w:szCs w:val="24"/>
        </w:rPr>
        <w:t xml:space="preserve"> stawka jednostkowa jest kwalifikowalna, jeżeli osiągnięty zostanie określony dla niej wskaźnik </w:t>
      </w:r>
      <w:r w:rsidRPr="000416A9">
        <w:rPr>
          <w:rFonts w:ascii="Times New Roman" w:hAnsi="Times New Roman" w:cs="Times New Roman"/>
          <w:i/>
          <w:sz w:val="24"/>
          <w:szCs w:val="24"/>
        </w:rPr>
        <w:t>liczba osób, które podjęły działalność gospodarczą</w:t>
      </w:r>
      <w:r w:rsidRPr="000416A9">
        <w:rPr>
          <w:rFonts w:ascii="Times New Roman" w:hAnsi="Times New Roman" w:cs="Times New Roman"/>
          <w:sz w:val="24"/>
          <w:szCs w:val="24"/>
        </w:rPr>
        <w:t xml:space="preserve">, a beneficjent będzie posiadał dokumenty niezbędne do rozliczenia stawki jednostkowej potwierdzające podjęcie działalności gospodarczej. Warunki (w tym dokumentacja, jaką Beneficjent musi posiadać), jakie muszą być spełnione do rozliczenia stawki jednostkowej określone są w podrozdziale 4.4 pkt 7 </w:t>
      </w:r>
      <w:r w:rsidRPr="000416A9">
        <w:rPr>
          <w:rFonts w:ascii="Times New Roman" w:hAnsi="Times New Roman" w:cs="Times New Roman"/>
          <w:i/>
          <w:sz w:val="24"/>
          <w:szCs w:val="24"/>
        </w:rPr>
        <w:t>Wytycznych</w:t>
      </w:r>
      <w:r w:rsidRPr="000416A9">
        <w:rPr>
          <w:rFonts w:ascii="Times New Roman" w:hAnsi="Times New Roman" w:cs="Times New Roman"/>
          <w:sz w:val="24"/>
          <w:szCs w:val="24"/>
        </w:rPr>
        <w:t xml:space="preserve">. Do warunków tych zalicza się </w:t>
      </w:r>
      <w:r w:rsidRPr="000416A9">
        <w:rPr>
          <w:rFonts w:ascii="Times New Roman" w:hAnsi="Times New Roman" w:cs="Times New Roman"/>
          <w:sz w:val="24"/>
          <w:szCs w:val="24"/>
        </w:rPr>
        <w:lastRenderedPageBreak/>
        <w:t xml:space="preserve">także przeprowadzenie obowiązkowo kontroli faktycznego prowadzenia działalności gospodarczej, której zakres jest z kolei określony w podrozdziale 4.4 pkt 9 </w:t>
      </w:r>
      <w:r w:rsidRPr="000416A9">
        <w:rPr>
          <w:rFonts w:ascii="Times New Roman" w:hAnsi="Times New Roman" w:cs="Times New Roman"/>
          <w:i/>
          <w:sz w:val="24"/>
          <w:szCs w:val="24"/>
        </w:rPr>
        <w:t>Wytycznych.</w:t>
      </w:r>
    </w:p>
    <w:p w14:paraId="041375D4" w14:textId="77777777" w:rsidR="00152D46" w:rsidRPr="000416A9" w:rsidRDefault="00152D46" w:rsidP="00152D46">
      <w:pPr>
        <w:pStyle w:val="Akapitzlist"/>
        <w:spacing w:line="480" w:lineRule="auto"/>
        <w:jc w:val="both"/>
        <w:rPr>
          <w:rFonts w:ascii="Times New Roman" w:hAnsi="Times New Roman" w:cs="Times New Roman"/>
          <w:sz w:val="24"/>
          <w:szCs w:val="24"/>
        </w:rPr>
      </w:pPr>
    </w:p>
    <w:p w14:paraId="799BFEBC" w14:textId="77777777" w:rsidR="00673B76" w:rsidRDefault="00673B76" w:rsidP="00492BFE">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Czy możliwa jest sytuacja że uczestnik nie kupi niczego za te 23</w:t>
      </w:r>
      <w:r w:rsidR="00492BFE" w:rsidRPr="000416A9">
        <w:rPr>
          <w:rFonts w:ascii="Times New Roman" w:hAnsi="Times New Roman" w:cs="Times New Roman"/>
          <w:b/>
          <w:sz w:val="24"/>
          <w:szCs w:val="24"/>
        </w:rPr>
        <w:t xml:space="preserve"> </w:t>
      </w:r>
      <w:r w:rsidRPr="000416A9">
        <w:rPr>
          <w:rFonts w:ascii="Times New Roman" w:hAnsi="Times New Roman" w:cs="Times New Roman"/>
          <w:b/>
          <w:sz w:val="24"/>
          <w:szCs w:val="24"/>
        </w:rPr>
        <w:t>050 zł, czy ma prawo nie wydać tej stawki jednostkowej?</w:t>
      </w:r>
    </w:p>
    <w:p w14:paraId="0736F802" w14:textId="77777777" w:rsidR="00E77543" w:rsidRPr="000416A9" w:rsidRDefault="00E77543" w:rsidP="00E77543">
      <w:pPr>
        <w:pStyle w:val="Akapitzlist"/>
        <w:jc w:val="both"/>
        <w:rPr>
          <w:rFonts w:ascii="Times New Roman" w:hAnsi="Times New Roman" w:cs="Times New Roman"/>
          <w:b/>
          <w:sz w:val="24"/>
          <w:szCs w:val="24"/>
        </w:rPr>
      </w:pPr>
    </w:p>
    <w:p w14:paraId="70885F64" w14:textId="77777777" w:rsidR="00492BFE" w:rsidRDefault="00492BFE" w:rsidP="00492BFE">
      <w:pPr>
        <w:pStyle w:val="Akapitzlist"/>
        <w:jc w:val="both"/>
        <w:rPr>
          <w:rFonts w:ascii="Times New Roman" w:hAnsi="Times New Roman" w:cs="Times New Roman"/>
          <w:sz w:val="24"/>
          <w:szCs w:val="24"/>
        </w:rPr>
      </w:pPr>
      <w:r w:rsidRPr="000416A9">
        <w:rPr>
          <w:rFonts w:ascii="Times New Roman" w:hAnsi="Times New Roman" w:cs="Times New Roman"/>
          <w:sz w:val="24"/>
          <w:szCs w:val="24"/>
        </w:rPr>
        <w:t xml:space="preserve">Zgodnie </w:t>
      </w:r>
      <w:r w:rsidRPr="000416A9">
        <w:rPr>
          <w:rFonts w:ascii="Times New Roman" w:hAnsi="Times New Roman" w:cs="Times New Roman"/>
          <w:i/>
          <w:sz w:val="24"/>
          <w:szCs w:val="24"/>
        </w:rPr>
        <w:t>Wytycznymi w zakresie realizacji przedsięwzięć z udziałem środków Europejskiego Funduszu Społecznego w obszarze rynku pracy na lata 2014-2020</w:t>
      </w:r>
      <w:r w:rsidRPr="000416A9">
        <w:rPr>
          <w:rFonts w:ascii="Times New Roman" w:hAnsi="Times New Roman" w:cs="Times New Roman"/>
          <w:sz w:val="24"/>
          <w:szCs w:val="24"/>
        </w:rPr>
        <w:t xml:space="preserve"> środki na rozpoczęcie działalności gospodarczej są wypłacane jako stawka jednostkowa na samozatrudnienie. Warunki rozliczenia stawki, a co za tym idzie potwierdzenia jej kwalifikowalności zostały określone w podrozdziale 4.4 </w:t>
      </w:r>
      <w:r w:rsidRPr="000416A9">
        <w:rPr>
          <w:rFonts w:ascii="Times New Roman" w:hAnsi="Times New Roman" w:cs="Times New Roman"/>
          <w:i/>
          <w:sz w:val="24"/>
          <w:szCs w:val="24"/>
        </w:rPr>
        <w:t>Wytycznych</w:t>
      </w:r>
      <w:r w:rsidRPr="000416A9">
        <w:rPr>
          <w:rFonts w:ascii="Times New Roman" w:hAnsi="Times New Roman" w:cs="Times New Roman"/>
          <w:sz w:val="24"/>
          <w:szCs w:val="24"/>
        </w:rPr>
        <w:t>. Beneficjent odpowiada za przeprowadzenie prawidłowej rekrutacji do projektu oraz za rzetelną ocenę złożonych biznesplanów, w oparciu o które przyznaje się środki na rozpoczęcie działalności gospodarczej, a następnie za działania związane z rozliczeniem stawki jednostkowej, tj. kontrolę faktycznego prowadzenia działalności gospodarczej. Jeżeli biznesplan był oceniony prawidłowo to znaczy, że uczestnik projektu faktycznie potrzebował środków aby rozpocząć działalność. Benef</w:t>
      </w:r>
      <w:r w:rsidR="007743C9">
        <w:rPr>
          <w:rFonts w:ascii="Times New Roman" w:hAnsi="Times New Roman" w:cs="Times New Roman"/>
          <w:sz w:val="24"/>
          <w:szCs w:val="24"/>
        </w:rPr>
        <w:t>icjent nie weryfikuje zgodnie z </w:t>
      </w:r>
      <w:r w:rsidRPr="000416A9">
        <w:rPr>
          <w:rFonts w:ascii="Times New Roman" w:hAnsi="Times New Roman" w:cs="Times New Roman"/>
          <w:i/>
          <w:sz w:val="24"/>
          <w:szCs w:val="24"/>
        </w:rPr>
        <w:t>Wytycznymi</w:t>
      </w:r>
      <w:r w:rsidRPr="000416A9">
        <w:rPr>
          <w:rFonts w:ascii="Times New Roman" w:hAnsi="Times New Roman" w:cs="Times New Roman"/>
          <w:sz w:val="24"/>
          <w:szCs w:val="24"/>
        </w:rPr>
        <w:t xml:space="preserve"> wysokości poniesionych wy</w:t>
      </w:r>
      <w:r w:rsidR="007743C9">
        <w:rPr>
          <w:rFonts w:ascii="Times New Roman" w:hAnsi="Times New Roman" w:cs="Times New Roman"/>
          <w:sz w:val="24"/>
          <w:szCs w:val="24"/>
        </w:rPr>
        <w:t>datków z szacunkowym budżetem z </w:t>
      </w:r>
      <w:r w:rsidRPr="000416A9">
        <w:rPr>
          <w:rFonts w:ascii="Times New Roman" w:hAnsi="Times New Roman" w:cs="Times New Roman"/>
          <w:sz w:val="24"/>
          <w:szCs w:val="24"/>
        </w:rPr>
        <w:t>biznesplanu.</w:t>
      </w:r>
    </w:p>
    <w:p w14:paraId="3AC06B27" w14:textId="77777777" w:rsidR="007743C9" w:rsidRPr="000416A9" w:rsidRDefault="007743C9" w:rsidP="00492BFE">
      <w:pPr>
        <w:pStyle w:val="Akapitzlist"/>
        <w:jc w:val="both"/>
        <w:rPr>
          <w:rFonts w:ascii="Times New Roman" w:hAnsi="Times New Roman" w:cs="Times New Roman"/>
          <w:sz w:val="24"/>
          <w:szCs w:val="24"/>
        </w:rPr>
      </w:pPr>
    </w:p>
    <w:p w14:paraId="02DB7955" w14:textId="77777777" w:rsidR="00673B76" w:rsidRDefault="00673B76" w:rsidP="00E00216">
      <w:pPr>
        <w:pStyle w:val="Akapitzlist"/>
        <w:numPr>
          <w:ilvl w:val="0"/>
          <w:numId w:val="1"/>
        </w:numPr>
        <w:spacing w:after="0"/>
        <w:jc w:val="both"/>
        <w:rPr>
          <w:rFonts w:ascii="Times New Roman" w:hAnsi="Times New Roman" w:cs="Times New Roman"/>
          <w:b/>
          <w:sz w:val="24"/>
          <w:szCs w:val="24"/>
        </w:rPr>
      </w:pPr>
      <w:r w:rsidRPr="000416A9">
        <w:rPr>
          <w:rFonts w:ascii="Times New Roman" w:hAnsi="Times New Roman" w:cs="Times New Roman"/>
          <w:b/>
          <w:sz w:val="24"/>
          <w:szCs w:val="24"/>
        </w:rPr>
        <w:t>Czy uczestnik mógł dostać wsparcie z poprzedniej perspektywy finansowej?</w:t>
      </w:r>
    </w:p>
    <w:p w14:paraId="62D50D56" w14:textId="77777777" w:rsidR="00E77543" w:rsidRPr="000416A9" w:rsidRDefault="00E77543" w:rsidP="00E77543">
      <w:pPr>
        <w:pStyle w:val="Akapitzlist"/>
        <w:spacing w:after="0"/>
        <w:jc w:val="both"/>
        <w:rPr>
          <w:rFonts w:ascii="Times New Roman" w:hAnsi="Times New Roman" w:cs="Times New Roman"/>
          <w:b/>
          <w:sz w:val="24"/>
          <w:szCs w:val="24"/>
        </w:rPr>
      </w:pPr>
    </w:p>
    <w:p w14:paraId="38CA7444" w14:textId="77777777" w:rsidR="00492BFE" w:rsidRPr="000416A9" w:rsidRDefault="00492BFE" w:rsidP="00E00216">
      <w:pPr>
        <w:pStyle w:val="Default"/>
        <w:spacing w:line="276" w:lineRule="auto"/>
        <w:ind w:left="709"/>
        <w:jc w:val="both"/>
        <w:rPr>
          <w:color w:val="auto"/>
        </w:rPr>
      </w:pPr>
      <w:r w:rsidRPr="000416A9">
        <w:rPr>
          <w:color w:val="auto"/>
        </w:rPr>
        <w:t>Tak, w ramach Działania 6.2 PO KL uczestnik mógł otrzymać środki na rozpoczęcie działalności gospodarczej. Nie mógł jednak posiadać wpisu do CEIDG, być zarejestrowanym jako przedsiębiorca w KRS lub prowadzić działalność gospodarczą na podstawie odrębnych przepisów w okresie 12 miesięcy poprzedzających dzień przystąpienia do projektu, zawiesić lub mieć zawieszoną działalność gospodarczą na podstawie przepisów o Centralnej Ewidencji i Informacji o Działalności Gospodarczej lub o Krajowym Rejestrze Sądowym w okresie 12 miesięcy poprzedzających dzień przystą</w:t>
      </w:r>
      <w:r w:rsidR="005A4842" w:rsidRPr="000416A9">
        <w:rPr>
          <w:color w:val="auto"/>
        </w:rPr>
        <w:t>pienia do projektu.</w:t>
      </w:r>
    </w:p>
    <w:p w14:paraId="49DB2BFF" w14:textId="77777777" w:rsidR="005A4842" w:rsidRDefault="005A4842" w:rsidP="00492BFE">
      <w:pPr>
        <w:pStyle w:val="Default"/>
        <w:spacing w:after="85"/>
        <w:ind w:left="709"/>
        <w:jc w:val="both"/>
        <w:rPr>
          <w:b/>
          <w:color w:val="auto"/>
        </w:rPr>
      </w:pPr>
      <w:r w:rsidRPr="000416A9">
        <w:rPr>
          <w:color w:val="auto"/>
        </w:rPr>
        <w:t xml:space="preserve">W ramach niniejszego konkursu nie mogą brać udziału w projektach osoby, które otrzymały środki na rozpoczęcie działalności gospodarczej </w:t>
      </w:r>
      <w:r w:rsidRPr="000416A9">
        <w:rPr>
          <w:b/>
          <w:color w:val="auto"/>
        </w:rPr>
        <w:t>z innych projektów realizowanych z EFS w ramach RPO WP 2014-2020.</w:t>
      </w:r>
    </w:p>
    <w:p w14:paraId="7833B791" w14:textId="77777777" w:rsidR="007743C9" w:rsidRPr="000416A9" w:rsidRDefault="007743C9" w:rsidP="00492BFE">
      <w:pPr>
        <w:pStyle w:val="Default"/>
        <w:spacing w:after="85"/>
        <w:ind w:left="709"/>
        <w:jc w:val="both"/>
        <w:rPr>
          <w:b/>
          <w:color w:val="auto"/>
        </w:rPr>
      </w:pPr>
    </w:p>
    <w:p w14:paraId="73161F06" w14:textId="77777777" w:rsidR="00673B76" w:rsidRDefault="00673B76" w:rsidP="005A4842">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Czy działalności gospodarcze muszą działać w zrewitalizowanych obiektach, przestrzeniach?</w:t>
      </w:r>
    </w:p>
    <w:p w14:paraId="226D8751" w14:textId="77777777" w:rsidR="00E77543" w:rsidRPr="000416A9" w:rsidRDefault="00E77543" w:rsidP="00E77543">
      <w:pPr>
        <w:pStyle w:val="Akapitzlist"/>
        <w:jc w:val="both"/>
        <w:rPr>
          <w:rFonts w:ascii="Times New Roman" w:hAnsi="Times New Roman" w:cs="Times New Roman"/>
          <w:b/>
          <w:sz w:val="24"/>
          <w:szCs w:val="24"/>
        </w:rPr>
      </w:pPr>
    </w:p>
    <w:p w14:paraId="34381609" w14:textId="0C6EDD37" w:rsidR="0018161B" w:rsidRPr="007A0548" w:rsidRDefault="00F749ED" w:rsidP="0018161B">
      <w:pPr>
        <w:pStyle w:val="Akapitzlist"/>
        <w:jc w:val="both"/>
        <w:rPr>
          <w:rFonts w:ascii="Times New Roman" w:hAnsi="Times New Roman" w:cs="Times New Roman"/>
          <w:sz w:val="24"/>
          <w:szCs w:val="24"/>
        </w:rPr>
      </w:pPr>
      <w:r>
        <w:rPr>
          <w:rFonts w:ascii="Times New Roman" w:hAnsi="Times New Roman" w:cs="Times New Roman"/>
          <w:sz w:val="24"/>
          <w:szCs w:val="24"/>
        </w:rPr>
        <w:t>Fakt ten jest uzależniony od wskazanych w LPR/GPR celów, którym ma służyć rewitalizowana infrastruktura/obszar.</w:t>
      </w:r>
      <w:r w:rsidR="0018161B">
        <w:rPr>
          <w:rFonts w:ascii="Times New Roman" w:hAnsi="Times New Roman" w:cs="Times New Roman"/>
          <w:sz w:val="24"/>
          <w:szCs w:val="24"/>
        </w:rPr>
        <w:t xml:space="preserve"> Jeżeli w LPR nie określono miejsca rejestracji działalności gospodarczych, to Wnioskodawca powinien wykazać komplementarność nowo powstałych działalności z projektem </w:t>
      </w:r>
      <w:r w:rsidR="006663B8">
        <w:rPr>
          <w:rFonts w:ascii="Times New Roman" w:hAnsi="Times New Roman" w:cs="Times New Roman"/>
          <w:sz w:val="24"/>
          <w:szCs w:val="24"/>
        </w:rPr>
        <w:t>infrastrukturalnym, który</w:t>
      </w:r>
      <w:r w:rsidR="007102E2">
        <w:rPr>
          <w:rFonts w:ascii="Times New Roman" w:hAnsi="Times New Roman" w:cs="Times New Roman"/>
          <w:sz w:val="24"/>
          <w:szCs w:val="24"/>
        </w:rPr>
        <w:t xml:space="preserve"> otrzymał dofinansowanie w ramach </w:t>
      </w:r>
      <w:r w:rsidR="0018161B">
        <w:rPr>
          <w:rFonts w:ascii="Times New Roman" w:hAnsi="Times New Roman" w:cs="Times New Roman"/>
          <w:sz w:val="24"/>
          <w:szCs w:val="24"/>
        </w:rPr>
        <w:t xml:space="preserve"> </w:t>
      </w:r>
      <w:r w:rsidR="0018161B" w:rsidRPr="0018161B">
        <w:rPr>
          <w:rFonts w:ascii="Times New Roman" w:hAnsi="Times New Roman" w:cs="Times New Roman"/>
          <w:sz w:val="24"/>
          <w:szCs w:val="24"/>
        </w:rPr>
        <w:t>D</w:t>
      </w:r>
      <w:r w:rsidR="0018161B" w:rsidRPr="007A0548">
        <w:rPr>
          <w:rFonts w:ascii="Times New Roman" w:hAnsi="Times New Roman" w:cs="Times New Roman"/>
          <w:sz w:val="24"/>
          <w:szCs w:val="24"/>
        </w:rPr>
        <w:t>ziałania 6.3</w:t>
      </w:r>
      <w:r w:rsidR="0018161B">
        <w:rPr>
          <w:rFonts w:ascii="Times New Roman" w:hAnsi="Times New Roman" w:cs="Times New Roman"/>
          <w:sz w:val="24"/>
          <w:szCs w:val="24"/>
        </w:rPr>
        <w:t xml:space="preserve"> RPO WP 2014-2020</w:t>
      </w:r>
      <w:r w:rsidR="0018161B" w:rsidRPr="007A0548">
        <w:rPr>
          <w:rFonts w:ascii="Times New Roman" w:hAnsi="Times New Roman" w:cs="Times New Roman"/>
          <w:sz w:val="24"/>
          <w:szCs w:val="24"/>
        </w:rPr>
        <w:t>.</w:t>
      </w:r>
    </w:p>
    <w:p w14:paraId="5797E9E8" w14:textId="76D1F8DD" w:rsidR="00F749ED" w:rsidRPr="000416A9" w:rsidRDefault="00F749ED" w:rsidP="005A4842">
      <w:pPr>
        <w:pStyle w:val="Akapitzlist"/>
        <w:jc w:val="both"/>
        <w:rPr>
          <w:rFonts w:ascii="Times New Roman" w:hAnsi="Times New Roman" w:cs="Times New Roman"/>
          <w:sz w:val="24"/>
          <w:szCs w:val="24"/>
        </w:rPr>
      </w:pPr>
    </w:p>
    <w:p w14:paraId="4E0C8EB3" w14:textId="77777777" w:rsidR="005A4842" w:rsidRPr="000416A9" w:rsidRDefault="005A4842" w:rsidP="005A4842">
      <w:pPr>
        <w:pStyle w:val="Akapitzlist"/>
        <w:jc w:val="both"/>
        <w:rPr>
          <w:rFonts w:ascii="Times New Roman" w:hAnsi="Times New Roman" w:cs="Times New Roman"/>
          <w:sz w:val="24"/>
          <w:szCs w:val="24"/>
        </w:rPr>
      </w:pPr>
    </w:p>
    <w:p w14:paraId="52CB36CD" w14:textId="77777777" w:rsidR="00D56419" w:rsidRDefault="00673B76" w:rsidP="005A4842">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 xml:space="preserve">Czy w regulaminie ma znaleźć się zapis, że obszar prowadzenia działalności </w:t>
      </w:r>
      <w:r w:rsidR="00D31096" w:rsidRPr="000416A9">
        <w:rPr>
          <w:rFonts w:ascii="Times New Roman" w:hAnsi="Times New Roman" w:cs="Times New Roman"/>
          <w:b/>
          <w:sz w:val="24"/>
          <w:szCs w:val="24"/>
        </w:rPr>
        <w:t>musi być zgodny z LPR?</w:t>
      </w:r>
    </w:p>
    <w:p w14:paraId="5EECF78E" w14:textId="77777777" w:rsidR="00E77543" w:rsidRPr="000416A9" w:rsidRDefault="00E77543" w:rsidP="00E77543">
      <w:pPr>
        <w:pStyle w:val="Akapitzlist"/>
        <w:jc w:val="both"/>
        <w:rPr>
          <w:rFonts w:ascii="Times New Roman" w:hAnsi="Times New Roman" w:cs="Times New Roman"/>
          <w:b/>
          <w:sz w:val="24"/>
          <w:szCs w:val="24"/>
        </w:rPr>
      </w:pPr>
    </w:p>
    <w:p w14:paraId="7B4B35C8" w14:textId="7922E188" w:rsidR="003D0304" w:rsidRPr="00E77543" w:rsidRDefault="00F749ED" w:rsidP="003D0304">
      <w:pPr>
        <w:pStyle w:val="Akapitzlist"/>
        <w:jc w:val="both"/>
        <w:rPr>
          <w:rFonts w:ascii="Times New Roman" w:hAnsi="Times New Roman" w:cs="Times New Roman"/>
          <w:sz w:val="24"/>
          <w:szCs w:val="24"/>
        </w:rPr>
      </w:pPr>
      <w:r>
        <w:rPr>
          <w:rFonts w:ascii="Times New Roman" w:hAnsi="Times New Roman" w:cs="Times New Roman"/>
          <w:sz w:val="24"/>
          <w:szCs w:val="24"/>
        </w:rPr>
        <w:t>W regulaminie przyznawania wsparcia muszą znaleźć się zapisy wskazujące na obowiązek zarejestrowania działalności  na obszarze zgodnym z LPR</w:t>
      </w:r>
      <w:r w:rsidR="00C01229">
        <w:rPr>
          <w:rFonts w:ascii="Times New Roman" w:hAnsi="Times New Roman" w:cs="Times New Roman"/>
          <w:sz w:val="24"/>
          <w:szCs w:val="24"/>
        </w:rPr>
        <w:t>/GPR</w:t>
      </w:r>
      <w:r>
        <w:rPr>
          <w:rFonts w:ascii="Times New Roman" w:hAnsi="Times New Roman" w:cs="Times New Roman"/>
          <w:sz w:val="24"/>
          <w:szCs w:val="24"/>
        </w:rPr>
        <w:t xml:space="preserve"> (adres głównego miejsca wykonywania działalności).</w:t>
      </w:r>
      <w:r w:rsidR="008F7687" w:rsidRPr="008F7687">
        <w:rPr>
          <w:rFonts w:ascii="Times New Roman" w:hAnsi="Times New Roman" w:cs="Times New Roman"/>
          <w:sz w:val="24"/>
          <w:szCs w:val="24"/>
        </w:rPr>
        <w:t xml:space="preserve"> </w:t>
      </w:r>
      <w:r w:rsidR="008F7687">
        <w:rPr>
          <w:rFonts w:ascii="Times New Roman" w:hAnsi="Times New Roman" w:cs="Times New Roman"/>
          <w:sz w:val="24"/>
          <w:szCs w:val="24"/>
        </w:rPr>
        <w:t>Jeżeli w LPR</w:t>
      </w:r>
      <w:r w:rsidR="00C01229">
        <w:rPr>
          <w:rFonts w:ascii="Times New Roman" w:hAnsi="Times New Roman" w:cs="Times New Roman"/>
          <w:sz w:val="24"/>
          <w:szCs w:val="24"/>
        </w:rPr>
        <w:t>/GPR</w:t>
      </w:r>
      <w:r w:rsidR="008F7687">
        <w:rPr>
          <w:rFonts w:ascii="Times New Roman" w:hAnsi="Times New Roman" w:cs="Times New Roman"/>
          <w:sz w:val="24"/>
          <w:szCs w:val="24"/>
        </w:rPr>
        <w:t xml:space="preserve"> nie określono miejsca rejestracji działalności gospodarczych, to Wnioskodawca powinien wykazać komplementarność nowo powstałych działalności z </w:t>
      </w:r>
      <w:r w:rsidR="003D0304" w:rsidRPr="00E77543">
        <w:rPr>
          <w:rFonts w:ascii="Times New Roman" w:hAnsi="Times New Roman" w:cs="Times New Roman"/>
          <w:sz w:val="24"/>
          <w:szCs w:val="24"/>
        </w:rPr>
        <w:t xml:space="preserve">projektem infrastrukturalnym, który otrzymał dofinansowanie w </w:t>
      </w:r>
      <w:r w:rsidR="003D0304" w:rsidRPr="003D0304">
        <w:rPr>
          <w:rFonts w:ascii="Times New Roman" w:hAnsi="Times New Roman" w:cs="Times New Roman"/>
          <w:sz w:val="24"/>
          <w:szCs w:val="24"/>
        </w:rPr>
        <w:t>ramach Działania</w:t>
      </w:r>
      <w:r w:rsidR="003D0304" w:rsidRPr="00E77543">
        <w:rPr>
          <w:rFonts w:ascii="Times New Roman" w:hAnsi="Times New Roman" w:cs="Times New Roman"/>
          <w:sz w:val="24"/>
          <w:szCs w:val="24"/>
        </w:rPr>
        <w:t xml:space="preserve"> 6.3 RPO WP 2014-2020.</w:t>
      </w:r>
    </w:p>
    <w:p w14:paraId="0216548C" w14:textId="77777777" w:rsidR="00F749ED" w:rsidRPr="000416A9" w:rsidRDefault="00F749ED" w:rsidP="005A4842">
      <w:pPr>
        <w:pStyle w:val="Akapitzlist"/>
        <w:jc w:val="both"/>
        <w:rPr>
          <w:rFonts w:ascii="Times New Roman" w:hAnsi="Times New Roman" w:cs="Times New Roman"/>
          <w:sz w:val="24"/>
          <w:szCs w:val="24"/>
        </w:rPr>
      </w:pPr>
    </w:p>
    <w:p w14:paraId="325E894B" w14:textId="77777777" w:rsidR="00D56419" w:rsidRDefault="00D56419" w:rsidP="000416A9">
      <w:pPr>
        <w:pStyle w:val="Akapitzlist"/>
        <w:numPr>
          <w:ilvl w:val="0"/>
          <w:numId w:val="1"/>
        </w:numPr>
        <w:spacing w:before="120"/>
        <w:ind w:left="714" w:hanging="357"/>
        <w:jc w:val="both"/>
        <w:rPr>
          <w:rFonts w:ascii="Times New Roman" w:hAnsi="Times New Roman" w:cs="Times New Roman"/>
          <w:b/>
          <w:sz w:val="24"/>
          <w:szCs w:val="24"/>
        </w:rPr>
      </w:pPr>
      <w:r w:rsidRPr="000416A9">
        <w:rPr>
          <w:rFonts w:ascii="Times New Roman" w:hAnsi="Times New Roman" w:cs="Times New Roman"/>
          <w:b/>
          <w:sz w:val="24"/>
          <w:szCs w:val="24"/>
        </w:rPr>
        <w:t>W MOF tylko 2 z 4 gmin MOF posiadają LPR. W obu LPR je</w:t>
      </w:r>
      <w:r w:rsidR="005A4842" w:rsidRPr="000416A9">
        <w:rPr>
          <w:rFonts w:ascii="Times New Roman" w:hAnsi="Times New Roman" w:cs="Times New Roman"/>
          <w:b/>
          <w:sz w:val="24"/>
          <w:szCs w:val="24"/>
        </w:rPr>
        <w:t>st wpisane działanie 7.1 RPO. W </w:t>
      </w:r>
      <w:r w:rsidRPr="000416A9">
        <w:rPr>
          <w:rFonts w:ascii="Times New Roman" w:hAnsi="Times New Roman" w:cs="Times New Roman"/>
          <w:b/>
          <w:sz w:val="24"/>
          <w:szCs w:val="24"/>
        </w:rPr>
        <w:t>obu przypadkach występują inni wnioskodawcy dla tego działania. Czy w przypadku zawarcia partnerstwa przez te podmioty oraz wspólnej realizacji projektu w 2 gminach spełnione zostanie specyficzne kryterium dostępu nr 9?</w:t>
      </w:r>
    </w:p>
    <w:p w14:paraId="43E1E737" w14:textId="77777777" w:rsidR="00E77543" w:rsidRPr="000416A9" w:rsidRDefault="00E77543" w:rsidP="00E77543">
      <w:pPr>
        <w:pStyle w:val="Akapitzlist"/>
        <w:spacing w:before="120"/>
        <w:ind w:left="714"/>
        <w:jc w:val="both"/>
        <w:rPr>
          <w:rFonts w:ascii="Times New Roman" w:hAnsi="Times New Roman" w:cs="Times New Roman"/>
          <w:b/>
          <w:sz w:val="24"/>
          <w:szCs w:val="24"/>
        </w:rPr>
      </w:pPr>
    </w:p>
    <w:p w14:paraId="6FC5C587" w14:textId="77777777" w:rsidR="005A4842" w:rsidRDefault="005A4842" w:rsidP="000416A9">
      <w:pPr>
        <w:pStyle w:val="Akapitzlist"/>
        <w:spacing w:before="120"/>
        <w:jc w:val="both"/>
        <w:rPr>
          <w:rFonts w:ascii="Times New Roman" w:hAnsi="Times New Roman" w:cs="Times New Roman"/>
          <w:sz w:val="24"/>
          <w:szCs w:val="24"/>
        </w:rPr>
      </w:pPr>
      <w:r w:rsidRPr="000416A9">
        <w:rPr>
          <w:rFonts w:ascii="Times New Roman" w:hAnsi="Times New Roman" w:cs="Times New Roman"/>
          <w:sz w:val="24"/>
          <w:szCs w:val="24"/>
        </w:rPr>
        <w:t>Tak. Podkreślenia wymaga, że zgodność z LPR/GPR nie jest badana w zakresie nazwy wnioskodawcy wskazanego w LPR/GPR. Nabór projektów EFS odbywa się w trybie konkursowym, zatem nie ma znaczenia nazwa podmiotu wskazana w LPR/GPR, bowiem dofinansowanie może uzyskać inny podmiot niż wskazany w LPR/GPR.</w:t>
      </w:r>
    </w:p>
    <w:p w14:paraId="4C7000A5" w14:textId="77777777" w:rsidR="00E77543" w:rsidRPr="000416A9" w:rsidRDefault="00E77543" w:rsidP="000416A9">
      <w:pPr>
        <w:pStyle w:val="Akapitzlist"/>
        <w:spacing w:before="120"/>
        <w:jc w:val="both"/>
        <w:rPr>
          <w:rFonts w:ascii="Times New Roman" w:hAnsi="Times New Roman" w:cs="Times New Roman"/>
          <w:sz w:val="24"/>
          <w:szCs w:val="24"/>
        </w:rPr>
      </w:pPr>
    </w:p>
    <w:p w14:paraId="1137D098" w14:textId="77777777" w:rsidR="00D56419" w:rsidRDefault="00D56419" w:rsidP="005A4842">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Czy osoby, które brały udział w projekcie 7.1 w ramach stażu mogą zostać skierowane na staż w innym zawodzie? (Przy założeniu błędnie opracowanego IPD w poprzednim uczestnictwie)</w:t>
      </w:r>
    </w:p>
    <w:p w14:paraId="7FD5A7B5" w14:textId="77777777" w:rsidR="00E77543" w:rsidRPr="000416A9" w:rsidRDefault="00E77543" w:rsidP="00E77543">
      <w:pPr>
        <w:pStyle w:val="Akapitzlist"/>
        <w:jc w:val="both"/>
        <w:rPr>
          <w:rFonts w:ascii="Times New Roman" w:hAnsi="Times New Roman" w:cs="Times New Roman"/>
          <w:b/>
          <w:sz w:val="24"/>
          <w:szCs w:val="24"/>
        </w:rPr>
      </w:pPr>
    </w:p>
    <w:p w14:paraId="254A1722" w14:textId="3A12ADF4" w:rsidR="005A4842" w:rsidRDefault="001C188F" w:rsidP="005A4842">
      <w:pPr>
        <w:pStyle w:val="Akapitzlist"/>
        <w:jc w:val="both"/>
        <w:rPr>
          <w:rFonts w:ascii="Times New Roman" w:hAnsi="Times New Roman" w:cs="Times New Roman"/>
          <w:sz w:val="24"/>
          <w:szCs w:val="24"/>
        </w:rPr>
      </w:pPr>
      <w:r w:rsidRPr="00461B4E">
        <w:rPr>
          <w:rFonts w:ascii="Times New Roman" w:hAnsi="Times New Roman" w:cs="Times New Roman"/>
          <w:sz w:val="24"/>
          <w:szCs w:val="24"/>
        </w:rPr>
        <w:t>Zgodnie z</w:t>
      </w:r>
      <w:r w:rsidR="00461B4E" w:rsidRPr="00461B4E">
        <w:rPr>
          <w:rFonts w:ascii="Times New Roman" w:hAnsi="Times New Roman" w:cs="Times New Roman"/>
          <w:sz w:val="24"/>
          <w:szCs w:val="24"/>
        </w:rPr>
        <w:t xml:space="preserve"> kryterium specyficznym dostępu nr 6 dla Działania 7.1</w:t>
      </w:r>
      <w:r w:rsidR="00EB0217">
        <w:rPr>
          <w:rFonts w:ascii="Times New Roman" w:hAnsi="Times New Roman" w:cs="Times New Roman"/>
          <w:sz w:val="24"/>
          <w:szCs w:val="24"/>
        </w:rPr>
        <w:t>,</w:t>
      </w:r>
      <w:r w:rsidR="00461B4E">
        <w:rPr>
          <w:rFonts w:ascii="Times New Roman" w:hAnsi="Times New Roman" w:cs="Times New Roman"/>
          <w:sz w:val="24"/>
          <w:szCs w:val="24"/>
        </w:rPr>
        <w:t xml:space="preserve"> </w:t>
      </w:r>
      <w:r w:rsidR="00EB0217">
        <w:rPr>
          <w:rFonts w:ascii="Times New Roman" w:hAnsi="Times New Roman" w:cs="Times New Roman"/>
          <w:sz w:val="24"/>
          <w:szCs w:val="24"/>
        </w:rPr>
        <w:t>j</w:t>
      </w:r>
      <w:r w:rsidR="00461B4E" w:rsidRPr="00EB0217">
        <w:rPr>
          <w:rFonts w:ascii="Times New Roman" w:hAnsi="Times New Roman" w:cs="Times New Roman"/>
          <w:sz w:val="24"/>
          <w:szCs w:val="24"/>
        </w:rPr>
        <w:t>eśli osoba uczestniczyła wcześniej w stażu</w:t>
      </w:r>
      <w:r w:rsidR="003E38CC">
        <w:rPr>
          <w:rFonts w:ascii="Times New Roman" w:hAnsi="Times New Roman" w:cs="Times New Roman"/>
          <w:sz w:val="24"/>
          <w:szCs w:val="24"/>
        </w:rPr>
        <w:t xml:space="preserve"> w ramach Działania 7.1 RPO WP</w:t>
      </w:r>
      <w:r w:rsidR="00461B4E" w:rsidRPr="00EB0217">
        <w:rPr>
          <w:rFonts w:ascii="Times New Roman" w:hAnsi="Times New Roman" w:cs="Times New Roman"/>
          <w:sz w:val="24"/>
          <w:szCs w:val="24"/>
        </w:rPr>
        <w:t xml:space="preserve">, w ramach kolejnego projektu możliwe jest jej objęcie subsydiowanym zatrudnieniem (i odwrotnie). </w:t>
      </w:r>
      <w:r w:rsidR="003E38CC">
        <w:rPr>
          <w:rFonts w:ascii="Times New Roman" w:hAnsi="Times New Roman" w:cs="Times New Roman"/>
          <w:sz w:val="24"/>
          <w:szCs w:val="24"/>
        </w:rPr>
        <w:t xml:space="preserve">W związku z powyższym taka osoba nie może zostać skierowana ponownie na staż. </w:t>
      </w:r>
    </w:p>
    <w:p w14:paraId="26664ADF" w14:textId="77777777" w:rsidR="00743123" w:rsidRDefault="00743123" w:rsidP="005A4842">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Należy pamiętać, iż zgodnie z </w:t>
      </w:r>
      <w:r w:rsidRPr="00743123">
        <w:rPr>
          <w:rFonts w:ascii="Times New Roman" w:hAnsi="Times New Roman" w:cs="Times New Roman"/>
          <w:i/>
          <w:sz w:val="24"/>
          <w:szCs w:val="24"/>
        </w:rPr>
        <w:t>Wytycznymi w zakresie realizacji przedsięwzięć z udziałem środków Europejskiego Funduszu Społecznego w obszarze rynku pracy na lata 2014-2020</w:t>
      </w:r>
      <w:r>
        <w:rPr>
          <w:rFonts w:ascii="Times New Roman" w:hAnsi="Times New Roman" w:cs="Times New Roman"/>
          <w:sz w:val="24"/>
          <w:szCs w:val="24"/>
        </w:rPr>
        <w:t xml:space="preserve"> wsparcie w postaci zatrudnienia subsydiowanego realizowane jest wyłącznie w ramach projektów Powiatowych Urzędów Pracy.</w:t>
      </w:r>
    </w:p>
    <w:p w14:paraId="428FCEED" w14:textId="77777777" w:rsidR="00E77543" w:rsidRPr="00EB0217" w:rsidRDefault="00E77543" w:rsidP="005A4842">
      <w:pPr>
        <w:pStyle w:val="Akapitzlist"/>
        <w:jc w:val="both"/>
        <w:rPr>
          <w:rFonts w:ascii="Times New Roman" w:hAnsi="Times New Roman" w:cs="Times New Roman"/>
          <w:sz w:val="24"/>
          <w:szCs w:val="24"/>
        </w:rPr>
      </w:pPr>
    </w:p>
    <w:p w14:paraId="352C82BD" w14:textId="77777777" w:rsidR="00D56419" w:rsidRPr="007743C9" w:rsidRDefault="00D56419" w:rsidP="005A4842">
      <w:pPr>
        <w:pStyle w:val="Akapitzlist"/>
        <w:numPr>
          <w:ilvl w:val="0"/>
          <w:numId w:val="1"/>
        </w:numPr>
        <w:jc w:val="both"/>
        <w:rPr>
          <w:rFonts w:ascii="Times New Roman" w:hAnsi="Times New Roman" w:cs="Times New Roman"/>
          <w:sz w:val="24"/>
          <w:szCs w:val="24"/>
        </w:rPr>
      </w:pPr>
      <w:r w:rsidRPr="000416A9">
        <w:rPr>
          <w:rFonts w:ascii="Times New Roman" w:hAnsi="Times New Roman" w:cs="Times New Roman"/>
          <w:b/>
          <w:sz w:val="24"/>
          <w:szCs w:val="24"/>
        </w:rPr>
        <w:t>W przypadku realizacji formy wsparcia w postaci wyposażenia/doposażenia stanowiska pracy powiatowe urzędy pracy zobligowane są do udzielania wsparcia w kwocie brutto – zgodnie z ustawą o promocji zatrudnienia. Regulamin konkursu nakazuje ująć w budżecie wydatek na tę formę wsparcia wyłącznie w kwocie netto. W związku z powyższym czy można skonstruować budżet zakładając we WND kwotę brutto, a następnie rozliczyć w kwoci</w:t>
      </w:r>
      <w:r w:rsidR="007743C9">
        <w:rPr>
          <w:rFonts w:ascii="Times New Roman" w:hAnsi="Times New Roman" w:cs="Times New Roman"/>
          <w:b/>
          <w:sz w:val="24"/>
          <w:szCs w:val="24"/>
        </w:rPr>
        <w:t xml:space="preserve">e </w:t>
      </w:r>
      <w:r w:rsidR="007743C9">
        <w:rPr>
          <w:rFonts w:ascii="Times New Roman" w:hAnsi="Times New Roman" w:cs="Times New Roman"/>
          <w:b/>
          <w:sz w:val="24"/>
          <w:szCs w:val="24"/>
        </w:rPr>
        <w:lastRenderedPageBreak/>
        <w:t>dofinansowania kwotę netto, a </w:t>
      </w:r>
      <w:r w:rsidRPr="000416A9">
        <w:rPr>
          <w:rFonts w:ascii="Times New Roman" w:hAnsi="Times New Roman" w:cs="Times New Roman"/>
          <w:b/>
          <w:sz w:val="24"/>
          <w:szCs w:val="24"/>
        </w:rPr>
        <w:t>podatek vat pokryć z innych źródeł niż środki projektu? Czy też należy projektować budżet we WND zakładając w nim kwotę netto. NP. Kwota brutto wyposażenia st. pracy 20.000 zł czy kwota 16.000 zł i kwota vat 3.800 zł poza projektem?</w:t>
      </w:r>
    </w:p>
    <w:p w14:paraId="07A04F46" w14:textId="77777777" w:rsidR="007743C9" w:rsidRPr="00302562" w:rsidRDefault="007743C9" w:rsidP="007743C9">
      <w:pPr>
        <w:pStyle w:val="Akapitzlist"/>
        <w:jc w:val="both"/>
        <w:rPr>
          <w:rFonts w:ascii="Times New Roman" w:hAnsi="Times New Roman" w:cs="Times New Roman"/>
          <w:sz w:val="24"/>
          <w:szCs w:val="24"/>
        </w:rPr>
      </w:pPr>
    </w:p>
    <w:p w14:paraId="2C0DF644" w14:textId="77777777" w:rsidR="005A4842" w:rsidRDefault="00302562" w:rsidP="005A4842">
      <w:pPr>
        <w:pStyle w:val="Akapitzlist"/>
        <w:jc w:val="both"/>
        <w:rPr>
          <w:rFonts w:ascii="Times New Roman" w:hAnsi="Times New Roman" w:cs="Times New Roman"/>
          <w:sz w:val="24"/>
          <w:szCs w:val="24"/>
        </w:rPr>
      </w:pPr>
      <w:r>
        <w:rPr>
          <w:rFonts w:ascii="Times New Roman" w:hAnsi="Times New Roman" w:cs="Times New Roman"/>
          <w:sz w:val="24"/>
          <w:szCs w:val="24"/>
        </w:rPr>
        <w:t>Zgodnie z Regulaminem konkursu dla Działania 7.1 r</w:t>
      </w:r>
      <w:r w:rsidRPr="00302562">
        <w:rPr>
          <w:rFonts w:ascii="Times New Roman" w:hAnsi="Times New Roman" w:cs="Times New Roman"/>
          <w:sz w:val="24"/>
          <w:szCs w:val="24"/>
        </w:rPr>
        <w:t xml:space="preserve">efundacja kosztów wyposażenia lub doposażenia stanowiska pracy ze środków projektu jest dokonywana wyłącznie </w:t>
      </w:r>
      <w:r>
        <w:rPr>
          <w:rFonts w:ascii="Times New Roman" w:hAnsi="Times New Roman" w:cs="Times New Roman"/>
          <w:sz w:val="24"/>
          <w:szCs w:val="24"/>
        </w:rPr>
        <w:br/>
      </w:r>
      <w:r w:rsidRPr="00302562">
        <w:rPr>
          <w:rFonts w:ascii="Times New Roman" w:hAnsi="Times New Roman" w:cs="Times New Roman"/>
          <w:sz w:val="24"/>
          <w:szCs w:val="24"/>
        </w:rPr>
        <w:t>w kwocie netto, bez podatku VAT, bez względu na status podatkowy pracodawcy.</w:t>
      </w:r>
      <w:r>
        <w:rPr>
          <w:rFonts w:ascii="Times New Roman" w:hAnsi="Times New Roman" w:cs="Times New Roman"/>
          <w:sz w:val="24"/>
          <w:szCs w:val="24"/>
        </w:rPr>
        <w:t xml:space="preserve"> </w:t>
      </w:r>
      <w:r>
        <w:rPr>
          <w:rFonts w:ascii="Times New Roman" w:hAnsi="Times New Roman" w:cs="Times New Roman"/>
          <w:sz w:val="24"/>
          <w:szCs w:val="24"/>
        </w:rPr>
        <w:br/>
        <w:t xml:space="preserve">W budżecie projektu wydatek na tę formę wsparcia należy wykazać wyłącznie </w:t>
      </w:r>
      <w:r>
        <w:rPr>
          <w:rFonts w:ascii="Times New Roman" w:hAnsi="Times New Roman" w:cs="Times New Roman"/>
          <w:sz w:val="24"/>
          <w:szCs w:val="24"/>
        </w:rPr>
        <w:br/>
        <w:t>w kwocie netto.</w:t>
      </w:r>
      <w:r w:rsidR="007743C9">
        <w:rPr>
          <w:rFonts w:ascii="Times New Roman" w:hAnsi="Times New Roman" w:cs="Times New Roman"/>
          <w:sz w:val="24"/>
          <w:szCs w:val="24"/>
        </w:rPr>
        <w:t xml:space="preserve"> </w:t>
      </w:r>
    </w:p>
    <w:p w14:paraId="2EAD4D45" w14:textId="77777777" w:rsidR="007743C9" w:rsidRPr="00302562" w:rsidRDefault="007743C9" w:rsidP="005A4842">
      <w:pPr>
        <w:pStyle w:val="Akapitzlist"/>
        <w:jc w:val="both"/>
        <w:rPr>
          <w:rFonts w:ascii="Times New Roman" w:hAnsi="Times New Roman" w:cs="Times New Roman"/>
          <w:sz w:val="24"/>
          <w:szCs w:val="24"/>
        </w:rPr>
      </w:pPr>
    </w:p>
    <w:p w14:paraId="497A1D3E" w14:textId="77777777" w:rsidR="00673B76" w:rsidRDefault="00D56419" w:rsidP="005A4842">
      <w:pPr>
        <w:pStyle w:val="Akapitzlist"/>
        <w:numPr>
          <w:ilvl w:val="0"/>
          <w:numId w:val="1"/>
        </w:numPr>
        <w:jc w:val="both"/>
        <w:rPr>
          <w:rFonts w:ascii="Times New Roman" w:hAnsi="Times New Roman" w:cs="Times New Roman"/>
          <w:b/>
          <w:sz w:val="24"/>
          <w:szCs w:val="24"/>
        </w:rPr>
      </w:pPr>
      <w:r w:rsidRPr="000416A9">
        <w:rPr>
          <w:rFonts w:ascii="Times New Roman" w:hAnsi="Times New Roman" w:cs="Times New Roman"/>
          <w:b/>
          <w:sz w:val="24"/>
          <w:szCs w:val="24"/>
        </w:rPr>
        <w:t>Dokumentacja projektowa (str. 93) zakłada, że staż/praktyka zawodowa odbywa się na podstawie umowy, której stroną jest co najmniej stażysta/praktykant oraz podmiot przyjmujący na staż.  W przypadku powiatowych Urzędów pracy staże realizowane są w oparciu o umowy zawierane przez Organizatorów Staży oraz PUP a stypendia przyznawane są decyzjami administracyjnymi (zgodnie z ustawą o promocji zatrudnienia i instytucjach rynku pracy). A zatem czy ta praktyka PUP jest prawidłowa w przypadku realizacji projektu przez PUP w ramach działania 7.1?</w:t>
      </w:r>
    </w:p>
    <w:p w14:paraId="6CC0B0CF" w14:textId="77777777" w:rsidR="007743C9" w:rsidRPr="000416A9" w:rsidRDefault="007743C9" w:rsidP="007743C9">
      <w:pPr>
        <w:pStyle w:val="Akapitzlist"/>
        <w:jc w:val="both"/>
        <w:rPr>
          <w:rFonts w:ascii="Times New Roman" w:hAnsi="Times New Roman" w:cs="Times New Roman"/>
          <w:b/>
          <w:sz w:val="24"/>
          <w:szCs w:val="24"/>
        </w:rPr>
      </w:pPr>
    </w:p>
    <w:p w14:paraId="374BD482" w14:textId="77777777" w:rsidR="005A4842" w:rsidRDefault="00370FFE" w:rsidP="005A4842">
      <w:pPr>
        <w:pStyle w:val="Akapitzlist"/>
        <w:jc w:val="both"/>
        <w:rPr>
          <w:rFonts w:ascii="Times New Roman" w:hAnsi="Times New Roman" w:cs="Times New Roman"/>
          <w:sz w:val="24"/>
          <w:szCs w:val="24"/>
        </w:rPr>
      </w:pPr>
      <w:r w:rsidRPr="00370FFE">
        <w:rPr>
          <w:rFonts w:ascii="Times New Roman" w:hAnsi="Times New Roman" w:cs="Times New Roman"/>
          <w:sz w:val="24"/>
          <w:szCs w:val="24"/>
        </w:rPr>
        <w:t>W przypadku Powiatowych Urzędów Pracy</w:t>
      </w:r>
      <w:r w:rsidR="00C178DC">
        <w:rPr>
          <w:rFonts w:ascii="Times New Roman" w:hAnsi="Times New Roman" w:cs="Times New Roman"/>
          <w:sz w:val="24"/>
          <w:szCs w:val="24"/>
        </w:rPr>
        <w:t>,</w:t>
      </w:r>
      <w:r w:rsidRPr="00370FFE">
        <w:rPr>
          <w:rFonts w:ascii="Times New Roman" w:hAnsi="Times New Roman" w:cs="Times New Roman"/>
          <w:sz w:val="24"/>
          <w:szCs w:val="24"/>
        </w:rPr>
        <w:t xml:space="preserve"> tak jak dotychczas stypendia</w:t>
      </w:r>
      <w:r w:rsidR="00C178DC">
        <w:rPr>
          <w:rFonts w:ascii="Times New Roman" w:hAnsi="Times New Roman" w:cs="Times New Roman"/>
          <w:sz w:val="24"/>
          <w:szCs w:val="24"/>
        </w:rPr>
        <w:t xml:space="preserve"> stażowe</w:t>
      </w:r>
      <w:r w:rsidRPr="00370FFE">
        <w:rPr>
          <w:rFonts w:ascii="Times New Roman" w:hAnsi="Times New Roman" w:cs="Times New Roman"/>
          <w:sz w:val="24"/>
          <w:szCs w:val="24"/>
        </w:rPr>
        <w:t xml:space="preserve"> przyznawane są </w:t>
      </w:r>
      <w:r w:rsidR="00BE3D75">
        <w:rPr>
          <w:rFonts w:ascii="Times New Roman" w:hAnsi="Times New Roman" w:cs="Times New Roman"/>
          <w:sz w:val="24"/>
          <w:szCs w:val="24"/>
        </w:rPr>
        <w:t xml:space="preserve">na podstawie </w:t>
      </w:r>
      <w:r w:rsidRPr="00370FFE">
        <w:rPr>
          <w:rFonts w:ascii="Times New Roman" w:hAnsi="Times New Roman" w:cs="Times New Roman"/>
          <w:sz w:val="24"/>
          <w:szCs w:val="24"/>
        </w:rPr>
        <w:t>decyzj</w:t>
      </w:r>
      <w:r w:rsidR="00BE3D75">
        <w:rPr>
          <w:rFonts w:ascii="Times New Roman" w:hAnsi="Times New Roman" w:cs="Times New Roman"/>
          <w:sz w:val="24"/>
          <w:szCs w:val="24"/>
        </w:rPr>
        <w:t>i</w:t>
      </w:r>
      <w:r w:rsidRPr="00370FFE">
        <w:rPr>
          <w:rFonts w:ascii="Times New Roman" w:hAnsi="Times New Roman" w:cs="Times New Roman"/>
          <w:sz w:val="24"/>
          <w:szCs w:val="24"/>
        </w:rPr>
        <w:t xml:space="preserve"> administracyjn</w:t>
      </w:r>
      <w:r w:rsidR="00BE3D75">
        <w:rPr>
          <w:rFonts w:ascii="Times New Roman" w:hAnsi="Times New Roman" w:cs="Times New Roman"/>
          <w:sz w:val="24"/>
          <w:szCs w:val="24"/>
        </w:rPr>
        <w:t>ej</w:t>
      </w:r>
      <w:r w:rsidRPr="00370FFE">
        <w:rPr>
          <w:rFonts w:ascii="Times New Roman" w:hAnsi="Times New Roman" w:cs="Times New Roman"/>
          <w:sz w:val="24"/>
          <w:szCs w:val="24"/>
        </w:rPr>
        <w:t xml:space="preserve"> (zgodnie z ustawą o promocji zatrudnienia i instytucjach rynku pracy).</w:t>
      </w:r>
    </w:p>
    <w:p w14:paraId="28984207" w14:textId="77777777" w:rsidR="001D1DA1" w:rsidRPr="00370FFE" w:rsidRDefault="001D1DA1" w:rsidP="005A4842">
      <w:pPr>
        <w:pStyle w:val="Akapitzlist"/>
        <w:jc w:val="both"/>
        <w:rPr>
          <w:rFonts w:ascii="Times New Roman" w:hAnsi="Times New Roman" w:cs="Times New Roman"/>
          <w:sz w:val="24"/>
          <w:szCs w:val="24"/>
        </w:rPr>
      </w:pPr>
    </w:p>
    <w:p w14:paraId="73245ADC" w14:textId="46CFDBC1" w:rsidR="0099247D" w:rsidRDefault="0099247D" w:rsidP="0099247D">
      <w:pPr>
        <w:pStyle w:val="Akapitzlist"/>
        <w:numPr>
          <w:ilvl w:val="0"/>
          <w:numId w:val="1"/>
        </w:numPr>
        <w:spacing w:after="0"/>
        <w:jc w:val="both"/>
        <w:rPr>
          <w:rFonts w:ascii="Times New Roman" w:hAnsi="Times New Roman" w:cs="Times New Roman"/>
          <w:b/>
          <w:sz w:val="24"/>
          <w:szCs w:val="24"/>
        </w:rPr>
      </w:pPr>
      <w:r w:rsidRPr="000416A9">
        <w:rPr>
          <w:rFonts w:ascii="Times New Roman" w:hAnsi="Times New Roman" w:cs="Times New Roman"/>
          <w:b/>
          <w:sz w:val="24"/>
          <w:szCs w:val="24"/>
        </w:rPr>
        <w:t>Czy studium wykonalności poszczególnych projektów ujętych w Załączniku nr 20 do Regulaminu konkursu są ogólnodostępne? Jeżeli tak, to bardzo proszę o wskazanie adresu strony internetowej, pod którym zostały one opublikowane (nie ukrywam, że jak na razie odnotowaliśmy problemy z ich znalezieniem).</w:t>
      </w:r>
      <w:r w:rsidR="00F749ED" w:rsidRPr="000416A9" w:rsidDel="00F749ED">
        <w:rPr>
          <w:rFonts w:ascii="Times New Roman" w:hAnsi="Times New Roman" w:cs="Times New Roman"/>
          <w:b/>
          <w:sz w:val="24"/>
          <w:szCs w:val="24"/>
        </w:rPr>
        <w:t xml:space="preserve"> </w:t>
      </w:r>
    </w:p>
    <w:p w14:paraId="54BEAFBE" w14:textId="77777777" w:rsidR="007743C9" w:rsidRPr="000416A9" w:rsidRDefault="007743C9">
      <w:pPr>
        <w:pStyle w:val="Akapitzlist"/>
        <w:spacing w:after="0"/>
        <w:jc w:val="both"/>
        <w:rPr>
          <w:rFonts w:ascii="Times New Roman" w:hAnsi="Times New Roman" w:cs="Times New Roman"/>
          <w:b/>
          <w:sz w:val="24"/>
          <w:szCs w:val="24"/>
        </w:rPr>
      </w:pPr>
    </w:p>
    <w:p w14:paraId="3268F5C0" w14:textId="77777777" w:rsidR="0099247D" w:rsidRPr="000416A9" w:rsidRDefault="0099247D" w:rsidP="000416A9">
      <w:pPr>
        <w:pStyle w:val="Akapitzlist"/>
        <w:spacing w:before="120"/>
        <w:rPr>
          <w:rFonts w:ascii="Times New Roman" w:hAnsi="Times New Roman" w:cs="Times New Roman"/>
          <w:sz w:val="24"/>
          <w:szCs w:val="24"/>
        </w:rPr>
      </w:pPr>
      <w:r w:rsidRPr="000416A9">
        <w:rPr>
          <w:rFonts w:ascii="Times New Roman" w:hAnsi="Times New Roman" w:cs="Times New Roman"/>
          <w:sz w:val="24"/>
          <w:szCs w:val="24"/>
        </w:rPr>
        <w:t>Zarówno same wnioski o dofinansowanie jak i załączone do nich studia wykonalności nie są publikowane. Aby się z nimi zapoznać należy skontaktować się z Beneficjentem realizującym dany projekt z Działania 6.3 RPO WP 2014-2020 lub z właściwą gminą.</w:t>
      </w:r>
    </w:p>
    <w:p w14:paraId="7FA88589" w14:textId="77777777" w:rsidR="0099247D" w:rsidRPr="000416A9" w:rsidRDefault="0099247D" w:rsidP="000416A9">
      <w:pPr>
        <w:pStyle w:val="NormalnyWeb"/>
        <w:numPr>
          <w:ilvl w:val="0"/>
          <w:numId w:val="1"/>
        </w:numPr>
        <w:spacing w:before="0" w:beforeAutospacing="0" w:after="0" w:afterAutospacing="0" w:line="276" w:lineRule="auto"/>
        <w:ind w:left="714" w:hanging="357"/>
        <w:jc w:val="both"/>
        <w:rPr>
          <w:b/>
        </w:rPr>
      </w:pPr>
      <w:r w:rsidRPr="000416A9">
        <w:rPr>
          <w:b/>
        </w:rPr>
        <w:t>Czy w przypadku, gdy np. zdecydowalibyśmy się na realizację projektu na terenie całego MOF Krosno, to w związku z koniecznością spełnienia kryterium specyficznego dostępu nr 5 powinniśmy wykazać we wniosku o dofinansowanie komplementarność ze wszystkimi przedsięwzięciami infrastrukturalnymi realizowanymi na terenie MOF Krosno wskazanymi w Załączniku nr 20 do Regulaminu konkursu (łącznie 8 przedsięwzięć)? Czy też wystarczające dla spełnienia obu kryteriów specyficznych dostępu jest wykazanie komplementarności z  minimum jednym przedsięwzięciem infrastrukturalnym realizowanym na terenie MOF Krosno?</w:t>
      </w:r>
    </w:p>
    <w:p w14:paraId="2792CE5C" w14:textId="1D6CFE1C" w:rsidR="00580650" w:rsidRDefault="0018161B" w:rsidP="000416A9">
      <w:pPr>
        <w:pStyle w:val="NormalnyWeb"/>
        <w:spacing w:before="120" w:beforeAutospacing="0" w:after="0" w:afterAutospacing="0" w:line="276" w:lineRule="auto"/>
        <w:ind w:left="720"/>
        <w:jc w:val="both"/>
      </w:pPr>
      <w:r>
        <w:t>W</w:t>
      </w:r>
      <w:r w:rsidR="00C01229">
        <w:t xml:space="preserve"> opisanej sytuacji, we</w:t>
      </w:r>
      <w:r>
        <w:t xml:space="preserve"> wniosku o dofinansowanie powinno zostać wskazane, iż obszarem realizacji projektu </w:t>
      </w:r>
      <w:r w:rsidR="00C01229">
        <w:t>jest cały obszar MOF.</w:t>
      </w:r>
      <w:r>
        <w:t xml:space="preserve"> </w:t>
      </w:r>
      <w:r w:rsidR="00C01229">
        <w:t>P</w:t>
      </w:r>
      <w:r>
        <w:t>onadto należy wykazać</w:t>
      </w:r>
      <w:r w:rsidR="00580650">
        <w:t xml:space="preserve">, że </w:t>
      </w:r>
      <w:r w:rsidR="00580650">
        <w:lastRenderedPageBreak/>
        <w:t xml:space="preserve">projekt wynika z LPR/GPR </w:t>
      </w:r>
      <w:r w:rsidR="00B8264E">
        <w:t>Gminy, w której</w:t>
      </w:r>
      <w:r>
        <w:t xml:space="preserve"> realizowany jest projekt infrastrukturalny z Działania 6.3 RPO WP 2014-2020</w:t>
      </w:r>
      <w:r w:rsidR="00C01229">
        <w:t>, a także</w:t>
      </w:r>
      <w:r w:rsidR="00580650">
        <w:t xml:space="preserve"> jest zgodny z LPR/ GPR pozostałych Gmin wchodzących w skład MOF (przez zgodność </w:t>
      </w:r>
      <w:r w:rsidR="00C01229">
        <w:t xml:space="preserve">projektu z LPR/ GPR </w:t>
      </w:r>
      <w:r w:rsidR="00580650">
        <w:t xml:space="preserve">rozumie się wskazanie w LPR/ GPR pozostałych Gmin odpowiednich zapisów </w:t>
      </w:r>
      <w:r w:rsidR="00ED5763">
        <w:t xml:space="preserve">np. </w:t>
      </w:r>
      <w:r w:rsidR="00C01229">
        <w:t>na istnienie</w:t>
      </w:r>
      <w:r w:rsidR="00580650">
        <w:t xml:space="preserve"> problemów społecznych, które będą rozwiązane w wyniku realizacji projektu EFS.</w:t>
      </w:r>
    </w:p>
    <w:p w14:paraId="5227CBFA" w14:textId="77777777" w:rsidR="007743C9" w:rsidRPr="000416A9" w:rsidRDefault="007743C9" w:rsidP="000416A9">
      <w:pPr>
        <w:pStyle w:val="NormalnyWeb"/>
        <w:spacing w:before="120" w:beforeAutospacing="0" w:after="0" w:afterAutospacing="0" w:line="276" w:lineRule="auto"/>
        <w:ind w:left="720"/>
        <w:jc w:val="both"/>
      </w:pPr>
    </w:p>
    <w:p w14:paraId="5BC91D4B" w14:textId="77777777" w:rsidR="0068711C" w:rsidRPr="007743C9" w:rsidRDefault="0068711C" w:rsidP="0068711C">
      <w:pPr>
        <w:pStyle w:val="NormalnyWeb"/>
        <w:numPr>
          <w:ilvl w:val="0"/>
          <w:numId w:val="1"/>
        </w:numPr>
        <w:spacing w:before="0" w:beforeAutospacing="0" w:after="0" w:afterAutospacing="0" w:line="276" w:lineRule="auto"/>
        <w:jc w:val="both"/>
        <w:rPr>
          <w:b/>
        </w:rPr>
      </w:pPr>
      <w:r w:rsidRPr="007743C9">
        <w:rPr>
          <w:b/>
        </w:rPr>
        <w:t xml:space="preserve">Kryterium specyficzne dostępu nr 8 </w:t>
      </w:r>
      <w:r w:rsidR="00052EFC" w:rsidRPr="007743C9">
        <w:rPr>
          <w:rStyle w:val="Uwydatnienie"/>
          <w:b/>
        </w:rPr>
        <w:t>Projekt jest zgodny z </w:t>
      </w:r>
      <w:r w:rsidRPr="007743C9">
        <w:rPr>
          <w:rStyle w:val="Uwydatnienie"/>
          <w:b/>
        </w:rPr>
        <w:t>Lokalnymi/Gminnymi Programami Rewitalizacji gmin, na terenie których będzie realizowany.</w:t>
      </w:r>
      <w:r w:rsidRPr="007743C9">
        <w:rPr>
          <w:b/>
        </w:rPr>
        <w:t xml:space="preserve"> </w:t>
      </w:r>
    </w:p>
    <w:p w14:paraId="4D75C087" w14:textId="77777777" w:rsidR="0068711C" w:rsidRPr="000416A9" w:rsidRDefault="0068711C" w:rsidP="00052EFC">
      <w:pPr>
        <w:pStyle w:val="NormalnyWeb"/>
        <w:spacing w:before="0" w:beforeAutospacing="0" w:after="0" w:afterAutospacing="0" w:line="276" w:lineRule="auto"/>
        <w:ind w:left="720"/>
        <w:jc w:val="both"/>
        <w:rPr>
          <w:b/>
        </w:rPr>
      </w:pPr>
      <w:r w:rsidRPr="007743C9">
        <w:rPr>
          <w:b/>
        </w:rPr>
        <w:t>W opisie przedmiotowego kryterium wskazano,</w:t>
      </w:r>
      <w:r w:rsidRPr="000416A9">
        <w:rPr>
          <w:b/>
        </w:rPr>
        <w:t xml:space="preserve"> że Wnioskodawca jest zobowiązany do wykazania w treści wniosku zakresu zgodności planowanych działań z LPR/GPR zatwierdzonym przez organ stanowiący właściwej jednostki na dzień składania wniosku. W momencie podpisania umowy o dofinansowanie projektu, wnioskodawca będzie zobowiązany złożyć oświadczenie, że projekt wynika z obowiązującego programu rewitalizacji, znajdującego się w wykazie programów rewitalizacji prowadzonym przez Instytucję Z</w:t>
      </w:r>
      <w:r w:rsidR="00052EFC" w:rsidRPr="000416A9">
        <w:rPr>
          <w:b/>
        </w:rPr>
        <w:t>arządzającą RPO. Oświadczenie o </w:t>
      </w:r>
      <w:r w:rsidRPr="000416A9">
        <w:rPr>
          <w:b/>
        </w:rPr>
        <w:t>zgodności zaplanowan</w:t>
      </w:r>
      <w:r w:rsidR="000416A9">
        <w:rPr>
          <w:b/>
        </w:rPr>
        <w:t>ych w ramach projektu działań z </w:t>
      </w:r>
      <w:r w:rsidRPr="000416A9">
        <w:rPr>
          <w:b/>
        </w:rPr>
        <w:t>założeniami LPR poszczególnych gmin, wraz ze wskazaniem zakresu tej zgodności, będzie załącznikiem do umowy o dofinansowanie.</w:t>
      </w:r>
      <w:r w:rsidR="00052EFC" w:rsidRPr="000416A9">
        <w:rPr>
          <w:b/>
        </w:rPr>
        <w:t xml:space="preserve"> </w:t>
      </w:r>
      <w:r w:rsidRPr="000416A9">
        <w:rPr>
          <w:b/>
        </w:rPr>
        <w:t>Czy w celu spełnienia powyższego kryterium konieczne jest wykazanie, że projekt znajduje się na liście podstawowych lub uzupełniających projektów rewitalizacyjnych zawartych w poszczególnym Lokalnym/Gminnym Programie Rewitalizacji czy też wystarczające jest uzasadnienie w treści wniosku o dofinansowanie, że projekt będzie miał wpływ na osiągnięcie celu/c</w:t>
      </w:r>
      <w:r w:rsidR="000416A9">
        <w:rPr>
          <w:b/>
        </w:rPr>
        <w:t>elów rewitalizacji wskazanych w </w:t>
      </w:r>
      <w:r w:rsidRPr="000416A9">
        <w:rPr>
          <w:b/>
        </w:rPr>
        <w:t>poszczególnym Lokalnym/Gminnym</w:t>
      </w:r>
      <w:r w:rsidR="000416A9">
        <w:rPr>
          <w:b/>
        </w:rPr>
        <w:t xml:space="preserve"> Programie Rewitalizacji? Czy w </w:t>
      </w:r>
      <w:r w:rsidRPr="000416A9">
        <w:rPr>
          <w:b/>
        </w:rPr>
        <w:t>przypadku realizacji projektu na terenie całego MOF Krosno, w celu spełnienia kryterium specyficznego dostępu nr 8 konieczne jest wykazanie zgodności ze wszystkimi Lokalnymi/Gminnymi Programami Rewitalizacji odnoszącymi się do poszczególnych miast/gmin wchodzących w skład tego MOF?</w:t>
      </w:r>
    </w:p>
    <w:p w14:paraId="3967E5AB" w14:textId="65B73CA5" w:rsidR="005A4842" w:rsidRDefault="00052EFC" w:rsidP="000416A9">
      <w:pPr>
        <w:pStyle w:val="Akapitzlist"/>
        <w:spacing w:before="120"/>
        <w:jc w:val="both"/>
        <w:rPr>
          <w:rFonts w:ascii="Times New Roman" w:hAnsi="Times New Roman" w:cs="Times New Roman"/>
          <w:sz w:val="24"/>
          <w:szCs w:val="24"/>
        </w:rPr>
      </w:pPr>
      <w:r w:rsidRPr="000416A9">
        <w:rPr>
          <w:rFonts w:ascii="Times New Roman" w:hAnsi="Times New Roman" w:cs="Times New Roman"/>
          <w:sz w:val="24"/>
          <w:szCs w:val="24"/>
        </w:rPr>
        <w:t>We wniosku należy wykazać zgodność zapl</w:t>
      </w:r>
      <w:r w:rsidR="000416A9" w:rsidRPr="000416A9">
        <w:rPr>
          <w:rFonts w:ascii="Times New Roman" w:hAnsi="Times New Roman" w:cs="Times New Roman"/>
          <w:sz w:val="24"/>
          <w:szCs w:val="24"/>
        </w:rPr>
        <w:t>anowanych w projekcie działań z </w:t>
      </w:r>
      <w:r w:rsidRPr="000416A9">
        <w:rPr>
          <w:rFonts w:ascii="Times New Roman" w:hAnsi="Times New Roman" w:cs="Times New Roman"/>
          <w:sz w:val="24"/>
          <w:szCs w:val="24"/>
        </w:rPr>
        <w:t>LPR/GPR, zatem</w:t>
      </w:r>
      <w:r w:rsidR="009344B3">
        <w:rPr>
          <w:rFonts w:ascii="Times New Roman" w:hAnsi="Times New Roman" w:cs="Times New Roman"/>
          <w:sz w:val="24"/>
          <w:szCs w:val="24"/>
        </w:rPr>
        <w:t xml:space="preserve"> wnioskodawca</w:t>
      </w:r>
      <w:r w:rsidRPr="000416A9">
        <w:rPr>
          <w:rFonts w:ascii="Times New Roman" w:hAnsi="Times New Roman" w:cs="Times New Roman"/>
          <w:sz w:val="24"/>
          <w:szCs w:val="24"/>
        </w:rPr>
        <w:t xml:space="preserve"> musi sięgnąć do założeń LPR/GPR dotyczących tego z jakimi działaniami miękkimi komplementarne są działania rewitalizacyjne. Projekt rewitalizacyjny musi być wyłoniony do dofinansowania (załącznik 20 do regulaminu), do tego projektu kompleme</w:t>
      </w:r>
      <w:r w:rsidR="000416A9" w:rsidRPr="000416A9">
        <w:rPr>
          <w:rFonts w:ascii="Times New Roman" w:hAnsi="Times New Roman" w:cs="Times New Roman"/>
          <w:sz w:val="24"/>
          <w:szCs w:val="24"/>
        </w:rPr>
        <w:t>ntarny musi być projekt EFS – w </w:t>
      </w:r>
      <w:r w:rsidRPr="000416A9">
        <w:rPr>
          <w:rFonts w:ascii="Times New Roman" w:hAnsi="Times New Roman" w:cs="Times New Roman"/>
          <w:sz w:val="24"/>
          <w:szCs w:val="24"/>
        </w:rPr>
        <w:t>danym przypadku z Działania 7.1 RPO WP 2014- 2020.</w:t>
      </w:r>
      <w:r w:rsidR="000416A9" w:rsidRPr="000416A9">
        <w:rPr>
          <w:rFonts w:ascii="Times New Roman" w:hAnsi="Times New Roman" w:cs="Times New Roman"/>
          <w:sz w:val="24"/>
          <w:szCs w:val="24"/>
        </w:rPr>
        <w:t xml:space="preserve"> Należy odwoływać się do konkretnych komplementarnych projektów określonych w LPR/GPR. </w:t>
      </w:r>
    </w:p>
    <w:p w14:paraId="74B26A7E" w14:textId="419E72F6" w:rsidR="00EC33A6" w:rsidRPr="00030D0E" w:rsidRDefault="006B688C" w:rsidP="00E77543">
      <w:pPr>
        <w:pStyle w:val="Akapitzlist"/>
        <w:spacing w:before="120"/>
        <w:jc w:val="both"/>
      </w:pPr>
      <w:r>
        <w:rPr>
          <w:rFonts w:ascii="Times New Roman" w:hAnsi="Times New Roman" w:cs="Times New Roman"/>
          <w:sz w:val="24"/>
          <w:szCs w:val="24"/>
        </w:rPr>
        <w:t xml:space="preserve">Nie </w:t>
      </w:r>
      <w:r w:rsidR="009344B3">
        <w:rPr>
          <w:rFonts w:ascii="Times New Roman" w:hAnsi="Times New Roman" w:cs="Times New Roman"/>
          <w:sz w:val="24"/>
          <w:szCs w:val="24"/>
        </w:rPr>
        <w:t>m</w:t>
      </w:r>
      <w:r>
        <w:rPr>
          <w:rFonts w:ascii="Times New Roman" w:hAnsi="Times New Roman" w:cs="Times New Roman"/>
          <w:sz w:val="24"/>
          <w:szCs w:val="24"/>
        </w:rPr>
        <w:t xml:space="preserve">a znaczenia czy </w:t>
      </w:r>
      <w:r w:rsidRPr="00E77543">
        <w:rPr>
          <w:rFonts w:ascii="Times New Roman" w:hAnsi="Times New Roman" w:cs="Times New Roman"/>
          <w:sz w:val="24"/>
          <w:szCs w:val="24"/>
        </w:rPr>
        <w:t>projekt znajduje się na liście podstawowych lub uzupełniających projektów rewitalizacyjnych zawartych w poszczególnym Lokalnym/Gminnym Programie Rewitalizacji</w:t>
      </w:r>
      <w:r>
        <w:rPr>
          <w:rFonts w:ascii="Times New Roman" w:hAnsi="Times New Roman" w:cs="Times New Roman"/>
          <w:sz w:val="24"/>
          <w:szCs w:val="24"/>
        </w:rPr>
        <w:t xml:space="preserve">. Decydującym jest fakt, </w:t>
      </w:r>
      <w:r w:rsidR="00EC33A6">
        <w:rPr>
          <w:rFonts w:ascii="Times New Roman" w:hAnsi="Times New Roman" w:cs="Times New Roman"/>
          <w:sz w:val="24"/>
          <w:szCs w:val="24"/>
        </w:rPr>
        <w:t xml:space="preserve">czy </w:t>
      </w:r>
      <w:r w:rsidR="00EC33A6" w:rsidRPr="00E77543">
        <w:rPr>
          <w:rFonts w:ascii="Times New Roman" w:hAnsi="Times New Roman" w:cs="Times New Roman"/>
          <w:sz w:val="24"/>
          <w:szCs w:val="24"/>
        </w:rPr>
        <w:t>projekt wynika z LPR/GPR Gminy, w której realizowany jest projekt infrastrukturalny z Działania 6.3 RPO WP 2014-2020, a także jest zgodny z LPR/ GPR pozostałych Gmin wchodzących w skład MOF (przez zgodność projektu z LPR/ GPR rozumie się wskazanie w LPR/ GPR pozostałych Gmin odpowiednich zapisów np. na istnienie problemów społecznych, które będą rozwiązane w wyniku realizacji projektu EFS</w:t>
      </w:r>
      <w:r w:rsidR="00CC664D">
        <w:rPr>
          <w:rFonts w:ascii="Times New Roman" w:hAnsi="Times New Roman" w:cs="Times New Roman"/>
          <w:sz w:val="24"/>
          <w:szCs w:val="24"/>
        </w:rPr>
        <w:t>)</w:t>
      </w:r>
      <w:r w:rsidR="00EC33A6" w:rsidRPr="00E77543">
        <w:rPr>
          <w:rFonts w:ascii="Times New Roman" w:hAnsi="Times New Roman" w:cs="Times New Roman"/>
          <w:sz w:val="24"/>
          <w:szCs w:val="24"/>
        </w:rPr>
        <w:t>.</w:t>
      </w:r>
    </w:p>
    <w:p w14:paraId="61E296CD" w14:textId="77777777" w:rsidR="00115152" w:rsidRDefault="00115152" w:rsidP="000416A9">
      <w:pPr>
        <w:pStyle w:val="Akapitzlist"/>
        <w:spacing w:before="120"/>
        <w:jc w:val="both"/>
        <w:rPr>
          <w:rFonts w:ascii="Times New Roman" w:hAnsi="Times New Roman" w:cs="Times New Roman"/>
          <w:sz w:val="24"/>
          <w:szCs w:val="24"/>
        </w:rPr>
      </w:pPr>
    </w:p>
    <w:p w14:paraId="04912170" w14:textId="2505CDC0" w:rsidR="00115152" w:rsidRPr="00E77543" w:rsidRDefault="00115152" w:rsidP="00E77543">
      <w:pPr>
        <w:pStyle w:val="Akapitzlist"/>
        <w:numPr>
          <w:ilvl w:val="0"/>
          <w:numId w:val="1"/>
        </w:numPr>
        <w:spacing w:before="100" w:beforeAutospacing="1" w:after="100" w:afterAutospacing="1" w:line="240" w:lineRule="auto"/>
        <w:jc w:val="both"/>
        <w:rPr>
          <w:rFonts w:ascii="Times New Roman" w:hAnsi="Times New Roman" w:cs="Times New Roman"/>
          <w:b/>
          <w:sz w:val="24"/>
          <w:szCs w:val="24"/>
        </w:rPr>
      </w:pPr>
      <w:r w:rsidRPr="00115152">
        <w:rPr>
          <w:rFonts w:ascii="Times New Roman" w:hAnsi="Times New Roman" w:cs="Times New Roman"/>
          <w:b/>
          <w:sz w:val="24"/>
          <w:szCs w:val="24"/>
        </w:rPr>
        <w:t>W związku z ogłoszonym przez Wojewódzki Urząd Pracy w Rzeszowie  konkursem zamkniętym nr RPPK.07.01.00-IP.01-18-024/19 w ramach RPO WP na lata 2014-2020 Oś Priorytetowa VII Regionalny Rynek Pracy Działanie 7.1 POPRAWA SYTUACJI OSÓB BEZROBOTNYCH NA RYNKU PRACY - PROJEKTY KONKURSOWE. Projekty w ramach dedykowanych konkursów dla beneficjentów realizujących projekty dla ostatecznych odbiorców z terenów MOF: Krosno, Dębica-Ropczyce, Przemyśl, Mielec, Tarnobrzeg, Jarosław-Przeworsk, Sanok-Lesko, Stalowa Wola w zakresie VII osi priorytetowej Regionalnego Programu Operacyjnego Województwa Podkarpackiego na lata 2014-2020 - Regionalny rynek pracy,  Powiatowy Urząd Pracy w Tarnobrzegu zwraca się z prośbą o udzielenie odpowiedzi w zakresie zgodności zapisów Gminnego Programu Rewitalizacji Gminy Gorzyce z wymaganiami ogłoszonego konkursu.  W GPR Gminy Gorzyce przewidziano w ramach projektu podstawowego nr 7 o nazwie Zadbaj o swoją przyszłość - zwiększ szanse na zatrudnienie aktywizację zawodową osób bezrobotnych z grupy docelowej wpisującej się w RPO WP 2014-2020 w ramach form wsparcia dopuszczonych w ogłoszonym konkursie  z działania 7.1. na szacowaną wartość 1,4 mln zł (str. 85 GPR). Jednakże, Gmina Gorzyce zaplanowała dla tego projektu źródło finansowania ze środków EFS RPO WP 2014-2020 w ramach działania 7.2 (str.90 GPR). Nadmieniam, iż PUP Tarnobrzeg planuje w ramach EFS RPO WP działanie 7.1 wartość projektu dla Gminy Gorzyce w kwocie ok. 100 000,00 zł. W związku z powyższym Powiatowy Urząd Pracy w Tarnobrzegu zwraca się zapytaniem czy w aspekcie zgodności przygotowywanego projektu z działania 7.1 z Gminnym Programem Rewitalizacji Gminy Gorzyce może objąć swoim Wnioskiem o dofinansowanie  również Gminę Gorzyce?</w:t>
      </w:r>
    </w:p>
    <w:p w14:paraId="4EBC7BDC" w14:textId="77777777" w:rsidR="00115152" w:rsidRDefault="00115152" w:rsidP="00115152">
      <w:pPr>
        <w:ind w:left="709"/>
        <w:jc w:val="both"/>
        <w:rPr>
          <w:rFonts w:ascii="Times New Roman" w:hAnsi="Times New Roman" w:cs="Times New Roman"/>
          <w:sz w:val="24"/>
          <w:szCs w:val="24"/>
        </w:rPr>
      </w:pPr>
      <w:r w:rsidRPr="00B77FB5">
        <w:rPr>
          <w:rFonts w:ascii="Times New Roman" w:hAnsi="Times New Roman" w:cs="Times New Roman"/>
          <w:sz w:val="24"/>
          <w:szCs w:val="24"/>
        </w:rPr>
        <w:t xml:space="preserve">Jeżeli przewidziano w GPR Gminy Gorzyce aktywizację zawodową osób bezrobotnych w ramach form wsparcia dopuszczonych w ogłoszonym konkursie to można objąć swoim Wnioskiem </w:t>
      </w:r>
      <w:r w:rsidR="00311E6F">
        <w:rPr>
          <w:rFonts w:ascii="Times New Roman" w:hAnsi="Times New Roman" w:cs="Times New Roman"/>
          <w:sz w:val="24"/>
          <w:szCs w:val="24"/>
        </w:rPr>
        <w:t xml:space="preserve">o dofinansowanie </w:t>
      </w:r>
      <w:r w:rsidRPr="00B77FB5">
        <w:rPr>
          <w:rFonts w:ascii="Times New Roman" w:hAnsi="Times New Roman" w:cs="Times New Roman"/>
          <w:sz w:val="24"/>
          <w:szCs w:val="24"/>
        </w:rPr>
        <w:t>Gminę Gorzyce. Należy wziąć pod uwagę przewidziane w ramach GPR</w:t>
      </w:r>
      <w:r w:rsidR="00BB3C49">
        <w:rPr>
          <w:rFonts w:ascii="Times New Roman" w:hAnsi="Times New Roman" w:cs="Times New Roman"/>
          <w:sz w:val="24"/>
          <w:szCs w:val="24"/>
        </w:rPr>
        <w:t xml:space="preserve"> Gminy Gorzyce</w:t>
      </w:r>
      <w:r w:rsidRPr="00B77FB5">
        <w:rPr>
          <w:rFonts w:ascii="Times New Roman" w:hAnsi="Times New Roman" w:cs="Times New Roman"/>
          <w:sz w:val="24"/>
          <w:szCs w:val="24"/>
        </w:rPr>
        <w:t xml:space="preserve"> formy wsparcia, aby były one zgodne z Regulaminem konkursu dla Działania 7.1.</w:t>
      </w:r>
    </w:p>
    <w:p w14:paraId="2FE88D46" w14:textId="77777777" w:rsidR="00C14197" w:rsidRPr="00BB0A73" w:rsidRDefault="00C14197" w:rsidP="00C14197">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Czy w ramach projektu można zaplanować instrumenty/formy wsparcia inne niż wymienione w pkt. 5.2 Regulaminu konkursu? Np. czy oprócz IPD i staży kwalifikowalne będą (w odniesieniu do kryterium specyficznego dostępu nr 3) „instrumenty aktywnej integracji o charakterze społecznym” wspomniane </w:t>
      </w:r>
      <w:r>
        <w:rPr>
          <w:rFonts w:ascii="Times New Roman" w:hAnsi="Times New Roman" w:cs="Times New Roman"/>
          <w:b/>
          <w:sz w:val="24"/>
          <w:szCs w:val="24"/>
        </w:rPr>
        <w:br/>
        <w:t>w pkt. 2.2 ww. Regulaminu.</w:t>
      </w:r>
    </w:p>
    <w:p w14:paraId="078094EB" w14:textId="77777777" w:rsidR="00BB0A73" w:rsidRPr="00012B1F" w:rsidRDefault="00BB0A73" w:rsidP="00BB0A73">
      <w:pPr>
        <w:pStyle w:val="Akapitzlist"/>
        <w:jc w:val="both"/>
        <w:rPr>
          <w:rFonts w:ascii="Times New Roman" w:hAnsi="Times New Roman" w:cs="Times New Roman"/>
          <w:sz w:val="24"/>
          <w:szCs w:val="24"/>
        </w:rPr>
      </w:pPr>
    </w:p>
    <w:p w14:paraId="6ADDB0B8" w14:textId="77777777" w:rsidR="00012B1F" w:rsidRDefault="00BB047E" w:rsidP="00012B1F">
      <w:pPr>
        <w:pStyle w:val="Akapitzlist"/>
        <w:jc w:val="both"/>
        <w:rPr>
          <w:rFonts w:ascii="Times New Roman" w:hAnsi="Times New Roman" w:cs="Times New Roman"/>
          <w:sz w:val="24"/>
          <w:szCs w:val="24"/>
        </w:rPr>
      </w:pPr>
      <w:r>
        <w:rPr>
          <w:rFonts w:ascii="Times New Roman" w:hAnsi="Times New Roman" w:cs="Times New Roman"/>
          <w:sz w:val="24"/>
          <w:szCs w:val="24"/>
        </w:rPr>
        <w:t>Zgodnie z Regulaminem konkursu pkt. 2.2 wsparcie aktywizacyjne może być uzupełnione o instrumenty aktywnej integracji o charakterze społecznym, j</w:t>
      </w:r>
      <w:r w:rsidRPr="000416A9">
        <w:rPr>
          <w:rFonts w:ascii="Times New Roman" w:hAnsi="Times New Roman" w:cs="Times New Roman"/>
          <w:sz w:val="24"/>
          <w:szCs w:val="24"/>
        </w:rPr>
        <w:t>eżeli dany LPR/GPR zakłada</w:t>
      </w:r>
      <w:r>
        <w:rPr>
          <w:rFonts w:ascii="Times New Roman" w:hAnsi="Times New Roman" w:cs="Times New Roman"/>
          <w:sz w:val="24"/>
          <w:szCs w:val="24"/>
        </w:rPr>
        <w:t xml:space="preserve"> takie wsparcie.</w:t>
      </w:r>
    </w:p>
    <w:p w14:paraId="55D16945" w14:textId="77777777" w:rsidR="00BB047E" w:rsidRPr="00C14197" w:rsidRDefault="00BB047E" w:rsidP="00012B1F">
      <w:pPr>
        <w:pStyle w:val="Akapitzlist"/>
        <w:jc w:val="both"/>
        <w:rPr>
          <w:rFonts w:ascii="Times New Roman" w:hAnsi="Times New Roman" w:cs="Times New Roman"/>
          <w:sz w:val="24"/>
          <w:szCs w:val="24"/>
        </w:rPr>
      </w:pPr>
    </w:p>
    <w:p w14:paraId="5DC06198" w14:textId="77777777" w:rsidR="00C14197" w:rsidRDefault="00A34942" w:rsidP="00C14197">
      <w:pPr>
        <w:pStyle w:val="Akapitzlist"/>
        <w:numPr>
          <w:ilvl w:val="0"/>
          <w:numId w:val="1"/>
        </w:numPr>
        <w:jc w:val="both"/>
        <w:rPr>
          <w:rFonts w:ascii="Times New Roman" w:hAnsi="Times New Roman" w:cs="Times New Roman"/>
          <w:b/>
          <w:sz w:val="24"/>
          <w:szCs w:val="24"/>
        </w:rPr>
      </w:pPr>
      <w:r w:rsidRPr="00A34942">
        <w:rPr>
          <w:rFonts w:ascii="Times New Roman" w:hAnsi="Times New Roman" w:cs="Times New Roman"/>
          <w:b/>
          <w:sz w:val="24"/>
          <w:szCs w:val="24"/>
        </w:rPr>
        <w:t xml:space="preserve">Zgodnie z Regulaminem konkursu obszarem wsparcia w projekcie mogą być wymienione w Regulaminie MOF. Jednakże kryterium specyficzne dostępu nr 8 mówi: "Projekt jest zgodny z Lokalnymi/Gminnymi Programami Rewitalizacji gmin, na terenie których będzie realizowany." Tym samym, jeśli dobrze rozumiem wsparciem można objąć tylko te gminy w ramach danego MOF, które </w:t>
      </w:r>
      <w:r w:rsidRPr="00A34942">
        <w:rPr>
          <w:rFonts w:ascii="Times New Roman" w:hAnsi="Times New Roman" w:cs="Times New Roman"/>
          <w:b/>
          <w:sz w:val="24"/>
          <w:szCs w:val="24"/>
        </w:rPr>
        <w:lastRenderedPageBreak/>
        <w:t>posiadają przyjęty taki Lokalny Program Rewitalizacji ? (jeśli dana gmina nie ma przyjętego takiego Programu to nie można wykazać dla niej zgodności z ww.). Tym samym np. w ramach MOF Przemyśl wsparciem można objąć wyłącznie gminy m. Przemyśl oraz gminę Przemyśl i gm. Żurawica- gdyż w tym MOF tylko one taki przyjęty program posiadają?</w:t>
      </w:r>
    </w:p>
    <w:p w14:paraId="386CE2C7" w14:textId="77777777" w:rsidR="004331AD" w:rsidRDefault="004331AD" w:rsidP="004331AD">
      <w:pPr>
        <w:pStyle w:val="Akapitzlist"/>
        <w:jc w:val="both"/>
        <w:rPr>
          <w:rFonts w:ascii="Times New Roman" w:hAnsi="Times New Roman" w:cs="Times New Roman"/>
          <w:b/>
          <w:sz w:val="24"/>
          <w:szCs w:val="24"/>
        </w:rPr>
      </w:pPr>
    </w:p>
    <w:p w14:paraId="4444CEF9" w14:textId="77777777" w:rsidR="00012B1F" w:rsidRPr="00BB0A73" w:rsidRDefault="00BB0A73" w:rsidP="00012B1F">
      <w:pPr>
        <w:pStyle w:val="Akapitzlist"/>
        <w:jc w:val="both"/>
        <w:rPr>
          <w:rFonts w:ascii="Times New Roman" w:hAnsi="Times New Roman" w:cs="Times New Roman"/>
          <w:sz w:val="24"/>
          <w:szCs w:val="24"/>
        </w:rPr>
      </w:pPr>
      <w:r w:rsidRPr="00BB0A73">
        <w:rPr>
          <w:rFonts w:ascii="Times New Roman" w:hAnsi="Times New Roman" w:cs="Times New Roman"/>
          <w:sz w:val="24"/>
          <w:szCs w:val="24"/>
        </w:rPr>
        <w:t>Tak</w:t>
      </w:r>
      <w:r>
        <w:rPr>
          <w:rFonts w:ascii="Times New Roman" w:hAnsi="Times New Roman" w:cs="Times New Roman"/>
          <w:sz w:val="24"/>
          <w:szCs w:val="24"/>
        </w:rPr>
        <w:t xml:space="preserve">, wsparciem można objąć tylko te gminy w ramach danego MOF, które posiadają przyjęty LPR/GPR. </w:t>
      </w:r>
    </w:p>
    <w:p w14:paraId="1EC508C4" w14:textId="77777777" w:rsidR="00012B1F" w:rsidRPr="004331AD" w:rsidRDefault="004331AD" w:rsidP="00012B1F">
      <w:pPr>
        <w:pStyle w:val="Akapitzlist"/>
        <w:jc w:val="both"/>
        <w:rPr>
          <w:rFonts w:ascii="Times New Roman" w:hAnsi="Times New Roman" w:cs="Times New Roman"/>
          <w:sz w:val="24"/>
          <w:szCs w:val="24"/>
        </w:rPr>
      </w:pPr>
      <w:r>
        <w:rPr>
          <w:rFonts w:ascii="Times New Roman" w:hAnsi="Times New Roman" w:cs="Times New Roman"/>
          <w:sz w:val="24"/>
          <w:szCs w:val="24"/>
        </w:rPr>
        <w:t>Należy również pamiętać, że zgodnie z kryterium specyficznym dostępu nr 9 p</w:t>
      </w:r>
      <w:r w:rsidRPr="004331AD">
        <w:rPr>
          <w:rFonts w:ascii="Times New Roman" w:hAnsi="Times New Roman" w:cs="Times New Roman"/>
          <w:sz w:val="24"/>
          <w:szCs w:val="24"/>
        </w:rPr>
        <w:t>rojekt musi obejmować wsparciem</w:t>
      </w:r>
      <w:r>
        <w:rPr>
          <w:rFonts w:ascii="Times New Roman" w:hAnsi="Times New Roman" w:cs="Times New Roman"/>
          <w:sz w:val="24"/>
          <w:szCs w:val="24"/>
        </w:rPr>
        <w:t xml:space="preserve"> </w:t>
      </w:r>
      <w:r w:rsidRPr="004331AD">
        <w:rPr>
          <w:rFonts w:ascii="Times New Roman" w:hAnsi="Times New Roman" w:cs="Times New Roman"/>
          <w:sz w:val="24"/>
          <w:szCs w:val="24"/>
        </w:rPr>
        <w:t>co najmniej 2 gminy z terenu danego MOF rozwiązując problem istotny dla MOF w jak najbardziej całościowy sposób.</w:t>
      </w:r>
    </w:p>
    <w:p w14:paraId="07EE06AC" w14:textId="77777777" w:rsidR="00012B1F" w:rsidRDefault="00012B1F" w:rsidP="00012B1F">
      <w:pPr>
        <w:pStyle w:val="Akapitzlist"/>
        <w:jc w:val="both"/>
        <w:rPr>
          <w:rFonts w:ascii="Times New Roman" w:hAnsi="Times New Roman" w:cs="Times New Roman"/>
          <w:b/>
          <w:sz w:val="24"/>
          <w:szCs w:val="24"/>
        </w:rPr>
      </w:pPr>
    </w:p>
    <w:p w14:paraId="5182A231" w14:textId="77777777" w:rsidR="00A34942" w:rsidRDefault="00A34942" w:rsidP="00C1419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w:t>
      </w:r>
      <w:r w:rsidRPr="00A34942">
        <w:rPr>
          <w:rFonts w:ascii="Times New Roman" w:hAnsi="Times New Roman" w:cs="Times New Roman"/>
          <w:b/>
          <w:sz w:val="24"/>
          <w:szCs w:val="24"/>
        </w:rPr>
        <w:t>ryterium specyficzne dostępu nr 5 mówi: "Projekt jest zgodny z zapisami właściwego LPR/GPR w aspekcie komplementarności z działaniami finansowanymi ze środków Europejskiego Funduszu Rozwoju Regionalnego". Analizując wymienione w załączniku nr 20 do Regulaminu konkursu -Wykaz przedsięwzięć</w:t>
      </w:r>
      <w:r w:rsidR="00012B1F">
        <w:rPr>
          <w:rFonts w:ascii="Times New Roman" w:hAnsi="Times New Roman" w:cs="Times New Roman"/>
          <w:b/>
          <w:sz w:val="24"/>
          <w:szCs w:val="24"/>
        </w:rPr>
        <w:t xml:space="preserve"> </w:t>
      </w:r>
      <w:r w:rsidRPr="00A34942">
        <w:rPr>
          <w:rFonts w:ascii="Times New Roman" w:hAnsi="Times New Roman" w:cs="Times New Roman"/>
          <w:b/>
          <w:sz w:val="24"/>
          <w:szCs w:val="24"/>
        </w:rPr>
        <w:t>infrastrukturalnych</w:t>
      </w:r>
      <w:r w:rsidR="00012B1F">
        <w:rPr>
          <w:rFonts w:ascii="Times New Roman" w:hAnsi="Times New Roman" w:cs="Times New Roman"/>
          <w:b/>
          <w:sz w:val="24"/>
          <w:szCs w:val="24"/>
        </w:rPr>
        <w:t xml:space="preserve"> </w:t>
      </w:r>
      <w:r w:rsidRPr="00A34942">
        <w:rPr>
          <w:rFonts w:ascii="Times New Roman" w:hAnsi="Times New Roman" w:cs="Times New Roman"/>
          <w:b/>
          <w:sz w:val="24"/>
          <w:szCs w:val="24"/>
        </w:rPr>
        <w:t>w ramach projektów dofinansowanych w ramach Działania 6.3 (MOF)- inwestycje zauważyć można, iż większość wymienionych inwestycji realizowanych była w większych miastach. M.in. przytaczając wskazany już wyżej MOF Przemyśl wszystkie wymienione w ww. załączniku inwestycje zrealizowane zostały wyłącznie w Przemyślu. Czy dobrze rozumiem tym samym, iż skoro należy wykazać komplementarność z LPR oraz przedsięwzięciem EFRR to w zasadzie moż</w:t>
      </w:r>
      <w:r w:rsidR="007743C9">
        <w:rPr>
          <w:rFonts w:ascii="Times New Roman" w:hAnsi="Times New Roman" w:cs="Times New Roman"/>
          <w:b/>
          <w:sz w:val="24"/>
          <w:szCs w:val="24"/>
        </w:rPr>
        <w:t>liwość jest objęcia wsparciem w </w:t>
      </w:r>
      <w:r w:rsidRPr="00A34942">
        <w:rPr>
          <w:rFonts w:ascii="Times New Roman" w:hAnsi="Times New Roman" w:cs="Times New Roman"/>
          <w:b/>
          <w:sz w:val="24"/>
          <w:szCs w:val="24"/>
        </w:rPr>
        <w:t>projekcie w tym przypadku wyłącznie gm.</w:t>
      </w:r>
      <w:r>
        <w:rPr>
          <w:rFonts w:ascii="Times New Roman" w:hAnsi="Times New Roman" w:cs="Times New Roman"/>
          <w:b/>
          <w:sz w:val="24"/>
          <w:szCs w:val="24"/>
        </w:rPr>
        <w:t xml:space="preserve"> M</w:t>
      </w:r>
      <w:r w:rsidRPr="00A34942">
        <w:rPr>
          <w:rFonts w:ascii="Times New Roman" w:hAnsi="Times New Roman" w:cs="Times New Roman"/>
          <w:b/>
          <w:sz w:val="24"/>
          <w:szCs w:val="24"/>
        </w:rPr>
        <w:t>. Przemyśl?</w:t>
      </w:r>
    </w:p>
    <w:p w14:paraId="1B950400" w14:textId="6AB308C7" w:rsidR="00012B1F" w:rsidRPr="006E5B65" w:rsidRDefault="007351E1" w:rsidP="00E77543">
      <w:pPr>
        <w:pStyle w:val="NormalnyWeb"/>
        <w:spacing w:before="120" w:beforeAutospacing="0" w:after="0" w:afterAutospacing="0" w:line="276" w:lineRule="auto"/>
        <w:ind w:left="720"/>
        <w:jc w:val="both"/>
      </w:pPr>
      <w:r w:rsidRPr="00365B70">
        <w:t>Zgodnie z kryterium specyficznym dostępu nr 9 projekt musi obejmować wsparciem co najmniej 2 gminy z terenu danego MOF. W związku z czym</w:t>
      </w:r>
      <w:r w:rsidR="0062486B" w:rsidRPr="00365B70">
        <w:t xml:space="preserve"> Beneficjent powinien objąć wsparciem obszar danego MOF (co najmniej 2 gminy)</w:t>
      </w:r>
      <w:r w:rsidRPr="00365B70">
        <w:t xml:space="preserve">. Należy wziąć pod uwagę, że Gminy wchodzące </w:t>
      </w:r>
      <w:r w:rsidRPr="00365B70">
        <w:br/>
        <w:t>w obszar realizacji projektu muszą mieć zatwierdzony LPR/GPR.</w:t>
      </w:r>
      <w:r w:rsidR="00CC4ED0" w:rsidRPr="00CC4ED0">
        <w:t xml:space="preserve"> </w:t>
      </w:r>
      <w:r w:rsidR="00CC4ED0">
        <w:t xml:space="preserve">We wniosku o dofinansowanie powinno zostać wskazane, iż obszarem realizacji projektu jest obszar MOF, którego Gminy mają przyjęty LPR/GPR. Należy także wykazać, że projekt wynika z LPR/GPR </w:t>
      </w:r>
      <w:r w:rsidR="00C37893">
        <w:t>Gminy, w której</w:t>
      </w:r>
      <w:r w:rsidR="00CC4ED0">
        <w:t xml:space="preserve"> realizowany jest projekt infrastrukturalny z Działania 6.3 RPO WP 2014-2020 i jest zgodny z LPR/ GPR pozostałych Gmin wchodzących w skład MOF (przez zgodność projektu z LPR/ GPR rozumie się wskazanie w LPR/ GPR pozostałych Gmin odpowiednich zapisów na </w:t>
      </w:r>
      <w:r w:rsidR="00C37893">
        <w:t>istnienie problemów</w:t>
      </w:r>
      <w:r w:rsidR="00CC4ED0">
        <w:t xml:space="preserve"> społecznych, które będą rozwiązane w wyniku realizacji projektu EFS</w:t>
      </w:r>
      <w:r w:rsidR="00CC664D">
        <w:t>)</w:t>
      </w:r>
      <w:r w:rsidR="00CC4ED0">
        <w:t>.</w:t>
      </w:r>
    </w:p>
    <w:p w14:paraId="3EC73171" w14:textId="77777777" w:rsidR="00A34942" w:rsidRPr="00012B1F" w:rsidRDefault="00A34942" w:rsidP="00012B1F">
      <w:pPr>
        <w:pStyle w:val="Akapitzlist"/>
        <w:numPr>
          <w:ilvl w:val="0"/>
          <w:numId w:val="1"/>
        </w:numPr>
        <w:spacing w:before="100" w:beforeAutospacing="1" w:after="100" w:afterAutospacing="1" w:line="240" w:lineRule="auto"/>
        <w:jc w:val="both"/>
        <w:rPr>
          <w:rFonts w:ascii="Times New Roman" w:hAnsi="Times New Roman" w:cs="Times New Roman"/>
          <w:b/>
          <w:sz w:val="24"/>
          <w:szCs w:val="24"/>
        </w:rPr>
      </w:pPr>
      <w:r w:rsidRPr="00012B1F">
        <w:rPr>
          <w:rFonts w:ascii="Times New Roman" w:hAnsi="Times New Roman" w:cs="Times New Roman"/>
          <w:b/>
          <w:sz w:val="24"/>
          <w:szCs w:val="24"/>
        </w:rPr>
        <w:t xml:space="preserve">W załączniku nr 20 do Regulaminu konkursu w ramach Działania 7.1  zamieszczono informacje: "Projektodawcy ubiegający się o środki w ramach konkursu, biorąc pod uwagę konieczność spełnienia kryteriów specyficznych dostępu (warunkujących możliwość otrzymania dofinansowania) muszą zapoznać się z dokumentami niezbędnymi do ustalenia komplementarności projektu finansowanego ze środków EFS z projektem/projektami wymienionymi powyżej tj. Lokalnym/gminnym Programem Rewitalizacji oraz studium </w:t>
      </w:r>
      <w:r w:rsidRPr="00012B1F">
        <w:rPr>
          <w:rFonts w:ascii="Times New Roman" w:hAnsi="Times New Roman" w:cs="Times New Roman"/>
          <w:b/>
          <w:sz w:val="24"/>
          <w:szCs w:val="24"/>
        </w:rPr>
        <w:lastRenderedPageBreak/>
        <w:t>wykonalności stanowiącym załącznik do wniosku o dofinansowanie projektu zatwierdzonego do realizacji w ramach Działania 6.3."</w:t>
      </w:r>
    </w:p>
    <w:p w14:paraId="7AC093CA" w14:textId="77777777" w:rsidR="00A34942" w:rsidRPr="00012B1F" w:rsidRDefault="00A34942" w:rsidP="00012B1F">
      <w:pPr>
        <w:pStyle w:val="Akapitzlist"/>
        <w:spacing w:before="100" w:beforeAutospacing="1" w:after="100" w:afterAutospacing="1" w:line="240" w:lineRule="auto"/>
        <w:jc w:val="both"/>
        <w:rPr>
          <w:rFonts w:ascii="Times New Roman" w:hAnsi="Times New Roman" w:cs="Times New Roman"/>
          <w:b/>
          <w:sz w:val="24"/>
          <w:szCs w:val="24"/>
        </w:rPr>
      </w:pPr>
      <w:r w:rsidRPr="00012B1F">
        <w:rPr>
          <w:rFonts w:ascii="Times New Roman" w:hAnsi="Times New Roman" w:cs="Times New Roman"/>
          <w:b/>
          <w:sz w:val="24"/>
          <w:szCs w:val="24"/>
        </w:rPr>
        <w:t xml:space="preserve">Gdzie w związku z tym można znaleźć/ zapoznać się ze wskazanymi studiami wykonalności stanowiącymi załącznik do wniosków o dofinansowanie ww. projektów? </w:t>
      </w:r>
    </w:p>
    <w:p w14:paraId="48F2A11F" w14:textId="77777777" w:rsidR="00A34942" w:rsidRDefault="00A34942" w:rsidP="00A34942">
      <w:pPr>
        <w:pStyle w:val="Akapitzlist"/>
        <w:jc w:val="both"/>
        <w:rPr>
          <w:rFonts w:ascii="Times New Roman" w:hAnsi="Times New Roman" w:cs="Times New Roman"/>
          <w:b/>
          <w:sz w:val="24"/>
          <w:szCs w:val="24"/>
        </w:rPr>
      </w:pPr>
    </w:p>
    <w:p w14:paraId="1F1BFC1A" w14:textId="77777777" w:rsidR="0032716B" w:rsidRDefault="0032716B" w:rsidP="0032716B">
      <w:pPr>
        <w:pStyle w:val="Akapitzlist"/>
        <w:jc w:val="both"/>
        <w:rPr>
          <w:rFonts w:ascii="Times New Roman" w:hAnsi="Times New Roman" w:cs="Times New Roman"/>
          <w:sz w:val="24"/>
          <w:szCs w:val="24"/>
        </w:rPr>
      </w:pPr>
      <w:r>
        <w:rPr>
          <w:rFonts w:ascii="Times New Roman" w:hAnsi="Times New Roman" w:cs="Times New Roman"/>
          <w:sz w:val="24"/>
          <w:szCs w:val="24"/>
        </w:rPr>
        <w:t>Napisanie projektu realizowanego w ramach MOF wym</w:t>
      </w:r>
      <w:r w:rsidR="007743C9">
        <w:rPr>
          <w:rFonts w:ascii="Times New Roman" w:hAnsi="Times New Roman" w:cs="Times New Roman"/>
          <w:sz w:val="24"/>
          <w:szCs w:val="24"/>
        </w:rPr>
        <w:t>aga wcześniejszej konsultacji z </w:t>
      </w:r>
      <w:r>
        <w:rPr>
          <w:rFonts w:ascii="Times New Roman" w:hAnsi="Times New Roman" w:cs="Times New Roman"/>
          <w:sz w:val="24"/>
          <w:szCs w:val="24"/>
        </w:rPr>
        <w:t xml:space="preserve">przedstawicielami Gmin wchodzących w skład MOF celem zapoznania się </w:t>
      </w:r>
      <w:r>
        <w:rPr>
          <w:rFonts w:ascii="Times New Roman" w:hAnsi="Times New Roman" w:cs="Times New Roman"/>
          <w:sz w:val="24"/>
          <w:szCs w:val="24"/>
        </w:rPr>
        <w:br/>
        <w:t>z odpowiednimi dokumentami, w tym studiami wykonalności.</w:t>
      </w:r>
      <w:r w:rsidR="00737BE5">
        <w:rPr>
          <w:rFonts w:ascii="Times New Roman" w:hAnsi="Times New Roman" w:cs="Times New Roman"/>
          <w:sz w:val="24"/>
          <w:szCs w:val="24"/>
        </w:rPr>
        <w:t xml:space="preserve"> </w:t>
      </w:r>
    </w:p>
    <w:p w14:paraId="0A80E2D0" w14:textId="77777777" w:rsidR="00030D0E" w:rsidRDefault="00030D0E" w:rsidP="0032716B">
      <w:pPr>
        <w:pStyle w:val="Akapitzlist"/>
        <w:jc w:val="both"/>
        <w:rPr>
          <w:rFonts w:ascii="Times New Roman" w:hAnsi="Times New Roman" w:cs="Times New Roman"/>
          <w:sz w:val="24"/>
          <w:szCs w:val="24"/>
        </w:rPr>
      </w:pPr>
    </w:p>
    <w:p w14:paraId="0D89FC90" w14:textId="0E044C1F" w:rsidR="00030D0E" w:rsidRPr="00E77543" w:rsidRDefault="007D09C2" w:rsidP="00E77543">
      <w:pPr>
        <w:pStyle w:val="Akapitzlist"/>
        <w:numPr>
          <w:ilvl w:val="0"/>
          <w:numId w:val="1"/>
        </w:numPr>
        <w:jc w:val="both"/>
        <w:rPr>
          <w:rFonts w:ascii="Times New Roman" w:hAnsi="Times New Roman" w:cs="Times New Roman"/>
          <w:b/>
          <w:sz w:val="24"/>
          <w:szCs w:val="24"/>
        </w:rPr>
      </w:pPr>
      <w:r w:rsidRPr="00E77543">
        <w:rPr>
          <w:rFonts w:ascii="Times New Roman" w:hAnsi="Times New Roman" w:cs="Times New Roman"/>
          <w:b/>
          <w:sz w:val="24"/>
          <w:szCs w:val="24"/>
        </w:rPr>
        <w:t xml:space="preserve">Przy wprowadzaniu do budżetu projektu stawki jednostkowej na samozatrudnienie (Działanie 7.3) brak możliwości zaznaczenia pola „pomoc de </w:t>
      </w:r>
      <w:proofErr w:type="spellStart"/>
      <w:r w:rsidRPr="00E77543">
        <w:rPr>
          <w:rFonts w:ascii="Times New Roman" w:hAnsi="Times New Roman" w:cs="Times New Roman"/>
          <w:b/>
          <w:sz w:val="24"/>
          <w:szCs w:val="24"/>
        </w:rPr>
        <w:t>minimis</w:t>
      </w:r>
      <w:proofErr w:type="spellEnd"/>
      <w:r w:rsidRPr="00E77543">
        <w:rPr>
          <w:rFonts w:ascii="Times New Roman" w:hAnsi="Times New Roman" w:cs="Times New Roman"/>
          <w:b/>
          <w:sz w:val="24"/>
          <w:szCs w:val="24"/>
        </w:rPr>
        <w:t>”.</w:t>
      </w:r>
    </w:p>
    <w:p w14:paraId="2ED72071" w14:textId="77777777" w:rsidR="007D09C2" w:rsidRDefault="007D09C2" w:rsidP="007D09C2">
      <w:pPr>
        <w:pStyle w:val="Akapitzlist"/>
        <w:jc w:val="both"/>
        <w:rPr>
          <w:rFonts w:ascii="Times New Roman" w:hAnsi="Times New Roman" w:cs="Times New Roman"/>
          <w:sz w:val="24"/>
          <w:szCs w:val="24"/>
        </w:rPr>
      </w:pPr>
    </w:p>
    <w:p w14:paraId="55E8F629" w14:textId="2E19FE1D" w:rsidR="007D09C2" w:rsidRDefault="007D09C2" w:rsidP="007D09C2">
      <w:pPr>
        <w:pStyle w:val="Akapitzlist"/>
        <w:jc w:val="both"/>
        <w:rPr>
          <w:rFonts w:ascii="Times New Roman" w:hAnsi="Times New Roman" w:cs="Times New Roman"/>
          <w:i/>
          <w:sz w:val="24"/>
          <w:szCs w:val="24"/>
        </w:rPr>
      </w:pPr>
      <w:r>
        <w:rPr>
          <w:rFonts w:ascii="Times New Roman" w:hAnsi="Times New Roman" w:cs="Times New Roman"/>
          <w:sz w:val="24"/>
          <w:szCs w:val="24"/>
        </w:rPr>
        <w:t>Należy</w:t>
      </w:r>
      <w:r w:rsidR="00CD3B27">
        <w:rPr>
          <w:rFonts w:ascii="Times New Roman" w:hAnsi="Times New Roman" w:cs="Times New Roman"/>
          <w:sz w:val="24"/>
          <w:szCs w:val="24"/>
        </w:rPr>
        <w:t xml:space="preserve"> zatem wskazać wartość pomocy de </w:t>
      </w:r>
      <w:proofErr w:type="spellStart"/>
      <w:r w:rsidR="00CD3B27">
        <w:rPr>
          <w:rFonts w:ascii="Times New Roman" w:hAnsi="Times New Roman" w:cs="Times New Roman"/>
          <w:sz w:val="24"/>
          <w:szCs w:val="24"/>
        </w:rPr>
        <w:t>minimis</w:t>
      </w:r>
      <w:proofErr w:type="spellEnd"/>
      <w:r w:rsidR="00CD3B27">
        <w:rPr>
          <w:rFonts w:ascii="Times New Roman" w:hAnsi="Times New Roman" w:cs="Times New Roman"/>
          <w:sz w:val="24"/>
          <w:szCs w:val="24"/>
        </w:rPr>
        <w:t xml:space="preserve"> w odniesieniu do stawki jednostkowej w polu </w:t>
      </w:r>
      <w:r w:rsidR="00CD3B27" w:rsidRPr="00E77543">
        <w:rPr>
          <w:rFonts w:ascii="Times New Roman" w:hAnsi="Times New Roman" w:cs="Times New Roman"/>
          <w:i/>
          <w:sz w:val="24"/>
          <w:szCs w:val="24"/>
        </w:rPr>
        <w:t xml:space="preserve">Metodologia wyliczenia wartości wydatków objętych pomocą publiczną (w tym wkładu własnego) oraz pomocą de </w:t>
      </w:r>
      <w:proofErr w:type="spellStart"/>
      <w:r w:rsidR="00CD3B27" w:rsidRPr="00E77543">
        <w:rPr>
          <w:rFonts w:ascii="Times New Roman" w:hAnsi="Times New Roman" w:cs="Times New Roman"/>
          <w:i/>
          <w:sz w:val="24"/>
          <w:szCs w:val="24"/>
        </w:rPr>
        <w:t>minimis</w:t>
      </w:r>
      <w:proofErr w:type="spellEnd"/>
      <w:r w:rsidR="00CD3B27">
        <w:rPr>
          <w:rFonts w:ascii="Times New Roman" w:hAnsi="Times New Roman" w:cs="Times New Roman"/>
          <w:i/>
          <w:sz w:val="24"/>
          <w:szCs w:val="24"/>
        </w:rPr>
        <w:t>.</w:t>
      </w:r>
      <w:r w:rsidRPr="00E77543">
        <w:rPr>
          <w:rFonts w:ascii="Times New Roman" w:hAnsi="Times New Roman" w:cs="Times New Roman"/>
          <w:i/>
          <w:sz w:val="24"/>
          <w:szCs w:val="24"/>
        </w:rPr>
        <w:t xml:space="preserve"> </w:t>
      </w:r>
    </w:p>
    <w:p w14:paraId="3636681E" w14:textId="77777777" w:rsidR="00CD3B27" w:rsidRDefault="00CD3B27" w:rsidP="007D09C2">
      <w:pPr>
        <w:pStyle w:val="Akapitzlist"/>
        <w:jc w:val="both"/>
        <w:rPr>
          <w:rFonts w:ascii="Times New Roman" w:hAnsi="Times New Roman" w:cs="Times New Roman"/>
          <w:sz w:val="24"/>
          <w:szCs w:val="24"/>
        </w:rPr>
      </w:pPr>
    </w:p>
    <w:p w14:paraId="3B72DB35" w14:textId="77777777" w:rsidR="00603D4B" w:rsidRDefault="00CD3B27" w:rsidP="00603D4B">
      <w:pPr>
        <w:pStyle w:val="Akapitzlist"/>
        <w:numPr>
          <w:ilvl w:val="0"/>
          <w:numId w:val="1"/>
        </w:numPr>
        <w:jc w:val="both"/>
        <w:rPr>
          <w:rFonts w:ascii="Times New Roman" w:hAnsi="Times New Roman" w:cs="Times New Roman"/>
          <w:b/>
          <w:sz w:val="24"/>
          <w:szCs w:val="24"/>
        </w:rPr>
      </w:pPr>
      <w:r w:rsidRPr="00E77543">
        <w:rPr>
          <w:rFonts w:ascii="Times New Roman" w:hAnsi="Times New Roman" w:cs="Times New Roman"/>
          <w:b/>
          <w:sz w:val="24"/>
          <w:szCs w:val="24"/>
        </w:rPr>
        <w:t>Czy w projekcie z Działania 7.3 można realizować wsparcie doradcze</w:t>
      </w:r>
      <w:r w:rsidR="00603D4B" w:rsidRPr="00603D4B">
        <w:rPr>
          <w:rFonts w:ascii="Times New Roman" w:hAnsi="Times New Roman" w:cs="Times New Roman"/>
          <w:b/>
          <w:sz w:val="24"/>
          <w:szCs w:val="24"/>
        </w:rPr>
        <w:t>?</w:t>
      </w:r>
    </w:p>
    <w:p w14:paraId="0A0A30BD" w14:textId="7164A5D0" w:rsidR="00603D4B" w:rsidRDefault="00603D4B" w:rsidP="00E77543">
      <w:pPr>
        <w:pStyle w:val="Akapitzlist"/>
        <w:jc w:val="both"/>
        <w:rPr>
          <w:rFonts w:ascii="Times New Roman" w:hAnsi="Times New Roman" w:cs="Times New Roman"/>
          <w:sz w:val="24"/>
          <w:szCs w:val="24"/>
        </w:rPr>
      </w:pPr>
      <w:r w:rsidRPr="00E77543">
        <w:rPr>
          <w:rFonts w:ascii="Times New Roman" w:hAnsi="Times New Roman" w:cs="Times New Roman"/>
          <w:sz w:val="24"/>
          <w:szCs w:val="24"/>
        </w:rPr>
        <w:t xml:space="preserve">Nie, </w:t>
      </w:r>
      <w:r w:rsidR="001D1DA1">
        <w:rPr>
          <w:rFonts w:ascii="Times New Roman" w:hAnsi="Times New Roman" w:cs="Times New Roman"/>
          <w:sz w:val="24"/>
          <w:szCs w:val="24"/>
        </w:rPr>
        <w:t xml:space="preserve">natomiast </w:t>
      </w:r>
      <w:r w:rsidRPr="00E77543">
        <w:rPr>
          <w:rFonts w:ascii="Times New Roman" w:hAnsi="Times New Roman" w:cs="Times New Roman"/>
          <w:sz w:val="24"/>
          <w:szCs w:val="24"/>
        </w:rPr>
        <w:t xml:space="preserve">zgodnie z Regulaminem konkursu oraz </w:t>
      </w:r>
      <w:r w:rsidRPr="00E77543">
        <w:rPr>
          <w:rFonts w:ascii="Times New Roman" w:hAnsi="Times New Roman" w:cs="Times New Roman"/>
          <w:i/>
          <w:sz w:val="24"/>
          <w:szCs w:val="24"/>
        </w:rPr>
        <w:t>Wytycznymi w zakresie realizacji przedsięwzięć z udziałem środków Europejskiego Funduszu Społecznego w obszarze rynku pracy na lata 2014-2020</w:t>
      </w:r>
      <w:r w:rsidRPr="00E77543">
        <w:rPr>
          <w:rFonts w:ascii="Times New Roman" w:hAnsi="Times New Roman" w:cs="Times New Roman"/>
          <w:sz w:val="24"/>
          <w:szCs w:val="24"/>
        </w:rPr>
        <w:t xml:space="preserve"> </w:t>
      </w:r>
      <w:r w:rsidR="001D1DA1">
        <w:rPr>
          <w:rFonts w:ascii="Times New Roman" w:hAnsi="Times New Roman" w:cs="Times New Roman"/>
          <w:sz w:val="24"/>
          <w:szCs w:val="24"/>
        </w:rPr>
        <w:t xml:space="preserve">w Działaniu 7.3 </w:t>
      </w:r>
      <w:r w:rsidRPr="00E77543">
        <w:rPr>
          <w:rFonts w:ascii="Times New Roman" w:hAnsi="Times New Roman" w:cs="Times New Roman"/>
          <w:sz w:val="24"/>
          <w:szCs w:val="24"/>
        </w:rPr>
        <w:t>mogą być realizowane usługi szkoleniowe (indywidualne i grupowe) udzielane na etapie poprzedzającym rozpoczęcie działalności gospodarczej (przygotowanie do samodzielnego prowadzenia działalności gospodarczej. Każde szkolenie realizowane w projekcie musi prowadzić do uzyskania kwalifikacji lub nabycia kompetencji potwierdzonych odpowiednim dokumentem.</w:t>
      </w:r>
    </w:p>
    <w:p w14:paraId="7DBF6243" w14:textId="77777777" w:rsidR="00416599" w:rsidRPr="00E77543" w:rsidRDefault="00416599" w:rsidP="00E77543">
      <w:pPr>
        <w:pStyle w:val="Akapitzlist"/>
        <w:jc w:val="both"/>
        <w:rPr>
          <w:rFonts w:ascii="Times New Roman" w:hAnsi="Times New Roman" w:cs="Times New Roman"/>
          <w:b/>
          <w:sz w:val="24"/>
          <w:szCs w:val="24"/>
        </w:rPr>
      </w:pPr>
    </w:p>
    <w:p w14:paraId="7DCF0545" w14:textId="77777777" w:rsidR="00603D4B" w:rsidRPr="00173C90" w:rsidRDefault="00603D4B" w:rsidP="00603D4B">
      <w:pPr>
        <w:pStyle w:val="Akapitzlist"/>
        <w:numPr>
          <w:ilvl w:val="0"/>
          <w:numId w:val="1"/>
        </w:numPr>
        <w:jc w:val="both"/>
        <w:rPr>
          <w:rFonts w:ascii="Times New Roman" w:hAnsi="Times New Roman" w:cs="Times New Roman"/>
          <w:sz w:val="24"/>
          <w:szCs w:val="24"/>
        </w:rPr>
      </w:pPr>
      <w:r w:rsidRPr="00173C90">
        <w:rPr>
          <w:rFonts w:ascii="Times New Roman" w:hAnsi="Times New Roman" w:cs="Times New Roman"/>
          <w:b/>
          <w:sz w:val="24"/>
          <w:szCs w:val="24"/>
        </w:rPr>
        <w:t>Czy PUP może udzielić jednocześnie wsparcia pomostowego? Czy PUP może wypłacić 23050 de facto przedsiębiorcom już a nie bezrobotnym?</w:t>
      </w:r>
    </w:p>
    <w:p w14:paraId="374B28D2" w14:textId="292CA82B" w:rsidR="00A67E4E" w:rsidRDefault="007A57ED" w:rsidP="00E77543">
      <w:pPr>
        <w:ind w:left="709"/>
        <w:jc w:val="both"/>
        <w:rPr>
          <w:rFonts w:ascii="Times New Roman" w:hAnsi="Times New Roman" w:cs="Times New Roman"/>
          <w:b/>
          <w:sz w:val="28"/>
          <w:szCs w:val="24"/>
        </w:rPr>
      </w:pPr>
      <w:r>
        <w:rPr>
          <w:rFonts w:ascii="Times New Roman" w:hAnsi="Times New Roman" w:cs="Times New Roman"/>
          <w:sz w:val="24"/>
          <w:szCs w:val="24"/>
        </w:rPr>
        <w:t>Zgodnie ze stanowiskiem IZ RPO, z</w:t>
      </w:r>
      <w:r w:rsidR="00B14D0E">
        <w:rPr>
          <w:rFonts w:ascii="Times New Roman" w:hAnsi="Times New Roman" w:cs="Times New Roman"/>
          <w:sz w:val="24"/>
          <w:szCs w:val="24"/>
        </w:rPr>
        <w:t xml:space="preserve"> uwagi na fakt, że wsparcie bezzwrotne na rozpoczęcie działalności gospodarczej przyznawane jest wyłącznie w formie stawki jednostkowej, co bezpośrednio wynika z SZOOP oraz Regulaminu</w:t>
      </w:r>
      <w:r w:rsidR="00A67E4E">
        <w:rPr>
          <w:rFonts w:ascii="Times New Roman" w:hAnsi="Times New Roman" w:cs="Times New Roman"/>
          <w:sz w:val="24"/>
          <w:szCs w:val="24"/>
        </w:rPr>
        <w:t xml:space="preserve"> konkursu </w:t>
      </w:r>
      <w:r w:rsidR="00A67E4E" w:rsidRPr="00E77543">
        <w:rPr>
          <w:rFonts w:ascii="Times New Roman" w:hAnsi="Times New Roman" w:cs="Times New Roman"/>
          <w:sz w:val="24"/>
          <w:szCs w:val="24"/>
        </w:rPr>
        <w:t>nr RPPK.07.03.00-IP.01-18-022/19</w:t>
      </w:r>
      <w:r w:rsidR="00B14D0E">
        <w:rPr>
          <w:rFonts w:ascii="Times New Roman" w:hAnsi="Times New Roman" w:cs="Times New Roman"/>
          <w:sz w:val="24"/>
          <w:szCs w:val="24"/>
        </w:rPr>
        <w:t xml:space="preserve">, Powiatowe Urzędy Pracy nie mogą realizować wsparcia w ramach ww. konkursu. </w:t>
      </w:r>
    </w:p>
    <w:p w14:paraId="15B25E08" w14:textId="74608E97" w:rsidR="00603D4B" w:rsidRPr="00E77543" w:rsidRDefault="00603D4B" w:rsidP="00E77543">
      <w:pPr>
        <w:pStyle w:val="Akapitzlist"/>
        <w:jc w:val="both"/>
        <w:rPr>
          <w:rFonts w:ascii="Times New Roman" w:hAnsi="Times New Roman" w:cs="Times New Roman"/>
          <w:sz w:val="24"/>
          <w:szCs w:val="24"/>
        </w:rPr>
      </w:pPr>
    </w:p>
    <w:p w14:paraId="1541CD79" w14:textId="77777777" w:rsidR="00603D4B" w:rsidRDefault="00603D4B" w:rsidP="00E77543">
      <w:pPr>
        <w:pStyle w:val="Akapitzlist"/>
        <w:jc w:val="both"/>
        <w:rPr>
          <w:rFonts w:ascii="Times New Roman" w:hAnsi="Times New Roman" w:cs="Times New Roman"/>
          <w:b/>
          <w:sz w:val="24"/>
          <w:szCs w:val="24"/>
        </w:rPr>
      </w:pPr>
    </w:p>
    <w:p w14:paraId="6B32C4BC" w14:textId="77777777" w:rsidR="00603D4B" w:rsidRDefault="00603D4B" w:rsidP="00E77543">
      <w:pPr>
        <w:pStyle w:val="Akapitzlist"/>
        <w:ind w:left="709" w:hanging="709"/>
        <w:jc w:val="both"/>
        <w:rPr>
          <w:rFonts w:ascii="Times New Roman" w:hAnsi="Times New Roman" w:cs="Times New Roman"/>
          <w:sz w:val="24"/>
          <w:szCs w:val="24"/>
        </w:rPr>
      </w:pPr>
    </w:p>
    <w:p w14:paraId="0FA3431F" w14:textId="77777777" w:rsidR="00115152" w:rsidRPr="0032716B" w:rsidRDefault="00115152" w:rsidP="0032716B">
      <w:pPr>
        <w:spacing w:before="120"/>
        <w:jc w:val="both"/>
        <w:rPr>
          <w:rFonts w:ascii="Times New Roman" w:hAnsi="Times New Roman" w:cs="Times New Roman"/>
          <w:sz w:val="24"/>
          <w:szCs w:val="24"/>
        </w:rPr>
      </w:pPr>
    </w:p>
    <w:p w14:paraId="0552AF4B" w14:textId="77777777" w:rsidR="00115152" w:rsidRPr="00115152" w:rsidRDefault="00115152" w:rsidP="00115152">
      <w:pPr>
        <w:spacing w:before="120"/>
        <w:jc w:val="both"/>
        <w:rPr>
          <w:rFonts w:ascii="Times New Roman" w:hAnsi="Times New Roman" w:cs="Times New Roman"/>
          <w:sz w:val="24"/>
          <w:szCs w:val="24"/>
        </w:rPr>
      </w:pPr>
    </w:p>
    <w:p w14:paraId="501B781B" w14:textId="77777777" w:rsidR="00F66B62" w:rsidRPr="000416A9" w:rsidRDefault="00F66B62" w:rsidP="006C20B3">
      <w:pPr>
        <w:jc w:val="both"/>
        <w:rPr>
          <w:rFonts w:ascii="Times New Roman" w:hAnsi="Times New Roman" w:cs="Times New Roman"/>
          <w:sz w:val="24"/>
          <w:szCs w:val="24"/>
        </w:rPr>
      </w:pPr>
    </w:p>
    <w:sectPr w:rsidR="00F66B62" w:rsidRPr="000416A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E9722" w15:done="0"/>
  <w15:commentEx w15:paraId="77EA5E36" w15:paraIdParent="030E9722" w15:done="0"/>
  <w15:commentEx w15:paraId="05F7C7BD" w15:done="0"/>
  <w15:commentEx w15:paraId="6924D4D2" w15:paraIdParent="05F7C7BD" w15:done="0"/>
  <w15:commentEx w15:paraId="40C2B3E4" w15:done="0"/>
  <w15:commentEx w15:paraId="6A17EFE1" w15:paraIdParent="40C2B3E4" w15:done="0"/>
  <w15:commentEx w15:paraId="5A05498C" w15:done="0"/>
  <w15:commentEx w15:paraId="7429CC13" w15:paraIdParent="5A0549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78A"/>
    <w:multiLevelType w:val="hybridMultilevel"/>
    <w:tmpl w:val="7B0888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42620C9"/>
    <w:multiLevelType w:val="hybridMultilevel"/>
    <w:tmpl w:val="3F9A5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23616B"/>
    <w:multiLevelType w:val="hybridMultilevel"/>
    <w:tmpl w:val="9ED02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2162CF"/>
    <w:multiLevelType w:val="hybridMultilevel"/>
    <w:tmpl w:val="B07881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52890FCD"/>
    <w:multiLevelType w:val="hybridMultilevel"/>
    <w:tmpl w:val="F6AEF38C"/>
    <w:lvl w:ilvl="0" w:tplc="EB80405E">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Szela">
    <w15:presenceInfo w15:providerId="AD" w15:userId="S-1-5-21-2158586614-64641980-2534825932-1310"/>
  </w15:person>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62"/>
    <w:rsid w:val="00012B1F"/>
    <w:rsid w:val="00030D0E"/>
    <w:rsid w:val="000416A9"/>
    <w:rsid w:val="00052EFC"/>
    <w:rsid w:val="00057014"/>
    <w:rsid w:val="000C4702"/>
    <w:rsid w:val="000F49E8"/>
    <w:rsid w:val="00115152"/>
    <w:rsid w:val="00152D46"/>
    <w:rsid w:val="001542B4"/>
    <w:rsid w:val="00154BA0"/>
    <w:rsid w:val="00175F34"/>
    <w:rsid w:val="0018161B"/>
    <w:rsid w:val="00183D5E"/>
    <w:rsid w:val="001C188F"/>
    <w:rsid w:val="001D1DA1"/>
    <w:rsid w:val="001D5DD8"/>
    <w:rsid w:val="0023277A"/>
    <w:rsid w:val="00270CB1"/>
    <w:rsid w:val="00302562"/>
    <w:rsid w:val="00311E6F"/>
    <w:rsid w:val="0032716B"/>
    <w:rsid w:val="00365B70"/>
    <w:rsid w:val="00370FFE"/>
    <w:rsid w:val="00387686"/>
    <w:rsid w:val="003D0304"/>
    <w:rsid w:val="003D353A"/>
    <w:rsid w:val="003E38CC"/>
    <w:rsid w:val="00416599"/>
    <w:rsid w:val="004331AD"/>
    <w:rsid w:val="00461B4E"/>
    <w:rsid w:val="00475D76"/>
    <w:rsid w:val="00492BFE"/>
    <w:rsid w:val="00544476"/>
    <w:rsid w:val="00580650"/>
    <w:rsid w:val="005A4842"/>
    <w:rsid w:val="005B45BF"/>
    <w:rsid w:val="005D3395"/>
    <w:rsid w:val="00603D4B"/>
    <w:rsid w:val="0062486B"/>
    <w:rsid w:val="006663B8"/>
    <w:rsid w:val="00673B76"/>
    <w:rsid w:val="0068069B"/>
    <w:rsid w:val="0068711C"/>
    <w:rsid w:val="006B688C"/>
    <w:rsid w:val="006B71F5"/>
    <w:rsid w:val="006C20B3"/>
    <w:rsid w:val="006E5B65"/>
    <w:rsid w:val="007102E2"/>
    <w:rsid w:val="007232E4"/>
    <w:rsid w:val="007351E1"/>
    <w:rsid w:val="00737BE5"/>
    <w:rsid w:val="00743123"/>
    <w:rsid w:val="007743C9"/>
    <w:rsid w:val="007A57ED"/>
    <w:rsid w:val="007B0A55"/>
    <w:rsid w:val="007D09C2"/>
    <w:rsid w:val="007D0E6E"/>
    <w:rsid w:val="00805606"/>
    <w:rsid w:val="00853AA6"/>
    <w:rsid w:val="008F3CD1"/>
    <w:rsid w:val="008F7687"/>
    <w:rsid w:val="009206F2"/>
    <w:rsid w:val="009344B3"/>
    <w:rsid w:val="00966BDA"/>
    <w:rsid w:val="0099247D"/>
    <w:rsid w:val="00996AB8"/>
    <w:rsid w:val="009D293A"/>
    <w:rsid w:val="00A11539"/>
    <w:rsid w:val="00A34942"/>
    <w:rsid w:val="00A67E4E"/>
    <w:rsid w:val="00AE3D8D"/>
    <w:rsid w:val="00B14D0E"/>
    <w:rsid w:val="00B8264E"/>
    <w:rsid w:val="00BA4D4C"/>
    <w:rsid w:val="00BB047E"/>
    <w:rsid w:val="00BB0A73"/>
    <w:rsid w:val="00BB3C49"/>
    <w:rsid w:val="00BE3D75"/>
    <w:rsid w:val="00C01229"/>
    <w:rsid w:val="00C14197"/>
    <w:rsid w:val="00C178DC"/>
    <w:rsid w:val="00C37893"/>
    <w:rsid w:val="00C86E92"/>
    <w:rsid w:val="00C91DE2"/>
    <w:rsid w:val="00CC4ED0"/>
    <w:rsid w:val="00CC664D"/>
    <w:rsid w:val="00CD3B27"/>
    <w:rsid w:val="00D10D26"/>
    <w:rsid w:val="00D20DFC"/>
    <w:rsid w:val="00D31096"/>
    <w:rsid w:val="00D56419"/>
    <w:rsid w:val="00D75F65"/>
    <w:rsid w:val="00D83507"/>
    <w:rsid w:val="00E00216"/>
    <w:rsid w:val="00E111D8"/>
    <w:rsid w:val="00E12682"/>
    <w:rsid w:val="00E13081"/>
    <w:rsid w:val="00E77543"/>
    <w:rsid w:val="00E945BA"/>
    <w:rsid w:val="00EB0217"/>
    <w:rsid w:val="00EC314B"/>
    <w:rsid w:val="00EC33A6"/>
    <w:rsid w:val="00EC67BC"/>
    <w:rsid w:val="00ED3FB5"/>
    <w:rsid w:val="00ED5763"/>
    <w:rsid w:val="00F000F1"/>
    <w:rsid w:val="00F25A87"/>
    <w:rsid w:val="00F30316"/>
    <w:rsid w:val="00F66B62"/>
    <w:rsid w:val="00F749ED"/>
    <w:rsid w:val="00F76B49"/>
    <w:rsid w:val="00F811F1"/>
    <w:rsid w:val="00F91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B76"/>
    <w:pPr>
      <w:ind w:left="720"/>
      <w:contextualSpacing/>
    </w:pPr>
  </w:style>
  <w:style w:type="paragraph" w:customStyle="1" w:styleId="Default">
    <w:name w:val="Default"/>
    <w:rsid w:val="00492BFE"/>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99247D"/>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99247D"/>
    <w:rPr>
      <w:i/>
      <w:iCs/>
    </w:rPr>
  </w:style>
  <w:style w:type="character" w:styleId="Pogrubienie">
    <w:name w:val="Strong"/>
    <w:basedOn w:val="Domylnaczcionkaakapitu"/>
    <w:uiPriority w:val="22"/>
    <w:qFormat/>
    <w:rsid w:val="0099247D"/>
    <w:rPr>
      <w:b/>
      <w:bCs/>
    </w:rPr>
  </w:style>
  <w:style w:type="character" w:customStyle="1" w:styleId="highlight">
    <w:name w:val="highlight"/>
    <w:basedOn w:val="Domylnaczcionkaakapitu"/>
    <w:rsid w:val="00302562"/>
  </w:style>
  <w:style w:type="character" w:styleId="Odwoaniedokomentarza">
    <w:name w:val="annotation reference"/>
    <w:basedOn w:val="Domylnaczcionkaakapitu"/>
    <w:uiPriority w:val="99"/>
    <w:semiHidden/>
    <w:unhideWhenUsed/>
    <w:rsid w:val="00C86E92"/>
    <w:rPr>
      <w:sz w:val="16"/>
      <w:szCs w:val="16"/>
    </w:rPr>
  </w:style>
  <w:style w:type="paragraph" w:styleId="Tekstkomentarza">
    <w:name w:val="annotation text"/>
    <w:basedOn w:val="Normalny"/>
    <w:link w:val="TekstkomentarzaZnak"/>
    <w:uiPriority w:val="99"/>
    <w:semiHidden/>
    <w:unhideWhenUsed/>
    <w:rsid w:val="00C86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E92"/>
    <w:rPr>
      <w:sz w:val="20"/>
      <w:szCs w:val="20"/>
    </w:rPr>
  </w:style>
  <w:style w:type="paragraph" w:styleId="Tematkomentarza">
    <w:name w:val="annotation subject"/>
    <w:basedOn w:val="Tekstkomentarza"/>
    <w:next w:val="Tekstkomentarza"/>
    <w:link w:val="TematkomentarzaZnak"/>
    <w:uiPriority w:val="99"/>
    <w:semiHidden/>
    <w:unhideWhenUsed/>
    <w:rsid w:val="00C86E92"/>
    <w:rPr>
      <w:b/>
      <w:bCs/>
    </w:rPr>
  </w:style>
  <w:style w:type="character" w:customStyle="1" w:styleId="TematkomentarzaZnak">
    <w:name w:val="Temat komentarza Znak"/>
    <w:basedOn w:val="TekstkomentarzaZnak"/>
    <w:link w:val="Tematkomentarza"/>
    <w:uiPriority w:val="99"/>
    <w:semiHidden/>
    <w:rsid w:val="00C86E92"/>
    <w:rPr>
      <w:b/>
      <w:bCs/>
      <w:sz w:val="20"/>
      <w:szCs w:val="20"/>
    </w:rPr>
  </w:style>
  <w:style w:type="paragraph" w:styleId="Tekstdymka">
    <w:name w:val="Balloon Text"/>
    <w:basedOn w:val="Normalny"/>
    <w:link w:val="TekstdymkaZnak"/>
    <w:uiPriority w:val="99"/>
    <w:semiHidden/>
    <w:unhideWhenUsed/>
    <w:rsid w:val="00C86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6E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B76"/>
    <w:pPr>
      <w:ind w:left="720"/>
      <w:contextualSpacing/>
    </w:pPr>
  </w:style>
  <w:style w:type="paragraph" w:customStyle="1" w:styleId="Default">
    <w:name w:val="Default"/>
    <w:rsid w:val="00492BFE"/>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99247D"/>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99247D"/>
    <w:rPr>
      <w:i/>
      <w:iCs/>
    </w:rPr>
  </w:style>
  <w:style w:type="character" w:styleId="Pogrubienie">
    <w:name w:val="Strong"/>
    <w:basedOn w:val="Domylnaczcionkaakapitu"/>
    <w:uiPriority w:val="22"/>
    <w:qFormat/>
    <w:rsid w:val="0099247D"/>
    <w:rPr>
      <w:b/>
      <w:bCs/>
    </w:rPr>
  </w:style>
  <w:style w:type="character" w:customStyle="1" w:styleId="highlight">
    <w:name w:val="highlight"/>
    <w:basedOn w:val="Domylnaczcionkaakapitu"/>
    <w:rsid w:val="00302562"/>
  </w:style>
  <w:style w:type="character" w:styleId="Odwoaniedokomentarza">
    <w:name w:val="annotation reference"/>
    <w:basedOn w:val="Domylnaczcionkaakapitu"/>
    <w:uiPriority w:val="99"/>
    <w:semiHidden/>
    <w:unhideWhenUsed/>
    <w:rsid w:val="00C86E92"/>
    <w:rPr>
      <w:sz w:val="16"/>
      <w:szCs w:val="16"/>
    </w:rPr>
  </w:style>
  <w:style w:type="paragraph" w:styleId="Tekstkomentarza">
    <w:name w:val="annotation text"/>
    <w:basedOn w:val="Normalny"/>
    <w:link w:val="TekstkomentarzaZnak"/>
    <w:uiPriority w:val="99"/>
    <w:semiHidden/>
    <w:unhideWhenUsed/>
    <w:rsid w:val="00C86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E92"/>
    <w:rPr>
      <w:sz w:val="20"/>
      <w:szCs w:val="20"/>
    </w:rPr>
  </w:style>
  <w:style w:type="paragraph" w:styleId="Tematkomentarza">
    <w:name w:val="annotation subject"/>
    <w:basedOn w:val="Tekstkomentarza"/>
    <w:next w:val="Tekstkomentarza"/>
    <w:link w:val="TematkomentarzaZnak"/>
    <w:uiPriority w:val="99"/>
    <w:semiHidden/>
    <w:unhideWhenUsed/>
    <w:rsid w:val="00C86E92"/>
    <w:rPr>
      <w:b/>
      <w:bCs/>
    </w:rPr>
  </w:style>
  <w:style w:type="character" w:customStyle="1" w:styleId="TematkomentarzaZnak">
    <w:name w:val="Temat komentarza Znak"/>
    <w:basedOn w:val="TekstkomentarzaZnak"/>
    <w:link w:val="Tematkomentarza"/>
    <w:uiPriority w:val="99"/>
    <w:semiHidden/>
    <w:rsid w:val="00C86E92"/>
    <w:rPr>
      <w:b/>
      <w:bCs/>
      <w:sz w:val="20"/>
      <w:szCs w:val="20"/>
    </w:rPr>
  </w:style>
  <w:style w:type="paragraph" w:styleId="Tekstdymka">
    <w:name w:val="Balloon Text"/>
    <w:basedOn w:val="Normalny"/>
    <w:link w:val="TekstdymkaZnak"/>
    <w:uiPriority w:val="99"/>
    <w:semiHidden/>
    <w:unhideWhenUsed/>
    <w:rsid w:val="00C86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6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050">
      <w:bodyDiv w:val="1"/>
      <w:marLeft w:val="0"/>
      <w:marRight w:val="0"/>
      <w:marTop w:val="0"/>
      <w:marBottom w:val="0"/>
      <w:divBdr>
        <w:top w:val="none" w:sz="0" w:space="0" w:color="auto"/>
        <w:left w:val="none" w:sz="0" w:space="0" w:color="auto"/>
        <w:bottom w:val="none" w:sz="0" w:space="0" w:color="auto"/>
        <w:right w:val="none" w:sz="0" w:space="0" w:color="auto"/>
      </w:divBdr>
    </w:div>
    <w:div w:id="300548993">
      <w:bodyDiv w:val="1"/>
      <w:marLeft w:val="0"/>
      <w:marRight w:val="0"/>
      <w:marTop w:val="0"/>
      <w:marBottom w:val="0"/>
      <w:divBdr>
        <w:top w:val="none" w:sz="0" w:space="0" w:color="auto"/>
        <w:left w:val="none" w:sz="0" w:space="0" w:color="auto"/>
        <w:bottom w:val="none" w:sz="0" w:space="0" w:color="auto"/>
        <w:right w:val="none" w:sz="0" w:space="0" w:color="auto"/>
      </w:divBdr>
    </w:div>
    <w:div w:id="660232789">
      <w:bodyDiv w:val="1"/>
      <w:marLeft w:val="0"/>
      <w:marRight w:val="0"/>
      <w:marTop w:val="0"/>
      <w:marBottom w:val="0"/>
      <w:divBdr>
        <w:top w:val="none" w:sz="0" w:space="0" w:color="auto"/>
        <w:left w:val="none" w:sz="0" w:space="0" w:color="auto"/>
        <w:bottom w:val="none" w:sz="0" w:space="0" w:color="auto"/>
        <w:right w:val="none" w:sz="0" w:space="0" w:color="auto"/>
      </w:divBdr>
    </w:div>
    <w:div w:id="799611452">
      <w:bodyDiv w:val="1"/>
      <w:marLeft w:val="0"/>
      <w:marRight w:val="0"/>
      <w:marTop w:val="0"/>
      <w:marBottom w:val="0"/>
      <w:divBdr>
        <w:top w:val="none" w:sz="0" w:space="0" w:color="auto"/>
        <w:left w:val="none" w:sz="0" w:space="0" w:color="auto"/>
        <w:bottom w:val="none" w:sz="0" w:space="0" w:color="auto"/>
        <w:right w:val="none" w:sz="0" w:space="0" w:color="auto"/>
      </w:divBdr>
    </w:div>
    <w:div w:id="1294403106">
      <w:bodyDiv w:val="1"/>
      <w:marLeft w:val="0"/>
      <w:marRight w:val="0"/>
      <w:marTop w:val="0"/>
      <w:marBottom w:val="0"/>
      <w:divBdr>
        <w:top w:val="none" w:sz="0" w:space="0" w:color="auto"/>
        <w:left w:val="none" w:sz="0" w:space="0" w:color="auto"/>
        <w:bottom w:val="none" w:sz="0" w:space="0" w:color="auto"/>
        <w:right w:val="none" w:sz="0" w:space="0" w:color="auto"/>
      </w:divBdr>
    </w:div>
    <w:div w:id="1312976711">
      <w:bodyDiv w:val="1"/>
      <w:marLeft w:val="0"/>
      <w:marRight w:val="0"/>
      <w:marTop w:val="0"/>
      <w:marBottom w:val="0"/>
      <w:divBdr>
        <w:top w:val="none" w:sz="0" w:space="0" w:color="auto"/>
        <w:left w:val="none" w:sz="0" w:space="0" w:color="auto"/>
        <w:bottom w:val="none" w:sz="0" w:space="0" w:color="auto"/>
        <w:right w:val="none" w:sz="0" w:space="0" w:color="auto"/>
      </w:divBdr>
    </w:div>
    <w:div w:id="14264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03F3-0D51-46A1-AA43-FFE454E5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3228</Words>
  <Characters>19374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Jarembski</dc:creator>
  <cp:lastModifiedBy>Daniel Rzucidło</cp:lastModifiedBy>
  <cp:revision>5</cp:revision>
  <cp:lastPrinted>2019-10-01T10:37:00Z</cp:lastPrinted>
  <dcterms:created xsi:type="dcterms:W3CDTF">2019-10-02T06:08:00Z</dcterms:created>
  <dcterms:modified xsi:type="dcterms:W3CDTF">2019-10-02T10:40:00Z</dcterms:modified>
</cp:coreProperties>
</file>