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B6" w:rsidRPr="00F660C5" w:rsidRDefault="002222B6" w:rsidP="00202715">
      <w:pPr>
        <w:rPr>
          <w:sz w:val="24"/>
          <w:szCs w:val="24"/>
        </w:rPr>
      </w:pPr>
      <w:r w:rsidRPr="00F660C5">
        <w:rPr>
          <w:sz w:val="24"/>
          <w:szCs w:val="24"/>
        </w:rPr>
        <w:t xml:space="preserve">Załącznik nr </w:t>
      </w:r>
      <w:r w:rsidR="00920DE2">
        <w:rPr>
          <w:sz w:val="24"/>
          <w:szCs w:val="24"/>
        </w:rPr>
        <w:t>1</w:t>
      </w:r>
      <w:r w:rsidRPr="00F660C5">
        <w:rPr>
          <w:sz w:val="24"/>
          <w:szCs w:val="24"/>
        </w:rPr>
        <w:t xml:space="preserve"> do Ogłoszenia</w:t>
      </w:r>
      <w:r w:rsidR="0010782B" w:rsidRPr="00F660C5">
        <w:rPr>
          <w:sz w:val="24"/>
          <w:szCs w:val="24"/>
        </w:rPr>
        <w:t xml:space="preserve"> o naborze wniosków</w:t>
      </w:r>
    </w:p>
    <w:p w:rsidR="002222B6" w:rsidRPr="00F660C5" w:rsidRDefault="006E6831" w:rsidP="00F660C5">
      <w:pPr>
        <w:pStyle w:val="Nagwek"/>
        <w:spacing w:line="276" w:lineRule="auto"/>
        <w:rPr>
          <w:sz w:val="24"/>
          <w:szCs w:val="24"/>
        </w:rPr>
      </w:pPr>
      <w:r w:rsidRPr="00F660C5">
        <w:rPr>
          <w:noProof/>
          <w:sz w:val="24"/>
          <w:szCs w:val="24"/>
        </w:rPr>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2222B6" w:rsidRPr="00F660C5" w:rsidRDefault="002222B6" w:rsidP="00F660C5">
      <w:pPr>
        <w:pStyle w:val="Nagwek"/>
        <w:spacing w:line="276" w:lineRule="auto"/>
        <w:rPr>
          <w:sz w:val="24"/>
          <w:szCs w:val="24"/>
        </w:rPr>
      </w:pPr>
    </w:p>
    <w:p w:rsidR="002145DA" w:rsidRPr="00F660C5" w:rsidRDefault="002145DA" w:rsidP="00F660C5">
      <w:pPr>
        <w:pStyle w:val="Nagwek"/>
        <w:spacing w:line="276" w:lineRule="auto"/>
        <w:rPr>
          <w:sz w:val="24"/>
          <w:szCs w:val="24"/>
        </w:rPr>
      </w:pPr>
    </w:p>
    <w:p w:rsidR="002145DA" w:rsidRPr="00F660C5" w:rsidRDefault="002145DA" w:rsidP="00202715">
      <w:pPr>
        <w:spacing w:after="0"/>
        <w:rPr>
          <w:sz w:val="24"/>
          <w:szCs w:val="24"/>
        </w:rPr>
      </w:pPr>
    </w:p>
    <w:p w:rsidR="002222B6" w:rsidRPr="00202715" w:rsidRDefault="007961BB" w:rsidP="00F660C5">
      <w:pPr>
        <w:pStyle w:val="Default"/>
        <w:spacing w:line="276" w:lineRule="auto"/>
        <w:rPr>
          <w:b/>
          <w:color w:val="auto"/>
        </w:rPr>
      </w:pPr>
      <w:r w:rsidRPr="00202715">
        <w:rPr>
          <w:b/>
          <w:bCs/>
          <w:color w:val="auto"/>
        </w:rPr>
        <w:t xml:space="preserve">NABÓR nr </w:t>
      </w:r>
      <w:r w:rsidR="004C0287">
        <w:rPr>
          <w:b/>
          <w:bCs/>
          <w:color w:val="auto"/>
        </w:rPr>
        <w:t>13</w:t>
      </w:r>
      <w:r w:rsidR="001125B1" w:rsidRPr="00202715">
        <w:rPr>
          <w:b/>
          <w:bCs/>
          <w:color w:val="auto"/>
        </w:rPr>
        <w:t>/201</w:t>
      </w:r>
      <w:r w:rsidR="00920DE2">
        <w:rPr>
          <w:b/>
          <w:bCs/>
          <w:color w:val="auto"/>
        </w:rPr>
        <w:t>9</w:t>
      </w:r>
    </w:p>
    <w:p w:rsidR="002222B6" w:rsidRPr="00202715" w:rsidRDefault="002222B6" w:rsidP="00F660C5">
      <w:pPr>
        <w:pStyle w:val="Default"/>
        <w:spacing w:line="276" w:lineRule="auto"/>
        <w:rPr>
          <w:b/>
          <w:color w:val="auto"/>
        </w:rPr>
      </w:pPr>
      <w:r w:rsidRPr="00202715">
        <w:rPr>
          <w:b/>
          <w:bCs/>
          <w:color w:val="auto"/>
        </w:rPr>
        <w:t>w ramach</w:t>
      </w:r>
    </w:p>
    <w:p w:rsidR="002222B6" w:rsidRPr="00202715" w:rsidRDefault="002222B6" w:rsidP="00F660C5">
      <w:pPr>
        <w:pStyle w:val="Default"/>
        <w:spacing w:line="276" w:lineRule="auto"/>
        <w:rPr>
          <w:b/>
          <w:bCs/>
          <w:color w:val="auto"/>
        </w:rPr>
      </w:pPr>
      <w:r w:rsidRPr="00202715">
        <w:rPr>
          <w:b/>
          <w:bCs/>
          <w:color w:val="auto"/>
        </w:rPr>
        <w:t xml:space="preserve">Lokalnej Strategii Rozwoju Lokalnej Grupy Działania </w:t>
      </w:r>
    </w:p>
    <w:p w:rsidR="00674C08" w:rsidRPr="00202715" w:rsidRDefault="00B222B4" w:rsidP="00F660C5">
      <w:pPr>
        <w:pStyle w:val="Default"/>
        <w:spacing w:line="276" w:lineRule="auto"/>
        <w:rPr>
          <w:b/>
          <w:bCs/>
          <w:color w:val="auto"/>
        </w:rPr>
      </w:pPr>
      <w:r w:rsidRPr="00202715">
        <w:rPr>
          <w:b/>
          <w:bCs/>
          <w:color w:val="auto"/>
        </w:rPr>
        <w:t>Cel</w:t>
      </w:r>
      <w:r w:rsidR="002222B6" w:rsidRPr="00202715">
        <w:rPr>
          <w:b/>
          <w:bCs/>
          <w:color w:val="auto"/>
        </w:rPr>
        <w:t xml:space="preserve"> </w:t>
      </w:r>
      <w:r w:rsidRPr="00202715">
        <w:rPr>
          <w:b/>
          <w:bCs/>
          <w:color w:val="auto"/>
        </w:rPr>
        <w:t>głó</w:t>
      </w:r>
      <w:r w:rsidR="00674C08" w:rsidRPr="00202715">
        <w:rPr>
          <w:b/>
          <w:bCs/>
          <w:color w:val="auto"/>
        </w:rPr>
        <w:t xml:space="preserve">wny </w:t>
      </w:r>
      <w:r w:rsidR="00920DE2">
        <w:rPr>
          <w:b/>
          <w:bCs/>
          <w:color w:val="auto"/>
        </w:rPr>
        <w:t>1</w:t>
      </w:r>
      <w:r w:rsidR="00674C08" w:rsidRPr="00202715">
        <w:rPr>
          <w:b/>
          <w:bCs/>
          <w:color w:val="auto"/>
        </w:rPr>
        <w:t xml:space="preserve">: </w:t>
      </w:r>
      <w:r w:rsidR="00920DE2" w:rsidRPr="00B3017F">
        <w:rPr>
          <w:b/>
          <w:bCs/>
          <w:color w:val="auto"/>
        </w:rPr>
        <w:t>Zwiększenie włączenia społecznego i rozwój przedsiębiorczości</w:t>
      </w:r>
    </w:p>
    <w:p w:rsidR="00920DE2" w:rsidRPr="00920DE2" w:rsidRDefault="00920DE2" w:rsidP="00920DE2">
      <w:pPr>
        <w:suppressAutoHyphens/>
        <w:autoSpaceDE w:val="0"/>
        <w:spacing w:after="0"/>
        <w:rPr>
          <w:color w:val="000000"/>
          <w:sz w:val="24"/>
          <w:szCs w:val="24"/>
          <w:lang w:eastAsia="zh-CN"/>
        </w:rPr>
      </w:pPr>
      <w:r w:rsidRPr="00920DE2">
        <w:rPr>
          <w:b/>
          <w:bCs/>
          <w:sz w:val="24"/>
          <w:szCs w:val="24"/>
          <w:lang w:eastAsia="zh-CN"/>
        </w:rPr>
        <w:t>Cel szczegółowy 1.2: Zmniejszenie wykluczenia społecznego</w:t>
      </w:r>
    </w:p>
    <w:p w:rsidR="00920DE2" w:rsidRPr="00920DE2" w:rsidRDefault="00920DE2" w:rsidP="00920DE2">
      <w:pPr>
        <w:suppressAutoHyphens/>
        <w:autoSpaceDE w:val="0"/>
        <w:spacing w:after="0"/>
        <w:rPr>
          <w:color w:val="000000"/>
          <w:sz w:val="24"/>
          <w:szCs w:val="24"/>
          <w:lang w:eastAsia="zh-CN"/>
        </w:rPr>
      </w:pPr>
      <w:r w:rsidRPr="00920DE2">
        <w:rPr>
          <w:b/>
          <w:bCs/>
          <w:sz w:val="24"/>
          <w:szCs w:val="24"/>
          <w:lang w:eastAsia="zh-CN"/>
        </w:rPr>
        <w:t xml:space="preserve">PRZEDSIĘWZIĘCIE 1.2.2. Projekty aktywności lokalnej </w:t>
      </w:r>
    </w:p>
    <w:p w:rsidR="002222B6" w:rsidRPr="00202715" w:rsidRDefault="002222B6" w:rsidP="00F660C5">
      <w:pPr>
        <w:pStyle w:val="Default"/>
        <w:spacing w:line="276" w:lineRule="auto"/>
        <w:rPr>
          <w:b/>
          <w:bCs/>
          <w:color w:val="auto"/>
        </w:rPr>
      </w:pPr>
    </w:p>
    <w:p w:rsidR="002222B6" w:rsidRPr="00202715" w:rsidRDefault="00115108" w:rsidP="00F660C5">
      <w:pPr>
        <w:pStyle w:val="Default"/>
        <w:spacing w:line="276" w:lineRule="auto"/>
        <w:rPr>
          <w:b/>
          <w:bCs/>
          <w:color w:val="auto"/>
        </w:rPr>
      </w:pPr>
      <w:r w:rsidRPr="00202715">
        <w:rPr>
          <w:b/>
          <w:bCs/>
          <w:color w:val="auto"/>
        </w:rPr>
        <w:t>Nr naboru w GWA2014 EFS</w:t>
      </w:r>
      <w:r w:rsidR="00B1108F" w:rsidRPr="00202715">
        <w:rPr>
          <w:b/>
          <w:bCs/>
          <w:color w:val="auto"/>
        </w:rPr>
        <w:t>: RPPD.09.01.00-IZ.00-20-</w:t>
      </w:r>
      <w:r w:rsidR="00920DE2">
        <w:rPr>
          <w:b/>
          <w:bCs/>
          <w:color w:val="auto"/>
        </w:rPr>
        <w:t>0</w:t>
      </w:r>
      <w:r w:rsidR="004C0287">
        <w:rPr>
          <w:b/>
          <w:bCs/>
          <w:color w:val="auto"/>
        </w:rPr>
        <w:t>48</w:t>
      </w:r>
      <w:r w:rsidR="00B1108F" w:rsidRPr="00202715">
        <w:rPr>
          <w:b/>
          <w:bCs/>
          <w:color w:val="auto"/>
        </w:rPr>
        <w:t>/</w:t>
      </w:r>
      <w:r w:rsidR="00920DE2">
        <w:rPr>
          <w:b/>
          <w:bCs/>
          <w:color w:val="auto"/>
        </w:rPr>
        <w:t>19</w:t>
      </w:r>
    </w:p>
    <w:p w:rsidR="00C73A12" w:rsidRPr="00F660C5" w:rsidRDefault="00C73A12" w:rsidP="00F660C5">
      <w:pPr>
        <w:spacing w:after="0"/>
        <w:rPr>
          <w:b/>
          <w:sz w:val="24"/>
          <w:szCs w:val="24"/>
        </w:rPr>
      </w:pPr>
    </w:p>
    <w:p w:rsidR="001F49F3" w:rsidRPr="00F660C5" w:rsidRDefault="00200799" w:rsidP="00F660C5">
      <w:pPr>
        <w:spacing w:after="0"/>
        <w:rPr>
          <w:b/>
          <w:sz w:val="24"/>
          <w:szCs w:val="24"/>
        </w:rPr>
      </w:pPr>
      <w:r w:rsidRPr="00F660C5">
        <w:rPr>
          <w:b/>
          <w:sz w:val="24"/>
          <w:szCs w:val="24"/>
        </w:rPr>
        <w:t>WARUNKI UDZIELENIA</w:t>
      </w:r>
      <w:r w:rsidR="005A7976" w:rsidRPr="00F660C5">
        <w:rPr>
          <w:b/>
          <w:sz w:val="24"/>
          <w:szCs w:val="24"/>
        </w:rPr>
        <w:t xml:space="preserve"> WSPARCIA </w:t>
      </w:r>
      <w:r w:rsidR="002222B6" w:rsidRPr="00F660C5">
        <w:rPr>
          <w:b/>
          <w:sz w:val="24"/>
          <w:szCs w:val="24"/>
        </w:rPr>
        <w:br/>
      </w:r>
      <w:r w:rsidR="005A7976" w:rsidRPr="00F660C5">
        <w:rPr>
          <w:b/>
          <w:sz w:val="24"/>
          <w:szCs w:val="24"/>
        </w:rPr>
        <w:t xml:space="preserve">NA OPERACJE </w:t>
      </w:r>
      <w:r w:rsidR="002222B6" w:rsidRPr="00F660C5">
        <w:rPr>
          <w:b/>
          <w:sz w:val="24"/>
          <w:szCs w:val="24"/>
        </w:rPr>
        <w:br/>
      </w:r>
      <w:r w:rsidR="005A7976" w:rsidRPr="00F660C5">
        <w:rPr>
          <w:b/>
          <w:sz w:val="24"/>
          <w:szCs w:val="24"/>
        </w:rPr>
        <w:t>REALIZOWANE PRZEZ PODMIOTY INNE NIŻ LGD</w:t>
      </w:r>
    </w:p>
    <w:p w:rsidR="00200799" w:rsidRPr="00F660C5" w:rsidRDefault="00200799" w:rsidP="00F660C5">
      <w:pPr>
        <w:spacing w:after="0"/>
        <w:rPr>
          <w:b/>
          <w:sz w:val="24"/>
          <w:szCs w:val="24"/>
        </w:rPr>
      </w:pPr>
    </w:p>
    <w:p w:rsidR="002222B6" w:rsidRPr="00F660C5" w:rsidRDefault="0010782B" w:rsidP="00F660C5">
      <w:pPr>
        <w:rPr>
          <w:sz w:val="24"/>
          <w:szCs w:val="24"/>
        </w:rPr>
      </w:pPr>
      <w:bookmarkStart w:id="0" w:name="_Toc464117168"/>
      <w:r w:rsidRPr="00F660C5">
        <w:rPr>
          <w:sz w:val="24"/>
          <w:szCs w:val="24"/>
        </w:rPr>
        <w:t xml:space="preserve">w ramach Regionalnego Programu Operacyjnego </w:t>
      </w:r>
      <w:r w:rsidRPr="00F660C5">
        <w:rPr>
          <w:sz w:val="24"/>
          <w:szCs w:val="24"/>
        </w:rPr>
        <w:br/>
        <w:t>Województwa Podlaskiego na lata 2014-2020</w:t>
      </w:r>
      <w:bookmarkEnd w:id="0"/>
    </w:p>
    <w:p w:rsidR="007961BB" w:rsidRPr="00F660C5" w:rsidRDefault="00F27931" w:rsidP="00F660C5">
      <w:pPr>
        <w:pStyle w:val="Default"/>
        <w:spacing w:line="276" w:lineRule="auto"/>
      </w:pPr>
      <w:r w:rsidRPr="00F660C5">
        <w:rPr>
          <w:bCs/>
          <w:color w:val="auto"/>
        </w:rPr>
        <w:t xml:space="preserve">z zakresu </w:t>
      </w:r>
      <w:r w:rsidR="009E30BD" w:rsidRPr="00F660C5">
        <w:t xml:space="preserve">typu projektu nr 6 </w:t>
      </w:r>
    </w:p>
    <w:p w:rsidR="00460F9A" w:rsidRPr="00F660C5" w:rsidRDefault="00460F9A" w:rsidP="00F660C5">
      <w:pPr>
        <w:pStyle w:val="Default"/>
        <w:spacing w:line="276" w:lineRule="auto"/>
      </w:pPr>
    </w:p>
    <w:p w:rsidR="009750EF" w:rsidRPr="00F660C5" w:rsidRDefault="009E30BD" w:rsidP="00F660C5">
      <w:pPr>
        <w:pStyle w:val="Default"/>
        <w:spacing w:line="276" w:lineRule="auto"/>
      </w:pPr>
      <w:r w:rsidRPr="00F660C5">
        <w:t xml:space="preserve">Programy aktywności lokalnej </w:t>
      </w:r>
      <w:r w:rsidR="00F929AE" w:rsidRPr="00F660C5">
        <w:t>– wsparcie skierowane do środowisk zagrożonych ubóstwem lub wykluczeniem społecznym, w szczególności do lokalnych społeczności na obszarach zdegradowanych objętych rewitalizacją odbywające się z wykorzystaniem instrumentów aktywnej integracji</w:t>
      </w:r>
      <w:r w:rsidR="009750EF" w:rsidRPr="00F660C5">
        <w:br/>
      </w:r>
    </w:p>
    <w:p w:rsidR="009750EF" w:rsidRPr="00F660C5" w:rsidRDefault="00E05CF9" w:rsidP="00F660C5">
      <w:pPr>
        <w:rPr>
          <w:sz w:val="24"/>
          <w:szCs w:val="24"/>
        </w:rPr>
      </w:pPr>
      <w:bookmarkStart w:id="1" w:name="_Toc479856450"/>
      <w:r w:rsidRPr="00F660C5">
        <w:rPr>
          <w:sz w:val="24"/>
          <w:szCs w:val="24"/>
        </w:rPr>
        <w:t>OŚ PRIORYTETOWA IX. Rozwój lokalny</w:t>
      </w:r>
      <w:bookmarkEnd w:id="1"/>
    </w:p>
    <w:p w:rsidR="009E30BD" w:rsidRDefault="00AF7039" w:rsidP="00202715">
      <w:pPr>
        <w:rPr>
          <w:i/>
          <w:sz w:val="24"/>
          <w:szCs w:val="24"/>
        </w:rPr>
      </w:pPr>
      <w:bookmarkStart w:id="2" w:name="_Toc479856451"/>
      <w:r w:rsidRPr="00F660C5">
        <w:rPr>
          <w:sz w:val="24"/>
          <w:szCs w:val="24"/>
        </w:rPr>
        <w:t>D</w:t>
      </w:r>
      <w:r w:rsidR="00AB08EB" w:rsidRPr="00F660C5">
        <w:rPr>
          <w:sz w:val="24"/>
          <w:szCs w:val="24"/>
        </w:rPr>
        <w:t>z</w:t>
      </w:r>
      <w:r w:rsidRPr="00F660C5">
        <w:rPr>
          <w:sz w:val="24"/>
          <w:szCs w:val="24"/>
        </w:rPr>
        <w:t>iałanie</w:t>
      </w:r>
      <w:r w:rsidR="00E05CF9" w:rsidRPr="00F660C5">
        <w:rPr>
          <w:sz w:val="24"/>
          <w:szCs w:val="24"/>
        </w:rPr>
        <w:t xml:space="preserve"> 9.1 Rewitalizacja społeczna i kształtowanie kapitału społecznego</w:t>
      </w:r>
      <w:bookmarkEnd w:id="2"/>
      <w:r w:rsidR="003B2963" w:rsidRPr="00F660C5">
        <w:rPr>
          <w:sz w:val="24"/>
          <w:szCs w:val="24"/>
        </w:rPr>
        <w:t xml:space="preserve"> </w:t>
      </w:r>
    </w:p>
    <w:p w:rsidR="00920DE2" w:rsidRDefault="00920DE2" w:rsidP="00920DE2">
      <w:pPr>
        <w:rPr>
          <w:i/>
          <w:sz w:val="24"/>
          <w:szCs w:val="24"/>
        </w:rPr>
      </w:pPr>
    </w:p>
    <w:p w:rsidR="00920DE2" w:rsidRDefault="00920DE2" w:rsidP="00920DE2">
      <w:pPr>
        <w:rPr>
          <w:i/>
          <w:sz w:val="24"/>
          <w:szCs w:val="24"/>
        </w:rPr>
      </w:pPr>
    </w:p>
    <w:p w:rsidR="00920DE2" w:rsidRDefault="00920DE2" w:rsidP="00920DE2">
      <w:pPr>
        <w:jc w:val="center"/>
        <w:rPr>
          <w:i/>
          <w:sz w:val="24"/>
          <w:szCs w:val="24"/>
        </w:rPr>
      </w:pPr>
    </w:p>
    <w:p w:rsidR="00920DE2" w:rsidRDefault="00920DE2" w:rsidP="00920DE2">
      <w:pPr>
        <w:jc w:val="center"/>
        <w:rPr>
          <w:i/>
          <w:sz w:val="24"/>
          <w:szCs w:val="24"/>
        </w:rPr>
      </w:pPr>
    </w:p>
    <w:p w:rsidR="00920DE2" w:rsidRDefault="00920DE2" w:rsidP="00920DE2">
      <w:pPr>
        <w:jc w:val="center"/>
        <w:rPr>
          <w:i/>
          <w:sz w:val="24"/>
          <w:szCs w:val="24"/>
        </w:rPr>
      </w:pPr>
    </w:p>
    <w:p w:rsidR="00F660C5" w:rsidRDefault="00920DE2" w:rsidP="00920DE2">
      <w:pPr>
        <w:jc w:val="center"/>
        <w:rPr>
          <w:i/>
          <w:sz w:val="24"/>
          <w:szCs w:val="24"/>
        </w:rPr>
      </w:pPr>
      <w:r>
        <w:rPr>
          <w:i/>
          <w:sz w:val="24"/>
          <w:szCs w:val="24"/>
        </w:rPr>
        <w:t xml:space="preserve">Sokółka, </w:t>
      </w:r>
      <w:r w:rsidR="004C0287">
        <w:rPr>
          <w:i/>
          <w:sz w:val="24"/>
          <w:szCs w:val="24"/>
        </w:rPr>
        <w:t>lipiec</w:t>
      </w:r>
      <w:r>
        <w:rPr>
          <w:i/>
          <w:sz w:val="24"/>
          <w:szCs w:val="24"/>
        </w:rPr>
        <w:t xml:space="preserve"> 2019 rok</w:t>
      </w:r>
    </w:p>
    <w:p w:rsidR="0011372E" w:rsidRPr="003C79B7" w:rsidRDefault="0011372E">
      <w:pPr>
        <w:pStyle w:val="Nagwekspisutreci"/>
        <w:rPr>
          <w:sz w:val="24"/>
          <w:szCs w:val="24"/>
        </w:rPr>
      </w:pPr>
      <w:r w:rsidRPr="003C79B7">
        <w:rPr>
          <w:sz w:val="24"/>
          <w:szCs w:val="24"/>
          <w:lang w:val="pl-PL"/>
        </w:rPr>
        <w:lastRenderedPageBreak/>
        <w:t>Spis treści</w:t>
      </w:r>
    </w:p>
    <w:p w:rsidR="0011372E" w:rsidRPr="003C79B7" w:rsidRDefault="0011372E">
      <w:pPr>
        <w:pStyle w:val="Spistreci1"/>
        <w:tabs>
          <w:tab w:val="right" w:leader="dot" w:pos="9627"/>
        </w:tabs>
        <w:rPr>
          <w:rFonts w:eastAsia="Times New Roman"/>
          <w:noProof/>
          <w:sz w:val="24"/>
          <w:szCs w:val="24"/>
          <w:lang w:eastAsia="pl-PL"/>
        </w:rPr>
      </w:pPr>
      <w:r w:rsidRPr="003C79B7">
        <w:rPr>
          <w:sz w:val="24"/>
          <w:szCs w:val="24"/>
        </w:rPr>
        <w:fldChar w:fldCharType="begin"/>
      </w:r>
      <w:r w:rsidRPr="003C79B7">
        <w:rPr>
          <w:sz w:val="24"/>
          <w:szCs w:val="24"/>
        </w:rPr>
        <w:instrText xml:space="preserve"> TOC \o "1-3" \h \z \u </w:instrText>
      </w:r>
      <w:r w:rsidRPr="003C79B7">
        <w:rPr>
          <w:sz w:val="24"/>
          <w:szCs w:val="24"/>
        </w:rPr>
        <w:fldChar w:fldCharType="separate"/>
      </w:r>
      <w:hyperlink w:anchor="_Toc4064069" w:history="1">
        <w:r w:rsidRPr="003C79B7">
          <w:rPr>
            <w:rStyle w:val="Hipercze"/>
            <w:noProof/>
            <w:sz w:val="24"/>
            <w:szCs w:val="24"/>
          </w:rPr>
          <w:t>Słownik pojęć</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_Toc4064069 \h </w:instrText>
        </w:r>
        <w:r w:rsidRPr="003C79B7">
          <w:rPr>
            <w:noProof/>
            <w:webHidden/>
            <w:sz w:val="24"/>
            <w:szCs w:val="24"/>
          </w:rPr>
        </w:r>
        <w:r w:rsidRPr="003C79B7">
          <w:rPr>
            <w:noProof/>
            <w:webHidden/>
            <w:sz w:val="24"/>
            <w:szCs w:val="24"/>
          </w:rPr>
          <w:fldChar w:fldCharType="separate"/>
        </w:r>
        <w:r w:rsidR="00F0012C">
          <w:rPr>
            <w:noProof/>
            <w:webHidden/>
            <w:sz w:val="24"/>
            <w:szCs w:val="24"/>
          </w:rPr>
          <w:t>3</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70" w:history="1">
        <w:r w:rsidRPr="003C79B7">
          <w:rPr>
            <w:rStyle w:val="Hipercze"/>
            <w:noProof/>
            <w:sz w:val="24"/>
            <w:szCs w:val="24"/>
          </w:rPr>
          <w:t>Informacje ogólne</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_Toc4064070 \h </w:instrText>
        </w:r>
        <w:r w:rsidRPr="003C79B7">
          <w:rPr>
            <w:noProof/>
            <w:webHidden/>
            <w:sz w:val="24"/>
            <w:szCs w:val="24"/>
          </w:rPr>
        </w:r>
        <w:r w:rsidRPr="003C79B7">
          <w:rPr>
            <w:noProof/>
            <w:webHidden/>
            <w:sz w:val="24"/>
            <w:szCs w:val="24"/>
          </w:rPr>
          <w:fldChar w:fldCharType="separate"/>
        </w:r>
        <w:r w:rsidR="00F0012C">
          <w:rPr>
            <w:noProof/>
            <w:webHidden/>
            <w:sz w:val="24"/>
            <w:szCs w:val="24"/>
          </w:rPr>
          <w:t>8</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71" w:history="1">
        <w:r w:rsidRPr="003C79B7">
          <w:rPr>
            <w:rStyle w:val="Hipercze"/>
            <w:noProof/>
            <w:sz w:val="24"/>
            <w:szCs w:val="24"/>
          </w:rPr>
          <w:t>I. Termin składania wniosków</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_Toc4064071 \h </w:instrText>
        </w:r>
        <w:r w:rsidRPr="003C79B7">
          <w:rPr>
            <w:noProof/>
            <w:webHidden/>
            <w:sz w:val="24"/>
            <w:szCs w:val="24"/>
          </w:rPr>
        </w:r>
        <w:r w:rsidRPr="003C79B7">
          <w:rPr>
            <w:noProof/>
            <w:webHidden/>
            <w:sz w:val="24"/>
            <w:szCs w:val="24"/>
          </w:rPr>
          <w:fldChar w:fldCharType="separate"/>
        </w:r>
        <w:r w:rsidR="00F0012C">
          <w:rPr>
            <w:noProof/>
            <w:webHidden/>
            <w:sz w:val="24"/>
            <w:szCs w:val="24"/>
          </w:rPr>
          <w:t>8</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72" w:history="1">
        <w:r w:rsidRPr="003C79B7">
          <w:rPr>
            <w:rStyle w:val="Hipercze"/>
            <w:noProof/>
            <w:sz w:val="24"/>
            <w:szCs w:val="24"/>
          </w:rPr>
          <w:t>II. Miejsce składania wniosków</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_Toc4064072 \h </w:instrText>
        </w:r>
        <w:r w:rsidRPr="003C79B7">
          <w:rPr>
            <w:noProof/>
            <w:webHidden/>
            <w:sz w:val="24"/>
            <w:szCs w:val="24"/>
          </w:rPr>
        </w:r>
        <w:r w:rsidRPr="003C79B7">
          <w:rPr>
            <w:noProof/>
            <w:webHidden/>
            <w:sz w:val="24"/>
            <w:szCs w:val="24"/>
          </w:rPr>
          <w:fldChar w:fldCharType="separate"/>
        </w:r>
        <w:r w:rsidR="00F0012C">
          <w:rPr>
            <w:noProof/>
            <w:webHidden/>
            <w:sz w:val="24"/>
            <w:szCs w:val="24"/>
          </w:rPr>
          <w:t>8</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73" w:history="1">
        <w:r w:rsidRPr="003C79B7">
          <w:rPr>
            <w:rStyle w:val="Hipercze"/>
            <w:noProof/>
            <w:sz w:val="24"/>
            <w:szCs w:val="24"/>
          </w:rPr>
          <w:t>III. Sposób składania wniosków</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_Toc4064073 \h </w:instrText>
        </w:r>
        <w:r w:rsidRPr="003C79B7">
          <w:rPr>
            <w:noProof/>
            <w:webHidden/>
            <w:sz w:val="24"/>
            <w:szCs w:val="24"/>
          </w:rPr>
        </w:r>
        <w:r w:rsidRPr="003C79B7">
          <w:rPr>
            <w:noProof/>
            <w:webHidden/>
            <w:sz w:val="24"/>
            <w:szCs w:val="24"/>
          </w:rPr>
          <w:fldChar w:fldCharType="separate"/>
        </w:r>
        <w:r w:rsidR="00F0012C">
          <w:rPr>
            <w:noProof/>
            <w:webHidden/>
            <w:sz w:val="24"/>
            <w:szCs w:val="24"/>
          </w:rPr>
          <w:t>9</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74" w:history="1">
        <w:r w:rsidRPr="003C79B7">
          <w:rPr>
            <w:rStyle w:val="Hipercze"/>
            <w:noProof/>
            <w:sz w:val="24"/>
            <w:szCs w:val="24"/>
          </w:rPr>
          <w:t>IV. Forma  wsparcia</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_Toc4064074 \h </w:instrText>
        </w:r>
        <w:r w:rsidRPr="003C79B7">
          <w:rPr>
            <w:noProof/>
            <w:webHidden/>
            <w:sz w:val="24"/>
            <w:szCs w:val="24"/>
          </w:rPr>
        </w:r>
        <w:r w:rsidRPr="003C79B7">
          <w:rPr>
            <w:noProof/>
            <w:webHidden/>
            <w:sz w:val="24"/>
            <w:szCs w:val="24"/>
          </w:rPr>
          <w:fldChar w:fldCharType="separate"/>
        </w:r>
        <w:r w:rsidR="00F0012C">
          <w:rPr>
            <w:noProof/>
            <w:webHidden/>
            <w:sz w:val="24"/>
            <w:szCs w:val="24"/>
          </w:rPr>
          <w:t>12</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75" w:history="1">
        <w:r w:rsidRPr="003C79B7">
          <w:rPr>
            <w:rStyle w:val="Hipercze"/>
            <w:noProof/>
            <w:sz w:val="24"/>
            <w:szCs w:val="24"/>
          </w:rPr>
          <w:t>V. Warunki udzielenia wsparcia obowiązujące w ramach naboru</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_Toc4064075 \h </w:instrText>
        </w:r>
        <w:r w:rsidRPr="003C79B7">
          <w:rPr>
            <w:noProof/>
            <w:webHidden/>
            <w:sz w:val="24"/>
            <w:szCs w:val="24"/>
          </w:rPr>
        </w:r>
        <w:r w:rsidRPr="003C79B7">
          <w:rPr>
            <w:noProof/>
            <w:webHidden/>
            <w:sz w:val="24"/>
            <w:szCs w:val="24"/>
          </w:rPr>
          <w:fldChar w:fldCharType="separate"/>
        </w:r>
        <w:r w:rsidR="00F0012C">
          <w:rPr>
            <w:noProof/>
            <w:webHidden/>
            <w:sz w:val="24"/>
            <w:szCs w:val="24"/>
          </w:rPr>
          <w:t>13</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76" w:history="1">
        <w:r w:rsidRPr="003C79B7">
          <w:rPr>
            <w:rStyle w:val="Hipercze"/>
            <w:noProof/>
            <w:sz w:val="24"/>
            <w:szCs w:val="24"/>
          </w:rPr>
          <w:t>V.1 Zakres tematyczny operacji</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_Toc4064076 \h </w:instrText>
        </w:r>
        <w:r w:rsidRPr="003C79B7">
          <w:rPr>
            <w:noProof/>
            <w:webHidden/>
            <w:sz w:val="24"/>
            <w:szCs w:val="24"/>
          </w:rPr>
        </w:r>
        <w:r w:rsidRPr="003C79B7">
          <w:rPr>
            <w:noProof/>
            <w:webHidden/>
            <w:sz w:val="24"/>
            <w:szCs w:val="24"/>
          </w:rPr>
          <w:fldChar w:fldCharType="separate"/>
        </w:r>
        <w:r w:rsidR="00F0012C">
          <w:rPr>
            <w:noProof/>
            <w:webHidden/>
            <w:sz w:val="24"/>
            <w:szCs w:val="24"/>
          </w:rPr>
          <w:t>21</w:t>
        </w:r>
        <w:r w:rsidRPr="003C79B7">
          <w:rPr>
            <w:noProof/>
            <w:webHidden/>
            <w:sz w:val="24"/>
            <w:szCs w:val="24"/>
          </w:rPr>
          <w:fldChar w:fldCharType="end"/>
        </w:r>
      </w:hyperlink>
    </w:p>
    <w:p w:rsidR="0011372E" w:rsidRPr="003C79B7" w:rsidRDefault="0011372E" w:rsidP="0011372E">
      <w:pPr>
        <w:pStyle w:val="Spistreci2"/>
        <w:rPr>
          <w:rFonts w:eastAsia="Times New Roman"/>
          <w:noProof/>
          <w:sz w:val="24"/>
          <w:szCs w:val="24"/>
          <w:lang w:eastAsia="pl-PL"/>
        </w:rPr>
      </w:pPr>
      <w:hyperlink w:anchor="_Toc4064077" w:history="1">
        <w:r w:rsidRPr="003C79B7">
          <w:rPr>
            <w:rStyle w:val="Hipercze"/>
            <w:noProof/>
            <w:sz w:val="24"/>
            <w:szCs w:val="24"/>
          </w:rPr>
          <w:t>V.1.1. Kto może składać wnioski  - Typ Wnioskodawcy</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_Toc4064077 \h </w:instrText>
        </w:r>
        <w:r w:rsidRPr="003C79B7">
          <w:rPr>
            <w:noProof/>
            <w:webHidden/>
            <w:sz w:val="24"/>
            <w:szCs w:val="24"/>
          </w:rPr>
        </w:r>
        <w:r w:rsidRPr="003C79B7">
          <w:rPr>
            <w:noProof/>
            <w:webHidden/>
            <w:sz w:val="24"/>
            <w:szCs w:val="24"/>
          </w:rPr>
          <w:fldChar w:fldCharType="separate"/>
        </w:r>
        <w:r w:rsidR="00F0012C">
          <w:rPr>
            <w:noProof/>
            <w:webHidden/>
            <w:sz w:val="24"/>
            <w:szCs w:val="24"/>
          </w:rPr>
          <w:t>21</w:t>
        </w:r>
        <w:r w:rsidRPr="003C79B7">
          <w:rPr>
            <w:noProof/>
            <w:webHidden/>
            <w:sz w:val="24"/>
            <w:szCs w:val="24"/>
          </w:rPr>
          <w:fldChar w:fldCharType="end"/>
        </w:r>
      </w:hyperlink>
    </w:p>
    <w:p w:rsidR="0011372E" w:rsidRPr="003C79B7" w:rsidRDefault="0011372E" w:rsidP="0011372E">
      <w:pPr>
        <w:pStyle w:val="Spistreci2"/>
        <w:rPr>
          <w:rFonts w:eastAsia="Times New Roman"/>
          <w:noProof/>
          <w:sz w:val="24"/>
          <w:szCs w:val="24"/>
          <w:lang w:eastAsia="pl-PL"/>
        </w:rPr>
      </w:pPr>
      <w:hyperlink w:anchor="_Toc4064078" w:history="1">
        <w:r w:rsidRPr="003C79B7">
          <w:rPr>
            <w:rStyle w:val="Hipercze"/>
            <w:noProof/>
            <w:sz w:val="24"/>
            <w:szCs w:val="24"/>
          </w:rPr>
          <w:t>V.1.2. Na co można otrzymać dofinansowanie  - Typ projektu</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_Toc4064078 \h </w:instrText>
        </w:r>
        <w:r w:rsidRPr="003C79B7">
          <w:rPr>
            <w:noProof/>
            <w:webHidden/>
            <w:sz w:val="24"/>
            <w:szCs w:val="24"/>
          </w:rPr>
        </w:r>
        <w:r w:rsidRPr="003C79B7">
          <w:rPr>
            <w:noProof/>
            <w:webHidden/>
            <w:sz w:val="24"/>
            <w:szCs w:val="24"/>
          </w:rPr>
          <w:fldChar w:fldCharType="separate"/>
        </w:r>
        <w:r w:rsidR="00F0012C">
          <w:rPr>
            <w:noProof/>
            <w:webHidden/>
            <w:sz w:val="24"/>
            <w:szCs w:val="24"/>
          </w:rPr>
          <w:t>23</w:t>
        </w:r>
        <w:r w:rsidRPr="003C79B7">
          <w:rPr>
            <w:noProof/>
            <w:webHidden/>
            <w:sz w:val="24"/>
            <w:szCs w:val="24"/>
          </w:rPr>
          <w:fldChar w:fldCharType="end"/>
        </w:r>
      </w:hyperlink>
    </w:p>
    <w:p w:rsidR="0011372E" w:rsidRPr="003C79B7" w:rsidRDefault="0011372E" w:rsidP="0011372E">
      <w:pPr>
        <w:pStyle w:val="Spistreci2"/>
        <w:ind w:hanging="142"/>
        <w:rPr>
          <w:rFonts w:eastAsia="Times New Roman"/>
          <w:noProof/>
          <w:sz w:val="24"/>
          <w:szCs w:val="24"/>
          <w:lang w:eastAsia="pl-PL"/>
        </w:rPr>
      </w:pPr>
      <w:hyperlink w:anchor="_Toc4064079" w:history="1">
        <w:r w:rsidRPr="003C79B7">
          <w:rPr>
            <w:rStyle w:val="Hipercze"/>
            <w:noProof/>
            <w:sz w:val="24"/>
            <w:szCs w:val="24"/>
          </w:rPr>
          <w:t>V.2. Lokalne kryteria wyboru operacji</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_Toc4064079 \h </w:instrText>
        </w:r>
        <w:r w:rsidRPr="003C79B7">
          <w:rPr>
            <w:noProof/>
            <w:webHidden/>
            <w:sz w:val="24"/>
            <w:szCs w:val="24"/>
          </w:rPr>
        </w:r>
        <w:r w:rsidRPr="003C79B7">
          <w:rPr>
            <w:noProof/>
            <w:webHidden/>
            <w:sz w:val="24"/>
            <w:szCs w:val="24"/>
          </w:rPr>
          <w:fldChar w:fldCharType="separate"/>
        </w:r>
        <w:r w:rsidR="00F0012C">
          <w:rPr>
            <w:noProof/>
            <w:webHidden/>
            <w:sz w:val="24"/>
            <w:szCs w:val="24"/>
          </w:rPr>
          <w:t>31</w:t>
        </w:r>
        <w:r w:rsidRPr="003C79B7">
          <w:rPr>
            <w:noProof/>
            <w:webHidden/>
            <w:sz w:val="24"/>
            <w:szCs w:val="24"/>
          </w:rPr>
          <w:fldChar w:fldCharType="end"/>
        </w:r>
      </w:hyperlink>
    </w:p>
    <w:p w:rsidR="0011372E" w:rsidRPr="003C79B7" w:rsidRDefault="0011372E" w:rsidP="0011372E">
      <w:pPr>
        <w:pStyle w:val="Spistreci2"/>
        <w:ind w:hanging="142"/>
        <w:rPr>
          <w:rFonts w:eastAsia="Times New Roman"/>
          <w:noProof/>
          <w:sz w:val="24"/>
          <w:szCs w:val="24"/>
          <w:lang w:eastAsia="pl-PL"/>
        </w:rPr>
      </w:pPr>
      <w:hyperlink w:anchor="_Toc4064080" w:history="1">
        <w:r w:rsidRPr="003C79B7">
          <w:rPr>
            <w:rStyle w:val="Hipercze"/>
            <w:noProof/>
            <w:sz w:val="24"/>
            <w:szCs w:val="24"/>
          </w:rPr>
          <w:t>V.3. Szczegółowe warunki udzielenia wsparcia</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_Toc4064080 \h </w:instrText>
        </w:r>
        <w:r w:rsidRPr="003C79B7">
          <w:rPr>
            <w:noProof/>
            <w:webHidden/>
            <w:sz w:val="24"/>
            <w:szCs w:val="24"/>
          </w:rPr>
        </w:r>
        <w:r w:rsidRPr="003C79B7">
          <w:rPr>
            <w:noProof/>
            <w:webHidden/>
            <w:sz w:val="24"/>
            <w:szCs w:val="24"/>
          </w:rPr>
          <w:fldChar w:fldCharType="separate"/>
        </w:r>
        <w:r w:rsidR="00F0012C">
          <w:rPr>
            <w:noProof/>
            <w:webHidden/>
            <w:sz w:val="24"/>
            <w:szCs w:val="24"/>
          </w:rPr>
          <w:t>32</w:t>
        </w:r>
        <w:r w:rsidRPr="003C79B7">
          <w:rPr>
            <w:noProof/>
            <w:webHidden/>
            <w:sz w:val="24"/>
            <w:szCs w:val="24"/>
          </w:rPr>
          <w:fldChar w:fldCharType="end"/>
        </w:r>
      </w:hyperlink>
    </w:p>
    <w:p w:rsidR="0011372E" w:rsidRPr="003C79B7" w:rsidRDefault="0011372E" w:rsidP="0011372E">
      <w:pPr>
        <w:pStyle w:val="Spistreci2"/>
        <w:rPr>
          <w:rFonts w:eastAsia="Times New Roman"/>
          <w:noProof/>
          <w:sz w:val="24"/>
          <w:szCs w:val="24"/>
          <w:lang w:eastAsia="pl-PL"/>
        </w:rPr>
      </w:pPr>
      <w:hyperlink w:anchor="_Toc4064081" w:history="1">
        <w:r w:rsidRPr="003C79B7">
          <w:rPr>
            <w:rStyle w:val="Hipercze"/>
            <w:noProof/>
            <w:sz w:val="24"/>
            <w:szCs w:val="24"/>
          </w:rPr>
          <w:t>V.3.1. Grupa docelowa</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_Toc4064081 \h </w:instrText>
        </w:r>
        <w:r w:rsidRPr="003C79B7">
          <w:rPr>
            <w:noProof/>
            <w:webHidden/>
            <w:sz w:val="24"/>
            <w:szCs w:val="24"/>
          </w:rPr>
        </w:r>
        <w:r w:rsidRPr="003C79B7">
          <w:rPr>
            <w:noProof/>
            <w:webHidden/>
            <w:sz w:val="24"/>
            <w:szCs w:val="24"/>
          </w:rPr>
          <w:fldChar w:fldCharType="separate"/>
        </w:r>
        <w:r w:rsidR="00F0012C">
          <w:rPr>
            <w:noProof/>
            <w:webHidden/>
            <w:sz w:val="24"/>
            <w:szCs w:val="24"/>
          </w:rPr>
          <w:t>32</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82" w:history="1">
        <w:r w:rsidRPr="003C79B7">
          <w:rPr>
            <w:rStyle w:val="Hipercze"/>
            <w:noProof/>
            <w:sz w:val="24"/>
            <w:szCs w:val="24"/>
          </w:rPr>
          <w:t>V.3.2. Wskaźniki stosowane w ramach naboru oraz ich planowane wartości do osiągnięcia</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_Toc4064082 \h </w:instrText>
        </w:r>
        <w:r w:rsidRPr="003C79B7">
          <w:rPr>
            <w:noProof/>
            <w:webHidden/>
            <w:sz w:val="24"/>
            <w:szCs w:val="24"/>
          </w:rPr>
        </w:r>
        <w:r w:rsidRPr="003C79B7">
          <w:rPr>
            <w:noProof/>
            <w:webHidden/>
            <w:sz w:val="24"/>
            <w:szCs w:val="24"/>
          </w:rPr>
          <w:fldChar w:fldCharType="separate"/>
        </w:r>
        <w:r w:rsidR="00F0012C">
          <w:rPr>
            <w:noProof/>
            <w:webHidden/>
            <w:sz w:val="24"/>
            <w:szCs w:val="24"/>
          </w:rPr>
          <w:t>36</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83" w:history="1">
        <w:r w:rsidRPr="003C79B7">
          <w:rPr>
            <w:rStyle w:val="Hipercze"/>
            <w:noProof/>
            <w:sz w:val="24"/>
            <w:szCs w:val="24"/>
          </w:rPr>
          <w:t>V.3.3. Projekt realizowany w partnerstwie</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_Toc4064083 \h </w:instrText>
        </w:r>
        <w:r w:rsidRPr="003C79B7">
          <w:rPr>
            <w:noProof/>
            <w:webHidden/>
            <w:sz w:val="24"/>
            <w:szCs w:val="24"/>
          </w:rPr>
        </w:r>
        <w:r w:rsidRPr="003C79B7">
          <w:rPr>
            <w:noProof/>
            <w:webHidden/>
            <w:sz w:val="24"/>
            <w:szCs w:val="24"/>
          </w:rPr>
          <w:fldChar w:fldCharType="separate"/>
        </w:r>
        <w:r w:rsidR="00F0012C">
          <w:rPr>
            <w:noProof/>
            <w:webHidden/>
            <w:sz w:val="24"/>
            <w:szCs w:val="24"/>
          </w:rPr>
          <w:t>46</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84" w:history="1">
        <w:r w:rsidRPr="003C79B7">
          <w:rPr>
            <w:rStyle w:val="Hipercze"/>
            <w:noProof/>
            <w:sz w:val="24"/>
            <w:szCs w:val="24"/>
          </w:rPr>
          <w:t>V.3.4. Realizacja zasad horyzontalnych</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_Toc4064084 \h </w:instrText>
        </w:r>
        <w:r w:rsidRPr="003C79B7">
          <w:rPr>
            <w:noProof/>
            <w:webHidden/>
            <w:sz w:val="24"/>
            <w:szCs w:val="24"/>
          </w:rPr>
        </w:r>
        <w:r w:rsidRPr="003C79B7">
          <w:rPr>
            <w:noProof/>
            <w:webHidden/>
            <w:sz w:val="24"/>
            <w:szCs w:val="24"/>
          </w:rPr>
          <w:fldChar w:fldCharType="separate"/>
        </w:r>
        <w:r w:rsidR="00F0012C">
          <w:rPr>
            <w:noProof/>
            <w:webHidden/>
            <w:sz w:val="24"/>
            <w:szCs w:val="24"/>
          </w:rPr>
          <w:t>48</w:t>
        </w:r>
        <w:r w:rsidRPr="003C79B7">
          <w:rPr>
            <w:noProof/>
            <w:webHidden/>
            <w:sz w:val="24"/>
            <w:szCs w:val="24"/>
          </w:rPr>
          <w:fldChar w:fldCharType="end"/>
        </w:r>
      </w:hyperlink>
    </w:p>
    <w:p w:rsidR="0011372E" w:rsidRPr="003C79B7" w:rsidRDefault="0011372E" w:rsidP="003C79B7">
      <w:pPr>
        <w:pStyle w:val="Spistreci3"/>
        <w:tabs>
          <w:tab w:val="right" w:leader="dot" w:pos="9627"/>
        </w:tabs>
        <w:jc w:val="both"/>
        <w:rPr>
          <w:rFonts w:eastAsia="Times New Roman"/>
          <w:noProof/>
          <w:sz w:val="24"/>
          <w:szCs w:val="24"/>
          <w:lang w:eastAsia="pl-PL"/>
        </w:rPr>
      </w:pPr>
      <w:hyperlink w:anchor="_Toc4064085" w:history="1">
        <w:r w:rsidRPr="003C79B7">
          <w:rPr>
            <w:rStyle w:val="Hipercze"/>
            <w:noProof/>
            <w:sz w:val="24"/>
            <w:szCs w:val="24"/>
          </w:rPr>
          <w:t>V.3.5. Ramy czasowe kwalifikowalności wydatków</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_Toc4064085 \h </w:instrText>
        </w:r>
        <w:r w:rsidRPr="003C79B7">
          <w:rPr>
            <w:noProof/>
            <w:webHidden/>
            <w:sz w:val="24"/>
            <w:szCs w:val="24"/>
          </w:rPr>
        </w:r>
        <w:r w:rsidRPr="003C79B7">
          <w:rPr>
            <w:noProof/>
            <w:webHidden/>
            <w:sz w:val="24"/>
            <w:szCs w:val="24"/>
          </w:rPr>
          <w:fldChar w:fldCharType="separate"/>
        </w:r>
        <w:r w:rsidR="00F0012C">
          <w:rPr>
            <w:noProof/>
            <w:webHidden/>
            <w:sz w:val="24"/>
            <w:szCs w:val="24"/>
          </w:rPr>
          <w:t>50</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86" w:history="1">
        <w:r w:rsidRPr="003C79B7">
          <w:rPr>
            <w:rStyle w:val="Hipercze"/>
            <w:noProof/>
            <w:sz w:val="24"/>
            <w:szCs w:val="24"/>
          </w:rPr>
          <w:t>V.3.6. Kwalifikowalność wydatków</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_Toc4064086 \h </w:instrText>
        </w:r>
        <w:r w:rsidRPr="003C79B7">
          <w:rPr>
            <w:noProof/>
            <w:webHidden/>
            <w:sz w:val="24"/>
            <w:szCs w:val="24"/>
          </w:rPr>
        </w:r>
        <w:r w:rsidRPr="003C79B7">
          <w:rPr>
            <w:noProof/>
            <w:webHidden/>
            <w:sz w:val="24"/>
            <w:szCs w:val="24"/>
          </w:rPr>
          <w:fldChar w:fldCharType="separate"/>
        </w:r>
        <w:r w:rsidR="00F0012C">
          <w:rPr>
            <w:noProof/>
            <w:webHidden/>
            <w:sz w:val="24"/>
            <w:szCs w:val="24"/>
          </w:rPr>
          <w:t>51</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87" w:history="1">
        <w:r w:rsidRPr="003C79B7">
          <w:rPr>
            <w:rStyle w:val="Hipercze"/>
            <w:noProof/>
            <w:sz w:val="24"/>
            <w:szCs w:val="24"/>
          </w:rPr>
          <w:t>V.3.7. Weryfikacja kwalifikowalności wydatku</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_Toc4064087 \h </w:instrText>
        </w:r>
        <w:r w:rsidRPr="003C79B7">
          <w:rPr>
            <w:noProof/>
            <w:webHidden/>
            <w:sz w:val="24"/>
            <w:szCs w:val="24"/>
          </w:rPr>
        </w:r>
        <w:r w:rsidRPr="003C79B7">
          <w:rPr>
            <w:noProof/>
            <w:webHidden/>
            <w:sz w:val="24"/>
            <w:szCs w:val="24"/>
          </w:rPr>
          <w:fldChar w:fldCharType="separate"/>
        </w:r>
        <w:r w:rsidR="00F0012C">
          <w:rPr>
            <w:noProof/>
            <w:webHidden/>
            <w:sz w:val="24"/>
            <w:szCs w:val="24"/>
          </w:rPr>
          <w:t>52</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88" w:history="1">
        <w:r w:rsidRPr="003C79B7">
          <w:rPr>
            <w:rStyle w:val="Hipercze"/>
            <w:noProof/>
            <w:sz w:val="24"/>
            <w:szCs w:val="24"/>
          </w:rPr>
          <w:t>V.3.8. Wydatki niekwalifikowalne</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_Toc4064088 \h </w:instrText>
        </w:r>
        <w:r w:rsidRPr="003C79B7">
          <w:rPr>
            <w:noProof/>
            <w:webHidden/>
            <w:sz w:val="24"/>
            <w:szCs w:val="24"/>
          </w:rPr>
        </w:r>
        <w:r w:rsidRPr="003C79B7">
          <w:rPr>
            <w:noProof/>
            <w:webHidden/>
            <w:sz w:val="24"/>
            <w:szCs w:val="24"/>
          </w:rPr>
          <w:fldChar w:fldCharType="separate"/>
        </w:r>
        <w:r w:rsidR="00F0012C">
          <w:rPr>
            <w:noProof/>
            <w:webHidden/>
            <w:sz w:val="24"/>
            <w:szCs w:val="24"/>
          </w:rPr>
          <w:t>53</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89" w:history="1">
        <w:r w:rsidRPr="003C79B7">
          <w:rPr>
            <w:rStyle w:val="Hipercze"/>
            <w:noProof/>
            <w:sz w:val="24"/>
            <w:szCs w:val="24"/>
          </w:rPr>
          <w:t>V.3.9. Wydatki ponoszone zgodnie z zasadą uczciwej konkurencji i rozeznanie rynku</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_Toc4064089 \h </w:instrText>
        </w:r>
        <w:r w:rsidRPr="003C79B7">
          <w:rPr>
            <w:noProof/>
            <w:webHidden/>
            <w:sz w:val="24"/>
            <w:szCs w:val="24"/>
          </w:rPr>
        </w:r>
        <w:r w:rsidRPr="003C79B7">
          <w:rPr>
            <w:noProof/>
            <w:webHidden/>
            <w:sz w:val="24"/>
            <w:szCs w:val="24"/>
          </w:rPr>
          <w:fldChar w:fldCharType="separate"/>
        </w:r>
        <w:r w:rsidR="00F0012C">
          <w:rPr>
            <w:noProof/>
            <w:webHidden/>
            <w:sz w:val="24"/>
            <w:szCs w:val="24"/>
          </w:rPr>
          <w:t>54</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0" w:history="1">
        <w:r w:rsidRPr="003C79B7">
          <w:rPr>
            <w:rStyle w:val="Hipercze"/>
            <w:noProof/>
            <w:sz w:val="24"/>
            <w:szCs w:val="24"/>
          </w:rPr>
          <w:t>V.3.10. Wkład własny</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_Toc4064090 \h </w:instrText>
        </w:r>
        <w:r w:rsidRPr="003C79B7">
          <w:rPr>
            <w:noProof/>
            <w:webHidden/>
            <w:sz w:val="24"/>
            <w:szCs w:val="24"/>
          </w:rPr>
        </w:r>
        <w:r w:rsidRPr="003C79B7">
          <w:rPr>
            <w:noProof/>
            <w:webHidden/>
            <w:sz w:val="24"/>
            <w:szCs w:val="24"/>
          </w:rPr>
          <w:fldChar w:fldCharType="separate"/>
        </w:r>
        <w:r w:rsidR="00F0012C">
          <w:rPr>
            <w:noProof/>
            <w:webHidden/>
            <w:sz w:val="24"/>
            <w:szCs w:val="24"/>
          </w:rPr>
          <w:t>55</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1" w:history="1">
        <w:r w:rsidRPr="003C79B7">
          <w:rPr>
            <w:rStyle w:val="Hipercze"/>
            <w:noProof/>
            <w:sz w:val="24"/>
            <w:szCs w:val="24"/>
          </w:rPr>
          <w:t>V.3.11. Podatek od towarów i usług</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_Toc4064091 \h </w:instrText>
        </w:r>
        <w:r w:rsidRPr="003C79B7">
          <w:rPr>
            <w:noProof/>
            <w:webHidden/>
            <w:sz w:val="24"/>
            <w:szCs w:val="24"/>
          </w:rPr>
        </w:r>
        <w:r w:rsidRPr="003C79B7">
          <w:rPr>
            <w:noProof/>
            <w:webHidden/>
            <w:sz w:val="24"/>
            <w:szCs w:val="24"/>
          </w:rPr>
          <w:fldChar w:fldCharType="separate"/>
        </w:r>
        <w:r w:rsidR="00F0012C">
          <w:rPr>
            <w:noProof/>
            <w:webHidden/>
            <w:sz w:val="24"/>
            <w:szCs w:val="24"/>
          </w:rPr>
          <w:t>57</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2" w:history="1">
        <w:r w:rsidRPr="003C79B7">
          <w:rPr>
            <w:rStyle w:val="Hipercze"/>
            <w:noProof/>
            <w:sz w:val="24"/>
            <w:szCs w:val="24"/>
          </w:rPr>
          <w:t>V.3.12. Zasady konstruowania budżetu projektu</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_Toc4064092 \h </w:instrText>
        </w:r>
        <w:r w:rsidRPr="003C79B7">
          <w:rPr>
            <w:noProof/>
            <w:webHidden/>
            <w:sz w:val="24"/>
            <w:szCs w:val="24"/>
          </w:rPr>
        </w:r>
        <w:r w:rsidRPr="003C79B7">
          <w:rPr>
            <w:noProof/>
            <w:webHidden/>
            <w:sz w:val="24"/>
            <w:szCs w:val="24"/>
          </w:rPr>
          <w:fldChar w:fldCharType="separate"/>
        </w:r>
        <w:r w:rsidR="00F0012C">
          <w:rPr>
            <w:noProof/>
            <w:webHidden/>
            <w:sz w:val="24"/>
            <w:szCs w:val="24"/>
          </w:rPr>
          <w:t>58</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3" w:history="1">
        <w:r w:rsidRPr="003C79B7">
          <w:rPr>
            <w:rStyle w:val="Hipercze"/>
            <w:noProof/>
            <w:sz w:val="24"/>
            <w:szCs w:val="24"/>
          </w:rPr>
          <w:t>V.3.13. Pomoc publiczna/de minimis</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_Toc4064093 \h </w:instrText>
        </w:r>
        <w:r w:rsidRPr="003C79B7">
          <w:rPr>
            <w:noProof/>
            <w:webHidden/>
            <w:sz w:val="24"/>
            <w:szCs w:val="24"/>
          </w:rPr>
        </w:r>
        <w:r w:rsidRPr="003C79B7">
          <w:rPr>
            <w:noProof/>
            <w:webHidden/>
            <w:sz w:val="24"/>
            <w:szCs w:val="24"/>
          </w:rPr>
          <w:fldChar w:fldCharType="separate"/>
        </w:r>
        <w:r w:rsidR="00F0012C">
          <w:rPr>
            <w:noProof/>
            <w:webHidden/>
            <w:sz w:val="24"/>
            <w:szCs w:val="24"/>
          </w:rPr>
          <w:t>65</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4" w:history="1">
        <w:r w:rsidRPr="003C79B7">
          <w:rPr>
            <w:rStyle w:val="Hipercze"/>
            <w:noProof/>
            <w:sz w:val="24"/>
            <w:szCs w:val="24"/>
          </w:rPr>
          <w:t>V.3.14. Reguła proporcjonalności</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_Toc4064094 \h </w:instrText>
        </w:r>
        <w:r w:rsidRPr="003C79B7">
          <w:rPr>
            <w:noProof/>
            <w:webHidden/>
            <w:sz w:val="24"/>
            <w:szCs w:val="24"/>
          </w:rPr>
        </w:r>
        <w:r w:rsidRPr="003C79B7">
          <w:rPr>
            <w:noProof/>
            <w:webHidden/>
            <w:sz w:val="24"/>
            <w:szCs w:val="24"/>
          </w:rPr>
          <w:fldChar w:fldCharType="separate"/>
        </w:r>
        <w:r w:rsidR="00F0012C">
          <w:rPr>
            <w:noProof/>
            <w:webHidden/>
            <w:sz w:val="24"/>
            <w:szCs w:val="24"/>
          </w:rPr>
          <w:t>66</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5" w:history="1">
        <w:r w:rsidRPr="003C79B7">
          <w:rPr>
            <w:rStyle w:val="Hipercze"/>
            <w:noProof/>
            <w:sz w:val="24"/>
            <w:szCs w:val="24"/>
          </w:rPr>
          <w:t>V.3.15. Ogólne zasady promocji projektów finansowanych w ramach RPOWP</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_Toc4064095 \h </w:instrText>
        </w:r>
        <w:r w:rsidRPr="003C79B7">
          <w:rPr>
            <w:noProof/>
            <w:webHidden/>
            <w:sz w:val="24"/>
            <w:szCs w:val="24"/>
          </w:rPr>
        </w:r>
        <w:r w:rsidRPr="003C79B7">
          <w:rPr>
            <w:noProof/>
            <w:webHidden/>
            <w:sz w:val="24"/>
            <w:szCs w:val="24"/>
          </w:rPr>
          <w:fldChar w:fldCharType="separate"/>
        </w:r>
        <w:r w:rsidR="00F0012C">
          <w:rPr>
            <w:noProof/>
            <w:webHidden/>
            <w:sz w:val="24"/>
            <w:szCs w:val="24"/>
          </w:rPr>
          <w:t>66</w:t>
        </w:r>
        <w:r w:rsidRPr="003C79B7">
          <w:rPr>
            <w:noProof/>
            <w:webHidden/>
            <w:sz w:val="24"/>
            <w:szCs w:val="24"/>
          </w:rPr>
          <w:fldChar w:fldCharType="end"/>
        </w:r>
      </w:hyperlink>
    </w:p>
    <w:p w:rsidR="0011372E" w:rsidRPr="003C79B7" w:rsidRDefault="0011372E" w:rsidP="003C79B7">
      <w:pPr>
        <w:pStyle w:val="Spistreci2"/>
        <w:ind w:hanging="142"/>
        <w:rPr>
          <w:rFonts w:eastAsia="Times New Roman"/>
          <w:noProof/>
          <w:sz w:val="24"/>
          <w:szCs w:val="24"/>
          <w:lang w:eastAsia="pl-PL"/>
        </w:rPr>
      </w:pPr>
      <w:hyperlink w:anchor="_Toc4064096" w:history="1">
        <w:r w:rsidRPr="003C79B7">
          <w:rPr>
            <w:rStyle w:val="Hipercze"/>
            <w:noProof/>
            <w:sz w:val="24"/>
            <w:szCs w:val="24"/>
          </w:rPr>
          <w:t>V.4. Proces oceny wniosków i wyboru operacji</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_Toc4064096 \h </w:instrText>
        </w:r>
        <w:r w:rsidRPr="003C79B7">
          <w:rPr>
            <w:noProof/>
            <w:webHidden/>
            <w:sz w:val="24"/>
            <w:szCs w:val="24"/>
          </w:rPr>
        </w:r>
        <w:r w:rsidRPr="003C79B7">
          <w:rPr>
            <w:noProof/>
            <w:webHidden/>
            <w:sz w:val="24"/>
            <w:szCs w:val="24"/>
          </w:rPr>
          <w:fldChar w:fldCharType="separate"/>
        </w:r>
        <w:r w:rsidR="00F0012C">
          <w:rPr>
            <w:noProof/>
            <w:webHidden/>
            <w:sz w:val="24"/>
            <w:szCs w:val="24"/>
          </w:rPr>
          <w:t>66</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7" w:history="1">
        <w:r w:rsidRPr="003C79B7">
          <w:rPr>
            <w:rStyle w:val="Hipercze"/>
            <w:noProof/>
            <w:sz w:val="24"/>
            <w:szCs w:val="24"/>
          </w:rPr>
          <w:t>V.4.1. Ocena wniosków i wybór operacji</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_Toc4064097 \h </w:instrText>
        </w:r>
        <w:r w:rsidRPr="003C79B7">
          <w:rPr>
            <w:noProof/>
            <w:webHidden/>
            <w:sz w:val="24"/>
            <w:szCs w:val="24"/>
          </w:rPr>
        </w:r>
        <w:r w:rsidRPr="003C79B7">
          <w:rPr>
            <w:noProof/>
            <w:webHidden/>
            <w:sz w:val="24"/>
            <w:szCs w:val="24"/>
          </w:rPr>
          <w:fldChar w:fldCharType="separate"/>
        </w:r>
        <w:r w:rsidR="00F0012C">
          <w:rPr>
            <w:noProof/>
            <w:webHidden/>
            <w:sz w:val="24"/>
            <w:szCs w:val="24"/>
          </w:rPr>
          <w:t>67</w:t>
        </w:r>
        <w:r w:rsidRPr="003C79B7">
          <w:rPr>
            <w:noProof/>
            <w:webHidden/>
            <w:sz w:val="24"/>
            <w:szCs w:val="24"/>
          </w:rPr>
          <w:fldChar w:fldCharType="end"/>
        </w:r>
      </w:hyperlink>
    </w:p>
    <w:p w:rsidR="0011372E" w:rsidRPr="003C79B7" w:rsidRDefault="0011372E">
      <w:pPr>
        <w:pStyle w:val="Spistreci3"/>
        <w:tabs>
          <w:tab w:val="right" w:leader="dot" w:pos="9627"/>
        </w:tabs>
        <w:rPr>
          <w:rFonts w:eastAsia="Times New Roman"/>
          <w:noProof/>
          <w:sz w:val="24"/>
          <w:szCs w:val="24"/>
          <w:lang w:eastAsia="pl-PL"/>
        </w:rPr>
      </w:pPr>
      <w:hyperlink w:anchor="_Toc4064098" w:history="1">
        <w:r w:rsidRPr="003C79B7">
          <w:rPr>
            <w:rStyle w:val="Hipercze"/>
            <w:noProof/>
            <w:sz w:val="24"/>
            <w:szCs w:val="24"/>
          </w:rPr>
          <w:t>V.4.2. Zabezpieczenie prawidłowej realizacji umowy</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_Toc4064098 \h </w:instrText>
        </w:r>
        <w:r w:rsidRPr="003C79B7">
          <w:rPr>
            <w:noProof/>
            <w:webHidden/>
            <w:sz w:val="24"/>
            <w:szCs w:val="24"/>
          </w:rPr>
        </w:r>
        <w:r w:rsidRPr="003C79B7">
          <w:rPr>
            <w:noProof/>
            <w:webHidden/>
            <w:sz w:val="24"/>
            <w:szCs w:val="24"/>
          </w:rPr>
          <w:fldChar w:fldCharType="separate"/>
        </w:r>
        <w:r w:rsidR="00F0012C">
          <w:rPr>
            <w:noProof/>
            <w:webHidden/>
            <w:sz w:val="24"/>
            <w:szCs w:val="24"/>
          </w:rPr>
          <w:t>71</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099" w:history="1">
        <w:r w:rsidRPr="003C79B7">
          <w:rPr>
            <w:rStyle w:val="Hipercze"/>
            <w:noProof/>
            <w:sz w:val="24"/>
            <w:szCs w:val="24"/>
          </w:rPr>
          <w:t>VI. Finanse</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_Toc4064099 \h </w:instrText>
        </w:r>
        <w:r w:rsidRPr="003C79B7">
          <w:rPr>
            <w:noProof/>
            <w:webHidden/>
            <w:sz w:val="24"/>
            <w:szCs w:val="24"/>
          </w:rPr>
        </w:r>
        <w:r w:rsidRPr="003C79B7">
          <w:rPr>
            <w:noProof/>
            <w:webHidden/>
            <w:sz w:val="24"/>
            <w:szCs w:val="24"/>
          </w:rPr>
          <w:fldChar w:fldCharType="separate"/>
        </w:r>
        <w:r w:rsidR="00F0012C">
          <w:rPr>
            <w:noProof/>
            <w:webHidden/>
            <w:sz w:val="24"/>
            <w:szCs w:val="24"/>
          </w:rPr>
          <w:t>72</w:t>
        </w:r>
        <w:r w:rsidRPr="003C79B7">
          <w:rPr>
            <w:noProof/>
            <w:webHidden/>
            <w:sz w:val="24"/>
            <w:szCs w:val="24"/>
          </w:rPr>
          <w:fldChar w:fldCharType="end"/>
        </w:r>
      </w:hyperlink>
    </w:p>
    <w:p w:rsidR="0011372E" w:rsidRPr="003C79B7" w:rsidRDefault="0011372E">
      <w:pPr>
        <w:pStyle w:val="Spistreci1"/>
        <w:tabs>
          <w:tab w:val="right" w:leader="dot" w:pos="9627"/>
        </w:tabs>
        <w:rPr>
          <w:rFonts w:eastAsia="Times New Roman"/>
          <w:noProof/>
          <w:sz w:val="24"/>
          <w:szCs w:val="24"/>
          <w:lang w:eastAsia="pl-PL"/>
        </w:rPr>
      </w:pPr>
      <w:hyperlink w:anchor="_Toc4064100" w:history="1">
        <w:r w:rsidRPr="003C79B7">
          <w:rPr>
            <w:rStyle w:val="Hipercze"/>
            <w:noProof/>
            <w:sz w:val="24"/>
            <w:szCs w:val="24"/>
          </w:rPr>
          <w:t>VII. Inne ważne informacje</w:t>
        </w:r>
        <w:r w:rsidRPr="003C79B7">
          <w:rPr>
            <w:noProof/>
            <w:webHidden/>
            <w:sz w:val="24"/>
            <w:szCs w:val="24"/>
          </w:rPr>
          <w:tab/>
        </w:r>
        <w:r w:rsidRPr="003C79B7">
          <w:rPr>
            <w:noProof/>
            <w:webHidden/>
            <w:sz w:val="24"/>
            <w:szCs w:val="24"/>
          </w:rPr>
          <w:fldChar w:fldCharType="begin"/>
        </w:r>
        <w:r w:rsidRPr="003C79B7">
          <w:rPr>
            <w:noProof/>
            <w:webHidden/>
            <w:sz w:val="24"/>
            <w:szCs w:val="24"/>
          </w:rPr>
          <w:instrText xml:space="preserve"> PAGEREF _Toc4064100 \h </w:instrText>
        </w:r>
        <w:r w:rsidRPr="003C79B7">
          <w:rPr>
            <w:noProof/>
            <w:webHidden/>
            <w:sz w:val="24"/>
            <w:szCs w:val="24"/>
          </w:rPr>
        </w:r>
        <w:r w:rsidRPr="003C79B7">
          <w:rPr>
            <w:noProof/>
            <w:webHidden/>
            <w:sz w:val="24"/>
            <w:szCs w:val="24"/>
          </w:rPr>
          <w:fldChar w:fldCharType="separate"/>
        </w:r>
        <w:r w:rsidR="00F0012C">
          <w:rPr>
            <w:noProof/>
            <w:webHidden/>
            <w:sz w:val="24"/>
            <w:szCs w:val="24"/>
          </w:rPr>
          <w:t>73</w:t>
        </w:r>
        <w:r w:rsidRPr="003C79B7">
          <w:rPr>
            <w:noProof/>
            <w:webHidden/>
            <w:sz w:val="24"/>
            <w:szCs w:val="24"/>
          </w:rPr>
          <w:fldChar w:fldCharType="end"/>
        </w:r>
      </w:hyperlink>
    </w:p>
    <w:p w:rsidR="0092447F" w:rsidRPr="003C79B7" w:rsidRDefault="0011372E" w:rsidP="003C79B7">
      <w:r w:rsidRPr="003C79B7">
        <w:rPr>
          <w:b/>
          <w:bCs/>
          <w:sz w:val="24"/>
          <w:szCs w:val="24"/>
        </w:rPr>
        <w:lastRenderedPageBreak/>
        <w:fldChar w:fldCharType="end"/>
      </w:r>
      <w:bookmarkStart w:id="3"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0B19A7" w:rsidRPr="00F660C5" w:rsidTr="00C126C0">
        <w:trPr>
          <w:trHeight w:val="3960"/>
        </w:trPr>
        <w:tc>
          <w:tcPr>
            <w:tcW w:w="9747" w:type="dxa"/>
            <w:shd w:val="clear" w:color="auto" w:fill="D9D9D9"/>
            <w:vAlign w:val="center"/>
          </w:tcPr>
          <w:p w:rsidR="000B19A7" w:rsidRPr="00F660C5" w:rsidRDefault="000B19A7" w:rsidP="00F660C5">
            <w:pPr>
              <w:shd w:val="clear" w:color="auto" w:fill="B8CCE4"/>
              <w:autoSpaceDE w:val="0"/>
              <w:autoSpaceDN w:val="0"/>
              <w:adjustRightInd w:val="0"/>
              <w:spacing w:after="0"/>
            </w:pPr>
            <w:r w:rsidRPr="00F660C5">
              <w:rPr>
                <w:b/>
              </w:rPr>
              <w:t xml:space="preserve">UWAGA:                                                           </w:t>
            </w:r>
          </w:p>
          <w:p w:rsidR="000B19A7" w:rsidRPr="00F660C5" w:rsidRDefault="000B19A7" w:rsidP="00F660C5">
            <w:pPr>
              <w:shd w:val="clear" w:color="auto" w:fill="B8CCE4"/>
              <w:autoSpaceDE w:val="0"/>
              <w:autoSpaceDN w:val="0"/>
              <w:adjustRightInd w:val="0"/>
              <w:spacing w:after="0"/>
            </w:pPr>
            <w:r w:rsidRPr="00F660C5">
              <w:t xml:space="preserve">W przypadku ukazania się nowych przepisów prawnych lub wytycznych ministra właściwego do spraw rozwoju regionalnego, LGD (pod warunkiem zachowania zgodności z przepisami określonymi w ustawie </w:t>
            </w:r>
            <w:r w:rsidRPr="00F660C5">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0B19A7" w:rsidRPr="00F660C5" w:rsidRDefault="000B19A7" w:rsidP="00F660C5">
            <w:pPr>
              <w:shd w:val="clear" w:color="auto" w:fill="B8CCE4"/>
              <w:spacing w:after="0"/>
            </w:pPr>
            <w:r w:rsidRPr="00F660C5">
              <w:rPr>
                <w:rFonts w:eastAsia="TimesNew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0B19A7" w:rsidRPr="00F660C5" w:rsidRDefault="000B19A7" w:rsidP="00F660C5">
            <w:pPr>
              <w:pStyle w:val="Tekstkomentarza"/>
              <w:shd w:val="clear" w:color="auto" w:fill="B8CCE4"/>
              <w:spacing w:after="0" w:line="276" w:lineRule="auto"/>
              <w:rPr>
                <w:sz w:val="22"/>
                <w:szCs w:val="22"/>
                <w:lang w:val="pl-PL" w:eastAsia="en-US"/>
              </w:rPr>
            </w:pPr>
            <w:r w:rsidRPr="00F660C5">
              <w:rPr>
                <w:sz w:val="22"/>
                <w:szCs w:val="22"/>
                <w:lang w:val="pl-PL" w:eastAsia="en-US"/>
              </w:rPr>
              <w:t>Projektodawca zobowiązany jest także do stosowania innych aktów prawnych zgodnie ze specyfiką realizowanego projektu.</w:t>
            </w:r>
          </w:p>
        </w:tc>
      </w:tr>
      <w:tr w:rsidR="000B19A7" w:rsidRPr="00F660C5" w:rsidTr="000B19A7">
        <w:trPr>
          <w:trHeight w:val="2689"/>
        </w:trPr>
        <w:tc>
          <w:tcPr>
            <w:tcW w:w="9747" w:type="dxa"/>
            <w:shd w:val="clear" w:color="auto" w:fill="D9D9D9"/>
            <w:vAlign w:val="center"/>
          </w:tcPr>
          <w:p w:rsidR="000B19A7" w:rsidRPr="00202715" w:rsidRDefault="000B19A7" w:rsidP="00F660C5">
            <w:r w:rsidRPr="00F660C5">
              <w:t xml:space="preserve">Komunikacja między Wnioskodawcą a </w:t>
            </w:r>
            <w:r w:rsidR="00C126C0" w:rsidRPr="00F660C5">
              <w:t xml:space="preserve">LGD </w:t>
            </w:r>
            <w:r w:rsidRPr="00F660C5">
              <w:t xml:space="preserve">w zakresie wszystkich czynności dotyczących postępowania w ramach </w:t>
            </w:r>
            <w:r w:rsidR="00C126C0" w:rsidRPr="00F660C5">
              <w:t>naboru</w:t>
            </w:r>
            <w:r w:rsidRPr="00F660C5">
              <w:t xml:space="preserve"> będzie odbywała się w formie pisemnej, o ile w treści </w:t>
            </w:r>
            <w:r w:rsidR="00C126C0" w:rsidRPr="00F660C5">
              <w:t>Ogłoszenia o naborze wniosków</w:t>
            </w:r>
            <w:r w:rsidRPr="00F660C5">
              <w:t xml:space="preserve">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 </w:t>
            </w:r>
          </w:p>
        </w:tc>
      </w:tr>
    </w:tbl>
    <w:p w:rsidR="001069E5" w:rsidRPr="00F660C5" w:rsidRDefault="001069E5" w:rsidP="00202715">
      <w:pPr>
        <w:pStyle w:val="Nagwek1"/>
        <w:spacing w:before="0"/>
        <w:rPr>
          <w:sz w:val="24"/>
          <w:szCs w:val="24"/>
          <w:lang w:val="pl-PL"/>
        </w:rPr>
      </w:pPr>
      <w:bookmarkStart w:id="4" w:name="_Toc517874870"/>
      <w:bookmarkStart w:id="5" w:name="_Toc518636939"/>
      <w:bookmarkStart w:id="6" w:name="_Toc4064069"/>
      <w:r w:rsidRPr="00F660C5">
        <w:rPr>
          <w:sz w:val="24"/>
          <w:szCs w:val="24"/>
        </w:rPr>
        <w:t>Słownik pojęć</w:t>
      </w:r>
      <w:bookmarkEnd w:id="4"/>
      <w:bookmarkEnd w:id="5"/>
      <w:bookmarkEnd w:id="6"/>
    </w:p>
    <w:p w:rsidR="004518E6" w:rsidRPr="00F660C5" w:rsidRDefault="00894324" w:rsidP="00F660C5">
      <w:pPr>
        <w:spacing w:after="0"/>
        <w:rPr>
          <w:sz w:val="24"/>
          <w:szCs w:val="24"/>
        </w:rPr>
      </w:pPr>
      <w:r w:rsidRPr="00F660C5">
        <w:rPr>
          <w:b/>
          <w:sz w:val="24"/>
          <w:szCs w:val="24"/>
        </w:rPr>
        <w:t>Centrum integracji społecznej (CIS)</w:t>
      </w:r>
      <w:r w:rsidRPr="00F660C5">
        <w:rPr>
          <w:sz w:val="24"/>
          <w:szCs w:val="24"/>
        </w:rPr>
        <w:t xml:space="preserve"> - podmiot reintegracji społecznej i zawodowej utworzony na podstawie przepisów ustawy z dnia 13 czerwca 2003 r. o zatrudnieniu socjalnym (posiadający aktualny wpis do rejestru CIS prowadzonego przez właściwego wojewodę</w:t>
      </w:r>
      <w:r w:rsidR="005C22F1" w:rsidRPr="00F660C5">
        <w:rPr>
          <w:sz w:val="24"/>
          <w:szCs w:val="24"/>
        </w:rPr>
        <w:t>.</w:t>
      </w:r>
    </w:p>
    <w:p w:rsidR="004518E6" w:rsidRPr="00F660C5" w:rsidRDefault="004518E6" w:rsidP="00F660C5">
      <w:pPr>
        <w:spacing w:before="120" w:after="120"/>
        <w:ind w:left="360" w:hanging="360"/>
        <w:rPr>
          <w:rFonts w:cs="Arial"/>
          <w:color w:val="000000"/>
          <w:sz w:val="24"/>
          <w:szCs w:val="24"/>
        </w:rPr>
      </w:pPr>
      <w:r w:rsidRPr="00F660C5">
        <w:rPr>
          <w:rFonts w:cs="Arial"/>
          <w:b/>
          <w:color w:val="000000"/>
          <w:sz w:val="24"/>
          <w:szCs w:val="24"/>
        </w:rPr>
        <w:t>Gospodarstwo domowe</w:t>
      </w:r>
      <w:r w:rsidRPr="00F660C5">
        <w:rPr>
          <w:rFonts w:cs="Arial"/>
          <w:color w:val="000000"/>
          <w:sz w:val="24"/>
          <w:szCs w:val="24"/>
        </w:rPr>
        <w:t xml:space="preserve"> –  jednostka (ekonomiczna, społeczna) spełniająca łącznie poniższe warunki:</w:t>
      </w:r>
    </w:p>
    <w:p w:rsidR="004518E6" w:rsidRPr="00F660C5" w:rsidRDefault="004518E6" w:rsidP="00F660C5">
      <w:pPr>
        <w:numPr>
          <w:ilvl w:val="0"/>
          <w:numId w:val="50"/>
        </w:numPr>
        <w:tabs>
          <w:tab w:val="clear" w:pos="720"/>
          <w:tab w:val="num" w:pos="426"/>
        </w:tabs>
        <w:spacing w:before="120" w:after="120"/>
        <w:ind w:left="0" w:firstLine="360"/>
        <w:rPr>
          <w:rFonts w:cs="Arial"/>
          <w:sz w:val="24"/>
          <w:szCs w:val="24"/>
        </w:rPr>
      </w:pPr>
      <w:r w:rsidRPr="00F660C5">
        <w:rPr>
          <w:rFonts w:cs="Arial"/>
          <w:color w:val="000000"/>
          <w:sz w:val="24"/>
          <w:szCs w:val="24"/>
        </w:rPr>
        <w:t>posiadająca wspólne zobowiązania;</w:t>
      </w:r>
    </w:p>
    <w:p w:rsidR="004518E6" w:rsidRPr="00F660C5" w:rsidRDefault="004518E6" w:rsidP="00F660C5">
      <w:pPr>
        <w:numPr>
          <w:ilvl w:val="0"/>
          <w:numId w:val="50"/>
        </w:numPr>
        <w:spacing w:before="120" w:after="120"/>
        <w:rPr>
          <w:rFonts w:cs="Arial"/>
          <w:sz w:val="24"/>
          <w:szCs w:val="24"/>
        </w:rPr>
      </w:pPr>
      <w:r w:rsidRPr="00F660C5">
        <w:rPr>
          <w:rFonts w:cs="Arial"/>
          <w:color w:val="000000"/>
          <w:sz w:val="24"/>
          <w:szCs w:val="24"/>
        </w:rPr>
        <w:t>dzieląca wydatki domowe lub codzienne potrzeby;</w:t>
      </w:r>
    </w:p>
    <w:p w:rsidR="004518E6" w:rsidRPr="00F660C5" w:rsidRDefault="004518E6" w:rsidP="00F660C5">
      <w:pPr>
        <w:numPr>
          <w:ilvl w:val="0"/>
          <w:numId w:val="50"/>
        </w:numPr>
        <w:spacing w:before="120" w:after="120"/>
        <w:rPr>
          <w:rFonts w:cs="Arial"/>
          <w:sz w:val="24"/>
          <w:szCs w:val="24"/>
        </w:rPr>
      </w:pPr>
      <w:r w:rsidRPr="00F660C5">
        <w:rPr>
          <w:rFonts w:cs="Arial"/>
          <w:color w:val="000000"/>
          <w:sz w:val="24"/>
          <w:szCs w:val="24"/>
        </w:rPr>
        <w:t>wspólnie zamieszkująca.</w:t>
      </w:r>
    </w:p>
    <w:p w:rsidR="004518E6" w:rsidRPr="00F660C5" w:rsidRDefault="004518E6" w:rsidP="00F660C5">
      <w:pPr>
        <w:spacing w:before="120" w:after="120"/>
        <w:ind w:left="360"/>
        <w:rPr>
          <w:rFonts w:cs="Arial"/>
          <w:color w:val="000000"/>
          <w:sz w:val="24"/>
          <w:szCs w:val="24"/>
        </w:rPr>
      </w:pPr>
      <w:r w:rsidRPr="00F660C5">
        <w:rPr>
          <w:rFonts w:cs="Arial"/>
          <w:color w:val="000000"/>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4518E6" w:rsidRPr="00F660C5" w:rsidRDefault="004518E6" w:rsidP="00F660C5">
      <w:pPr>
        <w:spacing w:before="120" w:after="120"/>
        <w:ind w:left="360"/>
        <w:rPr>
          <w:rFonts w:cs="Arial"/>
          <w:color w:val="000000"/>
          <w:sz w:val="24"/>
          <w:szCs w:val="24"/>
        </w:rPr>
      </w:pPr>
      <w:r w:rsidRPr="00F660C5">
        <w:rPr>
          <w:rFonts w:cs="Arial"/>
          <w:color w:val="000000"/>
          <w:sz w:val="24"/>
          <w:szCs w:val="24"/>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C22F1" w:rsidRPr="00F660C5" w:rsidRDefault="005C22F1" w:rsidP="00F660C5">
      <w:pPr>
        <w:spacing w:after="0"/>
        <w:rPr>
          <w:sz w:val="24"/>
          <w:szCs w:val="24"/>
        </w:rPr>
      </w:pPr>
    </w:p>
    <w:p w:rsidR="00894324" w:rsidRPr="00F660C5" w:rsidRDefault="00894324" w:rsidP="00F660C5">
      <w:pPr>
        <w:spacing w:after="0"/>
        <w:rPr>
          <w:sz w:val="24"/>
          <w:szCs w:val="24"/>
        </w:rPr>
      </w:pPr>
      <w:r w:rsidRPr="00F660C5">
        <w:rPr>
          <w:b/>
          <w:sz w:val="24"/>
          <w:szCs w:val="24"/>
        </w:rPr>
        <w:t>Klub integracji społecznej (KIS)</w:t>
      </w:r>
      <w:r w:rsidRPr="00F660C5">
        <w:rPr>
          <w:sz w:val="24"/>
          <w:szCs w:val="24"/>
        </w:rPr>
        <w:t xml:space="preserve"> - podmiot reintegracji społecznej i zawodowej utworzony na podstawie przepisów ustawy z dnia 13 czerwca 2003 r. o zatrudnieniu socjalnym, posiadający aktualny wpis do rejestru KIS prowadzonego przez właściwego wojewodę</w:t>
      </w:r>
      <w:r w:rsidR="005C22F1" w:rsidRPr="00F660C5">
        <w:rPr>
          <w:sz w:val="24"/>
          <w:szCs w:val="24"/>
        </w:rPr>
        <w:t>.</w:t>
      </w:r>
    </w:p>
    <w:p w:rsidR="005C22F1" w:rsidRPr="00F660C5" w:rsidRDefault="005C22F1" w:rsidP="00F660C5">
      <w:pPr>
        <w:spacing w:after="0"/>
        <w:rPr>
          <w:sz w:val="24"/>
          <w:szCs w:val="24"/>
        </w:rPr>
      </w:pPr>
    </w:p>
    <w:p w:rsidR="00894324" w:rsidRPr="00F660C5" w:rsidRDefault="00894324" w:rsidP="00F660C5">
      <w:pPr>
        <w:spacing w:after="0"/>
        <w:rPr>
          <w:sz w:val="24"/>
          <w:szCs w:val="24"/>
        </w:rPr>
      </w:pPr>
      <w:r w:rsidRPr="00F660C5">
        <w:rPr>
          <w:b/>
          <w:bCs/>
          <w:sz w:val="24"/>
          <w:szCs w:val="24"/>
        </w:rPr>
        <w:t>Koncepcja uniwersalnego</w:t>
      </w:r>
      <w:r w:rsidRPr="00F660C5">
        <w:rPr>
          <w:bCs/>
          <w:sz w:val="24"/>
          <w:szCs w:val="24"/>
        </w:rPr>
        <w:t xml:space="preserve"> </w:t>
      </w:r>
      <w:r w:rsidRPr="00F660C5">
        <w:rPr>
          <w:b/>
          <w:bCs/>
          <w:sz w:val="24"/>
          <w:szCs w:val="24"/>
        </w:rPr>
        <w:t>projektowania</w:t>
      </w:r>
      <w:r w:rsidRPr="00F660C5">
        <w:rPr>
          <w:sz w:val="24"/>
          <w:szCs w:val="24"/>
        </w:rPr>
        <w:t xml:space="preserve"> - koncepcja uniwersalnego projektowania definiowana zgodnie z </w:t>
      </w:r>
      <w:r w:rsidR="006B6F44" w:rsidRPr="00F660C5">
        <w:rPr>
          <w:i/>
          <w:sz w:val="24"/>
          <w:szCs w:val="24"/>
          <w:lang w:eastAsia="pl-PL"/>
        </w:rPr>
        <w:t xml:space="preserve">Wytycznymi </w:t>
      </w:r>
      <w:r w:rsidR="006B6F44" w:rsidRPr="00F660C5">
        <w:rPr>
          <w:i/>
          <w:sz w:val="24"/>
          <w:szCs w:val="24"/>
        </w:rPr>
        <w:t>w zakresie realizacji zasady równości szans i niedyskryminacji, w tym dostępności dla osób z niepełnosprawnościami oraz równości szans kobiet i mężczyzn w ramach funduszy unijnych na lata 2014-2020</w:t>
      </w:r>
      <w:r w:rsidRPr="00F660C5">
        <w:rPr>
          <w:sz w:val="24"/>
          <w:szCs w:val="24"/>
        </w:rPr>
        <w:t>.</w:t>
      </w:r>
    </w:p>
    <w:p w:rsidR="00371B9A" w:rsidRPr="00F660C5" w:rsidRDefault="00371B9A" w:rsidP="00F660C5">
      <w:pPr>
        <w:spacing w:after="0"/>
        <w:rPr>
          <w:sz w:val="24"/>
          <w:szCs w:val="24"/>
        </w:rPr>
      </w:pPr>
    </w:p>
    <w:p w:rsidR="00371B9A" w:rsidRPr="00F660C5" w:rsidRDefault="00371B9A" w:rsidP="00F660C5">
      <w:pPr>
        <w:autoSpaceDE w:val="0"/>
        <w:autoSpaceDN w:val="0"/>
        <w:adjustRightInd w:val="0"/>
        <w:spacing w:after="268"/>
        <w:rPr>
          <w:sz w:val="24"/>
          <w:szCs w:val="24"/>
          <w:lang w:eastAsia="pl-PL"/>
        </w:rPr>
      </w:pPr>
      <w:r w:rsidRPr="00F660C5">
        <w:rPr>
          <w:b/>
          <w:bCs/>
          <w:sz w:val="24"/>
          <w:szCs w:val="24"/>
          <w:lang w:eastAsia="pl-PL"/>
        </w:rPr>
        <w:t xml:space="preserve">Kompetencja - </w:t>
      </w:r>
      <w:r w:rsidRPr="00F660C5">
        <w:rPr>
          <w:sz w:val="24"/>
          <w:szCs w:val="24"/>
          <w:lang w:eastAsia="pl-PL"/>
        </w:rPr>
        <w:t xml:space="preserve">to wyodrębniony zestaw </w:t>
      </w:r>
      <w:r w:rsidR="0089096A" w:rsidRPr="00F660C5">
        <w:rPr>
          <w:sz w:val="24"/>
          <w:szCs w:val="24"/>
          <w:lang w:eastAsia="pl-PL"/>
        </w:rPr>
        <w:t>efe</w:t>
      </w:r>
      <w:r w:rsidRPr="00F660C5">
        <w:rPr>
          <w:sz w:val="24"/>
          <w:szCs w:val="24"/>
          <w:lang w:eastAsia="pl-PL"/>
        </w:rPr>
        <w:t xml:space="preserve">któw uczenia się/kształcenia. Opis kompetencji zawiera jasno określone warunki, które powinien spełniać uczestnik projektu ubiegający się o nabycie kompetencji, </w:t>
      </w:r>
      <w:r w:rsidRPr="00F660C5">
        <w:rPr>
          <w:sz w:val="24"/>
          <w:szCs w:val="24"/>
          <w:lang w:eastAsia="pl-PL"/>
        </w:rPr>
        <w:br/>
        <w:t xml:space="preserve">tj. wyczerpującą informację o efektach uczenia się dla danej kompetencji oraz kryteria i metody ich weryfikacji. </w:t>
      </w:r>
    </w:p>
    <w:p w:rsidR="00371B9A" w:rsidRPr="00F660C5" w:rsidRDefault="00371B9A" w:rsidP="00F660C5">
      <w:pPr>
        <w:autoSpaceDE w:val="0"/>
        <w:autoSpaceDN w:val="0"/>
        <w:adjustRightInd w:val="0"/>
        <w:spacing w:after="0"/>
        <w:rPr>
          <w:sz w:val="24"/>
          <w:szCs w:val="24"/>
          <w:lang w:eastAsia="pl-PL"/>
        </w:rPr>
      </w:pPr>
      <w:r w:rsidRPr="00F660C5">
        <w:rPr>
          <w:sz w:val="24"/>
          <w:szCs w:val="24"/>
          <w:lang w:eastAsia="pl-PL"/>
        </w:rPr>
        <w:t>Fakt nabycia kompetencji będzie weryfikowany w ramach następujących etapów:</w:t>
      </w:r>
    </w:p>
    <w:p w:rsidR="00371B9A" w:rsidRPr="00F660C5" w:rsidRDefault="00371B9A" w:rsidP="00F660C5">
      <w:pPr>
        <w:autoSpaceDE w:val="0"/>
        <w:autoSpaceDN w:val="0"/>
        <w:adjustRightInd w:val="0"/>
        <w:spacing w:after="0"/>
        <w:rPr>
          <w:sz w:val="24"/>
          <w:szCs w:val="24"/>
          <w:lang w:eastAsia="pl-PL"/>
        </w:rPr>
      </w:pPr>
      <w:r w:rsidRPr="00F660C5">
        <w:rPr>
          <w:sz w:val="24"/>
          <w:szCs w:val="24"/>
          <w:lang w:eastAsia="pl-PL"/>
        </w:rPr>
        <w:t>a) ETAP I – Zakres – zdefiniowanie w ramach wniosku o dofinansowanie lub w regulaminie konkursu grupy docelowej do objęcia wsparciem oraz wybranie obszaru interwencji EFS, który będzie poddany ocenie,</w:t>
      </w:r>
    </w:p>
    <w:p w:rsidR="00371B9A" w:rsidRPr="00F660C5" w:rsidRDefault="00371B9A" w:rsidP="00F660C5">
      <w:pPr>
        <w:autoSpaceDE w:val="0"/>
        <w:autoSpaceDN w:val="0"/>
        <w:adjustRightInd w:val="0"/>
        <w:spacing w:after="0"/>
        <w:rPr>
          <w:sz w:val="24"/>
          <w:szCs w:val="24"/>
          <w:lang w:eastAsia="pl-PL"/>
        </w:rPr>
      </w:pPr>
      <w:r w:rsidRPr="00F660C5">
        <w:rPr>
          <w:sz w:val="24"/>
          <w:szCs w:val="24"/>
          <w:lang w:eastAsia="pl-PL"/>
        </w:rPr>
        <w:t>b) ETAP II – Wzorzec – zdefiniowanie we wniosku o dofinansowanie lub w regulaminie konkursu standardu wymagań, tj. efektów uczenia się, które osiągną uczestnicy w wyniku przeprowadzonych działań projektowych,</w:t>
      </w:r>
    </w:p>
    <w:p w:rsidR="00371B9A" w:rsidRPr="00F660C5" w:rsidRDefault="00371B9A" w:rsidP="00F660C5">
      <w:pPr>
        <w:autoSpaceDE w:val="0"/>
        <w:autoSpaceDN w:val="0"/>
        <w:adjustRightInd w:val="0"/>
        <w:spacing w:after="0"/>
        <w:rPr>
          <w:sz w:val="24"/>
          <w:szCs w:val="24"/>
          <w:lang w:eastAsia="pl-PL"/>
        </w:rPr>
      </w:pPr>
      <w:r w:rsidRPr="00F660C5">
        <w:rPr>
          <w:sz w:val="24"/>
          <w:szCs w:val="24"/>
          <w:lang w:eastAsia="pl-PL"/>
        </w:rPr>
        <w:t>c) ETAP III – Ocena – przeprowadzenie weryfikacji na podstawie opracowanych kryteriów oceny po zakończeniu wsparcia udzielanego danej osobie,</w:t>
      </w:r>
    </w:p>
    <w:p w:rsidR="00371B9A" w:rsidRPr="00F660C5" w:rsidRDefault="00371B9A" w:rsidP="00F660C5">
      <w:pPr>
        <w:autoSpaceDE w:val="0"/>
        <w:autoSpaceDN w:val="0"/>
        <w:adjustRightInd w:val="0"/>
        <w:spacing w:after="0"/>
        <w:rPr>
          <w:sz w:val="24"/>
          <w:szCs w:val="24"/>
          <w:lang w:eastAsia="pl-PL"/>
        </w:rPr>
      </w:pPr>
      <w:r w:rsidRPr="00F660C5">
        <w:rPr>
          <w:sz w:val="24"/>
          <w:szCs w:val="24"/>
          <w:lang w:eastAsia="pl-PL"/>
        </w:rPr>
        <w:t>d) ETAP IV – Porównanie – porównanie uzyskanych wyników etapu III (ocena) z przyjętymi wymaganiami (określonymi na etapie II efektami uczenia się) po zakończeniu wsparcia udzielanego danej osobie.</w:t>
      </w:r>
    </w:p>
    <w:p w:rsidR="005C22F1" w:rsidRPr="00F660C5" w:rsidRDefault="005C22F1" w:rsidP="00F660C5">
      <w:pPr>
        <w:spacing w:after="0"/>
        <w:rPr>
          <w:sz w:val="24"/>
          <w:szCs w:val="24"/>
        </w:rPr>
      </w:pPr>
    </w:p>
    <w:p w:rsidR="00894324" w:rsidRPr="00F660C5" w:rsidRDefault="00894324" w:rsidP="00F660C5">
      <w:pPr>
        <w:spacing w:after="0"/>
        <w:rPr>
          <w:sz w:val="24"/>
          <w:szCs w:val="24"/>
        </w:rPr>
      </w:pPr>
      <w:r w:rsidRPr="00F660C5">
        <w:rPr>
          <w:b/>
          <w:sz w:val="24"/>
          <w:szCs w:val="24"/>
        </w:rPr>
        <w:t>Kontrakt socjalny</w:t>
      </w:r>
      <w:r w:rsidRPr="00F660C5">
        <w:rPr>
          <w:sz w:val="24"/>
          <w:szCs w:val="24"/>
        </w:rPr>
        <w:t xml:space="preserve"> - kontrakt socjalny w rozumieniu art. 6 pkt 6 ustawy z dnia 12 marca 2004 r. o pomocy społecznej ).</w:t>
      </w:r>
    </w:p>
    <w:p w:rsidR="005C22F1" w:rsidRPr="00F660C5" w:rsidRDefault="005C22F1" w:rsidP="00F660C5">
      <w:pPr>
        <w:spacing w:after="0"/>
        <w:rPr>
          <w:sz w:val="24"/>
          <w:szCs w:val="24"/>
        </w:rPr>
      </w:pPr>
    </w:p>
    <w:p w:rsidR="00894324" w:rsidRPr="00F660C5" w:rsidRDefault="00894324" w:rsidP="00F660C5">
      <w:pPr>
        <w:spacing w:after="0"/>
        <w:rPr>
          <w:sz w:val="24"/>
          <w:szCs w:val="24"/>
        </w:rPr>
      </w:pPr>
      <w:r w:rsidRPr="00F660C5">
        <w:rPr>
          <w:b/>
          <w:bCs/>
          <w:sz w:val="24"/>
          <w:szCs w:val="24"/>
        </w:rPr>
        <w:t xml:space="preserve">Kwalifikacja </w:t>
      </w:r>
      <w:r w:rsidR="00115108" w:rsidRPr="00F660C5">
        <w:rPr>
          <w:sz w:val="24"/>
          <w:szCs w:val="24"/>
        </w:rPr>
        <w:t xml:space="preserve">– </w:t>
      </w:r>
      <w:r w:rsidRPr="00F660C5">
        <w:rPr>
          <w:sz w:val="24"/>
          <w:szCs w:val="24"/>
        </w:rPr>
        <w:t xml:space="preserve">określony zestaw efektów uczenia się w zakresie wiedzy, umiejętności oraz kompetencji społecznych nabytych w edukacji formalnej, edukacji </w:t>
      </w:r>
      <w:proofErr w:type="spellStart"/>
      <w:r w:rsidRPr="00F660C5">
        <w:rPr>
          <w:sz w:val="24"/>
          <w:szCs w:val="24"/>
        </w:rPr>
        <w:t>pozaformalnej</w:t>
      </w:r>
      <w:proofErr w:type="spellEnd"/>
      <w:r w:rsidRPr="00F660C5">
        <w:rPr>
          <w:sz w:val="24"/>
          <w:szCs w:val="24"/>
        </w:rPr>
        <w:t xml:space="preserve"> lub poprzez uczenie się nieformalne, zgodnych z ustalonymi dla danej kwalifikacji wymaganiami, których osiągnięcie zostało sprawdzone </w:t>
      </w:r>
      <w:r w:rsidR="00CC4448" w:rsidRPr="00F660C5">
        <w:rPr>
          <w:sz w:val="24"/>
          <w:szCs w:val="24"/>
        </w:rPr>
        <w:br/>
      </w:r>
      <w:r w:rsidRPr="00F660C5">
        <w:rPr>
          <w:sz w:val="24"/>
          <w:szCs w:val="24"/>
        </w:rPr>
        <w:t>w walidacji oraz formalnie potwierdzone przez instytucję uprawnioną do cert</w:t>
      </w:r>
      <w:r w:rsidR="005C22F1" w:rsidRPr="00F660C5">
        <w:rPr>
          <w:sz w:val="24"/>
          <w:szCs w:val="24"/>
        </w:rPr>
        <w:t>yfikowania.</w:t>
      </w:r>
      <w:r w:rsidRPr="00F660C5">
        <w:rPr>
          <w:sz w:val="24"/>
          <w:szCs w:val="24"/>
        </w:rPr>
        <w:t xml:space="preserve"> </w:t>
      </w:r>
    </w:p>
    <w:p w:rsidR="005C22F1" w:rsidRPr="00F660C5" w:rsidRDefault="005C22F1" w:rsidP="00F660C5">
      <w:pPr>
        <w:spacing w:after="0"/>
        <w:rPr>
          <w:b/>
          <w:bCs/>
          <w:sz w:val="24"/>
          <w:szCs w:val="24"/>
        </w:rPr>
      </w:pPr>
    </w:p>
    <w:p w:rsidR="00894324" w:rsidRPr="00F660C5" w:rsidRDefault="00894324" w:rsidP="00F660C5">
      <w:pPr>
        <w:spacing w:after="0"/>
        <w:rPr>
          <w:sz w:val="24"/>
          <w:szCs w:val="24"/>
        </w:rPr>
      </w:pPr>
      <w:r w:rsidRPr="00F660C5">
        <w:rPr>
          <w:b/>
          <w:bCs/>
          <w:sz w:val="24"/>
          <w:szCs w:val="24"/>
        </w:rPr>
        <w:t>Mechanizm racjonalnych usprawnień</w:t>
      </w:r>
      <w:r w:rsidRPr="00F660C5">
        <w:rPr>
          <w:sz w:val="24"/>
          <w:szCs w:val="24"/>
        </w:rPr>
        <w:t xml:space="preserve"> - mechanizm racjonalnych usprawnień definiowany zgodnie </w:t>
      </w:r>
      <w:r w:rsidR="00CC4448" w:rsidRPr="00F660C5">
        <w:rPr>
          <w:sz w:val="24"/>
          <w:szCs w:val="24"/>
        </w:rPr>
        <w:br/>
      </w:r>
      <w:r w:rsidRPr="00F660C5">
        <w:rPr>
          <w:sz w:val="24"/>
          <w:szCs w:val="24"/>
        </w:rPr>
        <w:t xml:space="preserve">z </w:t>
      </w:r>
      <w:r w:rsidR="006B6F44" w:rsidRPr="00F660C5">
        <w:rPr>
          <w:i/>
          <w:sz w:val="24"/>
          <w:szCs w:val="24"/>
          <w:lang w:eastAsia="pl-PL"/>
        </w:rPr>
        <w:t xml:space="preserve">Wytycznymi </w:t>
      </w:r>
      <w:r w:rsidR="006B6F44" w:rsidRPr="00F660C5">
        <w:rPr>
          <w:i/>
          <w:sz w:val="24"/>
          <w:szCs w:val="24"/>
        </w:rPr>
        <w:t>w zakresie realizacji zasady równości szans i niedyskryminacji, w tym dostępności dla osób z niepełnosprawnościami oraz równości szans kobiet i mężczyzn w ramach funduszy unijnych na lata 2014-2020</w:t>
      </w:r>
      <w:r w:rsidRPr="00F660C5">
        <w:rPr>
          <w:sz w:val="24"/>
          <w:szCs w:val="24"/>
        </w:rPr>
        <w:t>.</w:t>
      </w:r>
    </w:p>
    <w:p w:rsidR="005C22F1" w:rsidRPr="00F660C5" w:rsidRDefault="005C22F1" w:rsidP="00F660C5">
      <w:pPr>
        <w:spacing w:after="0"/>
        <w:rPr>
          <w:sz w:val="24"/>
          <w:szCs w:val="24"/>
        </w:rPr>
      </w:pPr>
    </w:p>
    <w:p w:rsidR="00894324" w:rsidRPr="00F660C5" w:rsidRDefault="00894324" w:rsidP="00F660C5">
      <w:pPr>
        <w:spacing w:after="0"/>
        <w:rPr>
          <w:sz w:val="24"/>
          <w:szCs w:val="24"/>
        </w:rPr>
      </w:pPr>
      <w:r w:rsidRPr="00F660C5">
        <w:rPr>
          <w:b/>
          <w:sz w:val="24"/>
          <w:szCs w:val="24"/>
        </w:rPr>
        <w:t xml:space="preserve">Ogłoszenie </w:t>
      </w:r>
      <w:r w:rsidRPr="00F660C5">
        <w:rPr>
          <w:sz w:val="24"/>
          <w:szCs w:val="24"/>
        </w:rPr>
        <w:t>- należy przez to rozumieć ogłoszenie o naborze wniosków o udzielenie wsparcia na operacje realizowane przez podmioty inne niż LGD</w:t>
      </w:r>
      <w:r w:rsidR="005C22F1" w:rsidRPr="00F660C5">
        <w:rPr>
          <w:sz w:val="24"/>
          <w:szCs w:val="24"/>
        </w:rPr>
        <w:t>.</w:t>
      </w:r>
      <w:r w:rsidRPr="00F660C5">
        <w:rPr>
          <w:sz w:val="24"/>
          <w:szCs w:val="24"/>
        </w:rPr>
        <w:t xml:space="preserve"> </w:t>
      </w:r>
    </w:p>
    <w:p w:rsidR="005C22F1" w:rsidRPr="00F660C5" w:rsidRDefault="005C22F1" w:rsidP="00F660C5">
      <w:pPr>
        <w:spacing w:after="0"/>
        <w:rPr>
          <w:b/>
          <w:sz w:val="24"/>
          <w:szCs w:val="24"/>
        </w:rPr>
      </w:pPr>
    </w:p>
    <w:p w:rsidR="00894324" w:rsidRPr="00920DE2" w:rsidRDefault="0046336B" w:rsidP="00F660C5">
      <w:pPr>
        <w:spacing w:after="0"/>
        <w:rPr>
          <w:sz w:val="24"/>
          <w:szCs w:val="24"/>
        </w:rPr>
      </w:pPr>
      <w:r w:rsidRPr="00F660C5">
        <w:rPr>
          <w:b/>
          <w:sz w:val="24"/>
          <w:szCs w:val="24"/>
        </w:rPr>
        <w:lastRenderedPageBreak/>
        <w:t>Osoba</w:t>
      </w:r>
      <w:r w:rsidR="00894324" w:rsidRPr="00F660C5">
        <w:rPr>
          <w:b/>
          <w:sz w:val="24"/>
          <w:szCs w:val="24"/>
        </w:rPr>
        <w:t xml:space="preserve"> bezrobotn</w:t>
      </w:r>
      <w:r w:rsidRPr="00F660C5">
        <w:rPr>
          <w:b/>
          <w:sz w:val="24"/>
          <w:szCs w:val="24"/>
        </w:rPr>
        <w:t>a</w:t>
      </w:r>
      <w:r w:rsidR="00081D40" w:rsidRPr="00920DE2">
        <w:rPr>
          <w:rStyle w:val="Odwoanieprzypisudolnego"/>
          <w:b/>
          <w:sz w:val="24"/>
          <w:szCs w:val="24"/>
        </w:rPr>
        <w:footnoteReference w:id="1"/>
      </w:r>
      <w:r w:rsidR="00894324" w:rsidRPr="00920DE2">
        <w:rPr>
          <w:sz w:val="24"/>
          <w:szCs w:val="24"/>
        </w:rPr>
        <w:t xml:space="preserve"> - </w:t>
      </w:r>
      <w:r w:rsidRPr="00920DE2">
        <w:rPr>
          <w:sz w:val="24"/>
          <w:szCs w:val="24"/>
        </w:rPr>
        <w:t xml:space="preserve">osoba pozostająca bez pracy, gotowa do podjęcia pracy i aktywnie poszukująca zatrudnienia. </w:t>
      </w:r>
      <w:r w:rsidR="00D41B0C" w:rsidRPr="00920DE2">
        <w:rPr>
          <w:sz w:val="24"/>
          <w:szCs w:val="24"/>
        </w:rPr>
        <w:t xml:space="preserve">Niezależnie od spełnienia powyższych przesłanek, zarejestrowani bezrobotni są zaliczani do osób bezrobotnych. </w:t>
      </w:r>
      <w:r w:rsidRPr="00920DE2">
        <w:rPr>
          <w:sz w:val="24"/>
          <w:szCs w:val="24"/>
        </w:rPr>
        <w:t>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920DE2">
        <w:rPr>
          <w:rStyle w:val="Odwoanieprzypisudolnego"/>
          <w:sz w:val="24"/>
          <w:szCs w:val="24"/>
        </w:rPr>
        <w:footnoteReference w:id="2"/>
      </w:r>
      <w:r w:rsidRPr="00920DE2">
        <w:rPr>
          <w:sz w:val="24"/>
          <w:szCs w:val="24"/>
        </w:rPr>
        <w:t>.</w:t>
      </w:r>
    </w:p>
    <w:p w:rsidR="005C22F1" w:rsidRPr="00920DE2" w:rsidRDefault="005C22F1" w:rsidP="00F660C5">
      <w:pPr>
        <w:spacing w:after="0"/>
        <w:rPr>
          <w:sz w:val="24"/>
          <w:szCs w:val="24"/>
        </w:rPr>
      </w:pPr>
    </w:p>
    <w:p w:rsidR="00894324" w:rsidRPr="00920DE2" w:rsidRDefault="00894324" w:rsidP="00F660C5">
      <w:pPr>
        <w:spacing w:after="0"/>
        <w:rPr>
          <w:sz w:val="24"/>
          <w:szCs w:val="24"/>
        </w:rPr>
      </w:pPr>
      <w:r w:rsidRPr="00920DE2">
        <w:rPr>
          <w:b/>
          <w:bCs/>
          <w:sz w:val="24"/>
          <w:szCs w:val="24"/>
        </w:rPr>
        <w:t>Osoby bierne zawodowo</w:t>
      </w:r>
      <w:r w:rsidRPr="00920DE2">
        <w:rPr>
          <w:sz w:val="24"/>
          <w:szCs w:val="24"/>
        </w:rPr>
        <w:t xml:space="preserve"> - </w:t>
      </w:r>
      <w:r w:rsidR="0046336B" w:rsidRPr="00920DE2">
        <w:rPr>
          <w:sz w:val="24"/>
          <w:szCs w:val="24"/>
        </w:rPr>
        <w:t>osoby, które w danej chwili nie tworzą zasobów siły roboczej (tzn. nie pracują i nie są bezrobotne).</w:t>
      </w:r>
      <w:r w:rsidR="00794505" w:rsidRPr="00920DE2">
        <w:rPr>
          <w:sz w:val="24"/>
          <w:szCs w:val="24"/>
        </w:rPr>
        <w:t xml:space="preserve"> Studenci studiów stacjonarnych są uznawani za osoby bierne zawodow</w:t>
      </w:r>
      <w:r w:rsidR="0041326E" w:rsidRPr="00920DE2">
        <w:rPr>
          <w:sz w:val="24"/>
          <w:szCs w:val="24"/>
        </w:rPr>
        <w:t>o.</w:t>
      </w:r>
      <w:r w:rsidR="0046336B" w:rsidRPr="00920DE2">
        <w:rPr>
          <w:sz w:val="24"/>
          <w:szCs w:val="24"/>
        </w:rPr>
        <w:t xml:space="preserve"> Osoby będące na urlopie wychowawczym (rozumianym jako nieobecność w pracy, spowodowana opieką nad</w:t>
      </w:r>
      <w:r w:rsidR="005C22F1" w:rsidRPr="00920DE2">
        <w:rPr>
          <w:sz w:val="24"/>
          <w:szCs w:val="24"/>
        </w:rPr>
        <w:t xml:space="preserve"> dzieckiem w okresie, który nie mieści się w ramach urlopu macierzyńskiego lub urlopu rodzicielskiego), są uznawane za bierne zawodowo, chyba że są zarejestrowane już jako bezrobotne (wówczas status bezrobotnego ma pierwszeństwo)</w:t>
      </w:r>
      <w:r w:rsidR="005C22F1" w:rsidRPr="00920DE2">
        <w:rPr>
          <w:rStyle w:val="Odwoanieprzypisudolnego"/>
          <w:sz w:val="24"/>
          <w:szCs w:val="24"/>
        </w:rPr>
        <w:footnoteReference w:id="3"/>
      </w:r>
      <w:r w:rsidR="005C22F1" w:rsidRPr="00920DE2">
        <w:rPr>
          <w:sz w:val="24"/>
          <w:szCs w:val="24"/>
        </w:rPr>
        <w:t>.</w:t>
      </w:r>
    </w:p>
    <w:p w:rsidR="005C22F1" w:rsidRPr="00920DE2" w:rsidRDefault="005C22F1" w:rsidP="00F660C5">
      <w:pPr>
        <w:spacing w:after="0"/>
        <w:rPr>
          <w:sz w:val="24"/>
          <w:szCs w:val="24"/>
        </w:rPr>
      </w:pPr>
    </w:p>
    <w:p w:rsidR="00B31DE5" w:rsidRPr="00920DE2" w:rsidRDefault="00033F8C" w:rsidP="00F660C5">
      <w:pPr>
        <w:spacing w:after="0"/>
        <w:rPr>
          <w:rFonts w:cs="Arial"/>
          <w:sz w:val="24"/>
          <w:szCs w:val="24"/>
        </w:rPr>
      </w:pPr>
      <w:r w:rsidRPr="00920DE2">
        <w:rPr>
          <w:b/>
          <w:sz w:val="24"/>
          <w:szCs w:val="24"/>
        </w:rPr>
        <w:t>O</w:t>
      </w:r>
      <w:r w:rsidR="00B31DE5" w:rsidRPr="00920DE2">
        <w:rPr>
          <w:b/>
          <w:sz w:val="24"/>
          <w:szCs w:val="24"/>
        </w:rPr>
        <w:t>s</w:t>
      </w:r>
      <w:r w:rsidR="00126A67" w:rsidRPr="00920DE2">
        <w:rPr>
          <w:b/>
          <w:sz w:val="24"/>
          <w:szCs w:val="24"/>
        </w:rPr>
        <w:t>o</w:t>
      </w:r>
      <w:r w:rsidR="00B31DE5" w:rsidRPr="00920DE2">
        <w:rPr>
          <w:b/>
          <w:sz w:val="24"/>
          <w:szCs w:val="24"/>
        </w:rPr>
        <w:t>ba niesamodzielna</w:t>
      </w:r>
      <w:r w:rsidR="00B31DE5" w:rsidRPr="00920DE2">
        <w:rPr>
          <w:sz w:val="24"/>
          <w:szCs w:val="24"/>
        </w:rPr>
        <w:t xml:space="preserve"> - </w:t>
      </w:r>
      <w:r w:rsidR="00B31DE5" w:rsidRPr="00920DE2">
        <w:rPr>
          <w:rFonts w:cs="Arial"/>
          <w:sz w:val="24"/>
          <w:szCs w:val="24"/>
        </w:rPr>
        <w:t>osoba, która ze względu na stan zdrowia lub niepełnosprawność wymaga opieki lub wsparcia w związku z niemożnością samodzielnego wykonywania co najmniej jednej z podstawowych czynności dnia codziennego.</w:t>
      </w:r>
    </w:p>
    <w:p w:rsidR="00B31DE5" w:rsidRPr="00920DE2" w:rsidRDefault="00B31DE5" w:rsidP="00F660C5">
      <w:pPr>
        <w:spacing w:after="0"/>
        <w:rPr>
          <w:sz w:val="24"/>
          <w:szCs w:val="24"/>
        </w:rPr>
      </w:pPr>
    </w:p>
    <w:p w:rsidR="00E70EB5" w:rsidRPr="00920DE2" w:rsidRDefault="00894324" w:rsidP="00F660C5">
      <w:pPr>
        <w:spacing w:after="0"/>
        <w:rPr>
          <w:sz w:val="24"/>
          <w:szCs w:val="24"/>
        </w:rPr>
      </w:pPr>
      <w:r w:rsidRPr="00920DE2">
        <w:rPr>
          <w:b/>
          <w:bCs/>
          <w:sz w:val="24"/>
          <w:szCs w:val="24"/>
        </w:rPr>
        <w:t>Osoby o niskich kwalifikacjach</w:t>
      </w:r>
      <w:r w:rsidRPr="00920DE2">
        <w:rPr>
          <w:sz w:val="24"/>
          <w:szCs w:val="24"/>
        </w:rPr>
        <w:t xml:space="preserve"> - osoby posiadające wykształcenie na poziomie do ISCED 3 włącznie</w:t>
      </w:r>
      <w:r w:rsidR="00C96E2F" w:rsidRPr="00920DE2">
        <w:rPr>
          <w:rStyle w:val="Odwoanieprzypisudolnego"/>
          <w:sz w:val="24"/>
          <w:szCs w:val="24"/>
        </w:rPr>
        <w:footnoteReference w:id="4"/>
      </w:r>
      <w:r w:rsidRPr="00920DE2">
        <w:rPr>
          <w:sz w:val="24"/>
          <w:szCs w:val="24"/>
        </w:rPr>
        <w:t xml:space="preserve">. Definicja poziomów wykształcenia (ISCED) została zawarta w </w:t>
      </w:r>
      <w:r w:rsidRPr="00920DE2">
        <w:rPr>
          <w:i/>
          <w:sz w:val="24"/>
          <w:szCs w:val="24"/>
        </w:rPr>
        <w:t>Wytycznych Ministra Infrastruktury i Rozwoju w zakresie monitorowania postępu rzeczowego realizacji programów operacyjnych na lata 2014-2020</w:t>
      </w:r>
      <w:r w:rsidRPr="00920DE2">
        <w:rPr>
          <w:sz w:val="24"/>
          <w:szCs w:val="24"/>
        </w:rPr>
        <w:t xml:space="preserve"> w części dotyczącej wskaźników wspólnych EFS monitorowanych we wszystkich PI. </w:t>
      </w:r>
      <w:r w:rsidR="005B7F0B" w:rsidRPr="00920DE2">
        <w:rPr>
          <w:sz w:val="24"/>
          <w:szCs w:val="24"/>
        </w:rPr>
        <w:t xml:space="preserve">Poziom </w:t>
      </w:r>
      <w:r w:rsidRPr="00920DE2">
        <w:rPr>
          <w:sz w:val="24"/>
          <w:szCs w:val="24"/>
        </w:rPr>
        <w:t>uzyskanego wykształcenia jest określany w dniu rozpoczęcia uczestnictwa w projekcie. Osoby przystępujące do projektu należy wykazać jeden raz, uwzględniając najwyższy ukończony poziom ISCED</w:t>
      </w:r>
      <w:r w:rsidR="0011774D" w:rsidRPr="00920DE2">
        <w:rPr>
          <w:sz w:val="24"/>
          <w:szCs w:val="24"/>
        </w:rPr>
        <w:t>.</w:t>
      </w:r>
    </w:p>
    <w:p w:rsidR="001C5EAE" w:rsidRPr="00920DE2" w:rsidRDefault="001C5EAE" w:rsidP="00F660C5">
      <w:pPr>
        <w:spacing w:after="0"/>
        <w:rPr>
          <w:sz w:val="24"/>
          <w:szCs w:val="24"/>
        </w:rPr>
      </w:pPr>
    </w:p>
    <w:p w:rsidR="00894324" w:rsidRPr="00920DE2" w:rsidRDefault="00894324" w:rsidP="00F660C5">
      <w:pPr>
        <w:spacing w:after="0"/>
        <w:rPr>
          <w:sz w:val="24"/>
          <w:szCs w:val="24"/>
        </w:rPr>
      </w:pPr>
      <w:r w:rsidRPr="00920DE2">
        <w:rPr>
          <w:b/>
          <w:bCs/>
          <w:sz w:val="24"/>
          <w:szCs w:val="24"/>
        </w:rPr>
        <w:t>Osoba uboga pracująca -</w:t>
      </w:r>
      <w:r w:rsidR="00D37BFC" w:rsidRPr="00920DE2">
        <w:rPr>
          <w:sz w:val="24"/>
          <w:szCs w:val="24"/>
        </w:rPr>
        <w:t xml:space="preserve"> osob</w:t>
      </w:r>
      <w:r w:rsidR="00C96331" w:rsidRPr="00920DE2">
        <w:rPr>
          <w:sz w:val="24"/>
          <w:szCs w:val="24"/>
        </w:rPr>
        <w:t>a</w:t>
      </w:r>
      <w:r w:rsidR="00D37BFC" w:rsidRPr="00920DE2">
        <w:rPr>
          <w:sz w:val="24"/>
          <w:szCs w:val="24"/>
        </w:rPr>
        <w:t>, której zarobki nie przekraczają płacy minimalnej (ustalanej na podstawie przepisów o minimalnym wynagrodzeniu za pracę) lub osobę zamieszkującą w gospodarstwie domowym, w którym dochody (z wyłączeniem transferów socjalnych</w:t>
      </w:r>
      <w:r w:rsidR="00D37BFC" w:rsidRPr="00920DE2">
        <w:rPr>
          <w:rStyle w:val="Odwoanieprzypisudolnego"/>
          <w:sz w:val="24"/>
          <w:szCs w:val="24"/>
        </w:rPr>
        <w:footnoteReference w:id="5"/>
      </w:r>
      <w:r w:rsidR="00D37BFC" w:rsidRPr="00920DE2">
        <w:rPr>
          <w:sz w:val="24"/>
          <w:szCs w:val="24"/>
        </w:rPr>
        <w:t xml:space="preserve">), </w:t>
      </w:r>
      <w:r w:rsidR="00D37BFC" w:rsidRPr="00920DE2">
        <w:rPr>
          <w:sz w:val="24"/>
          <w:szCs w:val="24"/>
        </w:rPr>
        <w:lastRenderedPageBreak/>
        <w:t>przypadające na jedną osobę, nie przekraczają kryteriów dochodowych ustalonych w oparciu o próg interwencji socjalnej w miesiącu poprzedzającym przystąpienie do projektu</w:t>
      </w:r>
      <w:r w:rsidR="00472E24" w:rsidRPr="00920DE2">
        <w:rPr>
          <w:sz w:val="24"/>
          <w:szCs w:val="24"/>
        </w:rPr>
        <w:t>.</w:t>
      </w:r>
      <w:r w:rsidRPr="00920DE2">
        <w:rPr>
          <w:bCs/>
          <w:sz w:val="24"/>
          <w:szCs w:val="24"/>
        </w:rPr>
        <w:t xml:space="preserve"> </w:t>
      </w:r>
    </w:p>
    <w:p w:rsidR="005C22F1" w:rsidRPr="00920DE2" w:rsidRDefault="005C22F1" w:rsidP="00F660C5">
      <w:pPr>
        <w:spacing w:after="0"/>
        <w:rPr>
          <w:bCs/>
          <w:sz w:val="24"/>
          <w:szCs w:val="24"/>
        </w:rPr>
      </w:pPr>
    </w:p>
    <w:p w:rsidR="00894324" w:rsidRPr="00920DE2" w:rsidRDefault="00894324" w:rsidP="00F660C5">
      <w:pPr>
        <w:spacing w:after="0"/>
        <w:rPr>
          <w:sz w:val="24"/>
          <w:szCs w:val="24"/>
        </w:rPr>
      </w:pPr>
      <w:r w:rsidRPr="00920DE2">
        <w:rPr>
          <w:b/>
          <w:bCs/>
          <w:sz w:val="24"/>
          <w:szCs w:val="24"/>
        </w:rPr>
        <w:t xml:space="preserve">Osoby z niepełnosprawnością - </w:t>
      </w:r>
      <w:r w:rsidRPr="00920DE2">
        <w:rPr>
          <w:sz w:val="24"/>
          <w:szCs w:val="24"/>
        </w:rPr>
        <w:t xml:space="preserve">oznaczające osoby niepełnosprawne w rozumieniu ustawy z dnia </w:t>
      </w:r>
      <w:r w:rsidR="00CC4448" w:rsidRPr="00920DE2">
        <w:rPr>
          <w:sz w:val="24"/>
          <w:szCs w:val="24"/>
        </w:rPr>
        <w:br/>
      </w:r>
      <w:r w:rsidRPr="00920DE2">
        <w:rPr>
          <w:sz w:val="24"/>
          <w:szCs w:val="24"/>
        </w:rPr>
        <w:t>27 sierpnia 1997 r. o rehabilitacji zawodowej i społecznej oraz zatrudnianiu osób niepełnosprawnych ), a także osoby z zaburzeniami psychicznymi, w rozumieniu ustawy z dnia 19 sierpnia 1994 r. o ochronie zdrowia psychicznego).</w:t>
      </w:r>
    </w:p>
    <w:p w:rsidR="00472E24" w:rsidRPr="00920DE2" w:rsidRDefault="00472E24" w:rsidP="00F660C5">
      <w:pPr>
        <w:spacing w:after="0"/>
        <w:rPr>
          <w:sz w:val="24"/>
          <w:szCs w:val="24"/>
        </w:rPr>
      </w:pPr>
    </w:p>
    <w:p w:rsidR="00894324" w:rsidRPr="00920DE2" w:rsidRDefault="00894324" w:rsidP="00F660C5">
      <w:pPr>
        <w:spacing w:after="0"/>
        <w:rPr>
          <w:sz w:val="24"/>
          <w:szCs w:val="24"/>
        </w:rPr>
      </w:pPr>
      <w:r w:rsidRPr="00920DE2">
        <w:rPr>
          <w:b/>
          <w:bCs/>
          <w:sz w:val="24"/>
          <w:szCs w:val="24"/>
        </w:rPr>
        <w:t>Osoby z niepełnosprawnością sprzężoną</w:t>
      </w:r>
      <w:r w:rsidRPr="00920DE2">
        <w:rPr>
          <w:bCs/>
          <w:sz w:val="24"/>
          <w:szCs w:val="24"/>
        </w:rPr>
        <w:t xml:space="preserve"> </w:t>
      </w:r>
      <w:r w:rsidRPr="00920DE2">
        <w:rPr>
          <w:sz w:val="24"/>
          <w:szCs w:val="24"/>
        </w:rPr>
        <w:t xml:space="preserve"> - osoby, u których stwierdzono występowanie dwóch lub więcej niepełnosprawności</w:t>
      </w:r>
      <w:r w:rsidR="00472E24" w:rsidRPr="00920DE2">
        <w:rPr>
          <w:sz w:val="24"/>
          <w:szCs w:val="24"/>
        </w:rPr>
        <w:t>.</w:t>
      </w:r>
    </w:p>
    <w:p w:rsidR="00472E24" w:rsidRPr="00920DE2" w:rsidRDefault="00472E24" w:rsidP="00F660C5">
      <w:pPr>
        <w:spacing w:after="0"/>
        <w:rPr>
          <w:sz w:val="24"/>
          <w:szCs w:val="24"/>
        </w:rPr>
      </w:pPr>
    </w:p>
    <w:p w:rsidR="00894324" w:rsidRPr="00920DE2" w:rsidRDefault="00894324" w:rsidP="00F660C5">
      <w:pPr>
        <w:spacing w:after="0"/>
        <w:rPr>
          <w:sz w:val="24"/>
          <w:szCs w:val="24"/>
        </w:rPr>
      </w:pPr>
      <w:r w:rsidRPr="00920DE2">
        <w:rPr>
          <w:b/>
          <w:sz w:val="24"/>
          <w:szCs w:val="24"/>
        </w:rPr>
        <w:t xml:space="preserve">OWU </w:t>
      </w:r>
      <w:r w:rsidRPr="00920DE2">
        <w:rPr>
          <w:sz w:val="24"/>
          <w:szCs w:val="24"/>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00CC4448" w:rsidRPr="00920DE2">
        <w:rPr>
          <w:sz w:val="24"/>
          <w:szCs w:val="24"/>
        </w:rPr>
        <w:br/>
      </w:r>
      <w:r w:rsidRPr="00920DE2">
        <w:rPr>
          <w:sz w:val="24"/>
          <w:szCs w:val="24"/>
        </w:rPr>
        <w:t>o dofinansowanie projektu współfinansowanego ze środków EFS, realizowanego przez podmiot inny niż LGD.</w:t>
      </w:r>
    </w:p>
    <w:p w:rsidR="0011774D" w:rsidRPr="00920DE2" w:rsidRDefault="0011774D" w:rsidP="00F660C5">
      <w:pPr>
        <w:spacing w:after="0"/>
        <w:rPr>
          <w:sz w:val="24"/>
          <w:szCs w:val="24"/>
        </w:rPr>
      </w:pPr>
    </w:p>
    <w:p w:rsidR="0011774D" w:rsidRPr="00920DE2" w:rsidRDefault="0011774D" w:rsidP="00F660C5">
      <w:pPr>
        <w:spacing w:after="0"/>
        <w:rPr>
          <w:sz w:val="24"/>
          <w:szCs w:val="24"/>
        </w:rPr>
      </w:pPr>
      <w:r w:rsidRPr="00920DE2">
        <w:rPr>
          <w:b/>
          <w:sz w:val="24"/>
          <w:szCs w:val="24"/>
        </w:rPr>
        <w:t>Otoczenie osób zagrożonych ubóstwem lub wykluczeniem społecznym</w:t>
      </w:r>
      <w:r w:rsidRPr="00920DE2">
        <w:rPr>
          <w:sz w:val="24"/>
          <w:szCs w:val="24"/>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p>
    <w:p w:rsidR="0011774D" w:rsidRPr="00920DE2" w:rsidRDefault="00F8293E" w:rsidP="00F660C5">
      <w:pPr>
        <w:spacing w:after="0"/>
        <w:rPr>
          <w:sz w:val="24"/>
          <w:szCs w:val="24"/>
        </w:rPr>
      </w:pPr>
      <w:r w:rsidRPr="00920DE2">
        <w:rPr>
          <w:b/>
          <w:sz w:val="24"/>
          <w:szCs w:val="24"/>
        </w:rPr>
        <w:t>Personel projektu</w:t>
      </w:r>
      <w:r w:rsidRPr="00920DE2">
        <w:rPr>
          <w:sz w:val="24"/>
          <w:szCs w:val="24"/>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rsidR="00F8293E" w:rsidRPr="00920DE2" w:rsidRDefault="00F8293E" w:rsidP="00F660C5">
      <w:pPr>
        <w:spacing w:after="0"/>
        <w:rPr>
          <w:sz w:val="24"/>
          <w:szCs w:val="24"/>
        </w:rPr>
      </w:pPr>
    </w:p>
    <w:p w:rsidR="00894324" w:rsidRPr="00920DE2" w:rsidRDefault="00894324" w:rsidP="00F660C5">
      <w:pPr>
        <w:spacing w:after="0"/>
        <w:rPr>
          <w:sz w:val="24"/>
          <w:szCs w:val="24"/>
        </w:rPr>
      </w:pPr>
      <w:r w:rsidRPr="00920DE2">
        <w:rPr>
          <w:b/>
          <w:bCs/>
          <w:sz w:val="24"/>
          <w:szCs w:val="24"/>
        </w:rPr>
        <w:t>Praktyka zawodowa</w:t>
      </w:r>
      <w:r w:rsidRPr="00920DE2">
        <w:rPr>
          <w:sz w:val="24"/>
          <w:szCs w:val="24"/>
        </w:rPr>
        <w:t xml:space="preserve"> - zastosowanie i pogłębiane zdobytej wiedzy oraz umiejętności zawodowych, a także zdobycie nowych umiejętności zawodowych w rzeczywistych warunkach pracy</w:t>
      </w:r>
      <w:r w:rsidR="0011774D" w:rsidRPr="00920DE2">
        <w:rPr>
          <w:sz w:val="24"/>
          <w:szCs w:val="24"/>
        </w:rPr>
        <w:t>.</w:t>
      </w:r>
    </w:p>
    <w:p w:rsidR="0011774D" w:rsidRPr="00920DE2" w:rsidRDefault="0011774D" w:rsidP="00F660C5">
      <w:pPr>
        <w:spacing w:after="0"/>
        <w:rPr>
          <w:sz w:val="24"/>
          <w:szCs w:val="24"/>
        </w:rPr>
      </w:pPr>
    </w:p>
    <w:p w:rsidR="00076045" w:rsidRPr="00920DE2" w:rsidRDefault="00076045" w:rsidP="00F660C5">
      <w:pPr>
        <w:spacing w:after="0"/>
        <w:rPr>
          <w:sz w:val="24"/>
          <w:szCs w:val="24"/>
        </w:rPr>
      </w:pPr>
      <w:r w:rsidRPr="00920DE2">
        <w:rPr>
          <w:b/>
          <w:sz w:val="24"/>
          <w:szCs w:val="24"/>
        </w:rPr>
        <w:t xml:space="preserve">Program aktywności lokalnej - </w:t>
      </w:r>
      <w:r w:rsidRPr="00920DE2">
        <w:rPr>
          <w:sz w:val="24"/>
          <w:szCs w:val="24"/>
        </w:rPr>
        <w:t>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076045" w:rsidRPr="00920DE2" w:rsidRDefault="00076045" w:rsidP="00F660C5">
      <w:pPr>
        <w:spacing w:after="0"/>
        <w:rPr>
          <w:b/>
          <w:sz w:val="24"/>
          <w:szCs w:val="24"/>
        </w:rPr>
      </w:pPr>
    </w:p>
    <w:p w:rsidR="00076045" w:rsidRPr="00920DE2" w:rsidRDefault="00076045" w:rsidP="00F660C5">
      <w:pPr>
        <w:spacing w:after="0"/>
        <w:rPr>
          <w:sz w:val="24"/>
          <w:szCs w:val="24"/>
        </w:rPr>
      </w:pPr>
      <w:r w:rsidRPr="00920DE2">
        <w:rPr>
          <w:b/>
          <w:sz w:val="24"/>
          <w:szCs w:val="24"/>
        </w:rPr>
        <w:lastRenderedPageBreak/>
        <w:t xml:space="preserve">Projekt partnerski </w:t>
      </w:r>
      <w:r w:rsidRPr="00920DE2">
        <w:rPr>
          <w:sz w:val="24"/>
          <w:szCs w:val="24"/>
        </w:rPr>
        <w:t>– projekt partnerski, o którym mowa w art. 33 ustawy z dnia 11 lipca 2014 r. o zasadach realizacji programów w zakresie polityki spójności finansowanych w perspektywie finansowej 2014-2020.</w:t>
      </w:r>
    </w:p>
    <w:p w:rsidR="00076045" w:rsidRPr="00920DE2" w:rsidRDefault="00076045" w:rsidP="00F660C5">
      <w:pPr>
        <w:spacing w:after="0"/>
        <w:rPr>
          <w:sz w:val="24"/>
          <w:szCs w:val="24"/>
        </w:rPr>
      </w:pPr>
    </w:p>
    <w:p w:rsidR="00076045" w:rsidRPr="00920DE2" w:rsidRDefault="00076045" w:rsidP="00F660C5">
      <w:pPr>
        <w:spacing w:after="0"/>
        <w:rPr>
          <w:sz w:val="24"/>
          <w:szCs w:val="24"/>
        </w:rPr>
      </w:pPr>
      <w:r w:rsidRPr="00920DE2">
        <w:rPr>
          <w:b/>
          <w:sz w:val="24"/>
          <w:szCs w:val="24"/>
        </w:rPr>
        <w:t xml:space="preserve">Projekt socjalny </w:t>
      </w:r>
      <w:r w:rsidRPr="00920DE2">
        <w:rPr>
          <w:sz w:val="24"/>
          <w:szCs w:val="24"/>
        </w:rPr>
        <w:t xml:space="preserve">– projekt socjalny, o którym mowa w art. 6 pkt 18 ustawy z dnia 12 marca 2004 r. </w:t>
      </w:r>
      <w:r w:rsidR="00CC4448" w:rsidRPr="00920DE2">
        <w:rPr>
          <w:sz w:val="24"/>
          <w:szCs w:val="24"/>
        </w:rPr>
        <w:br/>
      </w:r>
      <w:r w:rsidRPr="00920DE2">
        <w:rPr>
          <w:sz w:val="24"/>
          <w:szCs w:val="24"/>
        </w:rPr>
        <w:t>o pomocy społecznej.</w:t>
      </w:r>
      <w:r w:rsidR="0011774D" w:rsidRPr="00920DE2">
        <w:rPr>
          <w:sz w:val="24"/>
          <w:szCs w:val="24"/>
        </w:rPr>
        <w:t xml:space="preserve"> </w:t>
      </w:r>
    </w:p>
    <w:p w:rsidR="0011774D" w:rsidRPr="00782DB1" w:rsidRDefault="00B33040" w:rsidP="00F660C5">
      <w:pPr>
        <w:spacing w:after="0"/>
        <w:rPr>
          <w:rFonts w:cs="Calibri"/>
          <w:sz w:val="24"/>
          <w:szCs w:val="24"/>
        </w:rPr>
      </w:pPr>
      <w:r w:rsidRPr="00782DB1">
        <w:rPr>
          <w:rFonts w:cs="Calibri"/>
          <w:b/>
          <w:sz w:val="24"/>
          <w:szCs w:val="24"/>
        </w:rPr>
        <w:t>RODO</w:t>
      </w:r>
      <w:r w:rsidRPr="00782DB1">
        <w:rPr>
          <w:rFonts w:cs="Calibri"/>
          <w:sz w:val="24"/>
          <w:szCs w:val="24"/>
        </w:rPr>
        <w:t xml:space="preserve"> - </w:t>
      </w:r>
      <w:r w:rsidRPr="00782DB1">
        <w:rPr>
          <w:rFonts w:cs="Calibri"/>
          <w:spacing w:val="-6"/>
          <w:sz w:val="24"/>
          <w:szCs w:val="24"/>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w:t>
      </w:r>
    </w:p>
    <w:p w:rsidR="00894324" w:rsidRPr="00920DE2" w:rsidRDefault="00894324" w:rsidP="00F660C5">
      <w:pPr>
        <w:spacing w:after="0"/>
        <w:rPr>
          <w:sz w:val="24"/>
          <w:szCs w:val="24"/>
        </w:rPr>
      </w:pPr>
      <w:r w:rsidRPr="00920DE2">
        <w:rPr>
          <w:b/>
          <w:sz w:val="24"/>
          <w:szCs w:val="24"/>
        </w:rPr>
        <w:t>Staż -</w:t>
      </w:r>
      <w:r w:rsidRPr="00920DE2">
        <w:rPr>
          <w:sz w:val="24"/>
          <w:szCs w:val="24"/>
        </w:rPr>
        <w:t xml:space="preserve"> </w:t>
      </w:r>
      <w:r w:rsidR="001C0B7E" w:rsidRPr="00920DE2">
        <w:rPr>
          <w:sz w:val="24"/>
          <w:szCs w:val="24"/>
        </w:rPr>
        <w:t xml:space="preserve">nabywanie przez osobę bezrobotną lub osobę bierną zawodowo umiejętności praktycznych do istotnych dla wykonywania pracy przez wykonywanie zadań w miejscu </w:t>
      </w:r>
      <w:proofErr w:type="spellStart"/>
      <w:r w:rsidR="001C0B7E" w:rsidRPr="00920DE2">
        <w:rPr>
          <w:sz w:val="24"/>
          <w:szCs w:val="24"/>
        </w:rPr>
        <w:t>pracyo</w:t>
      </w:r>
      <w:proofErr w:type="spellEnd"/>
      <w:r w:rsidR="001C0B7E" w:rsidRPr="00920DE2">
        <w:rPr>
          <w:sz w:val="24"/>
          <w:szCs w:val="24"/>
        </w:rPr>
        <w:t xml:space="preserve">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p w:rsidR="00076045" w:rsidRPr="00920DE2" w:rsidRDefault="00076045" w:rsidP="00F660C5">
      <w:pPr>
        <w:spacing w:after="0"/>
        <w:rPr>
          <w:b/>
          <w:sz w:val="24"/>
          <w:szCs w:val="24"/>
        </w:rPr>
      </w:pPr>
    </w:p>
    <w:p w:rsidR="00894324" w:rsidRPr="00920DE2" w:rsidRDefault="00894324" w:rsidP="00F660C5">
      <w:pPr>
        <w:spacing w:after="0"/>
        <w:rPr>
          <w:sz w:val="24"/>
          <w:szCs w:val="24"/>
        </w:rPr>
      </w:pPr>
      <w:r w:rsidRPr="00920DE2">
        <w:rPr>
          <w:b/>
          <w:sz w:val="24"/>
          <w:szCs w:val="24"/>
        </w:rPr>
        <w:t>Ścieżka reintegracji</w:t>
      </w:r>
      <w:r w:rsidRPr="00920DE2">
        <w:rPr>
          <w:sz w:val="24"/>
          <w:szCs w:val="24"/>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sidRPr="00920DE2">
        <w:rPr>
          <w:sz w:val="24"/>
          <w:szCs w:val="24"/>
        </w:rPr>
        <w:t>pozaprojektowo</w:t>
      </w:r>
      <w:proofErr w:type="spellEnd"/>
      <w:r w:rsidRPr="00920DE2">
        <w:rPr>
          <w:sz w:val="24"/>
          <w:szCs w:val="24"/>
        </w:rPr>
        <w:t>. Wsparcie w ramach ścieżki reintegracji może być realizowane przez jedną lub przez kilka instytucji zazwyczaj w sposób sekwencyjny.</w:t>
      </w:r>
    </w:p>
    <w:p w:rsidR="00076045" w:rsidRPr="00920DE2" w:rsidRDefault="00076045" w:rsidP="00F660C5">
      <w:pPr>
        <w:spacing w:after="0"/>
        <w:rPr>
          <w:sz w:val="24"/>
          <w:szCs w:val="24"/>
        </w:rPr>
      </w:pPr>
    </w:p>
    <w:p w:rsidR="00076045" w:rsidRPr="00920DE2" w:rsidRDefault="00076045" w:rsidP="00F660C5">
      <w:pPr>
        <w:spacing w:after="0"/>
        <w:rPr>
          <w:b/>
          <w:sz w:val="24"/>
          <w:szCs w:val="24"/>
        </w:rPr>
      </w:pPr>
      <w:r w:rsidRPr="00920DE2">
        <w:rPr>
          <w:b/>
          <w:sz w:val="24"/>
          <w:szCs w:val="24"/>
        </w:rPr>
        <w:t xml:space="preserve">Środowisko zagrożone ubóstwem lub wykluczeniem społecznym: </w:t>
      </w:r>
    </w:p>
    <w:p w:rsidR="00076045" w:rsidRPr="00920DE2" w:rsidRDefault="00076045" w:rsidP="00F660C5">
      <w:pPr>
        <w:numPr>
          <w:ilvl w:val="0"/>
          <w:numId w:val="34"/>
        </w:numPr>
        <w:spacing w:after="0"/>
        <w:ind w:left="567" w:hanging="283"/>
        <w:rPr>
          <w:sz w:val="24"/>
          <w:szCs w:val="24"/>
        </w:rPr>
      </w:pPr>
      <w:r w:rsidRPr="00920DE2">
        <w:rPr>
          <w:sz w:val="24"/>
          <w:szCs w:val="24"/>
        </w:rPr>
        <w:t xml:space="preserve">osoby lub rodziny zagrożone ubóstwem lub wykluczeniem społecznym </w:t>
      </w:r>
      <w:r w:rsidR="009A6065" w:rsidRPr="00920DE2">
        <w:rPr>
          <w:sz w:val="24"/>
          <w:szCs w:val="24"/>
        </w:rPr>
        <w:t xml:space="preserve">oraz </w:t>
      </w:r>
      <w:r w:rsidRPr="00920DE2">
        <w:rPr>
          <w:sz w:val="24"/>
          <w:szCs w:val="24"/>
        </w:rPr>
        <w:t>otoczenie tych osób;</w:t>
      </w:r>
    </w:p>
    <w:p w:rsidR="009A6065" w:rsidRPr="00920DE2" w:rsidRDefault="009A6065" w:rsidP="00F660C5">
      <w:pPr>
        <w:numPr>
          <w:ilvl w:val="0"/>
          <w:numId w:val="34"/>
        </w:numPr>
        <w:spacing w:after="0"/>
        <w:ind w:left="567" w:hanging="283"/>
        <w:rPr>
          <w:sz w:val="24"/>
          <w:szCs w:val="24"/>
        </w:rPr>
      </w:pPr>
      <w:r w:rsidRPr="00920DE2">
        <w:rPr>
          <w:sz w:val="24"/>
          <w:szCs w:val="24"/>
        </w:rPr>
        <w:t xml:space="preserve">społeczność lokalna </w:t>
      </w:r>
      <w:r w:rsidRPr="00920DE2">
        <w:rPr>
          <w:rFonts w:cs="Arial"/>
          <w:sz w:val="24"/>
          <w:szCs w:val="24"/>
        </w:rPr>
        <w:t>zidentyfikowana na podstawie cech lub wskaźników odnoszących się do zagrożenia ubóstwem lub wykluczeniem społecznym, określonych przez IZ RPO;</w:t>
      </w:r>
    </w:p>
    <w:p w:rsidR="00076045" w:rsidRPr="00920DE2" w:rsidRDefault="00076045" w:rsidP="00F660C5">
      <w:pPr>
        <w:numPr>
          <w:ilvl w:val="0"/>
          <w:numId w:val="34"/>
        </w:numPr>
        <w:spacing w:after="0"/>
        <w:ind w:left="567" w:hanging="283"/>
        <w:rPr>
          <w:sz w:val="24"/>
          <w:szCs w:val="24"/>
        </w:rPr>
      </w:pPr>
      <w:r w:rsidRPr="00920DE2">
        <w:rPr>
          <w:sz w:val="24"/>
          <w:szCs w:val="24"/>
        </w:rPr>
        <w:t xml:space="preserve">społeczność lokalna, która zamieszkuje obszary zdegradowane w rozumieniu </w:t>
      </w:r>
      <w:r w:rsidRPr="00920DE2">
        <w:rPr>
          <w:i/>
          <w:sz w:val="24"/>
          <w:szCs w:val="24"/>
        </w:rPr>
        <w:t>Wytycznych w zakresie rewitalizacji w programach operacyjnych na lata 2014-2020</w:t>
      </w:r>
      <w:r w:rsidRPr="00920DE2">
        <w:rPr>
          <w:sz w:val="24"/>
          <w:szCs w:val="24"/>
        </w:rPr>
        <w:t xml:space="preserve"> lub jej udział jest niezbędny </w:t>
      </w:r>
      <w:r w:rsidR="007961BB" w:rsidRPr="00920DE2">
        <w:rPr>
          <w:sz w:val="24"/>
          <w:szCs w:val="24"/>
        </w:rPr>
        <w:br/>
      </w:r>
      <w:r w:rsidRPr="00920DE2">
        <w:rPr>
          <w:sz w:val="24"/>
          <w:szCs w:val="24"/>
        </w:rPr>
        <w:t>w rewitalizacji, o której mowa w ww. wytycznych.</w:t>
      </w:r>
    </w:p>
    <w:p w:rsidR="00076045" w:rsidRPr="00920DE2" w:rsidRDefault="00076045" w:rsidP="00F660C5">
      <w:pPr>
        <w:spacing w:after="0"/>
        <w:rPr>
          <w:sz w:val="24"/>
          <w:szCs w:val="24"/>
        </w:rPr>
      </w:pPr>
    </w:p>
    <w:p w:rsidR="00894324" w:rsidRPr="00920DE2" w:rsidRDefault="00894324" w:rsidP="00F660C5">
      <w:pPr>
        <w:spacing w:after="0"/>
        <w:rPr>
          <w:sz w:val="24"/>
          <w:szCs w:val="24"/>
        </w:rPr>
      </w:pPr>
      <w:r w:rsidRPr="00920DE2">
        <w:rPr>
          <w:b/>
          <w:sz w:val="24"/>
          <w:szCs w:val="24"/>
        </w:rPr>
        <w:t>Uczestnik projektu -</w:t>
      </w:r>
      <w:r w:rsidRPr="00920DE2">
        <w:rPr>
          <w:sz w:val="24"/>
          <w:szCs w:val="24"/>
        </w:rPr>
        <w:t xml:space="preserve"> uczestnik projektu finansowanego ze środków EFS w rozumieniu </w:t>
      </w:r>
      <w:r w:rsidRPr="00920DE2">
        <w:rPr>
          <w:i/>
          <w:sz w:val="24"/>
          <w:szCs w:val="24"/>
        </w:rPr>
        <w:t>Wytycznych Ministra Infrastruktury i Rozwoju w zakresie monitorowania postępu rzeczowego realizacji programów operacyjnych na lata 2014-2020</w:t>
      </w:r>
      <w:r w:rsidR="00CA47E5" w:rsidRPr="00920DE2">
        <w:rPr>
          <w:sz w:val="24"/>
          <w:szCs w:val="24"/>
        </w:rPr>
        <w:t>.</w:t>
      </w:r>
    </w:p>
    <w:p w:rsidR="008C33A2" w:rsidRPr="00920DE2" w:rsidRDefault="008C33A2" w:rsidP="00F660C5">
      <w:pPr>
        <w:spacing w:after="0"/>
        <w:rPr>
          <w:b/>
          <w:sz w:val="24"/>
          <w:szCs w:val="24"/>
        </w:rPr>
      </w:pPr>
    </w:p>
    <w:p w:rsidR="00220C9F" w:rsidRPr="00920DE2" w:rsidRDefault="00894324" w:rsidP="00F660C5">
      <w:pPr>
        <w:spacing w:after="0"/>
        <w:rPr>
          <w:sz w:val="24"/>
          <w:szCs w:val="24"/>
        </w:rPr>
      </w:pPr>
      <w:r w:rsidRPr="00920DE2">
        <w:rPr>
          <w:b/>
          <w:sz w:val="24"/>
          <w:szCs w:val="24"/>
        </w:rPr>
        <w:t>Wniosek o przyznanie pomocy, tj. wniosek o udzielenie wsparcia, o którym mowa w art. 35 ust. 1 lit. b rozporządzenia nr 1303/2013</w:t>
      </w:r>
      <w:r w:rsidRPr="00920DE2">
        <w:rPr>
          <w:sz w:val="24"/>
          <w:szCs w:val="24"/>
        </w:rPr>
        <w:t xml:space="preserve"> - należy przez to rozumieć również wniosek o dofinansowanie realizacji projektu w ramach Regionalnego Programu Operacyjnego Województw</w:t>
      </w:r>
      <w:r w:rsidR="008C33A2" w:rsidRPr="00920DE2">
        <w:rPr>
          <w:sz w:val="24"/>
          <w:szCs w:val="24"/>
        </w:rPr>
        <w:t>a Podlaskiego na lata 2014-2020.</w:t>
      </w:r>
      <w:bookmarkStart w:id="7" w:name="_Toc423595935"/>
      <w:bookmarkStart w:id="8" w:name="_Toc447034652"/>
    </w:p>
    <w:p w:rsidR="00090476" w:rsidRPr="00920DE2" w:rsidRDefault="00090476" w:rsidP="00202715">
      <w:pPr>
        <w:pStyle w:val="Nagwek1"/>
        <w:rPr>
          <w:sz w:val="24"/>
          <w:szCs w:val="24"/>
          <w:lang w:val="pl-PL"/>
        </w:rPr>
      </w:pPr>
      <w:bookmarkStart w:id="9" w:name="_Toc517874871"/>
      <w:bookmarkStart w:id="10" w:name="_Toc518636940"/>
      <w:bookmarkStart w:id="11" w:name="_Toc4064070"/>
      <w:r w:rsidRPr="00920DE2">
        <w:rPr>
          <w:sz w:val="24"/>
          <w:szCs w:val="24"/>
        </w:rPr>
        <w:lastRenderedPageBreak/>
        <w:t>Informacje ogólne</w:t>
      </w:r>
      <w:bookmarkEnd w:id="9"/>
      <w:bookmarkEnd w:id="10"/>
      <w:bookmarkEnd w:id="11"/>
    </w:p>
    <w:p w:rsidR="00090476" w:rsidRPr="00920DE2" w:rsidRDefault="00090476" w:rsidP="00920DE2">
      <w:pPr>
        <w:pStyle w:val="Akapitzlist"/>
        <w:autoSpaceDE w:val="0"/>
        <w:autoSpaceDN w:val="0"/>
        <w:adjustRightInd w:val="0"/>
        <w:spacing w:after="0"/>
        <w:ind w:left="0"/>
        <w:rPr>
          <w:rFonts w:eastAsia="TimesNewRoman"/>
          <w:sz w:val="24"/>
          <w:szCs w:val="24"/>
        </w:rPr>
      </w:pPr>
    </w:p>
    <w:p w:rsidR="00C07A95" w:rsidRPr="00920DE2" w:rsidRDefault="000B0F2F" w:rsidP="00920DE2">
      <w:pPr>
        <w:rPr>
          <w:color w:val="000000"/>
          <w:sz w:val="24"/>
          <w:szCs w:val="24"/>
          <w:lang w:eastAsia="pl-PL"/>
        </w:rPr>
      </w:pPr>
      <w:r w:rsidRPr="00920DE2">
        <w:rPr>
          <w:rFonts w:eastAsia="TimesNewRoman"/>
          <w:sz w:val="24"/>
          <w:szCs w:val="24"/>
        </w:rPr>
        <w:t xml:space="preserve">Funkcję Instytucji Zarządzającej dla RPOWP 2014-2020 (dalej IZ RPOWP) pełni Zarząd Województwa </w:t>
      </w:r>
      <w:proofErr w:type="spellStart"/>
      <w:r w:rsidRPr="00920DE2">
        <w:rPr>
          <w:rFonts w:eastAsia="TimesNewRoman"/>
          <w:sz w:val="24"/>
          <w:szCs w:val="24"/>
        </w:rPr>
        <w:t>Podlaskiego.</w:t>
      </w:r>
      <w:bookmarkEnd w:id="7"/>
      <w:bookmarkEnd w:id="8"/>
      <w:r w:rsidR="006144CA" w:rsidRPr="00920DE2">
        <w:rPr>
          <w:color w:val="000000"/>
          <w:sz w:val="24"/>
          <w:szCs w:val="24"/>
          <w:lang w:eastAsia="pl-PL"/>
        </w:rPr>
        <w:t>Przedmiotem</w:t>
      </w:r>
      <w:proofErr w:type="spellEnd"/>
      <w:r w:rsidR="006144CA" w:rsidRPr="00920DE2">
        <w:rPr>
          <w:color w:val="000000"/>
          <w:sz w:val="24"/>
          <w:szCs w:val="24"/>
          <w:lang w:eastAsia="pl-PL"/>
        </w:rPr>
        <w:t xml:space="preserve"> naboru są projekty realizowane przez podmioty inne niż LGD</w:t>
      </w:r>
      <w:r w:rsidR="0000746E" w:rsidRPr="00920DE2">
        <w:rPr>
          <w:color w:val="000000"/>
          <w:sz w:val="24"/>
          <w:szCs w:val="24"/>
          <w:lang w:eastAsia="pl-PL"/>
        </w:rPr>
        <w:t xml:space="preserve"> </w:t>
      </w:r>
      <w:r w:rsidRPr="00920DE2">
        <w:rPr>
          <w:rFonts w:eastAsia="TimesNewRoman"/>
          <w:sz w:val="24"/>
          <w:szCs w:val="24"/>
        </w:rPr>
        <w:t>dofinansow</w:t>
      </w:r>
      <w:r w:rsidR="0000746E" w:rsidRPr="00920DE2">
        <w:rPr>
          <w:rFonts w:eastAsia="TimesNewRoman"/>
          <w:sz w:val="24"/>
          <w:szCs w:val="24"/>
        </w:rPr>
        <w:t xml:space="preserve">ane </w:t>
      </w:r>
      <w:r w:rsidRPr="00920DE2">
        <w:rPr>
          <w:rFonts w:eastAsia="TimesNewRoman"/>
          <w:sz w:val="24"/>
          <w:szCs w:val="24"/>
        </w:rPr>
        <w:t xml:space="preserve">ze </w:t>
      </w:r>
      <w:r w:rsidRPr="00920DE2">
        <w:rPr>
          <w:rFonts w:eastAsia="Arial Unicode MS"/>
          <w:sz w:val="24"/>
          <w:szCs w:val="24"/>
        </w:rPr>
        <w:t>śr</w:t>
      </w:r>
      <w:r w:rsidRPr="00920DE2">
        <w:rPr>
          <w:rFonts w:eastAsia="TimesNewRoman"/>
          <w:sz w:val="24"/>
          <w:szCs w:val="24"/>
        </w:rPr>
        <w:t>odków Unii Europejskiej w ramach Eur</w:t>
      </w:r>
      <w:r w:rsidR="00273981" w:rsidRPr="00920DE2">
        <w:rPr>
          <w:rFonts w:eastAsia="TimesNewRoman"/>
          <w:sz w:val="24"/>
          <w:szCs w:val="24"/>
        </w:rPr>
        <w:t>opejskiego Funduszu Społecznego.</w:t>
      </w:r>
      <w:r w:rsidR="004C7F53" w:rsidRPr="00920DE2" w:rsidDel="004C7F53">
        <w:rPr>
          <w:rFonts w:eastAsia="TimesNewRoman"/>
          <w:sz w:val="24"/>
          <w:szCs w:val="24"/>
        </w:rPr>
        <w:t xml:space="preserve"> </w:t>
      </w:r>
    </w:p>
    <w:p w:rsidR="009B38F3" w:rsidRPr="00920DE2" w:rsidRDefault="00C07A95" w:rsidP="00920DE2">
      <w:pPr>
        <w:pStyle w:val="Akapitzlist"/>
        <w:autoSpaceDE w:val="0"/>
        <w:autoSpaceDN w:val="0"/>
        <w:adjustRightInd w:val="0"/>
        <w:spacing w:after="0"/>
        <w:ind w:left="0"/>
        <w:rPr>
          <w:sz w:val="24"/>
          <w:szCs w:val="24"/>
        </w:rPr>
      </w:pPr>
      <w:r w:rsidRPr="00920DE2">
        <w:rPr>
          <w:sz w:val="24"/>
          <w:szCs w:val="24"/>
        </w:rPr>
        <w:t xml:space="preserve">Nabór przeprowadzany jest jawnie z zapewnieniem publicznego dostępu do informacji o zasadach jego przeprowadzania, listy projektów, które spełniły kryteria </w:t>
      </w:r>
      <w:r w:rsidR="002A2A91" w:rsidRPr="00920DE2">
        <w:rPr>
          <w:sz w:val="24"/>
          <w:szCs w:val="24"/>
        </w:rPr>
        <w:t xml:space="preserve">lokalne </w:t>
      </w:r>
      <w:r w:rsidRPr="00920DE2">
        <w:rPr>
          <w:sz w:val="24"/>
          <w:szCs w:val="24"/>
        </w:rPr>
        <w:t xml:space="preserve">i uzyskały wymaganą liczbę punktów </w:t>
      </w:r>
      <w:r w:rsidR="00920DE2" w:rsidRPr="002E21BA">
        <w:rPr>
          <w:rFonts w:cs="Calibri"/>
          <w:sz w:val="24"/>
          <w:szCs w:val="24"/>
        </w:rPr>
        <w:t>(z wyróżnieniem projektów wybranych do dofinansowania)</w:t>
      </w:r>
      <w:r w:rsidR="003E74C9">
        <w:rPr>
          <w:rFonts w:cs="Calibri"/>
          <w:sz w:val="24"/>
          <w:szCs w:val="24"/>
        </w:rPr>
        <w:t>.</w:t>
      </w:r>
      <w:r w:rsidR="00273981" w:rsidRPr="00920DE2">
        <w:rPr>
          <w:sz w:val="24"/>
          <w:szCs w:val="24"/>
        </w:rPr>
        <w:br/>
      </w:r>
    </w:p>
    <w:p w:rsidR="00920DE2" w:rsidRDefault="000B0F2F" w:rsidP="00920DE2">
      <w:pPr>
        <w:pStyle w:val="Akapitzlist"/>
        <w:autoSpaceDE w:val="0"/>
        <w:autoSpaceDN w:val="0"/>
        <w:adjustRightInd w:val="0"/>
        <w:spacing w:after="0"/>
        <w:ind w:left="0"/>
        <w:rPr>
          <w:rFonts w:eastAsia="TimesNewRoman"/>
          <w:sz w:val="24"/>
          <w:szCs w:val="24"/>
        </w:rPr>
      </w:pPr>
      <w:r w:rsidRPr="00920DE2">
        <w:rPr>
          <w:rFonts w:eastAsia="TimesNewRoman"/>
          <w:sz w:val="24"/>
          <w:szCs w:val="24"/>
        </w:rPr>
        <w:t>Wyja</w:t>
      </w:r>
      <w:r w:rsidRPr="00920DE2">
        <w:rPr>
          <w:rFonts w:eastAsia="Arial Unicode MS"/>
          <w:sz w:val="24"/>
          <w:szCs w:val="24"/>
        </w:rPr>
        <w:t>śn</w:t>
      </w:r>
      <w:r w:rsidRPr="00920DE2">
        <w:rPr>
          <w:rFonts w:eastAsia="TimesNewRoman"/>
          <w:sz w:val="24"/>
          <w:szCs w:val="24"/>
        </w:rPr>
        <w:t>ień w kwestiach dotyczących naboru udziela LGD</w:t>
      </w:r>
      <w:r w:rsidR="00920DE2">
        <w:rPr>
          <w:rFonts w:eastAsia="TimesNewRoman"/>
          <w:sz w:val="24"/>
          <w:szCs w:val="24"/>
        </w:rPr>
        <w:t xml:space="preserve"> Szlak Tatarski</w:t>
      </w:r>
      <w:r w:rsidRPr="00920DE2">
        <w:rPr>
          <w:rFonts w:eastAsia="TimesNewRoman"/>
          <w:sz w:val="24"/>
          <w:szCs w:val="24"/>
        </w:rPr>
        <w:t xml:space="preserve"> w odpowiedzi na zapytania kierowane na adres:</w:t>
      </w:r>
    </w:p>
    <w:p w:rsidR="00920DE2" w:rsidRDefault="00920DE2" w:rsidP="00920DE2">
      <w:pPr>
        <w:suppressAutoHyphens/>
        <w:spacing w:after="0" w:line="240" w:lineRule="auto"/>
        <w:jc w:val="both"/>
        <w:rPr>
          <w:rFonts w:cs="Calibri"/>
          <w:b/>
          <w:sz w:val="24"/>
          <w:szCs w:val="24"/>
          <w:lang w:eastAsia="zh-CN"/>
        </w:rPr>
      </w:pPr>
    </w:p>
    <w:p w:rsidR="00920DE2" w:rsidRPr="00920DE2" w:rsidRDefault="00920DE2" w:rsidP="00920DE2">
      <w:pPr>
        <w:suppressAutoHyphens/>
        <w:spacing w:after="0" w:line="240" w:lineRule="auto"/>
        <w:jc w:val="both"/>
        <w:rPr>
          <w:rFonts w:cs="Calibri"/>
          <w:sz w:val="24"/>
          <w:szCs w:val="24"/>
          <w:lang w:eastAsia="zh-CN"/>
        </w:rPr>
      </w:pPr>
      <w:r w:rsidRPr="00920DE2">
        <w:rPr>
          <w:rFonts w:cs="Calibri"/>
          <w:b/>
          <w:sz w:val="24"/>
          <w:szCs w:val="24"/>
          <w:lang w:eastAsia="zh-CN"/>
        </w:rPr>
        <w:t>Lokalna Grupa Działania Szlak Tatarski</w:t>
      </w:r>
    </w:p>
    <w:p w:rsidR="00920DE2" w:rsidRPr="00920DE2" w:rsidRDefault="00920DE2" w:rsidP="00920DE2">
      <w:pPr>
        <w:suppressAutoHyphens/>
        <w:spacing w:after="0" w:line="240" w:lineRule="auto"/>
        <w:jc w:val="both"/>
        <w:rPr>
          <w:rFonts w:cs="Calibri"/>
          <w:sz w:val="24"/>
          <w:szCs w:val="24"/>
          <w:lang w:eastAsia="zh-CN"/>
        </w:rPr>
      </w:pPr>
      <w:r w:rsidRPr="00920DE2">
        <w:rPr>
          <w:rFonts w:cs="Calibri"/>
          <w:sz w:val="24"/>
          <w:szCs w:val="24"/>
          <w:lang w:eastAsia="zh-CN"/>
        </w:rPr>
        <w:t xml:space="preserve">ul. Grodzieńska 1 </w:t>
      </w:r>
    </w:p>
    <w:p w:rsidR="00920DE2" w:rsidRPr="00920DE2" w:rsidRDefault="00920DE2" w:rsidP="00920DE2">
      <w:pPr>
        <w:suppressAutoHyphens/>
        <w:spacing w:after="0" w:line="240" w:lineRule="auto"/>
        <w:jc w:val="both"/>
        <w:rPr>
          <w:rFonts w:cs="Calibri"/>
          <w:sz w:val="24"/>
          <w:szCs w:val="24"/>
          <w:lang w:eastAsia="zh-CN"/>
        </w:rPr>
      </w:pPr>
      <w:r w:rsidRPr="00920DE2">
        <w:rPr>
          <w:rFonts w:cs="Calibri"/>
          <w:sz w:val="24"/>
          <w:szCs w:val="24"/>
          <w:lang w:eastAsia="zh-CN"/>
        </w:rPr>
        <w:t>16-100 Sokółka</w:t>
      </w:r>
    </w:p>
    <w:p w:rsidR="00920DE2" w:rsidRPr="00920DE2" w:rsidRDefault="00920DE2" w:rsidP="00920DE2">
      <w:pPr>
        <w:suppressAutoHyphens/>
        <w:spacing w:after="0" w:line="240" w:lineRule="auto"/>
        <w:jc w:val="both"/>
        <w:rPr>
          <w:rFonts w:cs="Calibri"/>
          <w:sz w:val="24"/>
          <w:szCs w:val="24"/>
          <w:lang w:eastAsia="zh-CN"/>
        </w:rPr>
      </w:pPr>
      <w:r w:rsidRPr="00920DE2">
        <w:rPr>
          <w:rFonts w:cs="Calibri"/>
          <w:sz w:val="24"/>
          <w:szCs w:val="24"/>
          <w:lang w:eastAsia="zh-CN"/>
        </w:rPr>
        <w:t>Tel/fax: (85) 711 50 50</w:t>
      </w:r>
    </w:p>
    <w:p w:rsidR="00920DE2" w:rsidRPr="00920DE2" w:rsidRDefault="00920DE2" w:rsidP="00920DE2">
      <w:pPr>
        <w:suppressAutoHyphens/>
        <w:autoSpaceDE w:val="0"/>
        <w:spacing w:after="0" w:line="240" w:lineRule="auto"/>
        <w:contextualSpacing/>
        <w:jc w:val="both"/>
        <w:rPr>
          <w:rFonts w:cs="Calibri"/>
          <w:sz w:val="24"/>
          <w:szCs w:val="24"/>
          <w:lang w:eastAsia="zh-CN"/>
        </w:rPr>
      </w:pPr>
      <w:r w:rsidRPr="00920DE2">
        <w:rPr>
          <w:rFonts w:eastAsia="TimesNewRoman" w:cs="Calibri"/>
          <w:sz w:val="24"/>
          <w:szCs w:val="24"/>
          <w:lang w:eastAsia="zh-CN"/>
        </w:rPr>
        <w:t xml:space="preserve">e-mail: szlaktatarski@gmail.com </w:t>
      </w:r>
    </w:p>
    <w:p w:rsidR="00920DE2" w:rsidRDefault="00920DE2" w:rsidP="00920DE2">
      <w:pPr>
        <w:pStyle w:val="Akapitzlist"/>
        <w:autoSpaceDE w:val="0"/>
        <w:autoSpaceDN w:val="0"/>
        <w:adjustRightInd w:val="0"/>
        <w:spacing w:after="0"/>
        <w:ind w:left="0"/>
        <w:rPr>
          <w:rFonts w:eastAsia="TimesNewRoman"/>
          <w:sz w:val="24"/>
          <w:szCs w:val="24"/>
        </w:rPr>
      </w:pPr>
    </w:p>
    <w:p w:rsidR="003A4552" w:rsidRDefault="000B0F2F" w:rsidP="00920DE2">
      <w:pPr>
        <w:pStyle w:val="Akapitzlist"/>
        <w:autoSpaceDE w:val="0"/>
        <w:autoSpaceDN w:val="0"/>
        <w:adjustRightInd w:val="0"/>
        <w:spacing w:after="0"/>
        <w:ind w:left="0"/>
        <w:rPr>
          <w:rFonts w:eastAsia="TimesNewRoman"/>
          <w:sz w:val="24"/>
          <w:szCs w:val="24"/>
        </w:rPr>
      </w:pPr>
      <w:r w:rsidRPr="00920DE2">
        <w:rPr>
          <w:rFonts w:eastAsia="TimesNewRoman"/>
          <w:sz w:val="24"/>
          <w:szCs w:val="24"/>
        </w:rPr>
        <w:t>Wszelkie terminy realizacji okre</w:t>
      </w:r>
      <w:r w:rsidRPr="00920DE2">
        <w:rPr>
          <w:rFonts w:eastAsia="Arial Unicode MS"/>
          <w:sz w:val="24"/>
          <w:szCs w:val="24"/>
        </w:rPr>
        <w:t>śl</w:t>
      </w:r>
      <w:r w:rsidRPr="00920DE2">
        <w:rPr>
          <w:rFonts w:eastAsia="TimesNewRoman"/>
          <w:sz w:val="24"/>
          <w:szCs w:val="24"/>
        </w:rPr>
        <w:t>onych czynno</w:t>
      </w:r>
      <w:r w:rsidRPr="00920DE2">
        <w:rPr>
          <w:rFonts w:eastAsia="Arial Unicode MS"/>
          <w:sz w:val="24"/>
          <w:szCs w:val="24"/>
        </w:rPr>
        <w:t>śc</w:t>
      </w:r>
      <w:r w:rsidRPr="00920DE2">
        <w:rPr>
          <w:rFonts w:eastAsia="TimesNewRoman"/>
          <w:sz w:val="24"/>
          <w:szCs w:val="24"/>
        </w:rPr>
        <w:t>i wskazane w dokumencie, je</w:t>
      </w:r>
      <w:r w:rsidRPr="00920DE2">
        <w:rPr>
          <w:rFonts w:eastAsia="Arial Unicode MS"/>
          <w:sz w:val="24"/>
          <w:szCs w:val="24"/>
        </w:rPr>
        <w:t>śl</w:t>
      </w:r>
      <w:r w:rsidRPr="00920DE2">
        <w:rPr>
          <w:rFonts w:eastAsia="TimesNewRoman"/>
          <w:sz w:val="24"/>
          <w:szCs w:val="24"/>
        </w:rPr>
        <w:t>i nie okre</w:t>
      </w:r>
      <w:r w:rsidRPr="00920DE2">
        <w:rPr>
          <w:rFonts w:eastAsia="Arial Unicode MS"/>
          <w:sz w:val="24"/>
          <w:szCs w:val="24"/>
        </w:rPr>
        <w:t>śl</w:t>
      </w:r>
      <w:r w:rsidRPr="00920DE2">
        <w:rPr>
          <w:rFonts w:eastAsia="TimesNewRoman"/>
          <w:sz w:val="24"/>
          <w:szCs w:val="24"/>
        </w:rPr>
        <w:t>ono inaczej, wyrażone są w dniach kalendarzowych. Jeżeli ostatni dzień te</w:t>
      </w:r>
      <w:r w:rsidRPr="00920DE2">
        <w:rPr>
          <w:sz w:val="24"/>
          <w:szCs w:val="24"/>
        </w:rPr>
        <w:t xml:space="preserve">rminu </w:t>
      </w:r>
      <w:r w:rsidRPr="00920DE2">
        <w:rPr>
          <w:rFonts w:eastAsia="TimesNewRoman"/>
          <w:sz w:val="24"/>
          <w:szCs w:val="24"/>
        </w:rPr>
        <w:t>przypada na dzień ustawowo wolny od pracy, za ostatni dzień terminu uważa się następny dzień po dniu lub dniach wolnych od pracy</w:t>
      </w:r>
      <w:r w:rsidR="003A4552">
        <w:rPr>
          <w:rFonts w:eastAsia="TimesNewRoman"/>
          <w:sz w:val="24"/>
          <w:szCs w:val="24"/>
        </w:rPr>
        <w:t>.</w:t>
      </w:r>
    </w:p>
    <w:p w:rsidR="009B38F3" w:rsidRPr="00920DE2" w:rsidRDefault="009B38F3" w:rsidP="00920DE2">
      <w:pPr>
        <w:pStyle w:val="Akapitzlist"/>
        <w:autoSpaceDE w:val="0"/>
        <w:autoSpaceDN w:val="0"/>
        <w:adjustRightInd w:val="0"/>
        <w:spacing w:after="0"/>
        <w:ind w:left="0"/>
        <w:rPr>
          <w:sz w:val="24"/>
          <w:szCs w:val="24"/>
        </w:rPr>
      </w:pPr>
    </w:p>
    <w:p w:rsidR="000B0F2F" w:rsidRPr="00920DE2" w:rsidRDefault="000B0F2F" w:rsidP="00920DE2">
      <w:pPr>
        <w:pStyle w:val="Akapitzlist"/>
        <w:autoSpaceDE w:val="0"/>
        <w:autoSpaceDN w:val="0"/>
        <w:adjustRightInd w:val="0"/>
        <w:spacing w:after="0"/>
        <w:ind w:left="0"/>
        <w:rPr>
          <w:sz w:val="24"/>
          <w:szCs w:val="24"/>
        </w:rPr>
      </w:pPr>
      <w:r w:rsidRPr="00920DE2">
        <w:rPr>
          <w:rFonts w:eastAsia="TimesNewRoman"/>
          <w:sz w:val="24"/>
          <w:szCs w:val="24"/>
        </w:rPr>
        <w:t>W uzasadnionych sytuacjach LGD ma prawo anulować ogłoszony nabór, np. w związku z</w:t>
      </w:r>
      <w:r w:rsidR="00AF7039" w:rsidRPr="00920DE2">
        <w:rPr>
          <w:rFonts w:eastAsia="TimesNewRoman"/>
          <w:sz w:val="24"/>
          <w:szCs w:val="24"/>
        </w:rPr>
        <w:t>e</w:t>
      </w:r>
      <w:r w:rsidRPr="00920DE2">
        <w:rPr>
          <w:rFonts w:eastAsia="TimesNewRoman"/>
          <w:sz w:val="24"/>
          <w:szCs w:val="24"/>
        </w:rPr>
        <w:t xml:space="preserve">: </w:t>
      </w:r>
    </w:p>
    <w:p w:rsidR="009B38F3" w:rsidRPr="00920DE2" w:rsidRDefault="000B0F2F" w:rsidP="00920DE2">
      <w:pPr>
        <w:pStyle w:val="Akapitzlist"/>
        <w:numPr>
          <w:ilvl w:val="0"/>
          <w:numId w:val="3"/>
        </w:numPr>
        <w:tabs>
          <w:tab w:val="left" w:pos="284"/>
        </w:tabs>
        <w:autoSpaceDE w:val="0"/>
        <w:autoSpaceDN w:val="0"/>
        <w:adjustRightInd w:val="0"/>
        <w:spacing w:after="0"/>
        <w:ind w:left="284" w:hanging="284"/>
        <w:rPr>
          <w:sz w:val="24"/>
          <w:szCs w:val="24"/>
        </w:rPr>
      </w:pPr>
      <w:r w:rsidRPr="00920DE2">
        <w:rPr>
          <w:sz w:val="24"/>
          <w:szCs w:val="24"/>
        </w:rPr>
        <w:t xml:space="preserve">zdarzeniami losowymi, których nie da się przewidzieć na etapie konstruowania założeń przedmiotowego naboru, </w:t>
      </w:r>
    </w:p>
    <w:p w:rsidR="000B0F2F" w:rsidRPr="00920DE2" w:rsidRDefault="000B0F2F" w:rsidP="00920DE2">
      <w:pPr>
        <w:pStyle w:val="Akapitzlist"/>
        <w:numPr>
          <w:ilvl w:val="0"/>
          <w:numId w:val="3"/>
        </w:numPr>
        <w:tabs>
          <w:tab w:val="left" w:pos="284"/>
        </w:tabs>
        <w:autoSpaceDE w:val="0"/>
        <w:autoSpaceDN w:val="0"/>
        <w:adjustRightInd w:val="0"/>
        <w:spacing w:after="0"/>
        <w:ind w:left="284" w:hanging="284"/>
        <w:rPr>
          <w:sz w:val="24"/>
          <w:szCs w:val="24"/>
        </w:rPr>
      </w:pPr>
      <w:r w:rsidRPr="00920DE2">
        <w:rPr>
          <w:sz w:val="24"/>
          <w:szCs w:val="24"/>
        </w:rPr>
        <w:t xml:space="preserve">zmianą krajowych aktów prawnych/wytycznych wpływających w sposób istotny na proces naboru projektów do dofinansowania. </w:t>
      </w:r>
    </w:p>
    <w:p w:rsidR="000B0F2F" w:rsidRPr="00920DE2" w:rsidRDefault="000B0F2F" w:rsidP="00920DE2">
      <w:pPr>
        <w:autoSpaceDE w:val="0"/>
        <w:autoSpaceDN w:val="0"/>
        <w:adjustRightInd w:val="0"/>
        <w:spacing w:after="0"/>
        <w:rPr>
          <w:sz w:val="24"/>
          <w:szCs w:val="24"/>
          <w:lang w:eastAsia="pl-PL"/>
        </w:rPr>
      </w:pPr>
      <w:r w:rsidRPr="00920DE2">
        <w:rPr>
          <w:sz w:val="24"/>
          <w:szCs w:val="24"/>
          <w:lang w:eastAsia="pl-PL"/>
        </w:rPr>
        <w:t xml:space="preserve">W przypadku anulowania naboru LGD przekaże do wiadomości potencjalnym </w:t>
      </w:r>
      <w:r w:rsidR="001A0EB8" w:rsidRPr="00920DE2">
        <w:rPr>
          <w:sz w:val="24"/>
          <w:szCs w:val="24"/>
          <w:lang w:eastAsia="pl-PL"/>
        </w:rPr>
        <w:t>Beneficjentom</w:t>
      </w:r>
      <w:r w:rsidRPr="00920DE2">
        <w:rPr>
          <w:sz w:val="24"/>
          <w:szCs w:val="24"/>
          <w:lang w:eastAsia="pl-PL"/>
        </w:rPr>
        <w:t>, informację o anulowaniu naboru wraz z podaniem pr</w:t>
      </w:r>
      <w:r w:rsidR="009B38F3" w:rsidRPr="00920DE2">
        <w:rPr>
          <w:sz w:val="24"/>
          <w:szCs w:val="24"/>
          <w:lang w:eastAsia="pl-PL"/>
        </w:rPr>
        <w:t xml:space="preserve">zyczyny, tymi samymi kanałami, </w:t>
      </w:r>
      <w:r w:rsidRPr="00920DE2">
        <w:rPr>
          <w:sz w:val="24"/>
          <w:szCs w:val="24"/>
          <w:lang w:eastAsia="pl-PL"/>
        </w:rPr>
        <w:t>za pomocą których przekazano informacje o naborze</w:t>
      </w:r>
      <w:r w:rsidR="00500A9D" w:rsidRPr="00920DE2">
        <w:rPr>
          <w:sz w:val="24"/>
          <w:szCs w:val="24"/>
          <w:lang w:eastAsia="pl-PL"/>
        </w:rPr>
        <w:t xml:space="preserve"> </w:t>
      </w:r>
      <w:r w:rsidR="002A2A91" w:rsidRPr="00920DE2">
        <w:rPr>
          <w:sz w:val="24"/>
          <w:szCs w:val="24"/>
          <w:lang w:eastAsia="pl-PL"/>
        </w:rPr>
        <w:t xml:space="preserve">wniosków. </w:t>
      </w:r>
    </w:p>
    <w:p w:rsidR="009D5BF3" w:rsidRPr="00920DE2" w:rsidRDefault="005628C3" w:rsidP="003A4552">
      <w:pPr>
        <w:pStyle w:val="Nagwek1"/>
        <w:rPr>
          <w:sz w:val="24"/>
          <w:szCs w:val="24"/>
        </w:rPr>
      </w:pPr>
      <w:bookmarkStart w:id="12" w:name="_Toc517874872"/>
      <w:bookmarkStart w:id="13" w:name="_Toc518636941"/>
      <w:bookmarkStart w:id="14" w:name="_Toc4064071"/>
      <w:r w:rsidRPr="00920DE2">
        <w:rPr>
          <w:sz w:val="24"/>
          <w:szCs w:val="24"/>
        </w:rPr>
        <w:t>I</w:t>
      </w:r>
      <w:r w:rsidR="009D5BF3" w:rsidRPr="00920DE2">
        <w:rPr>
          <w:sz w:val="24"/>
          <w:szCs w:val="24"/>
        </w:rPr>
        <w:t xml:space="preserve">. Termin </w:t>
      </w:r>
      <w:r w:rsidRPr="00920DE2">
        <w:rPr>
          <w:sz w:val="24"/>
          <w:szCs w:val="24"/>
        </w:rPr>
        <w:t>składania wniosków</w:t>
      </w:r>
      <w:bookmarkEnd w:id="12"/>
      <w:bookmarkEnd w:id="13"/>
      <w:bookmarkEnd w:id="14"/>
      <w:r w:rsidRPr="00920DE2">
        <w:rPr>
          <w:sz w:val="24"/>
          <w:szCs w:val="24"/>
        </w:rPr>
        <w:t xml:space="preserve"> </w:t>
      </w:r>
    </w:p>
    <w:p w:rsidR="009D5BF3" w:rsidRPr="003A4552" w:rsidRDefault="009D5BF3" w:rsidP="003A4552">
      <w:pPr>
        <w:spacing w:after="0"/>
        <w:rPr>
          <w:b/>
          <w:sz w:val="24"/>
          <w:szCs w:val="24"/>
        </w:rPr>
      </w:pPr>
      <w:r w:rsidRPr="00920DE2">
        <w:rPr>
          <w:sz w:val="24"/>
          <w:szCs w:val="24"/>
        </w:rPr>
        <w:t xml:space="preserve">Nabór wniosków </w:t>
      </w:r>
      <w:r w:rsidR="009A5CDB" w:rsidRPr="00920DE2">
        <w:rPr>
          <w:sz w:val="24"/>
          <w:szCs w:val="24"/>
        </w:rPr>
        <w:t>o dofinansowanie</w:t>
      </w:r>
      <w:r w:rsidRPr="00920DE2">
        <w:rPr>
          <w:sz w:val="24"/>
          <w:szCs w:val="24"/>
        </w:rPr>
        <w:t xml:space="preserve"> </w:t>
      </w:r>
      <w:r w:rsidR="009A5CDB" w:rsidRPr="00920DE2">
        <w:rPr>
          <w:sz w:val="24"/>
          <w:szCs w:val="24"/>
        </w:rPr>
        <w:t xml:space="preserve">w wersji elektronicznej </w:t>
      </w:r>
      <w:r w:rsidR="00AB08EB" w:rsidRPr="00920DE2">
        <w:rPr>
          <w:sz w:val="24"/>
          <w:szCs w:val="24"/>
        </w:rPr>
        <w:t xml:space="preserve">(plik </w:t>
      </w:r>
      <w:proofErr w:type="spellStart"/>
      <w:r w:rsidR="00AB08EB" w:rsidRPr="00920DE2">
        <w:rPr>
          <w:sz w:val="24"/>
          <w:szCs w:val="24"/>
        </w:rPr>
        <w:t>xml</w:t>
      </w:r>
      <w:proofErr w:type="spellEnd"/>
      <w:r w:rsidR="00AB08EB" w:rsidRPr="00920DE2">
        <w:rPr>
          <w:sz w:val="24"/>
          <w:szCs w:val="24"/>
        </w:rPr>
        <w:t>)</w:t>
      </w:r>
      <w:r w:rsidR="009B34FA" w:rsidRPr="00920DE2">
        <w:rPr>
          <w:sz w:val="24"/>
          <w:szCs w:val="24"/>
        </w:rPr>
        <w:t xml:space="preserve">, za pomocą aplikacji Generator Wniosków Aplikacyjnych na lata 2014-2020 (GWA2014 EFS), </w:t>
      </w:r>
      <w:r w:rsidRPr="00920DE2">
        <w:rPr>
          <w:sz w:val="24"/>
          <w:szCs w:val="24"/>
        </w:rPr>
        <w:t>będzi</w:t>
      </w:r>
      <w:r w:rsidR="00153668" w:rsidRPr="00920DE2">
        <w:rPr>
          <w:sz w:val="24"/>
          <w:szCs w:val="24"/>
        </w:rPr>
        <w:t xml:space="preserve">e prowadzony od </w:t>
      </w:r>
      <w:r w:rsidR="00153668" w:rsidRPr="003A4552">
        <w:rPr>
          <w:b/>
          <w:sz w:val="24"/>
          <w:szCs w:val="24"/>
        </w:rPr>
        <w:t xml:space="preserve">dnia </w:t>
      </w:r>
      <w:r w:rsidR="003A4552" w:rsidRPr="003A4552">
        <w:rPr>
          <w:b/>
          <w:sz w:val="24"/>
          <w:szCs w:val="24"/>
        </w:rPr>
        <w:t>0</w:t>
      </w:r>
      <w:r w:rsidR="004C0287">
        <w:rPr>
          <w:b/>
          <w:sz w:val="24"/>
          <w:szCs w:val="24"/>
        </w:rPr>
        <w:t>5 sierpnia</w:t>
      </w:r>
      <w:r w:rsidR="003A4552" w:rsidRPr="003A4552">
        <w:rPr>
          <w:b/>
          <w:sz w:val="24"/>
          <w:szCs w:val="24"/>
        </w:rPr>
        <w:t xml:space="preserve"> 2019</w:t>
      </w:r>
      <w:r w:rsidRPr="003A4552">
        <w:rPr>
          <w:b/>
          <w:sz w:val="24"/>
          <w:szCs w:val="24"/>
        </w:rPr>
        <w:t xml:space="preserve"> r. od godziny </w:t>
      </w:r>
      <w:r w:rsidR="009A5CDB" w:rsidRPr="003A4552">
        <w:rPr>
          <w:b/>
          <w:sz w:val="24"/>
          <w:szCs w:val="24"/>
        </w:rPr>
        <w:t>8:00</w:t>
      </w:r>
      <w:r w:rsidRPr="003A4552">
        <w:rPr>
          <w:b/>
          <w:sz w:val="24"/>
          <w:szCs w:val="24"/>
        </w:rPr>
        <w:t xml:space="preserve"> do </w:t>
      </w:r>
      <w:r w:rsidR="00153668" w:rsidRPr="003A4552">
        <w:rPr>
          <w:b/>
          <w:sz w:val="24"/>
          <w:szCs w:val="24"/>
        </w:rPr>
        <w:t xml:space="preserve">dnia </w:t>
      </w:r>
      <w:r w:rsidR="003A4552" w:rsidRPr="003A4552">
        <w:rPr>
          <w:b/>
          <w:sz w:val="24"/>
          <w:szCs w:val="24"/>
        </w:rPr>
        <w:t>2</w:t>
      </w:r>
      <w:r w:rsidR="004C0287">
        <w:rPr>
          <w:b/>
          <w:sz w:val="24"/>
          <w:szCs w:val="24"/>
        </w:rPr>
        <w:t>0 sierpnia</w:t>
      </w:r>
      <w:r w:rsidR="003A4552" w:rsidRPr="003A4552">
        <w:rPr>
          <w:b/>
          <w:sz w:val="24"/>
          <w:szCs w:val="24"/>
        </w:rPr>
        <w:t xml:space="preserve"> 2019 r</w:t>
      </w:r>
      <w:r w:rsidR="00153668" w:rsidRPr="003A4552">
        <w:rPr>
          <w:b/>
          <w:sz w:val="24"/>
          <w:szCs w:val="24"/>
        </w:rPr>
        <w:t xml:space="preserve"> </w:t>
      </w:r>
      <w:r w:rsidRPr="003A4552">
        <w:rPr>
          <w:b/>
          <w:sz w:val="24"/>
          <w:szCs w:val="24"/>
        </w:rPr>
        <w:t xml:space="preserve">do godziny </w:t>
      </w:r>
      <w:r w:rsidR="009A5CDB" w:rsidRPr="003A4552">
        <w:rPr>
          <w:b/>
          <w:sz w:val="24"/>
          <w:szCs w:val="24"/>
        </w:rPr>
        <w:t>15:00.</w:t>
      </w:r>
    </w:p>
    <w:p w:rsidR="00474ECF" w:rsidRPr="00920DE2" w:rsidRDefault="00474ECF" w:rsidP="003A4552">
      <w:pPr>
        <w:spacing w:after="0"/>
        <w:rPr>
          <w:b/>
          <w:sz w:val="24"/>
          <w:szCs w:val="24"/>
        </w:rPr>
      </w:pPr>
      <w:r w:rsidRPr="00920DE2">
        <w:rPr>
          <w:sz w:val="24"/>
          <w:szCs w:val="24"/>
        </w:rPr>
        <w:t xml:space="preserve">Wnioski o udzielenie wsparcia w wersji papierowej (wraz z wersją elektroniczną, potwierdzeniem wydrukowania i oświadczeniem do LGD) przyjmowane będą w siedzibie LGD od dnia </w:t>
      </w:r>
      <w:r w:rsidR="003A4552">
        <w:rPr>
          <w:b/>
          <w:sz w:val="24"/>
          <w:szCs w:val="24"/>
        </w:rPr>
        <w:t>0</w:t>
      </w:r>
      <w:r w:rsidR="004C0287">
        <w:rPr>
          <w:b/>
          <w:sz w:val="24"/>
          <w:szCs w:val="24"/>
        </w:rPr>
        <w:t>5 sierpnia</w:t>
      </w:r>
      <w:r w:rsidR="003A4552">
        <w:rPr>
          <w:b/>
          <w:sz w:val="24"/>
          <w:szCs w:val="24"/>
        </w:rPr>
        <w:t xml:space="preserve"> 2019</w:t>
      </w:r>
      <w:r w:rsidRPr="00920DE2">
        <w:rPr>
          <w:b/>
          <w:sz w:val="24"/>
          <w:szCs w:val="24"/>
        </w:rPr>
        <w:t xml:space="preserve"> r. od godziny </w:t>
      </w:r>
      <w:r w:rsidR="003A4552">
        <w:rPr>
          <w:b/>
          <w:sz w:val="24"/>
          <w:szCs w:val="24"/>
        </w:rPr>
        <w:t>08:00</w:t>
      </w:r>
      <w:r w:rsidRPr="00920DE2">
        <w:rPr>
          <w:b/>
          <w:sz w:val="24"/>
          <w:szCs w:val="24"/>
        </w:rPr>
        <w:t xml:space="preserve"> do dnia </w:t>
      </w:r>
      <w:r w:rsidR="003A4552">
        <w:rPr>
          <w:b/>
          <w:sz w:val="24"/>
          <w:szCs w:val="24"/>
        </w:rPr>
        <w:t>2</w:t>
      </w:r>
      <w:r w:rsidR="004C0287">
        <w:rPr>
          <w:b/>
          <w:sz w:val="24"/>
          <w:szCs w:val="24"/>
        </w:rPr>
        <w:t>0 sierpnia</w:t>
      </w:r>
      <w:r w:rsidR="003A4552">
        <w:rPr>
          <w:b/>
          <w:sz w:val="24"/>
          <w:szCs w:val="24"/>
        </w:rPr>
        <w:t xml:space="preserve"> 2019</w:t>
      </w:r>
      <w:r w:rsidRPr="00920DE2">
        <w:rPr>
          <w:b/>
          <w:sz w:val="24"/>
          <w:szCs w:val="24"/>
        </w:rPr>
        <w:t xml:space="preserve"> r. do godziny</w:t>
      </w:r>
      <w:r w:rsidR="003A4552">
        <w:rPr>
          <w:b/>
          <w:sz w:val="24"/>
          <w:szCs w:val="24"/>
        </w:rPr>
        <w:t xml:space="preserve"> 16:00</w:t>
      </w:r>
      <w:r w:rsidR="00B539B8" w:rsidRPr="00920DE2">
        <w:rPr>
          <w:b/>
          <w:sz w:val="24"/>
          <w:szCs w:val="24"/>
        </w:rPr>
        <w:t>.</w:t>
      </w:r>
    </w:p>
    <w:p w:rsidR="009D5BF3" w:rsidRPr="00920DE2" w:rsidRDefault="005628C3" w:rsidP="00202715">
      <w:pPr>
        <w:pStyle w:val="Nagwek1"/>
        <w:rPr>
          <w:sz w:val="24"/>
          <w:szCs w:val="24"/>
        </w:rPr>
      </w:pPr>
      <w:bookmarkStart w:id="15" w:name="_Toc517874873"/>
      <w:bookmarkStart w:id="16" w:name="_Toc518636942"/>
      <w:bookmarkStart w:id="17" w:name="_Toc4064072"/>
      <w:r w:rsidRPr="00920DE2">
        <w:rPr>
          <w:sz w:val="24"/>
          <w:szCs w:val="24"/>
        </w:rPr>
        <w:t>II</w:t>
      </w:r>
      <w:r w:rsidR="009D5BF3" w:rsidRPr="00920DE2">
        <w:rPr>
          <w:sz w:val="24"/>
          <w:szCs w:val="24"/>
        </w:rPr>
        <w:t xml:space="preserve">. </w:t>
      </w:r>
      <w:bookmarkStart w:id="18" w:name="_Toc456619451"/>
      <w:bookmarkStart w:id="19" w:name="_Toc460228003"/>
      <w:r w:rsidR="009D5BF3" w:rsidRPr="00920DE2">
        <w:rPr>
          <w:sz w:val="24"/>
          <w:szCs w:val="24"/>
        </w:rPr>
        <w:t>Miejsce składania wniosków</w:t>
      </w:r>
      <w:bookmarkEnd w:id="15"/>
      <w:bookmarkEnd w:id="16"/>
      <w:bookmarkEnd w:id="17"/>
      <w:bookmarkEnd w:id="18"/>
      <w:bookmarkEnd w:id="19"/>
      <w:r w:rsidR="009D5BF3" w:rsidRPr="00920DE2">
        <w:rPr>
          <w:sz w:val="24"/>
          <w:szCs w:val="24"/>
        </w:rPr>
        <w:t xml:space="preserve"> </w:t>
      </w:r>
    </w:p>
    <w:p w:rsidR="009A5CDB" w:rsidRPr="00920DE2" w:rsidRDefault="009A5CDB" w:rsidP="003A4552">
      <w:pPr>
        <w:spacing w:after="0"/>
        <w:rPr>
          <w:sz w:val="24"/>
          <w:szCs w:val="24"/>
        </w:rPr>
      </w:pPr>
    </w:p>
    <w:p w:rsidR="009D5BF3" w:rsidRPr="00920DE2" w:rsidRDefault="009D5BF3" w:rsidP="003A4552">
      <w:pPr>
        <w:spacing w:after="0"/>
        <w:rPr>
          <w:sz w:val="24"/>
          <w:szCs w:val="24"/>
        </w:rPr>
      </w:pPr>
      <w:r w:rsidRPr="00920DE2">
        <w:rPr>
          <w:sz w:val="24"/>
          <w:szCs w:val="24"/>
        </w:rPr>
        <w:lastRenderedPageBreak/>
        <w:t xml:space="preserve">Wybór operacji do dofinansowania następuje w oparciu o wypełniony wniosek o dofinansowanie, którego wzór stanowi </w:t>
      </w:r>
      <w:r w:rsidR="00153668" w:rsidRPr="00920DE2">
        <w:rPr>
          <w:sz w:val="24"/>
          <w:szCs w:val="24"/>
        </w:rPr>
        <w:t xml:space="preserve">załącznik nr </w:t>
      </w:r>
      <w:r w:rsidR="003A4552">
        <w:rPr>
          <w:sz w:val="24"/>
          <w:szCs w:val="24"/>
        </w:rPr>
        <w:t>2</w:t>
      </w:r>
      <w:r w:rsidR="00153668" w:rsidRPr="00920DE2">
        <w:rPr>
          <w:sz w:val="24"/>
          <w:szCs w:val="24"/>
        </w:rPr>
        <w:t xml:space="preserve"> </w:t>
      </w:r>
      <w:r w:rsidRPr="00920DE2">
        <w:rPr>
          <w:sz w:val="24"/>
          <w:szCs w:val="24"/>
        </w:rPr>
        <w:t>do Ogłoszenia</w:t>
      </w:r>
      <w:r w:rsidR="002B63B1" w:rsidRPr="00920DE2">
        <w:rPr>
          <w:sz w:val="24"/>
          <w:szCs w:val="24"/>
        </w:rPr>
        <w:t xml:space="preserve"> o naborze wniosków</w:t>
      </w:r>
      <w:r w:rsidR="009A5CDB" w:rsidRPr="00920DE2">
        <w:rPr>
          <w:sz w:val="24"/>
          <w:szCs w:val="24"/>
        </w:rPr>
        <w:t xml:space="preserve"> </w:t>
      </w:r>
      <w:r w:rsidRPr="00920DE2">
        <w:rPr>
          <w:sz w:val="24"/>
          <w:szCs w:val="24"/>
        </w:rPr>
        <w:t>wraz z załącznikami.</w:t>
      </w:r>
    </w:p>
    <w:p w:rsidR="009D5BF3" w:rsidRPr="00920DE2" w:rsidRDefault="009D5BF3" w:rsidP="003A4552">
      <w:pPr>
        <w:shd w:val="clear" w:color="auto" w:fill="FFFFFF"/>
        <w:spacing w:after="0"/>
        <w:rPr>
          <w:sz w:val="24"/>
          <w:szCs w:val="24"/>
        </w:rPr>
      </w:pPr>
    </w:p>
    <w:p w:rsidR="003A4552" w:rsidRPr="003A4552" w:rsidRDefault="009D5BF3" w:rsidP="003A4552">
      <w:pPr>
        <w:shd w:val="clear" w:color="auto" w:fill="FFFFFF"/>
        <w:spacing w:after="0"/>
        <w:rPr>
          <w:sz w:val="24"/>
          <w:szCs w:val="24"/>
        </w:rPr>
      </w:pPr>
      <w:r w:rsidRPr="00920DE2">
        <w:rPr>
          <w:sz w:val="24"/>
          <w:szCs w:val="24"/>
        </w:rPr>
        <w:t>Dokumenty należy złożyć w siedzibie</w:t>
      </w:r>
      <w:r w:rsidR="003A4552" w:rsidRPr="003A4552">
        <w:t xml:space="preserve"> </w:t>
      </w:r>
      <w:r w:rsidR="003A4552" w:rsidRPr="003A4552">
        <w:rPr>
          <w:sz w:val="24"/>
          <w:szCs w:val="24"/>
        </w:rPr>
        <w:t xml:space="preserve">Lokalnej Grupy Działania Szlak Tatarski, ul. Grodzieńska 1, </w:t>
      </w:r>
    </w:p>
    <w:p w:rsidR="009D5BF3" w:rsidRPr="00920DE2" w:rsidRDefault="003A4552" w:rsidP="00D81D29">
      <w:pPr>
        <w:shd w:val="clear" w:color="auto" w:fill="FFFFFF"/>
        <w:spacing w:after="0"/>
        <w:rPr>
          <w:rFonts w:eastAsia="Times New Roman"/>
          <w:color w:val="000000"/>
          <w:sz w:val="24"/>
          <w:szCs w:val="24"/>
        </w:rPr>
      </w:pPr>
      <w:r w:rsidRPr="003A4552">
        <w:rPr>
          <w:sz w:val="24"/>
          <w:szCs w:val="24"/>
        </w:rPr>
        <w:t>16-100 Sokółka</w:t>
      </w:r>
      <w:r w:rsidR="009D5BF3" w:rsidRPr="00920DE2">
        <w:rPr>
          <w:rFonts w:eastAsia="Times New Roman"/>
          <w:color w:val="000000"/>
          <w:sz w:val="24"/>
          <w:szCs w:val="24"/>
        </w:rPr>
        <w:t>, w dniach trwania naboru, od poni</w:t>
      </w:r>
      <w:r w:rsidR="00153668" w:rsidRPr="00920DE2">
        <w:rPr>
          <w:rFonts w:eastAsia="Times New Roman"/>
          <w:color w:val="000000"/>
          <w:sz w:val="24"/>
          <w:szCs w:val="24"/>
        </w:rPr>
        <w:t xml:space="preserve">edziałku do piątku w godzinach: </w:t>
      </w:r>
      <w:r>
        <w:rPr>
          <w:rFonts w:eastAsia="Times New Roman"/>
          <w:color w:val="000000"/>
          <w:sz w:val="24"/>
          <w:szCs w:val="24"/>
        </w:rPr>
        <w:t>08:00-16:00</w:t>
      </w:r>
      <w:r w:rsidR="00153668" w:rsidRPr="00920DE2">
        <w:rPr>
          <w:rFonts w:eastAsia="Times New Roman"/>
          <w:color w:val="000000"/>
          <w:sz w:val="24"/>
          <w:szCs w:val="24"/>
        </w:rPr>
        <w:t>.</w:t>
      </w:r>
      <w:r w:rsidR="009D5BF3" w:rsidRPr="00920DE2">
        <w:rPr>
          <w:rFonts w:eastAsia="Times New Roman"/>
          <w:color w:val="000000"/>
          <w:sz w:val="24"/>
          <w:szCs w:val="24"/>
        </w:rPr>
        <w:t xml:space="preserve"> </w:t>
      </w:r>
    </w:p>
    <w:p w:rsidR="003E74C9" w:rsidRPr="003E74C9" w:rsidRDefault="003E74C9" w:rsidP="003E74C9">
      <w:pPr>
        <w:shd w:val="clear" w:color="auto" w:fill="FFFFFF"/>
        <w:suppressAutoHyphens/>
        <w:spacing w:after="0" w:line="240" w:lineRule="auto"/>
        <w:jc w:val="both"/>
        <w:rPr>
          <w:rFonts w:cs="Calibri"/>
          <w:sz w:val="24"/>
          <w:szCs w:val="24"/>
          <w:lang w:eastAsia="zh-CN"/>
        </w:rPr>
      </w:pPr>
      <w:r w:rsidRPr="003E74C9">
        <w:rPr>
          <w:rFonts w:cs="Calibri"/>
          <w:sz w:val="24"/>
          <w:szCs w:val="24"/>
          <w:lang w:eastAsia="zh-CN"/>
        </w:rPr>
        <w:t>Złożenie wniosku następuje bezpośrednio do LGD, przy czym bezpośrednio oznacza osobiście albo przez pełnomocnika albo przez osobę upoważnioną.</w:t>
      </w:r>
    </w:p>
    <w:p w:rsidR="009D5BF3" w:rsidRPr="00920DE2" w:rsidRDefault="009D5BF3" w:rsidP="00D81D29">
      <w:pPr>
        <w:spacing w:after="0"/>
        <w:rPr>
          <w:b/>
          <w:sz w:val="24"/>
          <w:szCs w:val="24"/>
        </w:rPr>
      </w:pPr>
    </w:p>
    <w:p w:rsidR="009D5BF3" w:rsidRPr="00920DE2" w:rsidRDefault="009D5BF3" w:rsidP="00D81D29">
      <w:pPr>
        <w:spacing w:after="0"/>
        <w:rPr>
          <w:b/>
          <w:sz w:val="24"/>
          <w:szCs w:val="24"/>
        </w:rPr>
      </w:pPr>
      <w:r w:rsidRPr="00920DE2">
        <w:rPr>
          <w:b/>
          <w:sz w:val="24"/>
          <w:szCs w:val="24"/>
        </w:rPr>
        <w:t xml:space="preserve">Wnioski, które wpłyną do LGD po terminie nie podlegają ocenie, tj. pozostają bez rozpatrzenia. </w:t>
      </w:r>
    </w:p>
    <w:p w:rsidR="00695FCB" w:rsidRPr="00D81D29" w:rsidRDefault="005628C3" w:rsidP="00D81D29">
      <w:pPr>
        <w:pStyle w:val="Nagwek1"/>
        <w:rPr>
          <w:sz w:val="24"/>
          <w:szCs w:val="24"/>
          <w:lang w:val="pl-PL"/>
        </w:rPr>
      </w:pPr>
      <w:bookmarkStart w:id="20" w:name="_Toc517874874"/>
      <w:bookmarkStart w:id="21" w:name="_Toc518636943"/>
      <w:bookmarkStart w:id="22" w:name="_Toc4064073"/>
      <w:r w:rsidRPr="00920DE2">
        <w:rPr>
          <w:sz w:val="24"/>
          <w:szCs w:val="24"/>
        </w:rPr>
        <w:t>III</w:t>
      </w:r>
      <w:r w:rsidR="009D5BF3" w:rsidRPr="00920DE2">
        <w:rPr>
          <w:sz w:val="24"/>
          <w:szCs w:val="24"/>
        </w:rPr>
        <w:t>. Sposób składania wniosków</w:t>
      </w:r>
      <w:bookmarkEnd w:id="20"/>
      <w:bookmarkEnd w:id="21"/>
      <w:bookmarkEnd w:id="22"/>
    </w:p>
    <w:p w:rsidR="009D5BF3" w:rsidRPr="00D81D29" w:rsidRDefault="009D5BF3" w:rsidP="00D81D29">
      <w:pPr>
        <w:shd w:val="clear" w:color="auto" w:fill="FFFFFF"/>
        <w:tabs>
          <w:tab w:val="left" w:pos="3260"/>
        </w:tabs>
        <w:spacing w:after="0"/>
        <w:rPr>
          <w:b/>
          <w:sz w:val="24"/>
          <w:szCs w:val="24"/>
        </w:rPr>
      </w:pPr>
      <w:r w:rsidRPr="00920DE2">
        <w:rPr>
          <w:sz w:val="24"/>
          <w:szCs w:val="24"/>
        </w:rPr>
        <w:t>Wniosek o dofin</w:t>
      </w:r>
      <w:r w:rsidR="00AB27D9" w:rsidRPr="00920DE2">
        <w:rPr>
          <w:sz w:val="24"/>
          <w:szCs w:val="24"/>
        </w:rPr>
        <w:t xml:space="preserve">ansowanie należy wypełnić w języku polskim, zgodnie z </w:t>
      </w:r>
      <w:r w:rsidR="00AB27D9" w:rsidRPr="00920DE2">
        <w:rPr>
          <w:i/>
          <w:sz w:val="24"/>
          <w:szCs w:val="24"/>
        </w:rPr>
        <w:t>Instrukcją wypełniania wniosku o dofinansowanie realizacji projektów w ramach Regionalnego Programu Operacyjnego Województwa Podlaskiego na lata 2014-2020</w:t>
      </w:r>
      <w:r w:rsidR="002B63B1" w:rsidRPr="00920DE2">
        <w:rPr>
          <w:sz w:val="24"/>
          <w:szCs w:val="24"/>
        </w:rPr>
        <w:t xml:space="preserve"> (załącznik nr </w:t>
      </w:r>
      <w:r w:rsidR="00D81D29">
        <w:rPr>
          <w:sz w:val="24"/>
          <w:szCs w:val="24"/>
        </w:rPr>
        <w:t>6</w:t>
      </w:r>
      <w:r w:rsidR="00370ECD" w:rsidRPr="00920DE2">
        <w:rPr>
          <w:sz w:val="24"/>
          <w:szCs w:val="24"/>
        </w:rPr>
        <w:t xml:space="preserve"> </w:t>
      </w:r>
      <w:r w:rsidR="00AB27D9" w:rsidRPr="00920DE2">
        <w:rPr>
          <w:sz w:val="24"/>
          <w:szCs w:val="24"/>
        </w:rPr>
        <w:t>do Ogłoszenia</w:t>
      </w:r>
      <w:r w:rsidR="00434E0A" w:rsidRPr="00920DE2">
        <w:rPr>
          <w:sz w:val="24"/>
          <w:szCs w:val="24"/>
        </w:rPr>
        <w:t xml:space="preserve"> o naborze wniosków</w:t>
      </w:r>
      <w:r w:rsidR="00AB27D9" w:rsidRPr="00920DE2">
        <w:rPr>
          <w:sz w:val="24"/>
          <w:szCs w:val="24"/>
        </w:rPr>
        <w:t>)</w:t>
      </w:r>
      <w:r w:rsidR="00434E0A" w:rsidRPr="00920DE2">
        <w:rPr>
          <w:sz w:val="24"/>
          <w:szCs w:val="24"/>
        </w:rPr>
        <w:t xml:space="preserve"> </w:t>
      </w:r>
      <w:r w:rsidR="00AB27D9" w:rsidRPr="00920DE2">
        <w:rPr>
          <w:sz w:val="24"/>
          <w:szCs w:val="24"/>
        </w:rPr>
        <w:t>oraz uwzględniając informacje z</w:t>
      </w:r>
      <w:r w:rsidR="00FA14A4" w:rsidRPr="00920DE2">
        <w:rPr>
          <w:sz w:val="24"/>
          <w:szCs w:val="24"/>
        </w:rPr>
        <w:t>a</w:t>
      </w:r>
      <w:r w:rsidR="00AB27D9" w:rsidRPr="00920DE2">
        <w:rPr>
          <w:sz w:val="24"/>
          <w:szCs w:val="24"/>
        </w:rPr>
        <w:t xml:space="preserve">warte w </w:t>
      </w:r>
      <w:r w:rsidR="00AB27D9" w:rsidRPr="00920DE2">
        <w:rPr>
          <w:i/>
          <w:sz w:val="24"/>
          <w:szCs w:val="24"/>
        </w:rPr>
        <w:t xml:space="preserve">Instrukcji użytkownika </w:t>
      </w:r>
      <w:r w:rsidR="00370ECD" w:rsidRPr="00920DE2">
        <w:rPr>
          <w:i/>
          <w:sz w:val="24"/>
          <w:szCs w:val="24"/>
        </w:rPr>
        <w:t>GWA2014</w:t>
      </w:r>
      <w:r w:rsidR="00C630EE" w:rsidRPr="00920DE2">
        <w:rPr>
          <w:i/>
          <w:sz w:val="24"/>
          <w:szCs w:val="24"/>
        </w:rPr>
        <w:t xml:space="preserve"> </w:t>
      </w:r>
      <w:r w:rsidR="00AB27D9" w:rsidRPr="00920DE2">
        <w:rPr>
          <w:i/>
          <w:sz w:val="24"/>
          <w:szCs w:val="24"/>
        </w:rPr>
        <w:t>EFS</w:t>
      </w:r>
      <w:r w:rsidR="00434E0A" w:rsidRPr="00920DE2">
        <w:rPr>
          <w:sz w:val="24"/>
          <w:szCs w:val="24"/>
        </w:rPr>
        <w:t>, dostępnej</w:t>
      </w:r>
      <w:r w:rsidRPr="00920DE2">
        <w:rPr>
          <w:sz w:val="24"/>
          <w:szCs w:val="24"/>
        </w:rPr>
        <w:t xml:space="preserve"> na stronie</w:t>
      </w:r>
      <w:r w:rsidR="00D81D29">
        <w:rPr>
          <w:sz w:val="24"/>
          <w:szCs w:val="24"/>
        </w:rPr>
        <w:t xml:space="preserve"> </w:t>
      </w:r>
      <w:hyperlink r:id="rId9" w:history="1">
        <w:r w:rsidR="00261371" w:rsidRPr="00D81D29">
          <w:rPr>
            <w:rStyle w:val="Hipercze"/>
            <w:color w:val="auto"/>
            <w:sz w:val="24"/>
            <w:szCs w:val="24"/>
            <w:u w:val="none"/>
          </w:rPr>
          <w:t>zawierającej ogłoszenia o naborach wn</w:t>
        </w:r>
        <w:r w:rsidR="00261371" w:rsidRPr="00D81D29">
          <w:rPr>
            <w:rStyle w:val="Hipercze"/>
            <w:color w:val="auto"/>
            <w:sz w:val="24"/>
            <w:szCs w:val="24"/>
            <w:u w:val="none"/>
          </w:rPr>
          <w:t>i</w:t>
        </w:r>
        <w:r w:rsidR="00261371" w:rsidRPr="00D81D29">
          <w:rPr>
            <w:rStyle w:val="Hipercze"/>
            <w:color w:val="auto"/>
            <w:sz w:val="24"/>
            <w:szCs w:val="24"/>
            <w:u w:val="none"/>
          </w:rPr>
          <w:t>osków</w:t>
        </w:r>
      </w:hyperlink>
      <w:r w:rsidR="00AB27D9" w:rsidRPr="00D81D29">
        <w:rPr>
          <w:sz w:val="24"/>
          <w:szCs w:val="24"/>
        </w:rPr>
        <w:t>.</w:t>
      </w:r>
      <w:r w:rsidR="00FA14A4" w:rsidRPr="00920DE2">
        <w:rPr>
          <w:sz w:val="24"/>
          <w:szCs w:val="24"/>
        </w:rPr>
        <w:t xml:space="preserve"> </w:t>
      </w:r>
    </w:p>
    <w:p w:rsidR="00AB27D9" w:rsidRPr="00920DE2" w:rsidRDefault="00AB27D9" w:rsidP="00D81D29">
      <w:pPr>
        <w:pStyle w:val="Stopka"/>
        <w:spacing w:line="276" w:lineRule="auto"/>
        <w:rPr>
          <w:sz w:val="24"/>
          <w:szCs w:val="24"/>
        </w:rPr>
      </w:pPr>
    </w:p>
    <w:p w:rsidR="009D5BF3" w:rsidRPr="00D81D29" w:rsidRDefault="009D5BF3" w:rsidP="00D81D29">
      <w:pPr>
        <w:pStyle w:val="Stopka"/>
        <w:spacing w:line="276" w:lineRule="auto"/>
        <w:rPr>
          <w:sz w:val="24"/>
          <w:szCs w:val="24"/>
        </w:rPr>
      </w:pPr>
      <w:r w:rsidRPr="00920DE2">
        <w:rPr>
          <w:sz w:val="24"/>
          <w:szCs w:val="24"/>
        </w:rPr>
        <w:t xml:space="preserve">Wniosek o dofinansowanie w wersji elektronicznej </w:t>
      </w:r>
      <w:r w:rsidR="009B34FA" w:rsidRPr="00920DE2">
        <w:rPr>
          <w:sz w:val="24"/>
          <w:szCs w:val="24"/>
        </w:rPr>
        <w:t>(</w:t>
      </w:r>
      <w:r w:rsidR="00370ECD" w:rsidRPr="00920DE2">
        <w:rPr>
          <w:sz w:val="24"/>
          <w:szCs w:val="24"/>
        </w:rPr>
        <w:t xml:space="preserve">plik </w:t>
      </w:r>
      <w:proofErr w:type="spellStart"/>
      <w:r w:rsidR="009B34FA" w:rsidRPr="00920DE2">
        <w:rPr>
          <w:sz w:val="24"/>
          <w:szCs w:val="24"/>
        </w:rPr>
        <w:t>xml</w:t>
      </w:r>
      <w:proofErr w:type="spellEnd"/>
      <w:r w:rsidR="009B34FA" w:rsidRPr="00920DE2">
        <w:rPr>
          <w:sz w:val="24"/>
          <w:szCs w:val="24"/>
        </w:rPr>
        <w:t>)</w:t>
      </w:r>
      <w:r w:rsidRPr="00920DE2">
        <w:rPr>
          <w:sz w:val="24"/>
          <w:szCs w:val="24"/>
        </w:rPr>
        <w:t xml:space="preserve"> składa się za pomocą aplikacji GWA2014</w:t>
      </w:r>
      <w:r w:rsidR="00C630EE" w:rsidRPr="00920DE2">
        <w:rPr>
          <w:sz w:val="24"/>
          <w:szCs w:val="24"/>
        </w:rPr>
        <w:t xml:space="preserve"> EFS</w:t>
      </w:r>
      <w:r w:rsidRPr="00920DE2">
        <w:rPr>
          <w:sz w:val="24"/>
          <w:szCs w:val="24"/>
        </w:rPr>
        <w:t>, która jest dostępna na stronie</w:t>
      </w:r>
      <w:r w:rsidR="00AE378C">
        <w:rPr>
          <w:sz w:val="24"/>
          <w:szCs w:val="24"/>
        </w:rPr>
        <w:t xml:space="preserve"> </w:t>
      </w:r>
      <w:hyperlink r:id="rId10" w:history="1">
        <w:r w:rsidR="00711532" w:rsidRPr="00D81D29">
          <w:rPr>
            <w:rStyle w:val="Hipercze"/>
            <w:color w:val="auto"/>
            <w:sz w:val="24"/>
            <w:szCs w:val="24"/>
            <w:u w:val="none"/>
          </w:rPr>
          <w:t>RPO Woj</w:t>
        </w:r>
        <w:r w:rsidR="00711532" w:rsidRPr="00D81D29">
          <w:rPr>
            <w:rStyle w:val="Hipercze"/>
            <w:color w:val="auto"/>
            <w:sz w:val="24"/>
            <w:szCs w:val="24"/>
            <w:u w:val="none"/>
          </w:rPr>
          <w:t>ewodztwa Podlasiego na lata 2014-2020</w:t>
        </w:r>
      </w:hyperlink>
      <w:r w:rsidR="00B97E85" w:rsidRPr="00D81D29">
        <w:rPr>
          <w:sz w:val="24"/>
          <w:szCs w:val="24"/>
        </w:rPr>
        <w:t>.</w:t>
      </w:r>
      <w:r w:rsidR="00B97E85">
        <w:rPr>
          <w:sz w:val="24"/>
          <w:szCs w:val="24"/>
        </w:rPr>
        <w:t xml:space="preserve"> </w:t>
      </w:r>
      <w:r w:rsidRPr="00D81D29">
        <w:rPr>
          <w:color w:val="000000"/>
          <w:sz w:val="24"/>
          <w:szCs w:val="24"/>
          <w:shd w:val="clear" w:color="auto" w:fill="FFFFFF"/>
        </w:rPr>
        <w:t xml:space="preserve">W przypadku wykrycia błędów uniemożliwiających poprawne przygotowanie wniosku (awaria aplikacji, błąd uniemożliwiający poprawne przygotowanie wniosku) lub chęci zgłoszenia rozwiązań poprawiających funkcjonalność </w:t>
      </w:r>
      <w:r w:rsidR="00F83B4D" w:rsidRPr="00D81D29">
        <w:rPr>
          <w:color w:val="000000"/>
          <w:sz w:val="24"/>
          <w:szCs w:val="24"/>
          <w:shd w:val="clear" w:color="auto" w:fill="FFFFFF"/>
        </w:rPr>
        <w:t>GWA2014</w:t>
      </w:r>
      <w:r w:rsidR="00C12548" w:rsidRPr="00D81D29">
        <w:rPr>
          <w:color w:val="000000"/>
          <w:sz w:val="24"/>
          <w:szCs w:val="24"/>
          <w:shd w:val="clear" w:color="auto" w:fill="FFFFFF"/>
        </w:rPr>
        <w:t xml:space="preserve"> </w:t>
      </w:r>
      <w:r w:rsidR="00C630EE" w:rsidRPr="00D81D29">
        <w:rPr>
          <w:color w:val="000000"/>
          <w:sz w:val="24"/>
          <w:szCs w:val="24"/>
          <w:shd w:val="clear" w:color="auto" w:fill="FFFFFF"/>
        </w:rPr>
        <w:t xml:space="preserve">EFS </w:t>
      </w:r>
      <w:r w:rsidR="00F83B4D" w:rsidRPr="00D81D29">
        <w:rPr>
          <w:color w:val="000000"/>
          <w:sz w:val="24"/>
          <w:szCs w:val="24"/>
          <w:shd w:val="clear" w:color="auto" w:fill="FFFFFF"/>
        </w:rPr>
        <w:t>należy zgłosić problem/</w:t>
      </w:r>
      <w:r w:rsidRPr="00D81D29">
        <w:rPr>
          <w:color w:val="000000"/>
          <w:sz w:val="24"/>
          <w:szCs w:val="24"/>
          <w:shd w:val="clear" w:color="auto" w:fill="FFFFFF"/>
        </w:rPr>
        <w:t>przedstawić uwagi posługując się Formularzem zgłaszania uwag (</w:t>
      </w:r>
      <w:r w:rsidRPr="00D81D29">
        <w:rPr>
          <w:sz w:val="24"/>
          <w:szCs w:val="24"/>
        </w:rPr>
        <w:t>dokument dostępny na stronie: http://www.rpo.wrotapodlasia.pl w sekcji: Dokumenty do pobrania</w:t>
      </w:r>
      <w:r w:rsidR="00C630EE" w:rsidRPr="00D81D29">
        <w:rPr>
          <w:sz w:val="24"/>
          <w:szCs w:val="24"/>
        </w:rPr>
        <w:t>)</w:t>
      </w:r>
      <w:r w:rsidR="00F83B4D" w:rsidRPr="00D81D29">
        <w:rPr>
          <w:color w:val="000000"/>
          <w:sz w:val="24"/>
          <w:szCs w:val="24"/>
          <w:shd w:val="clear" w:color="auto" w:fill="FFFFFF"/>
        </w:rPr>
        <w:br/>
        <w:t xml:space="preserve">na </w:t>
      </w:r>
      <w:r w:rsidRPr="00D81D29">
        <w:rPr>
          <w:color w:val="000000"/>
          <w:sz w:val="24"/>
          <w:szCs w:val="24"/>
          <w:shd w:val="clear" w:color="auto" w:fill="FFFFFF"/>
        </w:rPr>
        <w:t>adres:</w:t>
      </w:r>
      <w:r w:rsidRPr="00D81D29">
        <w:rPr>
          <w:rStyle w:val="apple-converted-space"/>
          <w:color w:val="000000"/>
          <w:sz w:val="24"/>
          <w:szCs w:val="24"/>
          <w:shd w:val="clear" w:color="auto" w:fill="FFFFFF"/>
        </w:rPr>
        <w:t> </w:t>
      </w:r>
      <w:hyperlink r:id="rId11" w:history="1">
        <w:r w:rsidRPr="00D81D29">
          <w:rPr>
            <w:rStyle w:val="Hipercze"/>
            <w:color w:val="1256BB"/>
            <w:sz w:val="24"/>
            <w:szCs w:val="24"/>
            <w:bdr w:val="none" w:sz="0" w:space="0" w:color="auto" w:frame="1"/>
            <w:shd w:val="clear" w:color="auto" w:fill="FFFFFF"/>
          </w:rPr>
          <w:t>gwa_efs@wrotapodlasia.pl</w:t>
        </w:r>
      </w:hyperlink>
      <w:r w:rsidR="00C12548" w:rsidRPr="00D81D29">
        <w:rPr>
          <w:sz w:val="24"/>
          <w:szCs w:val="24"/>
        </w:rPr>
        <w:t xml:space="preserve"> </w:t>
      </w:r>
    </w:p>
    <w:p w:rsidR="00215CD9" w:rsidRPr="00D81D29" w:rsidRDefault="00215CD9" w:rsidP="00D81D29">
      <w:pPr>
        <w:spacing w:after="0"/>
        <w:rPr>
          <w:sz w:val="24"/>
          <w:szCs w:val="24"/>
        </w:rPr>
      </w:pPr>
    </w:p>
    <w:p w:rsidR="009D5BF3" w:rsidRPr="00D81D29" w:rsidRDefault="009D5BF3" w:rsidP="00D81D29">
      <w:pPr>
        <w:spacing w:after="0"/>
        <w:rPr>
          <w:sz w:val="24"/>
          <w:szCs w:val="24"/>
        </w:rPr>
      </w:pPr>
      <w:r w:rsidRPr="00D81D29">
        <w:rPr>
          <w:sz w:val="24"/>
          <w:szCs w:val="24"/>
        </w:rPr>
        <w:t>W wyniku zaistnienia przyczyn obiektywnych (np. awaria systemu GWA2014</w:t>
      </w:r>
      <w:r w:rsidR="00E50E06" w:rsidRPr="00D81D29">
        <w:rPr>
          <w:sz w:val="24"/>
          <w:szCs w:val="24"/>
        </w:rPr>
        <w:t xml:space="preserve"> EFS</w:t>
      </w:r>
      <w:r w:rsidR="00A82828" w:rsidRPr="00D81D29">
        <w:rPr>
          <w:sz w:val="24"/>
          <w:szCs w:val="24"/>
        </w:rPr>
        <w:t>)</w:t>
      </w:r>
      <w:r w:rsidRPr="00D81D29">
        <w:rPr>
          <w:sz w:val="24"/>
          <w:szCs w:val="24"/>
        </w:rPr>
        <w:t xml:space="preserve"> LGD</w:t>
      </w:r>
      <w:r w:rsidRPr="00D81D29">
        <w:rPr>
          <w:color w:val="FF0000"/>
          <w:sz w:val="24"/>
          <w:szCs w:val="24"/>
        </w:rPr>
        <w:t xml:space="preserve"> </w:t>
      </w:r>
      <w:r w:rsidRPr="00D81D29">
        <w:rPr>
          <w:sz w:val="24"/>
          <w:szCs w:val="24"/>
        </w:rPr>
        <w:t>zastrzega sobie możliwość zmiany formy składania wniosku przewidzianej w warunkach udzielenia wsparcia podając ten fakt do publicznej wiadomości na stronach internetowych, na których umieszczone zostały informacje o naborze.</w:t>
      </w:r>
    </w:p>
    <w:p w:rsidR="00FA14A4" w:rsidRPr="00D81D29" w:rsidRDefault="00FA14A4" w:rsidP="00D81D29">
      <w:pPr>
        <w:spacing w:after="0"/>
        <w:rPr>
          <w:sz w:val="24"/>
          <w:szCs w:val="24"/>
        </w:rPr>
      </w:pPr>
    </w:p>
    <w:p w:rsidR="00FA14A4" w:rsidRPr="00D81D29" w:rsidRDefault="00FA14A4" w:rsidP="00D81D29">
      <w:pPr>
        <w:spacing w:after="0"/>
        <w:rPr>
          <w:sz w:val="24"/>
          <w:szCs w:val="24"/>
        </w:rPr>
      </w:pPr>
      <w:r w:rsidRPr="00D81D29">
        <w:rPr>
          <w:sz w:val="24"/>
          <w:szCs w:val="24"/>
        </w:rPr>
        <w:t xml:space="preserve">Wnioski o dofinansowanie </w:t>
      </w:r>
      <w:r w:rsidR="00E50E06" w:rsidRPr="00D81D29">
        <w:rPr>
          <w:sz w:val="24"/>
          <w:szCs w:val="24"/>
        </w:rPr>
        <w:t xml:space="preserve">realizacji </w:t>
      </w:r>
      <w:r w:rsidRPr="00D81D29">
        <w:rPr>
          <w:sz w:val="24"/>
          <w:szCs w:val="24"/>
        </w:rPr>
        <w:t xml:space="preserve">projektów składane są w terminie określonym powyżej: </w:t>
      </w:r>
    </w:p>
    <w:p w:rsidR="00FA14A4" w:rsidRPr="00D81D29" w:rsidRDefault="00FA14A4" w:rsidP="00D81D29">
      <w:pPr>
        <w:numPr>
          <w:ilvl w:val="0"/>
          <w:numId w:val="4"/>
        </w:numPr>
        <w:tabs>
          <w:tab w:val="left" w:pos="567"/>
        </w:tabs>
        <w:spacing w:after="0"/>
        <w:ind w:left="567" w:hanging="283"/>
        <w:contextualSpacing/>
        <w:rPr>
          <w:rFonts w:eastAsia="Times New Roman"/>
          <w:sz w:val="24"/>
          <w:szCs w:val="24"/>
          <w:lang w:val="x-none" w:eastAsia="pl-PL"/>
        </w:rPr>
      </w:pPr>
      <w:r w:rsidRPr="00D81D29">
        <w:rPr>
          <w:rFonts w:eastAsia="Times New Roman"/>
          <w:sz w:val="24"/>
          <w:szCs w:val="24"/>
          <w:lang w:val="x-none" w:eastAsia="pl-PL"/>
        </w:rPr>
        <w:t>w wersji elektronicznej (</w:t>
      </w:r>
      <w:r w:rsidRPr="00D81D29">
        <w:rPr>
          <w:rFonts w:eastAsia="Times New Roman"/>
          <w:sz w:val="24"/>
          <w:szCs w:val="24"/>
          <w:lang w:eastAsia="pl-PL"/>
        </w:rPr>
        <w:t xml:space="preserve">plik </w:t>
      </w:r>
      <w:proofErr w:type="spellStart"/>
      <w:r w:rsidRPr="00D81D29">
        <w:rPr>
          <w:rFonts w:eastAsia="Times New Roman"/>
          <w:sz w:val="24"/>
          <w:szCs w:val="24"/>
          <w:lang w:eastAsia="pl-PL"/>
        </w:rPr>
        <w:t>xml</w:t>
      </w:r>
      <w:proofErr w:type="spellEnd"/>
      <w:r w:rsidRPr="00D81D29">
        <w:rPr>
          <w:rFonts w:eastAsia="Times New Roman"/>
          <w:sz w:val="24"/>
          <w:szCs w:val="24"/>
          <w:lang w:val="x-none" w:eastAsia="pl-PL"/>
        </w:rPr>
        <w:t xml:space="preserve">) za pomocą </w:t>
      </w:r>
      <w:r w:rsidR="009B34FA" w:rsidRPr="00D81D29">
        <w:rPr>
          <w:rFonts w:eastAsia="Times New Roman"/>
          <w:sz w:val="24"/>
          <w:szCs w:val="24"/>
          <w:lang w:eastAsia="pl-PL"/>
        </w:rPr>
        <w:t xml:space="preserve">aplikacji </w:t>
      </w:r>
      <w:r w:rsidR="00E50E06" w:rsidRPr="00D81D29">
        <w:rPr>
          <w:rFonts w:eastAsia="Times New Roman"/>
          <w:sz w:val="24"/>
          <w:szCs w:val="24"/>
          <w:lang w:val="x-none" w:eastAsia="pl-PL"/>
        </w:rPr>
        <w:t xml:space="preserve">GWA2014 </w:t>
      </w:r>
      <w:r w:rsidRPr="00D81D29">
        <w:rPr>
          <w:rFonts w:eastAsia="Times New Roman"/>
          <w:sz w:val="24"/>
          <w:szCs w:val="24"/>
          <w:lang w:val="x-none" w:eastAsia="pl-PL"/>
        </w:rPr>
        <w:t>EFS</w:t>
      </w:r>
      <w:r w:rsidR="009B34FA" w:rsidRPr="00D81D29">
        <w:rPr>
          <w:sz w:val="24"/>
          <w:szCs w:val="24"/>
        </w:rPr>
        <w:t>)</w:t>
      </w:r>
      <w:r w:rsidR="00E50E06" w:rsidRPr="00D81D29">
        <w:rPr>
          <w:rFonts w:eastAsia="Times New Roman"/>
          <w:sz w:val="24"/>
          <w:szCs w:val="24"/>
          <w:lang w:eastAsia="pl-PL"/>
        </w:rPr>
        <w:t xml:space="preserve"> </w:t>
      </w:r>
      <w:r w:rsidRPr="00D81D29">
        <w:rPr>
          <w:rFonts w:eastAsia="Times New Roman"/>
          <w:sz w:val="24"/>
          <w:szCs w:val="24"/>
          <w:lang w:eastAsia="pl-PL"/>
        </w:rPr>
        <w:t>w</w:t>
      </w:r>
      <w:r w:rsidRPr="00D81D29">
        <w:rPr>
          <w:rFonts w:eastAsia="Times New Roman"/>
          <w:sz w:val="24"/>
          <w:szCs w:val="24"/>
          <w:lang w:val="x-none" w:eastAsia="pl-PL"/>
        </w:rPr>
        <w:t>niosek o dofinansowanie projektu należy wypełnić w wersji i</w:t>
      </w:r>
      <w:r w:rsidR="00E50E06" w:rsidRPr="00D81D29">
        <w:rPr>
          <w:rFonts w:eastAsia="Times New Roman"/>
          <w:sz w:val="24"/>
          <w:szCs w:val="24"/>
          <w:lang w:val="x-none" w:eastAsia="pl-PL"/>
        </w:rPr>
        <w:t xml:space="preserve">nstalacyjnej GWA2014 </w:t>
      </w:r>
      <w:r w:rsidRPr="00D81D29">
        <w:rPr>
          <w:rFonts w:eastAsia="Times New Roman"/>
          <w:sz w:val="24"/>
          <w:szCs w:val="24"/>
          <w:lang w:val="x-none" w:eastAsia="pl-PL"/>
        </w:rPr>
        <w:t>EFS</w:t>
      </w:r>
      <w:r w:rsidRPr="00D81D29">
        <w:rPr>
          <w:rFonts w:eastAsia="Times New Roman"/>
          <w:b/>
          <w:sz w:val="24"/>
          <w:szCs w:val="24"/>
          <w:lang w:eastAsia="pl-PL"/>
        </w:rPr>
        <w:t xml:space="preserve"> </w:t>
      </w:r>
      <w:r w:rsidRPr="00D81D29">
        <w:rPr>
          <w:rFonts w:eastAsia="Times New Roman"/>
          <w:sz w:val="24"/>
          <w:szCs w:val="24"/>
          <w:lang w:val="x-none" w:eastAsia="pl-PL"/>
        </w:rPr>
        <w:t>nie starszej niż</w:t>
      </w:r>
      <w:r w:rsidR="00E50E06" w:rsidRPr="00D81D29">
        <w:rPr>
          <w:rFonts w:eastAsia="Times New Roman"/>
          <w:sz w:val="24"/>
          <w:szCs w:val="24"/>
          <w:lang w:eastAsia="pl-PL"/>
        </w:rPr>
        <w:t xml:space="preserve"> </w:t>
      </w:r>
      <w:r w:rsidR="00422BAC" w:rsidRPr="00D81D29">
        <w:rPr>
          <w:rFonts w:eastAsia="Times New Roman"/>
          <w:sz w:val="24"/>
          <w:szCs w:val="24"/>
          <w:lang w:eastAsia="pl-PL"/>
        </w:rPr>
        <w:t>2.</w:t>
      </w:r>
      <w:r w:rsidR="00D81D29">
        <w:rPr>
          <w:rFonts w:eastAsia="Times New Roman"/>
          <w:sz w:val="24"/>
          <w:szCs w:val="24"/>
          <w:lang w:eastAsia="pl-PL"/>
        </w:rPr>
        <w:t>1</w:t>
      </w:r>
      <w:r w:rsidR="00422BAC" w:rsidRPr="00D81D29">
        <w:rPr>
          <w:rFonts w:eastAsia="Times New Roman"/>
          <w:sz w:val="24"/>
          <w:szCs w:val="24"/>
          <w:lang w:eastAsia="pl-PL"/>
        </w:rPr>
        <w:t>.</w:t>
      </w:r>
      <w:r w:rsidR="00D81D29">
        <w:rPr>
          <w:rFonts w:eastAsia="Times New Roman"/>
          <w:sz w:val="24"/>
          <w:szCs w:val="24"/>
          <w:lang w:eastAsia="pl-PL"/>
        </w:rPr>
        <w:t>1</w:t>
      </w:r>
      <w:r w:rsidR="008051B1" w:rsidRPr="00D81D29">
        <w:rPr>
          <w:rFonts w:eastAsia="Times New Roman"/>
          <w:sz w:val="24"/>
          <w:szCs w:val="24"/>
          <w:lang w:eastAsia="pl-PL"/>
        </w:rPr>
        <w:t xml:space="preserve"> (dostępnej w dniu rozpoczęcia naboru)</w:t>
      </w:r>
      <w:r w:rsidRPr="00D81D29">
        <w:rPr>
          <w:rFonts w:eastAsia="Times New Roman"/>
          <w:i/>
          <w:sz w:val="24"/>
          <w:szCs w:val="24"/>
          <w:lang w:eastAsia="pl-PL"/>
        </w:rPr>
        <w:t>.</w:t>
      </w:r>
    </w:p>
    <w:p w:rsidR="00FA14A4" w:rsidRDefault="00FA14A4" w:rsidP="00D81D29">
      <w:pPr>
        <w:tabs>
          <w:tab w:val="left" w:pos="567"/>
        </w:tabs>
        <w:spacing w:after="0"/>
        <w:ind w:left="567"/>
        <w:contextualSpacing/>
        <w:rPr>
          <w:rFonts w:eastAsia="Times New Roman"/>
          <w:sz w:val="24"/>
          <w:szCs w:val="24"/>
          <w:lang w:eastAsia="pl-PL"/>
        </w:rPr>
      </w:pPr>
      <w:r w:rsidRPr="00D81D29">
        <w:rPr>
          <w:rFonts w:eastAsia="Times New Roman"/>
          <w:sz w:val="24"/>
          <w:szCs w:val="24"/>
          <w:lang w:eastAsia="pl-PL"/>
        </w:rPr>
        <w:t>Co do zasady po ww. terminie nie będzie możliwe przesłanie</w:t>
      </w:r>
      <w:r w:rsidR="00DE7133" w:rsidRPr="00D81D29">
        <w:rPr>
          <w:rFonts w:eastAsia="Times New Roman"/>
          <w:sz w:val="24"/>
          <w:szCs w:val="24"/>
          <w:lang w:eastAsia="pl-PL"/>
        </w:rPr>
        <w:t xml:space="preserve"> wniosku</w:t>
      </w:r>
      <w:r w:rsidRPr="00D81D29">
        <w:rPr>
          <w:rFonts w:eastAsia="Times New Roman"/>
          <w:sz w:val="24"/>
          <w:szCs w:val="24"/>
          <w:lang w:eastAsia="pl-PL"/>
        </w:rPr>
        <w:t>.</w:t>
      </w:r>
    </w:p>
    <w:p w:rsidR="00D81D29" w:rsidRPr="00D81D29" w:rsidRDefault="00D81D29" w:rsidP="00D81D29">
      <w:pPr>
        <w:tabs>
          <w:tab w:val="left" w:pos="567"/>
        </w:tabs>
        <w:spacing w:after="0"/>
        <w:ind w:left="567"/>
        <w:contextualSpacing/>
        <w:rPr>
          <w:rFonts w:eastAsia="Times New Roman"/>
          <w:sz w:val="24"/>
          <w:szCs w:val="24"/>
          <w:lang w:eastAsia="pl-PL"/>
        </w:rPr>
      </w:pPr>
    </w:p>
    <w:p w:rsidR="00D81D29" w:rsidRPr="00D81D29" w:rsidRDefault="00D81D29" w:rsidP="00D81D29">
      <w:pPr>
        <w:rPr>
          <w:rFonts w:eastAsia="Times New Roman"/>
          <w:sz w:val="24"/>
          <w:szCs w:val="24"/>
          <w:lang w:val="x-none" w:eastAsia="pl-PL"/>
        </w:rPr>
      </w:pPr>
      <w:r w:rsidRPr="00D81D29">
        <w:rPr>
          <w:rFonts w:eastAsia="Times New Roman"/>
          <w:sz w:val="24"/>
          <w:szCs w:val="24"/>
          <w:lang w:val="x-none" w:eastAsia="pl-PL"/>
        </w:rPr>
        <w:t xml:space="preserve">Ponadto Wnioskodawca jest zobowiązany do dostarczenia do LGD Szlak </w:t>
      </w:r>
      <w:proofErr w:type="spellStart"/>
      <w:r w:rsidRPr="00D81D29">
        <w:rPr>
          <w:rFonts w:eastAsia="Times New Roman"/>
          <w:sz w:val="24"/>
          <w:szCs w:val="24"/>
          <w:lang w:val="x-none" w:eastAsia="pl-PL"/>
        </w:rPr>
        <w:t>Tatarsk</w:t>
      </w:r>
      <w:proofErr w:type="spellEnd"/>
    </w:p>
    <w:p w:rsidR="00D81D29" w:rsidRPr="00D81D29" w:rsidRDefault="00D81D29" w:rsidP="00D81D29">
      <w:pPr>
        <w:numPr>
          <w:ilvl w:val="0"/>
          <w:numId w:val="4"/>
        </w:numPr>
        <w:tabs>
          <w:tab w:val="left" w:pos="567"/>
        </w:tabs>
        <w:spacing w:after="0"/>
        <w:contextualSpacing/>
        <w:rPr>
          <w:rFonts w:eastAsia="Times New Roman"/>
          <w:sz w:val="24"/>
          <w:szCs w:val="24"/>
          <w:lang w:val="x-none" w:eastAsia="pl-PL"/>
        </w:rPr>
      </w:pPr>
      <w:r w:rsidRPr="00D81D29">
        <w:rPr>
          <w:rFonts w:eastAsia="Times New Roman"/>
          <w:sz w:val="24"/>
          <w:szCs w:val="24"/>
          <w:lang w:val="x-none" w:eastAsia="pl-PL"/>
        </w:rPr>
        <w:t>trzech egzemplarzy wniosku o dofinansowanie wraz z załącznikami w wersji papierowej, wydrukowanych po wysłaniu wniosku za pomocą aplikacji GWA2014 (EFS);</w:t>
      </w:r>
    </w:p>
    <w:p w:rsidR="00D81D29" w:rsidRPr="00D81D29" w:rsidRDefault="00D81D29" w:rsidP="00D81D29">
      <w:pPr>
        <w:numPr>
          <w:ilvl w:val="0"/>
          <w:numId w:val="4"/>
        </w:numPr>
        <w:tabs>
          <w:tab w:val="left" w:pos="567"/>
        </w:tabs>
        <w:spacing w:after="0"/>
        <w:contextualSpacing/>
        <w:rPr>
          <w:rFonts w:eastAsia="Times New Roman"/>
          <w:sz w:val="24"/>
          <w:szCs w:val="24"/>
          <w:lang w:val="x-none" w:eastAsia="pl-PL"/>
        </w:rPr>
      </w:pPr>
      <w:r w:rsidRPr="00D81D29">
        <w:rPr>
          <w:rFonts w:eastAsia="Times New Roman"/>
          <w:sz w:val="24"/>
          <w:szCs w:val="24"/>
          <w:lang w:val="x-none" w:eastAsia="pl-PL"/>
        </w:rPr>
        <w:lastRenderedPageBreak/>
        <w:t>wydrukowanego potwierdzenia przesłania do IZ RPOWP elektronicznej wersji wniosku o dofinansowanie;</w:t>
      </w:r>
    </w:p>
    <w:p w:rsidR="00D81D29" w:rsidRDefault="00D81D29" w:rsidP="00D81D29">
      <w:pPr>
        <w:numPr>
          <w:ilvl w:val="0"/>
          <w:numId w:val="4"/>
        </w:numPr>
        <w:tabs>
          <w:tab w:val="left" w:pos="567"/>
        </w:tabs>
        <w:spacing w:after="0"/>
        <w:contextualSpacing/>
        <w:rPr>
          <w:rFonts w:eastAsia="Times New Roman"/>
          <w:sz w:val="24"/>
          <w:szCs w:val="24"/>
          <w:lang w:val="x-none" w:eastAsia="pl-PL"/>
        </w:rPr>
      </w:pPr>
      <w:r w:rsidRPr="00D81D29">
        <w:rPr>
          <w:rFonts w:eastAsia="Times New Roman"/>
          <w:sz w:val="24"/>
          <w:szCs w:val="24"/>
          <w:lang w:val="x-none" w:eastAsia="pl-PL"/>
        </w:rPr>
        <w:t>trzech egzemplarzy wersji elektronicznej wniosku (PDF i/lub XML), nagranych na nośniku elektronicznym (CD/DVD) lub pendrive wraz z wymaganymi załącznikami do wniosku: oświadczeniem o przetwarzaniu danych osobowych w celach konkursowych</w:t>
      </w:r>
    </w:p>
    <w:p w:rsidR="00164839" w:rsidRPr="00D81D29" w:rsidRDefault="00164839" w:rsidP="00D81D29">
      <w:pPr>
        <w:pStyle w:val="Stopka"/>
        <w:spacing w:line="276" w:lineRule="auto"/>
        <w:rPr>
          <w:i/>
          <w:sz w:val="24"/>
          <w:szCs w:val="24"/>
        </w:rPr>
      </w:pPr>
    </w:p>
    <w:p w:rsidR="001357CA" w:rsidRPr="00D81D29" w:rsidRDefault="00164839" w:rsidP="00D81D29">
      <w:pPr>
        <w:spacing w:after="0"/>
        <w:rPr>
          <w:b/>
          <w:sz w:val="24"/>
          <w:szCs w:val="24"/>
        </w:rPr>
      </w:pPr>
      <w:bookmarkStart w:id="23" w:name="_Toc456619448"/>
      <w:bookmarkStart w:id="24" w:name="_Toc460228004"/>
      <w:r w:rsidRPr="00D81D29">
        <w:rPr>
          <w:b/>
          <w:sz w:val="24"/>
          <w:szCs w:val="24"/>
        </w:rPr>
        <w:t>Wersję papierową należy przygotować po wysłaniu wniosku w wersji elektronicznej.</w:t>
      </w:r>
    </w:p>
    <w:p w:rsidR="00164839" w:rsidRPr="00D81D29" w:rsidRDefault="00164839" w:rsidP="00D81D29">
      <w:pPr>
        <w:spacing w:after="0"/>
        <w:rPr>
          <w:sz w:val="24"/>
          <w:szCs w:val="24"/>
        </w:rPr>
      </w:pPr>
    </w:p>
    <w:p w:rsidR="00D81D29" w:rsidRDefault="001357CA" w:rsidP="00D81D29">
      <w:pPr>
        <w:spacing w:after="0"/>
        <w:rPr>
          <w:sz w:val="24"/>
          <w:szCs w:val="24"/>
        </w:rPr>
      </w:pPr>
      <w:r w:rsidRPr="00D81D29">
        <w:rPr>
          <w:sz w:val="24"/>
          <w:szCs w:val="24"/>
        </w:rPr>
        <w:t>Przy dostarczeniu wniosku o dofinansowanie Wnioskodawca, który chce uzyskać potwierdzenie jego złożenia, może przedłożyć wydrukowane i wypełnione potwierdzenie (</w:t>
      </w:r>
      <w:r w:rsidR="00972003" w:rsidRPr="00D81D29">
        <w:rPr>
          <w:sz w:val="24"/>
          <w:szCs w:val="24"/>
        </w:rPr>
        <w:t>z</w:t>
      </w:r>
      <w:r w:rsidR="00A82828" w:rsidRPr="00D81D29">
        <w:rPr>
          <w:sz w:val="24"/>
          <w:szCs w:val="24"/>
        </w:rPr>
        <w:t xml:space="preserve">ałącznik nr </w:t>
      </w:r>
      <w:r w:rsidR="00D81D29">
        <w:rPr>
          <w:sz w:val="24"/>
          <w:szCs w:val="24"/>
        </w:rPr>
        <w:t>15</w:t>
      </w:r>
      <w:r w:rsidRPr="00D81D29">
        <w:rPr>
          <w:sz w:val="24"/>
          <w:szCs w:val="24"/>
        </w:rPr>
        <w:t xml:space="preserve"> do Ogłoszenia</w:t>
      </w:r>
      <w:r w:rsidR="00A82828" w:rsidRPr="00D81D29">
        <w:rPr>
          <w:sz w:val="24"/>
          <w:szCs w:val="24"/>
        </w:rPr>
        <w:t xml:space="preserve"> o naborze wniosków</w:t>
      </w:r>
      <w:r w:rsidRPr="00D81D29">
        <w:rPr>
          <w:sz w:val="24"/>
          <w:szCs w:val="24"/>
        </w:rPr>
        <w:t xml:space="preserve">). Na ww. oświadczeniu pracownik LGD potwierdza jego przyjęcie. </w:t>
      </w:r>
    </w:p>
    <w:p w:rsidR="00D81D29" w:rsidRDefault="00D81D29" w:rsidP="00D81D29">
      <w:pPr>
        <w:spacing w:after="0"/>
        <w:rPr>
          <w:sz w:val="24"/>
          <w:szCs w:val="24"/>
        </w:rPr>
      </w:pPr>
    </w:p>
    <w:p w:rsidR="001357CA" w:rsidRPr="00D81D29" w:rsidRDefault="00D81D29" w:rsidP="00D81D29">
      <w:pPr>
        <w:spacing w:after="0"/>
        <w:rPr>
          <w:sz w:val="24"/>
          <w:szCs w:val="24"/>
        </w:rPr>
      </w:pPr>
      <w:r w:rsidRPr="00D81D29">
        <w:rPr>
          <w:sz w:val="24"/>
          <w:szCs w:val="24"/>
        </w:rPr>
        <w:t>Złożenie wniosku potwierdzane jest na pierwszej stronie wniosku. Potwierdzenie zawiera datę i godzinę złożenia wniosku, liczbę złożonych wraz z wnioskiem o dofinansowanie załączników oraz jest opatrzone pieczęcią LGD i podpisane przez osobę przyjmującą w LGD wniosek.</w:t>
      </w:r>
      <w:r w:rsidR="001357CA" w:rsidRPr="00D81D29">
        <w:rPr>
          <w:sz w:val="24"/>
          <w:szCs w:val="24"/>
        </w:rPr>
        <w:tab/>
      </w:r>
    </w:p>
    <w:p w:rsidR="00D81D29" w:rsidRDefault="00D81D29" w:rsidP="00D81D29">
      <w:pPr>
        <w:spacing w:after="0"/>
        <w:rPr>
          <w:sz w:val="24"/>
          <w:szCs w:val="24"/>
        </w:rPr>
      </w:pPr>
    </w:p>
    <w:p w:rsidR="009D5BF3" w:rsidRPr="00D81D29" w:rsidRDefault="001357CA" w:rsidP="00D81D29">
      <w:pPr>
        <w:spacing w:after="0"/>
        <w:rPr>
          <w:sz w:val="24"/>
          <w:szCs w:val="24"/>
        </w:rPr>
      </w:pPr>
      <w:r w:rsidRPr="00D81D29">
        <w:rPr>
          <w:sz w:val="24"/>
          <w:szCs w:val="24"/>
        </w:rPr>
        <w:t xml:space="preserve">Zaznacza się, że do kompetencji pracownika LGD </w:t>
      </w:r>
      <w:r w:rsidR="00FD54FC" w:rsidRPr="00D81D29">
        <w:rPr>
          <w:sz w:val="24"/>
          <w:szCs w:val="24"/>
        </w:rPr>
        <w:t xml:space="preserve">przyjmującego wniosek o dofinansowanie </w:t>
      </w:r>
      <w:r w:rsidRPr="00D81D29">
        <w:rPr>
          <w:sz w:val="24"/>
          <w:szCs w:val="24"/>
        </w:rPr>
        <w:t>nie należy weryfikacja kompletności złożonych dokumentów.</w:t>
      </w:r>
    </w:p>
    <w:bookmarkEnd w:id="23"/>
    <w:bookmarkEnd w:id="24"/>
    <w:p w:rsidR="001357CA" w:rsidRPr="00D81D29" w:rsidRDefault="001357CA" w:rsidP="00D81D29">
      <w:pPr>
        <w:shd w:val="clear" w:color="auto" w:fill="FFFFFF"/>
        <w:tabs>
          <w:tab w:val="left" w:pos="3260"/>
        </w:tabs>
        <w:spacing w:after="0"/>
        <w:rPr>
          <w:sz w:val="24"/>
          <w:szCs w:val="24"/>
        </w:rPr>
      </w:pPr>
    </w:p>
    <w:p w:rsidR="009D5BF3" w:rsidRPr="00D81D29" w:rsidRDefault="00FA14A4" w:rsidP="00D81D29">
      <w:pPr>
        <w:shd w:val="clear" w:color="auto" w:fill="FFFFFF"/>
        <w:tabs>
          <w:tab w:val="left" w:pos="3260"/>
        </w:tabs>
        <w:spacing w:after="0"/>
        <w:rPr>
          <w:b/>
          <w:sz w:val="24"/>
          <w:szCs w:val="24"/>
        </w:rPr>
      </w:pPr>
      <w:r w:rsidRPr="00D81D29">
        <w:rPr>
          <w:sz w:val="24"/>
          <w:szCs w:val="24"/>
        </w:rPr>
        <w:t xml:space="preserve">We wniosku nie dopuszcza się odręcznych skreśleń, poprawek, adnotacji i zaznaczeń. </w:t>
      </w:r>
    </w:p>
    <w:p w:rsidR="009D5BF3" w:rsidRPr="00D81D29" w:rsidRDefault="009D5BF3" w:rsidP="00D81D29">
      <w:pPr>
        <w:shd w:val="clear" w:color="auto" w:fill="FFFFFF"/>
        <w:spacing w:after="0"/>
        <w:rPr>
          <w:sz w:val="24"/>
          <w:szCs w:val="24"/>
        </w:rPr>
      </w:pPr>
    </w:p>
    <w:p w:rsidR="009D5BF3" w:rsidRDefault="009D5BF3" w:rsidP="00D81D29">
      <w:pPr>
        <w:spacing w:after="0"/>
        <w:rPr>
          <w:sz w:val="24"/>
          <w:szCs w:val="24"/>
        </w:rPr>
      </w:pPr>
      <w:r w:rsidRPr="00D81D29">
        <w:rPr>
          <w:sz w:val="24"/>
          <w:szCs w:val="24"/>
        </w:rPr>
        <w:t>Wersja papierowa wniosku powinna być podpisana przez osobę (osoby) do tego upoważnioną (upoważnione) wskazaną/(wszystkie wskazane) w punkcie II.3 wnio</w:t>
      </w:r>
      <w:r w:rsidR="00215CD9" w:rsidRPr="00D81D29">
        <w:rPr>
          <w:sz w:val="24"/>
          <w:szCs w:val="24"/>
        </w:rPr>
        <w:t xml:space="preserve">sku i </w:t>
      </w:r>
      <w:r w:rsidRPr="00D81D29">
        <w:rPr>
          <w:sz w:val="24"/>
          <w:szCs w:val="24"/>
        </w:rPr>
        <w:t>opatrzona stosownymi pieczęciami tj.: imiennymi pieczęciami osoby (osób) podpisującej (</w:t>
      </w:r>
      <w:r w:rsidR="007D517F" w:rsidRPr="00D81D29">
        <w:rPr>
          <w:sz w:val="24"/>
          <w:szCs w:val="24"/>
        </w:rPr>
        <w:t>-ych) oraz pieczęcią jednostki/W</w:t>
      </w:r>
      <w:r w:rsidRPr="00D81D29">
        <w:rPr>
          <w:sz w:val="24"/>
          <w:szCs w:val="24"/>
        </w:rPr>
        <w:t>nioskodawcy. W przypadku braku pieczęci imiennej, wniosek powinien być podpisany czytelnie imieniem i nazwiskiem.</w:t>
      </w:r>
    </w:p>
    <w:p w:rsidR="00940BD7" w:rsidRDefault="00940BD7" w:rsidP="00D81D29">
      <w:pPr>
        <w:spacing w:after="0"/>
        <w:rPr>
          <w:sz w:val="24"/>
          <w:szCs w:val="24"/>
        </w:rPr>
      </w:pPr>
    </w:p>
    <w:p w:rsidR="00940BD7" w:rsidRPr="001148F1" w:rsidRDefault="00940BD7" w:rsidP="00D81D29">
      <w:pPr>
        <w:spacing w:after="0"/>
        <w:rPr>
          <w:sz w:val="24"/>
          <w:szCs w:val="24"/>
        </w:rPr>
      </w:pPr>
    </w:p>
    <w:p w:rsidR="009D5BF3" w:rsidRPr="001148F1" w:rsidRDefault="009D5BF3" w:rsidP="00202715">
      <w:pPr>
        <w:spacing w:after="0"/>
        <w:rPr>
          <w:b/>
          <w:sz w:val="24"/>
          <w:szCs w:val="24"/>
        </w:rPr>
      </w:pPr>
      <w:r w:rsidRPr="001148F1">
        <w:rPr>
          <w:b/>
          <w:sz w:val="24"/>
          <w:szCs w:val="24"/>
        </w:rPr>
        <w:t>Sposób poświadczania kopii dokumentó</w:t>
      </w:r>
      <w:r w:rsidR="001148F1">
        <w:rPr>
          <w:b/>
          <w:sz w:val="24"/>
          <w:szCs w:val="24"/>
        </w:rPr>
        <w:t>w</w:t>
      </w:r>
      <w:r w:rsidRPr="001148F1">
        <w:rPr>
          <w:b/>
          <w:sz w:val="24"/>
          <w:szCs w:val="24"/>
        </w:rPr>
        <w:t>:</w:t>
      </w:r>
    </w:p>
    <w:p w:rsidR="009D5BF3" w:rsidRPr="001148F1" w:rsidRDefault="009D5BF3" w:rsidP="001148F1">
      <w:pPr>
        <w:spacing w:after="0"/>
        <w:ind w:left="284" w:hanging="284"/>
        <w:rPr>
          <w:sz w:val="24"/>
          <w:szCs w:val="24"/>
        </w:rPr>
      </w:pPr>
      <w:r w:rsidRPr="001148F1">
        <w:rPr>
          <w:sz w:val="24"/>
          <w:szCs w:val="24"/>
        </w:rPr>
        <w:t xml:space="preserve">a) </w:t>
      </w:r>
      <w:r w:rsidR="00856A14" w:rsidRPr="001148F1">
        <w:rPr>
          <w:sz w:val="24"/>
          <w:szCs w:val="24"/>
        </w:rPr>
        <w:tab/>
      </w:r>
      <w:r w:rsidR="001728ED" w:rsidRPr="001148F1">
        <w:rPr>
          <w:sz w:val="24"/>
          <w:szCs w:val="24"/>
        </w:rPr>
        <w:t xml:space="preserve">umieszczenie </w:t>
      </w:r>
      <w:r w:rsidRPr="001148F1">
        <w:rPr>
          <w:sz w:val="24"/>
          <w:szCs w:val="24"/>
        </w:rPr>
        <w:t>pieczątki lub sformułowania „za zgodność z oryginałem” opatrzonego datą oraz podpisem osoby poświadczającej, tożsamej z wykazaną w części VIII wniosku (czytelnym w przypadku braku pieczątki imiennej) na każdej stronie dokumentu lub</w:t>
      </w:r>
    </w:p>
    <w:p w:rsidR="0033560F" w:rsidRPr="001148F1" w:rsidRDefault="009D5BF3" w:rsidP="001148F1">
      <w:pPr>
        <w:spacing w:after="0"/>
        <w:ind w:left="284" w:hanging="284"/>
        <w:rPr>
          <w:sz w:val="24"/>
          <w:szCs w:val="24"/>
        </w:rPr>
      </w:pPr>
      <w:r w:rsidRPr="001148F1">
        <w:rPr>
          <w:sz w:val="24"/>
          <w:szCs w:val="24"/>
        </w:rPr>
        <w:t xml:space="preserve">b) </w:t>
      </w:r>
      <w:r w:rsidR="00856A14" w:rsidRPr="001148F1">
        <w:rPr>
          <w:sz w:val="24"/>
          <w:szCs w:val="24"/>
        </w:rPr>
        <w:tab/>
      </w:r>
      <w:r w:rsidR="001728ED" w:rsidRPr="001148F1">
        <w:rPr>
          <w:sz w:val="24"/>
          <w:szCs w:val="24"/>
        </w:rPr>
        <w:t xml:space="preserve">umieszczenie </w:t>
      </w:r>
      <w:r w:rsidRPr="001148F1">
        <w:rPr>
          <w:sz w:val="24"/>
          <w:szCs w:val="24"/>
        </w:rPr>
        <w:t>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o ponumerowaniu stron</w:t>
      </w:r>
      <w:r w:rsidR="00856A14" w:rsidRPr="001148F1">
        <w:rPr>
          <w:sz w:val="24"/>
          <w:szCs w:val="24"/>
        </w:rPr>
        <w:t xml:space="preserve"> wniosku</w:t>
      </w:r>
      <w:r w:rsidRPr="001148F1">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3560F" w:rsidRPr="001148F1" w:rsidTr="00464C67">
        <w:tc>
          <w:tcPr>
            <w:tcW w:w="9639" w:type="dxa"/>
            <w:shd w:val="clear" w:color="auto" w:fill="BFBFBF"/>
          </w:tcPr>
          <w:p w:rsidR="0033560F" w:rsidRPr="001148F1" w:rsidRDefault="0033560F" w:rsidP="001148F1">
            <w:pPr>
              <w:spacing w:after="0"/>
              <w:rPr>
                <w:sz w:val="24"/>
                <w:szCs w:val="24"/>
              </w:rPr>
            </w:pPr>
            <w:r w:rsidRPr="001148F1">
              <w:rPr>
                <w:b/>
                <w:sz w:val="24"/>
                <w:szCs w:val="24"/>
              </w:rPr>
              <w:t xml:space="preserve">UWAGA: </w:t>
            </w:r>
            <w:r w:rsidR="000F2058" w:rsidRPr="001148F1">
              <w:rPr>
                <w:b/>
                <w:sz w:val="24"/>
                <w:szCs w:val="24"/>
              </w:rPr>
              <w:t xml:space="preserve">                                                                                                                                                                        </w:t>
            </w:r>
            <w:r w:rsidRPr="001148F1">
              <w:rPr>
                <w:sz w:val="24"/>
                <w:szCs w:val="24"/>
              </w:rPr>
              <w:t>Brak potwierdzenia „za zgodność z oryginałem” wg wyżej określonego schematu skutkuje koniecznością uzupełnienia wniosku na etapie weryfikacji wstępnej</w:t>
            </w:r>
            <w:r w:rsidR="009A5D81" w:rsidRPr="001148F1">
              <w:rPr>
                <w:sz w:val="24"/>
                <w:szCs w:val="24"/>
              </w:rPr>
              <w:t>,</w:t>
            </w:r>
            <w:r w:rsidR="00A5084A" w:rsidRPr="001148F1">
              <w:rPr>
                <w:sz w:val="24"/>
                <w:szCs w:val="24"/>
              </w:rPr>
              <w:t xml:space="preserve"> o ile tak stanowią procedury</w:t>
            </w:r>
            <w:r w:rsidRPr="001148F1">
              <w:rPr>
                <w:sz w:val="24"/>
                <w:szCs w:val="24"/>
              </w:rPr>
              <w:t>.</w:t>
            </w:r>
          </w:p>
        </w:tc>
      </w:tr>
    </w:tbl>
    <w:p w:rsidR="0033560F" w:rsidRPr="001148F1" w:rsidRDefault="0033560F" w:rsidP="00782DB1">
      <w:pPr>
        <w:spacing w:after="0"/>
        <w:rPr>
          <w:sz w:val="24"/>
          <w:szCs w:val="24"/>
        </w:rPr>
      </w:pPr>
    </w:p>
    <w:p w:rsidR="001357CA" w:rsidRPr="001148F1" w:rsidRDefault="00215CD9" w:rsidP="00782DB1">
      <w:pPr>
        <w:spacing w:after="0"/>
        <w:rPr>
          <w:sz w:val="24"/>
          <w:szCs w:val="24"/>
        </w:rPr>
      </w:pPr>
      <w:r w:rsidRPr="001148F1">
        <w:rPr>
          <w:sz w:val="24"/>
          <w:szCs w:val="24"/>
        </w:rPr>
        <w:lastRenderedPageBreak/>
        <w:t>P</w:t>
      </w:r>
      <w:r w:rsidR="009D5BF3" w:rsidRPr="001148F1">
        <w:rPr>
          <w:sz w:val="24"/>
          <w:szCs w:val="24"/>
        </w:rPr>
        <w:t>apierowe egzemplarze składanego wniosku powinny być trwale spięte (np. każdy wpięty do oddzielnego  skoroszytu)</w:t>
      </w:r>
      <w:r w:rsidR="003A5D5D" w:rsidRPr="001148F1">
        <w:rPr>
          <w:sz w:val="24"/>
          <w:szCs w:val="24"/>
        </w:rPr>
        <w:t>,</w:t>
      </w:r>
      <w:r w:rsidR="009D5BF3" w:rsidRPr="001148F1">
        <w:rPr>
          <w:sz w:val="24"/>
          <w:szCs w:val="24"/>
        </w:rPr>
        <w:t xml:space="preserve"> a na</w:t>
      </w:r>
      <w:r w:rsidRPr="001148F1">
        <w:rPr>
          <w:sz w:val="24"/>
          <w:szCs w:val="24"/>
        </w:rPr>
        <w:t>stępnie wpięte do segregatora (trzy</w:t>
      </w:r>
      <w:r w:rsidR="009D5BF3" w:rsidRPr="001148F1">
        <w:rPr>
          <w:sz w:val="24"/>
          <w:szCs w:val="24"/>
        </w:rPr>
        <w:t xml:space="preserve"> wersje papierowe</w:t>
      </w:r>
      <w:r w:rsidR="00865649">
        <w:rPr>
          <w:sz w:val="24"/>
          <w:szCs w:val="24"/>
        </w:rPr>
        <w:t>,</w:t>
      </w:r>
      <w:r w:rsidR="009D5BF3" w:rsidRPr="001148F1">
        <w:rPr>
          <w:sz w:val="24"/>
          <w:szCs w:val="24"/>
        </w:rPr>
        <w:t xml:space="preserve"> </w:t>
      </w:r>
      <w:r w:rsidR="00865649" w:rsidRPr="00865649">
        <w:rPr>
          <w:sz w:val="24"/>
          <w:szCs w:val="24"/>
        </w:rPr>
        <w:t>trzy wersje elektroniczne</w:t>
      </w:r>
      <w:r w:rsidR="00865649">
        <w:rPr>
          <w:sz w:val="24"/>
          <w:szCs w:val="24"/>
        </w:rPr>
        <w:t xml:space="preserve"> oraz</w:t>
      </w:r>
      <w:r w:rsidR="00865649" w:rsidRPr="00865649">
        <w:rPr>
          <w:sz w:val="24"/>
          <w:szCs w:val="24"/>
        </w:rPr>
        <w:t xml:space="preserve"> </w:t>
      </w:r>
      <w:r w:rsidR="009D5BF3" w:rsidRPr="001148F1">
        <w:rPr>
          <w:sz w:val="24"/>
          <w:szCs w:val="24"/>
        </w:rPr>
        <w:t xml:space="preserve">Potwierdzenie przesłania do IZ RPOWP elektronicznej wersji wniosku w ramach RPOWP na lata 2014-2020). </w:t>
      </w:r>
    </w:p>
    <w:p w:rsidR="009D5BF3" w:rsidRPr="001148F1" w:rsidRDefault="009D5BF3" w:rsidP="00782DB1">
      <w:pPr>
        <w:spacing w:after="0"/>
        <w:rPr>
          <w:sz w:val="24"/>
          <w:szCs w:val="24"/>
        </w:rPr>
      </w:pPr>
      <w:r w:rsidRPr="001148F1">
        <w:rPr>
          <w:sz w:val="24"/>
          <w:szCs w:val="24"/>
        </w:rPr>
        <w:t>Segregator powinien zostać oznaczony na grzbiecie następującymi danymi:</w:t>
      </w:r>
    </w:p>
    <w:p w:rsidR="009D5BF3" w:rsidRPr="001148F1" w:rsidRDefault="009D5BF3" w:rsidP="00782DB1">
      <w:pPr>
        <w:spacing w:after="0"/>
        <w:rPr>
          <w:sz w:val="24"/>
          <w:szCs w:val="24"/>
        </w:rPr>
      </w:pPr>
      <w:r w:rsidRPr="001148F1">
        <w:rPr>
          <w:sz w:val="24"/>
          <w:szCs w:val="24"/>
        </w:rPr>
        <w:t>- nr naboru,</w:t>
      </w:r>
    </w:p>
    <w:p w:rsidR="009D5BF3" w:rsidRPr="001148F1" w:rsidRDefault="007D517F" w:rsidP="00782DB1">
      <w:pPr>
        <w:spacing w:after="0"/>
        <w:rPr>
          <w:sz w:val="24"/>
          <w:szCs w:val="24"/>
        </w:rPr>
      </w:pPr>
      <w:r w:rsidRPr="001148F1">
        <w:rPr>
          <w:sz w:val="24"/>
          <w:szCs w:val="24"/>
        </w:rPr>
        <w:t>- nazwa W</w:t>
      </w:r>
      <w:r w:rsidR="009D5BF3" w:rsidRPr="001148F1">
        <w:rPr>
          <w:sz w:val="24"/>
          <w:szCs w:val="24"/>
        </w:rPr>
        <w:t>nioskodawcy,</w:t>
      </w:r>
    </w:p>
    <w:p w:rsidR="009D5BF3" w:rsidRPr="001148F1" w:rsidRDefault="009D5BF3" w:rsidP="00782DB1">
      <w:pPr>
        <w:spacing w:after="0"/>
        <w:rPr>
          <w:sz w:val="24"/>
          <w:szCs w:val="24"/>
        </w:rPr>
      </w:pPr>
      <w:r w:rsidRPr="001148F1">
        <w:rPr>
          <w:sz w:val="24"/>
          <w:szCs w:val="24"/>
        </w:rPr>
        <w:t>- tytuł projektu.</w:t>
      </w:r>
    </w:p>
    <w:p w:rsidR="000F2058" w:rsidRPr="001148F1" w:rsidRDefault="000F2058" w:rsidP="00782DB1">
      <w:pPr>
        <w:pStyle w:val="Stopka"/>
        <w:spacing w:line="276" w:lineRule="auto"/>
        <w:rPr>
          <w:sz w:val="24"/>
          <w:szCs w:val="24"/>
        </w:rPr>
      </w:pPr>
      <w:r w:rsidRPr="001148F1">
        <w:rPr>
          <w:sz w:val="24"/>
          <w:szCs w:val="24"/>
        </w:rPr>
        <w:t xml:space="preserve">    </w:t>
      </w:r>
    </w:p>
    <w:p w:rsidR="009D5BF3" w:rsidRPr="001148F1" w:rsidRDefault="009D5BF3" w:rsidP="00782DB1">
      <w:pPr>
        <w:rPr>
          <w:sz w:val="24"/>
          <w:szCs w:val="24"/>
        </w:rPr>
      </w:pPr>
      <w:r w:rsidRPr="001148F1">
        <w:rPr>
          <w:sz w:val="24"/>
          <w:szCs w:val="24"/>
        </w:rPr>
        <w:t>Wniosek można złożyć w zamkniętej (zaklejonej) kopercie (przesyłce) oznaczonej następująco:</w:t>
      </w:r>
      <w:r w:rsidR="000F2058" w:rsidRPr="001148F1">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9D5BF3" w:rsidRPr="001148F1" w:rsidTr="0098552A">
        <w:tc>
          <w:tcPr>
            <w:tcW w:w="9639" w:type="dxa"/>
          </w:tcPr>
          <w:p w:rsidR="009D5BF3" w:rsidRPr="001148F1" w:rsidRDefault="009D5BF3" w:rsidP="00782DB1">
            <w:pPr>
              <w:spacing w:after="0"/>
              <w:rPr>
                <w:sz w:val="24"/>
                <w:szCs w:val="24"/>
              </w:rPr>
            </w:pPr>
          </w:p>
          <w:p w:rsidR="009D5BF3" w:rsidRPr="001148F1" w:rsidRDefault="009D5BF3" w:rsidP="00782DB1">
            <w:pPr>
              <w:spacing w:after="0"/>
              <w:rPr>
                <w:sz w:val="24"/>
                <w:szCs w:val="24"/>
              </w:rPr>
            </w:pPr>
            <w:r w:rsidRPr="001148F1">
              <w:rPr>
                <w:sz w:val="24"/>
                <w:szCs w:val="24"/>
              </w:rPr>
              <w:t>………………………………</w:t>
            </w:r>
          </w:p>
          <w:p w:rsidR="009D5BF3" w:rsidRPr="001148F1" w:rsidRDefault="009D5BF3" w:rsidP="00782DB1">
            <w:pPr>
              <w:spacing w:after="0"/>
              <w:rPr>
                <w:sz w:val="24"/>
                <w:szCs w:val="24"/>
              </w:rPr>
            </w:pPr>
            <w:r w:rsidRPr="001148F1">
              <w:rPr>
                <w:sz w:val="24"/>
                <w:szCs w:val="24"/>
              </w:rPr>
              <w:t>Nazwa i adres Wnioskodawcy</w:t>
            </w:r>
          </w:p>
          <w:p w:rsidR="009D5BF3" w:rsidRPr="001148F1" w:rsidRDefault="009D5BF3" w:rsidP="00782DB1">
            <w:pPr>
              <w:shd w:val="clear" w:color="auto" w:fill="FFFFFF"/>
              <w:spacing w:after="0"/>
              <w:rPr>
                <w:rFonts w:eastAsia="Times New Roman"/>
                <w:color w:val="000000"/>
                <w:sz w:val="24"/>
                <w:szCs w:val="24"/>
                <w:lang w:eastAsia="pl-PL"/>
              </w:rPr>
            </w:pPr>
          </w:p>
          <w:p w:rsidR="009D5BF3" w:rsidRPr="001148F1" w:rsidRDefault="001148F1" w:rsidP="00782DB1">
            <w:pPr>
              <w:shd w:val="clear" w:color="auto" w:fill="FFFFFF"/>
              <w:spacing w:after="0"/>
              <w:rPr>
                <w:sz w:val="24"/>
                <w:szCs w:val="24"/>
              </w:rPr>
            </w:pPr>
            <w:r>
              <w:rPr>
                <w:sz w:val="24"/>
                <w:szCs w:val="24"/>
              </w:rPr>
              <w:t>Lokalna Grupa Działania Szlak Tatarski</w:t>
            </w:r>
          </w:p>
          <w:p w:rsidR="009D5BF3" w:rsidRPr="001148F1" w:rsidRDefault="009D5BF3" w:rsidP="00782DB1">
            <w:pPr>
              <w:spacing w:after="0"/>
              <w:rPr>
                <w:b/>
                <w:sz w:val="24"/>
                <w:szCs w:val="24"/>
              </w:rPr>
            </w:pPr>
          </w:p>
          <w:p w:rsidR="009D5BF3" w:rsidRPr="001148F1" w:rsidRDefault="009D5BF3" w:rsidP="00782DB1">
            <w:pPr>
              <w:spacing w:after="0"/>
              <w:rPr>
                <w:b/>
                <w:sz w:val="24"/>
                <w:szCs w:val="24"/>
              </w:rPr>
            </w:pPr>
          </w:p>
          <w:p w:rsidR="009D5BF3" w:rsidRPr="001148F1" w:rsidRDefault="009D5BF3" w:rsidP="00782DB1">
            <w:pPr>
              <w:spacing w:after="0"/>
              <w:rPr>
                <w:b/>
                <w:sz w:val="24"/>
                <w:szCs w:val="24"/>
              </w:rPr>
            </w:pPr>
            <w:r w:rsidRPr="001148F1">
              <w:rPr>
                <w:b/>
                <w:sz w:val="24"/>
                <w:szCs w:val="24"/>
              </w:rPr>
              <w:t xml:space="preserve">Wniosek o </w:t>
            </w:r>
            <w:r w:rsidR="0033560F" w:rsidRPr="001148F1">
              <w:rPr>
                <w:b/>
                <w:sz w:val="24"/>
                <w:szCs w:val="24"/>
              </w:rPr>
              <w:t xml:space="preserve">udzielenie wsparcia </w:t>
            </w:r>
            <w:r w:rsidRPr="001148F1">
              <w:rPr>
                <w:b/>
                <w:sz w:val="24"/>
                <w:szCs w:val="24"/>
              </w:rPr>
              <w:t>pt.: „…</w:t>
            </w:r>
            <w:r w:rsidRPr="001148F1">
              <w:rPr>
                <w:b/>
                <w:i/>
                <w:sz w:val="24"/>
                <w:szCs w:val="24"/>
              </w:rPr>
              <w:t>tytuł projektu</w:t>
            </w:r>
            <w:r w:rsidR="009A5D81" w:rsidRPr="001148F1">
              <w:rPr>
                <w:b/>
                <w:sz w:val="24"/>
                <w:szCs w:val="24"/>
              </w:rPr>
              <w:t xml:space="preserve"> …</w:t>
            </w:r>
            <w:r w:rsidRPr="001148F1">
              <w:rPr>
                <w:b/>
                <w:sz w:val="24"/>
                <w:szCs w:val="24"/>
              </w:rPr>
              <w:t>”</w:t>
            </w:r>
          </w:p>
          <w:p w:rsidR="009D5BF3" w:rsidRPr="001148F1" w:rsidRDefault="00A02EF4" w:rsidP="00782DB1">
            <w:pPr>
              <w:spacing w:after="0"/>
              <w:rPr>
                <w:b/>
                <w:sz w:val="24"/>
                <w:szCs w:val="24"/>
              </w:rPr>
            </w:pPr>
            <w:r w:rsidRPr="001148F1">
              <w:rPr>
                <w:b/>
                <w:sz w:val="24"/>
                <w:szCs w:val="24"/>
              </w:rPr>
              <w:t>Nabór n</w:t>
            </w:r>
            <w:r w:rsidR="009D5BF3" w:rsidRPr="001148F1">
              <w:rPr>
                <w:b/>
                <w:sz w:val="24"/>
                <w:szCs w:val="24"/>
              </w:rPr>
              <w:t xml:space="preserve">r </w:t>
            </w:r>
            <w:r w:rsidR="004C0287">
              <w:rPr>
                <w:b/>
                <w:sz w:val="24"/>
                <w:szCs w:val="24"/>
              </w:rPr>
              <w:t>13</w:t>
            </w:r>
            <w:r w:rsidR="001148F1">
              <w:rPr>
                <w:b/>
                <w:sz w:val="24"/>
                <w:szCs w:val="24"/>
              </w:rPr>
              <w:t>/2019</w:t>
            </w:r>
          </w:p>
          <w:p w:rsidR="009D5BF3" w:rsidRPr="001148F1" w:rsidRDefault="009D5BF3" w:rsidP="00782DB1">
            <w:pPr>
              <w:spacing w:after="0"/>
              <w:rPr>
                <w:sz w:val="24"/>
                <w:szCs w:val="24"/>
              </w:rPr>
            </w:pPr>
          </w:p>
          <w:p w:rsidR="009D5BF3" w:rsidRPr="001148F1" w:rsidRDefault="009D5BF3" w:rsidP="00782DB1">
            <w:pPr>
              <w:shd w:val="clear" w:color="auto" w:fill="FFFFFF"/>
              <w:spacing w:after="0"/>
              <w:rPr>
                <w:rFonts w:eastAsia="Times New Roman"/>
                <w:color w:val="000000"/>
                <w:sz w:val="24"/>
                <w:szCs w:val="24"/>
                <w:lang w:eastAsia="pl-PL"/>
              </w:rPr>
            </w:pPr>
          </w:p>
        </w:tc>
      </w:tr>
    </w:tbl>
    <w:p w:rsidR="009D5BF3" w:rsidRPr="001148F1" w:rsidRDefault="009D5BF3" w:rsidP="001148F1">
      <w:pPr>
        <w:pStyle w:val="Stopka"/>
        <w:spacing w:line="276" w:lineRule="auto"/>
        <w:rPr>
          <w:sz w:val="24"/>
          <w:szCs w:val="24"/>
        </w:rPr>
      </w:pPr>
    </w:p>
    <w:p w:rsidR="009D5BF3" w:rsidRPr="001148F1" w:rsidRDefault="009D5BF3" w:rsidP="001148F1">
      <w:pPr>
        <w:spacing w:after="0"/>
        <w:rPr>
          <w:sz w:val="24"/>
          <w:szCs w:val="24"/>
        </w:rPr>
      </w:pPr>
      <w:r w:rsidRPr="001148F1">
        <w:rPr>
          <w:sz w:val="24"/>
          <w:szCs w:val="24"/>
        </w:rPr>
        <w:t xml:space="preserve">Ocenie nie podlegają wnioski w sytuacji, gdy: </w:t>
      </w:r>
    </w:p>
    <w:p w:rsidR="009D5BF3" w:rsidRPr="001148F1" w:rsidRDefault="009D5BF3" w:rsidP="001148F1">
      <w:pPr>
        <w:pStyle w:val="Default"/>
        <w:spacing w:line="276" w:lineRule="auto"/>
        <w:ind w:left="284" w:hanging="284"/>
        <w:rPr>
          <w:color w:val="auto"/>
        </w:rPr>
      </w:pPr>
      <w:r w:rsidRPr="001148F1">
        <w:rPr>
          <w:color w:val="auto"/>
        </w:rPr>
        <w:t xml:space="preserve">- </w:t>
      </w:r>
      <w:r w:rsidR="0098552A" w:rsidRPr="001148F1">
        <w:rPr>
          <w:color w:val="auto"/>
        </w:rPr>
        <w:tab/>
      </w:r>
      <w:r w:rsidRPr="001148F1">
        <w:rPr>
          <w:color w:val="auto"/>
        </w:rPr>
        <w:t>wnioski złożono tylko w wersji elektronicznej (</w:t>
      </w:r>
      <w:r w:rsidR="004073D2" w:rsidRPr="001148F1">
        <w:rPr>
          <w:color w:val="auto"/>
        </w:rPr>
        <w:t xml:space="preserve">plik </w:t>
      </w:r>
      <w:proofErr w:type="spellStart"/>
      <w:r w:rsidR="004073D2" w:rsidRPr="001148F1">
        <w:rPr>
          <w:color w:val="auto"/>
        </w:rPr>
        <w:t>xml</w:t>
      </w:r>
      <w:proofErr w:type="spellEnd"/>
      <w:r w:rsidRPr="001148F1">
        <w:rPr>
          <w:color w:val="auto"/>
        </w:rPr>
        <w:t>) za pomocą systemu GW</w:t>
      </w:r>
      <w:r w:rsidR="001357CA" w:rsidRPr="001148F1">
        <w:rPr>
          <w:color w:val="auto"/>
        </w:rPr>
        <w:t>A2014</w:t>
      </w:r>
      <w:r w:rsidR="00534A6D" w:rsidRPr="00202715">
        <w:t xml:space="preserve"> </w:t>
      </w:r>
      <w:r w:rsidR="00534A6D" w:rsidRPr="001148F1">
        <w:t>EFS</w:t>
      </w:r>
      <w:r w:rsidR="001357CA" w:rsidRPr="001148F1">
        <w:rPr>
          <w:color w:val="auto"/>
        </w:rPr>
        <w:t xml:space="preserve"> w terminie określonym powyżej</w:t>
      </w:r>
      <w:r w:rsidRPr="001148F1">
        <w:rPr>
          <w:color w:val="auto"/>
        </w:rPr>
        <w:t xml:space="preserve">, a brakuje 2 egzemplarzy w wersji papierowej wniosku o udzielenie wsparcia </w:t>
      </w:r>
      <w:r w:rsidR="001357CA" w:rsidRPr="001148F1">
        <w:rPr>
          <w:color w:val="auto"/>
        </w:rPr>
        <w:t>(</w:t>
      </w:r>
      <w:r w:rsidRPr="001148F1">
        <w:rPr>
          <w:color w:val="auto"/>
        </w:rPr>
        <w:t>wraz z załącznikami</w:t>
      </w:r>
      <w:r w:rsidR="000B4B16" w:rsidRPr="001148F1">
        <w:rPr>
          <w:color w:val="auto"/>
        </w:rPr>
        <w:t>)</w:t>
      </w:r>
      <w:r w:rsidRPr="001148F1">
        <w:rPr>
          <w:color w:val="auto"/>
        </w:rPr>
        <w:t xml:space="preserve">; </w:t>
      </w:r>
    </w:p>
    <w:p w:rsidR="009D5BF3" w:rsidRPr="001148F1" w:rsidRDefault="009D5BF3" w:rsidP="001148F1">
      <w:pPr>
        <w:pStyle w:val="Default"/>
        <w:spacing w:line="276" w:lineRule="auto"/>
        <w:ind w:left="284" w:hanging="284"/>
      </w:pPr>
      <w:r w:rsidRPr="001148F1">
        <w:rPr>
          <w:color w:val="auto"/>
        </w:rPr>
        <w:t xml:space="preserve">- </w:t>
      </w:r>
      <w:r w:rsidR="0098552A" w:rsidRPr="001148F1">
        <w:rPr>
          <w:color w:val="auto"/>
        </w:rPr>
        <w:tab/>
      </w:r>
      <w:r w:rsidRPr="001148F1">
        <w:rPr>
          <w:color w:val="auto"/>
        </w:rPr>
        <w:t>wnioski złoż</w:t>
      </w:r>
      <w:r w:rsidR="004073D2" w:rsidRPr="001148F1">
        <w:rPr>
          <w:color w:val="auto"/>
        </w:rPr>
        <w:t xml:space="preserve">ono w wersji elektronicznej (plik </w:t>
      </w:r>
      <w:proofErr w:type="spellStart"/>
      <w:r w:rsidR="004073D2" w:rsidRPr="001148F1">
        <w:rPr>
          <w:color w:val="auto"/>
        </w:rPr>
        <w:t>xml</w:t>
      </w:r>
      <w:proofErr w:type="spellEnd"/>
      <w:r w:rsidRPr="001148F1">
        <w:rPr>
          <w:color w:val="auto"/>
        </w:rPr>
        <w:t xml:space="preserve">) za pomocą GWA2014 </w:t>
      </w:r>
      <w:r w:rsidR="002243AC" w:rsidRPr="001148F1">
        <w:rPr>
          <w:color w:val="auto"/>
        </w:rPr>
        <w:t xml:space="preserve">EFS </w:t>
      </w:r>
      <w:r w:rsidRPr="001148F1">
        <w:rPr>
          <w:color w:val="auto"/>
        </w:rPr>
        <w:t xml:space="preserve">w terminie określonym </w:t>
      </w:r>
      <w:r w:rsidR="00EB0706" w:rsidRPr="001148F1">
        <w:rPr>
          <w:color w:val="auto"/>
        </w:rPr>
        <w:t>powyżej</w:t>
      </w:r>
      <w:r w:rsidRPr="001148F1">
        <w:rPr>
          <w:color w:val="auto"/>
        </w:rPr>
        <w:t xml:space="preserve">, a </w:t>
      </w:r>
      <w:r w:rsidR="00EB0706" w:rsidRPr="001148F1">
        <w:rPr>
          <w:color w:val="auto"/>
        </w:rPr>
        <w:t>3</w:t>
      </w:r>
      <w:r w:rsidRPr="001148F1">
        <w:rPr>
          <w:color w:val="auto"/>
        </w:rPr>
        <w:t xml:space="preserve"> egzemplarze w wersji papierowej wniosku </w:t>
      </w:r>
      <w:r w:rsidR="00EB0706" w:rsidRPr="001148F1">
        <w:rPr>
          <w:color w:val="auto"/>
        </w:rPr>
        <w:t>(</w:t>
      </w:r>
      <w:r w:rsidRPr="001148F1">
        <w:t>wraz z załącznikam</w:t>
      </w:r>
      <w:r w:rsidR="001148F1">
        <w:t>i</w:t>
      </w:r>
      <w:r w:rsidR="00EB0706" w:rsidRPr="001148F1">
        <w:t>) oraz Potwierdzenie</w:t>
      </w:r>
      <w:r w:rsidRPr="001148F1">
        <w:t xml:space="preserve"> przesłania do IZ RPOWP elektronicznej wersji wniosku po terminie na złożenie wersji papierowych wniosków określonym </w:t>
      </w:r>
      <w:r w:rsidR="00EB0706" w:rsidRPr="001148F1">
        <w:t>powyżej</w:t>
      </w:r>
      <w:r w:rsidRPr="001148F1">
        <w:t>;</w:t>
      </w:r>
    </w:p>
    <w:p w:rsidR="001148F1" w:rsidRPr="00782DB1" w:rsidRDefault="009D5BF3" w:rsidP="00782DB1">
      <w:pPr>
        <w:spacing w:after="0"/>
        <w:ind w:left="284" w:hanging="284"/>
        <w:rPr>
          <w:b/>
          <w:sz w:val="24"/>
          <w:szCs w:val="24"/>
        </w:rPr>
      </w:pPr>
      <w:r w:rsidRPr="001148F1">
        <w:rPr>
          <w:sz w:val="24"/>
          <w:szCs w:val="24"/>
        </w:rPr>
        <w:t xml:space="preserve">- </w:t>
      </w:r>
      <w:r w:rsidR="0098552A" w:rsidRPr="001148F1">
        <w:rPr>
          <w:sz w:val="24"/>
          <w:szCs w:val="24"/>
        </w:rPr>
        <w:tab/>
      </w:r>
      <w:r w:rsidRPr="001148F1">
        <w:rPr>
          <w:sz w:val="24"/>
          <w:szCs w:val="24"/>
        </w:rPr>
        <w:t>brakuje wniosk</w:t>
      </w:r>
      <w:r w:rsidR="00865649">
        <w:rPr>
          <w:sz w:val="24"/>
          <w:szCs w:val="24"/>
        </w:rPr>
        <w:t>ów</w:t>
      </w:r>
      <w:r w:rsidRPr="001148F1">
        <w:rPr>
          <w:sz w:val="24"/>
          <w:szCs w:val="24"/>
        </w:rPr>
        <w:t xml:space="preserve"> w wersji elektr</w:t>
      </w:r>
      <w:r w:rsidR="004073D2" w:rsidRPr="001148F1">
        <w:rPr>
          <w:sz w:val="24"/>
          <w:szCs w:val="24"/>
        </w:rPr>
        <w:t xml:space="preserve">onicznej (plik </w:t>
      </w:r>
      <w:proofErr w:type="spellStart"/>
      <w:r w:rsidR="004073D2" w:rsidRPr="001148F1">
        <w:rPr>
          <w:sz w:val="24"/>
          <w:szCs w:val="24"/>
        </w:rPr>
        <w:t>xml</w:t>
      </w:r>
      <w:proofErr w:type="spellEnd"/>
      <w:r w:rsidRPr="001148F1">
        <w:rPr>
          <w:sz w:val="24"/>
          <w:szCs w:val="24"/>
        </w:rPr>
        <w:t>) złoż</w:t>
      </w:r>
      <w:r w:rsidR="000108A9" w:rsidRPr="001148F1">
        <w:rPr>
          <w:sz w:val="24"/>
          <w:szCs w:val="24"/>
        </w:rPr>
        <w:t>onego za pomocą systemu GWA2014</w:t>
      </w:r>
      <w:r w:rsidR="002243AC" w:rsidRPr="001148F1">
        <w:rPr>
          <w:sz w:val="24"/>
          <w:szCs w:val="24"/>
        </w:rPr>
        <w:t xml:space="preserve"> EFS</w:t>
      </w:r>
      <w:r w:rsidR="000108A9" w:rsidRPr="001148F1">
        <w:rPr>
          <w:sz w:val="24"/>
          <w:szCs w:val="24"/>
        </w:rPr>
        <w:t>.</w:t>
      </w:r>
      <w:r w:rsidRPr="001148F1">
        <w:rPr>
          <w:sz w:val="24"/>
          <w:szCs w:val="24"/>
        </w:rPr>
        <w:t xml:space="preserve"> </w:t>
      </w:r>
    </w:p>
    <w:p w:rsidR="001148F1" w:rsidRPr="001148F1" w:rsidRDefault="001148F1" w:rsidP="001148F1">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D5BF3" w:rsidRPr="001148F1" w:rsidTr="00E97754">
        <w:tc>
          <w:tcPr>
            <w:tcW w:w="9747" w:type="dxa"/>
            <w:shd w:val="clear" w:color="auto" w:fill="BFBFBF"/>
          </w:tcPr>
          <w:p w:rsidR="009D5BF3" w:rsidRPr="001148F1" w:rsidRDefault="009D5BF3" w:rsidP="001148F1">
            <w:pPr>
              <w:spacing w:after="0"/>
              <w:rPr>
                <w:b/>
                <w:sz w:val="24"/>
                <w:szCs w:val="24"/>
              </w:rPr>
            </w:pPr>
            <w:r w:rsidRPr="001148F1">
              <w:rPr>
                <w:b/>
                <w:sz w:val="24"/>
                <w:szCs w:val="24"/>
              </w:rPr>
              <w:t xml:space="preserve">UWAGA: </w:t>
            </w:r>
            <w:r w:rsidR="00E97754" w:rsidRPr="001148F1">
              <w:rPr>
                <w:b/>
                <w:sz w:val="24"/>
                <w:szCs w:val="24"/>
              </w:rPr>
              <w:t xml:space="preserve">                                                                                                                                                                      </w:t>
            </w:r>
            <w:r w:rsidRPr="001148F1">
              <w:rPr>
                <w:sz w:val="24"/>
                <w:szCs w:val="24"/>
              </w:rPr>
              <w:t>Przed złożeniem wniosku do LGD należy porównać zgodność sumy kontrolnej wersji papierowej oraz wersji złożonej za pośrednictwem GWA2014</w:t>
            </w:r>
            <w:r w:rsidR="000B4B16" w:rsidRPr="001148F1">
              <w:rPr>
                <w:sz w:val="24"/>
                <w:szCs w:val="24"/>
              </w:rPr>
              <w:t xml:space="preserve"> EFS</w:t>
            </w:r>
            <w:r w:rsidRPr="001148F1">
              <w:rPr>
                <w:sz w:val="24"/>
                <w:szCs w:val="24"/>
              </w:rPr>
              <w:t xml:space="preserve">. </w:t>
            </w:r>
            <w:r w:rsidR="004073D2" w:rsidRPr="001148F1">
              <w:rPr>
                <w:sz w:val="24"/>
                <w:szCs w:val="24"/>
              </w:rPr>
              <w:t xml:space="preserve">Suma kontrolna wersji elektronicznej (plik </w:t>
            </w:r>
            <w:proofErr w:type="spellStart"/>
            <w:r w:rsidR="004073D2" w:rsidRPr="001148F1">
              <w:rPr>
                <w:sz w:val="24"/>
                <w:szCs w:val="24"/>
              </w:rPr>
              <w:t>xml</w:t>
            </w:r>
            <w:proofErr w:type="spellEnd"/>
            <w:r w:rsidR="004073D2" w:rsidRPr="001148F1">
              <w:rPr>
                <w:sz w:val="24"/>
                <w:szCs w:val="24"/>
              </w:rPr>
              <w:t>)</w:t>
            </w:r>
            <w:r w:rsidR="003A5D5D" w:rsidRPr="001148F1">
              <w:rPr>
                <w:sz w:val="24"/>
                <w:szCs w:val="24"/>
              </w:rPr>
              <w:t xml:space="preserve"> wysłanej za pomocą GWA2014 </w:t>
            </w:r>
            <w:r w:rsidR="000B4B16" w:rsidRPr="001148F1">
              <w:rPr>
                <w:sz w:val="24"/>
                <w:szCs w:val="24"/>
              </w:rPr>
              <w:t xml:space="preserve">EFS </w:t>
            </w:r>
            <w:r w:rsidR="003A5D5D" w:rsidRPr="001148F1">
              <w:rPr>
                <w:sz w:val="24"/>
                <w:szCs w:val="24"/>
              </w:rPr>
              <w:t>musi być taka sama jak suma kontrolna wersji papierowej wniosku</w:t>
            </w:r>
            <w:r w:rsidR="00534A6D" w:rsidRPr="001148F1">
              <w:rPr>
                <w:sz w:val="24"/>
                <w:szCs w:val="24"/>
              </w:rPr>
              <w:t xml:space="preserve">. </w:t>
            </w:r>
            <w:r w:rsidR="00534A6D" w:rsidRPr="001148F1">
              <w:rPr>
                <w:sz w:val="24"/>
                <w:szCs w:val="24"/>
              </w:rPr>
              <w:br/>
            </w:r>
            <w:r w:rsidRPr="001148F1">
              <w:rPr>
                <w:sz w:val="24"/>
                <w:szCs w:val="24"/>
              </w:rPr>
              <w:t xml:space="preserve">Warunkiem rozpatrzenia wniosku o dofinansowanie jest </w:t>
            </w:r>
            <w:r w:rsidR="000B4B16" w:rsidRPr="001148F1">
              <w:rPr>
                <w:sz w:val="24"/>
                <w:szCs w:val="24"/>
              </w:rPr>
              <w:t xml:space="preserve">dostarczenie do LGD </w:t>
            </w:r>
            <w:r w:rsidR="001148F1">
              <w:rPr>
                <w:sz w:val="24"/>
                <w:szCs w:val="24"/>
              </w:rPr>
              <w:t>Szlak Tatarski</w:t>
            </w:r>
            <w:r w:rsidR="001357CA" w:rsidRPr="001148F1">
              <w:rPr>
                <w:sz w:val="24"/>
                <w:szCs w:val="24"/>
              </w:rPr>
              <w:t xml:space="preserve"> </w:t>
            </w:r>
            <w:r w:rsidRPr="001148F1">
              <w:rPr>
                <w:sz w:val="24"/>
                <w:szCs w:val="24"/>
              </w:rPr>
              <w:t>jego wersji papierowej</w:t>
            </w:r>
            <w:r w:rsidR="00474ECF" w:rsidRPr="001148F1">
              <w:rPr>
                <w:sz w:val="24"/>
                <w:szCs w:val="24"/>
              </w:rPr>
              <w:t xml:space="preserve"> oraz </w:t>
            </w:r>
            <w:r w:rsidR="00534A6D" w:rsidRPr="001148F1">
              <w:rPr>
                <w:sz w:val="24"/>
                <w:szCs w:val="24"/>
              </w:rPr>
              <w:t>wydrukowanym potwierdzeniem</w:t>
            </w:r>
            <w:r w:rsidR="00474ECF" w:rsidRPr="001148F1">
              <w:rPr>
                <w:sz w:val="24"/>
                <w:szCs w:val="24"/>
              </w:rPr>
              <w:t xml:space="preserve"> przesłania </w:t>
            </w:r>
            <w:r w:rsidR="00534A6D" w:rsidRPr="001148F1">
              <w:rPr>
                <w:sz w:val="24"/>
                <w:szCs w:val="24"/>
              </w:rPr>
              <w:t xml:space="preserve">wniosku w </w:t>
            </w:r>
            <w:r w:rsidR="00474ECF" w:rsidRPr="001148F1">
              <w:rPr>
                <w:sz w:val="24"/>
                <w:szCs w:val="24"/>
              </w:rPr>
              <w:t>wersji e</w:t>
            </w:r>
            <w:r w:rsidR="000B4B16" w:rsidRPr="001148F1">
              <w:rPr>
                <w:sz w:val="24"/>
                <w:szCs w:val="24"/>
              </w:rPr>
              <w:t>lektronicznej przez GWA2014 EFS</w:t>
            </w:r>
            <w:r w:rsidRPr="001148F1">
              <w:rPr>
                <w:sz w:val="24"/>
                <w:szCs w:val="24"/>
              </w:rPr>
              <w:t xml:space="preserve">. </w:t>
            </w:r>
          </w:p>
        </w:tc>
      </w:tr>
    </w:tbl>
    <w:p w:rsidR="001E06AA" w:rsidRPr="001148F1" w:rsidRDefault="001E06AA" w:rsidP="001148F1">
      <w:pPr>
        <w:pStyle w:val="Akapitzlist"/>
        <w:autoSpaceDE w:val="0"/>
        <w:autoSpaceDN w:val="0"/>
        <w:adjustRightInd w:val="0"/>
        <w:spacing w:after="0" w:line="240" w:lineRule="auto"/>
        <w:ind w:left="0"/>
        <w:rPr>
          <w:rFonts w:eastAsia="TimesNewRoman"/>
          <w:sz w:val="24"/>
          <w:szCs w:val="24"/>
        </w:rPr>
      </w:pPr>
    </w:p>
    <w:p w:rsidR="001E06AA" w:rsidRPr="001148F1" w:rsidRDefault="001E06AA" w:rsidP="001148F1">
      <w:pPr>
        <w:pStyle w:val="Akapitzlist"/>
        <w:autoSpaceDE w:val="0"/>
        <w:autoSpaceDN w:val="0"/>
        <w:adjustRightInd w:val="0"/>
        <w:spacing w:after="0" w:line="240" w:lineRule="auto"/>
        <w:ind w:left="0"/>
        <w:rPr>
          <w:rFonts w:eastAsia="TimesNewRoman"/>
          <w:sz w:val="24"/>
          <w:szCs w:val="24"/>
        </w:rPr>
      </w:pPr>
      <w:r w:rsidRPr="001148F1">
        <w:rPr>
          <w:rFonts w:eastAsia="TimesNewRoman"/>
          <w:sz w:val="24"/>
          <w:szCs w:val="24"/>
        </w:rPr>
        <w:lastRenderedPageBreak/>
        <w:t xml:space="preserve">W </w:t>
      </w:r>
      <w:r w:rsidR="00E910BA" w:rsidRPr="001148F1">
        <w:rPr>
          <w:rFonts w:eastAsia="TimesNewRoman"/>
          <w:sz w:val="24"/>
          <w:szCs w:val="24"/>
        </w:rPr>
        <w:t xml:space="preserve">przypadku </w:t>
      </w:r>
      <w:r w:rsidRPr="001148F1">
        <w:rPr>
          <w:rFonts w:eastAsia="TimesNewRoman"/>
          <w:sz w:val="24"/>
          <w:szCs w:val="24"/>
        </w:rPr>
        <w:t xml:space="preserve">zaistnienia przyczyn obiektywnych (np. awaria systemu GWA2014 (EFS) </w:t>
      </w:r>
      <w:r w:rsidR="006B1601" w:rsidRPr="001148F1">
        <w:rPr>
          <w:rFonts w:eastAsia="TimesNewRoman"/>
          <w:sz w:val="24"/>
          <w:szCs w:val="24"/>
        </w:rPr>
        <w:t xml:space="preserve">LGD </w:t>
      </w:r>
      <w:r w:rsidRPr="001148F1">
        <w:rPr>
          <w:rFonts w:eastAsia="TimesNewRoman"/>
          <w:sz w:val="24"/>
          <w:szCs w:val="24"/>
        </w:rPr>
        <w:t xml:space="preserve">zastrzega sobie możliwość zmiany formy składania wniosku przewidzianej w </w:t>
      </w:r>
      <w:r w:rsidR="006B1601" w:rsidRPr="001148F1">
        <w:rPr>
          <w:rFonts w:eastAsia="TimesNewRoman"/>
          <w:sz w:val="24"/>
          <w:szCs w:val="24"/>
        </w:rPr>
        <w:t>O</w:t>
      </w:r>
      <w:r w:rsidRPr="001148F1">
        <w:rPr>
          <w:rFonts w:eastAsia="TimesNewRoman"/>
          <w:sz w:val="24"/>
          <w:szCs w:val="24"/>
        </w:rPr>
        <w:t xml:space="preserve">głoszeniu o </w:t>
      </w:r>
      <w:r w:rsidR="006B1601" w:rsidRPr="001148F1">
        <w:rPr>
          <w:rFonts w:eastAsia="TimesNewRoman"/>
          <w:sz w:val="24"/>
          <w:szCs w:val="24"/>
        </w:rPr>
        <w:t xml:space="preserve">naborze wniosków </w:t>
      </w:r>
      <w:r w:rsidRPr="001148F1">
        <w:rPr>
          <w:rFonts w:eastAsia="TimesNewRoman"/>
          <w:sz w:val="24"/>
          <w:szCs w:val="24"/>
        </w:rPr>
        <w:t xml:space="preserve"> podając ten fakt do publicznej wiadomości</w:t>
      </w:r>
      <w:r w:rsidR="006B1601" w:rsidRPr="001148F1">
        <w:rPr>
          <w:rFonts w:eastAsia="TimesNewRoman"/>
          <w:sz w:val="24"/>
          <w:szCs w:val="24"/>
        </w:rPr>
        <w:t xml:space="preserve"> conajmniej</w:t>
      </w:r>
      <w:r w:rsidRPr="001148F1">
        <w:rPr>
          <w:rFonts w:eastAsia="TimesNewRoman"/>
          <w:sz w:val="24"/>
          <w:szCs w:val="24"/>
        </w:rPr>
        <w:t xml:space="preserve"> poprzez stronę internetową</w:t>
      </w:r>
      <w:r w:rsidR="006B1601" w:rsidRPr="001148F1">
        <w:rPr>
          <w:rFonts w:eastAsia="TimesNewRoman"/>
          <w:sz w:val="24"/>
          <w:szCs w:val="24"/>
        </w:rPr>
        <w:t xml:space="preserve"> LGD i</w:t>
      </w:r>
      <w:r w:rsidRPr="001148F1">
        <w:rPr>
          <w:rFonts w:eastAsia="TimesNewRoman"/>
          <w:sz w:val="24"/>
          <w:szCs w:val="24"/>
        </w:rPr>
        <w:t xml:space="preserve"> </w:t>
      </w:r>
      <w:r w:rsidR="006B1601" w:rsidRPr="001148F1">
        <w:rPr>
          <w:rFonts w:eastAsia="TimesNewRoman"/>
          <w:sz w:val="24"/>
          <w:szCs w:val="24"/>
        </w:rPr>
        <w:t xml:space="preserve">RPOWP 2014-2020 </w:t>
      </w:r>
      <w:r w:rsidRPr="001148F1">
        <w:rPr>
          <w:rFonts w:eastAsia="TimesNewRoman"/>
          <w:sz w:val="24"/>
          <w:szCs w:val="24"/>
        </w:rPr>
        <w:t>.</w:t>
      </w:r>
    </w:p>
    <w:p w:rsidR="009D5BF3" w:rsidRPr="001148F1" w:rsidRDefault="005628C3" w:rsidP="00202715">
      <w:pPr>
        <w:pStyle w:val="Nagwek1"/>
        <w:rPr>
          <w:sz w:val="24"/>
          <w:szCs w:val="24"/>
          <w:lang w:val="pl-PL"/>
        </w:rPr>
      </w:pPr>
      <w:bookmarkStart w:id="25" w:name="_Toc517874875"/>
      <w:bookmarkStart w:id="26" w:name="_Toc518636944"/>
      <w:bookmarkStart w:id="27" w:name="_Toc4064074"/>
      <w:r w:rsidRPr="001148F1">
        <w:rPr>
          <w:sz w:val="24"/>
          <w:szCs w:val="24"/>
        </w:rPr>
        <w:t>IV</w:t>
      </w:r>
      <w:r w:rsidR="009D5BF3" w:rsidRPr="001148F1">
        <w:rPr>
          <w:sz w:val="24"/>
          <w:szCs w:val="24"/>
        </w:rPr>
        <w:t xml:space="preserve">. </w:t>
      </w:r>
      <w:bookmarkStart w:id="28" w:name="_Toc460228006"/>
      <w:r w:rsidR="009D5BF3" w:rsidRPr="001148F1">
        <w:rPr>
          <w:sz w:val="24"/>
          <w:szCs w:val="24"/>
        </w:rPr>
        <w:t>Forma  wsparcia</w:t>
      </w:r>
      <w:bookmarkEnd w:id="25"/>
      <w:bookmarkEnd w:id="26"/>
      <w:bookmarkEnd w:id="27"/>
      <w:bookmarkEnd w:id="28"/>
      <w:r w:rsidR="009D5BF3" w:rsidRPr="001148F1">
        <w:rPr>
          <w:sz w:val="24"/>
          <w:szCs w:val="24"/>
        </w:rPr>
        <w:t xml:space="preserve"> </w:t>
      </w:r>
    </w:p>
    <w:p w:rsidR="00F369B7" w:rsidRPr="001148F1" w:rsidRDefault="009D5BF3" w:rsidP="001148F1">
      <w:pPr>
        <w:rPr>
          <w:sz w:val="24"/>
          <w:szCs w:val="24"/>
        </w:rPr>
      </w:pPr>
      <w:r w:rsidRPr="001148F1">
        <w:rPr>
          <w:sz w:val="24"/>
          <w:szCs w:val="24"/>
        </w:rPr>
        <w:t xml:space="preserve">Dofinansowanie na operację przekazywane jest jako </w:t>
      </w:r>
      <w:r w:rsidR="006B1601" w:rsidRPr="001148F1">
        <w:rPr>
          <w:sz w:val="24"/>
          <w:szCs w:val="24"/>
        </w:rPr>
        <w:t>zwrot wydatków</w:t>
      </w:r>
      <w:r w:rsidR="006B1601" w:rsidRPr="001148F1">
        <w:rPr>
          <w:b/>
          <w:bCs/>
          <w:sz w:val="24"/>
          <w:szCs w:val="24"/>
        </w:rPr>
        <w:t xml:space="preserve"> </w:t>
      </w:r>
      <w:r w:rsidRPr="001148F1">
        <w:rPr>
          <w:sz w:val="24"/>
          <w:szCs w:val="24"/>
        </w:rPr>
        <w:t xml:space="preserve">poniesionych i udokumentowanych wydatków kwalifikowalnych </w:t>
      </w:r>
      <w:r w:rsidR="000D4765" w:rsidRPr="001148F1">
        <w:rPr>
          <w:sz w:val="24"/>
          <w:szCs w:val="24"/>
        </w:rPr>
        <w:t>i/</w:t>
      </w:r>
      <w:r w:rsidRPr="001148F1">
        <w:rPr>
          <w:sz w:val="24"/>
          <w:szCs w:val="24"/>
        </w:rPr>
        <w:t>lub jako zaliczka na poczet przyszłych wydatków kwalifikowalnych.</w:t>
      </w:r>
    </w:p>
    <w:p w:rsidR="00F369B7" w:rsidRPr="001148F1" w:rsidRDefault="00F369B7" w:rsidP="001148F1">
      <w:pPr>
        <w:rPr>
          <w:sz w:val="24"/>
          <w:szCs w:val="24"/>
        </w:rPr>
      </w:pPr>
      <w:r w:rsidRPr="001148F1">
        <w:rPr>
          <w:sz w:val="24"/>
          <w:szCs w:val="24"/>
          <w:lang w:val="x-none" w:eastAsia="pl-PL"/>
        </w:rPr>
        <w:t xml:space="preserve">Zgodnie z </w:t>
      </w:r>
      <w:r w:rsidRPr="001148F1">
        <w:rPr>
          <w:rFonts w:eastAsia="TimesNewRoman"/>
          <w:sz w:val="24"/>
          <w:szCs w:val="24"/>
          <w:lang w:val="x-none" w:eastAsia="pl-PL"/>
        </w:rPr>
        <w:t xml:space="preserve">ustawą </w:t>
      </w:r>
      <w:r w:rsidR="00F57F01" w:rsidRPr="001148F1">
        <w:rPr>
          <w:rFonts w:eastAsia="TimesNewRoman"/>
          <w:sz w:val="24"/>
          <w:szCs w:val="24"/>
          <w:lang w:val="x-none" w:eastAsia="pl-PL"/>
        </w:rPr>
        <w:t xml:space="preserve">z dnia 27 sierpnia 2009 r. </w:t>
      </w:r>
      <w:r w:rsidRPr="001148F1">
        <w:rPr>
          <w:rFonts w:eastAsia="TimesNewRoman"/>
          <w:sz w:val="24"/>
          <w:szCs w:val="24"/>
          <w:lang w:val="x-none" w:eastAsia="pl-PL"/>
        </w:rPr>
        <w:t xml:space="preserve">o finansach publicznych </w:t>
      </w:r>
      <w:r w:rsidR="00F57F01" w:rsidRPr="001148F1">
        <w:rPr>
          <w:rFonts w:eastAsia="TimesNewRoman"/>
          <w:sz w:val="24"/>
          <w:szCs w:val="24"/>
          <w:lang w:val="x-none" w:eastAsia="pl-PL"/>
        </w:rPr>
        <w:t xml:space="preserve">(zwaną dalej ustawą o finansach publicznych) </w:t>
      </w:r>
      <w:r w:rsidRPr="001148F1">
        <w:rPr>
          <w:rFonts w:eastAsia="TimesNewRoman"/>
          <w:sz w:val="24"/>
          <w:szCs w:val="24"/>
          <w:lang w:val="x-none" w:eastAsia="pl-PL"/>
        </w:rPr>
        <w:t>w budżecie państwa wyodrębniono budżet środków europejski</w:t>
      </w:r>
      <w:r w:rsidRPr="001148F1">
        <w:rPr>
          <w:sz w:val="24"/>
          <w:szCs w:val="24"/>
          <w:lang w:val="x-none" w:eastAsia="pl-PL"/>
        </w:rPr>
        <w:t xml:space="preserve">ch (w tym </w:t>
      </w:r>
      <w:r w:rsidRPr="001148F1">
        <w:rPr>
          <w:rFonts w:eastAsia="TimesNewRoman"/>
          <w:sz w:val="24"/>
          <w:szCs w:val="24"/>
          <w:lang w:val="x-none" w:eastAsia="pl-PL"/>
        </w:rPr>
        <w:t xml:space="preserve">środki z </w:t>
      </w:r>
      <w:r w:rsidRPr="001148F1">
        <w:rPr>
          <w:sz w:val="24"/>
          <w:szCs w:val="24"/>
          <w:lang w:val="x-none" w:eastAsia="pl-PL"/>
        </w:rPr>
        <w:t xml:space="preserve">Europejskiego Funduszu </w:t>
      </w:r>
      <w:r w:rsidRPr="001148F1">
        <w:rPr>
          <w:rFonts w:eastAsia="TimesNewRoman"/>
          <w:sz w:val="24"/>
          <w:szCs w:val="24"/>
          <w:lang w:val="x-none" w:eastAsia="pl-PL"/>
        </w:rPr>
        <w:t>Społeczn</w:t>
      </w:r>
      <w:r w:rsidRPr="001148F1">
        <w:rPr>
          <w:sz w:val="24"/>
          <w:szCs w:val="24"/>
          <w:lang w:val="x-none" w:eastAsia="pl-PL"/>
        </w:rPr>
        <w:t>ego</w:t>
      </w:r>
      <w:r w:rsidRPr="001148F1">
        <w:rPr>
          <w:rFonts w:eastAsia="TimesNewRoman"/>
          <w:sz w:val="24"/>
          <w:szCs w:val="24"/>
          <w:lang w:val="x-none" w:eastAsia="pl-PL"/>
        </w:rPr>
        <w:t>) oraz przyjęto zasadę, iż płatno</w:t>
      </w:r>
      <w:r w:rsidRPr="001148F1">
        <w:rPr>
          <w:rFonts w:eastAsia="Arial Unicode MS"/>
          <w:sz w:val="24"/>
          <w:szCs w:val="24"/>
          <w:lang w:val="x-none" w:eastAsia="pl-PL"/>
        </w:rPr>
        <w:t>śc</w:t>
      </w:r>
      <w:r w:rsidRPr="001148F1">
        <w:rPr>
          <w:rFonts w:eastAsia="TimesNewRoman"/>
          <w:sz w:val="24"/>
          <w:szCs w:val="24"/>
          <w:lang w:val="x-none" w:eastAsia="pl-PL"/>
        </w:rPr>
        <w:t>i ze środków europejskich</w:t>
      </w:r>
      <w:r w:rsidRPr="001148F1">
        <w:rPr>
          <w:rFonts w:eastAsia="TimesNewRoman"/>
          <w:b/>
          <w:sz w:val="24"/>
          <w:szCs w:val="24"/>
          <w:lang w:val="x-none" w:eastAsia="pl-PL"/>
        </w:rPr>
        <w:t xml:space="preserve"> </w:t>
      </w:r>
      <w:r w:rsidRPr="001148F1">
        <w:rPr>
          <w:rFonts w:eastAsia="TimesNewRoman"/>
          <w:sz w:val="24"/>
          <w:szCs w:val="24"/>
          <w:lang w:eastAsia="pl-PL"/>
        </w:rPr>
        <w:t xml:space="preserve">- </w:t>
      </w:r>
      <w:r w:rsidRPr="001148F1">
        <w:rPr>
          <w:rFonts w:eastAsia="TimesNewRoman"/>
          <w:sz w:val="24"/>
          <w:szCs w:val="24"/>
          <w:lang w:val="x-none" w:eastAsia="pl-PL"/>
        </w:rPr>
        <w:t>w części dotyczącej współfinansowania z EFS (95%)</w:t>
      </w:r>
      <w:r w:rsidRPr="001148F1">
        <w:rPr>
          <w:rFonts w:eastAsia="TimesNewRoman"/>
          <w:b/>
          <w:sz w:val="24"/>
          <w:szCs w:val="24"/>
          <w:lang w:eastAsia="pl-PL"/>
        </w:rPr>
        <w:t xml:space="preserve"> -</w:t>
      </w:r>
      <w:r w:rsidRPr="001148F1">
        <w:rPr>
          <w:rFonts w:eastAsia="TimesNewRoman"/>
          <w:sz w:val="24"/>
          <w:szCs w:val="24"/>
          <w:lang w:eastAsia="pl-PL"/>
        </w:rPr>
        <w:t xml:space="preserve"> </w:t>
      </w:r>
      <w:r w:rsidRPr="001148F1">
        <w:rPr>
          <w:rFonts w:eastAsia="TimesNewRoman"/>
          <w:sz w:val="24"/>
          <w:szCs w:val="24"/>
          <w:lang w:val="x-none" w:eastAsia="pl-PL"/>
        </w:rPr>
        <w:t>będą dokonywane na rzecz</w:t>
      </w:r>
      <w:r w:rsidR="001728ED" w:rsidRPr="001148F1">
        <w:rPr>
          <w:rFonts w:eastAsia="TimesNewRoman"/>
          <w:sz w:val="24"/>
          <w:szCs w:val="24"/>
          <w:lang w:eastAsia="pl-PL"/>
        </w:rPr>
        <w:t xml:space="preserve"> Beneficjenta</w:t>
      </w:r>
      <w:r w:rsidRPr="001148F1">
        <w:rPr>
          <w:rFonts w:eastAsia="TimesNewRoman"/>
          <w:sz w:val="24"/>
          <w:szCs w:val="24"/>
          <w:lang w:val="x-none" w:eastAsia="pl-PL"/>
        </w:rPr>
        <w:t xml:space="preserve"> </w:t>
      </w:r>
      <w:r w:rsidRPr="001148F1">
        <w:rPr>
          <w:sz w:val="24"/>
          <w:szCs w:val="24"/>
          <w:lang w:val="x-none" w:eastAsia="pl-PL"/>
        </w:rPr>
        <w:t xml:space="preserve">przez </w:t>
      </w:r>
      <w:r w:rsidRPr="001148F1">
        <w:rPr>
          <w:rFonts w:eastAsia="TimesNewRoman"/>
          <w:sz w:val="24"/>
          <w:szCs w:val="24"/>
          <w:lang w:val="x-none" w:eastAsia="pl-PL"/>
        </w:rPr>
        <w:t xml:space="preserve">Bank Gospodarstwa Krajowego (BGK). </w:t>
      </w:r>
    </w:p>
    <w:p w:rsidR="00F369B7" w:rsidRPr="001148F1" w:rsidRDefault="00F369B7" w:rsidP="001148F1">
      <w:pPr>
        <w:rPr>
          <w:sz w:val="24"/>
          <w:szCs w:val="24"/>
        </w:rPr>
      </w:pPr>
      <w:r w:rsidRPr="001148F1">
        <w:rPr>
          <w:bCs/>
          <w:sz w:val="24"/>
          <w:szCs w:val="24"/>
          <w:lang w:val="x-none" w:eastAsia="pl-PL"/>
        </w:rPr>
        <w:t>Ś</w:t>
      </w:r>
      <w:r w:rsidRPr="001148F1">
        <w:rPr>
          <w:sz w:val="24"/>
          <w:szCs w:val="24"/>
          <w:lang w:val="x-none" w:eastAsia="pl-PL"/>
        </w:rPr>
        <w:t xml:space="preserve">rodki na </w:t>
      </w:r>
      <w:r w:rsidRPr="001148F1">
        <w:rPr>
          <w:rFonts w:eastAsia="TimesNewRoman"/>
          <w:sz w:val="24"/>
          <w:szCs w:val="24"/>
          <w:lang w:val="x-none" w:eastAsia="pl-PL"/>
        </w:rPr>
        <w:t xml:space="preserve">realizację projektu są wypłacane jako dofinansowanie w formie zaliczki, zgodnie </w:t>
      </w:r>
      <w:r w:rsidR="007A00B2" w:rsidRPr="001148F1">
        <w:rPr>
          <w:rFonts w:eastAsia="TimesNewRoman"/>
          <w:sz w:val="24"/>
          <w:szCs w:val="24"/>
          <w:lang w:eastAsia="pl-PL"/>
        </w:rPr>
        <w:br/>
      </w:r>
      <w:r w:rsidRPr="001148F1">
        <w:rPr>
          <w:rFonts w:eastAsia="TimesNewRoman"/>
          <w:sz w:val="24"/>
          <w:szCs w:val="24"/>
          <w:lang w:val="x-none" w:eastAsia="pl-PL"/>
        </w:rPr>
        <w:t>z harmon</w:t>
      </w:r>
      <w:r w:rsidRPr="001148F1">
        <w:rPr>
          <w:sz w:val="24"/>
          <w:szCs w:val="24"/>
          <w:lang w:val="x-none" w:eastAsia="pl-PL"/>
        </w:rPr>
        <w:t xml:space="preserve">ogramem płatności </w:t>
      </w:r>
      <w:r w:rsidRPr="001148F1">
        <w:rPr>
          <w:rFonts w:eastAsia="TimesNewRoman"/>
          <w:sz w:val="24"/>
          <w:szCs w:val="24"/>
          <w:lang w:val="x-none" w:eastAsia="pl-PL"/>
        </w:rPr>
        <w:t>ok</w:t>
      </w:r>
      <w:r w:rsidRPr="001148F1">
        <w:rPr>
          <w:sz w:val="24"/>
          <w:szCs w:val="24"/>
          <w:lang w:val="x-none" w:eastAsia="pl-PL"/>
        </w:rPr>
        <w:t>reślonym w umowie o dof</w:t>
      </w:r>
      <w:r w:rsidRPr="001148F1">
        <w:rPr>
          <w:rFonts w:eastAsia="TimesNewRoman"/>
          <w:sz w:val="24"/>
          <w:szCs w:val="24"/>
          <w:lang w:val="x-none" w:eastAsia="pl-PL"/>
        </w:rPr>
        <w:t>inansowa</w:t>
      </w:r>
      <w:r w:rsidRPr="001148F1">
        <w:rPr>
          <w:sz w:val="24"/>
          <w:szCs w:val="24"/>
          <w:lang w:val="x-none" w:eastAsia="pl-PL"/>
        </w:rPr>
        <w:t>nie</w:t>
      </w:r>
      <w:r w:rsidRPr="001148F1">
        <w:rPr>
          <w:rFonts w:eastAsia="TimesNewRoman"/>
          <w:sz w:val="24"/>
          <w:szCs w:val="24"/>
          <w:lang w:val="x-none" w:eastAsia="pl-PL"/>
        </w:rPr>
        <w:t xml:space="preserve"> projektu, z zastrzeżeniem regulacji zawartych w dziale „Rozliczanie i płatności” O</w:t>
      </w:r>
      <w:r w:rsidR="00643435" w:rsidRPr="001148F1">
        <w:rPr>
          <w:rFonts w:eastAsia="TimesNewRoman"/>
          <w:sz w:val="24"/>
          <w:szCs w:val="24"/>
          <w:lang w:eastAsia="pl-PL"/>
        </w:rPr>
        <w:t xml:space="preserve">gólnych </w:t>
      </w:r>
      <w:r w:rsidRPr="001148F1">
        <w:rPr>
          <w:rFonts w:eastAsia="TimesNewRoman"/>
          <w:sz w:val="24"/>
          <w:szCs w:val="24"/>
          <w:lang w:val="x-none" w:eastAsia="pl-PL"/>
        </w:rPr>
        <w:t>W</w:t>
      </w:r>
      <w:r w:rsidR="00643435" w:rsidRPr="001148F1">
        <w:rPr>
          <w:rFonts w:eastAsia="TimesNewRoman"/>
          <w:sz w:val="24"/>
          <w:szCs w:val="24"/>
          <w:lang w:eastAsia="pl-PL"/>
        </w:rPr>
        <w:t xml:space="preserve">arunków </w:t>
      </w:r>
      <w:r w:rsidRPr="001148F1">
        <w:rPr>
          <w:rFonts w:eastAsia="TimesNewRoman"/>
          <w:sz w:val="24"/>
          <w:szCs w:val="24"/>
          <w:lang w:val="x-none" w:eastAsia="pl-PL"/>
        </w:rPr>
        <w:t>U</w:t>
      </w:r>
      <w:r w:rsidR="00643435" w:rsidRPr="001148F1">
        <w:rPr>
          <w:rFonts w:eastAsia="TimesNewRoman"/>
          <w:sz w:val="24"/>
          <w:szCs w:val="24"/>
          <w:lang w:eastAsia="pl-PL"/>
        </w:rPr>
        <w:t>mowy (OWU)</w:t>
      </w:r>
      <w:r w:rsidRPr="001148F1">
        <w:rPr>
          <w:rFonts w:eastAsia="TimesNewRoman"/>
          <w:sz w:val="24"/>
          <w:szCs w:val="24"/>
          <w:lang w:val="x-none" w:eastAsia="pl-PL"/>
        </w:rPr>
        <w:t xml:space="preserve">. W szczególnie uzasadnionych przypadkach dofinansowanie może być wypłacane w formie refundacji kosztów poniesionych przez Beneficjenta. </w:t>
      </w:r>
    </w:p>
    <w:p w:rsidR="00F369B7" w:rsidRPr="001148F1" w:rsidRDefault="00F369B7" w:rsidP="001148F1">
      <w:pPr>
        <w:rPr>
          <w:sz w:val="24"/>
          <w:szCs w:val="24"/>
        </w:rPr>
      </w:pPr>
      <w:r w:rsidRPr="001148F1">
        <w:rPr>
          <w:rFonts w:eastAsia="TimesNewRoman"/>
          <w:sz w:val="24"/>
          <w:szCs w:val="24"/>
          <w:lang w:val="x-none" w:eastAsia="pl-PL"/>
        </w:rPr>
        <w:t xml:space="preserve">Transze dofinansowania </w:t>
      </w:r>
      <w:r w:rsidRPr="001148F1">
        <w:rPr>
          <w:sz w:val="24"/>
          <w:szCs w:val="24"/>
          <w:lang w:val="x-none" w:eastAsia="pl-PL"/>
        </w:rPr>
        <w:t xml:space="preserve">przekazywane </w:t>
      </w:r>
      <w:r w:rsidRPr="001148F1">
        <w:rPr>
          <w:rFonts w:eastAsia="TimesNewRoman"/>
          <w:sz w:val="24"/>
          <w:szCs w:val="24"/>
          <w:lang w:val="x-none" w:eastAsia="pl-PL"/>
        </w:rPr>
        <w:t xml:space="preserve">są </w:t>
      </w:r>
      <w:r w:rsidRPr="001148F1">
        <w:rPr>
          <w:sz w:val="24"/>
          <w:szCs w:val="24"/>
          <w:lang w:val="x-none" w:eastAsia="pl-PL"/>
        </w:rPr>
        <w:t xml:space="preserve">na </w:t>
      </w:r>
      <w:r w:rsidRPr="001148F1">
        <w:rPr>
          <w:rFonts w:eastAsia="TimesNewRoman"/>
          <w:sz w:val="24"/>
          <w:szCs w:val="24"/>
          <w:lang w:val="x-none" w:eastAsia="pl-PL"/>
        </w:rPr>
        <w:t>rachunek bankowy,</w:t>
      </w:r>
      <w:r w:rsidRPr="001148F1">
        <w:rPr>
          <w:sz w:val="24"/>
          <w:szCs w:val="24"/>
          <w:lang w:val="x-none" w:eastAsia="pl-PL"/>
        </w:rPr>
        <w:t xml:space="preserve"> wskazany w umowie o dofinansowanie projektu. Płatności w ramach projektu powinny być regulowane za pośrednictwem</w:t>
      </w:r>
      <w:r w:rsidRPr="001148F1">
        <w:rPr>
          <w:sz w:val="24"/>
          <w:szCs w:val="24"/>
          <w:lang w:eastAsia="pl-PL"/>
        </w:rPr>
        <w:t xml:space="preserve"> </w:t>
      </w:r>
      <w:r w:rsidRPr="001148F1">
        <w:rPr>
          <w:sz w:val="24"/>
          <w:szCs w:val="24"/>
          <w:lang w:val="x-none" w:eastAsia="pl-PL"/>
        </w:rPr>
        <w:t xml:space="preserve">tego rachunku. </w:t>
      </w:r>
      <w:r w:rsidR="002940B0" w:rsidRPr="001148F1">
        <w:rPr>
          <w:sz w:val="24"/>
          <w:szCs w:val="24"/>
          <w:lang w:val="x-none" w:eastAsia="pl-PL"/>
        </w:rPr>
        <w:t>Beneficjenci rozliczający wydatki wyłącznie w oparciu o kwoty ryczałtowe nie mają obowiązku prowadzenia wyodrębnionego na potrzeby projektu rachunku bankowego.</w:t>
      </w:r>
      <w:r w:rsidR="00282AC8" w:rsidRPr="001148F1">
        <w:rPr>
          <w:sz w:val="24"/>
          <w:szCs w:val="24"/>
          <w:lang w:eastAsia="pl-PL"/>
        </w:rPr>
        <w:t xml:space="preserve"> </w:t>
      </w:r>
      <w:r w:rsidR="00282AC8" w:rsidRPr="001148F1">
        <w:rPr>
          <w:sz w:val="24"/>
          <w:szCs w:val="24"/>
          <w:lang w:val="x-none" w:eastAsia="pl-PL"/>
        </w:rPr>
        <w:t>IZ RPOWP dopuszcza możliwość przekazania całości dofinansowania jedną transzą, o ile jest to zasadne z punktu widzenia założeń projektu</w:t>
      </w:r>
      <w:r w:rsidR="00282AC8" w:rsidRPr="001148F1">
        <w:rPr>
          <w:color w:val="00B050"/>
          <w:sz w:val="24"/>
          <w:szCs w:val="24"/>
          <w:lang w:eastAsia="pl-PL"/>
        </w:rPr>
        <w:t>.</w:t>
      </w:r>
    </w:p>
    <w:p w:rsidR="008B0869" w:rsidRPr="001148F1" w:rsidRDefault="002940B0" w:rsidP="00782DB1">
      <w:pPr>
        <w:rPr>
          <w:sz w:val="24"/>
          <w:szCs w:val="24"/>
          <w:lang w:eastAsia="pl-PL"/>
        </w:rPr>
      </w:pPr>
      <w:r w:rsidRPr="001148F1">
        <w:rPr>
          <w:bCs/>
          <w:sz w:val="24"/>
          <w:szCs w:val="24"/>
          <w:lang w:eastAsia="pl-PL"/>
        </w:rPr>
        <w:t xml:space="preserve">Zarówno </w:t>
      </w:r>
      <w:r w:rsidR="00F369B7" w:rsidRPr="001148F1">
        <w:rPr>
          <w:rFonts w:eastAsia="TimesNewRoman"/>
          <w:sz w:val="24"/>
          <w:szCs w:val="24"/>
          <w:lang w:val="x-none" w:eastAsia="pl-PL"/>
        </w:rPr>
        <w:t>Beneficjenci</w:t>
      </w:r>
      <w:r w:rsidRPr="001148F1">
        <w:rPr>
          <w:rFonts w:eastAsia="TimesNewRoman"/>
          <w:sz w:val="24"/>
          <w:szCs w:val="24"/>
          <w:lang w:eastAsia="pl-PL"/>
        </w:rPr>
        <w:t xml:space="preserve"> jak i członkowie partnerstwa</w:t>
      </w:r>
      <w:r w:rsidR="00F369B7" w:rsidRPr="001148F1">
        <w:rPr>
          <w:rFonts w:eastAsia="TimesNewRoman"/>
          <w:sz w:val="24"/>
          <w:szCs w:val="24"/>
          <w:lang w:val="x-none" w:eastAsia="pl-PL"/>
        </w:rPr>
        <w:t>, którzy ponoszą wydatki w projekcie są zobowiąz</w:t>
      </w:r>
      <w:r w:rsidR="00F369B7" w:rsidRPr="001148F1">
        <w:rPr>
          <w:sz w:val="24"/>
          <w:szCs w:val="24"/>
          <w:lang w:val="x-none" w:eastAsia="pl-PL"/>
        </w:rPr>
        <w:t xml:space="preserve">ani do </w:t>
      </w:r>
      <w:r w:rsidR="000342D5" w:rsidRPr="001148F1">
        <w:rPr>
          <w:sz w:val="24"/>
          <w:szCs w:val="24"/>
          <w:lang w:eastAsia="pl-PL"/>
        </w:rPr>
        <w:t>prowadzenia wyodrębnionej ewidencji wszystkich wydatków i kosztów lub do korzystania z odpowiedniego kodu księgowego</w:t>
      </w:r>
      <w:r w:rsidR="000342D5" w:rsidRPr="001148F1">
        <w:rPr>
          <w:sz w:val="24"/>
          <w:szCs w:val="24"/>
          <w:lang w:val="x-none" w:eastAsia="pl-PL"/>
        </w:rPr>
        <w:t xml:space="preserve"> </w:t>
      </w:r>
      <w:r w:rsidR="00F369B7" w:rsidRPr="001148F1">
        <w:rPr>
          <w:sz w:val="24"/>
          <w:szCs w:val="24"/>
          <w:lang w:val="x-none" w:eastAsia="pl-PL"/>
        </w:rPr>
        <w:t xml:space="preserve"> dla ws</w:t>
      </w:r>
      <w:r w:rsidR="00F369B7" w:rsidRPr="001148F1">
        <w:rPr>
          <w:rFonts w:eastAsia="TimesNewRoman"/>
          <w:sz w:val="24"/>
          <w:szCs w:val="24"/>
          <w:lang w:val="x-none" w:eastAsia="pl-PL"/>
        </w:rPr>
        <w:t>zystkich transakcji związanych z da</w:t>
      </w:r>
      <w:r w:rsidR="00F369B7" w:rsidRPr="001148F1">
        <w:rPr>
          <w:sz w:val="24"/>
          <w:szCs w:val="24"/>
          <w:lang w:val="x-none" w:eastAsia="pl-PL"/>
        </w:rPr>
        <w:t xml:space="preserve">nym projektem. </w:t>
      </w:r>
      <w:r w:rsidRPr="001148F1">
        <w:rPr>
          <w:sz w:val="24"/>
          <w:szCs w:val="24"/>
          <w:lang w:val="x-none" w:eastAsia="pl-PL"/>
        </w:rPr>
        <w:t xml:space="preserve">Beneficjenci  rozliczający wydatki wyłącznie w oparciu o kwoty ryczałtowe nie mają obowiązku prowadzenia </w:t>
      </w:r>
      <w:r w:rsidR="000342D5" w:rsidRPr="001148F1">
        <w:rPr>
          <w:sz w:val="24"/>
          <w:szCs w:val="24"/>
          <w:lang w:eastAsia="pl-PL"/>
        </w:rPr>
        <w:t>wyodrębnionej ewidencji wydatków</w:t>
      </w:r>
      <w:r w:rsidRPr="001148F1">
        <w:rPr>
          <w:sz w:val="24"/>
          <w:szCs w:val="24"/>
          <w:lang w:val="x-none" w:eastAsia="pl-PL"/>
        </w:rPr>
        <w:t>.</w:t>
      </w:r>
    </w:p>
    <w:p w:rsidR="00893C0C" w:rsidRPr="001148F1" w:rsidRDefault="00893C0C" w:rsidP="001148F1">
      <w:pPr>
        <w:autoSpaceDE w:val="0"/>
        <w:autoSpaceDN w:val="0"/>
        <w:adjustRightInd w:val="0"/>
        <w:spacing w:after="0"/>
        <w:rPr>
          <w:sz w:val="24"/>
          <w:szCs w:val="24"/>
          <w:lang w:eastAsia="pl-PL"/>
        </w:rPr>
      </w:pPr>
      <w:r w:rsidRPr="001148F1">
        <w:rPr>
          <w:sz w:val="24"/>
          <w:szCs w:val="24"/>
          <w:lang w:eastAsia="pl-PL"/>
        </w:rPr>
        <w:t>Pierwsza transza dofinansowania przekazywa</w:t>
      </w:r>
      <w:r w:rsidR="00544C1E" w:rsidRPr="001148F1">
        <w:rPr>
          <w:sz w:val="24"/>
          <w:szCs w:val="24"/>
          <w:lang w:eastAsia="pl-PL"/>
        </w:rPr>
        <w:t xml:space="preserve">na jest na podstawie złożonego </w:t>
      </w:r>
      <w:r w:rsidRPr="001148F1">
        <w:rPr>
          <w:sz w:val="24"/>
          <w:szCs w:val="24"/>
          <w:lang w:eastAsia="pl-PL"/>
        </w:rPr>
        <w:t>w terminie</w:t>
      </w:r>
      <w:r w:rsidRPr="001148F1">
        <w:rPr>
          <w:sz w:val="24"/>
          <w:szCs w:val="24"/>
          <w:vertAlign w:val="superscript"/>
          <w:lang w:eastAsia="pl-PL"/>
        </w:rPr>
        <w:footnoteReference w:id="6"/>
      </w:r>
      <w:r w:rsidRPr="001148F1">
        <w:rPr>
          <w:sz w:val="24"/>
          <w:szCs w:val="24"/>
          <w:lang w:eastAsia="pl-PL"/>
        </w:rPr>
        <w:t xml:space="preserve"> wniosku </w:t>
      </w:r>
      <w:r w:rsidR="00442178" w:rsidRPr="001148F1">
        <w:rPr>
          <w:sz w:val="24"/>
          <w:szCs w:val="24"/>
          <w:lang w:eastAsia="pl-PL"/>
        </w:rPr>
        <w:br/>
      </w:r>
      <w:r w:rsidRPr="001148F1">
        <w:rPr>
          <w:sz w:val="24"/>
          <w:szCs w:val="24"/>
          <w:lang w:eastAsia="pl-PL"/>
        </w:rPr>
        <w:t>o</w:t>
      </w:r>
      <w:r w:rsidR="001148F1">
        <w:rPr>
          <w:sz w:val="24"/>
          <w:szCs w:val="24"/>
          <w:lang w:eastAsia="pl-PL"/>
        </w:rPr>
        <w:t xml:space="preserve"> </w:t>
      </w:r>
      <w:r w:rsidR="0044570F">
        <w:rPr>
          <w:sz w:val="24"/>
          <w:szCs w:val="24"/>
          <w:lang w:eastAsia="pl-PL"/>
        </w:rPr>
        <w:t xml:space="preserve">płatność </w:t>
      </w:r>
      <w:r w:rsidRPr="001148F1">
        <w:rPr>
          <w:sz w:val="24"/>
          <w:szCs w:val="24"/>
          <w:lang w:eastAsia="pl-PL"/>
        </w:rPr>
        <w:t>w wysokości  określonej w harmonogramie płatności</w:t>
      </w:r>
      <w:r w:rsidR="00282AC8" w:rsidRPr="001148F1">
        <w:rPr>
          <w:sz w:val="24"/>
          <w:szCs w:val="24"/>
          <w:lang w:eastAsia="pl-PL"/>
        </w:rPr>
        <w:t xml:space="preserve"> </w:t>
      </w:r>
      <w:r w:rsidR="00282AC8" w:rsidRPr="001148F1">
        <w:rPr>
          <w:sz w:val="24"/>
          <w:szCs w:val="24"/>
        </w:rPr>
        <w:t>(stanowiącym załącznik do umowy o dofinansowanie projektu)</w:t>
      </w:r>
      <w:r w:rsidRPr="001148F1">
        <w:rPr>
          <w:sz w:val="24"/>
          <w:szCs w:val="24"/>
          <w:lang w:eastAsia="pl-PL"/>
        </w:rPr>
        <w:t>, pod warunkiem wniesienia zabezpieczenia</w:t>
      </w:r>
      <w:r w:rsidRPr="001148F1">
        <w:rPr>
          <w:sz w:val="24"/>
          <w:szCs w:val="24"/>
          <w:vertAlign w:val="superscript"/>
          <w:lang w:eastAsia="pl-PL"/>
        </w:rPr>
        <w:footnoteReference w:id="7"/>
      </w:r>
      <w:r w:rsidRPr="001148F1">
        <w:rPr>
          <w:sz w:val="24"/>
          <w:szCs w:val="24"/>
          <w:lang w:eastAsia="pl-PL"/>
        </w:rPr>
        <w:t xml:space="preserve">, o którym mowa w OWU. </w:t>
      </w:r>
      <w:r w:rsidR="00645484" w:rsidRPr="001148F1">
        <w:rPr>
          <w:sz w:val="24"/>
          <w:szCs w:val="24"/>
          <w:lang w:eastAsia="pl-PL"/>
        </w:rPr>
        <w:t xml:space="preserve">Wypłaty </w:t>
      </w:r>
      <w:r w:rsidR="003B344F" w:rsidRPr="001148F1">
        <w:rPr>
          <w:sz w:val="24"/>
          <w:szCs w:val="24"/>
          <w:lang w:eastAsia="pl-PL"/>
        </w:rPr>
        <w:t xml:space="preserve">kolejnych </w:t>
      </w:r>
      <w:r w:rsidR="00645484" w:rsidRPr="001148F1">
        <w:rPr>
          <w:sz w:val="24"/>
          <w:szCs w:val="24"/>
          <w:lang w:eastAsia="pl-PL"/>
        </w:rPr>
        <w:t xml:space="preserve">transz zaliczki następują zgodnie z zapisami umowy o dofinansowanie projektu. </w:t>
      </w:r>
      <w:r w:rsidR="002940B0" w:rsidRPr="001148F1">
        <w:rPr>
          <w:sz w:val="24"/>
          <w:szCs w:val="24"/>
          <w:lang w:eastAsia="pl-PL"/>
        </w:rPr>
        <w:br/>
      </w:r>
    </w:p>
    <w:p w:rsidR="00EF421C" w:rsidRPr="001148F1" w:rsidRDefault="00EF421C" w:rsidP="001148F1">
      <w:pPr>
        <w:rPr>
          <w:bCs/>
          <w:sz w:val="24"/>
          <w:szCs w:val="24"/>
          <w:lang w:eastAsia="pl-PL"/>
        </w:rPr>
      </w:pPr>
      <w:r w:rsidRPr="001148F1">
        <w:rPr>
          <w:sz w:val="24"/>
          <w:szCs w:val="24"/>
        </w:rPr>
        <w:lastRenderedPageBreak/>
        <w:t>Jednocześnie, na podstawie art. 189 ust. 3 UFP w przypadku niezłożenia wniosku o płatność na kwotę</w:t>
      </w:r>
      <w:r w:rsidRPr="001148F1">
        <w:rPr>
          <w:rStyle w:val="Odwoanieprzypisudolnego"/>
          <w:sz w:val="24"/>
          <w:szCs w:val="24"/>
        </w:rPr>
        <w:footnoteReference w:id="8"/>
      </w:r>
      <w:r w:rsidRPr="001148F1">
        <w:rPr>
          <w:sz w:val="24"/>
          <w:szCs w:val="24"/>
        </w:rPr>
        <w:t xml:space="preserve"> lub w terminie 14 dni od upływu terminu wynikającego z zaakceptowanego harmonogramu płatności, od środków pozostałych do rozliczenia, przekazanych w ramach zaliczki, naliczane będą odsetki jak dla zaległości podatkowych, liczone od dnia przekazania środków do dnia złożenia wniosku o płatność rozliczającego dany wydatek.</w:t>
      </w:r>
    </w:p>
    <w:p w:rsidR="006B1601" w:rsidRPr="001148F1" w:rsidRDefault="006B1601" w:rsidP="001148F1">
      <w:pPr>
        <w:rPr>
          <w:bCs/>
          <w:sz w:val="24"/>
          <w:szCs w:val="24"/>
          <w:lang w:eastAsia="pl-PL"/>
        </w:rPr>
      </w:pPr>
      <w:r w:rsidRPr="001148F1">
        <w:rPr>
          <w:bCs/>
          <w:sz w:val="24"/>
          <w:szCs w:val="24"/>
          <w:lang w:eastAsia="pl-PL"/>
        </w:rPr>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rsidR="002940B0" w:rsidRPr="001148F1" w:rsidRDefault="002940B0" w:rsidP="001148F1">
      <w:pPr>
        <w:rPr>
          <w:sz w:val="24"/>
          <w:szCs w:val="24"/>
          <w:lang w:val="x-none"/>
        </w:rPr>
      </w:pPr>
      <w:r w:rsidRPr="001148F1">
        <w:rPr>
          <w:bCs/>
          <w:sz w:val="24"/>
          <w:szCs w:val="24"/>
          <w:lang w:val="x-none" w:eastAsia="pl-PL"/>
        </w:rPr>
        <w:t>We wniosku o dofinansowanie nale</w:t>
      </w:r>
      <w:r w:rsidRPr="001148F1">
        <w:rPr>
          <w:sz w:val="24"/>
          <w:szCs w:val="24"/>
          <w:lang w:val="x-none" w:eastAsia="pl-PL"/>
        </w:rPr>
        <w:t>ż</w:t>
      </w:r>
      <w:r w:rsidRPr="001148F1">
        <w:rPr>
          <w:bCs/>
          <w:sz w:val="24"/>
          <w:szCs w:val="24"/>
          <w:lang w:val="x-none" w:eastAsia="pl-PL"/>
        </w:rPr>
        <w:t>y</w:t>
      </w:r>
      <w:r w:rsidRPr="001148F1">
        <w:rPr>
          <w:rFonts w:eastAsia="TimesNewRoman"/>
          <w:bCs/>
          <w:sz w:val="24"/>
          <w:szCs w:val="24"/>
          <w:lang w:val="x-none" w:eastAsia="pl-PL"/>
        </w:rPr>
        <w:t xml:space="preserve"> </w:t>
      </w:r>
      <w:r w:rsidRPr="001148F1">
        <w:rPr>
          <w:bCs/>
          <w:sz w:val="24"/>
          <w:szCs w:val="24"/>
          <w:lang w:val="x-none" w:eastAsia="pl-PL"/>
        </w:rPr>
        <w:t>k</w:t>
      </w:r>
      <w:r w:rsidRPr="001148F1">
        <w:rPr>
          <w:rFonts w:eastAsia="TimesNewRoman"/>
          <w:bCs/>
          <w:sz w:val="24"/>
          <w:szCs w:val="24"/>
          <w:lang w:val="x-none" w:eastAsia="pl-PL"/>
        </w:rPr>
        <w:t>a</w:t>
      </w:r>
      <w:r w:rsidRPr="001148F1">
        <w:rPr>
          <w:rFonts w:eastAsia="TimesNewRoman"/>
          <w:sz w:val="24"/>
          <w:szCs w:val="24"/>
          <w:lang w:val="x-none" w:eastAsia="pl-PL"/>
        </w:rPr>
        <w:t>ż</w:t>
      </w:r>
      <w:r w:rsidRPr="001148F1">
        <w:rPr>
          <w:rFonts w:eastAsia="TimesNewRoman"/>
          <w:bCs/>
          <w:sz w:val="24"/>
          <w:szCs w:val="24"/>
          <w:lang w:val="x-none" w:eastAsia="pl-PL"/>
        </w:rPr>
        <w:t>dorazowo zaznaczy</w:t>
      </w:r>
      <w:r w:rsidRPr="001148F1">
        <w:rPr>
          <w:rFonts w:eastAsia="TimesNewRoman"/>
          <w:sz w:val="24"/>
          <w:szCs w:val="24"/>
          <w:lang w:val="x-none" w:eastAsia="pl-PL"/>
        </w:rPr>
        <w:t xml:space="preserve">ć, </w:t>
      </w:r>
      <w:r w:rsidRPr="001148F1">
        <w:rPr>
          <w:rFonts w:eastAsia="TimesNewRoman"/>
          <w:bCs/>
          <w:sz w:val="24"/>
          <w:szCs w:val="24"/>
          <w:lang w:val="x-none" w:eastAsia="pl-PL"/>
        </w:rPr>
        <w:t xml:space="preserve">który wydatek stanowi wkład własny i z jakich </w:t>
      </w:r>
      <w:r w:rsidRPr="001148F1">
        <w:rPr>
          <w:rFonts w:eastAsia="TimesNewRoman"/>
          <w:sz w:val="24"/>
          <w:szCs w:val="24"/>
          <w:lang w:val="x-none" w:eastAsia="pl-PL"/>
        </w:rPr>
        <w:t>ź</w:t>
      </w:r>
      <w:r w:rsidRPr="001148F1">
        <w:rPr>
          <w:rFonts w:eastAsia="TimesNewRoman"/>
          <w:bCs/>
          <w:sz w:val="24"/>
          <w:szCs w:val="24"/>
          <w:lang w:val="x-none" w:eastAsia="pl-PL"/>
        </w:rPr>
        <w:t>ródeł zosta</w:t>
      </w:r>
      <w:r w:rsidRPr="001148F1">
        <w:rPr>
          <w:bCs/>
          <w:sz w:val="24"/>
          <w:szCs w:val="24"/>
          <w:lang w:val="x-none" w:eastAsia="pl-PL"/>
        </w:rPr>
        <w:t>ni</w:t>
      </w:r>
      <w:r w:rsidRPr="001148F1">
        <w:rPr>
          <w:rFonts w:eastAsia="TimesNewRoman"/>
          <w:bCs/>
          <w:sz w:val="24"/>
          <w:szCs w:val="24"/>
          <w:lang w:val="x-none" w:eastAsia="pl-PL"/>
        </w:rPr>
        <w:t>e sfinansowany.</w:t>
      </w:r>
    </w:p>
    <w:p w:rsidR="00CE5A5D" w:rsidRPr="001148F1" w:rsidRDefault="00F369B7" w:rsidP="001148F1">
      <w:pPr>
        <w:widowControl w:val="0"/>
        <w:tabs>
          <w:tab w:val="left" w:pos="0"/>
        </w:tabs>
        <w:suppressAutoHyphens/>
        <w:autoSpaceDE w:val="0"/>
        <w:spacing w:after="0"/>
        <w:rPr>
          <w:rFonts w:eastAsia="Times New Roman"/>
          <w:sz w:val="24"/>
          <w:szCs w:val="24"/>
          <w:lang w:eastAsia="pl-PL"/>
        </w:rPr>
      </w:pPr>
      <w:r w:rsidRPr="001148F1">
        <w:rPr>
          <w:rFonts w:eastAsia="Times New Roman"/>
          <w:sz w:val="24"/>
          <w:szCs w:val="24"/>
          <w:lang w:eastAsia="pl-PL"/>
        </w:rPr>
        <w:t>Beneficjent ma obowiązek ujawniania wszelkich dochodów, które powstają w zw</w:t>
      </w:r>
      <w:r w:rsidR="00A562C0" w:rsidRPr="001148F1">
        <w:rPr>
          <w:sz w:val="24"/>
          <w:szCs w:val="24"/>
        </w:rPr>
        <w:t xml:space="preserve">iązku </w:t>
      </w:r>
      <w:r w:rsidRPr="001148F1">
        <w:rPr>
          <w:rFonts w:eastAsia="Times New Roman"/>
          <w:sz w:val="24"/>
          <w:szCs w:val="24"/>
          <w:lang w:eastAsia="pl-PL"/>
        </w:rPr>
        <w:t>z realizacją projektu. W przypadku, gdy projekt generuje na etapie realizacji dochody, Bene</w:t>
      </w:r>
      <w:r w:rsidR="00A562C0" w:rsidRPr="001148F1">
        <w:rPr>
          <w:sz w:val="24"/>
          <w:szCs w:val="24"/>
        </w:rPr>
        <w:t xml:space="preserve">ficjent wykazuje we wnioskach o </w:t>
      </w:r>
      <w:r w:rsidRPr="001148F1">
        <w:rPr>
          <w:rFonts w:eastAsia="Times New Roman"/>
          <w:sz w:val="24"/>
          <w:szCs w:val="24"/>
          <w:lang w:eastAsia="pl-PL"/>
        </w:rPr>
        <w:t xml:space="preserve">płatność wartość uzyskanego </w:t>
      </w:r>
      <w:r w:rsidR="00A562C0" w:rsidRPr="001148F1">
        <w:rPr>
          <w:sz w:val="24"/>
          <w:szCs w:val="24"/>
        </w:rPr>
        <w:t xml:space="preserve">dochodu i dokonuje jego zwrotu </w:t>
      </w:r>
      <w:r w:rsidRPr="001148F1">
        <w:rPr>
          <w:rFonts w:eastAsia="Times New Roman"/>
          <w:sz w:val="24"/>
          <w:szCs w:val="24"/>
          <w:lang w:eastAsia="pl-PL"/>
        </w:rPr>
        <w:t>na rachunek IZ RPOWP na koniec roku budżetowego, a w przypadku koń</w:t>
      </w:r>
      <w:r w:rsidR="00A562C0" w:rsidRPr="001148F1">
        <w:rPr>
          <w:sz w:val="24"/>
          <w:szCs w:val="24"/>
        </w:rPr>
        <w:t xml:space="preserve">cowego wniosku </w:t>
      </w:r>
      <w:r w:rsidRPr="001148F1">
        <w:rPr>
          <w:rFonts w:eastAsia="Times New Roman"/>
          <w:sz w:val="24"/>
          <w:szCs w:val="24"/>
          <w:lang w:eastAsia="pl-PL"/>
        </w:rPr>
        <w:t>o płatność, przed upływem 30 dni kalendarzowych od dnia zakończen</w:t>
      </w:r>
      <w:r w:rsidR="00A562C0" w:rsidRPr="001148F1">
        <w:rPr>
          <w:sz w:val="24"/>
          <w:szCs w:val="24"/>
        </w:rPr>
        <w:t xml:space="preserve">ia okresu realizacji projektu, </w:t>
      </w:r>
      <w:r w:rsidRPr="001148F1">
        <w:rPr>
          <w:rFonts w:eastAsia="Times New Roman"/>
          <w:sz w:val="24"/>
          <w:szCs w:val="24"/>
          <w:lang w:eastAsia="pl-PL"/>
        </w:rPr>
        <w:t>o ile przepisy odrębne nie stanowią inaczej. Od wygenerowanego dochodu nie są naliczane odsetki.</w:t>
      </w:r>
      <w:r w:rsidR="00A562C0" w:rsidRPr="001148F1">
        <w:rPr>
          <w:sz w:val="24"/>
          <w:szCs w:val="24"/>
        </w:rPr>
        <w:t xml:space="preserve"> </w:t>
      </w:r>
      <w:r w:rsidRPr="001148F1">
        <w:rPr>
          <w:sz w:val="24"/>
          <w:szCs w:val="24"/>
        </w:rPr>
        <w:t>IZ RPOWP może wezwać Beneficjenta do zwrotu dochodu</w:t>
      </w:r>
      <w:r w:rsidR="00A562C0" w:rsidRPr="001148F1">
        <w:rPr>
          <w:sz w:val="24"/>
          <w:szCs w:val="24"/>
        </w:rPr>
        <w:t xml:space="preserve"> w innym terminie niż wskazany </w:t>
      </w:r>
      <w:r w:rsidRPr="001148F1">
        <w:rPr>
          <w:sz w:val="24"/>
          <w:szCs w:val="24"/>
        </w:rPr>
        <w:t xml:space="preserve">powyżej. </w:t>
      </w:r>
      <w:bookmarkEnd w:id="3"/>
    </w:p>
    <w:p w:rsidR="009D5BF3" w:rsidRPr="001148F1" w:rsidRDefault="009D5B99" w:rsidP="00202715">
      <w:pPr>
        <w:pStyle w:val="Nagwek1"/>
        <w:rPr>
          <w:sz w:val="24"/>
          <w:szCs w:val="24"/>
          <w:lang w:val="pl-PL"/>
        </w:rPr>
      </w:pPr>
      <w:bookmarkStart w:id="29" w:name="_Toc517874876"/>
      <w:bookmarkStart w:id="30" w:name="_Toc518636945"/>
      <w:bookmarkStart w:id="31" w:name="_Toc4064075"/>
      <w:r w:rsidRPr="001148F1">
        <w:rPr>
          <w:sz w:val="24"/>
          <w:szCs w:val="24"/>
          <w:lang w:val="pl-PL"/>
        </w:rPr>
        <w:t>V</w:t>
      </w:r>
      <w:r w:rsidR="009D5BF3" w:rsidRPr="001148F1">
        <w:rPr>
          <w:sz w:val="24"/>
          <w:szCs w:val="24"/>
        </w:rPr>
        <w:t xml:space="preserve">. </w:t>
      </w:r>
      <w:bookmarkStart w:id="32" w:name="_Toc460228007"/>
      <w:r w:rsidR="009D5BF3" w:rsidRPr="001148F1">
        <w:rPr>
          <w:sz w:val="24"/>
          <w:szCs w:val="24"/>
        </w:rPr>
        <w:t>Warunki udzielenia wsparcia obowiązujące w ramach naboru</w:t>
      </w:r>
      <w:bookmarkEnd w:id="29"/>
      <w:bookmarkEnd w:id="30"/>
      <w:bookmarkEnd w:id="31"/>
      <w:bookmarkEnd w:id="32"/>
    </w:p>
    <w:p w:rsidR="00474ECF" w:rsidRPr="002B76A6" w:rsidRDefault="00F369B7" w:rsidP="002B76A6">
      <w:pPr>
        <w:rPr>
          <w:sz w:val="24"/>
          <w:szCs w:val="24"/>
          <w:lang w:eastAsia="x-none"/>
        </w:rPr>
      </w:pPr>
      <w:r w:rsidRPr="001148F1">
        <w:rPr>
          <w:sz w:val="24"/>
          <w:szCs w:val="24"/>
        </w:rPr>
        <w:t>W</w:t>
      </w:r>
      <w:r w:rsidR="009D5BF3" w:rsidRPr="001148F1">
        <w:rPr>
          <w:sz w:val="24"/>
          <w:szCs w:val="24"/>
        </w:rPr>
        <w:t xml:space="preserve">arunki udzielenia wsparcia przez Zarząd Województwa Podlaskiego określone zostały w </w:t>
      </w:r>
      <w:r w:rsidR="000B65AD" w:rsidRPr="001148F1">
        <w:rPr>
          <w:sz w:val="24"/>
          <w:szCs w:val="24"/>
          <w:lang w:eastAsia="x-none"/>
        </w:rPr>
        <w:t xml:space="preserve">Liście warunków udzielenia wsparcia </w:t>
      </w:r>
      <w:r w:rsidR="00181DEC" w:rsidRPr="001148F1">
        <w:rPr>
          <w:sz w:val="24"/>
          <w:szCs w:val="24"/>
          <w:lang w:eastAsia="x-none"/>
        </w:rPr>
        <w:t xml:space="preserve">w </w:t>
      </w:r>
      <w:r w:rsidR="00C95E67" w:rsidRPr="001148F1">
        <w:rPr>
          <w:sz w:val="24"/>
          <w:szCs w:val="24"/>
        </w:rPr>
        <w:t>ramach D</w:t>
      </w:r>
      <w:r w:rsidR="000B65AD" w:rsidRPr="001148F1">
        <w:rPr>
          <w:sz w:val="24"/>
          <w:szCs w:val="24"/>
        </w:rPr>
        <w:t>ziałania 9.1 Rewitalizacja społeczna i kształtowanie kapitału społecznego w zakresie Europejskiego Funduszu Społecznego, typ projektu nr 6 Programy aktywności lokalnej, stanowiącą</w:t>
      </w:r>
      <w:r w:rsidR="008E0D0D" w:rsidRPr="001148F1">
        <w:rPr>
          <w:sz w:val="24"/>
          <w:szCs w:val="24"/>
        </w:rPr>
        <w:t xml:space="preserve"> </w:t>
      </w:r>
      <w:r w:rsidR="00C67AFB" w:rsidRPr="001148F1">
        <w:rPr>
          <w:sz w:val="24"/>
          <w:szCs w:val="24"/>
        </w:rPr>
        <w:t xml:space="preserve">załącznik do uchwały </w:t>
      </w:r>
      <w:r w:rsidR="00B62EC9" w:rsidRPr="001148F1">
        <w:rPr>
          <w:sz w:val="24"/>
          <w:szCs w:val="24"/>
        </w:rPr>
        <w:t xml:space="preserve">nr </w:t>
      </w:r>
      <w:r w:rsidR="00D7402A">
        <w:rPr>
          <w:rFonts w:eastAsia="Times New Roman"/>
          <w:sz w:val="24"/>
          <w:szCs w:val="24"/>
          <w:lang w:eastAsia="pl-PL"/>
        </w:rPr>
        <w:t>9/66</w:t>
      </w:r>
      <w:r w:rsidR="00E47F04" w:rsidRPr="002B76A6">
        <w:rPr>
          <w:rFonts w:eastAsia="Times New Roman"/>
          <w:sz w:val="24"/>
          <w:szCs w:val="24"/>
          <w:lang w:eastAsia="pl-PL"/>
        </w:rPr>
        <w:t>/201</w:t>
      </w:r>
      <w:r w:rsidR="00D7402A">
        <w:rPr>
          <w:rFonts w:eastAsia="Times New Roman"/>
          <w:sz w:val="24"/>
          <w:szCs w:val="24"/>
          <w:lang w:eastAsia="pl-PL"/>
        </w:rPr>
        <w:t>9</w:t>
      </w:r>
      <w:r w:rsidR="00107371" w:rsidRPr="002B76A6">
        <w:rPr>
          <w:rFonts w:eastAsia="Times New Roman"/>
          <w:sz w:val="24"/>
          <w:szCs w:val="24"/>
          <w:lang w:eastAsia="pl-PL"/>
        </w:rPr>
        <w:t xml:space="preserve"> </w:t>
      </w:r>
      <w:r w:rsidR="00C67AFB" w:rsidRPr="002B76A6">
        <w:rPr>
          <w:sz w:val="24"/>
          <w:szCs w:val="24"/>
        </w:rPr>
        <w:t xml:space="preserve">Zarządu Województwa Podlaskiego </w:t>
      </w:r>
      <w:r w:rsidR="00C124FD" w:rsidRPr="002B76A6">
        <w:rPr>
          <w:sz w:val="24"/>
          <w:szCs w:val="24"/>
        </w:rPr>
        <w:t xml:space="preserve">z </w:t>
      </w:r>
      <w:r w:rsidR="00C124FD" w:rsidRPr="002B76A6">
        <w:rPr>
          <w:rFonts w:eastAsia="Times New Roman"/>
          <w:sz w:val="24"/>
          <w:szCs w:val="24"/>
          <w:lang w:eastAsia="pl-PL"/>
        </w:rPr>
        <w:t xml:space="preserve">dnia </w:t>
      </w:r>
      <w:r w:rsidR="00D7402A">
        <w:rPr>
          <w:rFonts w:eastAsia="Times New Roman"/>
          <w:sz w:val="24"/>
          <w:szCs w:val="24"/>
          <w:lang w:eastAsia="pl-PL"/>
        </w:rPr>
        <w:t>8 stycznia</w:t>
      </w:r>
      <w:r w:rsidR="00AE378C">
        <w:rPr>
          <w:rFonts w:eastAsia="Times New Roman"/>
          <w:sz w:val="24"/>
          <w:szCs w:val="24"/>
          <w:lang w:eastAsia="pl-PL"/>
        </w:rPr>
        <w:t xml:space="preserve"> </w:t>
      </w:r>
      <w:r w:rsidR="00C124FD" w:rsidRPr="002B76A6">
        <w:rPr>
          <w:rFonts w:eastAsia="Times New Roman"/>
          <w:sz w:val="24"/>
          <w:szCs w:val="24"/>
          <w:lang w:eastAsia="pl-PL"/>
        </w:rPr>
        <w:t>201</w:t>
      </w:r>
      <w:r w:rsidR="00D7402A">
        <w:rPr>
          <w:rFonts w:eastAsia="Times New Roman"/>
          <w:sz w:val="24"/>
          <w:szCs w:val="24"/>
          <w:lang w:eastAsia="pl-PL"/>
        </w:rPr>
        <w:t>9</w:t>
      </w:r>
      <w:r w:rsidR="00C124FD" w:rsidRPr="002B76A6">
        <w:rPr>
          <w:rFonts w:eastAsia="Times New Roman"/>
          <w:sz w:val="24"/>
          <w:szCs w:val="24"/>
          <w:lang w:eastAsia="pl-PL"/>
        </w:rPr>
        <w:t xml:space="preserve"> </w:t>
      </w:r>
      <w:r w:rsidR="00C67AFB" w:rsidRPr="002B76A6">
        <w:rPr>
          <w:sz w:val="24"/>
          <w:szCs w:val="24"/>
        </w:rPr>
        <w:t>r.</w:t>
      </w:r>
      <w:r w:rsidR="000B65AD" w:rsidRPr="002B76A6">
        <w:rPr>
          <w:sz w:val="24"/>
          <w:szCs w:val="24"/>
        </w:rPr>
        <w:t xml:space="preserve">, </w:t>
      </w:r>
      <w:r w:rsidR="000B65AD" w:rsidRPr="002B76A6">
        <w:rPr>
          <w:sz w:val="24"/>
          <w:szCs w:val="24"/>
          <w:lang w:eastAsia="x-none"/>
        </w:rPr>
        <w:t xml:space="preserve">stanowi załącznik nr </w:t>
      </w:r>
      <w:r w:rsidR="002B76A6">
        <w:rPr>
          <w:sz w:val="24"/>
          <w:szCs w:val="24"/>
          <w:lang w:eastAsia="x-none"/>
        </w:rPr>
        <w:t>5</w:t>
      </w:r>
      <w:r w:rsidR="000B65AD" w:rsidRPr="002B76A6">
        <w:rPr>
          <w:sz w:val="24"/>
          <w:szCs w:val="24"/>
          <w:lang w:eastAsia="x-none"/>
        </w:rPr>
        <w:t xml:space="preserve"> do Ogłoszenia o naborze wniosków.</w:t>
      </w:r>
    </w:p>
    <w:p w:rsidR="00474ECF" w:rsidRDefault="00474ECF" w:rsidP="002B76A6">
      <w:pPr>
        <w:spacing w:after="0"/>
        <w:rPr>
          <w:sz w:val="24"/>
          <w:szCs w:val="24"/>
        </w:rPr>
      </w:pPr>
      <w:r w:rsidRPr="002B76A6">
        <w:rPr>
          <w:sz w:val="24"/>
          <w:szCs w:val="24"/>
        </w:rPr>
        <w:t>Spełnienie poniższych warunków jest konieczne do przyznania dofinansowania.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17"/>
        <w:gridCol w:w="1829"/>
        <w:gridCol w:w="4259"/>
        <w:tblGridChange w:id="33">
          <w:tblGrid>
            <w:gridCol w:w="522"/>
            <w:gridCol w:w="3017"/>
            <w:gridCol w:w="1829"/>
            <w:gridCol w:w="4259"/>
          </w:tblGrid>
        </w:tblGridChange>
      </w:tblGrid>
      <w:tr w:rsidR="00EB4700" w:rsidRPr="00202715" w:rsidTr="00EB4700">
        <w:trPr>
          <w:tblHeader/>
        </w:trPr>
        <w:tc>
          <w:tcPr>
            <w:tcW w:w="5000" w:type="pct"/>
            <w:gridSpan w:val="4"/>
            <w:shd w:val="clear" w:color="auto" w:fill="D9D9D9"/>
          </w:tcPr>
          <w:p w:rsidR="00EB4700" w:rsidRPr="00EB4700" w:rsidRDefault="00EB4700" w:rsidP="00EB4700">
            <w:pPr>
              <w:spacing w:after="0"/>
              <w:rPr>
                <w:sz w:val="24"/>
                <w:szCs w:val="24"/>
              </w:rPr>
            </w:pPr>
            <w:r w:rsidRPr="00EB4700">
              <w:rPr>
                <w:sz w:val="24"/>
                <w:szCs w:val="24"/>
              </w:rPr>
              <w:t xml:space="preserve">Tabela: Lista warunków merytorycznych udzielenia wsparcia specyficznych wynikających </w:t>
            </w:r>
          </w:p>
          <w:p w:rsidR="00EB4700" w:rsidRPr="002B76A6" w:rsidRDefault="00EB4700" w:rsidP="00202715">
            <w:pPr>
              <w:spacing w:after="0"/>
              <w:rPr>
                <w:sz w:val="24"/>
                <w:szCs w:val="24"/>
              </w:rPr>
            </w:pPr>
            <w:r w:rsidRPr="00EB4700">
              <w:rPr>
                <w:sz w:val="24"/>
                <w:szCs w:val="24"/>
              </w:rPr>
              <w:t>z zakresu tematycznego</w:t>
            </w:r>
          </w:p>
        </w:tc>
      </w:tr>
      <w:tr w:rsidR="00EB4700" w:rsidRPr="00202715" w:rsidTr="00881AB7">
        <w:tc>
          <w:tcPr>
            <w:tcW w:w="271" w:type="pct"/>
            <w:shd w:val="clear" w:color="auto" w:fill="D9D9D9"/>
          </w:tcPr>
          <w:p w:rsidR="00EB4700" w:rsidRPr="00202715" w:rsidRDefault="00EB4700" w:rsidP="00EB4700">
            <w:pPr>
              <w:spacing w:after="0"/>
              <w:rPr>
                <w:sz w:val="24"/>
                <w:szCs w:val="24"/>
              </w:rPr>
            </w:pPr>
          </w:p>
          <w:p w:rsidR="00EB4700" w:rsidRPr="00202715" w:rsidRDefault="00EB4700" w:rsidP="00EB4700">
            <w:pPr>
              <w:spacing w:after="0"/>
              <w:rPr>
                <w:sz w:val="24"/>
                <w:szCs w:val="24"/>
              </w:rPr>
            </w:pPr>
          </w:p>
          <w:p w:rsidR="00EB4700" w:rsidRPr="00202715" w:rsidRDefault="00EB4700" w:rsidP="00202715">
            <w:pPr>
              <w:spacing w:after="0"/>
              <w:rPr>
                <w:sz w:val="24"/>
                <w:szCs w:val="24"/>
              </w:rPr>
            </w:pPr>
            <w:r w:rsidRPr="00202715">
              <w:rPr>
                <w:sz w:val="24"/>
                <w:szCs w:val="24"/>
              </w:rPr>
              <w:t>Lp.</w:t>
            </w:r>
          </w:p>
        </w:tc>
        <w:tc>
          <w:tcPr>
            <w:tcW w:w="1567" w:type="pct"/>
            <w:shd w:val="clear" w:color="auto" w:fill="D9D9D9"/>
            <w:vAlign w:val="center"/>
          </w:tcPr>
          <w:p w:rsidR="00EB4700" w:rsidRPr="00202715" w:rsidRDefault="00EB4700" w:rsidP="00202715">
            <w:pPr>
              <w:spacing w:after="0"/>
              <w:rPr>
                <w:sz w:val="24"/>
                <w:szCs w:val="24"/>
              </w:rPr>
            </w:pPr>
            <w:r w:rsidRPr="00202715">
              <w:rPr>
                <w:sz w:val="24"/>
                <w:szCs w:val="24"/>
              </w:rPr>
              <w:t xml:space="preserve">Warunkami merytorycznymi udzielenia wsparcia </w:t>
            </w:r>
            <w:r w:rsidR="00D01F07">
              <w:rPr>
                <w:sz w:val="24"/>
                <w:szCs w:val="24"/>
              </w:rPr>
              <w:t>Warunkami merytorycznymi udzielenia wsparcia s</w:t>
            </w:r>
            <w:r w:rsidRPr="00202715">
              <w:rPr>
                <w:sz w:val="24"/>
                <w:szCs w:val="24"/>
              </w:rPr>
              <w:t xml:space="preserve">pecyficznymi wynikającymi </w:t>
            </w:r>
            <w:r w:rsidRPr="00202715">
              <w:rPr>
                <w:sz w:val="24"/>
                <w:szCs w:val="24"/>
              </w:rPr>
              <w:br/>
              <w:t xml:space="preserve">z zakresu tematycznego, tj. </w:t>
            </w:r>
            <w:r w:rsidRPr="00202715">
              <w:rPr>
                <w:sz w:val="24"/>
                <w:szCs w:val="24"/>
              </w:rPr>
              <w:br/>
              <w:t>w ramach typu projektu nr 6 są:</w:t>
            </w:r>
          </w:p>
        </w:tc>
        <w:tc>
          <w:tcPr>
            <w:tcW w:w="950" w:type="pct"/>
            <w:shd w:val="clear" w:color="auto" w:fill="D9D9D9"/>
          </w:tcPr>
          <w:p w:rsidR="00EB4700" w:rsidRPr="00202715" w:rsidRDefault="00EB4700" w:rsidP="00EB4700">
            <w:pPr>
              <w:spacing w:after="0"/>
              <w:rPr>
                <w:sz w:val="24"/>
                <w:szCs w:val="24"/>
              </w:rPr>
            </w:pPr>
          </w:p>
          <w:p w:rsidR="00EB4700" w:rsidRPr="00202715" w:rsidRDefault="00EB4700" w:rsidP="00EB4700">
            <w:pPr>
              <w:spacing w:after="0"/>
              <w:rPr>
                <w:sz w:val="24"/>
                <w:szCs w:val="24"/>
              </w:rPr>
            </w:pPr>
          </w:p>
          <w:p w:rsidR="00EB4700" w:rsidRPr="00202715" w:rsidRDefault="00EB4700" w:rsidP="00EB4700">
            <w:pPr>
              <w:spacing w:after="0"/>
              <w:rPr>
                <w:sz w:val="24"/>
                <w:szCs w:val="24"/>
              </w:rPr>
            </w:pPr>
          </w:p>
          <w:p w:rsidR="00EB4700" w:rsidRPr="00202715" w:rsidRDefault="00EB4700" w:rsidP="00EB4700">
            <w:pPr>
              <w:spacing w:after="0"/>
              <w:rPr>
                <w:sz w:val="24"/>
                <w:szCs w:val="24"/>
              </w:rPr>
            </w:pPr>
          </w:p>
          <w:p w:rsidR="00EB4700" w:rsidRPr="00202715" w:rsidRDefault="00EB4700" w:rsidP="00202715">
            <w:pPr>
              <w:spacing w:after="0"/>
              <w:rPr>
                <w:sz w:val="24"/>
                <w:szCs w:val="24"/>
              </w:rPr>
            </w:pPr>
            <w:r w:rsidRPr="00202715">
              <w:rPr>
                <w:sz w:val="24"/>
                <w:szCs w:val="24"/>
              </w:rPr>
              <w:t>Definicja warunku</w:t>
            </w:r>
          </w:p>
        </w:tc>
        <w:tc>
          <w:tcPr>
            <w:tcW w:w="2212" w:type="pct"/>
            <w:shd w:val="clear" w:color="auto" w:fill="D9D9D9"/>
            <w:vAlign w:val="center"/>
          </w:tcPr>
          <w:p w:rsidR="00EB4700" w:rsidRPr="00202715" w:rsidRDefault="00EB4700" w:rsidP="00EB4700">
            <w:pPr>
              <w:spacing w:after="0"/>
              <w:rPr>
                <w:sz w:val="24"/>
                <w:szCs w:val="24"/>
              </w:rPr>
            </w:pPr>
            <w:r w:rsidRPr="00202715">
              <w:rPr>
                <w:sz w:val="24"/>
                <w:szCs w:val="24"/>
              </w:rPr>
              <w:t>Opis znaczenia warunku</w:t>
            </w:r>
          </w:p>
          <w:p w:rsidR="00EB4700" w:rsidRPr="00202715" w:rsidRDefault="00EB4700" w:rsidP="00202715">
            <w:pPr>
              <w:spacing w:after="0"/>
              <w:rPr>
                <w:sz w:val="24"/>
                <w:szCs w:val="24"/>
              </w:rPr>
            </w:pPr>
          </w:p>
        </w:tc>
      </w:tr>
      <w:tr w:rsidR="00803336" w:rsidRPr="00D922BE" w:rsidTr="00D922BE">
        <w:tc>
          <w:tcPr>
            <w:tcW w:w="271" w:type="pct"/>
          </w:tcPr>
          <w:p w:rsidR="00803336" w:rsidRPr="00D922BE" w:rsidRDefault="00803336" w:rsidP="00202715">
            <w:pPr>
              <w:spacing w:after="0"/>
              <w:rPr>
                <w:sz w:val="24"/>
                <w:szCs w:val="24"/>
              </w:rPr>
            </w:pPr>
          </w:p>
          <w:p w:rsidR="00803336" w:rsidRPr="00D922BE" w:rsidRDefault="00BF45FB" w:rsidP="00D922BE">
            <w:pPr>
              <w:spacing w:after="0"/>
              <w:rPr>
                <w:sz w:val="24"/>
                <w:szCs w:val="24"/>
              </w:rPr>
            </w:pPr>
            <w:r>
              <w:rPr>
                <w:sz w:val="24"/>
                <w:szCs w:val="24"/>
              </w:rPr>
              <w:t>1</w:t>
            </w:r>
            <w:r w:rsidR="00803336" w:rsidRPr="00D922BE">
              <w:rPr>
                <w:sz w:val="24"/>
                <w:szCs w:val="24"/>
              </w:rPr>
              <w:t>.</w:t>
            </w:r>
          </w:p>
        </w:tc>
        <w:tc>
          <w:tcPr>
            <w:tcW w:w="1567" w:type="pct"/>
          </w:tcPr>
          <w:p w:rsidR="00803336" w:rsidRPr="00D922BE" w:rsidRDefault="00803336" w:rsidP="00202715">
            <w:pPr>
              <w:spacing w:after="0"/>
              <w:rPr>
                <w:b/>
                <w:sz w:val="24"/>
                <w:szCs w:val="24"/>
              </w:rPr>
            </w:pPr>
            <w:r w:rsidRPr="00D922BE">
              <w:rPr>
                <w:sz w:val="24"/>
                <w:szCs w:val="24"/>
              </w:rPr>
              <w:t>Wnioskodawca zapewnia preferencje wyboru osób (lub rodzin – jeśli dotyczy) korzystających z Programu Operacyjnego Pomoc Żywnościowa 2014-2020 (PO PŻ), a zakres wsparcia dla tych osób lub rodzin (lub rodzin – jeśli dotyczy) stanowi uzupełnienie działań, które dana osoba (lub rodzina – jeśli dotyczy) otrzymała lub otrzymuje z PO PŻ w ramach działań towarzyszących.</w:t>
            </w:r>
          </w:p>
        </w:tc>
        <w:tc>
          <w:tcPr>
            <w:tcW w:w="950" w:type="pct"/>
          </w:tcPr>
          <w:p w:rsidR="00803336" w:rsidRPr="00D922BE" w:rsidRDefault="00803336" w:rsidP="00202715">
            <w:pPr>
              <w:rPr>
                <w:sz w:val="24"/>
                <w:szCs w:val="24"/>
              </w:rPr>
            </w:pPr>
            <w:r w:rsidRPr="00D922BE">
              <w:rPr>
                <w:sz w:val="24"/>
                <w:szCs w:val="24"/>
              </w:rPr>
              <w:t>Weryfikacja spełnienia warunku polega na przypisaniu mu wartości logicznych Tak/Nie/ Do uzupełnienia.</w:t>
            </w:r>
          </w:p>
        </w:tc>
        <w:tc>
          <w:tcPr>
            <w:tcW w:w="2212" w:type="pct"/>
            <w:vAlign w:val="center"/>
          </w:tcPr>
          <w:p w:rsidR="002914EE" w:rsidRPr="00D922BE" w:rsidRDefault="002914EE" w:rsidP="00202715">
            <w:pPr>
              <w:spacing w:after="0"/>
              <w:rPr>
                <w:sz w:val="24"/>
                <w:szCs w:val="24"/>
              </w:rPr>
            </w:pPr>
            <w:r w:rsidRPr="00D922BE">
              <w:rPr>
                <w:sz w:val="24"/>
                <w:szCs w:val="24"/>
              </w:rPr>
              <w:t xml:space="preserve">Spełnienie warunku jest konieczne do udzielenia wsparcia. </w:t>
            </w:r>
          </w:p>
          <w:p w:rsidR="002914EE" w:rsidRPr="00D922BE" w:rsidRDefault="002914EE" w:rsidP="00202715">
            <w:pPr>
              <w:spacing w:after="0"/>
              <w:rPr>
                <w:sz w:val="24"/>
                <w:szCs w:val="24"/>
              </w:rPr>
            </w:pPr>
          </w:p>
          <w:p w:rsidR="008A6565" w:rsidRPr="00D922BE" w:rsidRDefault="008A6565" w:rsidP="00202715">
            <w:pPr>
              <w:spacing w:after="0"/>
              <w:rPr>
                <w:sz w:val="24"/>
                <w:szCs w:val="24"/>
              </w:rPr>
            </w:pPr>
            <w:r w:rsidRPr="00D922BE">
              <w:rPr>
                <w:sz w:val="24"/>
                <w:szCs w:val="24"/>
              </w:rPr>
              <w:t>Zgodnie z art. 23 ust. 5 ustawy o RLKS możliwe jest uzupełnienie braków lub poprawienie oczywistych omyłek w zakresie niniejszego warunku.</w:t>
            </w:r>
          </w:p>
          <w:p w:rsidR="008A6565" w:rsidRPr="00D922BE" w:rsidRDefault="008A6565" w:rsidP="00202715">
            <w:pPr>
              <w:spacing w:after="0"/>
              <w:rPr>
                <w:sz w:val="24"/>
                <w:szCs w:val="24"/>
              </w:rPr>
            </w:pPr>
          </w:p>
          <w:p w:rsidR="00B70ACA" w:rsidRPr="00D922BE" w:rsidRDefault="00B70ACA" w:rsidP="00202715">
            <w:pPr>
              <w:spacing w:after="0"/>
              <w:rPr>
                <w:sz w:val="24"/>
                <w:szCs w:val="24"/>
              </w:rPr>
            </w:pPr>
            <w:r w:rsidRPr="00D922BE">
              <w:rPr>
                <w:sz w:val="24"/>
                <w:szCs w:val="24"/>
              </w:rPr>
              <w:t xml:space="preserve">Wprowadzenie przedmiotowego warunku wynika z </w:t>
            </w:r>
            <w:r w:rsidRPr="00D922BE">
              <w:rPr>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D922BE">
              <w:rPr>
                <w:sz w:val="24"/>
                <w:szCs w:val="24"/>
              </w:rPr>
              <w:t xml:space="preserve"> </w:t>
            </w:r>
          </w:p>
          <w:p w:rsidR="00B70ACA" w:rsidRPr="00D922BE" w:rsidRDefault="00B70ACA" w:rsidP="00202715">
            <w:pPr>
              <w:spacing w:after="0"/>
              <w:rPr>
                <w:sz w:val="24"/>
                <w:szCs w:val="24"/>
              </w:rPr>
            </w:pPr>
            <w:r w:rsidRPr="00D922BE">
              <w:rPr>
                <w:sz w:val="24"/>
                <w:szCs w:val="24"/>
              </w:rPr>
              <w:t>Projekt zapewnienia komplementarność wsparcia z Programem Operacyjnym Pomoc Żywnościowa 2014-2020 (PO PŻ) w zakresie wyboru grupy docelowej i ustalenia zakresu działań.</w:t>
            </w:r>
          </w:p>
          <w:p w:rsidR="00803336" w:rsidRPr="00D922BE" w:rsidRDefault="00B70ACA" w:rsidP="00202715">
            <w:pPr>
              <w:spacing w:after="0"/>
              <w:rPr>
                <w:b/>
                <w:sz w:val="24"/>
                <w:szCs w:val="24"/>
              </w:rPr>
            </w:pPr>
            <w:r w:rsidRPr="00D922BE">
              <w:rPr>
                <w:sz w:val="24"/>
                <w:szCs w:val="24"/>
              </w:rPr>
              <w:t>Warunek zostanie uznany za spełniony, jeśli w treści wniosku o dofinansowanie znajdzie się informacja/deklaracja, że Wnioskodawca będzie preferował osoby korzystające z PO PŻ.</w:t>
            </w:r>
          </w:p>
        </w:tc>
      </w:tr>
      <w:tr w:rsidR="00803336" w:rsidRPr="00D01F07" w:rsidTr="00D922BE">
        <w:tc>
          <w:tcPr>
            <w:tcW w:w="271" w:type="pct"/>
          </w:tcPr>
          <w:p w:rsidR="00803336" w:rsidRPr="00D922BE" w:rsidRDefault="00803336" w:rsidP="00202715">
            <w:pPr>
              <w:spacing w:after="0"/>
              <w:rPr>
                <w:sz w:val="24"/>
                <w:szCs w:val="24"/>
              </w:rPr>
            </w:pPr>
          </w:p>
          <w:p w:rsidR="00803336" w:rsidRPr="00D922BE" w:rsidRDefault="00BF45FB" w:rsidP="00D01F07">
            <w:pPr>
              <w:spacing w:after="0"/>
              <w:rPr>
                <w:sz w:val="24"/>
                <w:szCs w:val="24"/>
              </w:rPr>
            </w:pPr>
            <w:r>
              <w:rPr>
                <w:sz w:val="24"/>
                <w:szCs w:val="24"/>
              </w:rPr>
              <w:t>2</w:t>
            </w:r>
            <w:r w:rsidR="00803336" w:rsidRPr="00D922BE">
              <w:rPr>
                <w:sz w:val="24"/>
                <w:szCs w:val="24"/>
              </w:rPr>
              <w:t>.</w:t>
            </w:r>
          </w:p>
        </w:tc>
        <w:tc>
          <w:tcPr>
            <w:tcW w:w="1567" w:type="pct"/>
            <w:vAlign w:val="center"/>
          </w:tcPr>
          <w:p w:rsidR="00803336" w:rsidRPr="00D922BE" w:rsidRDefault="00803336" w:rsidP="00202715">
            <w:pPr>
              <w:spacing w:after="0"/>
              <w:rPr>
                <w:sz w:val="24"/>
                <w:szCs w:val="24"/>
              </w:rPr>
            </w:pPr>
            <w:r w:rsidRPr="00D922BE">
              <w:rPr>
                <w:sz w:val="24"/>
                <w:szCs w:val="24"/>
              </w:rPr>
              <w:t>W przypadku</w:t>
            </w:r>
            <w:r w:rsidR="008A6565" w:rsidRPr="00D922BE">
              <w:rPr>
                <w:sz w:val="24"/>
                <w:szCs w:val="24"/>
              </w:rPr>
              <w:t>,</w:t>
            </w:r>
            <w:r w:rsidRPr="00D922BE">
              <w:rPr>
                <w:sz w:val="24"/>
                <w:szCs w:val="24"/>
              </w:rPr>
              <w:t xml:space="preserve"> gdy realizatorem lub partnerem jest OPS lub PCPR, to wdrożeniem instrumentów aktywizacji zawodowej zajmują się podmioty wyspecjalizowane w zakresie aktywizacji zawodowej, w szczególności:</w:t>
            </w:r>
          </w:p>
          <w:p w:rsidR="00803336" w:rsidRPr="00D922BE" w:rsidRDefault="00803336" w:rsidP="00202715">
            <w:pPr>
              <w:pStyle w:val="Akapitzlist"/>
              <w:numPr>
                <w:ilvl w:val="0"/>
                <w:numId w:val="23"/>
              </w:numPr>
              <w:spacing w:after="0"/>
              <w:ind w:left="353"/>
              <w:rPr>
                <w:sz w:val="24"/>
                <w:szCs w:val="24"/>
              </w:rPr>
            </w:pPr>
            <w:r w:rsidRPr="00D922BE">
              <w:rPr>
                <w:sz w:val="24"/>
                <w:szCs w:val="24"/>
              </w:rPr>
              <w:t xml:space="preserve">PUP i inne instytucje rynku pracy, o których mowa w ustawie z dnia 20 kwietnia 2004 r. o </w:t>
            </w:r>
            <w:r w:rsidRPr="00D922BE">
              <w:rPr>
                <w:sz w:val="24"/>
                <w:szCs w:val="24"/>
              </w:rPr>
              <w:lastRenderedPageBreak/>
              <w:t>promocji zatrudnienia i instytucjach rynku pracy;</w:t>
            </w:r>
          </w:p>
          <w:p w:rsidR="00803336" w:rsidRPr="00D922BE" w:rsidRDefault="00803336" w:rsidP="00202715">
            <w:pPr>
              <w:pStyle w:val="Akapitzlist"/>
              <w:numPr>
                <w:ilvl w:val="0"/>
                <w:numId w:val="23"/>
              </w:numPr>
              <w:spacing w:after="0"/>
              <w:ind w:left="353"/>
              <w:rPr>
                <w:sz w:val="24"/>
                <w:szCs w:val="24"/>
              </w:rPr>
            </w:pPr>
            <w:r w:rsidRPr="00D922BE">
              <w:rPr>
                <w:sz w:val="24"/>
                <w:szCs w:val="24"/>
              </w:rPr>
              <w:t>CIS i KIS w zakresie reintegracji społecznej i zawodowej zgodnie z ustawą z dnia 13 czerwca  2003 r. o zatrudnieniu socjalnym;</w:t>
            </w:r>
          </w:p>
          <w:p w:rsidR="00803336" w:rsidRPr="00D922BE" w:rsidRDefault="00803336" w:rsidP="00202715">
            <w:pPr>
              <w:pStyle w:val="Akapitzlist"/>
              <w:numPr>
                <w:ilvl w:val="0"/>
                <w:numId w:val="23"/>
              </w:numPr>
              <w:spacing w:after="0"/>
              <w:ind w:left="353"/>
              <w:rPr>
                <w:sz w:val="24"/>
                <w:szCs w:val="24"/>
              </w:rPr>
            </w:pPr>
            <w:r w:rsidRPr="00D922BE">
              <w:rPr>
                <w:sz w:val="24"/>
                <w:szCs w:val="24"/>
              </w:rPr>
              <w:t>przedsiębiorstwa społeczne;</w:t>
            </w:r>
          </w:p>
          <w:p w:rsidR="00803336" w:rsidRPr="00D922BE" w:rsidRDefault="00803336" w:rsidP="00202715">
            <w:pPr>
              <w:pStyle w:val="Akapitzlist"/>
              <w:numPr>
                <w:ilvl w:val="0"/>
                <w:numId w:val="23"/>
              </w:numPr>
              <w:spacing w:after="0"/>
              <w:ind w:left="353"/>
              <w:rPr>
                <w:sz w:val="24"/>
                <w:szCs w:val="24"/>
              </w:rPr>
            </w:pPr>
            <w:r w:rsidRPr="00D922BE">
              <w:rPr>
                <w:sz w:val="24"/>
                <w:szCs w:val="24"/>
              </w:rPr>
              <w:t xml:space="preserve"> organizacje pozarządowe, o których mowa w ustawie z dnia 24 kwietnia 2003 r. o działalności pożytku publicznego i o wolontariacie.</w:t>
            </w:r>
          </w:p>
        </w:tc>
        <w:tc>
          <w:tcPr>
            <w:tcW w:w="950" w:type="pct"/>
          </w:tcPr>
          <w:p w:rsidR="00803336" w:rsidRPr="00D01F07" w:rsidRDefault="00803336" w:rsidP="00202715">
            <w:pPr>
              <w:spacing w:after="0"/>
              <w:rPr>
                <w:sz w:val="24"/>
                <w:szCs w:val="24"/>
              </w:rPr>
            </w:pPr>
            <w:r w:rsidRPr="00D01F07">
              <w:rPr>
                <w:sz w:val="24"/>
                <w:szCs w:val="24"/>
              </w:rPr>
              <w:lastRenderedPageBreak/>
              <w:t>Weryfikacja spełnienia warunku polega na przypisaniu mu wartości logicznych Tak/Nie/Nie dotyczy/ Do uzupełnienia.</w:t>
            </w:r>
          </w:p>
        </w:tc>
        <w:tc>
          <w:tcPr>
            <w:tcW w:w="2212" w:type="pct"/>
          </w:tcPr>
          <w:p w:rsidR="002914EE" w:rsidRPr="00D01F07" w:rsidRDefault="002914EE" w:rsidP="00202715">
            <w:pPr>
              <w:spacing w:after="0"/>
              <w:rPr>
                <w:sz w:val="24"/>
                <w:szCs w:val="24"/>
              </w:rPr>
            </w:pPr>
            <w:r w:rsidRPr="00D01F07">
              <w:rPr>
                <w:sz w:val="24"/>
                <w:szCs w:val="24"/>
              </w:rPr>
              <w:t xml:space="preserve">Spełnienie warunku jest konieczne do udzielenia wsparcia. </w:t>
            </w:r>
          </w:p>
          <w:p w:rsidR="002914EE" w:rsidRPr="00D01F07" w:rsidRDefault="002914EE" w:rsidP="00202715">
            <w:pPr>
              <w:spacing w:after="0"/>
              <w:rPr>
                <w:sz w:val="24"/>
                <w:szCs w:val="24"/>
              </w:rPr>
            </w:pPr>
          </w:p>
          <w:p w:rsidR="002914EE" w:rsidRPr="00D01F07" w:rsidRDefault="002914EE"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2914EE" w:rsidRPr="00D01F07" w:rsidRDefault="002914EE" w:rsidP="00202715">
            <w:pPr>
              <w:spacing w:after="0"/>
              <w:rPr>
                <w:sz w:val="24"/>
                <w:szCs w:val="24"/>
              </w:rPr>
            </w:pPr>
          </w:p>
          <w:p w:rsidR="00B70ACA" w:rsidRPr="00D01F07" w:rsidRDefault="00B70ACA" w:rsidP="00202715">
            <w:pPr>
              <w:spacing w:after="0"/>
              <w:rPr>
                <w:sz w:val="24"/>
                <w:szCs w:val="24"/>
              </w:rPr>
            </w:pPr>
            <w:r w:rsidRPr="00D01F07">
              <w:rPr>
                <w:sz w:val="24"/>
                <w:szCs w:val="24"/>
              </w:rPr>
              <w:t xml:space="preserve">Wprowadzenie przedmiotowego warunku wynika z </w:t>
            </w:r>
            <w:r w:rsidRPr="00D01F07">
              <w:rPr>
                <w:i/>
                <w:sz w:val="24"/>
                <w:szCs w:val="24"/>
              </w:rPr>
              <w:t xml:space="preserve">Wytycznych w zakresie realizacji przedsięwzięć w obszarze włączenia społecznego i zwalczania ubóstwa z wykorzystaniem środków Europejskiego Funduszu Społecznego i Europejskiego Funduszu Rozwoju </w:t>
            </w:r>
            <w:r w:rsidRPr="00D01F07">
              <w:rPr>
                <w:i/>
                <w:sz w:val="24"/>
                <w:szCs w:val="24"/>
              </w:rPr>
              <w:lastRenderedPageBreak/>
              <w:t>Regionalnego na lata 2014-2020</w:t>
            </w:r>
            <w:r w:rsidRPr="00D01F07">
              <w:rPr>
                <w:sz w:val="24"/>
                <w:szCs w:val="24"/>
              </w:rPr>
              <w:t xml:space="preserve">. Warunek zostanie uznany za spełniony, jeśli w treści wniosku o dofinansowanie znajdzie się wyraźne wskazanie, że wdrożeniem instrumentów aktywizacji zawodowej zajmują się podmioty wyspecjalizowane w zakresie aktywizacji zawodowej, wymienione w treści warunku. </w:t>
            </w:r>
          </w:p>
          <w:p w:rsidR="00B70ACA" w:rsidRPr="00D01F07" w:rsidRDefault="00B70ACA" w:rsidP="00202715">
            <w:pPr>
              <w:spacing w:after="0"/>
              <w:rPr>
                <w:sz w:val="24"/>
                <w:szCs w:val="24"/>
              </w:rPr>
            </w:pPr>
          </w:p>
          <w:p w:rsidR="00803336" w:rsidRPr="00D01F07" w:rsidRDefault="00B70ACA" w:rsidP="00202715">
            <w:pPr>
              <w:spacing w:after="0"/>
              <w:rPr>
                <w:sz w:val="24"/>
                <w:szCs w:val="24"/>
              </w:rPr>
            </w:pPr>
            <w:r w:rsidRPr="00D01F07">
              <w:rPr>
                <w:sz w:val="24"/>
                <w:szCs w:val="24"/>
              </w:rPr>
              <w:t xml:space="preserve">Warunek dotyczy wyłącznie projektów, których realizatorem lub partnerem jest OPS lub PCPR.                                </w:t>
            </w:r>
          </w:p>
        </w:tc>
      </w:tr>
      <w:tr w:rsidR="00803336" w:rsidRPr="00D01F07" w:rsidTr="00D922BE">
        <w:tc>
          <w:tcPr>
            <w:tcW w:w="271" w:type="pct"/>
          </w:tcPr>
          <w:p w:rsidR="00E517CF" w:rsidRPr="00D01F07" w:rsidRDefault="00E517CF" w:rsidP="00202715">
            <w:pPr>
              <w:spacing w:after="0"/>
              <w:rPr>
                <w:sz w:val="24"/>
                <w:szCs w:val="24"/>
              </w:rPr>
            </w:pPr>
          </w:p>
          <w:p w:rsidR="00803336" w:rsidRPr="00D01F07" w:rsidRDefault="00BF45FB" w:rsidP="00D01F07">
            <w:pPr>
              <w:spacing w:after="0"/>
              <w:rPr>
                <w:sz w:val="24"/>
                <w:szCs w:val="24"/>
              </w:rPr>
            </w:pPr>
            <w:r>
              <w:rPr>
                <w:sz w:val="24"/>
                <w:szCs w:val="24"/>
              </w:rPr>
              <w:t>3</w:t>
            </w:r>
            <w:r w:rsidR="00803336" w:rsidRPr="00D01F07">
              <w:rPr>
                <w:sz w:val="24"/>
                <w:szCs w:val="24"/>
              </w:rPr>
              <w:t>.</w:t>
            </w:r>
          </w:p>
        </w:tc>
        <w:tc>
          <w:tcPr>
            <w:tcW w:w="1567" w:type="pct"/>
            <w:vAlign w:val="center"/>
          </w:tcPr>
          <w:p w:rsidR="00803336" w:rsidRPr="00D01F07" w:rsidRDefault="00803336" w:rsidP="00782DB1">
            <w:pPr>
              <w:spacing w:after="0"/>
              <w:rPr>
                <w:b/>
                <w:sz w:val="24"/>
                <w:szCs w:val="24"/>
              </w:rPr>
            </w:pPr>
            <w:r w:rsidRPr="00D01F07">
              <w:rPr>
                <w:sz w:val="24"/>
                <w:szCs w:val="24"/>
              </w:rPr>
              <w:t xml:space="preserve">W przypadku, gdy realizatorem lub partnerem jest OPS lub PCPR to realizacja usług aktywnej integracji, w tym pracy socjalnej </w:t>
            </w:r>
            <w:r w:rsidRPr="00D01F07">
              <w:rPr>
                <w:sz w:val="24"/>
                <w:szCs w:val="24"/>
              </w:rPr>
              <w:br/>
              <w:t>z osobą lub rodziną następuje poprzez wykorzystanie narzędzi jakim jest kontrakt socjalny</w:t>
            </w:r>
            <w:r w:rsidRPr="00D01F07">
              <w:rPr>
                <w:rFonts w:eastAsia="+mn-ea"/>
                <w:kern w:val="24"/>
                <w:sz w:val="24"/>
                <w:szCs w:val="24"/>
              </w:rPr>
              <w:t xml:space="preserve"> </w:t>
            </w:r>
            <w:r w:rsidRPr="00D01F07">
              <w:rPr>
                <w:sz w:val="24"/>
                <w:szCs w:val="24"/>
              </w:rPr>
              <w:t>lub jego odmiany.</w:t>
            </w:r>
          </w:p>
        </w:tc>
        <w:tc>
          <w:tcPr>
            <w:tcW w:w="950" w:type="pct"/>
          </w:tcPr>
          <w:p w:rsidR="00803336" w:rsidRPr="00D01F07" w:rsidRDefault="00803336" w:rsidP="00202715">
            <w:pPr>
              <w:spacing w:after="0"/>
              <w:rPr>
                <w:sz w:val="24"/>
                <w:szCs w:val="24"/>
              </w:rPr>
            </w:pPr>
            <w:r w:rsidRPr="00D01F07">
              <w:rPr>
                <w:sz w:val="24"/>
                <w:szCs w:val="24"/>
              </w:rPr>
              <w:t>Weryfikacja spełnienia warunku polega na przypisaniu mu wartości logicznych Tak/Nie/Nie dotyczy/ Do uzupełnienia.</w:t>
            </w:r>
          </w:p>
        </w:tc>
        <w:tc>
          <w:tcPr>
            <w:tcW w:w="2212" w:type="pct"/>
            <w:vAlign w:val="center"/>
          </w:tcPr>
          <w:p w:rsidR="002914EE" w:rsidRPr="00D01F07" w:rsidRDefault="002914EE" w:rsidP="00202715">
            <w:pPr>
              <w:spacing w:after="0"/>
              <w:rPr>
                <w:sz w:val="24"/>
                <w:szCs w:val="24"/>
              </w:rPr>
            </w:pPr>
            <w:r w:rsidRPr="00D01F07">
              <w:rPr>
                <w:sz w:val="24"/>
                <w:szCs w:val="24"/>
              </w:rPr>
              <w:t xml:space="preserve">Spełnienie warunku jest konieczne do udzielenia wsparcia. </w:t>
            </w:r>
          </w:p>
          <w:p w:rsidR="002914EE" w:rsidRPr="00D01F07" w:rsidRDefault="002914EE" w:rsidP="00202715">
            <w:pPr>
              <w:spacing w:after="0"/>
              <w:rPr>
                <w:sz w:val="24"/>
                <w:szCs w:val="24"/>
              </w:rPr>
            </w:pPr>
          </w:p>
          <w:p w:rsidR="002914EE" w:rsidRPr="00D01F07" w:rsidRDefault="002914EE"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2914EE" w:rsidRPr="00D01F07" w:rsidRDefault="002914EE" w:rsidP="00202715">
            <w:pPr>
              <w:spacing w:after="0"/>
              <w:rPr>
                <w:sz w:val="24"/>
                <w:szCs w:val="24"/>
              </w:rPr>
            </w:pPr>
          </w:p>
          <w:p w:rsidR="00D5638D" w:rsidRPr="00D01F07" w:rsidRDefault="00D5638D" w:rsidP="00202715">
            <w:pPr>
              <w:spacing w:after="0"/>
              <w:rPr>
                <w:sz w:val="24"/>
                <w:szCs w:val="24"/>
              </w:rPr>
            </w:pPr>
            <w:r w:rsidRPr="00D01F07">
              <w:rPr>
                <w:sz w:val="24"/>
                <w:szCs w:val="24"/>
              </w:rPr>
              <w:t xml:space="preserve">Wprowadzenie przedmiotowego warunku wynika z </w:t>
            </w:r>
            <w:r w:rsidRPr="00D01F07">
              <w:rPr>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D01F07">
              <w:rPr>
                <w:sz w:val="24"/>
                <w:szCs w:val="24"/>
              </w:rPr>
              <w:t xml:space="preserve">. Warunek ma na celu standaryzację podejścia do każdego uczestnika projektu w zakresie aktywizacji społeczno-zawodowej w ramach projektu, w którym jednostka organizacyjna pomocy społecznej pełni rolę wnioskodawcy (realizatora) lub partnera. Warunek zostanie uznany za </w:t>
            </w:r>
            <w:r w:rsidRPr="00D01F07">
              <w:rPr>
                <w:sz w:val="24"/>
                <w:szCs w:val="24"/>
              </w:rPr>
              <w:lastRenderedPageBreak/>
              <w:t xml:space="preserve">spełniony jeśli w treści wniosku o dofinansowanie znajdzie się informacja/deklaracja, że realizacja usług aktywnej integracji nastąpi poprzez wykorzystanie narzędzi jakim jest kontrakt socjalny lub jego odmiany. </w:t>
            </w:r>
          </w:p>
          <w:p w:rsidR="00D5638D" w:rsidRPr="00D01F07" w:rsidRDefault="00D5638D" w:rsidP="00202715">
            <w:pPr>
              <w:spacing w:after="0"/>
              <w:rPr>
                <w:sz w:val="24"/>
                <w:szCs w:val="24"/>
              </w:rPr>
            </w:pPr>
          </w:p>
          <w:p w:rsidR="00803336" w:rsidRPr="00D01F07" w:rsidRDefault="00D5638D" w:rsidP="00202715">
            <w:pPr>
              <w:spacing w:after="0"/>
              <w:rPr>
                <w:sz w:val="24"/>
                <w:szCs w:val="24"/>
              </w:rPr>
            </w:pPr>
            <w:r w:rsidRPr="00D01F07">
              <w:rPr>
                <w:sz w:val="24"/>
                <w:szCs w:val="24"/>
              </w:rPr>
              <w:t>Warunek dotyczy wyłącznie projektów, których wnioskodawcą (realizatorem) lub partnerem jest OPS lub PCPR.</w:t>
            </w:r>
          </w:p>
        </w:tc>
      </w:tr>
      <w:tr w:rsidR="00803336" w:rsidRPr="0011372E" w:rsidTr="00D922BE">
        <w:tc>
          <w:tcPr>
            <w:tcW w:w="271" w:type="pct"/>
          </w:tcPr>
          <w:p w:rsidR="00803336" w:rsidRPr="00D01F07" w:rsidRDefault="00803336" w:rsidP="00202715">
            <w:pPr>
              <w:spacing w:after="0"/>
              <w:rPr>
                <w:sz w:val="24"/>
                <w:szCs w:val="24"/>
              </w:rPr>
            </w:pPr>
          </w:p>
          <w:p w:rsidR="00803336" w:rsidRPr="00D01F07" w:rsidRDefault="00BF45FB" w:rsidP="00D01F07">
            <w:pPr>
              <w:spacing w:after="0"/>
              <w:rPr>
                <w:sz w:val="24"/>
                <w:szCs w:val="24"/>
              </w:rPr>
            </w:pPr>
            <w:r>
              <w:rPr>
                <w:sz w:val="24"/>
                <w:szCs w:val="24"/>
              </w:rPr>
              <w:t>4</w:t>
            </w:r>
            <w:r w:rsidR="00803336" w:rsidRPr="00D01F07">
              <w:rPr>
                <w:sz w:val="24"/>
                <w:szCs w:val="24"/>
              </w:rPr>
              <w:t>.</w:t>
            </w:r>
          </w:p>
        </w:tc>
        <w:tc>
          <w:tcPr>
            <w:tcW w:w="1567" w:type="pct"/>
          </w:tcPr>
          <w:p w:rsidR="00803336" w:rsidRPr="00D01F07" w:rsidRDefault="00803336" w:rsidP="00202715">
            <w:pPr>
              <w:spacing w:after="0"/>
              <w:rPr>
                <w:b/>
                <w:sz w:val="24"/>
                <w:szCs w:val="24"/>
              </w:rPr>
            </w:pPr>
            <w:r w:rsidRPr="00D01F07">
              <w:rPr>
                <w:sz w:val="24"/>
                <w:szCs w:val="24"/>
              </w:rPr>
              <w:t xml:space="preserve">W przypadku projektu realizowanego przez podmiot inny niż OPS z </w:t>
            </w:r>
            <w:proofErr w:type="spellStart"/>
            <w:r w:rsidRPr="00D01F07">
              <w:rPr>
                <w:sz w:val="24"/>
                <w:szCs w:val="24"/>
              </w:rPr>
              <w:t>uczestniami</w:t>
            </w:r>
            <w:proofErr w:type="spellEnd"/>
            <w:r w:rsidRPr="00D01F07">
              <w:rPr>
                <w:sz w:val="24"/>
                <w:szCs w:val="24"/>
              </w:rPr>
              <w:t xml:space="preserve"> projektu podpisywana jest umowa na wzór kontraktu socjalnego.</w:t>
            </w:r>
          </w:p>
        </w:tc>
        <w:tc>
          <w:tcPr>
            <w:tcW w:w="950" w:type="pct"/>
          </w:tcPr>
          <w:p w:rsidR="00803336" w:rsidRPr="00D01F07" w:rsidRDefault="00803336" w:rsidP="00202715">
            <w:pPr>
              <w:spacing w:after="0"/>
              <w:rPr>
                <w:sz w:val="24"/>
                <w:szCs w:val="24"/>
              </w:rPr>
            </w:pPr>
            <w:r w:rsidRPr="00D01F07">
              <w:rPr>
                <w:sz w:val="24"/>
                <w:szCs w:val="24"/>
              </w:rPr>
              <w:t>Weryfikacja spełnienia warunku polega na przypisaniu mu wartości logicznych Tak/Nie/Nie dotyczy/ Do uzupełnienia.</w:t>
            </w:r>
          </w:p>
        </w:tc>
        <w:tc>
          <w:tcPr>
            <w:tcW w:w="2212" w:type="pct"/>
            <w:vAlign w:val="center"/>
          </w:tcPr>
          <w:p w:rsidR="00C70D19" w:rsidRPr="00D01F07" w:rsidRDefault="00C70D19" w:rsidP="00202715">
            <w:pPr>
              <w:spacing w:after="0"/>
              <w:rPr>
                <w:sz w:val="24"/>
                <w:szCs w:val="24"/>
              </w:rPr>
            </w:pPr>
            <w:r w:rsidRPr="00D01F07">
              <w:rPr>
                <w:sz w:val="24"/>
                <w:szCs w:val="24"/>
              </w:rPr>
              <w:t xml:space="preserve">Spełnienie warunku jest konieczne do udzielenia wsparcia. </w:t>
            </w:r>
          </w:p>
          <w:p w:rsidR="00C70D19" w:rsidRPr="00D01F07" w:rsidRDefault="00C70D19" w:rsidP="00202715">
            <w:pPr>
              <w:spacing w:after="0"/>
              <w:rPr>
                <w:sz w:val="24"/>
                <w:szCs w:val="24"/>
              </w:rPr>
            </w:pPr>
          </w:p>
          <w:p w:rsidR="00C70D19" w:rsidRPr="00D01F07" w:rsidRDefault="00C70D19"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C70D19" w:rsidRPr="00D01F07" w:rsidRDefault="00C70D19" w:rsidP="00202715">
            <w:pPr>
              <w:spacing w:after="0"/>
              <w:rPr>
                <w:sz w:val="24"/>
                <w:szCs w:val="24"/>
              </w:rPr>
            </w:pPr>
          </w:p>
          <w:p w:rsidR="00C70D19" w:rsidRPr="00D01F07" w:rsidRDefault="008D79CE" w:rsidP="00202715">
            <w:pPr>
              <w:spacing w:after="0"/>
              <w:rPr>
                <w:sz w:val="24"/>
                <w:szCs w:val="24"/>
              </w:rPr>
            </w:pPr>
            <w:r w:rsidRPr="00D01F07">
              <w:rPr>
                <w:sz w:val="24"/>
                <w:szCs w:val="24"/>
              </w:rPr>
              <w:t xml:space="preserve">Wprowadzenie </w:t>
            </w:r>
          </w:p>
          <w:p w:rsidR="008D79CE" w:rsidRPr="00D01F07" w:rsidRDefault="008D79CE" w:rsidP="00202715">
            <w:pPr>
              <w:spacing w:after="0"/>
              <w:rPr>
                <w:sz w:val="24"/>
                <w:szCs w:val="24"/>
              </w:rPr>
            </w:pPr>
            <w:r w:rsidRPr="00D01F07">
              <w:rPr>
                <w:sz w:val="24"/>
                <w:szCs w:val="24"/>
              </w:rPr>
              <w:t xml:space="preserve">przedmiotowego warunku wynika z </w:t>
            </w:r>
            <w:r w:rsidRPr="00D01F07">
              <w:rPr>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D01F07">
              <w:rPr>
                <w:sz w:val="24"/>
                <w:szCs w:val="24"/>
              </w:rPr>
              <w:t xml:space="preserve">. Warunek ma na celu standaryzację podejścia do każdego uczestnika projektu w zakresie aktywizacji społeczno-zawodowej w ramach projektu, w którym podmiot inny niż OPS pełni rolę wnioskodawcy (realizatora). Warunek zostanie uznany za spełniony, jeśli w treści wniosku o dofinansowanie znajdzie się informacja, że realizacja usług aktywnej integracji skierowanych do uczestników projektu nastąpi na podstawie podpisanej umowy na wzór kontraktu socjalnego. </w:t>
            </w:r>
          </w:p>
          <w:p w:rsidR="008D79CE" w:rsidRPr="00D01F07" w:rsidRDefault="008D79CE" w:rsidP="00202715">
            <w:pPr>
              <w:spacing w:after="0"/>
              <w:rPr>
                <w:sz w:val="24"/>
                <w:szCs w:val="24"/>
              </w:rPr>
            </w:pPr>
          </w:p>
          <w:p w:rsidR="00803336" w:rsidRPr="00D01F07" w:rsidRDefault="008D79CE" w:rsidP="00202715">
            <w:pPr>
              <w:spacing w:after="0"/>
              <w:rPr>
                <w:sz w:val="24"/>
                <w:szCs w:val="24"/>
              </w:rPr>
            </w:pPr>
            <w:r w:rsidRPr="00D01F07">
              <w:rPr>
                <w:sz w:val="24"/>
                <w:szCs w:val="24"/>
              </w:rPr>
              <w:lastRenderedPageBreak/>
              <w:t>Warunek dotyczy wyłącznie projektów, których wnioskodawcą (realizatorem) jest podmiot inny niż OPS.</w:t>
            </w:r>
          </w:p>
        </w:tc>
      </w:tr>
      <w:tr w:rsidR="00803336" w:rsidRPr="00D01F07" w:rsidTr="00D922BE">
        <w:tc>
          <w:tcPr>
            <w:tcW w:w="271" w:type="pct"/>
          </w:tcPr>
          <w:p w:rsidR="00803336" w:rsidRPr="0011372E" w:rsidRDefault="00803336" w:rsidP="00202715">
            <w:pPr>
              <w:spacing w:after="0"/>
              <w:rPr>
                <w:sz w:val="24"/>
                <w:szCs w:val="24"/>
              </w:rPr>
            </w:pPr>
          </w:p>
          <w:p w:rsidR="00803336" w:rsidRPr="00D01F07" w:rsidRDefault="00BF45FB" w:rsidP="00D01F07">
            <w:pPr>
              <w:spacing w:after="0"/>
              <w:rPr>
                <w:sz w:val="24"/>
                <w:szCs w:val="24"/>
              </w:rPr>
            </w:pPr>
            <w:r>
              <w:rPr>
                <w:sz w:val="24"/>
                <w:szCs w:val="24"/>
              </w:rPr>
              <w:t>5</w:t>
            </w:r>
            <w:r w:rsidR="00803336" w:rsidRPr="00D01F07">
              <w:rPr>
                <w:sz w:val="24"/>
                <w:szCs w:val="24"/>
              </w:rPr>
              <w:t>.</w:t>
            </w:r>
          </w:p>
        </w:tc>
        <w:tc>
          <w:tcPr>
            <w:tcW w:w="1567" w:type="pct"/>
          </w:tcPr>
          <w:p w:rsidR="00803336" w:rsidRPr="00D01F07" w:rsidRDefault="00803336" w:rsidP="00202715">
            <w:pPr>
              <w:spacing w:after="0"/>
              <w:rPr>
                <w:b/>
                <w:sz w:val="24"/>
                <w:szCs w:val="24"/>
              </w:rPr>
            </w:pPr>
            <w:r w:rsidRPr="00D01F07">
              <w:rPr>
                <w:sz w:val="24"/>
                <w:szCs w:val="24"/>
              </w:rPr>
              <w:t xml:space="preserve">Obowiązkowym elementem programów aktywności lokalnej są usługi aktywnej integracji. </w:t>
            </w:r>
          </w:p>
        </w:tc>
        <w:tc>
          <w:tcPr>
            <w:tcW w:w="950" w:type="pct"/>
          </w:tcPr>
          <w:p w:rsidR="00803336" w:rsidRPr="00D01F07" w:rsidRDefault="00803336" w:rsidP="00202715">
            <w:pPr>
              <w:spacing w:after="0"/>
              <w:rPr>
                <w:sz w:val="24"/>
                <w:szCs w:val="24"/>
              </w:rPr>
            </w:pPr>
            <w:r w:rsidRPr="00D01F07">
              <w:rPr>
                <w:sz w:val="24"/>
                <w:szCs w:val="24"/>
              </w:rPr>
              <w:t>Weryfikacja spełnienia warunku polega na przypisaniu mu wartości logicznych Tak/Nie/ Do uzupełnienia.</w:t>
            </w:r>
          </w:p>
        </w:tc>
        <w:tc>
          <w:tcPr>
            <w:tcW w:w="2212" w:type="pct"/>
            <w:vAlign w:val="center"/>
          </w:tcPr>
          <w:p w:rsidR="00C70D19" w:rsidRPr="00D01F07" w:rsidRDefault="00C70D19" w:rsidP="00202715">
            <w:pPr>
              <w:spacing w:after="0"/>
              <w:rPr>
                <w:sz w:val="24"/>
                <w:szCs w:val="24"/>
              </w:rPr>
            </w:pPr>
            <w:r w:rsidRPr="00D01F07">
              <w:rPr>
                <w:sz w:val="24"/>
                <w:szCs w:val="24"/>
              </w:rPr>
              <w:t xml:space="preserve">Spełnienie warunku jest konieczne do udzielenia wsparcia. </w:t>
            </w:r>
          </w:p>
          <w:p w:rsidR="00C70D19" w:rsidRPr="00D01F07" w:rsidRDefault="00C70D19" w:rsidP="00202715">
            <w:pPr>
              <w:spacing w:after="0"/>
              <w:rPr>
                <w:sz w:val="24"/>
                <w:szCs w:val="24"/>
              </w:rPr>
            </w:pPr>
          </w:p>
          <w:p w:rsidR="00C70D19" w:rsidRPr="00D01F07" w:rsidRDefault="00C70D19"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C70D19" w:rsidRPr="00D01F07" w:rsidRDefault="00C70D19" w:rsidP="00202715">
            <w:pPr>
              <w:spacing w:after="0"/>
              <w:rPr>
                <w:sz w:val="24"/>
                <w:szCs w:val="24"/>
              </w:rPr>
            </w:pPr>
          </w:p>
          <w:p w:rsidR="00803336" w:rsidRPr="00D01F07" w:rsidRDefault="00567DF3" w:rsidP="00202715">
            <w:pPr>
              <w:spacing w:after="0"/>
              <w:rPr>
                <w:b/>
                <w:sz w:val="24"/>
                <w:szCs w:val="24"/>
              </w:rPr>
            </w:pPr>
            <w:r w:rsidRPr="00D01F07">
              <w:rPr>
                <w:sz w:val="24"/>
                <w:szCs w:val="24"/>
              </w:rPr>
              <w:t xml:space="preserve">Wprowadzenie przedmiotowego warunku wynika z </w:t>
            </w:r>
            <w:r w:rsidRPr="00D01F07">
              <w:rPr>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D01F07">
              <w:rPr>
                <w:sz w:val="24"/>
                <w:szCs w:val="24"/>
              </w:rPr>
              <w:t>. Warunek ma na celu standaryzację podejścia do każdego uczestnika programu aktywności lokalnej. Warunek zostanie uznany za spełniony, jeśli w treści wniosku o dofinansowanie znajdzie się wyraźne wskazanie, że obowiązkowym elementem programów aktywności lokalnej są usługi aktywnej integracji.</w:t>
            </w:r>
          </w:p>
        </w:tc>
      </w:tr>
      <w:tr w:rsidR="00803336" w:rsidRPr="00D01F07" w:rsidTr="00D922BE">
        <w:tc>
          <w:tcPr>
            <w:tcW w:w="271" w:type="pct"/>
          </w:tcPr>
          <w:p w:rsidR="00803336" w:rsidRPr="00D01F07" w:rsidRDefault="00803336" w:rsidP="00202715">
            <w:pPr>
              <w:spacing w:after="0"/>
              <w:rPr>
                <w:sz w:val="24"/>
                <w:szCs w:val="24"/>
              </w:rPr>
            </w:pPr>
          </w:p>
          <w:p w:rsidR="00803336" w:rsidRPr="00D01F07" w:rsidRDefault="00BF45FB" w:rsidP="00D01F07">
            <w:pPr>
              <w:spacing w:after="0"/>
              <w:rPr>
                <w:sz w:val="24"/>
                <w:szCs w:val="24"/>
              </w:rPr>
            </w:pPr>
            <w:r>
              <w:rPr>
                <w:sz w:val="24"/>
                <w:szCs w:val="24"/>
              </w:rPr>
              <w:t>6</w:t>
            </w:r>
            <w:r w:rsidR="00803336" w:rsidRPr="00D01F07">
              <w:rPr>
                <w:sz w:val="24"/>
                <w:szCs w:val="24"/>
              </w:rPr>
              <w:t>.</w:t>
            </w:r>
          </w:p>
        </w:tc>
        <w:tc>
          <w:tcPr>
            <w:tcW w:w="1567" w:type="pct"/>
            <w:vAlign w:val="center"/>
          </w:tcPr>
          <w:p w:rsidR="00803336" w:rsidRPr="00D01F07" w:rsidRDefault="00803336" w:rsidP="00202715">
            <w:pPr>
              <w:spacing w:after="0"/>
              <w:rPr>
                <w:b/>
                <w:sz w:val="24"/>
                <w:szCs w:val="24"/>
              </w:rPr>
            </w:pPr>
            <w:r w:rsidRPr="00D01F07">
              <w:rPr>
                <w:sz w:val="24"/>
                <w:szCs w:val="24"/>
              </w:rPr>
              <w:t xml:space="preserve">Proces wsparcia osób i rodzin zagrożonych ubóstwem lub wykluczeniem społecznym odbywa się w oparciu o ścieżkę reintegracji, stworzoną indywidualnie dla każdej osoby i rodziny zagrożonej ubóstwem lub wykluczeniem społecznym, z uwzględnieniem diagnozy sytuacji problemowej, </w:t>
            </w:r>
            <w:r w:rsidRPr="00D01F07">
              <w:rPr>
                <w:sz w:val="24"/>
                <w:szCs w:val="24"/>
              </w:rPr>
              <w:lastRenderedPageBreak/>
              <w:t>zasobów, potencjału, predyspozycji, potrzeb.</w:t>
            </w:r>
          </w:p>
        </w:tc>
        <w:tc>
          <w:tcPr>
            <w:tcW w:w="950" w:type="pct"/>
          </w:tcPr>
          <w:p w:rsidR="00803336" w:rsidRPr="00D01F07" w:rsidRDefault="00803336" w:rsidP="00202715">
            <w:pPr>
              <w:spacing w:after="0"/>
              <w:rPr>
                <w:sz w:val="24"/>
                <w:szCs w:val="24"/>
              </w:rPr>
            </w:pPr>
            <w:r w:rsidRPr="00D01F07">
              <w:rPr>
                <w:sz w:val="24"/>
                <w:szCs w:val="24"/>
              </w:rPr>
              <w:lastRenderedPageBreak/>
              <w:t>Weryfikacja spełnienia warunku polega na przypisaniu mu wartości logicznych Tak/Nie/ Do uzupełnienia.</w:t>
            </w:r>
          </w:p>
        </w:tc>
        <w:tc>
          <w:tcPr>
            <w:tcW w:w="2212" w:type="pct"/>
            <w:vAlign w:val="center"/>
          </w:tcPr>
          <w:p w:rsidR="001A4E17" w:rsidRPr="00D01F07" w:rsidRDefault="001A4E17" w:rsidP="00202715">
            <w:pPr>
              <w:spacing w:after="0"/>
              <w:rPr>
                <w:sz w:val="24"/>
                <w:szCs w:val="24"/>
              </w:rPr>
            </w:pPr>
            <w:r w:rsidRPr="00D01F07">
              <w:rPr>
                <w:sz w:val="24"/>
                <w:szCs w:val="24"/>
              </w:rPr>
              <w:t xml:space="preserve">Spełnienie warunku jest konieczne do udzielenia wsparcia. </w:t>
            </w:r>
          </w:p>
          <w:p w:rsidR="001A4E17" w:rsidRPr="00D01F07" w:rsidRDefault="001A4E17" w:rsidP="00202715">
            <w:pPr>
              <w:spacing w:after="0"/>
              <w:rPr>
                <w:sz w:val="24"/>
                <w:szCs w:val="24"/>
              </w:rPr>
            </w:pPr>
          </w:p>
          <w:p w:rsidR="001A4E17" w:rsidRPr="00D01F07" w:rsidRDefault="001A4E17"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1A4E17" w:rsidRPr="00D01F07" w:rsidRDefault="001A4E17" w:rsidP="00202715">
            <w:pPr>
              <w:spacing w:after="0"/>
              <w:rPr>
                <w:sz w:val="24"/>
                <w:szCs w:val="24"/>
              </w:rPr>
            </w:pPr>
          </w:p>
          <w:p w:rsidR="001A4E17" w:rsidRPr="00D01F07" w:rsidRDefault="009F6FE9" w:rsidP="00202715">
            <w:pPr>
              <w:spacing w:after="0"/>
              <w:rPr>
                <w:sz w:val="24"/>
                <w:szCs w:val="24"/>
              </w:rPr>
            </w:pPr>
            <w:r w:rsidRPr="00D01F07">
              <w:rPr>
                <w:sz w:val="24"/>
                <w:szCs w:val="24"/>
              </w:rPr>
              <w:t xml:space="preserve">Wprowadzenie </w:t>
            </w:r>
          </w:p>
          <w:p w:rsidR="009F6FE9" w:rsidRPr="00D01F07" w:rsidRDefault="009F6FE9" w:rsidP="00202715">
            <w:pPr>
              <w:spacing w:after="0"/>
              <w:rPr>
                <w:sz w:val="24"/>
                <w:szCs w:val="24"/>
              </w:rPr>
            </w:pPr>
            <w:r w:rsidRPr="00D01F07">
              <w:rPr>
                <w:sz w:val="24"/>
                <w:szCs w:val="24"/>
              </w:rPr>
              <w:t xml:space="preserve">przedmiotowego warunku wynika z </w:t>
            </w:r>
            <w:r w:rsidRPr="00D01F07">
              <w:rPr>
                <w:i/>
                <w:sz w:val="24"/>
                <w:szCs w:val="24"/>
              </w:rPr>
              <w:t xml:space="preserve">Wytycznych w zakresie realizacji przedsięwzięć w obszarze włączenia społecznego i zwalczania ubóstwa z </w:t>
            </w:r>
            <w:r w:rsidRPr="00D01F07">
              <w:rPr>
                <w:i/>
                <w:sz w:val="24"/>
                <w:szCs w:val="24"/>
              </w:rPr>
              <w:lastRenderedPageBreak/>
              <w:t>wykorzystaniem środków Europejskiego Funduszu Społecznego i Europejskiego Funduszu Rozwoju Regionalnego na lata 2014-2020</w:t>
            </w:r>
            <w:r w:rsidRPr="00D01F07">
              <w:rPr>
                <w:sz w:val="24"/>
                <w:szCs w:val="24"/>
              </w:rPr>
              <w:t xml:space="preserve">. </w:t>
            </w:r>
          </w:p>
          <w:p w:rsidR="009F6FE9" w:rsidRPr="00D01F07" w:rsidRDefault="009F6FE9" w:rsidP="00202715">
            <w:pPr>
              <w:spacing w:after="0"/>
              <w:rPr>
                <w:sz w:val="24"/>
                <w:szCs w:val="24"/>
              </w:rPr>
            </w:pPr>
          </w:p>
          <w:p w:rsidR="00803336" w:rsidRDefault="009F6FE9" w:rsidP="00202715">
            <w:pPr>
              <w:spacing w:after="0"/>
              <w:rPr>
                <w:sz w:val="24"/>
                <w:szCs w:val="24"/>
              </w:rPr>
            </w:pPr>
            <w:r w:rsidRPr="00D01F07">
              <w:rPr>
                <w:sz w:val="24"/>
                <w:szCs w:val="24"/>
              </w:rPr>
              <w:t>Warunek ma na celu standaryzację podejścia do każdego uczestnika programu aktywności lokalnej jak również zapewnienie adekwatności zaplanowanego wsparcia w ramach ścieżki reintegracji uczestnika projektu. Warunek zostanie uznany za spełniony, jeśli w treści wniosku o dofinansowanie znajdzie się wyraźne wskazanie, że proces wsparcia osób i rodzin zagrożonych ubóstwem lub wykluczeniem społecznym odbywa się w oparciu o ścieżkę reintegracji, stworzoną indywidualnie dla każdej osoby i rodziny zagrożonej ubóstwem lub wykluczeniem społecznym, z uwzględnieniem diagnozy sytuacji problemowej, zasobów, potencjału, predyspozycji, potrzeb.</w:t>
            </w:r>
          </w:p>
          <w:p w:rsidR="0008610A" w:rsidRPr="00D01F07" w:rsidRDefault="0008610A" w:rsidP="00202715">
            <w:pPr>
              <w:spacing w:after="0"/>
              <w:rPr>
                <w:b/>
                <w:sz w:val="24"/>
                <w:szCs w:val="24"/>
              </w:rPr>
            </w:pPr>
          </w:p>
        </w:tc>
      </w:tr>
      <w:tr w:rsidR="00803336" w:rsidRPr="00D01F07" w:rsidTr="00D922BE">
        <w:tc>
          <w:tcPr>
            <w:tcW w:w="271" w:type="pct"/>
          </w:tcPr>
          <w:p w:rsidR="00803336" w:rsidRPr="00D01F07" w:rsidRDefault="00803336" w:rsidP="00202715">
            <w:pPr>
              <w:spacing w:after="0"/>
              <w:rPr>
                <w:rFonts w:eastAsia="Times New Roman"/>
                <w:sz w:val="24"/>
                <w:szCs w:val="24"/>
                <w:lang w:eastAsia="pl-PL"/>
              </w:rPr>
            </w:pPr>
          </w:p>
          <w:p w:rsidR="00803336" w:rsidRPr="00D01F07" w:rsidRDefault="00BF45FB" w:rsidP="00D01F07">
            <w:pPr>
              <w:spacing w:after="0"/>
              <w:rPr>
                <w:rFonts w:eastAsia="Times New Roman"/>
                <w:sz w:val="24"/>
                <w:szCs w:val="24"/>
                <w:lang w:eastAsia="pl-PL"/>
              </w:rPr>
            </w:pPr>
            <w:r>
              <w:rPr>
                <w:rFonts w:eastAsia="Times New Roman"/>
                <w:sz w:val="24"/>
                <w:szCs w:val="24"/>
                <w:lang w:eastAsia="pl-PL"/>
              </w:rPr>
              <w:t>7</w:t>
            </w:r>
            <w:r w:rsidR="00803336" w:rsidRPr="00D01F07">
              <w:rPr>
                <w:rFonts w:eastAsia="Times New Roman"/>
                <w:sz w:val="24"/>
                <w:szCs w:val="24"/>
                <w:lang w:eastAsia="pl-PL"/>
              </w:rPr>
              <w:t>.</w:t>
            </w:r>
          </w:p>
        </w:tc>
        <w:tc>
          <w:tcPr>
            <w:tcW w:w="1567" w:type="pct"/>
          </w:tcPr>
          <w:p w:rsidR="00803336" w:rsidRPr="00D01F07" w:rsidRDefault="00803336" w:rsidP="00202715">
            <w:pPr>
              <w:spacing w:after="0"/>
              <w:rPr>
                <w:b/>
                <w:sz w:val="24"/>
                <w:szCs w:val="24"/>
              </w:rPr>
            </w:pPr>
            <w:r w:rsidRPr="00D01F07">
              <w:rPr>
                <w:rFonts w:eastAsia="Times New Roman"/>
                <w:sz w:val="24"/>
                <w:szCs w:val="24"/>
                <w:lang w:eastAsia="pl-PL"/>
              </w:rPr>
              <w:t>W przypadku projektu dotyczącego aktywizacji społecznej</w:t>
            </w:r>
            <w:r w:rsidRPr="00D01F07">
              <w:rPr>
                <w:sz w:val="24"/>
                <w:szCs w:val="24"/>
              </w:rPr>
              <w:t xml:space="preserve"> osób lub rodzin albo środowisk zagrożonych ubóstwem lub wykluczeniem społecznym projekt zakłada osiągnięcie przez jego uczestników minimalnych poziomów efektywności społecznej co najmniej na poziomie określonym w Ogłoszeniu o naborze. </w:t>
            </w:r>
          </w:p>
        </w:tc>
        <w:tc>
          <w:tcPr>
            <w:tcW w:w="950" w:type="pct"/>
          </w:tcPr>
          <w:p w:rsidR="00803336" w:rsidRPr="00D01F07" w:rsidRDefault="00803336" w:rsidP="00202715">
            <w:pPr>
              <w:spacing w:after="0"/>
              <w:rPr>
                <w:sz w:val="24"/>
                <w:szCs w:val="24"/>
              </w:rPr>
            </w:pPr>
            <w:r w:rsidRPr="00D01F07">
              <w:rPr>
                <w:sz w:val="24"/>
                <w:szCs w:val="24"/>
              </w:rPr>
              <w:t>Weryfikacja spełnienia warunku polega na przypisaniu mu wartości logicznych Tak/Nie/Nie dotyczy/ Do uzupełnienia.</w:t>
            </w:r>
          </w:p>
        </w:tc>
        <w:tc>
          <w:tcPr>
            <w:tcW w:w="2212" w:type="pct"/>
            <w:vAlign w:val="center"/>
          </w:tcPr>
          <w:p w:rsidR="000226DA" w:rsidRPr="00D01F07" w:rsidRDefault="000226DA" w:rsidP="00202715">
            <w:pPr>
              <w:spacing w:after="0"/>
              <w:rPr>
                <w:sz w:val="24"/>
                <w:szCs w:val="24"/>
              </w:rPr>
            </w:pPr>
            <w:r w:rsidRPr="00D01F07">
              <w:rPr>
                <w:sz w:val="24"/>
                <w:szCs w:val="24"/>
              </w:rPr>
              <w:t xml:space="preserve">Spełnienie warunku jest konieczne do udzielenia wsparcia. </w:t>
            </w:r>
          </w:p>
          <w:p w:rsidR="000226DA" w:rsidRPr="00D01F07" w:rsidRDefault="000226DA" w:rsidP="00202715">
            <w:pPr>
              <w:spacing w:after="0"/>
              <w:rPr>
                <w:sz w:val="24"/>
                <w:szCs w:val="24"/>
              </w:rPr>
            </w:pPr>
          </w:p>
          <w:p w:rsidR="000226DA" w:rsidRPr="00D01F07" w:rsidRDefault="000226DA"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0226DA" w:rsidRPr="00D01F07" w:rsidRDefault="000226DA" w:rsidP="00202715">
            <w:pPr>
              <w:spacing w:after="0"/>
              <w:rPr>
                <w:sz w:val="24"/>
                <w:szCs w:val="24"/>
              </w:rPr>
            </w:pPr>
          </w:p>
          <w:p w:rsidR="009F6FE9" w:rsidRPr="00D01F07" w:rsidRDefault="009F6FE9" w:rsidP="00202715">
            <w:pPr>
              <w:spacing w:after="0"/>
              <w:rPr>
                <w:sz w:val="24"/>
                <w:szCs w:val="24"/>
              </w:rPr>
            </w:pPr>
            <w:r w:rsidRPr="00D01F07">
              <w:rPr>
                <w:sz w:val="24"/>
                <w:szCs w:val="24"/>
              </w:rPr>
              <w:t>Warunek  służy zwiększeniu efektywności działań realizowanych w ramach projektu oraz przyczyni się do utworzenia trwałych miejsc pracy. Minimalny poziom wskaźnika efektywności społecznej  zostanie określony w Ogłoszeniu o naborze wniosków.</w:t>
            </w:r>
          </w:p>
          <w:p w:rsidR="009F6FE9" w:rsidRPr="00D01F07" w:rsidRDefault="009F6FE9" w:rsidP="00202715">
            <w:pPr>
              <w:spacing w:after="0"/>
              <w:rPr>
                <w:sz w:val="24"/>
                <w:szCs w:val="24"/>
              </w:rPr>
            </w:pPr>
            <w:r w:rsidRPr="00D01F07">
              <w:rPr>
                <w:sz w:val="24"/>
                <w:szCs w:val="24"/>
              </w:rPr>
              <w:t xml:space="preserve">Spełnienie przedmiotowego warunku będzie weryfikowane zgodnie z </w:t>
            </w:r>
            <w:r w:rsidRPr="00D01F07">
              <w:rPr>
                <w:i/>
                <w:sz w:val="24"/>
                <w:szCs w:val="24"/>
              </w:rPr>
              <w:lastRenderedPageBreak/>
              <w:t>Wytycznymi w zakresie zasad realizacji przedsięwzięć z udziałem środków Europejskiego Funduszu Społecznego w obszarze rynku pracy na lata 2014-2020</w:t>
            </w:r>
            <w:r w:rsidRPr="00D01F07">
              <w:rPr>
                <w:sz w:val="24"/>
                <w:szCs w:val="24"/>
              </w:rPr>
              <w:t xml:space="preserve">. </w:t>
            </w:r>
          </w:p>
          <w:p w:rsidR="009F6FE9" w:rsidRPr="00D01F07" w:rsidRDefault="009F6FE9" w:rsidP="00202715">
            <w:pPr>
              <w:spacing w:after="0"/>
              <w:rPr>
                <w:sz w:val="24"/>
                <w:szCs w:val="24"/>
              </w:rPr>
            </w:pPr>
          </w:p>
          <w:p w:rsidR="00803336" w:rsidRPr="00D01F07" w:rsidRDefault="009F6FE9" w:rsidP="00202715">
            <w:pPr>
              <w:spacing w:after="0"/>
              <w:rPr>
                <w:b/>
                <w:sz w:val="24"/>
                <w:szCs w:val="24"/>
              </w:rPr>
            </w:pPr>
            <w:r w:rsidRPr="00D01F07">
              <w:rPr>
                <w:sz w:val="24"/>
                <w:szCs w:val="24"/>
              </w:rPr>
              <w:t>Spełnienie danego warunku zostanie zweryfikowane na podstawie treści wniosku, co oznacza, że Wnioskodawca powinien oszacować wskaźnik efektywności społecznej  na poziomie wskazanym w Ogłoszeniu o naborze wniosków, tj. właściwie określony wskaźnik rezultatu. Przy weryfikacji brane pod uwagę będzie wskaźnik w stosunku do grupy docelowej, którą zadeklarował Wnioskodawca we wniosku o dofinansowanie.</w:t>
            </w:r>
          </w:p>
        </w:tc>
      </w:tr>
      <w:tr w:rsidR="00803336" w:rsidRPr="00D01F07" w:rsidTr="00D922BE">
        <w:trPr>
          <w:trHeight w:val="2455"/>
        </w:trPr>
        <w:tc>
          <w:tcPr>
            <w:tcW w:w="271" w:type="pct"/>
          </w:tcPr>
          <w:p w:rsidR="00803336" w:rsidRPr="00D01F07" w:rsidRDefault="00803336" w:rsidP="00202715">
            <w:pPr>
              <w:spacing w:after="0"/>
              <w:rPr>
                <w:sz w:val="24"/>
                <w:szCs w:val="24"/>
              </w:rPr>
            </w:pPr>
          </w:p>
          <w:p w:rsidR="00803336" w:rsidRPr="00D01F07" w:rsidRDefault="00BF45FB" w:rsidP="00D01F07">
            <w:pPr>
              <w:spacing w:after="0"/>
              <w:rPr>
                <w:sz w:val="24"/>
                <w:szCs w:val="24"/>
              </w:rPr>
            </w:pPr>
            <w:r>
              <w:rPr>
                <w:sz w:val="24"/>
                <w:szCs w:val="24"/>
              </w:rPr>
              <w:t>8</w:t>
            </w:r>
            <w:r w:rsidR="00803336" w:rsidRPr="00D01F07">
              <w:rPr>
                <w:sz w:val="24"/>
                <w:szCs w:val="24"/>
              </w:rPr>
              <w:t>.</w:t>
            </w:r>
          </w:p>
        </w:tc>
        <w:tc>
          <w:tcPr>
            <w:tcW w:w="1567" w:type="pct"/>
          </w:tcPr>
          <w:p w:rsidR="00803336" w:rsidRPr="00D01F07" w:rsidRDefault="00803336" w:rsidP="00202715">
            <w:pPr>
              <w:spacing w:after="0"/>
              <w:rPr>
                <w:sz w:val="24"/>
                <w:szCs w:val="24"/>
              </w:rPr>
            </w:pPr>
            <w:r w:rsidRPr="00D01F07">
              <w:rPr>
                <w:sz w:val="24"/>
                <w:szCs w:val="24"/>
              </w:rPr>
              <w:t>W przypadku projektu dotyczącego aktywizacji społeczno-zatrudnieniowej osób lub rodzin albo środowisk zagrożonych ubóstwem lub wykluczeniem społecznym projekt zakłada osiągnięcie przez jego uczestników minimalnych poziomów efektywności społecznej i efektywności zatrudnieniowej co najmniej na poziomie określonym w Ogłoszeniu o naborze.</w:t>
            </w:r>
          </w:p>
        </w:tc>
        <w:tc>
          <w:tcPr>
            <w:tcW w:w="950" w:type="pct"/>
          </w:tcPr>
          <w:p w:rsidR="00803336" w:rsidRPr="00D01F07" w:rsidRDefault="00803336" w:rsidP="00202715">
            <w:pPr>
              <w:spacing w:after="0"/>
              <w:rPr>
                <w:sz w:val="24"/>
                <w:szCs w:val="24"/>
              </w:rPr>
            </w:pPr>
            <w:r w:rsidRPr="00D01F07">
              <w:rPr>
                <w:sz w:val="24"/>
                <w:szCs w:val="24"/>
              </w:rPr>
              <w:t>Weryfikacja spełnienia warunku polega na przypisaniu mu wartości logicznych Tak/Nie/Nie dotyczy/ Do uzupełnienia.</w:t>
            </w:r>
          </w:p>
        </w:tc>
        <w:tc>
          <w:tcPr>
            <w:tcW w:w="2212" w:type="pct"/>
            <w:vAlign w:val="center"/>
          </w:tcPr>
          <w:p w:rsidR="000226DA" w:rsidRPr="00D01F07" w:rsidRDefault="000226DA" w:rsidP="00202715">
            <w:pPr>
              <w:spacing w:after="0"/>
              <w:rPr>
                <w:sz w:val="24"/>
                <w:szCs w:val="24"/>
              </w:rPr>
            </w:pPr>
            <w:r w:rsidRPr="00D01F07">
              <w:rPr>
                <w:sz w:val="24"/>
                <w:szCs w:val="24"/>
              </w:rPr>
              <w:t xml:space="preserve">Spełnienie warunku jest konieczne do udzielenia wsparcia. </w:t>
            </w:r>
          </w:p>
          <w:p w:rsidR="000226DA" w:rsidRPr="00D01F07" w:rsidRDefault="000226DA" w:rsidP="00202715">
            <w:pPr>
              <w:spacing w:after="0"/>
              <w:rPr>
                <w:sz w:val="24"/>
                <w:szCs w:val="24"/>
              </w:rPr>
            </w:pPr>
          </w:p>
          <w:p w:rsidR="000226DA" w:rsidRPr="00D01F07" w:rsidRDefault="000226DA"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0226DA" w:rsidRPr="00D01F07" w:rsidRDefault="000226DA" w:rsidP="00202715">
            <w:pPr>
              <w:spacing w:after="0"/>
              <w:rPr>
                <w:sz w:val="24"/>
                <w:szCs w:val="24"/>
              </w:rPr>
            </w:pPr>
          </w:p>
          <w:p w:rsidR="006B7081" w:rsidRPr="00D01F07" w:rsidRDefault="006B7081" w:rsidP="00202715">
            <w:pPr>
              <w:spacing w:after="0"/>
              <w:rPr>
                <w:sz w:val="24"/>
                <w:szCs w:val="24"/>
              </w:rPr>
            </w:pPr>
            <w:r w:rsidRPr="00D01F07">
              <w:rPr>
                <w:sz w:val="24"/>
                <w:szCs w:val="24"/>
              </w:rPr>
              <w:t>Warunek  służy zwiększeniu efektywności działań realizowanych w ramach projektu oraz przyczyni się do utworzenia trwałych miejsc pracy. Minimalny poziom wskaźnika efektywności społecznej i zatrudnieniowej zostanie określony w Ogłoszeniu o naborze wniosków.</w:t>
            </w:r>
          </w:p>
          <w:p w:rsidR="006B7081" w:rsidRPr="00D01F07" w:rsidRDefault="006B7081" w:rsidP="00202715">
            <w:pPr>
              <w:spacing w:after="0"/>
              <w:rPr>
                <w:sz w:val="24"/>
                <w:szCs w:val="24"/>
              </w:rPr>
            </w:pPr>
            <w:r w:rsidRPr="00D01F07">
              <w:rPr>
                <w:sz w:val="24"/>
                <w:szCs w:val="24"/>
              </w:rPr>
              <w:t xml:space="preserve">Spełnienie przedmiotowego warunku będzie weryfikowane zgodnie z </w:t>
            </w:r>
            <w:r w:rsidRPr="00D01F07">
              <w:rPr>
                <w:i/>
                <w:sz w:val="24"/>
                <w:szCs w:val="24"/>
              </w:rPr>
              <w:t>Wytycznymi w zakresie zasad realizacji przedsięwzięć z udziałem środków Europejskiego Funduszu Społecznego w obszarze rynku pracy na lata 2014-2020</w:t>
            </w:r>
            <w:r w:rsidRPr="00D01F07">
              <w:rPr>
                <w:sz w:val="24"/>
                <w:szCs w:val="24"/>
              </w:rPr>
              <w:t xml:space="preserve">. </w:t>
            </w:r>
          </w:p>
          <w:p w:rsidR="006B7081" w:rsidRPr="00D01F07" w:rsidRDefault="006B7081" w:rsidP="00202715">
            <w:pPr>
              <w:spacing w:after="0"/>
              <w:rPr>
                <w:sz w:val="24"/>
                <w:szCs w:val="24"/>
              </w:rPr>
            </w:pPr>
          </w:p>
          <w:p w:rsidR="00803336" w:rsidRPr="00D01F07" w:rsidRDefault="006B7081" w:rsidP="00202715">
            <w:pPr>
              <w:spacing w:after="0"/>
              <w:rPr>
                <w:sz w:val="24"/>
                <w:szCs w:val="24"/>
              </w:rPr>
            </w:pPr>
            <w:r w:rsidRPr="00D01F07">
              <w:rPr>
                <w:sz w:val="24"/>
                <w:szCs w:val="24"/>
              </w:rPr>
              <w:t xml:space="preserve">Spełnienie danego warunku zostanie zweryfikowane na podstawie treści </w:t>
            </w:r>
            <w:r w:rsidRPr="00D01F07">
              <w:rPr>
                <w:sz w:val="24"/>
                <w:szCs w:val="24"/>
              </w:rPr>
              <w:lastRenderedPageBreak/>
              <w:t>wniosku, co oznacza, że Wnioskodawca powinien oszacować wskaźniki efektywności społecznej i zatrudnieniowej na poziomie wskazanym w Ogłoszeniu o naborze wniosków, tj. właściwie określony/e wskaźnik/i rezultatu. Przy weryfikacji brane pod uwagę będą wskaźniki w stosunku do grupy docelowej, którą zadeklarował Wnioskodawca we wniosku o dofinansowanie.</w:t>
            </w:r>
          </w:p>
        </w:tc>
      </w:tr>
      <w:tr w:rsidR="00803336" w:rsidRPr="00D01F07" w:rsidTr="00D922BE">
        <w:trPr>
          <w:trHeight w:val="2455"/>
        </w:trPr>
        <w:tc>
          <w:tcPr>
            <w:tcW w:w="271" w:type="pct"/>
          </w:tcPr>
          <w:p w:rsidR="00803336" w:rsidRPr="00D01F07" w:rsidRDefault="00803336" w:rsidP="00202715">
            <w:pPr>
              <w:spacing w:after="0"/>
              <w:rPr>
                <w:sz w:val="24"/>
                <w:szCs w:val="24"/>
              </w:rPr>
            </w:pPr>
          </w:p>
          <w:p w:rsidR="00803336" w:rsidRPr="00D01F07" w:rsidRDefault="00BF45FB" w:rsidP="00D01F07">
            <w:pPr>
              <w:spacing w:after="0"/>
              <w:rPr>
                <w:sz w:val="24"/>
                <w:szCs w:val="24"/>
              </w:rPr>
            </w:pPr>
            <w:r>
              <w:rPr>
                <w:sz w:val="24"/>
                <w:szCs w:val="24"/>
              </w:rPr>
              <w:t>9</w:t>
            </w:r>
            <w:r w:rsidR="00803336" w:rsidRPr="00D01F07">
              <w:rPr>
                <w:sz w:val="24"/>
                <w:szCs w:val="24"/>
              </w:rPr>
              <w:t>.</w:t>
            </w:r>
          </w:p>
        </w:tc>
        <w:tc>
          <w:tcPr>
            <w:tcW w:w="1567" w:type="pct"/>
          </w:tcPr>
          <w:p w:rsidR="00803336" w:rsidRPr="00D01F07" w:rsidRDefault="00803336" w:rsidP="00202715">
            <w:pPr>
              <w:spacing w:after="0"/>
              <w:rPr>
                <w:b/>
                <w:sz w:val="24"/>
                <w:szCs w:val="24"/>
              </w:rPr>
            </w:pPr>
            <w:r w:rsidRPr="00D01F07">
              <w:rPr>
                <w:sz w:val="24"/>
                <w:szCs w:val="24"/>
              </w:rPr>
              <w:t>W ramach projektów OPS i PCPR ze środków EF</w:t>
            </w:r>
            <w:r w:rsidR="00BF45FB">
              <w:rPr>
                <w:sz w:val="24"/>
                <w:szCs w:val="24"/>
              </w:rPr>
              <w:t>S</w:t>
            </w:r>
            <w:r w:rsidRPr="00D01F07">
              <w:rPr>
                <w:sz w:val="24"/>
                <w:szCs w:val="24"/>
              </w:rPr>
              <w:t xml:space="preserve"> nie są finansowane bierne formy pomocy w postaci zasiłków. </w:t>
            </w:r>
          </w:p>
        </w:tc>
        <w:tc>
          <w:tcPr>
            <w:tcW w:w="950" w:type="pct"/>
          </w:tcPr>
          <w:p w:rsidR="00803336" w:rsidRPr="00D01F07" w:rsidRDefault="00803336" w:rsidP="00202715">
            <w:pPr>
              <w:spacing w:after="0"/>
              <w:rPr>
                <w:sz w:val="24"/>
                <w:szCs w:val="24"/>
              </w:rPr>
            </w:pPr>
            <w:r w:rsidRPr="00D01F07">
              <w:rPr>
                <w:sz w:val="24"/>
                <w:szCs w:val="24"/>
              </w:rPr>
              <w:t>Weryfikacja spełnienia warunku polega na przypisaniu mu wartości logicznych Tak/Nie/Nie dotyczy/ Do uzupełnienia.</w:t>
            </w:r>
          </w:p>
        </w:tc>
        <w:tc>
          <w:tcPr>
            <w:tcW w:w="2212" w:type="pct"/>
            <w:vAlign w:val="center"/>
          </w:tcPr>
          <w:p w:rsidR="000226DA" w:rsidRPr="00D01F07" w:rsidRDefault="000226DA" w:rsidP="00202715">
            <w:pPr>
              <w:spacing w:after="0"/>
              <w:rPr>
                <w:sz w:val="24"/>
                <w:szCs w:val="24"/>
              </w:rPr>
            </w:pPr>
            <w:r w:rsidRPr="00D01F07">
              <w:rPr>
                <w:sz w:val="24"/>
                <w:szCs w:val="24"/>
              </w:rPr>
              <w:t xml:space="preserve">Spełnienie warunku jest konieczne do udzielenia wsparcia. </w:t>
            </w:r>
          </w:p>
          <w:p w:rsidR="000226DA" w:rsidRPr="00D01F07" w:rsidRDefault="000226DA" w:rsidP="00202715">
            <w:pPr>
              <w:spacing w:after="0"/>
              <w:rPr>
                <w:sz w:val="24"/>
                <w:szCs w:val="24"/>
              </w:rPr>
            </w:pPr>
          </w:p>
          <w:p w:rsidR="000226DA" w:rsidRPr="00D01F07" w:rsidRDefault="000226DA"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0226DA" w:rsidRPr="00D01F07" w:rsidRDefault="000226DA" w:rsidP="00202715">
            <w:pPr>
              <w:spacing w:after="0"/>
              <w:rPr>
                <w:sz w:val="24"/>
                <w:szCs w:val="24"/>
              </w:rPr>
            </w:pPr>
          </w:p>
          <w:p w:rsidR="00803336" w:rsidRPr="00D01F07" w:rsidRDefault="00AB58C7" w:rsidP="00202715">
            <w:pPr>
              <w:spacing w:after="0"/>
              <w:rPr>
                <w:sz w:val="24"/>
                <w:szCs w:val="24"/>
              </w:rPr>
            </w:pPr>
            <w:r w:rsidRPr="00D01F07">
              <w:rPr>
                <w:sz w:val="24"/>
                <w:szCs w:val="24"/>
              </w:rPr>
              <w:t xml:space="preserve">Wprowadzenie przedmiotowego warunku wynika z </w:t>
            </w:r>
            <w:r w:rsidRPr="00D01F07">
              <w:rPr>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D01F07">
              <w:rPr>
                <w:sz w:val="24"/>
                <w:szCs w:val="24"/>
              </w:rPr>
              <w:t>. Warunek zostanie uznany za spełniony, jeśli z treści wniosku o dofinansowanie projektów OPS lub PCPR będzie wynikało, że ze środków EFS nie są finansowane bierne formy pomocy w postaci zasiłków.</w:t>
            </w:r>
          </w:p>
        </w:tc>
      </w:tr>
      <w:tr w:rsidR="00803336" w:rsidRPr="0011372E" w:rsidTr="00D922BE">
        <w:tc>
          <w:tcPr>
            <w:tcW w:w="271" w:type="pct"/>
          </w:tcPr>
          <w:p w:rsidR="00803336" w:rsidRPr="00D01F07" w:rsidRDefault="00803336" w:rsidP="00202715">
            <w:pPr>
              <w:spacing w:after="0"/>
              <w:rPr>
                <w:sz w:val="24"/>
                <w:szCs w:val="24"/>
              </w:rPr>
            </w:pPr>
          </w:p>
          <w:p w:rsidR="00803336" w:rsidRPr="00D01F07" w:rsidRDefault="00803336" w:rsidP="00782DB1">
            <w:pPr>
              <w:spacing w:after="0"/>
              <w:rPr>
                <w:sz w:val="24"/>
                <w:szCs w:val="24"/>
              </w:rPr>
            </w:pPr>
            <w:r w:rsidRPr="00D01F07">
              <w:rPr>
                <w:sz w:val="24"/>
                <w:szCs w:val="24"/>
              </w:rPr>
              <w:t>1</w:t>
            </w:r>
            <w:r w:rsidR="00725E31">
              <w:rPr>
                <w:sz w:val="24"/>
                <w:szCs w:val="24"/>
              </w:rPr>
              <w:t>0</w:t>
            </w:r>
            <w:r w:rsidRPr="00D01F07">
              <w:rPr>
                <w:sz w:val="24"/>
                <w:szCs w:val="24"/>
              </w:rPr>
              <w:t>.</w:t>
            </w:r>
          </w:p>
        </w:tc>
        <w:tc>
          <w:tcPr>
            <w:tcW w:w="1567" w:type="pct"/>
          </w:tcPr>
          <w:p w:rsidR="00803336" w:rsidRPr="00D01F07" w:rsidRDefault="00803336" w:rsidP="00202715">
            <w:pPr>
              <w:spacing w:after="0"/>
              <w:rPr>
                <w:b/>
                <w:sz w:val="24"/>
                <w:szCs w:val="24"/>
              </w:rPr>
            </w:pPr>
            <w:proofErr w:type="spellStart"/>
            <w:r w:rsidRPr="00D01F07">
              <w:rPr>
                <w:sz w:val="24"/>
                <w:szCs w:val="24"/>
              </w:rPr>
              <w:t>Relizacja</w:t>
            </w:r>
            <w:proofErr w:type="spellEnd"/>
            <w:r w:rsidRPr="00D01F07">
              <w:rPr>
                <w:sz w:val="24"/>
                <w:szCs w:val="24"/>
              </w:rPr>
              <w:t xml:space="preserve"> kursu/szkolenia (o ile projekt zakłada takie wsparcie) kończy się nabyciem kompetencji lub kwalifikacji potwierdzonych certyfikatem lub innym dokumentem </w:t>
            </w:r>
            <w:r w:rsidRPr="00D01F07">
              <w:rPr>
                <w:sz w:val="24"/>
                <w:szCs w:val="24"/>
              </w:rPr>
              <w:lastRenderedPageBreak/>
              <w:t xml:space="preserve">potwierdzającym uzyskanie kompetencji lub kwalifikacji. </w:t>
            </w:r>
          </w:p>
        </w:tc>
        <w:tc>
          <w:tcPr>
            <w:tcW w:w="950" w:type="pct"/>
          </w:tcPr>
          <w:p w:rsidR="00803336" w:rsidRPr="00D01F07" w:rsidRDefault="00803336" w:rsidP="00202715">
            <w:pPr>
              <w:spacing w:after="0"/>
              <w:rPr>
                <w:sz w:val="24"/>
                <w:szCs w:val="24"/>
              </w:rPr>
            </w:pPr>
            <w:r w:rsidRPr="00D01F07">
              <w:rPr>
                <w:sz w:val="24"/>
                <w:szCs w:val="24"/>
              </w:rPr>
              <w:lastRenderedPageBreak/>
              <w:t xml:space="preserve">Weryfikacja spełnienia warunku polega na przypisaniu mu wartości logicznych Tak/Nie/Nie </w:t>
            </w:r>
            <w:r w:rsidRPr="00D01F07">
              <w:rPr>
                <w:sz w:val="24"/>
                <w:szCs w:val="24"/>
              </w:rPr>
              <w:lastRenderedPageBreak/>
              <w:t>dotyczy/ Do uzupełnienia.</w:t>
            </w:r>
          </w:p>
        </w:tc>
        <w:tc>
          <w:tcPr>
            <w:tcW w:w="2212" w:type="pct"/>
            <w:vAlign w:val="center"/>
          </w:tcPr>
          <w:p w:rsidR="000226DA" w:rsidRPr="00D01F07" w:rsidRDefault="000226DA" w:rsidP="00202715">
            <w:pPr>
              <w:spacing w:after="0"/>
              <w:rPr>
                <w:sz w:val="24"/>
                <w:szCs w:val="24"/>
              </w:rPr>
            </w:pPr>
            <w:r w:rsidRPr="00D01F07">
              <w:rPr>
                <w:sz w:val="24"/>
                <w:szCs w:val="24"/>
              </w:rPr>
              <w:lastRenderedPageBreak/>
              <w:t xml:space="preserve">Spełnienie warunku jest konieczne do udzielenia wsparcia. </w:t>
            </w:r>
          </w:p>
          <w:p w:rsidR="000226DA" w:rsidRPr="00D01F07" w:rsidRDefault="000226DA" w:rsidP="00202715">
            <w:pPr>
              <w:spacing w:after="0"/>
              <w:rPr>
                <w:sz w:val="24"/>
                <w:szCs w:val="24"/>
              </w:rPr>
            </w:pPr>
          </w:p>
          <w:p w:rsidR="000226DA" w:rsidRPr="00D01F07" w:rsidRDefault="000226DA" w:rsidP="00202715">
            <w:pPr>
              <w:spacing w:after="0"/>
              <w:rPr>
                <w:sz w:val="24"/>
                <w:szCs w:val="24"/>
              </w:rPr>
            </w:pPr>
            <w:r w:rsidRPr="00D01F07">
              <w:rPr>
                <w:sz w:val="24"/>
                <w:szCs w:val="24"/>
              </w:rPr>
              <w:t>Zgodnie z art. 23 ust. 5 ustawy o RLKS możliwe jest uzupełnienie braków lub poprawienie oczywistych omyłek w zakresie niniejszego warunku.</w:t>
            </w:r>
          </w:p>
          <w:p w:rsidR="000226DA" w:rsidRPr="00D01F07" w:rsidRDefault="000226DA" w:rsidP="00202715">
            <w:pPr>
              <w:spacing w:after="0"/>
              <w:rPr>
                <w:sz w:val="24"/>
                <w:szCs w:val="24"/>
              </w:rPr>
            </w:pPr>
          </w:p>
          <w:p w:rsidR="00803336" w:rsidRPr="00D01F07" w:rsidRDefault="00AB58C7" w:rsidP="00202715">
            <w:pPr>
              <w:spacing w:after="0"/>
              <w:rPr>
                <w:b/>
                <w:sz w:val="24"/>
                <w:szCs w:val="24"/>
              </w:rPr>
            </w:pPr>
            <w:r w:rsidRPr="00D01F07">
              <w:rPr>
                <w:sz w:val="24"/>
                <w:szCs w:val="24"/>
              </w:rPr>
              <w:lastRenderedPageBreak/>
              <w:t>Warunek przyczyni się do podniesienia jakości oferowanych w ramach projektów kursów i szkoleń. Wydawane dokumenty powinny potwierdzać kwalifikacje/kompetencje do wykonywania określonych czynności i zadań zawodowych oraz posiadane umiejętności, kompetencje i wiedzę we wskazanym zakresie, a nie potwierdzać jedynie uczestnictwo w szkoleniu/kursie. Spełnienie danego warunku zostanie zweryfikowane na podstawie treści wniosku, gdzie powinna wskazane znajdować się odpowiednia informacja.</w:t>
            </w:r>
          </w:p>
        </w:tc>
      </w:tr>
    </w:tbl>
    <w:p w:rsidR="005628C3" w:rsidRPr="0011372E" w:rsidRDefault="009D5B99" w:rsidP="00202715">
      <w:pPr>
        <w:pStyle w:val="Nagwek1"/>
        <w:rPr>
          <w:sz w:val="24"/>
          <w:szCs w:val="24"/>
        </w:rPr>
      </w:pPr>
      <w:bookmarkStart w:id="34" w:name="_Toc460228008"/>
      <w:bookmarkStart w:id="35" w:name="_Toc517874877"/>
      <w:bookmarkStart w:id="36" w:name="_Toc518636946"/>
      <w:bookmarkStart w:id="37" w:name="_Toc4064076"/>
      <w:r w:rsidRPr="0011372E">
        <w:rPr>
          <w:sz w:val="24"/>
          <w:szCs w:val="24"/>
          <w:lang w:val="pl-PL"/>
        </w:rPr>
        <w:lastRenderedPageBreak/>
        <w:t>V</w:t>
      </w:r>
      <w:r w:rsidR="005628C3" w:rsidRPr="0011372E">
        <w:rPr>
          <w:sz w:val="24"/>
          <w:szCs w:val="24"/>
        </w:rPr>
        <w:t>.1 Zakres tematyczny operacji</w:t>
      </w:r>
      <w:bookmarkEnd w:id="35"/>
      <w:bookmarkEnd w:id="36"/>
      <w:bookmarkEnd w:id="37"/>
    </w:p>
    <w:p w:rsidR="005628C3" w:rsidRPr="00D01F07" w:rsidRDefault="005628C3" w:rsidP="00202715">
      <w:pPr>
        <w:spacing w:after="0"/>
        <w:rPr>
          <w:sz w:val="24"/>
          <w:szCs w:val="24"/>
        </w:rPr>
      </w:pPr>
      <w:r w:rsidRPr="0011372E">
        <w:rPr>
          <w:sz w:val="24"/>
          <w:szCs w:val="24"/>
        </w:rPr>
        <w:t xml:space="preserve">Przedmiotem naboru jest udzielenie wsparcia projektom wpisującym się w </w:t>
      </w:r>
      <w:r w:rsidR="00A562C0" w:rsidRPr="0011372E">
        <w:rPr>
          <w:sz w:val="24"/>
          <w:szCs w:val="24"/>
        </w:rPr>
        <w:t>cel</w:t>
      </w:r>
      <w:r w:rsidR="00E60E20">
        <w:rPr>
          <w:sz w:val="24"/>
          <w:szCs w:val="24"/>
        </w:rPr>
        <w:t xml:space="preserve"> </w:t>
      </w:r>
      <w:r w:rsidR="00D01F07" w:rsidRPr="00D01F07">
        <w:rPr>
          <w:sz w:val="24"/>
          <w:szCs w:val="24"/>
        </w:rPr>
        <w:t>1. Zwiększenie włączenia społecznego i rozwój przedsiębiorczości; Cel szczegółowy 1.2 Zmniejszenie wykluczenia społecznego PRZEDSIĘWZIECIE Projekty aktywności lokalnej</w:t>
      </w:r>
      <w:r w:rsidR="00D01F07">
        <w:rPr>
          <w:sz w:val="24"/>
          <w:szCs w:val="24"/>
        </w:rPr>
        <w:t xml:space="preserve"> </w:t>
      </w:r>
      <w:r w:rsidR="00A562C0" w:rsidRPr="00D01F07">
        <w:rPr>
          <w:sz w:val="24"/>
          <w:szCs w:val="24"/>
        </w:rPr>
        <w:t>w</w:t>
      </w:r>
      <w:r w:rsidR="00F511EA" w:rsidRPr="00D01F07">
        <w:rPr>
          <w:sz w:val="24"/>
          <w:szCs w:val="24"/>
        </w:rPr>
        <w:t xml:space="preserve"> ramach D</w:t>
      </w:r>
      <w:r w:rsidR="00A562C0" w:rsidRPr="00D01F07">
        <w:rPr>
          <w:sz w:val="24"/>
          <w:szCs w:val="24"/>
        </w:rPr>
        <w:t>ziałania 9.1 SZOOP RPOWP,</w:t>
      </w:r>
      <w:r w:rsidRPr="00D01F07">
        <w:rPr>
          <w:sz w:val="24"/>
          <w:szCs w:val="24"/>
        </w:rPr>
        <w:t xml:space="preserve"> zgodnie z Lokalną Strategią Rozw</w:t>
      </w:r>
      <w:r w:rsidR="00A562C0" w:rsidRPr="00D01F07">
        <w:rPr>
          <w:sz w:val="24"/>
          <w:szCs w:val="24"/>
        </w:rPr>
        <w:t xml:space="preserve">oju Lokalnej Grupy Działania </w:t>
      </w:r>
      <w:r w:rsidR="00D01F07">
        <w:rPr>
          <w:sz w:val="24"/>
          <w:szCs w:val="24"/>
        </w:rPr>
        <w:t>Szlak Tatarski</w:t>
      </w:r>
      <w:r w:rsidR="00A562C0" w:rsidRPr="00D01F07">
        <w:rPr>
          <w:sz w:val="24"/>
          <w:szCs w:val="24"/>
        </w:rPr>
        <w:t xml:space="preserve"> </w:t>
      </w:r>
      <w:r w:rsidRPr="00D01F07">
        <w:rPr>
          <w:sz w:val="24"/>
          <w:szCs w:val="24"/>
        </w:rPr>
        <w:t>oraz wp</w:t>
      </w:r>
      <w:r w:rsidR="0024688C" w:rsidRPr="00D01F07">
        <w:rPr>
          <w:sz w:val="24"/>
          <w:szCs w:val="24"/>
        </w:rPr>
        <w:t xml:space="preserve">isującym się w cele szczegółowe </w:t>
      </w:r>
      <w:r w:rsidRPr="00D01F07">
        <w:rPr>
          <w:sz w:val="24"/>
          <w:szCs w:val="24"/>
        </w:rPr>
        <w:t xml:space="preserve">Działania 9.1 Rewitalizacja społeczna </w:t>
      </w:r>
      <w:r w:rsidRPr="00202715">
        <w:rPr>
          <w:sz w:val="24"/>
          <w:szCs w:val="24"/>
        </w:rPr>
        <w:t xml:space="preserve">i </w:t>
      </w:r>
      <w:r w:rsidRPr="00D01F07">
        <w:rPr>
          <w:sz w:val="24"/>
          <w:szCs w:val="24"/>
        </w:rPr>
        <w:t xml:space="preserve">kształtowanie kapitału społecznego określone dla Osi Priorytetowej IX. Rozwój lokalny </w:t>
      </w:r>
      <w:r w:rsidR="00A61513" w:rsidRPr="00D01F07">
        <w:rPr>
          <w:sz w:val="24"/>
          <w:szCs w:val="24"/>
        </w:rPr>
        <w:t xml:space="preserve">- typ projektu nr 6 </w:t>
      </w:r>
      <w:r w:rsidRPr="00D01F07">
        <w:rPr>
          <w:sz w:val="24"/>
          <w:szCs w:val="24"/>
        </w:rPr>
        <w:t>Regionalnego Programu Operacyjnego Województwa Podlaskiego na lata 2014-2020.</w:t>
      </w:r>
    </w:p>
    <w:p w:rsidR="005628C3" w:rsidRPr="00D01F07" w:rsidRDefault="005628C3" w:rsidP="00D01F07">
      <w:pPr>
        <w:spacing w:after="0"/>
        <w:rPr>
          <w:sz w:val="24"/>
          <w:szCs w:val="24"/>
        </w:rPr>
      </w:pPr>
    </w:p>
    <w:p w:rsidR="005628C3" w:rsidRPr="00202715" w:rsidRDefault="00CA3B7B" w:rsidP="00202715">
      <w:pPr>
        <w:pStyle w:val="Nagwek2"/>
        <w:rPr>
          <w:szCs w:val="24"/>
        </w:rPr>
      </w:pPr>
      <w:bookmarkStart w:id="38" w:name="_Toc517874878"/>
      <w:bookmarkStart w:id="39" w:name="_Toc518636947"/>
      <w:bookmarkStart w:id="40" w:name="_Toc4064077"/>
      <w:r w:rsidRPr="00202715">
        <w:rPr>
          <w:szCs w:val="24"/>
          <w:lang w:val="pl-PL"/>
        </w:rPr>
        <w:t xml:space="preserve">V.1.1. </w:t>
      </w:r>
      <w:r w:rsidR="005628C3" w:rsidRPr="00202715">
        <w:rPr>
          <w:szCs w:val="24"/>
        </w:rPr>
        <w:t xml:space="preserve">Kto może składać wnioski  - </w:t>
      </w:r>
      <w:r w:rsidR="007D517F" w:rsidRPr="00202715">
        <w:rPr>
          <w:szCs w:val="24"/>
        </w:rPr>
        <w:t>Typ W</w:t>
      </w:r>
      <w:r w:rsidR="005628C3" w:rsidRPr="00202715">
        <w:rPr>
          <w:szCs w:val="24"/>
        </w:rPr>
        <w:t>nioskodawcy</w:t>
      </w:r>
      <w:bookmarkEnd w:id="38"/>
      <w:bookmarkEnd w:id="39"/>
      <w:bookmarkEnd w:id="40"/>
      <w:r w:rsidR="005628C3" w:rsidRPr="00202715">
        <w:rPr>
          <w:szCs w:val="24"/>
        </w:rPr>
        <w:t xml:space="preserve"> </w:t>
      </w:r>
    </w:p>
    <w:p w:rsidR="00E91446" w:rsidRPr="00D01F07" w:rsidRDefault="00A562C0" w:rsidP="00D01F07">
      <w:pPr>
        <w:spacing w:after="0"/>
        <w:rPr>
          <w:sz w:val="24"/>
          <w:szCs w:val="24"/>
        </w:rPr>
      </w:pPr>
      <w:r w:rsidRPr="00D01F07">
        <w:rPr>
          <w:bCs/>
          <w:sz w:val="24"/>
          <w:szCs w:val="24"/>
          <w:lang w:eastAsia="pl-PL"/>
        </w:rPr>
        <w:t xml:space="preserve">W ramach Działania 9.1, zgodnie z SZOOP RPOWP 2014-2020, o </w:t>
      </w:r>
      <w:r w:rsidR="00A61513" w:rsidRPr="00D01F07">
        <w:rPr>
          <w:bCs/>
          <w:sz w:val="24"/>
          <w:szCs w:val="24"/>
        </w:rPr>
        <w:t xml:space="preserve">dofinansowanie projektu </w:t>
      </w:r>
      <w:r w:rsidRPr="00D01F07">
        <w:rPr>
          <w:sz w:val="24"/>
          <w:szCs w:val="24"/>
        </w:rPr>
        <w:t xml:space="preserve">mogą </w:t>
      </w:r>
      <w:r w:rsidRPr="00D01F07">
        <w:rPr>
          <w:bCs/>
          <w:sz w:val="24"/>
          <w:szCs w:val="24"/>
        </w:rPr>
        <w:t>ubiegać</w:t>
      </w:r>
      <w:r w:rsidRPr="00D01F07">
        <w:rPr>
          <w:sz w:val="24"/>
          <w:szCs w:val="24"/>
        </w:rPr>
        <w:t xml:space="preserve"> się</w:t>
      </w:r>
      <w:r w:rsidR="00E91446" w:rsidRPr="00D01F07">
        <w:rPr>
          <w:sz w:val="24"/>
          <w:szCs w:val="24"/>
        </w:rPr>
        <w:t xml:space="preserve"> </w:t>
      </w:r>
      <w:r w:rsidRPr="00D01F07">
        <w:rPr>
          <w:b/>
          <w:sz w:val="24"/>
          <w:szCs w:val="24"/>
        </w:rPr>
        <w:t>Lokalne Grupy Działania</w:t>
      </w:r>
      <w:r w:rsidR="00496026" w:rsidRPr="00D01F07">
        <w:rPr>
          <w:rStyle w:val="Odwoanieprzypisudolnego"/>
          <w:b/>
          <w:sz w:val="24"/>
          <w:szCs w:val="24"/>
        </w:rPr>
        <w:footnoteReference w:id="9"/>
      </w:r>
      <w:r w:rsidRPr="00D01F07">
        <w:rPr>
          <w:b/>
          <w:sz w:val="24"/>
          <w:szCs w:val="24"/>
        </w:rPr>
        <w:t xml:space="preserve"> </w:t>
      </w:r>
      <w:r w:rsidR="00E63FB6" w:rsidRPr="00D01F07">
        <w:rPr>
          <w:b/>
          <w:sz w:val="24"/>
          <w:szCs w:val="24"/>
        </w:rPr>
        <w:t xml:space="preserve">oraz inne podmioty z obszaru realizacji LSR </w:t>
      </w:r>
      <w:r w:rsidR="00A61513" w:rsidRPr="00D01F07">
        <w:rPr>
          <w:b/>
          <w:sz w:val="24"/>
          <w:szCs w:val="24"/>
        </w:rPr>
        <w:t>lub realizujące projekty na obszarze LSR z wyłączeniem osób fizycznych</w:t>
      </w:r>
      <w:r w:rsidR="000C5FB7">
        <w:rPr>
          <w:b/>
          <w:sz w:val="24"/>
          <w:szCs w:val="24"/>
        </w:rPr>
        <w:t xml:space="preserve"> </w:t>
      </w:r>
      <w:r w:rsidR="000C5FB7">
        <w:rPr>
          <w:b/>
          <w:sz w:val="24"/>
          <w:szCs w:val="24"/>
          <w:lang w:eastAsia="pl-PL"/>
        </w:rPr>
        <w:t>(</w:t>
      </w:r>
      <w:bookmarkStart w:id="41" w:name="_Hlk4049576"/>
      <w:r w:rsidR="000C5FB7">
        <w:rPr>
          <w:b/>
          <w:sz w:val="24"/>
          <w:szCs w:val="24"/>
          <w:lang w:eastAsia="pl-PL"/>
        </w:rPr>
        <w:t>nie dotyczy osób fizycznych prowadzących działalność gospodarczą lub oświatową na podstawie odrębnych przepisów)</w:t>
      </w:r>
      <w:bookmarkEnd w:id="41"/>
      <w:r w:rsidR="00A61513" w:rsidRPr="00D01F07">
        <w:rPr>
          <w:b/>
          <w:sz w:val="24"/>
          <w:szCs w:val="24"/>
        </w:rPr>
        <w:t xml:space="preserve">, </w:t>
      </w:r>
      <w:r w:rsidR="00A61513" w:rsidRPr="00D01F07">
        <w:rPr>
          <w:sz w:val="24"/>
          <w:szCs w:val="24"/>
        </w:rPr>
        <w:t>w szczególności:</w:t>
      </w:r>
    </w:p>
    <w:p w:rsidR="004658F8" w:rsidRPr="00D01F07" w:rsidRDefault="004658F8" w:rsidP="00D01F07">
      <w:pPr>
        <w:numPr>
          <w:ilvl w:val="0"/>
          <w:numId w:val="28"/>
        </w:numPr>
        <w:autoSpaceDE w:val="0"/>
        <w:autoSpaceDN w:val="0"/>
        <w:adjustRightInd w:val="0"/>
        <w:spacing w:after="0"/>
        <w:ind w:left="567" w:hanging="283"/>
        <w:rPr>
          <w:rFonts w:cs="Arial"/>
          <w:b/>
          <w:color w:val="000000"/>
          <w:sz w:val="24"/>
          <w:szCs w:val="24"/>
        </w:rPr>
      </w:pPr>
      <w:r w:rsidRPr="00D01F07">
        <w:rPr>
          <w:rFonts w:cs="Arial"/>
          <w:b/>
          <w:color w:val="000000"/>
          <w:sz w:val="24"/>
          <w:szCs w:val="24"/>
        </w:rPr>
        <w:t xml:space="preserve">instytucje pomocy i integracji społecznej: </w:t>
      </w:r>
    </w:p>
    <w:p w:rsidR="005C5909" w:rsidRPr="00D01F07" w:rsidRDefault="005C5909" w:rsidP="00D01F07">
      <w:pPr>
        <w:numPr>
          <w:ilvl w:val="0"/>
          <w:numId w:val="29"/>
        </w:numPr>
        <w:autoSpaceDE w:val="0"/>
        <w:autoSpaceDN w:val="0"/>
        <w:adjustRightInd w:val="0"/>
        <w:spacing w:after="0"/>
        <w:ind w:left="851" w:hanging="284"/>
        <w:rPr>
          <w:rFonts w:cs="Arial"/>
          <w:b/>
          <w:color w:val="000000"/>
          <w:sz w:val="24"/>
          <w:szCs w:val="24"/>
        </w:rPr>
      </w:pPr>
      <w:r w:rsidRPr="00D01F07">
        <w:rPr>
          <w:rFonts w:cs="Arial"/>
          <w:b/>
          <w:color w:val="000000"/>
          <w:sz w:val="24"/>
          <w:szCs w:val="24"/>
        </w:rPr>
        <w:tab/>
      </w:r>
      <w:r w:rsidR="004658F8" w:rsidRPr="00D01F07">
        <w:rPr>
          <w:rFonts w:cs="Arial"/>
          <w:b/>
          <w:color w:val="000000"/>
          <w:sz w:val="24"/>
          <w:szCs w:val="24"/>
        </w:rPr>
        <w:t xml:space="preserve">jednostki organizacyjne pomocy społecznej określone w ustawie z dnia 12 marca 2004 r. </w:t>
      </w:r>
      <w:r w:rsidR="0024688C" w:rsidRPr="00D01F07">
        <w:rPr>
          <w:rFonts w:cs="Arial"/>
          <w:b/>
          <w:color w:val="000000"/>
          <w:sz w:val="24"/>
          <w:szCs w:val="24"/>
        </w:rPr>
        <w:br/>
      </w:r>
      <w:r w:rsidR="004658F8" w:rsidRPr="00D01F07">
        <w:rPr>
          <w:rFonts w:cs="Arial"/>
          <w:b/>
          <w:color w:val="000000"/>
          <w:sz w:val="24"/>
          <w:szCs w:val="24"/>
        </w:rPr>
        <w:t>o pomocy społecznej</w:t>
      </w:r>
      <w:r w:rsidR="006D04AF" w:rsidRPr="00D01F07">
        <w:rPr>
          <w:rFonts w:cs="Arial"/>
          <w:b/>
          <w:color w:val="000000"/>
          <w:sz w:val="24"/>
          <w:szCs w:val="24"/>
        </w:rPr>
        <w:t>;</w:t>
      </w:r>
      <w:r w:rsidR="004658F8" w:rsidRPr="00D01F07">
        <w:rPr>
          <w:rFonts w:cs="Arial"/>
          <w:b/>
          <w:color w:val="000000"/>
          <w:sz w:val="24"/>
          <w:szCs w:val="24"/>
        </w:rPr>
        <w:t xml:space="preserve"> </w:t>
      </w:r>
    </w:p>
    <w:p w:rsidR="004658F8" w:rsidRPr="00D01F07" w:rsidRDefault="004658F8" w:rsidP="00D01F07">
      <w:pPr>
        <w:numPr>
          <w:ilvl w:val="0"/>
          <w:numId w:val="29"/>
        </w:numPr>
        <w:autoSpaceDE w:val="0"/>
        <w:autoSpaceDN w:val="0"/>
        <w:adjustRightInd w:val="0"/>
        <w:spacing w:after="0"/>
        <w:ind w:left="851" w:hanging="284"/>
        <w:rPr>
          <w:rFonts w:cs="Arial"/>
          <w:b/>
          <w:color w:val="000000"/>
          <w:sz w:val="24"/>
          <w:szCs w:val="24"/>
        </w:rPr>
      </w:pPr>
      <w:r w:rsidRPr="00D01F07">
        <w:rPr>
          <w:rFonts w:cs="Arial"/>
          <w:b/>
          <w:color w:val="000000"/>
          <w:sz w:val="24"/>
          <w:szCs w:val="24"/>
        </w:rPr>
        <w:t>jednostki organizacyjne wspierania rodziny i systemu pieczy zastępczej określone w ustawie o wspieraniu rodziny i systemie pieczy zastępczej</w:t>
      </w:r>
      <w:r w:rsidR="006D04AF" w:rsidRPr="00D01F07">
        <w:rPr>
          <w:rFonts w:cs="Arial"/>
          <w:b/>
          <w:color w:val="000000"/>
          <w:sz w:val="24"/>
          <w:szCs w:val="24"/>
        </w:rPr>
        <w:t>;</w:t>
      </w:r>
      <w:r w:rsidRPr="00D01F07">
        <w:rPr>
          <w:rFonts w:cs="Arial"/>
          <w:b/>
          <w:color w:val="000000"/>
          <w:sz w:val="24"/>
          <w:szCs w:val="24"/>
        </w:rPr>
        <w:t xml:space="preserve"> </w:t>
      </w:r>
    </w:p>
    <w:p w:rsidR="004658F8" w:rsidRPr="00D01F07" w:rsidRDefault="004658F8" w:rsidP="00D01F07">
      <w:pPr>
        <w:numPr>
          <w:ilvl w:val="0"/>
          <w:numId w:val="29"/>
        </w:numPr>
        <w:autoSpaceDE w:val="0"/>
        <w:autoSpaceDN w:val="0"/>
        <w:adjustRightInd w:val="0"/>
        <w:spacing w:after="0"/>
        <w:ind w:left="851" w:hanging="284"/>
        <w:rPr>
          <w:rFonts w:cs="Arial"/>
          <w:b/>
          <w:color w:val="000000"/>
          <w:sz w:val="24"/>
          <w:szCs w:val="24"/>
        </w:rPr>
      </w:pPr>
      <w:r w:rsidRPr="00D01F07">
        <w:rPr>
          <w:rFonts w:cs="Arial"/>
          <w:b/>
          <w:color w:val="000000"/>
          <w:sz w:val="24"/>
          <w:szCs w:val="24"/>
        </w:rPr>
        <w:t>inne podmioty prowadzące działalność sferze pomocy i integracji społecznej (których głównym celem nie jest prowadz</w:t>
      </w:r>
      <w:r w:rsidR="006D04AF" w:rsidRPr="00D01F07">
        <w:rPr>
          <w:rFonts w:cs="Arial"/>
          <w:b/>
          <w:color w:val="000000"/>
          <w:sz w:val="24"/>
          <w:szCs w:val="24"/>
        </w:rPr>
        <w:t>enie działalności gospodarczej);</w:t>
      </w:r>
      <w:r w:rsidRPr="00D01F07">
        <w:rPr>
          <w:rFonts w:cs="Arial"/>
          <w:b/>
          <w:color w:val="000000"/>
          <w:sz w:val="24"/>
          <w:szCs w:val="24"/>
        </w:rPr>
        <w:t xml:space="preserve"> </w:t>
      </w:r>
    </w:p>
    <w:p w:rsidR="004658F8" w:rsidRPr="00D01F07" w:rsidRDefault="005C5909" w:rsidP="00D01F07">
      <w:pPr>
        <w:numPr>
          <w:ilvl w:val="0"/>
          <w:numId w:val="28"/>
        </w:numPr>
        <w:autoSpaceDE w:val="0"/>
        <w:autoSpaceDN w:val="0"/>
        <w:adjustRightInd w:val="0"/>
        <w:spacing w:after="0"/>
        <w:rPr>
          <w:rFonts w:cs="Arial"/>
          <w:b/>
          <w:color w:val="000000"/>
          <w:sz w:val="24"/>
          <w:szCs w:val="24"/>
        </w:rPr>
      </w:pPr>
      <w:r w:rsidRPr="00D01F07">
        <w:rPr>
          <w:rFonts w:cs="Arial"/>
          <w:b/>
          <w:color w:val="000000"/>
          <w:sz w:val="24"/>
          <w:szCs w:val="24"/>
        </w:rPr>
        <w:lastRenderedPageBreak/>
        <w:t>podmioty ekonomii społecznej</w:t>
      </w:r>
      <w:r w:rsidRPr="00D01F07">
        <w:rPr>
          <w:rStyle w:val="Odwoanieprzypisudolnego"/>
          <w:rFonts w:cs="Arial"/>
          <w:b/>
          <w:color w:val="000000"/>
          <w:sz w:val="24"/>
          <w:szCs w:val="24"/>
        </w:rPr>
        <w:footnoteReference w:id="10"/>
      </w:r>
      <w:r w:rsidR="006D04AF" w:rsidRPr="00D01F07">
        <w:rPr>
          <w:rFonts w:cs="Arial"/>
          <w:b/>
          <w:color w:val="000000"/>
          <w:sz w:val="24"/>
          <w:szCs w:val="24"/>
        </w:rPr>
        <w:t>:</w:t>
      </w:r>
      <w:r w:rsidR="004658F8" w:rsidRPr="00D01F07">
        <w:rPr>
          <w:rFonts w:cs="Arial"/>
          <w:b/>
          <w:color w:val="000000"/>
          <w:sz w:val="24"/>
          <w:szCs w:val="24"/>
        </w:rPr>
        <w:t xml:space="preserve"> </w:t>
      </w:r>
    </w:p>
    <w:p w:rsidR="004658F8" w:rsidRPr="00D01F07" w:rsidRDefault="005C5909" w:rsidP="00D01F07">
      <w:pPr>
        <w:numPr>
          <w:ilvl w:val="0"/>
          <w:numId w:val="30"/>
        </w:numPr>
        <w:autoSpaceDE w:val="0"/>
        <w:autoSpaceDN w:val="0"/>
        <w:adjustRightInd w:val="0"/>
        <w:spacing w:after="0"/>
        <w:ind w:left="851" w:hanging="284"/>
        <w:rPr>
          <w:rFonts w:cs="Arial"/>
          <w:b/>
          <w:color w:val="000000"/>
          <w:sz w:val="24"/>
          <w:szCs w:val="24"/>
        </w:rPr>
      </w:pPr>
      <w:r w:rsidRPr="00D01F07">
        <w:rPr>
          <w:rFonts w:cs="Arial"/>
          <w:b/>
          <w:color w:val="000000"/>
          <w:sz w:val="24"/>
          <w:szCs w:val="24"/>
        </w:rPr>
        <w:tab/>
      </w:r>
      <w:r w:rsidR="004658F8" w:rsidRPr="00D01F07">
        <w:rPr>
          <w:rFonts w:cs="Arial"/>
          <w:b/>
          <w:color w:val="000000"/>
          <w:sz w:val="24"/>
          <w:szCs w:val="24"/>
        </w:rPr>
        <w:t>przedsiębiorstwa społeczne, w tym spółdzielnie socjalne</w:t>
      </w:r>
      <w:r w:rsidR="006D04AF" w:rsidRPr="00D01F07">
        <w:rPr>
          <w:rFonts w:cs="Arial"/>
          <w:b/>
          <w:color w:val="000000"/>
          <w:sz w:val="24"/>
          <w:szCs w:val="24"/>
        </w:rPr>
        <w:t>;</w:t>
      </w:r>
      <w:r w:rsidR="004658F8" w:rsidRPr="00D01F07">
        <w:rPr>
          <w:rFonts w:cs="Arial"/>
          <w:b/>
          <w:color w:val="000000"/>
          <w:sz w:val="24"/>
          <w:szCs w:val="24"/>
        </w:rPr>
        <w:t xml:space="preserve"> </w:t>
      </w:r>
    </w:p>
    <w:p w:rsidR="004658F8" w:rsidRPr="00D01F07" w:rsidRDefault="004658F8" w:rsidP="00D01F07">
      <w:pPr>
        <w:numPr>
          <w:ilvl w:val="0"/>
          <w:numId w:val="30"/>
        </w:numPr>
        <w:autoSpaceDE w:val="0"/>
        <w:autoSpaceDN w:val="0"/>
        <w:adjustRightInd w:val="0"/>
        <w:spacing w:after="0"/>
        <w:ind w:left="851" w:hanging="284"/>
        <w:rPr>
          <w:rFonts w:cs="Arial"/>
          <w:b/>
          <w:color w:val="000000"/>
          <w:sz w:val="24"/>
          <w:szCs w:val="24"/>
        </w:rPr>
      </w:pPr>
      <w:r w:rsidRPr="00D01F07">
        <w:rPr>
          <w:rFonts w:cs="Arial"/>
          <w:b/>
          <w:color w:val="000000"/>
          <w:sz w:val="24"/>
          <w:szCs w:val="24"/>
        </w:rPr>
        <w:t>podmioty reintegracyjne realizujące usługi reintegracji społecznej i zawodowej (CIS, KIS, ZAZ, WTZ)</w:t>
      </w:r>
      <w:r w:rsidR="006D04AF" w:rsidRPr="00D01F07">
        <w:rPr>
          <w:rFonts w:cs="Arial"/>
          <w:b/>
          <w:color w:val="000000"/>
          <w:sz w:val="24"/>
          <w:szCs w:val="24"/>
        </w:rPr>
        <w:t>;</w:t>
      </w:r>
      <w:r w:rsidRPr="00D01F07">
        <w:rPr>
          <w:rFonts w:cs="Arial"/>
          <w:b/>
          <w:color w:val="000000"/>
          <w:sz w:val="24"/>
          <w:szCs w:val="24"/>
        </w:rPr>
        <w:t xml:space="preserve"> </w:t>
      </w:r>
    </w:p>
    <w:p w:rsidR="004658F8" w:rsidRPr="00D01F07" w:rsidRDefault="004658F8" w:rsidP="00D01F07">
      <w:pPr>
        <w:numPr>
          <w:ilvl w:val="0"/>
          <w:numId w:val="30"/>
        </w:numPr>
        <w:autoSpaceDE w:val="0"/>
        <w:autoSpaceDN w:val="0"/>
        <w:adjustRightInd w:val="0"/>
        <w:spacing w:after="0"/>
        <w:ind w:left="851" w:hanging="284"/>
        <w:rPr>
          <w:rFonts w:cs="Arial"/>
          <w:b/>
          <w:color w:val="000000"/>
          <w:sz w:val="24"/>
          <w:szCs w:val="24"/>
        </w:rPr>
      </w:pPr>
      <w:bookmarkStart w:id="42" w:name="_Hlk4049680"/>
      <w:r w:rsidRPr="00D01F07">
        <w:rPr>
          <w:rFonts w:cs="Arial"/>
          <w:b/>
          <w:color w:val="000000"/>
          <w:sz w:val="24"/>
          <w:szCs w:val="24"/>
        </w:rPr>
        <w:t>organizacje po</w:t>
      </w:r>
      <w:r w:rsidR="006D04AF" w:rsidRPr="00D01F07">
        <w:rPr>
          <w:rFonts w:cs="Arial"/>
          <w:b/>
          <w:color w:val="000000"/>
          <w:sz w:val="24"/>
          <w:szCs w:val="24"/>
        </w:rPr>
        <w:t>zarządowe lub podmioty, o których</w:t>
      </w:r>
      <w:r w:rsidRPr="00D01F07">
        <w:rPr>
          <w:rFonts w:cs="Arial"/>
          <w:b/>
          <w:color w:val="000000"/>
          <w:sz w:val="24"/>
          <w:szCs w:val="24"/>
        </w:rPr>
        <w:t xml:space="preserve"> mowa w art. 3 ust. 3 pkt 1 ustawy z dnia 24 kwietnia 2003 r. o działalności pożytku publicznego i o wolontariacie</w:t>
      </w:r>
      <w:r w:rsidR="005B5BBD" w:rsidRPr="00D01F07">
        <w:rPr>
          <w:rFonts w:cs="Arial"/>
          <w:b/>
          <w:sz w:val="24"/>
          <w:szCs w:val="24"/>
        </w:rPr>
        <w:t>, lub spółka non – profit, o której mowa w art. 3 ust.3 pkt 4 tej ustawy, o ile udział sektora publicznego w tej spółce wynosi nie więcej niż 50%</w:t>
      </w:r>
      <w:r w:rsidR="006D04AF" w:rsidRPr="00D01F07">
        <w:rPr>
          <w:rFonts w:cs="Arial"/>
          <w:b/>
          <w:color w:val="000000"/>
          <w:sz w:val="24"/>
          <w:szCs w:val="24"/>
        </w:rPr>
        <w:t>;</w:t>
      </w:r>
      <w:r w:rsidRPr="00D01F07">
        <w:rPr>
          <w:rFonts w:cs="Arial"/>
          <w:b/>
          <w:color w:val="000000"/>
          <w:sz w:val="24"/>
          <w:szCs w:val="24"/>
        </w:rPr>
        <w:t xml:space="preserve"> </w:t>
      </w:r>
    </w:p>
    <w:bookmarkEnd w:id="42"/>
    <w:p w:rsidR="005B5BBD" w:rsidRPr="00D01F07" w:rsidRDefault="005B5BBD" w:rsidP="00D01F07">
      <w:pPr>
        <w:numPr>
          <w:ilvl w:val="0"/>
          <w:numId w:val="30"/>
        </w:numPr>
        <w:autoSpaceDE w:val="0"/>
        <w:autoSpaceDN w:val="0"/>
        <w:adjustRightInd w:val="0"/>
        <w:spacing w:after="0"/>
        <w:ind w:left="851" w:hanging="284"/>
        <w:rPr>
          <w:rFonts w:cs="Arial"/>
          <w:b/>
          <w:color w:val="000000"/>
          <w:sz w:val="24"/>
          <w:szCs w:val="24"/>
        </w:rPr>
      </w:pPr>
      <w:r w:rsidRPr="00D01F07">
        <w:rPr>
          <w:rFonts w:cs="Arial"/>
          <w:b/>
          <w:color w:val="000000"/>
          <w:sz w:val="24"/>
          <w:szCs w:val="24"/>
        </w:rPr>
        <w:t xml:space="preserve">spółdzielnie, </w:t>
      </w:r>
      <w:r w:rsidRPr="00D01F07">
        <w:rPr>
          <w:rFonts w:cs="Arial"/>
          <w:b/>
          <w:sz w:val="24"/>
          <w:szCs w:val="24"/>
        </w:rPr>
        <w:t>których celem jest zatrudnienie tj. spółdzielnie pracy lub spółdzielnie inwalidów i niewidomych, działające w oparciu o ustawę z dnia 16 września 1982 r. – Prawo spółdzielcze.</w:t>
      </w:r>
    </w:p>
    <w:p w:rsidR="00A61513" w:rsidRPr="00D01F07" w:rsidRDefault="004658F8" w:rsidP="00D01F07">
      <w:pPr>
        <w:numPr>
          <w:ilvl w:val="0"/>
          <w:numId w:val="28"/>
        </w:numPr>
        <w:autoSpaceDE w:val="0"/>
        <w:autoSpaceDN w:val="0"/>
        <w:adjustRightInd w:val="0"/>
        <w:spacing w:after="0"/>
        <w:rPr>
          <w:rFonts w:cs="Arial"/>
          <w:b/>
          <w:color w:val="000000"/>
          <w:sz w:val="24"/>
          <w:szCs w:val="24"/>
        </w:rPr>
      </w:pPr>
      <w:r w:rsidRPr="00D01F07">
        <w:rPr>
          <w:rFonts w:cs="Arial"/>
          <w:b/>
          <w:color w:val="000000"/>
          <w:sz w:val="24"/>
          <w:szCs w:val="24"/>
        </w:rPr>
        <w:t xml:space="preserve">jednostki sektora finansów publicznych (w tym JST), instytucje publicznych i niepublicznych służb zatrudnienia (w zakresie wspólnych działań partnerskich z instytucjami pomocy i integracji społecznej). </w:t>
      </w:r>
    </w:p>
    <w:p w:rsidR="004658F8" w:rsidRPr="00D01F07" w:rsidRDefault="004658F8" w:rsidP="00D01F07">
      <w:pPr>
        <w:spacing w:after="0"/>
        <w:rPr>
          <w:rFonts w:eastAsia="Times New Roman"/>
          <w:b/>
          <w:bCs/>
          <w:color w:val="000000"/>
          <w:sz w:val="24"/>
          <w:szCs w:val="24"/>
          <w:lang w:eastAsia="pl-PL"/>
        </w:rPr>
      </w:pPr>
    </w:p>
    <w:p w:rsidR="005628C3" w:rsidRPr="00D01F07" w:rsidRDefault="004000A1" w:rsidP="00D01F07">
      <w:pPr>
        <w:spacing w:after="0"/>
        <w:rPr>
          <w:sz w:val="24"/>
          <w:szCs w:val="24"/>
        </w:rPr>
      </w:pPr>
      <w:r w:rsidRPr="00D01F07">
        <w:rPr>
          <w:sz w:val="24"/>
          <w:szCs w:val="24"/>
        </w:rPr>
        <w:t>Forma prawna B</w:t>
      </w:r>
      <w:r w:rsidR="005628C3" w:rsidRPr="00D01F07">
        <w:rPr>
          <w:sz w:val="24"/>
          <w:szCs w:val="24"/>
        </w:rPr>
        <w:t>eneficjenta musi być zgodna z klasyfikacją form prawnych podmiotów gospodarki narodowej określonych w §</w:t>
      </w:r>
      <w:r w:rsidR="00BC1DF7" w:rsidRPr="00D01F07">
        <w:rPr>
          <w:sz w:val="24"/>
          <w:szCs w:val="24"/>
        </w:rPr>
        <w:t xml:space="preserve"> 7 R</w:t>
      </w:r>
      <w:r w:rsidR="000B799A" w:rsidRPr="00D01F07">
        <w:rPr>
          <w:sz w:val="24"/>
          <w:szCs w:val="24"/>
        </w:rPr>
        <w:t>o</w:t>
      </w:r>
      <w:r w:rsidR="00BC1DF7" w:rsidRPr="00D01F07">
        <w:rPr>
          <w:sz w:val="24"/>
          <w:szCs w:val="24"/>
        </w:rPr>
        <w:t xml:space="preserve">zporządzenia Rady Ministrów z dnia 30 listopada 2015 r. </w:t>
      </w:r>
      <w:r w:rsidR="005628C3" w:rsidRPr="00D01F07">
        <w:rPr>
          <w:sz w:val="24"/>
          <w:szCs w:val="24"/>
        </w:rPr>
        <w:t xml:space="preserve">w sprawie sposobu i metodologii prowadzenia i aktualizacji </w:t>
      </w:r>
      <w:r w:rsidR="00BC1DF7" w:rsidRPr="00D01F07">
        <w:rPr>
          <w:sz w:val="24"/>
          <w:szCs w:val="24"/>
        </w:rPr>
        <w:t xml:space="preserve">krajowego rejestru urzędowego podmiotów gospodarki narodowej, wzorów wniosków, ankiet </w:t>
      </w:r>
      <w:r w:rsidR="00693FAF" w:rsidRPr="00D01F07">
        <w:rPr>
          <w:sz w:val="24"/>
          <w:szCs w:val="24"/>
        </w:rPr>
        <w:t>i zaświadczeń</w:t>
      </w:r>
      <w:r w:rsidR="00BC1DF7" w:rsidRPr="00D01F07">
        <w:rPr>
          <w:sz w:val="24"/>
          <w:szCs w:val="24"/>
        </w:rPr>
        <w:t>).</w:t>
      </w:r>
    </w:p>
    <w:p w:rsidR="005628C3" w:rsidRPr="00D01F07" w:rsidRDefault="005628C3" w:rsidP="00D01F07">
      <w:pPr>
        <w:spacing w:after="0"/>
        <w:rPr>
          <w:sz w:val="24"/>
          <w:szCs w:val="24"/>
        </w:rPr>
      </w:pPr>
    </w:p>
    <w:p w:rsidR="005628C3" w:rsidRPr="00D01F07" w:rsidRDefault="005628C3" w:rsidP="00D01F07">
      <w:pPr>
        <w:spacing w:after="0"/>
        <w:rPr>
          <w:sz w:val="24"/>
          <w:szCs w:val="24"/>
        </w:rPr>
      </w:pPr>
      <w:r w:rsidRPr="00D01F07">
        <w:rPr>
          <w:sz w:val="24"/>
          <w:szCs w:val="24"/>
        </w:rPr>
        <w:t xml:space="preserve">O dofinansowanie nie mogą ubiegać się podmioty podlegające wykluczeniu z ubiegania się </w:t>
      </w:r>
      <w:r w:rsidR="0024688C" w:rsidRPr="00D01F07">
        <w:rPr>
          <w:sz w:val="24"/>
          <w:szCs w:val="24"/>
        </w:rPr>
        <w:br/>
      </w:r>
      <w:r w:rsidRPr="00D01F07">
        <w:rPr>
          <w:sz w:val="24"/>
          <w:szCs w:val="24"/>
        </w:rPr>
        <w:t>o dofinansowanie na podstawie</w:t>
      </w:r>
      <w:r w:rsidR="0058102A" w:rsidRPr="00D01F07">
        <w:rPr>
          <w:sz w:val="24"/>
          <w:szCs w:val="24"/>
        </w:rPr>
        <w:t>:</w:t>
      </w:r>
      <w:r w:rsidRPr="00D01F07">
        <w:rPr>
          <w:sz w:val="24"/>
          <w:szCs w:val="24"/>
        </w:rPr>
        <w:t xml:space="preserv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w:t>
      </w:r>
      <w:r w:rsidR="0058102A" w:rsidRPr="00D01F07">
        <w:rPr>
          <w:sz w:val="24"/>
          <w:szCs w:val="24"/>
        </w:rPr>
        <w:t>;</w:t>
      </w:r>
      <w:r w:rsidR="0091461B" w:rsidRPr="00D01F07">
        <w:rPr>
          <w:sz w:val="24"/>
          <w:szCs w:val="24"/>
        </w:rPr>
        <w:t xml:space="preserve"> przepisów zawartych w art. 37 ust. 3 z dnia 11 lipca 2014 r.</w:t>
      </w:r>
      <w:r w:rsidR="00746861" w:rsidRPr="00D01F07">
        <w:rPr>
          <w:sz w:val="24"/>
          <w:szCs w:val="24"/>
        </w:rPr>
        <w:t xml:space="preserve"> o zasadach realizacji programów w zakresie polityki spójności finansowanych w perspektywie finansowej 2014-2020</w:t>
      </w:r>
      <w:r w:rsidRPr="00D01F07">
        <w:rPr>
          <w:sz w:val="24"/>
          <w:szCs w:val="24"/>
        </w:rPr>
        <w:t xml:space="preserve">. </w:t>
      </w:r>
    </w:p>
    <w:p w:rsidR="005628C3" w:rsidRPr="00D01F07" w:rsidRDefault="005628C3" w:rsidP="00202715">
      <w:pPr>
        <w:autoSpaceDE w:val="0"/>
        <w:autoSpaceDN w:val="0"/>
        <w:adjustRightInd w:val="0"/>
        <w:spacing w:after="0"/>
        <w:rPr>
          <w:color w:val="000000"/>
          <w:sz w:val="24"/>
          <w:szCs w:val="24"/>
          <w:lang w:eastAsia="pl-PL"/>
        </w:rPr>
      </w:pPr>
    </w:p>
    <w:p w:rsidR="005628C3" w:rsidRPr="00D01F07" w:rsidRDefault="005628C3" w:rsidP="00D01F07">
      <w:pPr>
        <w:autoSpaceDE w:val="0"/>
        <w:autoSpaceDN w:val="0"/>
        <w:adjustRightInd w:val="0"/>
        <w:spacing w:after="0"/>
        <w:rPr>
          <w:color w:val="000000"/>
          <w:sz w:val="24"/>
          <w:szCs w:val="24"/>
          <w:lang w:eastAsia="pl-PL"/>
        </w:rPr>
      </w:pPr>
      <w:r w:rsidRPr="00D01F07">
        <w:rPr>
          <w:color w:val="000000"/>
          <w:sz w:val="24"/>
          <w:szCs w:val="24"/>
          <w:lang w:eastAsia="pl-PL"/>
        </w:rPr>
        <w:t xml:space="preserve">W przypadku podjęcia decyzji o przyznaniu dofinansowania Wnioskodawcy, IZ RPOWP zwraca się </w:t>
      </w:r>
      <w:r w:rsidR="0024688C" w:rsidRPr="00D01F07">
        <w:rPr>
          <w:color w:val="000000"/>
          <w:sz w:val="24"/>
          <w:szCs w:val="24"/>
          <w:lang w:eastAsia="pl-PL"/>
        </w:rPr>
        <w:br/>
      </w:r>
      <w:r w:rsidRPr="00D01F07">
        <w:rPr>
          <w:color w:val="000000"/>
          <w:sz w:val="24"/>
          <w:szCs w:val="24"/>
          <w:lang w:eastAsia="pl-PL"/>
        </w:rP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 </w:t>
      </w:r>
    </w:p>
    <w:p w:rsidR="005628C3" w:rsidRPr="00D01F07" w:rsidRDefault="005628C3" w:rsidP="00D01F07">
      <w:pPr>
        <w:autoSpaceDE w:val="0"/>
        <w:autoSpaceDN w:val="0"/>
        <w:adjustRightInd w:val="0"/>
        <w:spacing w:after="0"/>
        <w:rPr>
          <w:color w:val="000000"/>
          <w:sz w:val="24"/>
          <w:szCs w:val="24"/>
          <w:lang w:eastAsia="pl-PL"/>
        </w:rPr>
      </w:pPr>
      <w:r w:rsidRPr="00D01F07">
        <w:rPr>
          <w:color w:val="000000"/>
          <w:sz w:val="24"/>
          <w:szCs w:val="24"/>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w:t>
      </w:r>
      <w:r w:rsidRPr="00D01F07">
        <w:rPr>
          <w:color w:val="000000"/>
          <w:sz w:val="24"/>
          <w:szCs w:val="24"/>
          <w:lang w:eastAsia="pl-PL"/>
        </w:rPr>
        <w:lastRenderedPageBreak/>
        <w:t xml:space="preserve">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5628C3" w:rsidRPr="00202715" w:rsidRDefault="00CA3B7B" w:rsidP="00202715">
      <w:pPr>
        <w:pStyle w:val="Nagwek2"/>
        <w:rPr>
          <w:szCs w:val="24"/>
        </w:rPr>
      </w:pPr>
      <w:bookmarkStart w:id="43" w:name="_Toc517874879"/>
      <w:bookmarkStart w:id="44" w:name="_Toc518636948"/>
      <w:bookmarkStart w:id="45" w:name="_Toc4064078"/>
      <w:r w:rsidRPr="00202715">
        <w:rPr>
          <w:szCs w:val="24"/>
          <w:lang w:val="pl-PL"/>
        </w:rPr>
        <w:t xml:space="preserve">V.1.2. </w:t>
      </w:r>
      <w:r w:rsidR="005628C3" w:rsidRPr="00202715">
        <w:rPr>
          <w:szCs w:val="24"/>
        </w:rPr>
        <w:t>Na co można otrzymać dofinansowanie  - Typ projektu</w:t>
      </w:r>
      <w:bookmarkEnd w:id="43"/>
      <w:bookmarkEnd w:id="44"/>
      <w:bookmarkEnd w:id="45"/>
      <w:r w:rsidR="005628C3" w:rsidRPr="00202715">
        <w:rPr>
          <w:szCs w:val="24"/>
        </w:rPr>
        <w:t xml:space="preserve"> </w:t>
      </w:r>
    </w:p>
    <w:p w:rsidR="00A61513" w:rsidRPr="00D01F07" w:rsidRDefault="005628C3" w:rsidP="00D01F07">
      <w:pPr>
        <w:spacing w:after="0"/>
        <w:rPr>
          <w:sz w:val="24"/>
          <w:szCs w:val="24"/>
        </w:rPr>
      </w:pPr>
      <w:r w:rsidRPr="00D01F07">
        <w:rPr>
          <w:sz w:val="24"/>
          <w:szCs w:val="24"/>
        </w:rPr>
        <w:t>Zgodnie z zapisami Szczegółowego Opisu Osi Priorytetowych Regionalnego Programu Operacyjnego Województwa Podlaskiego na lata 2014-2020</w:t>
      </w:r>
      <w:r w:rsidR="00753069" w:rsidRPr="00D01F07">
        <w:rPr>
          <w:rStyle w:val="Odwoanieprzypisudolnego"/>
          <w:sz w:val="24"/>
          <w:szCs w:val="24"/>
        </w:rPr>
        <w:footnoteReference w:id="11"/>
      </w:r>
      <w:r w:rsidRPr="00D01F07">
        <w:rPr>
          <w:sz w:val="24"/>
          <w:szCs w:val="24"/>
        </w:rPr>
        <w:t xml:space="preserve"> </w:t>
      </w:r>
      <w:r w:rsidR="0055513F" w:rsidRPr="00D01F07">
        <w:rPr>
          <w:sz w:val="24"/>
          <w:szCs w:val="24"/>
        </w:rPr>
        <w:t xml:space="preserve">(dalej jako SZOOP RPOWP 2014-2020) </w:t>
      </w:r>
      <w:r w:rsidRPr="00D01F07">
        <w:rPr>
          <w:sz w:val="24"/>
          <w:szCs w:val="24"/>
        </w:rPr>
        <w:t>oraz Lokalnej Strategii Rozw</w:t>
      </w:r>
      <w:r w:rsidR="005C5909" w:rsidRPr="00D01F07">
        <w:rPr>
          <w:sz w:val="24"/>
          <w:szCs w:val="24"/>
        </w:rPr>
        <w:t xml:space="preserve">oju Lokalnej Grupy Działania </w:t>
      </w:r>
      <w:r w:rsidR="00D01F07">
        <w:rPr>
          <w:sz w:val="24"/>
          <w:szCs w:val="24"/>
        </w:rPr>
        <w:t>Szlak Tatarski</w:t>
      </w:r>
      <w:r w:rsidRPr="00D01F07">
        <w:rPr>
          <w:sz w:val="24"/>
          <w:szCs w:val="24"/>
        </w:rPr>
        <w:t xml:space="preserve"> w ramach niniejszego naboru wsparciem</w:t>
      </w:r>
      <w:r w:rsidR="005C5909" w:rsidRPr="00D01F07">
        <w:rPr>
          <w:sz w:val="24"/>
          <w:szCs w:val="24"/>
        </w:rPr>
        <w:t xml:space="preserve"> będą objęte projekty dotyczące</w:t>
      </w:r>
      <w:r w:rsidRPr="00D01F07">
        <w:rPr>
          <w:sz w:val="24"/>
          <w:szCs w:val="24"/>
        </w:rPr>
        <w:t xml:space="preserve"> typ</w:t>
      </w:r>
      <w:r w:rsidR="00856A14" w:rsidRPr="00D01F07">
        <w:rPr>
          <w:sz w:val="24"/>
          <w:szCs w:val="24"/>
        </w:rPr>
        <w:t>u</w:t>
      </w:r>
      <w:r w:rsidRPr="00D01F07">
        <w:rPr>
          <w:sz w:val="24"/>
          <w:szCs w:val="24"/>
        </w:rPr>
        <w:t xml:space="preserve"> projektu </w:t>
      </w:r>
      <w:r w:rsidR="00A61513" w:rsidRPr="00D01F07">
        <w:rPr>
          <w:sz w:val="24"/>
          <w:szCs w:val="24"/>
        </w:rPr>
        <w:t xml:space="preserve">nr 6 </w:t>
      </w:r>
      <w:r w:rsidR="0055513F" w:rsidRPr="00D01F07">
        <w:rPr>
          <w:sz w:val="24"/>
          <w:szCs w:val="24"/>
        </w:rPr>
        <w:t>w ramach Działania 9.1, tj.:</w:t>
      </w:r>
    </w:p>
    <w:p w:rsidR="0055513F" w:rsidRPr="00D01F07" w:rsidRDefault="0055513F" w:rsidP="00D01F07">
      <w:pPr>
        <w:autoSpaceDE w:val="0"/>
        <w:autoSpaceDN w:val="0"/>
        <w:adjustRightInd w:val="0"/>
        <w:spacing w:after="0"/>
        <w:rPr>
          <w:i/>
          <w:sz w:val="24"/>
          <w:szCs w:val="24"/>
        </w:rPr>
      </w:pPr>
    </w:p>
    <w:p w:rsidR="0055513F" w:rsidRPr="00D01F07" w:rsidRDefault="0055513F" w:rsidP="00D01F07">
      <w:pPr>
        <w:autoSpaceDE w:val="0"/>
        <w:autoSpaceDN w:val="0"/>
        <w:adjustRightInd w:val="0"/>
        <w:spacing w:after="0"/>
        <w:rPr>
          <w:sz w:val="24"/>
          <w:szCs w:val="24"/>
        </w:rPr>
      </w:pPr>
      <w:r w:rsidRPr="00D01F07">
        <w:rPr>
          <w:b/>
          <w:sz w:val="24"/>
          <w:szCs w:val="24"/>
        </w:rPr>
        <w:t>Programy aktywności lokalnej</w:t>
      </w:r>
      <w:r w:rsidRPr="00D01F07">
        <w:rPr>
          <w:sz w:val="24"/>
          <w:szCs w:val="24"/>
          <w:vertAlign w:val="superscript"/>
        </w:rPr>
        <w:footnoteReference w:id="12"/>
      </w:r>
      <w:r w:rsidRPr="00D01F07">
        <w:rPr>
          <w:b/>
          <w:sz w:val="24"/>
          <w:szCs w:val="24"/>
          <w:vertAlign w:val="superscript"/>
        </w:rPr>
        <w:t xml:space="preserve"> </w:t>
      </w:r>
      <w:r w:rsidRPr="00D01F07">
        <w:rPr>
          <w:b/>
          <w:sz w:val="24"/>
          <w:szCs w:val="24"/>
        </w:rPr>
        <w:t>– wsparcie skierowane do środowisk zagrożonych ubóstwem lub wykluczeniem społecznym, w szczególności do lokalnych społeczności na obszarach zdegradowanych objętych rewitalizacją odbywające się z wykorzystaniem instrumentów aktywnej integracji</w:t>
      </w:r>
      <w:r w:rsidRPr="00D01F07">
        <w:rPr>
          <w:sz w:val="24"/>
          <w:szCs w:val="24"/>
          <w:vertAlign w:val="superscript"/>
        </w:rPr>
        <w:footnoteReference w:id="13"/>
      </w:r>
      <w:r w:rsidRPr="00D01F07">
        <w:rPr>
          <w:sz w:val="24"/>
          <w:szCs w:val="24"/>
        </w:rPr>
        <w:t>:</w:t>
      </w:r>
    </w:p>
    <w:p w:rsidR="0055513F" w:rsidRPr="00D01F07" w:rsidRDefault="0055513F" w:rsidP="00D01F07">
      <w:pPr>
        <w:numPr>
          <w:ilvl w:val="0"/>
          <w:numId w:val="35"/>
        </w:numPr>
        <w:autoSpaceDE w:val="0"/>
        <w:autoSpaceDN w:val="0"/>
        <w:adjustRightInd w:val="0"/>
        <w:spacing w:after="0"/>
        <w:ind w:left="567" w:hanging="283"/>
        <w:rPr>
          <w:sz w:val="24"/>
          <w:szCs w:val="24"/>
        </w:rPr>
      </w:pPr>
      <w:bookmarkStart w:id="46" w:name="_Hlk4049864"/>
      <w:r w:rsidRPr="00D01F07">
        <w:rPr>
          <w:sz w:val="24"/>
          <w:szCs w:val="24"/>
        </w:rPr>
        <w:t xml:space="preserve">Instrumenty aktywnej integracji o </w:t>
      </w:r>
      <w:bookmarkStart w:id="47" w:name="_Hlk4049836"/>
      <w:r w:rsidRPr="00D01F07">
        <w:rPr>
          <w:sz w:val="24"/>
          <w:szCs w:val="24"/>
        </w:rPr>
        <w:t>charakterze społecznym, których celem jest przywrócenie lub wzmocnienie kompetencji społecznych, zaradności, samodzielności i aktywności;</w:t>
      </w:r>
    </w:p>
    <w:p w:rsidR="0055513F" w:rsidRPr="00D01F07" w:rsidRDefault="0055513F" w:rsidP="00D01F07">
      <w:pPr>
        <w:numPr>
          <w:ilvl w:val="0"/>
          <w:numId w:val="35"/>
        </w:numPr>
        <w:autoSpaceDE w:val="0"/>
        <w:autoSpaceDN w:val="0"/>
        <w:adjustRightInd w:val="0"/>
        <w:spacing w:after="0"/>
        <w:ind w:left="567" w:hanging="283"/>
        <w:rPr>
          <w:sz w:val="24"/>
          <w:szCs w:val="24"/>
        </w:rPr>
      </w:pPr>
      <w:r w:rsidRPr="00D01F07">
        <w:rPr>
          <w:sz w:val="24"/>
          <w:szCs w:val="24"/>
        </w:rPr>
        <w:t>Instrumenty aktywnej integracji o charakterze zawodowym, których celem jest pomoc w podjęciu decyzji dotyczącej wyboru lub zmiany zawodu, wyposażenie w kompetencje i kwalifikacje zawodowe oraz umiejętności pożądane na rynku pracy;</w:t>
      </w:r>
    </w:p>
    <w:p w:rsidR="0055513F" w:rsidRPr="00D01F07" w:rsidRDefault="0055513F" w:rsidP="00D01F07">
      <w:pPr>
        <w:numPr>
          <w:ilvl w:val="0"/>
          <w:numId w:val="35"/>
        </w:numPr>
        <w:autoSpaceDE w:val="0"/>
        <w:autoSpaceDN w:val="0"/>
        <w:adjustRightInd w:val="0"/>
        <w:spacing w:after="0"/>
        <w:ind w:left="567" w:hanging="283"/>
        <w:rPr>
          <w:sz w:val="24"/>
          <w:szCs w:val="24"/>
        </w:rPr>
      </w:pPr>
      <w:r w:rsidRPr="00D01F07">
        <w:rPr>
          <w:sz w:val="24"/>
          <w:szCs w:val="24"/>
        </w:rPr>
        <w:t>Instrumenty aktywnej integracji o charakterze edukacyjnym, których celem jest wzrost poziomu wykształcenia lub jego dostosowanie do potrzeb rynku pracy (łącznie z działaniami w zakresie aktywizacji zawodowej);</w:t>
      </w:r>
    </w:p>
    <w:p w:rsidR="00203B75" w:rsidRPr="00D01F07" w:rsidRDefault="0055513F" w:rsidP="00D01F07">
      <w:pPr>
        <w:numPr>
          <w:ilvl w:val="0"/>
          <w:numId w:val="35"/>
        </w:numPr>
        <w:autoSpaceDE w:val="0"/>
        <w:autoSpaceDN w:val="0"/>
        <w:adjustRightInd w:val="0"/>
        <w:spacing w:after="0"/>
        <w:ind w:left="567" w:hanging="283"/>
        <w:rPr>
          <w:sz w:val="24"/>
          <w:szCs w:val="24"/>
        </w:rPr>
      </w:pPr>
      <w:r w:rsidRPr="00D01F07">
        <w:rPr>
          <w:sz w:val="24"/>
          <w:szCs w:val="24"/>
        </w:rPr>
        <w:t>Instrumenty aktywnej integracji o charakterze zdrowotnym, których celem jest wyeliminowanie lub złagodzenie barier zdrowotnych utrudniających funkcjonowanie w społeczeństwie lub powodujących oddalenie od rynku pracy.</w:t>
      </w:r>
    </w:p>
    <w:bookmarkEnd w:id="46"/>
    <w:bookmarkEnd w:id="47"/>
    <w:p w:rsidR="00203B75" w:rsidRPr="00D01F07" w:rsidRDefault="00203B75" w:rsidP="00D01F07">
      <w:pPr>
        <w:autoSpaceDE w:val="0"/>
        <w:autoSpaceDN w:val="0"/>
        <w:adjustRightInd w:val="0"/>
        <w:spacing w:after="0"/>
        <w:rPr>
          <w:b/>
          <w:sz w:val="24"/>
          <w:szCs w:val="24"/>
          <w:lang w:eastAsia="pl-PL"/>
        </w:rPr>
      </w:pPr>
    </w:p>
    <w:p w:rsidR="005628C3" w:rsidRPr="00D01F07" w:rsidRDefault="005628C3" w:rsidP="00D01F07">
      <w:pPr>
        <w:autoSpaceDE w:val="0"/>
        <w:autoSpaceDN w:val="0"/>
        <w:adjustRightInd w:val="0"/>
        <w:spacing w:after="0"/>
        <w:rPr>
          <w:sz w:val="24"/>
          <w:szCs w:val="24"/>
          <w:lang w:eastAsia="pl-PL"/>
        </w:rPr>
      </w:pPr>
      <w:r w:rsidRPr="00D01F07">
        <w:rPr>
          <w:b/>
          <w:sz w:val="24"/>
          <w:szCs w:val="24"/>
          <w:lang w:eastAsia="pl-PL"/>
        </w:rPr>
        <w:t>Instrumenty aktywnej integracji o charakterze społecznym</w:t>
      </w:r>
      <w:r w:rsidRPr="00D01F07">
        <w:rPr>
          <w:sz w:val="24"/>
          <w:szCs w:val="24"/>
          <w:lang w:eastAsia="pl-PL"/>
        </w:rPr>
        <w:t xml:space="preserve">, których celem jest przywrócenie lub wzmocnienie kompetencji społecznych, zaradności, samodzielności i aktywności, obejmujących m.in.: </w:t>
      </w:r>
    </w:p>
    <w:p w:rsidR="005628C3" w:rsidRPr="00D01F07" w:rsidRDefault="005628C3" w:rsidP="00D01F07">
      <w:pPr>
        <w:numPr>
          <w:ilvl w:val="0"/>
          <w:numId w:val="58"/>
        </w:numPr>
        <w:autoSpaceDE w:val="0"/>
        <w:autoSpaceDN w:val="0"/>
        <w:adjustRightInd w:val="0"/>
        <w:spacing w:after="0"/>
        <w:ind w:left="284" w:hanging="284"/>
        <w:rPr>
          <w:sz w:val="24"/>
          <w:szCs w:val="24"/>
          <w:lang w:eastAsia="pl-PL"/>
        </w:rPr>
      </w:pPr>
      <w:r w:rsidRPr="00D01F07">
        <w:rPr>
          <w:sz w:val="24"/>
          <w:szCs w:val="24"/>
          <w:lang w:eastAsia="pl-PL"/>
        </w:rPr>
        <w:t xml:space="preserve">działania z zakresu poradnictwa specjalistycznego (m.in. socjoterapeuty, psychologa, prawnika, mediatora) oraz jako element uzupełniający – udzielanie informacji o prawach i uprawnieniach (poradnictwo prawne i obywatelskie), służące przywróceniu lub wzmocnieniu kompetencji społecznych, zaradności, samodzielności i aktywności społecznej; </w:t>
      </w:r>
    </w:p>
    <w:p w:rsidR="005628C3" w:rsidRPr="00D01F07" w:rsidRDefault="005628C3" w:rsidP="00D01F07">
      <w:pPr>
        <w:numPr>
          <w:ilvl w:val="0"/>
          <w:numId w:val="58"/>
        </w:numPr>
        <w:autoSpaceDE w:val="0"/>
        <w:autoSpaceDN w:val="0"/>
        <w:adjustRightInd w:val="0"/>
        <w:spacing w:after="0"/>
        <w:ind w:left="284" w:hanging="284"/>
        <w:rPr>
          <w:sz w:val="24"/>
          <w:szCs w:val="24"/>
          <w:lang w:eastAsia="pl-PL"/>
        </w:rPr>
      </w:pPr>
      <w:r w:rsidRPr="00D01F07">
        <w:rPr>
          <w:sz w:val="24"/>
          <w:szCs w:val="24"/>
          <w:lang w:eastAsia="pl-PL"/>
        </w:rPr>
        <w:t xml:space="preserve">działania z zakresu poradnictwa i wsparcia indywidualnego oraz grupowego w zakresie podniesienia kompetencji życiowych i umiejętności społeczno-zawodowych umożliwiających docelowo powrót do życia społecznego, w tym powrót na rynek pracy i aktywizację zawodową </w:t>
      </w:r>
      <w:r w:rsidRPr="00D01F07">
        <w:rPr>
          <w:sz w:val="24"/>
          <w:szCs w:val="24"/>
          <w:lang w:eastAsia="pl-PL"/>
        </w:rPr>
        <w:lastRenderedPageBreak/>
        <w:t xml:space="preserve">(m.in. warsztaty rozwoju osobistego, indywidualny coaching, warsztaty kompetencji pedagogiczno-wychowawczych, trening umiejętności społecznych, praca metodą mentoringu); </w:t>
      </w:r>
    </w:p>
    <w:p w:rsidR="005628C3" w:rsidRPr="00D01F07" w:rsidRDefault="005628C3" w:rsidP="00D01F07">
      <w:pPr>
        <w:numPr>
          <w:ilvl w:val="0"/>
          <w:numId w:val="58"/>
        </w:numPr>
        <w:autoSpaceDE w:val="0"/>
        <w:autoSpaceDN w:val="0"/>
        <w:adjustRightInd w:val="0"/>
        <w:spacing w:after="0"/>
        <w:ind w:left="284" w:hanging="284"/>
        <w:rPr>
          <w:sz w:val="24"/>
          <w:szCs w:val="24"/>
          <w:lang w:eastAsia="pl-PL"/>
        </w:rPr>
      </w:pPr>
      <w:r w:rsidRPr="00D01F07">
        <w:rPr>
          <w:sz w:val="24"/>
          <w:szCs w:val="24"/>
          <w:lang w:eastAsia="pl-PL"/>
        </w:rPr>
        <w:t>rozwój pracy socjalnej opartej o działania w ramach różnych form kontraktu socjalnego</w:t>
      </w:r>
      <w:r w:rsidRPr="00D01F07">
        <w:rPr>
          <w:rStyle w:val="Odwoanieprzypisudolnego"/>
          <w:sz w:val="24"/>
          <w:szCs w:val="24"/>
          <w:lang w:eastAsia="pl-PL"/>
        </w:rPr>
        <w:footnoteReference w:id="14"/>
      </w:r>
      <w:r w:rsidRPr="00D01F07">
        <w:rPr>
          <w:sz w:val="24"/>
          <w:szCs w:val="24"/>
          <w:lang w:eastAsia="pl-PL"/>
        </w:rPr>
        <w:t xml:space="preserve">. </w:t>
      </w:r>
    </w:p>
    <w:p w:rsidR="005628C3" w:rsidRPr="00D01F07" w:rsidRDefault="005628C3" w:rsidP="00D01F07">
      <w:pPr>
        <w:autoSpaceDE w:val="0"/>
        <w:autoSpaceDN w:val="0"/>
        <w:adjustRightInd w:val="0"/>
        <w:spacing w:after="0"/>
        <w:ind w:left="284" w:hanging="284"/>
        <w:rPr>
          <w:sz w:val="24"/>
          <w:szCs w:val="24"/>
          <w:lang w:eastAsia="pl-PL"/>
        </w:rPr>
      </w:pPr>
    </w:p>
    <w:p w:rsidR="005628C3" w:rsidRPr="00D01F07" w:rsidRDefault="005628C3" w:rsidP="00D01F07">
      <w:pPr>
        <w:autoSpaceDE w:val="0"/>
        <w:autoSpaceDN w:val="0"/>
        <w:adjustRightInd w:val="0"/>
        <w:spacing w:after="0"/>
        <w:rPr>
          <w:sz w:val="24"/>
          <w:szCs w:val="24"/>
          <w:lang w:eastAsia="pl-PL"/>
        </w:rPr>
      </w:pPr>
      <w:r w:rsidRPr="00D01F07">
        <w:rPr>
          <w:b/>
          <w:sz w:val="24"/>
          <w:szCs w:val="24"/>
          <w:lang w:eastAsia="pl-PL"/>
        </w:rPr>
        <w:t>Instrumenty aktywnej integracji o charakterze zawodowym</w:t>
      </w:r>
      <w:r w:rsidRPr="00D01F07">
        <w:rPr>
          <w:sz w:val="24"/>
          <w:szCs w:val="24"/>
          <w:lang w:eastAsia="pl-PL"/>
        </w:rPr>
        <w:t>, których celem jest pomoc w podjęciu decyzji dotyczącej wyboru lub zmiany zawodu, wyposażenie w kompetencje i kwalifikacje zawodowe oraz umiejętności pożądane na rynku pracy, obejmujących m.in.</w:t>
      </w:r>
      <w:r w:rsidR="0055513F" w:rsidRPr="00D01F07">
        <w:rPr>
          <w:rStyle w:val="Odwoanieprzypisudolnego"/>
          <w:sz w:val="24"/>
          <w:szCs w:val="24"/>
          <w:lang w:eastAsia="pl-PL"/>
        </w:rPr>
        <w:footnoteReference w:id="15"/>
      </w:r>
      <w:r w:rsidRPr="00D01F07">
        <w:rPr>
          <w:sz w:val="24"/>
          <w:szCs w:val="24"/>
          <w:lang w:eastAsia="pl-PL"/>
        </w:rPr>
        <w:t xml:space="preserve">: </w:t>
      </w:r>
    </w:p>
    <w:p w:rsidR="005628C3" w:rsidRPr="00D01F07" w:rsidRDefault="005628C3" w:rsidP="00D01F07">
      <w:pPr>
        <w:numPr>
          <w:ilvl w:val="0"/>
          <w:numId w:val="8"/>
        </w:numPr>
        <w:autoSpaceDE w:val="0"/>
        <w:autoSpaceDN w:val="0"/>
        <w:adjustRightInd w:val="0"/>
        <w:spacing w:after="0"/>
        <w:ind w:left="284" w:hanging="284"/>
        <w:rPr>
          <w:sz w:val="24"/>
          <w:szCs w:val="24"/>
          <w:lang w:eastAsia="pl-PL"/>
        </w:rPr>
      </w:pPr>
      <w:r w:rsidRPr="00D01F07">
        <w:rPr>
          <w:sz w:val="24"/>
          <w:szCs w:val="24"/>
          <w:lang w:eastAsia="pl-PL"/>
        </w:rPr>
        <w:t xml:space="preserve">staże zawodowe, praktyki zawodowe; </w:t>
      </w:r>
    </w:p>
    <w:p w:rsidR="005628C3" w:rsidRPr="00D01F07" w:rsidRDefault="005628C3" w:rsidP="00D01F07">
      <w:pPr>
        <w:numPr>
          <w:ilvl w:val="0"/>
          <w:numId w:val="8"/>
        </w:numPr>
        <w:autoSpaceDE w:val="0"/>
        <w:autoSpaceDN w:val="0"/>
        <w:adjustRightInd w:val="0"/>
        <w:spacing w:after="0"/>
        <w:ind w:left="284" w:hanging="284"/>
        <w:rPr>
          <w:sz w:val="24"/>
          <w:szCs w:val="24"/>
          <w:lang w:eastAsia="pl-PL"/>
        </w:rPr>
      </w:pPr>
      <w:r w:rsidRPr="00D01F07">
        <w:rPr>
          <w:sz w:val="24"/>
          <w:szCs w:val="24"/>
          <w:lang w:eastAsia="pl-PL"/>
        </w:rPr>
        <w:t xml:space="preserve">subsydiowane zatrudnienie (w tym doposażenie lub wyposażenie stanowiska pracy); </w:t>
      </w:r>
    </w:p>
    <w:p w:rsidR="005628C3" w:rsidRPr="00D01F07" w:rsidRDefault="005628C3" w:rsidP="00D01F07">
      <w:pPr>
        <w:numPr>
          <w:ilvl w:val="0"/>
          <w:numId w:val="8"/>
        </w:numPr>
        <w:autoSpaceDE w:val="0"/>
        <w:autoSpaceDN w:val="0"/>
        <w:adjustRightInd w:val="0"/>
        <w:spacing w:after="0"/>
        <w:ind w:left="284" w:hanging="284"/>
        <w:rPr>
          <w:sz w:val="24"/>
          <w:szCs w:val="24"/>
          <w:lang w:eastAsia="pl-PL"/>
        </w:rPr>
      </w:pPr>
      <w:r w:rsidRPr="00D01F07">
        <w:rPr>
          <w:sz w:val="24"/>
          <w:szCs w:val="24"/>
          <w:lang w:eastAsia="pl-PL"/>
        </w:rPr>
        <w:t xml:space="preserve">poradnictwo zawodowe, pośrednictwo pracy, trening pracy jako usługi wspierające aktywizację zawodową; </w:t>
      </w:r>
    </w:p>
    <w:p w:rsidR="005628C3" w:rsidRPr="00D01F07" w:rsidRDefault="005628C3" w:rsidP="00D01F07">
      <w:pPr>
        <w:numPr>
          <w:ilvl w:val="0"/>
          <w:numId w:val="8"/>
        </w:numPr>
        <w:autoSpaceDE w:val="0"/>
        <w:autoSpaceDN w:val="0"/>
        <w:adjustRightInd w:val="0"/>
        <w:spacing w:after="0"/>
        <w:ind w:left="284" w:hanging="284"/>
        <w:rPr>
          <w:sz w:val="24"/>
          <w:szCs w:val="24"/>
          <w:lang w:eastAsia="pl-PL"/>
        </w:rPr>
      </w:pPr>
      <w:r w:rsidRPr="00D01F07">
        <w:rPr>
          <w:sz w:val="24"/>
          <w:szCs w:val="24"/>
          <w:lang w:eastAsia="pl-PL"/>
        </w:rPr>
        <w:t xml:space="preserve">kursy i szkolenia umożliwiające nabycie, podniesienie lub zmianę kwalifikacji i kompetencji zawodowych oraz rozwijanie umiejętności i kompetencji społecznych niezbędnych na rynku pracy; </w:t>
      </w:r>
    </w:p>
    <w:p w:rsidR="005628C3" w:rsidRPr="00D01F07" w:rsidRDefault="005628C3" w:rsidP="00D01F07">
      <w:pPr>
        <w:numPr>
          <w:ilvl w:val="0"/>
          <w:numId w:val="8"/>
        </w:numPr>
        <w:autoSpaceDE w:val="0"/>
        <w:autoSpaceDN w:val="0"/>
        <w:adjustRightInd w:val="0"/>
        <w:spacing w:after="0"/>
        <w:ind w:left="284" w:hanging="284"/>
        <w:rPr>
          <w:sz w:val="24"/>
          <w:szCs w:val="24"/>
          <w:lang w:eastAsia="pl-PL"/>
        </w:rPr>
      </w:pPr>
      <w:r w:rsidRPr="00D01F07">
        <w:rPr>
          <w:sz w:val="24"/>
          <w:szCs w:val="24"/>
          <w:lang w:eastAsia="pl-PL"/>
        </w:rPr>
        <w:t xml:space="preserve">zatrudnienie wspierane/wspomagane/usługi trenera zatrudnienia wspieranego; </w:t>
      </w:r>
    </w:p>
    <w:p w:rsidR="005628C3" w:rsidRPr="00D01F07" w:rsidRDefault="005628C3" w:rsidP="00D01F07">
      <w:pPr>
        <w:numPr>
          <w:ilvl w:val="0"/>
          <w:numId w:val="8"/>
        </w:numPr>
        <w:autoSpaceDE w:val="0"/>
        <w:autoSpaceDN w:val="0"/>
        <w:adjustRightInd w:val="0"/>
        <w:spacing w:after="0"/>
        <w:ind w:left="284" w:hanging="284"/>
        <w:rPr>
          <w:sz w:val="24"/>
          <w:szCs w:val="24"/>
          <w:lang w:eastAsia="pl-PL"/>
        </w:rPr>
      </w:pPr>
      <w:r w:rsidRPr="00D01F07">
        <w:rPr>
          <w:sz w:val="24"/>
          <w:szCs w:val="24"/>
          <w:lang w:eastAsia="pl-PL"/>
        </w:rPr>
        <w:t>sfinansowanie udziału w KIS, CIS, ZAZ, spółdzielni socjalne</w:t>
      </w:r>
      <w:r w:rsidR="007E3BCB" w:rsidRPr="00D01F07">
        <w:rPr>
          <w:sz w:val="24"/>
          <w:szCs w:val="24"/>
          <w:lang w:eastAsia="pl-PL"/>
        </w:rPr>
        <w:t xml:space="preserve">j, przedsiębiorstwie społecznym </w:t>
      </w:r>
      <w:r w:rsidR="007E3BCB" w:rsidRPr="00D01F07">
        <w:rPr>
          <w:sz w:val="24"/>
          <w:szCs w:val="24"/>
          <w:lang w:eastAsia="pl-PL"/>
        </w:rPr>
        <w:br/>
      </w:r>
      <w:r w:rsidRPr="00D01F07">
        <w:rPr>
          <w:sz w:val="24"/>
          <w:szCs w:val="24"/>
          <w:lang w:eastAsia="pl-PL"/>
        </w:rPr>
        <w:t xml:space="preserve">i sfinansowanie kosztów zatrudnienia. </w:t>
      </w:r>
    </w:p>
    <w:p w:rsidR="005628C3" w:rsidRPr="00D01F07" w:rsidRDefault="005628C3" w:rsidP="00D01F07">
      <w:pPr>
        <w:autoSpaceDE w:val="0"/>
        <w:autoSpaceDN w:val="0"/>
        <w:adjustRightInd w:val="0"/>
        <w:spacing w:after="0"/>
        <w:rPr>
          <w:sz w:val="24"/>
          <w:szCs w:val="24"/>
          <w:lang w:eastAsia="pl-PL"/>
        </w:rPr>
      </w:pPr>
    </w:p>
    <w:p w:rsidR="00A61513" w:rsidRPr="00D01F07" w:rsidRDefault="00A61513" w:rsidP="00D01F07">
      <w:pPr>
        <w:tabs>
          <w:tab w:val="left" w:pos="142"/>
        </w:tabs>
        <w:autoSpaceDE w:val="0"/>
        <w:autoSpaceDN w:val="0"/>
        <w:adjustRightInd w:val="0"/>
        <w:spacing w:after="0"/>
        <w:rPr>
          <w:b/>
          <w:sz w:val="24"/>
          <w:szCs w:val="24"/>
        </w:rPr>
      </w:pPr>
      <w:r w:rsidRPr="00D01F07">
        <w:rPr>
          <w:b/>
          <w:sz w:val="24"/>
          <w:szCs w:val="24"/>
        </w:rPr>
        <w:t xml:space="preserve">Instrument aktywnej integracji o charakterze zawodowym nie może stanowić pierwszego elementu wsparcia w ramach ścieżki reintegracji.  </w:t>
      </w:r>
    </w:p>
    <w:p w:rsidR="00A61513" w:rsidRPr="00D01F07" w:rsidRDefault="00A61513" w:rsidP="00D01F07">
      <w:pPr>
        <w:autoSpaceDE w:val="0"/>
        <w:autoSpaceDN w:val="0"/>
        <w:adjustRightInd w:val="0"/>
        <w:spacing w:after="0"/>
        <w:rPr>
          <w:sz w:val="24"/>
          <w:szCs w:val="24"/>
          <w:lang w:eastAsia="pl-PL"/>
        </w:rPr>
      </w:pPr>
    </w:p>
    <w:p w:rsidR="005628C3" w:rsidRPr="00D01F07" w:rsidRDefault="005628C3" w:rsidP="00D01F07">
      <w:pPr>
        <w:autoSpaceDE w:val="0"/>
        <w:autoSpaceDN w:val="0"/>
        <w:adjustRightInd w:val="0"/>
        <w:spacing w:after="0"/>
        <w:rPr>
          <w:sz w:val="24"/>
          <w:szCs w:val="24"/>
          <w:lang w:eastAsia="pl-PL"/>
        </w:rPr>
      </w:pPr>
      <w:r w:rsidRPr="00D01F07">
        <w:rPr>
          <w:b/>
          <w:sz w:val="24"/>
          <w:szCs w:val="24"/>
          <w:lang w:eastAsia="pl-PL"/>
        </w:rPr>
        <w:t>Instrumenty aktywnej integracji o charakterze edukacyjnym</w:t>
      </w:r>
      <w:r w:rsidRPr="00D01F07">
        <w:rPr>
          <w:sz w:val="24"/>
          <w:szCs w:val="24"/>
          <w:lang w:eastAsia="pl-PL"/>
        </w:rPr>
        <w:t xml:space="preserve">, których celem jest wzrost poziomu wykształcenia lub jego dostosowanie do potrzeb rynku pracy, (łącznie z działaniami w zakresie aktywizacji zawodowej) m.in.: </w:t>
      </w:r>
    </w:p>
    <w:p w:rsidR="005628C3" w:rsidRPr="00D01F07" w:rsidRDefault="005628C3" w:rsidP="00D01F07">
      <w:pPr>
        <w:numPr>
          <w:ilvl w:val="0"/>
          <w:numId w:val="9"/>
        </w:numPr>
        <w:autoSpaceDE w:val="0"/>
        <w:autoSpaceDN w:val="0"/>
        <w:adjustRightInd w:val="0"/>
        <w:spacing w:after="0"/>
        <w:ind w:left="284" w:hanging="284"/>
        <w:rPr>
          <w:sz w:val="24"/>
          <w:szCs w:val="24"/>
          <w:lang w:eastAsia="pl-PL"/>
        </w:rPr>
      </w:pPr>
      <w:r w:rsidRPr="00D01F07">
        <w:rPr>
          <w:sz w:val="24"/>
          <w:szCs w:val="24"/>
          <w:lang w:eastAsia="pl-PL"/>
        </w:rPr>
        <w:t xml:space="preserve">realizacja zajęć szkolnych uzupełniających wykształcenie na poziomie podstawowym, gimnazjalnym, ponadgimnazjalnym lub policealnym oraz organizację zajęć komplementarnych w stosunku do zajęć szkolnych (zajęcia wyrównawcze, korepetycje); </w:t>
      </w:r>
    </w:p>
    <w:p w:rsidR="005628C3" w:rsidRPr="00D01F07" w:rsidRDefault="005628C3" w:rsidP="00D01F07">
      <w:pPr>
        <w:numPr>
          <w:ilvl w:val="0"/>
          <w:numId w:val="9"/>
        </w:numPr>
        <w:autoSpaceDE w:val="0"/>
        <w:autoSpaceDN w:val="0"/>
        <w:adjustRightInd w:val="0"/>
        <w:spacing w:after="0"/>
        <w:ind w:left="284" w:hanging="284"/>
        <w:rPr>
          <w:sz w:val="24"/>
          <w:szCs w:val="24"/>
          <w:lang w:eastAsia="pl-PL"/>
        </w:rPr>
      </w:pPr>
      <w:r w:rsidRPr="00D01F07">
        <w:rPr>
          <w:sz w:val="24"/>
          <w:szCs w:val="24"/>
          <w:lang w:eastAsia="pl-PL"/>
        </w:rPr>
        <w:t xml:space="preserve">nauka na poziomie wyższym dla osób opuszczających placówki opiekuńczo-wychowawcze lub inne formy opieki zastępczej. </w:t>
      </w:r>
    </w:p>
    <w:p w:rsidR="005628C3" w:rsidRPr="00D01F07" w:rsidRDefault="005628C3" w:rsidP="00D01F07">
      <w:pPr>
        <w:autoSpaceDE w:val="0"/>
        <w:autoSpaceDN w:val="0"/>
        <w:adjustRightInd w:val="0"/>
        <w:spacing w:after="0"/>
        <w:rPr>
          <w:sz w:val="24"/>
          <w:szCs w:val="24"/>
          <w:lang w:eastAsia="pl-PL"/>
        </w:rPr>
      </w:pPr>
    </w:p>
    <w:p w:rsidR="005628C3" w:rsidRPr="00D01F07" w:rsidRDefault="005628C3" w:rsidP="00D01F07">
      <w:pPr>
        <w:autoSpaceDE w:val="0"/>
        <w:autoSpaceDN w:val="0"/>
        <w:adjustRightInd w:val="0"/>
        <w:spacing w:after="0"/>
        <w:rPr>
          <w:sz w:val="24"/>
          <w:szCs w:val="24"/>
          <w:lang w:eastAsia="pl-PL"/>
        </w:rPr>
      </w:pPr>
      <w:r w:rsidRPr="00D01F07">
        <w:rPr>
          <w:b/>
          <w:sz w:val="24"/>
          <w:szCs w:val="24"/>
          <w:lang w:eastAsia="pl-PL"/>
        </w:rPr>
        <w:t>Instrumenty aktywnej integracji o charakterze zdrowotnym</w:t>
      </w:r>
      <w:r w:rsidRPr="00D01F07">
        <w:rPr>
          <w:sz w:val="24"/>
          <w:szCs w:val="24"/>
          <w:lang w:eastAsia="pl-PL"/>
        </w:rPr>
        <w:t xml:space="preserve">, których celem jest wyeliminowanie lub złagodzenie barier zdrowotnych utrudniających funkcjonowanie w społeczeństwie lub powodujących oddalenie od rynku pracy, m. in.: </w:t>
      </w:r>
    </w:p>
    <w:p w:rsidR="005628C3" w:rsidRPr="00D01F07" w:rsidRDefault="005628C3" w:rsidP="00D01F07">
      <w:pPr>
        <w:numPr>
          <w:ilvl w:val="0"/>
          <w:numId w:val="10"/>
        </w:numPr>
        <w:autoSpaceDE w:val="0"/>
        <w:autoSpaceDN w:val="0"/>
        <w:adjustRightInd w:val="0"/>
        <w:spacing w:after="0"/>
        <w:ind w:left="284" w:hanging="284"/>
        <w:rPr>
          <w:sz w:val="24"/>
          <w:szCs w:val="24"/>
          <w:lang w:eastAsia="pl-PL"/>
        </w:rPr>
      </w:pPr>
      <w:r w:rsidRPr="00D01F07">
        <w:rPr>
          <w:sz w:val="24"/>
          <w:szCs w:val="24"/>
          <w:lang w:eastAsia="pl-PL"/>
        </w:rPr>
        <w:t xml:space="preserve">udział w terapii psychologicznej, rodzinnej lub psychospołecznej; </w:t>
      </w:r>
    </w:p>
    <w:p w:rsidR="005628C3" w:rsidRPr="00D01F07" w:rsidRDefault="005628C3" w:rsidP="00D01F07">
      <w:pPr>
        <w:numPr>
          <w:ilvl w:val="0"/>
          <w:numId w:val="10"/>
        </w:numPr>
        <w:autoSpaceDE w:val="0"/>
        <w:autoSpaceDN w:val="0"/>
        <w:adjustRightInd w:val="0"/>
        <w:spacing w:after="0"/>
        <w:ind w:left="284" w:hanging="284"/>
        <w:rPr>
          <w:sz w:val="24"/>
          <w:szCs w:val="24"/>
          <w:lang w:eastAsia="pl-PL"/>
        </w:rPr>
      </w:pPr>
      <w:r w:rsidRPr="00D01F07">
        <w:rPr>
          <w:sz w:val="24"/>
          <w:szCs w:val="24"/>
          <w:lang w:eastAsia="pl-PL"/>
        </w:rPr>
        <w:t xml:space="preserve">udział w programach korekcyjno – edukacyjnych dla osób stosujących przemoc w rodzinie, o którym mowa w przepisach o przeciwdziałaniu alkoholizmowi; </w:t>
      </w:r>
    </w:p>
    <w:p w:rsidR="005628C3" w:rsidRPr="00D01F07" w:rsidRDefault="005628C3" w:rsidP="00D01F07">
      <w:pPr>
        <w:numPr>
          <w:ilvl w:val="0"/>
          <w:numId w:val="10"/>
        </w:numPr>
        <w:autoSpaceDE w:val="0"/>
        <w:autoSpaceDN w:val="0"/>
        <w:adjustRightInd w:val="0"/>
        <w:spacing w:after="0"/>
        <w:ind w:left="284" w:hanging="284"/>
        <w:rPr>
          <w:sz w:val="24"/>
          <w:szCs w:val="24"/>
          <w:lang w:eastAsia="pl-PL"/>
        </w:rPr>
      </w:pPr>
      <w:r w:rsidRPr="00D01F07">
        <w:rPr>
          <w:sz w:val="24"/>
          <w:szCs w:val="24"/>
          <w:lang w:eastAsia="pl-PL"/>
        </w:rPr>
        <w:lastRenderedPageBreak/>
        <w:t xml:space="preserve">udział w programach psychoterapii /programach terapeutycznych dla osób uzależnionych. </w:t>
      </w:r>
    </w:p>
    <w:p w:rsidR="005628C3" w:rsidRPr="00D01F07" w:rsidRDefault="005628C3" w:rsidP="00D01F07">
      <w:pPr>
        <w:autoSpaceDE w:val="0"/>
        <w:autoSpaceDN w:val="0"/>
        <w:adjustRightInd w:val="0"/>
        <w:spacing w:after="0"/>
        <w:rPr>
          <w:i/>
          <w:color w:val="FF0000"/>
          <w:sz w:val="24"/>
          <w:szCs w:val="24"/>
        </w:rPr>
      </w:pPr>
    </w:p>
    <w:p w:rsidR="003A4B6D" w:rsidRPr="00D01F07" w:rsidRDefault="00413B89" w:rsidP="00D01F07">
      <w:pPr>
        <w:widowControl w:val="0"/>
        <w:tabs>
          <w:tab w:val="left" w:pos="284"/>
        </w:tabs>
        <w:spacing w:after="0"/>
        <w:rPr>
          <w:b/>
          <w:sz w:val="24"/>
          <w:szCs w:val="24"/>
        </w:rPr>
      </w:pPr>
      <w:r w:rsidRPr="00D01F07">
        <w:rPr>
          <w:b/>
          <w:sz w:val="24"/>
          <w:szCs w:val="24"/>
        </w:rPr>
        <w:t>Wymagania dotyczące realizacji danego typu projektu:</w:t>
      </w:r>
    </w:p>
    <w:p w:rsidR="00413B89" w:rsidRPr="00D01F07" w:rsidRDefault="00413B89" w:rsidP="00D01F07">
      <w:pPr>
        <w:widowControl w:val="0"/>
        <w:tabs>
          <w:tab w:val="left" w:pos="284"/>
        </w:tabs>
        <w:spacing w:after="0"/>
        <w:rPr>
          <w:sz w:val="24"/>
          <w:szCs w:val="24"/>
        </w:rPr>
      </w:pPr>
      <w:r w:rsidRPr="00D01F07">
        <w:rPr>
          <w:sz w:val="24"/>
          <w:szCs w:val="24"/>
        </w:rPr>
        <w:t>Program aktywności lokalnej skierowany jest do osób w ramach konkretnego środowiska lub członków danej społeczności. Oznacza to, że w ramach programu można prowadzić działania aktywizacyjne adresowane do osób mieszkających na pewnej przestrzeni, obejmującej obszar gminy, dzielnicy, osiedla, sołectwa, wsi. Może to być środowisko grupy zawodowej lub społecznej (np. niepełnosprawnych, osób opuszczających pieczę zastępczą), mieszkańców bloku czy nawet kilku rodzin mieszkających w okolicy.</w:t>
      </w:r>
    </w:p>
    <w:p w:rsidR="0038158B" w:rsidRPr="00D01F07" w:rsidRDefault="0038158B" w:rsidP="00D01F07">
      <w:pPr>
        <w:widowControl w:val="0"/>
        <w:tabs>
          <w:tab w:val="left" w:pos="284"/>
        </w:tabs>
        <w:spacing w:after="0"/>
        <w:rPr>
          <w:sz w:val="24"/>
          <w:szCs w:val="24"/>
        </w:rPr>
      </w:pPr>
    </w:p>
    <w:p w:rsidR="0038158B" w:rsidRPr="00D01F07" w:rsidRDefault="0038158B" w:rsidP="00D01F07">
      <w:pPr>
        <w:autoSpaceDE w:val="0"/>
        <w:autoSpaceDN w:val="0"/>
        <w:adjustRightInd w:val="0"/>
        <w:spacing w:after="0"/>
        <w:rPr>
          <w:sz w:val="24"/>
          <w:szCs w:val="24"/>
        </w:rPr>
      </w:pPr>
      <w:r w:rsidRPr="00D01F07">
        <w:rPr>
          <w:sz w:val="24"/>
          <w:szCs w:val="24"/>
        </w:rPr>
        <w:t xml:space="preserve">Proces wsparcia osób, rodzin i środowisk zagrożonych ubóstwem lub wykluczeniem społecznym odbywa się w oparciu o ścieżkę reintegracji, stworzoną indywidualnie dla każdej osoby, rodziny, środowiska zagrożonego ubóstwem lub wykluczeniem społecznym, z uwzględnieniem diagnozy sytuacji problemowej, zasobów, potencjału, predyspozycji, potrzeb. W przypadku objęcia wsparciem klientów instytucji pomocy społecznej, wybór głównych narzędzi wsparcia dokonywany będzie w porozumieniu z ośrodkiem pomocy społecznej/powiatowym centrum pomocy rodzinie </w:t>
      </w:r>
      <w:r w:rsidR="00A878AA" w:rsidRPr="00D01F07">
        <w:rPr>
          <w:sz w:val="24"/>
          <w:szCs w:val="24"/>
        </w:rPr>
        <w:t xml:space="preserve">lub powiatowym urzędzie pracy </w:t>
      </w:r>
      <w:r w:rsidRPr="00D01F07">
        <w:rPr>
          <w:sz w:val="24"/>
          <w:szCs w:val="24"/>
        </w:rPr>
        <w:t xml:space="preserve">właściwym według miejsca zamieszkania. </w:t>
      </w:r>
    </w:p>
    <w:p w:rsidR="0012316B" w:rsidRPr="00D01F07" w:rsidRDefault="0012316B" w:rsidP="00D01F07">
      <w:pPr>
        <w:autoSpaceDE w:val="0"/>
        <w:autoSpaceDN w:val="0"/>
        <w:adjustRightInd w:val="0"/>
        <w:spacing w:after="0"/>
        <w:rPr>
          <w:sz w:val="24"/>
          <w:szCs w:val="24"/>
        </w:rPr>
      </w:pPr>
    </w:p>
    <w:p w:rsidR="0012316B" w:rsidRPr="00D01F07" w:rsidRDefault="0012316B" w:rsidP="00D01F07">
      <w:pPr>
        <w:autoSpaceDE w:val="0"/>
        <w:autoSpaceDN w:val="0"/>
        <w:adjustRightInd w:val="0"/>
        <w:spacing w:after="0"/>
        <w:rPr>
          <w:sz w:val="24"/>
          <w:szCs w:val="24"/>
        </w:rPr>
      </w:pPr>
      <w:r w:rsidRPr="00D01F07">
        <w:rPr>
          <w:sz w:val="24"/>
          <w:szCs w:val="24"/>
        </w:rPr>
        <w:t xml:space="preserve">Do dofinansowania </w:t>
      </w:r>
      <w:r w:rsidRPr="00D01F07">
        <w:rPr>
          <w:rFonts w:cs="Arial"/>
          <w:sz w:val="24"/>
          <w:szCs w:val="24"/>
        </w:rPr>
        <w:t>będą wybierane projekty oferujące zindywidualizowane i kompleksowe wsparcie, odpowiadające na potrzeby uczestnika, nieograniczające możliwości dostępu do poszczególnych rodzajów usług aktywnej integracji.</w:t>
      </w:r>
    </w:p>
    <w:p w:rsidR="009C4C6C" w:rsidRPr="00D01F07" w:rsidRDefault="009C4C6C" w:rsidP="00D01F07">
      <w:pPr>
        <w:widowControl w:val="0"/>
        <w:tabs>
          <w:tab w:val="left" w:pos="284"/>
        </w:tabs>
        <w:spacing w:after="0"/>
        <w:rPr>
          <w:sz w:val="24"/>
          <w:szCs w:val="24"/>
        </w:rPr>
      </w:pPr>
    </w:p>
    <w:p w:rsidR="009C4C6C" w:rsidRPr="00D01F07" w:rsidRDefault="009C4C6C" w:rsidP="00D01F07">
      <w:pPr>
        <w:widowControl w:val="0"/>
        <w:tabs>
          <w:tab w:val="left" w:pos="284"/>
        </w:tabs>
        <w:spacing w:after="0"/>
        <w:rPr>
          <w:sz w:val="24"/>
          <w:szCs w:val="24"/>
        </w:rPr>
      </w:pPr>
      <w:r w:rsidRPr="00D01F07">
        <w:rPr>
          <w:sz w:val="24"/>
          <w:szCs w:val="24"/>
        </w:rPr>
        <w:t>Usługi aktywnej integracji mogą mieć charakter wsparcia indywidualnego (adresowanego do osoby), rodzinnego (adresowanego do rodziny) oraz środowiskowego (adresowanego do określonego środowiska).</w:t>
      </w:r>
    </w:p>
    <w:p w:rsidR="009C4C6C" w:rsidRPr="00D01F07" w:rsidRDefault="009C4C6C" w:rsidP="00D01F07">
      <w:pPr>
        <w:widowControl w:val="0"/>
        <w:tabs>
          <w:tab w:val="left" w:pos="284"/>
        </w:tabs>
        <w:spacing w:after="0"/>
        <w:rPr>
          <w:sz w:val="24"/>
          <w:szCs w:val="24"/>
        </w:rPr>
      </w:pPr>
    </w:p>
    <w:p w:rsidR="009C4C6C" w:rsidRPr="00D01F07" w:rsidRDefault="009C4C6C" w:rsidP="00D01F07">
      <w:pPr>
        <w:widowControl w:val="0"/>
        <w:tabs>
          <w:tab w:val="left" w:pos="284"/>
        </w:tabs>
        <w:spacing w:after="0"/>
        <w:rPr>
          <w:sz w:val="24"/>
          <w:szCs w:val="24"/>
        </w:rPr>
      </w:pPr>
      <w:r w:rsidRPr="00D01F07">
        <w:rPr>
          <w:sz w:val="24"/>
          <w:szCs w:val="24"/>
        </w:rPr>
        <w:t>Usługi aktywnej integracji o charakterze zawodowym dla osób, rodzin i środowisk zagrożonych ubóstwem lub wykluczeniem społecznym nie mogą stanowić pierwszego elementu wsparcia w ramach ścieżki reintegracji.</w:t>
      </w:r>
    </w:p>
    <w:p w:rsidR="008F1FEC" w:rsidRPr="00D01F07" w:rsidRDefault="008F1FEC" w:rsidP="00D01F07">
      <w:pPr>
        <w:widowControl w:val="0"/>
        <w:tabs>
          <w:tab w:val="left" w:pos="284"/>
        </w:tabs>
        <w:spacing w:after="0"/>
        <w:rPr>
          <w:sz w:val="24"/>
          <w:szCs w:val="24"/>
        </w:rPr>
      </w:pPr>
    </w:p>
    <w:p w:rsidR="00413B89" w:rsidRPr="00D01F07" w:rsidRDefault="0090749C" w:rsidP="00D01F07">
      <w:pPr>
        <w:widowControl w:val="0"/>
        <w:tabs>
          <w:tab w:val="left" w:pos="284"/>
        </w:tabs>
        <w:spacing w:after="0"/>
        <w:rPr>
          <w:sz w:val="24"/>
          <w:szCs w:val="24"/>
        </w:rPr>
      </w:pPr>
      <w:r w:rsidRPr="00D01F07">
        <w:rPr>
          <w:sz w:val="24"/>
          <w:szCs w:val="24"/>
        </w:rPr>
        <w:t>P</w:t>
      </w:r>
      <w:r w:rsidR="009C4C6C" w:rsidRPr="00D01F07">
        <w:rPr>
          <w:sz w:val="24"/>
          <w:szCs w:val="24"/>
        </w:rPr>
        <w:t xml:space="preserve">raca socjalna jest traktowana jako </w:t>
      </w:r>
      <w:r w:rsidR="00CD2823" w:rsidRPr="00D01F07">
        <w:rPr>
          <w:sz w:val="24"/>
          <w:szCs w:val="24"/>
        </w:rPr>
        <w:t xml:space="preserve">usługa </w:t>
      </w:r>
      <w:r w:rsidR="009C4C6C" w:rsidRPr="00D01F07">
        <w:rPr>
          <w:sz w:val="24"/>
          <w:szCs w:val="24"/>
        </w:rPr>
        <w:t>aktywnej integracji o charakterze społecznym. J</w:t>
      </w:r>
      <w:r w:rsidRPr="00D01F07">
        <w:rPr>
          <w:sz w:val="24"/>
          <w:szCs w:val="24"/>
        </w:rPr>
        <w:t xml:space="preserve">ednocześnie </w:t>
      </w:r>
      <w:r w:rsidR="009C4C6C" w:rsidRPr="00D01F07">
        <w:rPr>
          <w:sz w:val="24"/>
          <w:szCs w:val="24"/>
        </w:rPr>
        <w:t>projekty obejmujące wyłącznie pracę socjalną nie są wybierane do dofinansowania.</w:t>
      </w:r>
    </w:p>
    <w:p w:rsidR="009C4C6C" w:rsidRPr="00D01F07" w:rsidRDefault="009C4C6C" w:rsidP="00D01F07">
      <w:pPr>
        <w:widowControl w:val="0"/>
        <w:tabs>
          <w:tab w:val="left" w:pos="284"/>
        </w:tabs>
        <w:spacing w:after="0"/>
        <w:rPr>
          <w:sz w:val="24"/>
          <w:szCs w:val="24"/>
        </w:rPr>
      </w:pPr>
    </w:p>
    <w:p w:rsidR="009C4C6C" w:rsidRPr="00D01F07" w:rsidRDefault="009C4C6C" w:rsidP="00D01F07">
      <w:pPr>
        <w:spacing w:after="0"/>
        <w:rPr>
          <w:sz w:val="24"/>
          <w:szCs w:val="24"/>
        </w:rPr>
      </w:pPr>
      <w:r w:rsidRPr="00D01F07">
        <w:rPr>
          <w:sz w:val="24"/>
          <w:szCs w:val="24"/>
        </w:rPr>
        <w:t>W zakresie wsparcia osób bezrobotnych, wsparcie jest kierowane do osób, wobec których zastosowanie wyłącznie instrumentów i usług rynku pracy jest niewystarczające i istnieje konieczność zastosowania w pierwszej kolejności usług aktywnej integracji o charakterze społecznym</w:t>
      </w:r>
      <w:r w:rsidR="00946AB3" w:rsidRPr="00D01F07">
        <w:rPr>
          <w:sz w:val="24"/>
          <w:szCs w:val="24"/>
        </w:rPr>
        <w:t>.</w:t>
      </w:r>
    </w:p>
    <w:p w:rsidR="009C4C6C" w:rsidRPr="00D01F07" w:rsidRDefault="009C4C6C" w:rsidP="00D01F07">
      <w:pPr>
        <w:spacing w:after="0"/>
        <w:rPr>
          <w:sz w:val="24"/>
          <w:szCs w:val="24"/>
        </w:rPr>
      </w:pPr>
    </w:p>
    <w:p w:rsidR="009C4C6C" w:rsidRPr="00D01F07" w:rsidRDefault="009C4C6C" w:rsidP="00D01F07">
      <w:pPr>
        <w:spacing w:after="0"/>
        <w:rPr>
          <w:sz w:val="24"/>
          <w:szCs w:val="24"/>
        </w:rPr>
      </w:pPr>
      <w:r w:rsidRPr="00D01F07">
        <w:rPr>
          <w:sz w:val="24"/>
          <w:szCs w:val="24"/>
        </w:rPr>
        <w:t xml:space="preserve">W przypadku realizowania projektu przez podmiot inny niż OPS podpisywana jest umowa na wzór kontraktu socjalnego.  </w:t>
      </w:r>
    </w:p>
    <w:p w:rsidR="00B54B7E" w:rsidRPr="00D01F07" w:rsidRDefault="00B54B7E" w:rsidP="00D01F07">
      <w:pPr>
        <w:autoSpaceDE w:val="0"/>
        <w:autoSpaceDN w:val="0"/>
        <w:adjustRightInd w:val="0"/>
        <w:spacing w:after="0"/>
        <w:rPr>
          <w:color w:val="FF0000"/>
          <w:sz w:val="24"/>
          <w:szCs w:val="24"/>
        </w:rPr>
      </w:pPr>
    </w:p>
    <w:p w:rsidR="00F0583E" w:rsidRPr="00D01F07" w:rsidRDefault="0090749C" w:rsidP="00D01F07">
      <w:pPr>
        <w:autoSpaceDE w:val="0"/>
        <w:autoSpaceDN w:val="0"/>
        <w:adjustRightInd w:val="0"/>
        <w:spacing w:after="0"/>
        <w:rPr>
          <w:sz w:val="24"/>
          <w:szCs w:val="24"/>
        </w:rPr>
      </w:pPr>
      <w:r w:rsidRPr="00D01F07">
        <w:rPr>
          <w:sz w:val="24"/>
          <w:szCs w:val="24"/>
        </w:rPr>
        <w:t>W ramach ścieżki reintegracji, obok usług aktywnej integracji, mogą być realizowane usługi społeczne</w:t>
      </w:r>
      <w:r w:rsidR="006C0818" w:rsidRPr="00D01F07">
        <w:rPr>
          <w:sz w:val="24"/>
          <w:szCs w:val="24"/>
        </w:rPr>
        <w:t xml:space="preserve"> świadczone w </w:t>
      </w:r>
      <w:proofErr w:type="spellStart"/>
      <w:r w:rsidR="006C0818" w:rsidRPr="00D01F07">
        <w:rPr>
          <w:sz w:val="24"/>
          <w:szCs w:val="24"/>
        </w:rPr>
        <w:t>społczności</w:t>
      </w:r>
      <w:proofErr w:type="spellEnd"/>
      <w:r w:rsidR="006C0818" w:rsidRPr="00D01F07">
        <w:rPr>
          <w:sz w:val="24"/>
          <w:szCs w:val="24"/>
        </w:rPr>
        <w:t xml:space="preserve"> lokalnej</w:t>
      </w:r>
      <w:r w:rsidRPr="00D01F07">
        <w:rPr>
          <w:sz w:val="24"/>
          <w:szCs w:val="24"/>
        </w:rPr>
        <w:t xml:space="preserve">, o ile jest to niezbędne dla zapewnienia </w:t>
      </w:r>
      <w:r w:rsidRPr="00D01F07">
        <w:rPr>
          <w:sz w:val="24"/>
          <w:szCs w:val="24"/>
        </w:rPr>
        <w:lastRenderedPageBreak/>
        <w:t xml:space="preserve">indywidualizacji i kompleksowości wsparcia dla konkretnej osoby, rodziny czy środowiska i przyczynia się do realizacji celów aktywnej integracji, o których mowa w rozdziale 3 pkt </w:t>
      </w:r>
      <w:r w:rsidR="00501220" w:rsidRPr="00D01F07">
        <w:rPr>
          <w:sz w:val="24"/>
          <w:szCs w:val="24"/>
        </w:rPr>
        <w:t>31</w:t>
      </w:r>
      <w:r w:rsidRPr="00D01F07">
        <w:rPr>
          <w:sz w:val="24"/>
          <w:szCs w:val="24"/>
        </w:rPr>
        <w:t xml:space="preserve"> </w:t>
      </w:r>
      <w:r w:rsidRPr="00D01F07">
        <w:rPr>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D01F07">
        <w:rPr>
          <w:sz w:val="24"/>
          <w:szCs w:val="24"/>
        </w:rPr>
        <w:t>, przy czym wsparcie jest skoncentrowane na osobie i jej potrzebach, a nie na rozwijaniu usług</w:t>
      </w:r>
      <w:r w:rsidR="00501220" w:rsidRPr="00D01F07">
        <w:rPr>
          <w:sz w:val="24"/>
          <w:szCs w:val="24"/>
        </w:rPr>
        <w:t xml:space="preserve"> społecznych świadczonych </w:t>
      </w:r>
      <w:r w:rsidR="00F66F05" w:rsidRPr="00D01F07">
        <w:rPr>
          <w:sz w:val="24"/>
          <w:szCs w:val="24"/>
        </w:rPr>
        <w:br/>
      </w:r>
      <w:r w:rsidR="00501220" w:rsidRPr="00D01F07">
        <w:rPr>
          <w:sz w:val="24"/>
          <w:szCs w:val="24"/>
        </w:rPr>
        <w:t>w społeczności lokalnej</w:t>
      </w:r>
      <w:r w:rsidRPr="00D01F07">
        <w:rPr>
          <w:sz w:val="24"/>
          <w:szCs w:val="24"/>
        </w:rPr>
        <w:t>.</w:t>
      </w:r>
    </w:p>
    <w:p w:rsidR="00F66F05" w:rsidRPr="00D01F07" w:rsidRDefault="00F66F05" w:rsidP="00D01F07">
      <w:pPr>
        <w:autoSpaceDE w:val="0"/>
        <w:autoSpaceDN w:val="0"/>
        <w:adjustRightInd w:val="0"/>
        <w:spacing w:after="0"/>
        <w:rPr>
          <w:sz w:val="24"/>
          <w:szCs w:val="24"/>
        </w:rPr>
      </w:pPr>
    </w:p>
    <w:p w:rsidR="00F0583E" w:rsidRPr="00D01F07" w:rsidRDefault="00F0583E" w:rsidP="00D01F07">
      <w:pPr>
        <w:autoSpaceDE w:val="0"/>
        <w:autoSpaceDN w:val="0"/>
        <w:adjustRightInd w:val="0"/>
        <w:spacing w:after="0"/>
        <w:rPr>
          <w:sz w:val="24"/>
          <w:szCs w:val="24"/>
        </w:rPr>
      </w:pPr>
      <w:r w:rsidRPr="00D01F07">
        <w:rPr>
          <w:sz w:val="24"/>
          <w:szCs w:val="24"/>
        </w:rPr>
        <w:t xml:space="preserve">Uczestnik </w:t>
      </w:r>
      <w:r w:rsidRPr="00D01F07">
        <w:rPr>
          <w:rFonts w:cs="Arial"/>
          <w:sz w:val="24"/>
          <w:szCs w:val="24"/>
        </w:rPr>
        <w:t>projektu, który przystępując do projektu pozostawał bez zatrudnienia, a w trakcie projektu podjął pracę, ma możliwość kontynuowania udziału w projekcie zgodnie z ustaloną ścieżką reintegracji.</w:t>
      </w:r>
    </w:p>
    <w:p w:rsidR="005F62A8" w:rsidRPr="00D01F07" w:rsidRDefault="005F62A8" w:rsidP="00D01F07">
      <w:pPr>
        <w:autoSpaceDE w:val="0"/>
        <w:autoSpaceDN w:val="0"/>
        <w:adjustRightInd w:val="0"/>
        <w:spacing w:after="0"/>
        <w:rPr>
          <w:color w:val="FF0000"/>
          <w:sz w:val="24"/>
          <w:szCs w:val="24"/>
        </w:rPr>
      </w:pPr>
    </w:p>
    <w:p w:rsidR="005F62A8" w:rsidRPr="00D01F07" w:rsidRDefault="005F62A8" w:rsidP="00D01F07">
      <w:pPr>
        <w:autoSpaceDE w:val="0"/>
        <w:autoSpaceDN w:val="0"/>
        <w:adjustRightInd w:val="0"/>
        <w:spacing w:after="0"/>
        <w:rPr>
          <w:sz w:val="24"/>
          <w:szCs w:val="24"/>
        </w:rPr>
      </w:pPr>
      <w:r w:rsidRPr="00D01F07">
        <w:rPr>
          <w:sz w:val="24"/>
          <w:szCs w:val="24"/>
        </w:rPr>
        <w:t>Aktywizacja społeczno-zawodowa osób z niepełnosprawnościami odbywa się poprzez</w:t>
      </w:r>
      <w:r w:rsidR="004A146C" w:rsidRPr="00D01F07">
        <w:rPr>
          <w:sz w:val="24"/>
          <w:szCs w:val="24"/>
        </w:rPr>
        <w:t xml:space="preserve"> </w:t>
      </w:r>
      <w:proofErr w:type="spellStart"/>
      <w:r w:rsidR="004A146C" w:rsidRPr="00D01F07">
        <w:rPr>
          <w:sz w:val="24"/>
          <w:szCs w:val="24"/>
        </w:rPr>
        <w:t>m.in.</w:t>
      </w:r>
      <w:r w:rsidRPr="00D01F07">
        <w:rPr>
          <w:sz w:val="24"/>
          <w:szCs w:val="24"/>
        </w:rPr>
        <w:t>wykorzystanie</w:t>
      </w:r>
      <w:proofErr w:type="spellEnd"/>
      <w:r w:rsidRPr="00D01F07">
        <w:rPr>
          <w:sz w:val="24"/>
          <w:szCs w:val="24"/>
        </w:rPr>
        <w:t xml:space="preserve"> usług aktywnej integracji</w:t>
      </w:r>
      <w:r w:rsidR="00703B8C" w:rsidRPr="00D01F07">
        <w:rPr>
          <w:sz w:val="24"/>
          <w:szCs w:val="24"/>
        </w:rPr>
        <w:t>.</w:t>
      </w:r>
    </w:p>
    <w:p w:rsidR="00B54B7E" w:rsidRPr="00D01F07" w:rsidRDefault="00B54B7E" w:rsidP="00D01F07">
      <w:pPr>
        <w:tabs>
          <w:tab w:val="left" w:pos="709"/>
        </w:tabs>
        <w:autoSpaceDE w:val="0"/>
        <w:autoSpaceDN w:val="0"/>
        <w:adjustRightInd w:val="0"/>
        <w:spacing w:after="0"/>
        <w:ind w:left="709" w:hanging="425"/>
        <w:rPr>
          <w:sz w:val="24"/>
          <w:szCs w:val="24"/>
        </w:rPr>
      </w:pPr>
    </w:p>
    <w:p w:rsidR="00BC2AE6" w:rsidRPr="00D01F07" w:rsidRDefault="00BC2AE6" w:rsidP="00D01F07">
      <w:pPr>
        <w:tabs>
          <w:tab w:val="left" w:pos="0"/>
        </w:tabs>
        <w:autoSpaceDE w:val="0"/>
        <w:autoSpaceDN w:val="0"/>
        <w:adjustRightInd w:val="0"/>
        <w:spacing w:after="0"/>
        <w:rPr>
          <w:sz w:val="24"/>
          <w:szCs w:val="24"/>
        </w:rPr>
      </w:pPr>
      <w:r w:rsidRPr="00D01F07">
        <w:rPr>
          <w:sz w:val="24"/>
          <w:szCs w:val="24"/>
        </w:rPr>
        <w:t>W przypadku zastosowania instrumentów aktywnej integracji wobec danej osoby, sfinansowaniu mogą podlegać również:</w:t>
      </w:r>
    </w:p>
    <w:p w:rsidR="00BC2AE6" w:rsidRPr="00D01F07" w:rsidRDefault="00BC2AE6" w:rsidP="00D01F07">
      <w:pPr>
        <w:numPr>
          <w:ilvl w:val="0"/>
          <w:numId w:val="38"/>
        </w:numPr>
        <w:tabs>
          <w:tab w:val="left" w:pos="709"/>
        </w:tabs>
        <w:autoSpaceDE w:val="0"/>
        <w:autoSpaceDN w:val="0"/>
        <w:adjustRightInd w:val="0"/>
        <w:spacing w:after="0"/>
        <w:ind w:left="709" w:hanging="425"/>
        <w:rPr>
          <w:sz w:val="24"/>
          <w:szCs w:val="24"/>
        </w:rPr>
      </w:pPr>
      <w:r w:rsidRPr="00D01F07">
        <w:rPr>
          <w:sz w:val="24"/>
          <w:szCs w:val="24"/>
        </w:rPr>
        <w:t>koszty ubezpieczenia zdrowotnego uczestnika projektu;</w:t>
      </w:r>
    </w:p>
    <w:p w:rsidR="00BC2AE6" w:rsidRPr="00D01F07" w:rsidRDefault="00BC2AE6" w:rsidP="00D01F07">
      <w:pPr>
        <w:numPr>
          <w:ilvl w:val="0"/>
          <w:numId w:val="38"/>
        </w:numPr>
        <w:tabs>
          <w:tab w:val="left" w:pos="709"/>
        </w:tabs>
        <w:autoSpaceDE w:val="0"/>
        <w:autoSpaceDN w:val="0"/>
        <w:adjustRightInd w:val="0"/>
        <w:spacing w:after="0"/>
        <w:ind w:left="709" w:hanging="425"/>
        <w:rPr>
          <w:sz w:val="24"/>
          <w:szCs w:val="24"/>
        </w:rPr>
      </w:pPr>
      <w:r w:rsidRPr="00D01F07">
        <w:rPr>
          <w:sz w:val="24"/>
          <w:szCs w:val="24"/>
        </w:rPr>
        <w:t>koszty ubezpieczenia następstw nieszczęśliwych wypadków uczestników projektu;</w:t>
      </w:r>
    </w:p>
    <w:p w:rsidR="00BC2AE6" w:rsidRPr="00D01F07" w:rsidRDefault="00BC2AE6" w:rsidP="00D01F07">
      <w:pPr>
        <w:numPr>
          <w:ilvl w:val="0"/>
          <w:numId w:val="38"/>
        </w:numPr>
        <w:tabs>
          <w:tab w:val="left" w:pos="709"/>
        </w:tabs>
        <w:autoSpaceDE w:val="0"/>
        <w:autoSpaceDN w:val="0"/>
        <w:adjustRightInd w:val="0"/>
        <w:spacing w:after="0"/>
        <w:ind w:left="709" w:hanging="425"/>
        <w:rPr>
          <w:sz w:val="24"/>
          <w:szCs w:val="24"/>
        </w:rPr>
      </w:pPr>
      <w:r w:rsidRPr="00D01F07">
        <w:rPr>
          <w:sz w:val="24"/>
          <w:szCs w:val="24"/>
        </w:rPr>
        <w:t>koszty opieki nad dzieckiem lub osobą zależną (na czas realizacji zajęć), poniesione przez osobę będącą uczestnikiem zajęć lub koszty zorganizowania zajęć z dziećmi lub osobami zależnymi osób będących uczestnikami zajęć;</w:t>
      </w:r>
    </w:p>
    <w:p w:rsidR="00BC2AE6" w:rsidRPr="00D01F07" w:rsidRDefault="00BC2AE6" w:rsidP="00D01F07">
      <w:pPr>
        <w:numPr>
          <w:ilvl w:val="0"/>
          <w:numId w:val="38"/>
        </w:numPr>
        <w:tabs>
          <w:tab w:val="left" w:pos="709"/>
        </w:tabs>
        <w:autoSpaceDE w:val="0"/>
        <w:autoSpaceDN w:val="0"/>
        <w:adjustRightInd w:val="0"/>
        <w:spacing w:after="0"/>
        <w:ind w:left="709" w:hanging="425"/>
        <w:rPr>
          <w:sz w:val="24"/>
          <w:szCs w:val="24"/>
        </w:rPr>
      </w:pPr>
      <w:r w:rsidRPr="00D01F07">
        <w:rPr>
          <w:sz w:val="24"/>
          <w:szCs w:val="24"/>
        </w:rPr>
        <w:t>koszty pobytu dziecka uczestnika projektu w świetlicach i klubach;</w:t>
      </w:r>
    </w:p>
    <w:p w:rsidR="00BC2AE6" w:rsidRPr="00D01F07" w:rsidRDefault="00BC2AE6" w:rsidP="00D01F07">
      <w:pPr>
        <w:numPr>
          <w:ilvl w:val="0"/>
          <w:numId w:val="38"/>
        </w:numPr>
        <w:tabs>
          <w:tab w:val="left" w:pos="709"/>
        </w:tabs>
        <w:autoSpaceDE w:val="0"/>
        <w:autoSpaceDN w:val="0"/>
        <w:adjustRightInd w:val="0"/>
        <w:spacing w:after="0"/>
        <w:ind w:left="709" w:hanging="425"/>
        <w:rPr>
          <w:sz w:val="24"/>
          <w:szCs w:val="24"/>
        </w:rPr>
      </w:pPr>
      <w:r w:rsidRPr="00D01F07">
        <w:rPr>
          <w:sz w:val="24"/>
          <w:szCs w:val="24"/>
        </w:rPr>
        <w:t>koszty dojazdów uczestników projektu oraz osób z ich otoczenia, które korzystają z instrumentów aktywnej integracji, w przypadku osób z niepełnosprawnością w stopniu znacznym i umiarkowanym również ich opiekunów lub asystentów, związane z uczestnictwem w kursach, poradnictwie, szkoleniach, konsultacjach i innych zajęciach, związanych z realizacją ścieżki uczestnictwa;</w:t>
      </w:r>
    </w:p>
    <w:p w:rsidR="00BC2AE6" w:rsidRPr="00D01F07" w:rsidRDefault="00BC2AE6" w:rsidP="00D01F07">
      <w:pPr>
        <w:numPr>
          <w:ilvl w:val="0"/>
          <w:numId w:val="38"/>
        </w:numPr>
        <w:tabs>
          <w:tab w:val="left" w:pos="709"/>
        </w:tabs>
        <w:autoSpaceDE w:val="0"/>
        <w:autoSpaceDN w:val="0"/>
        <w:adjustRightInd w:val="0"/>
        <w:spacing w:after="0"/>
        <w:ind w:left="709" w:hanging="425"/>
        <w:rPr>
          <w:sz w:val="24"/>
          <w:szCs w:val="24"/>
        </w:rPr>
      </w:pPr>
      <w:r w:rsidRPr="00D01F07">
        <w:rPr>
          <w:sz w:val="24"/>
          <w:szCs w:val="24"/>
        </w:rPr>
        <w:t xml:space="preserve">koszty wyżywienia dla uczestników projektu oraz osób z ich otoczenia, które korzystają </w:t>
      </w:r>
      <w:r w:rsidR="00A91E41" w:rsidRPr="00D01F07">
        <w:rPr>
          <w:sz w:val="24"/>
          <w:szCs w:val="24"/>
        </w:rPr>
        <w:br/>
      </w:r>
      <w:r w:rsidRPr="00D01F07">
        <w:rPr>
          <w:sz w:val="24"/>
          <w:szCs w:val="24"/>
        </w:rPr>
        <w:t>z instrumentów aktywnej integracji, a w przypadku niepełnosprawnych uczestników ze znacznym i umiarkowanym stopniem niepełnosprawności także ich opiekunów lub asystentów, podczas zajęć wynikających z zaplanowanej ścieżki reintegracji;</w:t>
      </w:r>
    </w:p>
    <w:p w:rsidR="00BC2AE6" w:rsidRPr="00343594" w:rsidRDefault="00BC2AE6" w:rsidP="00D01F07">
      <w:pPr>
        <w:numPr>
          <w:ilvl w:val="0"/>
          <w:numId w:val="38"/>
        </w:numPr>
        <w:tabs>
          <w:tab w:val="left" w:pos="709"/>
        </w:tabs>
        <w:autoSpaceDE w:val="0"/>
        <w:autoSpaceDN w:val="0"/>
        <w:adjustRightInd w:val="0"/>
        <w:spacing w:after="0"/>
        <w:ind w:left="709" w:hanging="425"/>
        <w:rPr>
          <w:sz w:val="24"/>
          <w:szCs w:val="24"/>
        </w:rPr>
      </w:pPr>
      <w:r w:rsidRPr="00D01F07">
        <w:rPr>
          <w:sz w:val="24"/>
          <w:szCs w:val="24"/>
        </w:rPr>
        <w:t xml:space="preserve">finansowanie badań stwierdzających zdolność do wykonywania pracy, uczestnictwa w szkoleniu, praktyce zawodowej lub odbywania </w:t>
      </w:r>
      <w:r w:rsidRPr="00343594">
        <w:rPr>
          <w:sz w:val="24"/>
          <w:szCs w:val="24"/>
        </w:rPr>
        <w:t>stażu, oraz stwierdzających szczegółowe predyspozycje wymagane do wykonywania określonych zawodów zgodnie z art. 2 ust. 3 ustawy z dnia 20 kwietnia 2004 r. o promocji zatrudnienia i instytucjach rynku pracy.</w:t>
      </w:r>
    </w:p>
    <w:p w:rsidR="00BC2AE6" w:rsidRPr="00343594" w:rsidRDefault="00BC2AE6" w:rsidP="00D01F07">
      <w:pPr>
        <w:tabs>
          <w:tab w:val="left" w:pos="709"/>
        </w:tabs>
        <w:autoSpaceDE w:val="0"/>
        <w:autoSpaceDN w:val="0"/>
        <w:adjustRightInd w:val="0"/>
        <w:spacing w:after="0"/>
        <w:ind w:left="709"/>
        <w:rPr>
          <w:sz w:val="24"/>
          <w:szCs w:val="24"/>
        </w:rPr>
      </w:pPr>
    </w:p>
    <w:p w:rsidR="00BC2AE6" w:rsidRPr="00343594" w:rsidRDefault="00BC2AE6" w:rsidP="00D01F07">
      <w:pPr>
        <w:tabs>
          <w:tab w:val="left" w:pos="0"/>
        </w:tabs>
        <w:autoSpaceDE w:val="0"/>
        <w:autoSpaceDN w:val="0"/>
        <w:adjustRightInd w:val="0"/>
        <w:spacing w:after="0"/>
        <w:rPr>
          <w:sz w:val="24"/>
          <w:szCs w:val="24"/>
        </w:rPr>
      </w:pPr>
      <w:r w:rsidRPr="00343594">
        <w:rPr>
          <w:sz w:val="24"/>
          <w:szCs w:val="24"/>
        </w:rPr>
        <w:t>Turnusy rehabilitacyjne, o których mowa w ustawie z dnia 27 sierpnia 1997r. o rehabilitacji zawodowej i społecznej oraz zatrudnieniu osób niepełnosprawnych, nie są traktowane jako instrument aktywnej integracji. Kwota przeznaczona na turnus rehabilitacyjny aktywizowanej osoby z niepełnosprawnością może być jednak uznana za wkład własny do projektu.</w:t>
      </w:r>
    </w:p>
    <w:p w:rsidR="004A146C" w:rsidRPr="00343594" w:rsidRDefault="004A146C" w:rsidP="00D01F07">
      <w:pPr>
        <w:autoSpaceDE w:val="0"/>
        <w:autoSpaceDN w:val="0"/>
        <w:adjustRightInd w:val="0"/>
        <w:spacing w:after="0"/>
        <w:rPr>
          <w:b/>
          <w:sz w:val="24"/>
          <w:szCs w:val="24"/>
        </w:rPr>
      </w:pPr>
    </w:p>
    <w:p w:rsidR="00C26302" w:rsidRPr="00343594" w:rsidRDefault="009A0FCB" w:rsidP="00D01F07">
      <w:pPr>
        <w:autoSpaceDE w:val="0"/>
        <w:autoSpaceDN w:val="0"/>
        <w:adjustRightInd w:val="0"/>
        <w:spacing w:after="0"/>
        <w:rPr>
          <w:b/>
          <w:sz w:val="24"/>
          <w:szCs w:val="24"/>
        </w:rPr>
      </w:pPr>
      <w:r w:rsidRPr="00343594">
        <w:rPr>
          <w:b/>
          <w:sz w:val="24"/>
          <w:szCs w:val="24"/>
        </w:rPr>
        <w:t>Realizacja projektów przez ośrodki pomocy społecznej/powiatowe centra pomocy rodzinie</w:t>
      </w:r>
    </w:p>
    <w:p w:rsidR="004A146C" w:rsidRPr="00343594" w:rsidRDefault="004A146C" w:rsidP="00D01F07">
      <w:pPr>
        <w:autoSpaceDE w:val="0"/>
        <w:autoSpaceDN w:val="0"/>
        <w:adjustRightInd w:val="0"/>
        <w:spacing w:after="0"/>
        <w:rPr>
          <w:b/>
          <w:sz w:val="24"/>
          <w:szCs w:val="24"/>
        </w:rPr>
      </w:pPr>
    </w:p>
    <w:p w:rsidR="0055451E" w:rsidRPr="00D01F07" w:rsidRDefault="0055451E" w:rsidP="00D01F07">
      <w:pPr>
        <w:widowControl w:val="0"/>
        <w:tabs>
          <w:tab w:val="left" w:pos="284"/>
        </w:tabs>
        <w:spacing w:after="0"/>
        <w:rPr>
          <w:sz w:val="24"/>
          <w:szCs w:val="24"/>
        </w:rPr>
      </w:pPr>
      <w:r w:rsidRPr="00343594">
        <w:rPr>
          <w:sz w:val="24"/>
          <w:szCs w:val="24"/>
        </w:rPr>
        <w:t>Program aktywności lokalnej powinien określać</w:t>
      </w:r>
      <w:r w:rsidRPr="00D01F07">
        <w:rPr>
          <w:rStyle w:val="Odwoanieprzypisudolnego"/>
          <w:sz w:val="24"/>
          <w:szCs w:val="24"/>
        </w:rPr>
        <w:footnoteReference w:id="16"/>
      </w:r>
      <w:r w:rsidRPr="00D01F07">
        <w:rPr>
          <w:sz w:val="24"/>
          <w:szCs w:val="24"/>
        </w:rPr>
        <w:t xml:space="preserve">: diagnozę opartą na wskaźnikach lub badaniach uzasadniającą wybór środowiska zagrożonego wykluczeniem społecznym i wymagającego wsparcia; cele oraz przewidywane rezultaty programu; adresatów do których adresowany jest program; opis planowanych działań i metody realizacji; programu; czas trwania programu i harmonogram realizacji poszczególnych działań; sposób finansowania realizacji programu (źródła finansowania z podziałem na poszczególne działania); podział odpowiedzialności za realizację poszczególnych części składowych.  </w:t>
      </w:r>
    </w:p>
    <w:p w:rsidR="0055451E" w:rsidRPr="00D01F07" w:rsidRDefault="0055451E" w:rsidP="00D01F07">
      <w:pPr>
        <w:widowControl w:val="0"/>
        <w:tabs>
          <w:tab w:val="left" w:pos="284"/>
        </w:tabs>
        <w:spacing w:after="0"/>
        <w:rPr>
          <w:sz w:val="24"/>
          <w:szCs w:val="24"/>
        </w:rPr>
      </w:pPr>
    </w:p>
    <w:p w:rsidR="007A4134" w:rsidRPr="00D01F07" w:rsidRDefault="009A0FCB" w:rsidP="00D01F07">
      <w:pPr>
        <w:widowControl w:val="0"/>
        <w:tabs>
          <w:tab w:val="left" w:pos="284"/>
        </w:tabs>
        <w:spacing w:after="0"/>
        <w:rPr>
          <w:sz w:val="24"/>
          <w:szCs w:val="24"/>
        </w:rPr>
      </w:pPr>
      <w:r w:rsidRPr="00D01F07">
        <w:rPr>
          <w:sz w:val="24"/>
          <w:szCs w:val="24"/>
        </w:rPr>
        <w:t>W ramach projektu, w przypadku wsparcia osób bezrobotnych, w ramach projektów OPS</w:t>
      </w:r>
      <w:r w:rsidRPr="00D01F07">
        <w:rPr>
          <w:rStyle w:val="Odwoanieprzypisudolnego"/>
          <w:sz w:val="24"/>
          <w:szCs w:val="24"/>
        </w:rPr>
        <w:footnoteReference w:id="17"/>
      </w:r>
      <w:r w:rsidRPr="00D01F07">
        <w:rPr>
          <w:sz w:val="24"/>
          <w:szCs w:val="24"/>
        </w:rPr>
        <w:t xml:space="preserve"> wsparciem są obejmowane osoby bezrobotne, które korzystają z pomocy społecznej lub</w:t>
      </w:r>
      <w:r w:rsidR="00435B68" w:rsidRPr="00D01F07">
        <w:rPr>
          <w:sz w:val="24"/>
          <w:szCs w:val="24"/>
        </w:rPr>
        <w:t xml:space="preserve"> kwalifikują się do objęcia wsparciem pomocy społecznej, w myśl ustawy z dnia 12 marca 2004 r. o pomocy społecznej i którym do aktywizacji zawodowej </w:t>
      </w:r>
      <w:r w:rsidR="00435B68" w:rsidRPr="00D01F07">
        <w:rPr>
          <w:rFonts w:eastAsia="Batang" w:cs="Calibri"/>
          <w:sz w:val="24"/>
          <w:szCs w:val="24"/>
        </w:rPr>
        <w:t>niezbędne jest w pierwszej kolejności udzielenie wsparcia w zakresie integracji społecznej.</w:t>
      </w:r>
    </w:p>
    <w:p w:rsidR="009A0FCB" w:rsidRPr="00D01F07" w:rsidRDefault="009A0FCB" w:rsidP="00D01F07">
      <w:pPr>
        <w:widowControl w:val="0"/>
        <w:tabs>
          <w:tab w:val="left" w:pos="284"/>
        </w:tabs>
        <w:spacing w:after="0"/>
        <w:rPr>
          <w:sz w:val="24"/>
          <w:szCs w:val="24"/>
        </w:rPr>
      </w:pPr>
      <w:r w:rsidRPr="00D01F07">
        <w:rPr>
          <w:sz w:val="24"/>
          <w:szCs w:val="24"/>
        </w:rPr>
        <w:t xml:space="preserve">Ze środków EFS w ramach projektów OPS i PCPR nie są finansowane bierne formy pomocy w postaci zasiłków. </w:t>
      </w:r>
      <w:r w:rsidR="005E7CE4" w:rsidRPr="00D01F07">
        <w:rPr>
          <w:sz w:val="24"/>
          <w:szCs w:val="24"/>
        </w:rPr>
        <w:t xml:space="preserve">Bierne formy pomocy w postaci zasiłków </w:t>
      </w:r>
      <w:r w:rsidRPr="00D01F07">
        <w:rPr>
          <w:sz w:val="24"/>
          <w:szCs w:val="24"/>
        </w:rPr>
        <w:t>mogą być uznane za wkład własny do projektu.</w:t>
      </w:r>
    </w:p>
    <w:p w:rsidR="009A0FCB" w:rsidRPr="00D01F07" w:rsidRDefault="009A0FCB" w:rsidP="00D01F07">
      <w:pPr>
        <w:widowControl w:val="0"/>
        <w:tabs>
          <w:tab w:val="left" w:pos="284"/>
        </w:tabs>
        <w:spacing w:after="0"/>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 xml:space="preserve">OPS i PCPR nie wdrażają samodzielnie usług aktywnej integracji o charakterze zawodowym. Wdrożenie tych usług w ramach projektów ww. jednostek jest możliwe wyłącznie przez podmioty wyspecjalizowane w zakresie aktywizacji zawodowej, w szczególności: </w:t>
      </w:r>
    </w:p>
    <w:p w:rsidR="009A0FCB" w:rsidRPr="00D01F07" w:rsidRDefault="009A0FCB" w:rsidP="00D01F07">
      <w:pPr>
        <w:widowControl w:val="0"/>
        <w:tabs>
          <w:tab w:val="left" w:pos="284"/>
        </w:tabs>
        <w:spacing w:after="0"/>
        <w:ind w:left="709" w:hanging="425"/>
        <w:rPr>
          <w:sz w:val="24"/>
          <w:szCs w:val="24"/>
        </w:rPr>
      </w:pPr>
      <w:r w:rsidRPr="00D01F07">
        <w:rPr>
          <w:sz w:val="24"/>
          <w:szCs w:val="24"/>
        </w:rPr>
        <w:t>a)</w:t>
      </w:r>
      <w:r w:rsidRPr="00D01F07">
        <w:rPr>
          <w:sz w:val="24"/>
          <w:szCs w:val="24"/>
        </w:rPr>
        <w:tab/>
        <w:t>PUP i inne instytucje rynku pracy, o których mowa w ustawie z dnia 20 kwietnia 2004 r. o promocji zatrudnienia i instytucjach rynku pracy;</w:t>
      </w:r>
    </w:p>
    <w:p w:rsidR="009A0FCB" w:rsidRPr="00D01F07" w:rsidRDefault="009A0FCB" w:rsidP="00D01F07">
      <w:pPr>
        <w:widowControl w:val="0"/>
        <w:tabs>
          <w:tab w:val="left" w:pos="284"/>
        </w:tabs>
        <w:spacing w:after="0"/>
        <w:ind w:left="709" w:hanging="425"/>
        <w:rPr>
          <w:sz w:val="24"/>
          <w:szCs w:val="24"/>
        </w:rPr>
      </w:pPr>
      <w:r w:rsidRPr="00D01F07">
        <w:rPr>
          <w:sz w:val="24"/>
          <w:szCs w:val="24"/>
        </w:rPr>
        <w:t>b)</w:t>
      </w:r>
      <w:r w:rsidRPr="00D01F07">
        <w:rPr>
          <w:sz w:val="24"/>
          <w:szCs w:val="24"/>
        </w:rPr>
        <w:tab/>
        <w:t>CIS i KIS w zakresie reintegracji społecznej i zawodowej zgodnie z ustawą z dnia  13 czerwca  2003 r. o zatrudnieniu socjalnym;</w:t>
      </w:r>
    </w:p>
    <w:p w:rsidR="009A0FCB" w:rsidRPr="00D01F07" w:rsidRDefault="009A0FCB" w:rsidP="00D01F07">
      <w:pPr>
        <w:widowControl w:val="0"/>
        <w:tabs>
          <w:tab w:val="left" w:pos="284"/>
        </w:tabs>
        <w:spacing w:after="0"/>
        <w:ind w:left="709" w:hanging="425"/>
        <w:rPr>
          <w:sz w:val="24"/>
          <w:szCs w:val="24"/>
        </w:rPr>
      </w:pPr>
      <w:r w:rsidRPr="00D01F07">
        <w:rPr>
          <w:sz w:val="24"/>
          <w:szCs w:val="24"/>
        </w:rPr>
        <w:t>c)</w:t>
      </w:r>
      <w:r w:rsidRPr="00D01F07">
        <w:rPr>
          <w:sz w:val="24"/>
          <w:szCs w:val="24"/>
        </w:rPr>
        <w:tab/>
        <w:t xml:space="preserve">przedsiębiorstwa społeczne; </w:t>
      </w:r>
    </w:p>
    <w:p w:rsidR="009A0FCB" w:rsidRPr="00D01F07" w:rsidRDefault="009A0FCB" w:rsidP="00D01F07">
      <w:pPr>
        <w:widowControl w:val="0"/>
        <w:tabs>
          <w:tab w:val="left" w:pos="284"/>
        </w:tabs>
        <w:spacing w:after="0"/>
        <w:ind w:left="709" w:hanging="425"/>
        <w:rPr>
          <w:sz w:val="24"/>
          <w:szCs w:val="24"/>
        </w:rPr>
      </w:pPr>
      <w:r w:rsidRPr="00D01F07">
        <w:rPr>
          <w:sz w:val="24"/>
          <w:szCs w:val="24"/>
        </w:rPr>
        <w:t>d)</w:t>
      </w:r>
      <w:r w:rsidRPr="00D01F07">
        <w:rPr>
          <w:sz w:val="24"/>
          <w:szCs w:val="24"/>
        </w:rPr>
        <w:tab/>
        <w:t>organizacje pozarządowe, o których mowa w ustawie z dnia 24 kwietnia 2003 r. o działalności pożytku publicznego i o wolontariacie.</w:t>
      </w:r>
    </w:p>
    <w:p w:rsidR="00F40C4F" w:rsidRPr="00D01F07" w:rsidRDefault="00F40C4F" w:rsidP="00D01F07">
      <w:pPr>
        <w:widowControl w:val="0"/>
        <w:tabs>
          <w:tab w:val="left" w:pos="284"/>
        </w:tabs>
        <w:spacing w:after="0"/>
        <w:ind w:left="709" w:hanging="425"/>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Usługi aktywnej integracji o charakterze zawodowym w ramach projektów OPS lub PCPR są realizowane przez:</w:t>
      </w:r>
    </w:p>
    <w:p w:rsidR="009A0FCB" w:rsidRPr="00D01F07" w:rsidRDefault="009A0FCB" w:rsidP="00D01F07">
      <w:pPr>
        <w:widowControl w:val="0"/>
        <w:tabs>
          <w:tab w:val="left" w:pos="284"/>
        </w:tabs>
        <w:spacing w:after="0"/>
        <w:ind w:left="709" w:hanging="425"/>
        <w:rPr>
          <w:sz w:val="24"/>
          <w:szCs w:val="24"/>
        </w:rPr>
      </w:pPr>
      <w:r w:rsidRPr="00D01F07">
        <w:rPr>
          <w:sz w:val="24"/>
          <w:szCs w:val="24"/>
        </w:rPr>
        <w:t>a)</w:t>
      </w:r>
      <w:r w:rsidRPr="00D01F07">
        <w:rPr>
          <w:sz w:val="24"/>
          <w:szCs w:val="24"/>
        </w:rPr>
        <w:tab/>
        <w:t xml:space="preserve">partnerów OPS lub PCPR w ramach projektów partnerskich; </w:t>
      </w:r>
    </w:p>
    <w:p w:rsidR="009A0FCB" w:rsidRPr="00D01F07" w:rsidRDefault="009A0FCB" w:rsidP="00D01F07">
      <w:pPr>
        <w:widowControl w:val="0"/>
        <w:tabs>
          <w:tab w:val="left" w:pos="284"/>
        </w:tabs>
        <w:spacing w:after="0"/>
        <w:ind w:left="709" w:hanging="425"/>
        <w:rPr>
          <w:sz w:val="24"/>
          <w:szCs w:val="24"/>
        </w:rPr>
      </w:pPr>
      <w:r w:rsidRPr="00D01F07">
        <w:rPr>
          <w:sz w:val="24"/>
          <w:szCs w:val="24"/>
        </w:rPr>
        <w:t>b)</w:t>
      </w:r>
      <w:r w:rsidRPr="00D01F07">
        <w:rPr>
          <w:sz w:val="24"/>
          <w:szCs w:val="24"/>
        </w:rPr>
        <w:tab/>
        <w:t xml:space="preserve">PUP na podstawie porozumienia o realizacji Programu Aktywizacja i Integracja, </w:t>
      </w:r>
      <w:r w:rsidR="00A02EF4" w:rsidRPr="00D01F07">
        <w:rPr>
          <w:sz w:val="24"/>
          <w:szCs w:val="24"/>
        </w:rPr>
        <w:br/>
      </w:r>
      <w:r w:rsidRPr="00D01F07">
        <w:rPr>
          <w:sz w:val="24"/>
          <w:szCs w:val="24"/>
        </w:rPr>
        <w:t>o którym mowa w ustawie z dnia 20 kwietnia 2004 r. o promocji zatrudnienia i instytucjach rynku pracy i na zasadach określonych w tej ustawie;</w:t>
      </w:r>
    </w:p>
    <w:p w:rsidR="009A0FCB" w:rsidRPr="00D01F07" w:rsidRDefault="009A0FCB" w:rsidP="00D01F07">
      <w:pPr>
        <w:widowControl w:val="0"/>
        <w:tabs>
          <w:tab w:val="left" w:pos="284"/>
        </w:tabs>
        <w:spacing w:after="0"/>
        <w:ind w:left="709" w:hanging="425"/>
        <w:rPr>
          <w:sz w:val="24"/>
          <w:szCs w:val="24"/>
        </w:rPr>
      </w:pPr>
      <w:r w:rsidRPr="00D01F07">
        <w:rPr>
          <w:sz w:val="24"/>
          <w:szCs w:val="24"/>
        </w:rPr>
        <w:t>c)</w:t>
      </w:r>
      <w:r w:rsidRPr="00D01F07">
        <w:rPr>
          <w:sz w:val="24"/>
          <w:szCs w:val="24"/>
        </w:rPr>
        <w:tab/>
        <w:t>podmioty wybrane w ramach zlecenia zadania publicznego na zasadach określonych w ustawie z dnia 24 kwietnia 2003 r. o działalności pożytku publicznego i o wolontariacie lub zgodnie z art. 15a ustawy z dnia 27 kwietnia 2006 r. o spółdzielniach socjalnych;</w:t>
      </w:r>
    </w:p>
    <w:p w:rsidR="00A51795" w:rsidRPr="00D01F07" w:rsidRDefault="009A0FCB" w:rsidP="00D01F07">
      <w:pPr>
        <w:widowControl w:val="0"/>
        <w:tabs>
          <w:tab w:val="left" w:pos="284"/>
        </w:tabs>
        <w:spacing w:after="0"/>
        <w:ind w:left="709" w:hanging="425"/>
        <w:rPr>
          <w:sz w:val="24"/>
          <w:szCs w:val="24"/>
        </w:rPr>
      </w:pPr>
      <w:r w:rsidRPr="00D01F07">
        <w:rPr>
          <w:sz w:val="24"/>
          <w:szCs w:val="24"/>
        </w:rPr>
        <w:t>d)</w:t>
      </w:r>
      <w:r w:rsidRPr="00D01F07">
        <w:rPr>
          <w:sz w:val="24"/>
          <w:szCs w:val="24"/>
        </w:rPr>
        <w:tab/>
        <w:t>podmioty danej jednostki samorządu terytorialnego wyspecjalizowane w zakresie reintegracji zawodowej, o ile zostaną wskazane we wniosku o dofinansowanie projektu jako realizatorzy projektu.</w:t>
      </w:r>
    </w:p>
    <w:p w:rsidR="00A51795" w:rsidRPr="00D01F07" w:rsidRDefault="00A51795" w:rsidP="00D01F07">
      <w:pPr>
        <w:widowControl w:val="0"/>
        <w:tabs>
          <w:tab w:val="left" w:pos="284"/>
        </w:tabs>
        <w:spacing w:after="0"/>
        <w:ind w:left="709" w:hanging="425"/>
        <w:rPr>
          <w:sz w:val="24"/>
          <w:szCs w:val="24"/>
        </w:rPr>
      </w:pPr>
      <w:r w:rsidRPr="00D01F07">
        <w:rPr>
          <w:sz w:val="24"/>
          <w:szCs w:val="24"/>
        </w:rPr>
        <w:lastRenderedPageBreak/>
        <w:t xml:space="preserve">e)   podmioty </w:t>
      </w:r>
      <w:r w:rsidRPr="00D01F07">
        <w:rPr>
          <w:rFonts w:cs="Arial"/>
          <w:sz w:val="24"/>
          <w:szCs w:val="24"/>
        </w:rPr>
        <w:t>wybrane na zasadach dotyczących udzielania zamówień określonych w  Wytycznych w zakresie kwalifikowalności wydatków w ramach Europejskiego  Funduszu Rozwoju Regionalnego, Europejskiego Funduszu Społecznego oraz Funduszu Spójności na lata 2014-2020.</w:t>
      </w:r>
    </w:p>
    <w:p w:rsidR="009A0FCB" w:rsidRPr="00D01F07" w:rsidRDefault="009A0FCB" w:rsidP="00D01F07">
      <w:pPr>
        <w:widowControl w:val="0"/>
        <w:tabs>
          <w:tab w:val="left" w:pos="284"/>
        </w:tabs>
        <w:spacing w:after="0"/>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Realizacja instrumentów aktywnej integracji, w tym pracy socjalnej z osobą lub rodziną następuje poprzez wykorzystanie narzędzia jakim jest kontrakt socjalny lub jego odmiany.</w:t>
      </w:r>
    </w:p>
    <w:p w:rsidR="009A0FCB" w:rsidRPr="00D01F07" w:rsidRDefault="009A0FCB" w:rsidP="00D01F07">
      <w:pPr>
        <w:widowControl w:val="0"/>
        <w:tabs>
          <w:tab w:val="left" w:pos="284"/>
        </w:tabs>
        <w:spacing w:after="0"/>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Podstawą realizacji kontraktu socjalnego jest art. 108 ustawy z dnia 12 marca 2004 r. o pomocy społecznej. Kontrakt socjalny jest pisemną umową pomiędzy osobą korzystającą ze świadczeń pomocy społecznej a pracownikiem socjalnym, mającą na celu określenie sposobu współdziałania w rozwiązywaniu problemów osoby znajdującej się w trudnej sytuacji życiowej, umożliwienia aktywizacji społeczno - zawodowej oraz przeciwdziałania wykluczeniu społecznemu.</w:t>
      </w:r>
    </w:p>
    <w:p w:rsidR="009A0FCB" w:rsidRPr="00D01F07" w:rsidRDefault="009A0FCB" w:rsidP="00D01F07">
      <w:pPr>
        <w:widowControl w:val="0"/>
        <w:tabs>
          <w:tab w:val="left" w:pos="284"/>
        </w:tabs>
        <w:spacing w:after="0"/>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 xml:space="preserve">Kontrakt może zostać zawarty z rodziną w rozumieniu przepisów o pomocy społecznej z tym, </w:t>
      </w:r>
      <w:r w:rsidR="00A02EF4" w:rsidRPr="00D01F07">
        <w:rPr>
          <w:sz w:val="24"/>
          <w:szCs w:val="24"/>
        </w:rPr>
        <w:br/>
      </w:r>
      <w:r w:rsidRPr="00D01F07">
        <w:rPr>
          <w:sz w:val="24"/>
          <w:szCs w:val="24"/>
        </w:rPr>
        <w:t>że podstawowe działania muszą być skierowane do osoby korzystającej ze świadczeń pomocy społecznej. Możliwe jest również zawarcie odrębnych kontraktów socjalnych w ramach rodziny. Decyzję w tym zakresie podejmuje pracownik socjalny w uzgodnieniu z kierownikiem OPS/PCPR. Możliwe jest również zawarcie kontraktu z osobą małoletnią od 15 roku życia za zgodą rodziców lub opiekunów prawnych tej osoby.</w:t>
      </w:r>
    </w:p>
    <w:p w:rsidR="009A0FCB" w:rsidRPr="00D01F07" w:rsidRDefault="009A0FCB" w:rsidP="00D01F07">
      <w:pPr>
        <w:widowControl w:val="0"/>
        <w:tabs>
          <w:tab w:val="left" w:pos="284"/>
        </w:tabs>
        <w:spacing w:after="0"/>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W przypadku określonych grup odbiorców zamiast kontraktu socjalnego można zamiennie stosować narzędzie będące jego odmianą:</w:t>
      </w:r>
    </w:p>
    <w:p w:rsidR="009A0FCB" w:rsidRPr="00D01F07" w:rsidRDefault="009A0FCB" w:rsidP="00D01F07">
      <w:pPr>
        <w:widowControl w:val="0"/>
        <w:numPr>
          <w:ilvl w:val="0"/>
          <w:numId w:val="39"/>
        </w:numPr>
        <w:tabs>
          <w:tab w:val="left" w:pos="284"/>
        </w:tabs>
        <w:spacing w:after="0"/>
        <w:rPr>
          <w:sz w:val="24"/>
          <w:szCs w:val="24"/>
        </w:rPr>
      </w:pPr>
      <w:r w:rsidRPr="00D01F07">
        <w:rPr>
          <w:sz w:val="24"/>
          <w:szCs w:val="24"/>
        </w:rPr>
        <w:t>w przypadku osób bezdomnych - indywidualny program wychodzenia z bezdomności;</w:t>
      </w:r>
    </w:p>
    <w:p w:rsidR="009A0FCB" w:rsidRPr="00D01F07" w:rsidRDefault="009A0FCB" w:rsidP="00D01F07">
      <w:pPr>
        <w:widowControl w:val="0"/>
        <w:numPr>
          <w:ilvl w:val="0"/>
          <w:numId w:val="39"/>
        </w:numPr>
        <w:tabs>
          <w:tab w:val="left" w:pos="284"/>
        </w:tabs>
        <w:spacing w:after="0"/>
        <w:rPr>
          <w:sz w:val="24"/>
          <w:szCs w:val="24"/>
        </w:rPr>
      </w:pPr>
      <w:r w:rsidRPr="00D01F07">
        <w:rPr>
          <w:sz w:val="24"/>
          <w:szCs w:val="24"/>
        </w:rPr>
        <w:t>w przypadku uchodźców i imigrantów - indywidualny program integracyjny;</w:t>
      </w:r>
    </w:p>
    <w:p w:rsidR="009A0FCB" w:rsidRPr="00D01F07" w:rsidRDefault="009A0FCB" w:rsidP="00D01F07">
      <w:pPr>
        <w:widowControl w:val="0"/>
        <w:numPr>
          <w:ilvl w:val="0"/>
          <w:numId w:val="39"/>
        </w:numPr>
        <w:tabs>
          <w:tab w:val="left" w:pos="284"/>
        </w:tabs>
        <w:spacing w:after="0"/>
        <w:rPr>
          <w:sz w:val="24"/>
          <w:szCs w:val="24"/>
        </w:rPr>
      </w:pPr>
      <w:r w:rsidRPr="00D01F07">
        <w:rPr>
          <w:sz w:val="24"/>
          <w:szCs w:val="24"/>
        </w:rPr>
        <w:t>w przypadku osób opuszczających pieczę zastępczą (rodzinę zastępczą, rodzinny dom dziecka, placówkę opiekuńczo-wychowawczą lub regionalną placówkę opiekuńczo-terapeutyczną) oraz domy pomocy społecznej dla dzieci i młodzieży,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 - indywidualny program usamodzielnienia;</w:t>
      </w:r>
    </w:p>
    <w:p w:rsidR="009A0FCB" w:rsidRPr="00D01F07" w:rsidRDefault="009A0FCB" w:rsidP="00D01F07">
      <w:pPr>
        <w:widowControl w:val="0"/>
        <w:numPr>
          <w:ilvl w:val="0"/>
          <w:numId w:val="39"/>
        </w:numPr>
        <w:tabs>
          <w:tab w:val="left" w:pos="284"/>
        </w:tabs>
        <w:spacing w:after="0"/>
        <w:rPr>
          <w:sz w:val="24"/>
          <w:szCs w:val="24"/>
        </w:rPr>
      </w:pPr>
      <w:r w:rsidRPr="00D01F07">
        <w:rPr>
          <w:sz w:val="24"/>
          <w:szCs w:val="24"/>
        </w:rPr>
        <w:t>w przypadku osób uczęszczających na zajęcia w ramach CIS - indywidualny program zatrudnienia socjalnego;</w:t>
      </w:r>
    </w:p>
    <w:p w:rsidR="009A0FCB" w:rsidRPr="00D01F07" w:rsidRDefault="009A0FCB" w:rsidP="00D01F07">
      <w:pPr>
        <w:widowControl w:val="0"/>
        <w:numPr>
          <w:ilvl w:val="0"/>
          <w:numId w:val="39"/>
        </w:numPr>
        <w:tabs>
          <w:tab w:val="left" w:pos="284"/>
        </w:tabs>
        <w:spacing w:after="0"/>
        <w:rPr>
          <w:sz w:val="24"/>
          <w:szCs w:val="24"/>
        </w:rPr>
      </w:pPr>
      <w:r w:rsidRPr="00D01F07">
        <w:rPr>
          <w:sz w:val="24"/>
          <w:szCs w:val="24"/>
        </w:rPr>
        <w:t xml:space="preserve">w przypadku osób niepełnosprawnych, osób w ramach interwencji kryzysowej oraz innych osób korzystających ze wsparcia PCPR, w projektach tych jednostek dopuszcza się możliwość działań indywidualnych (umowa) na zasadach analogicznych jak dla kontraktu socjalnego. </w:t>
      </w:r>
    </w:p>
    <w:p w:rsidR="009A0FCB" w:rsidRPr="00D01F07" w:rsidRDefault="009A0FCB" w:rsidP="00D01F07">
      <w:pPr>
        <w:widowControl w:val="0"/>
        <w:tabs>
          <w:tab w:val="left" w:pos="284"/>
        </w:tabs>
        <w:spacing w:after="0"/>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 xml:space="preserve">Jednocześnie w przypadku, gdy nie jest możliwe (lub celowe) zastosowanie narzędzia będącego odmianą kontraktu socjalnego (np. indywidualnego programu usamodzielniania) wobec osoby, która już jest objęta takim narzędziem, możliwe jest rozszerzenie zakresu wsparcia udzielanego na jego podstawie na czas udziału danej osoby w projekcie, np. poprzez zastosowanie aneksu do tego </w:t>
      </w:r>
      <w:r w:rsidRPr="00D01F07">
        <w:rPr>
          <w:sz w:val="24"/>
          <w:szCs w:val="24"/>
        </w:rPr>
        <w:lastRenderedPageBreak/>
        <w:t xml:space="preserve">narzędzia. </w:t>
      </w:r>
    </w:p>
    <w:p w:rsidR="009A0FCB" w:rsidRPr="00D01F07" w:rsidRDefault="009A0FCB" w:rsidP="00D01F07">
      <w:pPr>
        <w:widowControl w:val="0"/>
        <w:tabs>
          <w:tab w:val="left" w:pos="284"/>
        </w:tabs>
        <w:spacing w:after="0"/>
        <w:rPr>
          <w:sz w:val="24"/>
          <w:szCs w:val="24"/>
        </w:rPr>
      </w:pPr>
    </w:p>
    <w:p w:rsidR="009A0FCB" w:rsidRPr="00D01F07" w:rsidRDefault="009A0FCB" w:rsidP="00D01F07">
      <w:pPr>
        <w:widowControl w:val="0"/>
        <w:tabs>
          <w:tab w:val="left" w:pos="284"/>
        </w:tabs>
        <w:spacing w:after="0"/>
        <w:rPr>
          <w:sz w:val="24"/>
          <w:szCs w:val="24"/>
        </w:rPr>
      </w:pPr>
      <w:r w:rsidRPr="00D01F07">
        <w:rPr>
          <w:sz w:val="24"/>
          <w:szCs w:val="24"/>
        </w:rPr>
        <w:t>Praca socjalna jest traktowana jako usługa aktywnej integracji o charakterze społecznym i obowiązkowo stosowana w projektach realizowanych przez jednostki organizacyjne pomocy społecznej, przy czym projekty obejmujące wyłącznie pracę socjalną nie kwalifikują się do dofinansowania.</w:t>
      </w:r>
    </w:p>
    <w:p w:rsidR="009A0FCB" w:rsidRPr="00D01F07" w:rsidRDefault="009A0FCB" w:rsidP="00D01F07">
      <w:pPr>
        <w:spacing w:after="0"/>
        <w:rPr>
          <w:sz w:val="24"/>
          <w:szCs w:val="24"/>
        </w:rPr>
      </w:pPr>
    </w:p>
    <w:p w:rsidR="00910135" w:rsidRDefault="009A0FCB" w:rsidP="00D01F07">
      <w:pPr>
        <w:spacing w:after="0"/>
        <w:rPr>
          <w:sz w:val="24"/>
          <w:szCs w:val="24"/>
        </w:rPr>
      </w:pPr>
      <w:r w:rsidRPr="00D01F07">
        <w:rPr>
          <w:sz w:val="24"/>
          <w:szCs w:val="24"/>
        </w:rPr>
        <w:t>Zawarcie kontraktu socjalnego z osobą małoletnią od 15 roku życia musi odbywać się za zgodą rodziców lub opiekunów prawnych tej osoby.</w:t>
      </w:r>
    </w:p>
    <w:p w:rsidR="000629A0" w:rsidRDefault="000629A0" w:rsidP="00D01F07">
      <w:pPr>
        <w:spacing w:after="0"/>
        <w:rPr>
          <w:sz w:val="24"/>
          <w:szCs w:val="24"/>
        </w:rPr>
      </w:pPr>
    </w:p>
    <w:p w:rsidR="000629A0" w:rsidRPr="000629A0" w:rsidRDefault="000629A0" w:rsidP="00D01F07">
      <w:pPr>
        <w:pStyle w:val="Akapitzlist"/>
        <w:autoSpaceDE w:val="0"/>
        <w:autoSpaceDN w:val="0"/>
        <w:adjustRightInd w:val="0"/>
        <w:spacing w:after="120"/>
        <w:ind w:left="-142"/>
        <w:jc w:val="both"/>
        <w:rPr>
          <w:rFonts w:cs="Calibri"/>
          <w:sz w:val="24"/>
          <w:szCs w:val="24"/>
        </w:rPr>
      </w:pPr>
      <w:r w:rsidRPr="000629A0">
        <w:rPr>
          <w:rFonts w:cs="Calibri"/>
          <w:sz w:val="24"/>
          <w:szCs w:val="24"/>
        </w:rPr>
        <w:t xml:space="preserve">Szczegółowe zasady realizacji </w:t>
      </w:r>
      <w:r w:rsidR="00E454C3">
        <w:rPr>
          <w:rFonts w:cs="Calibri"/>
          <w:sz w:val="24"/>
          <w:szCs w:val="24"/>
        </w:rPr>
        <w:t>staży</w:t>
      </w:r>
      <w:r w:rsidRPr="000629A0">
        <w:rPr>
          <w:rFonts w:cs="Calibri"/>
          <w:sz w:val="24"/>
          <w:szCs w:val="24"/>
        </w:rPr>
        <w:t xml:space="preserve"> zawodowych znajdują się </w:t>
      </w:r>
      <w:r w:rsidRPr="000629A0">
        <w:rPr>
          <w:rFonts w:cs="Calibri"/>
          <w:i/>
          <w:sz w:val="24"/>
          <w:szCs w:val="24"/>
        </w:rPr>
        <w:t>Zasadach wdrażania instrumentu RLKS w ramach Regionalnego Programu Operacyjnego Województwa Podlaskiego na lata 2014 – 2020</w:t>
      </w:r>
      <w:r w:rsidRPr="000629A0">
        <w:rPr>
          <w:rFonts w:cs="Calibri"/>
          <w:sz w:val="24"/>
          <w:szCs w:val="24"/>
        </w:rPr>
        <w:t>,</w:t>
      </w:r>
      <w:r w:rsidR="00682D35">
        <w:rPr>
          <w:rFonts w:cs="Calibri"/>
          <w:sz w:val="24"/>
          <w:szCs w:val="24"/>
        </w:rPr>
        <w:t xml:space="preserve"> stanowiąc</w:t>
      </w:r>
      <w:r w:rsidR="00E454C3">
        <w:rPr>
          <w:rFonts w:cs="Calibri"/>
          <w:sz w:val="24"/>
          <w:szCs w:val="24"/>
        </w:rPr>
        <w:t>ych</w:t>
      </w:r>
      <w:r w:rsidRPr="000629A0">
        <w:rPr>
          <w:rFonts w:cs="Calibri"/>
          <w:sz w:val="24"/>
          <w:szCs w:val="24"/>
        </w:rPr>
        <w:t xml:space="preserve"> załącznik nr 6 do SZOOP RPOWP 2014 – 2020.</w:t>
      </w:r>
    </w:p>
    <w:p w:rsidR="009A0FCB" w:rsidRDefault="009A0FCB" w:rsidP="000A189C">
      <w:pPr>
        <w:spacing w:after="0"/>
        <w:jc w:val="both"/>
        <w:rPr>
          <w:sz w:val="24"/>
          <w:szCs w:val="24"/>
        </w:rPr>
      </w:pPr>
    </w:p>
    <w:p w:rsidR="00910135" w:rsidRPr="00D01F07" w:rsidRDefault="00910135" w:rsidP="00D01F07">
      <w:pPr>
        <w:autoSpaceDE w:val="0"/>
        <w:autoSpaceDN w:val="0"/>
        <w:adjustRightInd w:val="0"/>
        <w:spacing w:after="0"/>
        <w:jc w:val="both"/>
        <w:rPr>
          <w:rFonts w:cs="Calibri"/>
          <w:b/>
          <w:bCs/>
          <w:smallCaps/>
          <w:color w:val="C0504D"/>
          <w:spacing w:val="5"/>
          <w:sz w:val="24"/>
          <w:szCs w:val="24"/>
          <w:u w:val="single"/>
        </w:rPr>
      </w:pPr>
      <w:r w:rsidRPr="00D01F07">
        <w:rPr>
          <w:rStyle w:val="Odwoanieintensywne"/>
          <w:rFonts w:cs="Calibri"/>
          <w:sz w:val="24"/>
          <w:szCs w:val="24"/>
        </w:rPr>
        <w:t xml:space="preserve">REFUNDACJA PRACODAWCY KOSZTÓW WYPOSAŻENIA LUB DOPOSAŻENIA STANOWISKA PRACY </w:t>
      </w:r>
    </w:p>
    <w:p w:rsidR="00910135" w:rsidRPr="00D01F07" w:rsidRDefault="00910135" w:rsidP="00D01F07">
      <w:pPr>
        <w:pStyle w:val="Akapitzlist"/>
        <w:numPr>
          <w:ilvl w:val="0"/>
          <w:numId w:val="84"/>
        </w:numPr>
        <w:autoSpaceDE w:val="0"/>
        <w:autoSpaceDN w:val="0"/>
        <w:adjustRightInd w:val="0"/>
        <w:spacing w:after="120"/>
        <w:jc w:val="both"/>
        <w:rPr>
          <w:rFonts w:cs="Calibri"/>
          <w:sz w:val="24"/>
          <w:szCs w:val="24"/>
        </w:rPr>
      </w:pPr>
      <w:r w:rsidRPr="00D01F07">
        <w:rPr>
          <w:rFonts w:cs="Calibri"/>
          <w:sz w:val="24"/>
          <w:szCs w:val="24"/>
        </w:rPr>
        <w:t>Wniosek pracodawcy o udzielenie refundacji kosztów wyposażenia lub doposażenia stanowiska pracy zawiera w szczególności:</w:t>
      </w:r>
    </w:p>
    <w:p w:rsidR="00910135" w:rsidRPr="00D01F07" w:rsidRDefault="00910135" w:rsidP="00D01F07">
      <w:pPr>
        <w:pStyle w:val="Akapitzlist"/>
        <w:numPr>
          <w:ilvl w:val="0"/>
          <w:numId w:val="85"/>
        </w:numPr>
        <w:spacing w:after="0"/>
        <w:jc w:val="both"/>
        <w:rPr>
          <w:rFonts w:cs="Calibri"/>
          <w:sz w:val="24"/>
          <w:szCs w:val="24"/>
        </w:rPr>
      </w:pPr>
      <w:r w:rsidRPr="00D01F07">
        <w:rPr>
          <w:rFonts w:cs="Calibri"/>
          <w:sz w:val="24"/>
          <w:szCs w:val="24"/>
        </w:rPr>
        <w:t>kalkulację wydatków netto (tj. bez podatku VAT) na wyposażenie lub doposażenie poszczególnych stanowisk pracy,</w:t>
      </w:r>
    </w:p>
    <w:p w:rsidR="00910135" w:rsidRPr="00D01F07" w:rsidRDefault="00910135" w:rsidP="00D01F07">
      <w:pPr>
        <w:pStyle w:val="Akapitzlist"/>
        <w:numPr>
          <w:ilvl w:val="0"/>
          <w:numId w:val="85"/>
        </w:numPr>
        <w:spacing w:after="0"/>
        <w:jc w:val="both"/>
        <w:rPr>
          <w:rFonts w:cs="Calibri"/>
          <w:sz w:val="24"/>
          <w:szCs w:val="24"/>
        </w:rPr>
      </w:pPr>
      <w:r w:rsidRPr="00D01F07">
        <w:rPr>
          <w:rFonts w:cs="Calibri"/>
          <w:sz w:val="24"/>
          <w:szCs w:val="24"/>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910135" w:rsidRPr="00D01F07" w:rsidRDefault="00910135" w:rsidP="00D01F07">
      <w:pPr>
        <w:pStyle w:val="Akapitzlist"/>
        <w:numPr>
          <w:ilvl w:val="0"/>
          <w:numId w:val="84"/>
        </w:numPr>
        <w:autoSpaceDE w:val="0"/>
        <w:autoSpaceDN w:val="0"/>
        <w:adjustRightInd w:val="0"/>
        <w:spacing w:after="120"/>
        <w:jc w:val="both"/>
        <w:rPr>
          <w:rFonts w:cs="Calibri"/>
          <w:sz w:val="24"/>
          <w:szCs w:val="24"/>
        </w:rPr>
      </w:pPr>
      <w:r w:rsidRPr="00D01F07">
        <w:rPr>
          <w:rFonts w:cs="Calibri"/>
          <w:sz w:val="24"/>
          <w:szCs w:val="24"/>
        </w:rPr>
        <w:t xml:space="preserve">W przypadku uwzględnienia przez beneficjenta wniosku o udzielenie refundacji zawiera on umowę z pracodawcą. Umowa określa warunki wydatkowania i rozliczenia środków, z uwzględnieniem pkt 23. </w:t>
      </w:r>
    </w:p>
    <w:p w:rsidR="000629A0" w:rsidRPr="00CE03D3" w:rsidRDefault="00910135" w:rsidP="00D01F07">
      <w:pPr>
        <w:pStyle w:val="Akapitzlist"/>
        <w:autoSpaceDE w:val="0"/>
        <w:autoSpaceDN w:val="0"/>
        <w:adjustRightInd w:val="0"/>
        <w:spacing w:after="120"/>
        <w:ind w:left="0"/>
        <w:rPr>
          <w:rFonts w:cs="Calibri"/>
          <w:sz w:val="24"/>
          <w:szCs w:val="24"/>
        </w:rPr>
      </w:pPr>
      <w:r w:rsidRPr="00D01F07">
        <w:rPr>
          <w:rFonts w:cs="Calibri"/>
          <w:sz w:val="24"/>
          <w:szCs w:val="24"/>
        </w:rPr>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jest dokonywana wyłącznie w kwocie netto, bez względu na status podatkowy pracodawcy. </w:t>
      </w:r>
    </w:p>
    <w:p w:rsidR="005628C3" w:rsidRPr="00910135" w:rsidRDefault="005628C3" w:rsidP="00910135">
      <w:pPr>
        <w:autoSpaceDE w:val="0"/>
        <w:autoSpaceDN w:val="0"/>
        <w:adjustRightInd w:val="0"/>
        <w:spacing w:after="0"/>
        <w:rPr>
          <w:color w:val="000000"/>
          <w:sz w:val="24"/>
          <w:szCs w:val="24"/>
          <w:lang w:eastAsia="pl-PL"/>
        </w:rPr>
      </w:pPr>
      <w:r w:rsidRPr="00910135">
        <w:rPr>
          <w:color w:val="000000"/>
          <w:sz w:val="24"/>
          <w:szCs w:val="24"/>
          <w:lang w:eastAsia="pl-PL"/>
        </w:rPr>
        <w:t xml:space="preserve">Ponadto </w:t>
      </w:r>
      <w:r w:rsidR="0055513F" w:rsidRPr="00910135">
        <w:rPr>
          <w:b/>
          <w:color w:val="000000"/>
          <w:sz w:val="24"/>
          <w:szCs w:val="24"/>
          <w:u w:val="single"/>
          <w:lang w:eastAsia="pl-PL"/>
        </w:rPr>
        <w:t>obowiązkowo</w:t>
      </w:r>
      <w:r w:rsidR="00A61513" w:rsidRPr="00910135">
        <w:rPr>
          <w:color w:val="000000"/>
          <w:sz w:val="24"/>
          <w:szCs w:val="24"/>
          <w:lang w:eastAsia="pl-PL"/>
        </w:rPr>
        <w:t xml:space="preserve"> </w:t>
      </w:r>
      <w:r w:rsidRPr="00910135">
        <w:rPr>
          <w:color w:val="000000"/>
          <w:sz w:val="24"/>
          <w:szCs w:val="24"/>
          <w:lang w:eastAsia="pl-PL"/>
        </w:rPr>
        <w:t>należy odnieść się do typów projektów (wskaźników) monitorowanych na szczeblu krajowym,</w:t>
      </w:r>
      <w:r w:rsidR="0055513F" w:rsidRPr="00910135">
        <w:rPr>
          <w:color w:val="000000"/>
          <w:sz w:val="24"/>
          <w:szCs w:val="24"/>
          <w:lang w:eastAsia="pl-PL"/>
        </w:rPr>
        <w:t xml:space="preserve"> </w:t>
      </w:r>
      <w:r w:rsidR="0055513F" w:rsidRPr="00910135">
        <w:rPr>
          <w:sz w:val="24"/>
          <w:szCs w:val="24"/>
          <w:lang w:eastAsia="pl-PL"/>
        </w:rPr>
        <w:t>wskazując w pkt III.1.1. wniosku o dofinansowanie,</w:t>
      </w:r>
      <w:r w:rsidRPr="00910135">
        <w:rPr>
          <w:color w:val="000000"/>
          <w:sz w:val="24"/>
          <w:szCs w:val="24"/>
          <w:lang w:eastAsia="pl-PL"/>
        </w:rPr>
        <w:t xml:space="preserve"> tj. określić czy projekt można zakwalifikować</w:t>
      </w:r>
      <w:r w:rsidR="0055513F" w:rsidRPr="00910135">
        <w:rPr>
          <w:color w:val="000000"/>
          <w:sz w:val="24"/>
          <w:szCs w:val="24"/>
          <w:lang w:eastAsia="pl-PL"/>
        </w:rPr>
        <w:t xml:space="preserve"> do typu nie wynikającego z SZOOP RPOWP 2014-2020</w:t>
      </w:r>
      <w:r w:rsidRPr="00910135">
        <w:rPr>
          <w:color w:val="000000"/>
          <w:sz w:val="24"/>
          <w:szCs w:val="24"/>
          <w:lang w:eastAsia="pl-PL"/>
        </w:rPr>
        <w:t xml:space="preserve">: </w:t>
      </w:r>
    </w:p>
    <w:p w:rsidR="005628C3" w:rsidRPr="00910135" w:rsidRDefault="005628C3" w:rsidP="00910135">
      <w:pPr>
        <w:autoSpaceDE w:val="0"/>
        <w:autoSpaceDN w:val="0"/>
        <w:adjustRightInd w:val="0"/>
        <w:spacing w:after="0"/>
        <w:rPr>
          <w:color w:val="000000"/>
          <w:sz w:val="24"/>
          <w:szCs w:val="24"/>
          <w:lang w:eastAsia="pl-PL"/>
        </w:rPr>
      </w:pPr>
    </w:p>
    <w:p w:rsidR="005628C3" w:rsidRPr="00910135" w:rsidRDefault="005628C3" w:rsidP="00910135">
      <w:pPr>
        <w:autoSpaceDE w:val="0"/>
        <w:autoSpaceDN w:val="0"/>
        <w:adjustRightInd w:val="0"/>
        <w:spacing w:after="0"/>
        <w:rPr>
          <w:color w:val="000000"/>
          <w:sz w:val="24"/>
          <w:szCs w:val="24"/>
          <w:lang w:eastAsia="pl-PL"/>
        </w:rPr>
      </w:pPr>
      <w:r w:rsidRPr="00910135">
        <w:rPr>
          <w:b/>
          <w:bCs/>
          <w:color w:val="000000"/>
          <w:sz w:val="24"/>
          <w:szCs w:val="24"/>
          <w:lang w:eastAsia="pl-PL"/>
        </w:rPr>
        <w:t xml:space="preserve">1) Projekt, w którym zadeklarowano, że nie stosuje się zasady dostępności dla osób </w:t>
      </w:r>
      <w:r w:rsidR="00130A3D" w:rsidRPr="00910135">
        <w:rPr>
          <w:b/>
          <w:bCs/>
          <w:color w:val="000000"/>
          <w:sz w:val="24"/>
          <w:szCs w:val="24"/>
          <w:lang w:eastAsia="pl-PL"/>
        </w:rPr>
        <w:br/>
      </w:r>
      <w:r w:rsidRPr="00910135">
        <w:rPr>
          <w:b/>
          <w:bCs/>
          <w:color w:val="000000"/>
          <w:sz w:val="24"/>
          <w:szCs w:val="24"/>
          <w:lang w:eastAsia="pl-PL"/>
        </w:rPr>
        <w:t xml:space="preserve">z niepełnosprawnościami </w:t>
      </w:r>
    </w:p>
    <w:p w:rsidR="00324D57" w:rsidRPr="00E40E84" w:rsidRDefault="005628C3" w:rsidP="00324D57">
      <w:pPr>
        <w:spacing w:after="0" w:line="240" w:lineRule="auto"/>
        <w:jc w:val="both"/>
        <w:rPr>
          <w:rFonts w:cs="Calibri"/>
          <w:sz w:val="24"/>
          <w:szCs w:val="24"/>
        </w:rPr>
      </w:pPr>
      <w:r w:rsidRPr="00910135">
        <w:rPr>
          <w:color w:val="000000"/>
          <w:sz w:val="24"/>
          <w:szCs w:val="24"/>
          <w:lang w:eastAsia="pl-PL"/>
        </w:rPr>
        <w:t>Poprzez dostępność należy rozumieć właściwość środowiska fizycznego, transportu, technologii i systemów informacyjno</w:t>
      </w:r>
      <w:r w:rsidR="00E77BCB" w:rsidRPr="00910135">
        <w:rPr>
          <w:color w:val="000000"/>
          <w:sz w:val="24"/>
          <w:szCs w:val="24"/>
          <w:lang w:eastAsia="pl-PL"/>
        </w:rPr>
        <w:t xml:space="preserve"> </w:t>
      </w:r>
      <w:r w:rsidRPr="00910135">
        <w:rPr>
          <w:color w:val="000000"/>
          <w:sz w:val="24"/>
          <w:szCs w:val="24"/>
          <w:lang w:eastAsia="pl-PL"/>
        </w:rPr>
        <w:t>-</w:t>
      </w:r>
      <w:r w:rsidR="00E77BCB" w:rsidRPr="00910135">
        <w:rPr>
          <w:color w:val="000000"/>
          <w:sz w:val="24"/>
          <w:szCs w:val="24"/>
          <w:lang w:eastAsia="pl-PL"/>
        </w:rPr>
        <w:t xml:space="preserve"> </w:t>
      </w:r>
      <w:r w:rsidRPr="00910135">
        <w:rPr>
          <w:color w:val="000000"/>
          <w:sz w:val="24"/>
          <w:szCs w:val="24"/>
          <w:lang w:eastAsia="pl-PL"/>
        </w:rPr>
        <w:t>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r w:rsidRPr="00E40E84">
        <w:rPr>
          <w:rFonts w:cs="Calibri"/>
          <w:color w:val="000000"/>
          <w:sz w:val="24"/>
          <w:szCs w:val="24"/>
          <w:lang w:eastAsia="pl-PL"/>
        </w:rPr>
        <w:t xml:space="preserve">. </w:t>
      </w:r>
      <w:r w:rsidR="00324D57" w:rsidRPr="00E40E84">
        <w:rPr>
          <w:rFonts w:cs="Calibri"/>
          <w:sz w:val="24"/>
          <w:szCs w:val="24"/>
        </w:rPr>
        <w:t xml:space="preserve">W </w:t>
      </w:r>
      <w:r w:rsidR="00324D57" w:rsidRPr="00E40E84">
        <w:rPr>
          <w:rFonts w:cs="Calibri"/>
          <w:sz w:val="24"/>
          <w:szCs w:val="24"/>
        </w:rPr>
        <w:lastRenderedPageBreak/>
        <w:t>przypadku projektów realizowanych w polityce spójności dostępność oznacza, że wszystkie ich produkty (na przykład strona lub aplikacja internetowa, materiały szkoleniowe, konferencja, wybudowane lub modernizowane</w:t>
      </w:r>
      <w:r w:rsidR="00324D57" w:rsidRPr="00E40E84">
        <w:rPr>
          <w:rFonts w:cs="Calibri"/>
          <w:sz w:val="24"/>
          <w:szCs w:val="24"/>
          <w:vertAlign w:val="superscript"/>
        </w:rPr>
        <w:footnoteReference w:id="18"/>
      </w:r>
      <w:r w:rsidR="00324D57" w:rsidRPr="00E40E84">
        <w:rPr>
          <w:rFonts w:cs="Calibri"/>
          <w:sz w:val="24"/>
          <w:szCs w:val="24"/>
        </w:rPr>
        <w:t xml:space="preserve"> obiekty, zakupione środki transportu) mogą być wykorzystywane (używane) przez osoby z niepełnosprawnościami.</w:t>
      </w:r>
    </w:p>
    <w:p w:rsidR="00B539B8" w:rsidRPr="00E40E84" w:rsidRDefault="00324D57" w:rsidP="0070293F">
      <w:pPr>
        <w:autoSpaceDE w:val="0"/>
        <w:autoSpaceDN w:val="0"/>
        <w:adjustRightInd w:val="0"/>
        <w:spacing w:after="0"/>
        <w:rPr>
          <w:rFonts w:cs="Calibri"/>
          <w:color w:val="000000"/>
          <w:sz w:val="24"/>
          <w:szCs w:val="24"/>
          <w:lang w:eastAsia="pl-PL"/>
        </w:rPr>
      </w:pPr>
      <w:r w:rsidRPr="00E40E84">
        <w:rPr>
          <w:rFonts w:cs="Calibri"/>
          <w:sz w:val="24"/>
          <w:szCs w:val="24"/>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130A3D" w:rsidRPr="00D01F07" w:rsidTr="00213CAE">
        <w:tblPrEx>
          <w:tblCellMar>
            <w:top w:w="0" w:type="dxa"/>
            <w:bottom w:w="0" w:type="dxa"/>
          </w:tblCellMar>
        </w:tblPrEx>
        <w:trPr>
          <w:trHeight w:val="704"/>
        </w:trPr>
        <w:tc>
          <w:tcPr>
            <w:tcW w:w="9672" w:type="dxa"/>
            <w:shd w:val="clear" w:color="auto" w:fill="D9D9D9"/>
          </w:tcPr>
          <w:p w:rsidR="00130A3D" w:rsidRPr="00D01F07" w:rsidRDefault="00130A3D" w:rsidP="00D01F07">
            <w:pPr>
              <w:autoSpaceDE w:val="0"/>
              <w:autoSpaceDN w:val="0"/>
              <w:adjustRightInd w:val="0"/>
              <w:spacing w:after="0"/>
              <w:rPr>
                <w:color w:val="000000"/>
                <w:sz w:val="24"/>
                <w:szCs w:val="24"/>
                <w:lang w:eastAsia="pl-PL"/>
              </w:rPr>
            </w:pPr>
            <w:r w:rsidRPr="00D01F07">
              <w:rPr>
                <w:b/>
                <w:bCs/>
                <w:color w:val="000000"/>
                <w:sz w:val="24"/>
                <w:szCs w:val="24"/>
                <w:lang w:eastAsia="pl-PL"/>
              </w:rPr>
              <w:t xml:space="preserve">2) Projekt realizowany w pełni lub częściowo przez partnerów społecznych lub organizacje pozarządowe </w:t>
            </w:r>
          </w:p>
          <w:p w:rsidR="00130A3D" w:rsidRPr="00D01F07" w:rsidRDefault="00130A3D" w:rsidP="00D01F07">
            <w:pPr>
              <w:autoSpaceDE w:val="0"/>
              <w:autoSpaceDN w:val="0"/>
              <w:adjustRightInd w:val="0"/>
              <w:spacing w:after="0"/>
              <w:rPr>
                <w:color w:val="000000"/>
                <w:sz w:val="24"/>
                <w:szCs w:val="24"/>
                <w:lang w:eastAsia="pl-PL"/>
              </w:rPr>
            </w:pPr>
            <w:r w:rsidRPr="00D01F07">
              <w:rPr>
                <w:i/>
                <w:iCs/>
                <w:color w:val="000000"/>
                <w:sz w:val="24"/>
                <w:szCs w:val="24"/>
                <w:lang w:eastAsia="pl-PL"/>
              </w:rPr>
              <w:t xml:space="preserve">"Partnerzy społeczni” to termin szeroko używany w całej Europie w odniesieniu do przedstawicieli pracodawców i pracowników (organizacji pracodawców i związków zawodowych). </w:t>
            </w:r>
          </w:p>
          <w:p w:rsidR="00130A3D" w:rsidRPr="00D01F07" w:rsidRDefault="00130A3D" w:rsidP="00D01F07">
            <w:pPr>
              <w:autoSpaceDE w:val="0"/>
              <w:autoSpaceDN w:val="0"/>
              <w:adjustRightInd w:val="0"/>
              <w:spacing w:after="0"/>
              <w:rPr>
                <w:color w:val="000000"/>
                <w:sz w:val="24"/>
                <w:szCs w:val="24"/>
                <w:lang w:eastAsia="pl-PL"/>
              </w:rPr>
            </w:pPr>
            <w:r w:rsidRPr="00D01F07">
              <w:rPr>
                <w:i/>
                <w:iCs/>
                <w:color w:val="000000"/>
                <w:sz w:val="24"/>
                <w:szCs w:val="24"/>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130A3D" w:rsidRPr="00D01F07" w:rsidRDefault="00130A3D" w:rsidP="00D01F07">
            <w:pPr>
              <w:autoSpaceDE w:val="0"/>
              <w:autoSpaceDN w:val="0"/>
              <w:adjustRightInd w:val="0"/>
              <w:spacing w:after="0"/>
              <w:rPr>
                <w:color w:val="000000"/>
                <w:sz w:val="24"/>
                <w:szCs w:val="24"/>
                <w:lang w:eastAsia="pl-PL"/>
              </w:rPr>
            </w:pPr>
            <w:r w:rsidRPr="00D01F07">
              <w:rPr>
                <w:color w:val="000000"/>
                <w:sz w:val="24"/>
                <w:szCs w:val="24"/>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130A3D" w:rsidRPr="00D01F07" w:rsidRDefault="00130A3D" w:rsidP="00D01F07">
            <w:pPr>
              <w:autoSpaceDE w:val="0"/>
              <w:autoSpaceDN w:val="0"/>
              <w:adjustRightInd w:val="0"/>
              <w:spacing w:after="0"/>
              <w:rPr>
                <w:color w:val="000000"/>
                <w:sz w:val="24"/>
                <w:szCs w:val="24"/>
                <w:lang w:eastAsia="pl-PL"/>
              </w:rPr>
            </w:pPr>
            <w:r w:rsidRPr="00D01F07">
              <w:rPr>
                <w:color w:val="000000"/>
                <w:sz w:val="24"/>
                <w:szCs w:val="24"/>
                <w:lang w:eastAsia="pl-PL"/>
              </w:rPr>
              <w:t xml:space="preserve">Sformułowania zapisane kursywą są identyczne z definicjami </w:t>
            </w:r>
            <w:proofErr w:type="spellStart"/>
            <w:r w:rsidRPr="00D01F07">
              <w:rPr>
                <w:color w:val="000000"/>
                <w:sz w:val="24"/>
                <w:szCs w:val="24"/>
                <w:lang w:eastAsia="pl-PL"/>
              </w:rPr>
              <w:t>Eurofound</w:t>
            </w:r>
            <w:proofErr w:type="spellEnd"/>
            <w:r w:rsidRPr="00D01F07">
              <w:rPr>
                <w:color w:val="000000"/>
                <w:sz w:val="24"/>
                <w:szCs w:val="24"/>
                <w:lang w:eastAsia="pl-PL"/>
              </w:rPr>
              <w:t xml:space="preserve"> (partnerzy społeczni) oraz NGO</w:t>
            </w:r>
            <w:r w:rsidR="0092076B" w:rsidRPr="00D01F07">
              <w:rPr>
                <w:color w:val="000000"/>
                <w:sz w:val="24"/>
                <w:szCs w:val="24"/>
                <w:lang w:eastAsia="pl-PL"/>
              </w:rPr>
              <w:t xml:space="preserve"> </w:t>
            </w:r>
            <w:r w:rsidRPr="00D01F07">
              <w:rPr>
                <w:color w:val="000000"/>
                <w:sz w:val="24"/>
                <w:szCs w:val="24"/>
                <w:lang w:eastAsia="pl-PL"/>
              </w:rPr>
              <w:t xml:space="preserve">Global Network (organizacje pozarządowe). </w:t>
            </w:r>
          </w:p>
          <w:p w:rsidR="00130A3D" w:rsidRPr="00D01F07" w:rsidRDefault="00130A3D" w:rsidP="00D01F07">
            <w:pPr>
              <w:autoSpaceDE w:val="0"/>
              <w:autoSpaceDN w:val="0"/>
              <w:adjustRightInd w:val="0"/>
              <w:spacing w:after="0"/>
              <w:rPr>
                <w:color w:val="000000"/>
                <w:sz w:val="24"/>
                <w:szCs w:val="24"/>
                <w:lang w:eastAsia="pl-PL"/>
              </w:rPr>
            </w:pPr>
            <w:r w:rsidRPr="00D01F07">
              <w:rPr>
                <w:color w:val="000000"/>
                <w:sz w:val="24"/>
                <w:szCs w:val="24"/>
                <w:lang w:eastAsia="pl-PL"/>
              </w:rPr>
              <w:t>Wskaźnik obejmuje Beneficjentów inicjujących i wdrażających projekty zgodnie z art. 2</w:t>
            </w:r>
            <w:r w:rsidR="003F5B4B">
              <w:rPr>
                <w:color w:val="000000"/>
                <w:sz w:val="24"/>
                <w:szCs w:val="24"/>
                <w:lang w:eastAsia="pl-PL"/>
              </w:rPr>
              <w:t xml:space="preserve"> </w:t>
            </w:r>
            <w:r w:rsidRPr="00D01F07">
              <w:rPr>
                <w:color w:val="000000"/>
                <w:sz w:val="24"/>
                <w:szCs w:val="24"/>
                <w:lang w:eastAsia="pl-PL"/>
              </w:rPr>
              <w:t>Rozporządzenia nr</w:t>
            </w:r>
            <w:r w:rsidR="0092076B" w:rsidRPr="00D01F07">
              <w:rPr>
                <w:color w:val="000000"/>
                <w:sz w:val="24"/>
                <w:szCs w:val="24"/>
                <w:lang w:eastAsia="pl-PL"/>
              </w:rPr>
              <w:t xml:space="preserve"> </w:t>
            </w:r>
            <w:r w:rsidRPr="00D01F07">
              <w:rPr>
                <w:color w:val="000000"/>
                <w:sz w:val="24"/>
                <w:szCs w:val="24"/>
                <w:lang w:eastAsia="pl-PL"/>
              </w:rPr>
              <w:t xml:space="preserve">1303/2013. </w:t>
            </w:r>
          </w:p>
        </w:tc>
      </w:tr>
    </w:tbl>
    <w:p w:rsidR="00130A3D" w:rsidRPr="00D01F07" w:rsidRDefault="00130A3D" w:rsidP="003F5B4B">
      <w:pPr>
        <w:autoSpaceDE w:val="0"/>
        <w:autoSpaceDN w:val="0"/>
        <w:adjustRightInd w:val="0"/>
        <w:spacing w:after="0"/>
        <w:rPr>
          <w:b/>
          <w:bCs/>
          <w:color w:val="000000"/>
          <w:sz w:val="24"/>
          <w:szCs w:val="24"/>
          <w:lang w:eastAsia="pl-PL"/>
        </w:rPr>
      </w:pPr>
    </w:p>
    <w:p w:rsidR="005628C3" w:rsidRPr="00D01F07" w:rsidRDefault="005628C3" w:rsidP="003F5B4B">
      <w:pPr>
        <w:autoSpaceDE w:val="0"/>
        <w:autoSpaceDN w:val="0"/>
        <w:adjustRightInd w:val="0"/>
        <w:spacing w:after="0"/>
        <w:rPr>
          <w:color w:val="000000"/>
          <w:sz w:val="24"/>
          <w:szCs w:val="24"/>
          <w:lang w:eastAsia="pl-PL"/>
        </w:rPr>
      </w:pPr>
      <w:r w:rsidRPr="00D01F07">
        <w:rPr>
          <w:b/>
          <w:bCs/>
          <w:color w:val="000000"/>
          <w:sz w:val="24"/>
          <w:szCs w:val="24"/>
          <w:lang w:eastAsia="pl-PL"/>
        </w:rPr>
        <w:t xml:space="preserve">3) Projekt ukierunkowany na trwały udział kobiet w zatrudnieniu i rozwoju ich kariery zawodowej </w:t>
      </w:r>
    </w:p>
    <w:p w:rsidR="005628C3" w:rsidRPr="00D01F07" w:rsidRDefault="005628C3" w:rsidP="003F5B4B">
      <w:pPr>
        <w:autoSpaceDE w:val="0"/>
        <w:autoSpaceDN w:val="0"/>
        <w:adjustRightInd w:val="0"/>
        <w:spacing w:after="0"/>
        <w:rPr>
          <w:color w:val="000000"/>
          <w:sz w:val="24"/>
          <w:szCs w:val="24"/>
          <w:lang w:eastAsia="pl-PL"/>
        </w:rPr>
      </w:pPr>
      <w:r w:rsidRPr="00D01F07">
        <w:rPr>
          <w:color w:val="000000"/>
          <w:sz w:val="24"/>
          <w:szCs w:val="24"/>
          <w:lang w:eastAsia="pl-PL"/>
        </w:rPr>
        <w:t xml:space="preserve">Należy wykazać </w:t>
      </w:r>
      <w:r w:rsidRPr="00D01F07">
        <w:rPr>
          <w:i/>
          <w:iCs/>
          <w:color w:val="000000"/>
          <w:sz w:val="24"/>
          <w:szCs w:val="24"/>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5628C3" w:rsidRPr="00D01F07" w:rsidRDefault="005628C3" w:rsidP="003F5B4B">
      <w:pPr>
        <w:autoSpaceDE w:val="0"/>
        <w:autoSpaceDN w:val="0"/>
        <w:adjustRightInd w:val="0"/>
        <w:spacing w:after="0"/>
        <w:rPr>
          <w:color w:val="000000"/>
          <w:sz w:val="24"/>
          <w:szCs w:val="24"/>
          <w:lang w:eastAsia="pl-PL"/>
        </w:rPr>
      </w:pPr>
      <w:r w:rsidRPr="00D01F07">
        <w:rPr>
          <w:color w:val="000000"/>
          <w:sz w:val="24"/>
          <w:szCs w:val="24"/>
          <w:lang w:eastAsia="pl-PL"/>
        </w:rPr>
        <w:t xml:space="preserve">Definicja opracowana na podstawie Rozporządzenia Parlamentu Europejskiego i Rady w sprawie Europejskiego Funduszu Społecznego nr 1304/2013, art. 7. Promowanie równości między kobietami i mężczyznami. </w:t>
      </w:r>
    </w:p>
    <w:p w:rsidR="005628C3" w:rsidRPr="00D01F07" w:rsidRDefault="005628C3" w:rsidP="003F5B4B">
      <w:pPr>
        <w:autoSpaceDE w:val="0"/>
        <w:autoSpaceDN w:val="0"/>
        <w:adjustRightInd w:val="0"/>
        <w:spacing w:after="0"/>
        <w:rPr>
          <w:color w:val="000000"/>
          <w:sz w:val="24"/>
          <w:szCs w:val="24"/>
          <w:lang w:eastAsia="pl-PL"/>
        </w:rPr>
      </w:pPr>
      <w:r w:rsidRPr="00D01F07">
        <w:rPr>
          <w:color w:val="000000"/>
          <w:sz w:val="24"/>
          <w:szCs w:val="24"/>
          <w:lang w:eastAsia="pl-PL"/>
        </w:rPr>
        <w:t xml:space="preserve">Sformułowania zapisane kursywą są identyczne jak w rozporządzeniu dot. EFS. </w:t>
      </w:r>
    </w:p>
    <w:p w:rsidR="005628C3" w:rsidRPr="00D01F07" w:rsidRDefault="005628C3" w:rsidP="003F5B4B">
      <w:pPr>
        <w:autoSpaceDE w:val="0"/>
        <w:autoSpaceDN w:val="0"/>
        <w:adjustRightInd w:val="0"/>
        <w:spacing w:after="0"/>
        <w:rPr>
          <w:color w:val="000000"/>
          <w:sz w:val="24"/>
          <w:szCs w:val="24"/>
          <w:lang w:eastAsia="pl-PL"/>
        </w:rPr>
      </w:pPr>
    </w:p>
    <w:p w:rsidR="005628C3" w:rsidRPr="00D01F07" w:rsidRDefault="005628C3" w:rsidP="003F5B4B">
      <w:pPr>
        <w:autoSpaceDE w:val="0"/>
        <w:autoSpaceDN w:val="0"/>
        <w:adjustRightInd w:val="0"/>
        <w:spacing w:after="0"/>
        <w:rPr>
          <w:color w:val="000000"/>
          <w:sz w:val="24"/>
          <w:szCs w:val="24"/>
          <w:lang w:eastAsia="pl-PL"/>
        </w:rPr>
      </w:pPr>
      <w:r w:rsidRPr="00D01F07">
        <w:rPr>
          <w:b/>
          <w:bCs/>
          <w:color w:val="000000"/>
          <w:sz w:val="24"/>
          <w:szCs w:val="24"/>
          <w:lang w:eastAsia="pl-PL"/>
        </w:rPr>
        <w:t xml:space="preserve">4) Projekt obejmujący administrację publiczną lub służby publiczne na szczeblu krajowym, regionalnym lub lokalnym </w:t>
      </w:r>
    </w:p>
    <w:p w:rsidR="005628C3" w:rsidRPr="00D01F07" w:rsidRDefault="005628C3" w:rsidP="003F5B4B">
      <w:pPr>
        <w:autoSpaceDE w:val="0"/>
        <w:autoSpaceDN w:val="0"/>
        <w:adjustRightInd w:val="0"/>
        <w:spacing w:after="0"/>
        <w:rPr>
          <w:color w:val="000000"/>
          <w:sz w:val="24"/>
          <w:szCs w:val="24"/>
          <w:lang w:eastAsia="pl-PL"/>
        </w:rPr>
      </w:pPr>
      <w:r w:rsidRPr="00D01F07">
        <w:rPr>
          <w:color w:val="000000"/>
          <w:sz w:val="24"/>
          <w:szCs w:val="24"/>
          <w:lang w:eastAsia="pl-PL"/>
        </w:rPr>
        <w:lastRenderedPageBreak/>
        <w:t xml:space="preserve">Europejski Fundusz Społeczny wzmacnia zdolności instytucjonalne i skuteczność administracji publicznej na szczeblu krajowym, regionalnym lub lokalnym. </w:t>
      </w:r>
    </w:p>
    <w:p w:rsidR="005628C3" w:rsidRPr="00D01F07" w:rsidRDefault="005628C3" w:rsidP="003F5B4B">
      <w:pPr>
        <w:autoSpaceDE w:val="0"/>
        <w:autoSpaceDN w:val="0"/>
        <w:adjustRightInd w:val="0"/>
        <w:spacing w:after="0"/>
        <w:rPr>
          <w:color w:val="000000"/>
          <w:sz w:val="24"/>
          <w:szCs w:val="24"/>
          <w:lang w:eastAsia="pl-PL"/>
        </w:rPr>
      </w:pPr>
      <w:r w:rsidRPr="00D01F07">
        <w:rPr>
          <w:color w:val="000000"/>
          <w:sz w:val="24"/>
          <w:szCs w:val="24"/>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w:t>
      </w:r>
      <w:r w:rsidR="00BD5293" w:rsidRPr="00D01F07">
        <w:rPr>
          <w:color w:val="000000"/>
          <w:sz w:val="24"/>
          <w:szCs w:val="24"/>
          <w:lang w:eastAsia="pl-PL"/>
        </w:rPr>
        <w:t xml:space="preserve"> </w:t>
      </w:r>
      <w:r w:rsidRPr="00D01F07">
        <w:rPr>
          <w:color w:val="000000"/>
          <w:sz w:val="24"/>
          <w:szCs w:val="24"/>
          <w:lang w:eastAsia="pl-PL"/>
        </w:rPr>
        <w:t>-</w:t>
      </w:r>
      <w:r w:rsidR="00BD5293" w:rsidRPr="00D01F07">
        <w:rPr>
          <w:color w:val="000000"/>
          <w:sz w:val="24"/>
          <w:szCs w:val="24"/>
          <w:lang w:eastAsia="pl-PL"/>
        </w:rPr>
        <w:t xml:space="preserve"> </w:t>
      </w:r>
      <w:r w:rsidRPr="00D01F07">
        <w:rPr>
          <w:color w:val="000000"/>
          <w:sz w:val="24"/>
          <w:szCs w:val="24"/>
          <w:lang w:eastAsia="pl-PL"/>
        </w:rPr>
        <w:t>prywatnego).</w:t>
      </w:r>
    </w:p>
    <w:p w:rsidR="00215C3B" w:rsidRPr="00D01F07" w:rsidRDefault="000826AF" w:rsidP="003F5B4B">
      <w:pPr>
        <w:autoSpaceDE w:val="0"/>
        <w:autoSpaceDN w:val="0"/>
        <w:adjustRightInd w:val="0"/>
        <w:spacing w:after="0"/>
        <w:rPr>
          <w:b/>
          <w:bCs/>
          <w:i/>
          <w:color w:val="000000"/>
          <w:sz w:val="24"/>
          <w:szCs w:val="24"/>
          <w:lang w:eastAsia="pl-PL"/>
        </w:rPr>
      </w:pPr>
      <w:r w:rsidRPr="00D01F07">
        <w:rPr>
          <w:b/>
          <w:bCs/>
          <w:i/>
          <w:color w:val="000000"/>
          <w:sz w:val="24"/>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826AF" w:rsidRPr="00D01F07" w:rsidTr="00D62DA9">
        <w:tc>
          <w:tcPr>
            <w:tcW w:w="9669" w:type="dxa"/>
            <w:shd w:val="clear" w:color="auto" w:fill="D9D9D9"/>
          </w:tcPr>
          <w:p w:rsidR="00130A3D" w:rsidRPr="00D01F07" w:rsidRDefault="000826AF" w:rsidP="003F5B4B">
            <w:pPr>
              <w:autoSpaceDE w:val="0"/>
              <w:autoSpaceDN w:val="0"/>
              <w:adjustRightInd w:val="0"/>
              <w:spacing w:after="0"/>
              <w:rPr>
                <w:color w:val="000000"/>
                <w:sz w:val="24"/>
                <w:szCs w:val="24"/>
                <w:lang w:eastAsia="pl-PL"/>
              </w:rPr>
            </w:pPr>
            <w:r w:rsidRPr="00D01F07">
              <w:rPr>
                <w:b/>
                <w:bCs/>
                <w:color w:val="000000"/>
                <w:sz w:val="24"/>
                <w:szCs w:val="24"/>
                <w:lang w:eastAsia="pl-PL"/>
              </w:rPr>
              <w:t xml:space="preserve">UWAGA:                                                                                                                                                                         </w:t>
            </w:r>
            <w:r w:rsidR="00130A3D" w:rsidRPr="00D01F07">
              <w:rPr>
                <w:color w:val="000000"/>
                <w:sz w:val="24"/>
                <w:szCs w:val="24"/>
                <w:lang w:eastAsia="pl-PL"/>
              </w:rPr>
              <w:t xml:space="preserve">Wszystkie </w:t>
            </w:r>
            <w:r w:rsidRPr="00D01F07">
              <w:rPr>
                <w:color w:val="000000"/>
                <w:sz w:val="24"/>
                <w:szCs w:val="24"/>
                <w:lang w:eastAsia="pl-PL"/>
              </w:rPr>
              <w:t xml:space="preserve">realizowane </w:t>
            </w:r>
            <w:r w:rsidR="00130A3D" w:rsidRPr="00D01F07">
              <w:rPr>
                <w:color w:val="000000"/>
                <w:sz w:val="24"/>
                <w:szCs w:val="24"/>
                <w:lang w:eastAsia="pl-PL"/>
              </w:rPr>
              <w:t xml:space="preserve">formy wsparcia </w:t>
            </w:r>
            <w:r w:rsidRPr="00D01F07">
              <w:rPr>
                <w:color w:val="000000"/>
                <w:sz w:val="24"/>
                <w:szCs w:val="24"/>
                <w:lang w:eastAsia="pl-PL"/>
              </w:rPr>
              <w:t>w ramach</w:t>
            </w:r>
            <w:r w:rsidR="00A61513" w:rsidRPr="00D01F07">
              <w:rPr>
                <w:color w:val="000000"/>
                <w:sz w:val="24"/>
                <w:szCs w:val="24"/>
                <w:lang w:eastAsia="pl-PL"/>
              </w:rPr>
              <w:t xml:space="preserve"> </w:t>
            </w:r>
            <w:r w:rsidR="00130A3D" w:rsidRPr="00D01F07">
              <w:rPr>
                <w:color w:val="000000"/>
                <w:sz w:val="24"/>
                <w:szCs w:val="24"/>
                <w:lang w:eastAsia="pl-PL"/>
              </w:rPr>
              <w:t>projektu</w:t>
            </w:r>
            <w:r w:rsidRPr="00D01F07">
              <w:rPr>
                <w:color w:val="000000"/>
                <w:sz w:val="24"/>
                <w:szCs w:val="24"/>
                <w:lang w:eastAsia="pl-PL"/>
              </w:rPr>
              <w:t xml:space="preserve"> muszą być zgodne z prawodawstwem krajowym, </w:t>
            </w:r>
            <w:r w:rsidR="00130A3D" w:rsidRPr="00D01F07">
              <w:rPr>
                <w:color w:val="000000"/>
                <w:sz w:val="24"/>
                <w:szCs w:val="24"/>
                <w:lang w:eastAsia="pl-PL"/>
              </w:rPr>
              <w:t xml:space="preserve">z </w:t>
            </w:r>
            <w:r w:rsidRPr="00D01F07">
              <w:rPr>
                <w:color w:val="000000"/>
                <w:sz w:val="24"/>
                <w:szCs w:val="24"/>
                <w:lang w:eastAsia="pl-PL"/>
              </w:rPr>
              <w:t xml:space="preserve">warunkami określonymi </w:t>
            </w:r>
            <w:r w:rsidRPr="00D01F07">
              <w:rPr>
                <w:bCs/>
                <w:color w:val="000000"/>
                <w:sz w:val="24"/>
                <w:szCs w:val="24"/>
                <w:lang w:eastAsia="pl-PL"/>
              </w:rPr>
              <w:t>w dokumencie</w:t>
            </w:r>
            <w:r w:rsidRPr="00D01F07">
              <w:rPr>
                <w:b/>
                <w:bCs/>
                <w:color w:val="000000"/>
                <w:sz w:val="24"/>
                <w:szCs w:val="24"/>
                <w:lang w:eastAsia="pl-PL"/>
              </w:rPr>
              <w:t xml:space="preserve"> „Zasady realizacji projektów w ramach Działań Aktywnej Integracji”</w:t>
            </w:r>
            <w:r w:rsidRPr="00D01F07">
              <w:rPr>
                <w:bCs/>
                <w:color w:val="000000"/>
                <w:sz w:val="24"/>
                <w:szCs w:val="24"/>
                <w:lang w:eastAsia="pl-PL"/>
              </w:rPr>
              <w:t>, stanowiącym załącznik nr 1 do dokumentu</w:t>
            </w:r>
            <w:r w:rsidRPr="00D01F07">
              <w:rPr>
                <w:b/>
                <w:bCs/>
                <w:color w:val="000000"/>
                <w:sz w:val="24"/>
                <w:szCs w:val="24"/>
                <w:lang w:eastAsia="pl-PL"/>
              </w:rPr>
              <w:t xml:space="preserve"> </w:t>
            </w:r>
            <w:r w:rsidRPr="00D01F07">
              <w:rPr>
                <w:b/>
                <w:bCs/>
                <w:i/>
                <w:color w:val="000000"/>
                <w:sz w:val="24"/>
                <w:szCs w:val="24"/>
                <w:lang w:eastAsia="pl-PL"/>
              </w:rPr>
              <w:t xml:space="preserve">Zasady wdrażania instrumentu RLKS w ramach Regionalnego Programu Operacyjnego Województwa Podlaskiego na lata 2014-2020 </w:t>
            </w:r>
            <w:r w:rsidRPr="00D01F07">
              <w:rPr>
                <w:bCs/>
                <w:color w:val="000000"/>
                <w:sz w:val="24"/>
                <w:szCs w:val="24"/>
                <w:lang w:eastAsia="pl-PL"/>
              </w:rPr>
              <w:t>będącego załącznikiem nr 6 do SZOOP RPOWP 2014-2020</w:t>
            </w:r>
            <w:r w:rsidR="009A0FCB" w:rsidRPr="00D01F07">
              <w:rPr>
                <w:bCs/>
                <w:color w:val="000000"/>
                <w:sz w:val="24"/>
                <w:szCs w:val="24"/>
                <w:lang w:eastAsia="pl-PL"/>
              </w:rPr>
              <w:t xml:space="preserve"> w szczególności w zakresie realizacji instrumentów zawodowych takich jak np. staż zawodow</w:t>
            </w:r>
            <w:r w:rsidR="009A0CCE" w:rsidRPr="00D01F07">
              <w:rPr>
                <w:bCs/>
                <w:color w:val="000000"/>
                <w:sz w:val="24"/>
                <w:szCs w:val="24"/>
                <w:lang w:eastAsia="pl-PL"/>
              </w:rPr>
              <w:t>y/praktyka zaw</w:t>
            </w:r>
            <w:r w:rsidR="007C6BFB" w:rsidRPr="00D01F07">
              <w:rPr>
                <w:bCs/>
                <w:color w:val="000000"/>
                <w:sz w:val="24"/>
                <w:szCs w:val="24"/>
                <w:lang w:eastAsia="pl-PL"/>
              </w:rPr>
              <w:t>o</w:t>
            </w:r>
            <w:r w:rsidR="009A0CCE" w:rsidRPr="00D01F07">
              <w:rPr>
                <w:bCs/>
                <w:color w:val="000000"/>
                <w:sz w:val="24"/>
                <w:szCs w:val="24"/>
                <w:lang w:eastAsia="pl-PL"/>
              </w:rPr>
              <w:t>dowa</w:t>
            </w:r>
            <w:r w:rsidR="00711A1E" w:rsidRPr="00D01F07">
              <w:rPr>
                <w:bCs/>
                <w:color w:val="000000"/>
                <w:sz w:val="24"/>
                <w:szCs w:val="24"/>
                <w:lang w:eastAsia="pl-PL"/>
              </w:rPr>
              <w:t xml:space="preserve">, </w:t>
            </w:r>
            <w:r w:rsidR="009A0CCE" w:rsidRPr="00D01F07">
              <w:rPr>
                <w:bCs/>
                <w:color w:val="000000"/>
                <w:sz w:val="24"/>
                <w:szCs w:val="24"/>
                <w:lang w:eastAsia="pl-PL"/>
              </w:rPr>
              <w:t>szkolenie/kurs</w:t>
            </w:r>
            <w:r w:rsidR="00711A1E" w:rsidRPr="00D01F07">
              <w:rPr>
                <w:bCs/>
                <w:color w:val="000000"/>
                <w:sz w:val="24"/>
                <w:szCs w:val="24"/>
                <w:lang w:eastAsia="pl-PL"/>
              </w:rPr>
              <w:t xml:space="preserve"> czy zatrudnienie wspomagane/subsydiowane</w:t>
            </w:r>
            <w:r w:rsidR="00130A3D" w:rsidRPr="00D01F07">
              <w:rPr>
                <w:bCs/>
                <w:color w:val="000000"/>
                <w:sz w:val="24"/>
                <w:szCs w:val="24"/>
                <w:lang w:eastAsia="pl-PL"/>
              </w:rPr>
              <w:t>,</w:t>
            </w:r>
            <w:r w:rsidR="00130A3D" w:rsidRPr="00D01F07">
              <w:rPr>
                <w:b/>
                <w:bCs/>
                <w:color w:val="000000"/>
                <w:sz w:val="24"/>
                <w:szCs w:val="24"/>
                <w:lang w:eastAsia="pl-PL"/>
              </w:rPr>
              <w:t xml:space="preserve"> </w:t>
            </w:r>
            <w:r w:rsidR="00130A3D" w:rsidRPr="00D01F07">
              <w:rPr>
                <w:bCs/>
                <w:color w:val="000000"/>
                <w:sz w:val="24"/>
                <w:szCs w:val="24"/>
                <w:lang w:eastAsia="pl-PL"/>
              </w:rPr>
              <w:t xml:space="preserve">a także </w:t>
            </w:r>
            <w:r w:rsidRPr="00D01F07">
              <w:rPr>
                <w:bCs/>
                <w:color w:val="000000"/>
                <w:sz w:val="24"/>
                <w:szCs w:val="24"/>
                <w:lang w:eastAsia="pl-PL"/>
              </w:rPr>
              <w:t>z dokumentem</w:t>
            </w:r>
            <w:r w:rsidRPr="00D01F07">
              <w:rPr>
                <w:b/>
                <w:bCs/>
                <w:color w:val="000000"/>
                <w:sz w:val="24"/>
                <w:szCs w:val="24"/>
                <w:lang w:eastAsia="pl-PL"/>
              </w:rPr>
              <w:t xml:space="preserve"> „Podstawowe informacje dotyczące uzyskiwania kwalifikacji w ramach projektów współfinansowanych z Europejskiego Funduszu Społecznego</w:t>
            </w:r>
            <w:r w:rsidR="00130A3D" w:rsidRPr="00D01F07">
              <w:rPr>
                <w:b/>
                <w:bCs/>
                <w:color w:val="000000"/>
                <w:sz w:val="24"/>
                <w:szCs w:val="24"/>
                <w:lang w:eastAsia="pl-PL"/>
              </w:rPr>
              <w:t xml:space="preserve"> </w:t>
            </w:r>
            <w:r w:rsidR="00130A3D" w:rsidRPr="00D01F07">
              <w:rPr>
                <w:bCs/>
                <w:color w:val="000000"/>
                <w:sz w:val="24"/>
                <w:szCs w:val="24"/>
                <w:lang w:eastAsia="pl-PL"/>
              </w:rPr>
              <w:t>(jeśli dotyczy)</w:t>
            </w:r>
            <w:r w:rsidRPr="00D01F07">
              <w:rPr>
                <w:bCs/>
                <w:color w:val="000000"/>
                <w:sz w:val="24"/>
                <w:szCs w:val="24"/>
                <w:lang w:eastAsia="pl-PL"/>
              </w:rPr>
              <w:t xml:space="preserve"> </w:t>
            </w:r>
            <w:r w:rsidR="00130A3D" w:rsidRPr="00D01F07">
              <w:rPr>
                <w:bCs/>
                <w:sz w:val="24"/>
                <w:szCs w:val="24"/>
                <w:lang w:eastAsia="pl-PL"/>
              </w:rPr>
              <w:t xml:space="preserve">stanowiącym załącznik nr </w:t>
            </w:r>
            <w:r w:rsidR="003F5B4B">
              <w:rPr>
                <w:bCs/>
                <w:sz w:val="24"/>
                <w:szCs w:val="24"/>
                <w:lang w:eastAsia="pl-PL"/>
              </w:rPr>
              <w:t>8</w:t>
            </w:r>
            <w:r w:rsidR="00130A3D" w:rsidRPr="00D01F07">
              <w:rPr>
                <w:bCs/>
                <w:sz w:val="24"/>
                <w:szCs w:val="24"/>
                <w:lang w:eastAsia="pl-PL"/>
              </w:rPr>
              <w:t xml:space="preserve"> </w:t>
            </w:r>
            <w:r w:rsidRPr="00D01F07">
              <w:rPr>
                <w:bCs/>
                <w:sz w:val="24"/>
                <w:szCs w:val="24"/>
                <w:lang w:eastAsia="pl-PL"/>
              </w:rPr>
              <w:t>do Ogłoszenia</w:t>
            </w:r>
            <w:r w:rsidR="00130A3D" w:rsidRPr="00D01F07">
              <w:rPr>
                <w:bCs/>
                <w:sz w:val="24"/>
                <w:szCs w:val="24"/>
                <w:lang w:eastAsia="pl-PL"/>
              </w:rPr>
              <w:t xml:space="preserve"> o naborze wniosków</w:t>
            </w:r>
            <w:r w:rsidRPr="00D01F07">
              <w:rPr>
                <w:bCs/>
                <w:sz w:val="24"/>
                <w:szCs w:val="24"/>
                <w:lang w:eastAsia="pl-PL"/>
              </w:rPr>
              <w:t>.</w:t>
            </w:r>
            <w:r w:rsidRPr="00D01F07">
              <w:rPr>
                <w:color w:val="000000"/>
                <w:sz w:val="24"/>
                <w:szCs w:val="24"/>
                <w:lang w:eastAsia="pl-PL"/>
              </w:rPr>
              <w:t xml:space="preserve"> </w:t>
            </w:r>
          </w:p>
          <w:p w:rsidR="00C1765B" w:rsidRPr="00D01F07" w:rsidRDefault="00C1765B" w:rsidP="003F5B4B">
            <w:pPr>
              <w:autoSpaceDE w:val="0"/>
              <w:autoSpaceDN w:val="0"/>
              <w:adjustRightInd w:val="0"/>
              <w:spacing w:after="0"/>
              <w:rPr>
                <w:color w:val="000000"/>
                <w:sz w:val="24"/>
                <w:szCs w:val="24"/>
                <w:lang w:eastAsia="pl-PL"/>
              </w:rPr>
            </w:pPr>
          </w:p>
          <w:p w:rsidR="00130A3D" w:rsidRPr="00D01F07" w:rsidRDefault="00C1765B" w:rsidP="003F5B4B">
            <w:pPr>
              <w:autoSpaceDE w:val="0"/>
              <w:autoSpaceDN w:val="0"/>
              <w:adjustRightInd w:val="0"/>
              <w:spacing w:after="0"/>
              <w:rPr>
                <w:sz w:val="24"/>
                <w:szCs w:val="24"/>
              </w:rPr>
            </w:pPr>
            <w:r w:rsidRPr="00D01F07">
              <w:rPr>
                <w:sz w:val="24"/>
                <w:szCs w:val="24"/>
              </w:rPr>
              <w:t xml:space="preserve">W przypadku rozbieżności między zapisami w ramach Załącznika nr 6 do SZOOP RPOWP a zapisami: </w:t>
            </w:r>
            <w:r w:rsidRPr="00D01F07">
              <w:rPr>
                <w:i/>
                <w:sz w:val="24"/>
                <w:szCs w:val="24"/>
              </w:rPr>
              <w:t>Wytycznych w zakresie realizacji przedsięwzię</w:t>
            </w:r>
            <w:r w:rsidR="005643EE" w:rsidRPr="00D01F07">
              <w:rPr>
                <w:i/>
                <w:sz w:val="24"/>
                <w:szCs w:val="24"/>
              </w:rPr>
              <w:t>ć</w:t>
            </w:r>
            <w:r w:rsidRPr="00D01F07">
              <w:rPr>
                <w:i/>
                <w:sz w:val="24"/>
                <w:szCs w:val="24"/>
              </w:rPr>
              <w:t xml:space="preserve"> w obszarze włączenia społecznego i zwalczania ubóstwa z wykorzystaniem środków Europejskiego Funduszu Społecznego i Europejskiego Funduszu Rozwoju Regionalnego na lata 2014-2020</w:t>
            </w:r>
            <w:r w:rsidRPr="00D01F07">
              <w:rPr>
                <w:sz w:val="24"/>
                <w:szCs w:val="24"/>
              </w:rPr>
              <w:t xml:space="preserve"> oraz </w:t>
            </w:r>
            <w:r w:rsidRPr="00D01F07">
              <w:rPr>
                <w:i/>
                <w:sz w:val="24"/>
                <w:szCs w:val="24"/>
              </w:rPr>
              <w:t xml:space="preserve">Wytycznych w zakresie realizacji </w:t>
            </w:r>
            <w:proofErr w:type="spellStart"/>
            <w:r w:rsidRPr="00D01F07">
              <w:rPr>
                <w:i/>
                <w:sz w:val="24"/>
                <w:szCs w:val="24"/>
              </w:rPr>
              <w:t>przedsięwzięd</w:t>
            </w:r>
            <w:proofErr w:type="spellEnd"/>
            <w:r w:rsidRPr="00D01F07">
              <w:rPr>
                <w:i/>
                <w:sz w:val="24"/>
                <w:szCs w:val="24"/>
              </w:rPr>
              <w:t xml:space="preserve"> z udziałem środków Europejskiego Funduszu Społecznego w obszarze rynku pracy na lata 2014 - 2020</w:t>
            </w:r>
            <w:r w:rsidRPr="00D01F07">
              <w:rPr>
                <w:sz w:val="24"/>
                <w:szCs w:val="24"/>
              </w:rPr>
              <w:t xml:space="preserve"> pierwszeństwo mają zapisy obowiązujących Wytycznych na dzień ogłoszenia naboru. </w:t>
            </w:r>
          </w:p>
          <w:p w:rsidR="00C1765B" w:rsidRPr="00D01F07" w:rsidRDefault="00C1765B" w:rsidP="003F5B4B">
            <w:pPr>
              <w:autoSpaceDE w:val="0"/>
              <w:autoSpaceDN w:val="0"/>
              <w:adjustRightInd w:val="0"/>
              <w:spacing w:after="0"/>
              <w:rPr>
                <w:color w:val="000000"/>
                <w:sz w:val="24"/>
                <w:szCs w:val="24"/>
                <w:lang w:eastAsia="pl-PL"/>
              </w:rPr>
            </w:pPr>
          </w:p>
          <w:p w:rsidR="000826AF" w:rsidRPr="00D01F07" w:rsidRDefault="000826AF" w:rsidP="003F5B4B">
            <w:pPr>
              <w:autoSpaceDE w:val="0"/>
              <w:autoSpaceDN w:val="0"/>
              <w:adjustRightInd w:val="0"/>
              <w:spacing w:after="0"/>
              <w:rPr>
                <w:color w:val="000000"/>
                <w:sz w:val="24"/>
                <w:szCs w:val="24"/>
                <w:lang w:eastAsia="pl-PL"/>
              </w:rPr>
            </w:pPr>
            <w:r w:rsidRPr="00D01F07">
              <w:rPr>
                <w:color w:val="000000"/>
                <w:sz w:val="24"/>
                <w:szCs w:val="24"/>
                <w:lang w:eastAsia="pl-PL"/>
              </w:rPr>
              <w:t xml:space="preserve">Konieczność zachowania zgodności planowanych działań z ww. warunkami wynika również </w:t>
            </w:r>
            <w:r w:rsidR="001E0920" w:rsidRPr="00D01F07">
              <w:rPr>
                <w:color w:val="000000"/>
                <w:sz w:val="24"/>
                <w:szCs w:val="24"/>
                <w:lang w:eastAsia="pl-PL"/>
              </w:rPr>
              <w:br/>
            </w:r>
            <w:r w:rsidRPr="00D01F07">
              <w:rPr>
                <w:color w:val="000000"/>
                <w:sz w:val="24"/>
                <w:szCs w:val="24"/>
                <w:lang w:eastAsia="pl-PL"/>
              </w:rPr>
              <w:t xml:space="preserve">z obowiązującego w ramach </w:t>
            </w:r>
            <w:r w:rsidR="00EB1123" w:rsidRPr="00D01F07">
              <w:rPr>
                <w:color w:val="000000"/>
                <w:sz w:val="24"/>
                <w:szCs w:val="24"/>
                <w:lang w:eastAsia="pl-PL"/>
              </w:rPr>
              <w:t xml:space="preserve">naboru </w:t>
            </w:r>
            <w:r w:rsidRPr="00D01F07">
              <w:rPr>
                <w:color w:val="000000"/>
                <w:sz w:val="24"/>
                <w:szCs w:val="24"/>
                <w:lang w:eastAsia="pl-PL"/>
              </w:rPr>
              <w:t xml:space="preserve">warunku udzielenia wsparcia, tj.: </w:t>
            </w:r>
            <w:r w:rsidRPr="00D01F07">
              <w:rPr>
                <w:sz w:val="24"/>
                <w:szCs w:val="24"/>
              </w:rPr>
              <w:t xml:space="preserve">Zakres wsparcia w projekcie jest zgodny z warunkami określonymi w Ogłoszeniu o naborze wniosków na podstawie </w:t>
            </w:r>
            <w:r w:rsidRPr="00D01F07">
              <w:rPr>
                <w:i/>
                <w:sz w:val="24"/>
                <w:szCs w:val="24"/>
              </w:rPr>
              <w:t xml:space="preserve">Wytycznych w zakresie realizacji przedsięwzięć w obszarze włączenia społecznego i zwalczania ubóstwa z wykorzystaniem środków Europejskiego Funduszu Społecznego i Europejskiego Funduszu Rozwoju Regionalnego na lata 2014-2020 </w:t>
            </w:r>
            <w:r w:rsidRPr="00D01F07">
              <w:rPr>
                <w:sz w:val="24"/>
                <w:szCs w:val="24"/>
              </w:rPr>
              <w:t>oraz właściwych regulacji IZ/prawnych odnośnie do danego typu projektu/formy wsparcia zaplanowanej w projekcie</w:t>
            </w:r>
            <w:r w:rsidRPr="00D01F07">
              <w:rPr>
                <w:color w:val="000000"/>
                <w:sz w:val="24"/>
                <w:szCs w:val="24"/>
                <w:lang w:eastAsia="pl-PL"/>
              </w:rPr>
              <w:t xml:space="preserve"> (zob. Lista warunków udziele</w:t>
            </w:r>
            <w:r w:rsidR="00130A3D" w:rsidRPr="00D01F07">
              <w:rPr>
                <w:color w:val="000000"/>
                <w:sz w:val="24"/>
                <w:szCs w:val="24"/>
                <w:lang w:eastAsia="pl-PL"/>
              </w:rPr>
              <w:t xml:space="preserve">nia wsparcia - załącznik nr </w:t>
            </w:r>
            <w:r w:rsidR="003F5B4B">
              <w:rPr>
                <w:color w:val="000000"/>
                <w:sz w:val="24"/>
                <w:szCs w:val="24"/>
                <w:lang w:eastAsia="pl-PL"/>
              </w:rPr>
              <w:t>5</w:t>
            </w:r>
            <w:r w:rsidRPr="00D01F07">
              <w:rPr>
                <w:color w:val="000000"/>
                <w:sz w:val="24"/>
                <w:szCs w:val="24"/>
                <w:lang w:eastAsia="pl-PL"/>
              </w:rPr>
              <w:t xml:space="preserve"> do Ogłoszenia</w:t>
            </w:r>
            <w:r w:rsidR="00130A3D" w:rsidRPr="00D01F07">
              <w:rPr>
                <w:color w:val="000000"/>
                <w:sz w:val="24"/>
                <w:szCs w:val="24"/>
                <w:lang w:eastAsia="pl-PL"/>
              </w:rPr>
              <w:t xml:space="preserve"> o naborze wniosków</w:t>
            </w:r>
            <w:r w:rsidRPr="00D01F07">
              <w:rPr>
                <w:color w:val="000000"/>
                <w:sz w:val="24"/>
                <w:szCs w:val="24"/>
                <w:lang w:eastAsia="pl-PL"/>
              </w:rPr>
              <w:t>).</w:t>
            </w:r>
          </w:p>
        </w:tc>
      </w:tr>
    </w:tbl>
    <w:p w:rsidR="000826AF" w:rsidRPr="00D01F07" w:rsidRDefault="000826AF" w:rsidP="003F5B4B">
      <w:pPr>
        <w:autoSpaceDE w:val="0"/>
        <w:autoSpaceDN w:val="0"/>
        <w:adjustRightInd w:val="0"/>
        <w:spacing w:after="0"/>
        <w:rPr>
          <w:b/>
          <w:bCs/>
          <w:i/>
          <w:color w:val="000000"/>
          <w:sz w:val="24"/>
          <w:szCs w:val="24"/>
          <w:lang w:eastAsia="pl-PL"/>
        </w:rPr>
      </w:pPr>
      <w:r w:rsidRPr="00D01F07">
        <w:rPr>
          <w:b/>
          <w:bCs/>
          <w:i/>
          <w:color w:val="000000"/>
          <w:sz w:val="24"/>
          <w:szCs w:val="24"/>
          <w:lang w:eastAsia="pl-PL"/>
        </w:rPr>
        <w:t xml:space="preserve">                                                                                                                                                           </w:t>
      </w:r>
    </w:p>
    <w:p w:rsidR="0032028F" w:rsidRPr="003F5B4B" w:rsidRDefault="007F6E54" w:rsidP="003F5B4B">
      <w:pPr>
        <w:pStyle w:val="Nagwek2"/>
        <w:rPr>
          <w:szCs w:val="24"/>
          <w:lang w:val="pl-PL"/>
        </w:rPr>
      </w:pPr>
      <w:bookmarkStart w:id="48" w:name="_Toc517874880"/>
      <w:bookmarkStart w:id="49" w:name="_Toc518636949"/>
      <w:bookmarkStart w:id="50" w:name="_Toc4064079"/>
      <w:bookmarkEnd w:id="34"/>
      <w:r w:rsidRPr="00202715">
        <w:rPr>
          <w:szCs w:val="24"/>
        </w:rPr>
        <w:t>V.2. Lokalne kryteria wyboru</w:t>
      </w:r>
      <w:r w:rsidR="0032028F" w:rsidRPr="00202715">
        <w:rPr>
          <w:szCs w:val="24"/>
          <w:lang w:val="pl-PL"/>
        </w:rPr>
        <w:t xml:space="preserve"> operacji</w:t>
      </w:r>
      <w:bookmarkEnd w:id="48"/>
      <w:bookmarkEnd w:id="49"/>
      <w:bookmarkEnd w:id="50"/>
      <w:r w:rsidRPr="003F5B4B">
        <w:rPr>
          <w:szCs w:val="24"/>
        </w:rPr>
        <w:t xml:space="preserve"> </w:t>
      </w:r>
    </w:p>
    <w:p w:rsidR="003F5B4B" w:rsidRDefault="003F5B4B" w:rsidP="003F5B4B">
      <w:pPr>
        <w:shd w:val="clear" w:color="auto" w:fill="FFFFFF"/>
        <w:spacing w:after="0"/>
        <w:rPr>
          <w:i/>
          <w:sz w:val="24"/>
          <w:szCs w:val="24"/>
        </w:rPr>
      </w:pPr>
    </w:p>
    <w:p w:rsidR="0032028F" w:rsidRPr="003F5B4B" w:rsidRDefault="0032028F" w:rsidP="003F5B4B">
      <w:pPr>
        <w:shd w:val="clear" w:color="auto" w:fill="FFFFFF"/>
        <w:spacing w:after="0"/>
        <w:rPr>
          <w:sz w:val="24"/>
          <w:szCs w:val="24"/>
        </w:rPr>
      </w:pPr>
      <w:r w:rsidRPr="003F5B4B">
        <w:rPr>
          <w:sz w:val="24"/>
          <w:szCs w:val="24"/>
        </w:rPr>
        <w:t xml:space="preserve">Założenia operacji powinny wpisywać się w Lokalne Kryteria </w:t>
      </w:r>
      <w:r w:rsidR="003F5B4B">
        <w:rPr>
          <w:sz w:val="24"/>
          <w:szCs w:val="24"/>
        </w:rPr>
        <w:t>Operacji</w:t>
      </w:r>
      <w:r w:rsidRPr="003F5B4B">
        <w:rPr>
          <w:sz w:val="24"/>
          <w:szCs w:val="24"/>
        </w:rPr>
        <w:t>, zawarte w Karcie oceny wniosku i wyboru opera</w:t>
      </w:r>
      <w:r w:rsidR="00B65A7B" w:rsidRPr="003F5B4B">
        <w:rPr>
          <w:sz w:val="24"/>
          <w:szCs w:val="24"/>
        </w:rPr>
        <w:t xml:space="preserve">cji (załącznik nr </w:t>
      </w:r>
      <w:r w:rsidR="003F5B4B">
        <w:rPr>
          <w:sz w:val="24"/>
          <w:szCs w:val="24"/>
        </w:rPr>
        <w:t xml:space="preserve">4 </w:t>
      </w:r>
      <w:r w:rsidRPr="003F5B4B">
        <w:rPr>
          <w:sz w:val="24"/>
          <w:szCs w:val="24"/>
        </w:rPr>
        <w:t>do Ogłoszenia</w:t>
      </w:r>
      <w:r w:rsidR="00B65A7B" w:rsidRPr="003F5B4B">
        <w:rPr>
          <w:sz w:val="24"/>
          <w:szCs w:val="24"/>
        </w:rPr>
        <w:t xml:space="preserve"> o naborze wniosków</w:t>
      </w:r>
      <w:r w:rsidRPr="003F5B4B">
        <w:rPr>
          <w:sz w:val="24"/>
          <w:szCs w:val="24"/>
        </w:rPr>
        <w:t xml:space="preserve">) wedle których Rada LGD dokonuje wyboru operacji. </w:t>
      </w:r>
    </w:p>
    <w:p w:rsidR="0032028F" w:rsidRPr="003F5B4B" w:rsidRDefault="0032028F" w:rsidP="003F5B4B">
      <w:pPr>
        <w:shd w:val="clear" w:color="auto" w:fill="FFFFFF"/>
        <w:spacing w:after="0"/>
        <w:rPr>
          <w:i/>
          <w:sz w:val="24"/>
          <w:szCs w:val="24"/>
        </w:rPr>
      </w:pPr>
    </w:p>
    <w:p w:rsidR="0032028F" w:rsidRDefault="0032028F" w:rsidP="003F5B4B">
      <w:pPr>
        <w:shd w:val="clear" w:color="auto" w:fill="FFFFFF"/>
        <w:spacing w:after="0"/>
        <w:rPr>
          <w:sz w:val="24"/>
          <w:szCs w:val="24"/>
        </w:rPr>
      </w:pPr>
      <w:r w:rsidRPr="003F5B4B">
        <w:rPr>
          <w:sz w:val="24"/>
          <w:szCs w:val="24"/>
        </w:rPr>
        <w:lastRenderedPageBreak/>
        <w:t xml:space="preserve">Minimalna liczba punktów, której uzyskanie jest warunkiem wyboru operacji to </w:t>
      </w:r>
      <w:r w:rsidR="003F5B4B">
        <w:rPr>
          <w:sz w:val="24"/>
          <w:szCs w:val="24"/>
        </w:rPr>
        <w:t xml:space="preserve">21,45 pkt. </w:t>
      </w:r>
    </w:p>
    <w:p w:rsidR="003F5B4B" w:rsidRPr="003F5B4B" w:rsidRDefault="003F5B4B" w:rsidP="003F5B4B">
      <w:pPr>
        <w:shd w:val="clear" w:color="auto" w:fill="FFFFFF"/>
        <w:suppressAutoHyphens/>
        <w:spacing w:after="0"/>
        <w:jc w:val="both"/>
        <w:rPr>
          <w:rFonts w:cs="Calibri"/>
          <w:sz w:val="24"/>
          <w:szCs w:val="24"/>
          <w:lang w:eastAsia="zh-CN"/>
        </w:rPr>
      </w:pPr>
      <w:r w:rsidRPr="003F5B4B">
        <w:rPr>
          <w:rFonts w:cs="Calibri"/>
          <w:sz w:val="24"/>
          <w:szCs w:val="24"/>
          <w:lang w:eastAsia="zh-CN"/>
        </w:rPr>
        <w:t>Maksymalna liczba pkt jaką może otrzymać operacja wynosi 43 pkt.</w:t>
      </w:r>
    </w:p>
    <w:p w:rsidR="00F40C4F" w:rsidRPr="00202715" w:rsidRDefault="007F6E54" w:rsidP="003F5B4B">
      <w:pPr>
        <w:pStyle w:val="Nagwek2"/>
        <w:rPr>
          <w:szCs w:val="24"/>
          <w:lang w:val="pl-PL"/>
        </w:rPr>
      </w:pPr>
      <w:bookmarkStart w:id="51" w:name="_Toc517874881"/>
      <w:bookmarkStart w:id="52" w:name="_Toc518636950"/>
      <w:bookmarkStart w:id="53" w:name="_Toc4064080"/>
      <w:r w:rsidRPr="00202715">
        <w:rPr>
          <w:szCs w:val="24"/>
        </w:rPr>
        <w:t>V.3. Szczegółowe warunki udzielenia wsparcia</w:t>
      </w:r>
      <w:bookmarkEnd w:id="51"/>
      <w:bookmarkEnd w:id="52"/>
      <w:bookmarkEnd w:id="53"/>
      <w:r w:rsidR="00F40C4F" w:rsidRPr="00202715">
        <w:rPr>
          <w:szCs w:val="24"/>
          <w:lang w:val="pl-PL"/>
        </w:rPr>
        <w:tab/>
      </w:r>
    </w:p>
    <w:p w:rsidR="009D5BF3" w:rsidRPr="00202715" w:rsidRDefault="007F6E54" w:rsidP="003F5B4B">
      <w:pPr>
        <w:pStyle w:val="Nagwek2"/>
        <w:rPr>
          <w:szCs w:val="24"/>
          <w:lang w:val="pl-PL"/>
        </w:rPr>
      </w:pPr>
      <w:bookmarkStart w:id="54" w:name="_Toc517874882"/>
      <w:bookmarkStart w:id="55" w:name="_Toc518636951"/>
      <w:bookmarkStart w:id="56" w:name="_Toc4064081"/>
      <w:r w:rsidRPr="00202715">
        <w:rPr>
          <w:szCs w:val="24"/>
        </w:rPr>
        <w:t xml:space="preserve">V.3.1. </w:t>
      </w:r>
      <w:r w:rsidR="009D5BF3" w:rsidRPr="00202715">
        <w:rPr>
          <w:szCs w:val="24"/>
        </w:rPr>
        <w:t>Grupa docelowa</w:t>
      </w:r>
      <w:bookmarkEnd w:id="54"/>
      <w:bookmarkEnd w:id="55"/>
      <w:bookmarkEnd w:id="56"/>
    </w:p>
    <w:p w:rsidR="0034308B" w:rsidRPr="003F5B4B" w:rsidRDefault="009D5BF3" w:rsidP="003F5B4B">
      <w:pPr>
        <w:spacing w:after="0"/>
        <w:rPr>
          <w:sz w:val="24"/>
          <w:szCs w:val="24"/>
        </w:rPr>
      </w:pPr>
      <w:r w:rsidRPr="003F5B4B">
        <w:rPr>
          <w:sz w:val="24"/>
          <w:szCs w:val="24"/>
        </w:rPr>
        <w:t xml:space="preserve">Projekty składane </w:t>
      </w:r>
      <w:r w:rsidR="0034308B" w:rsidRPr="003F5B4B">
        <w:rPr>
          <w:sz w:val="24"/>
          <w:szCs w:val="24"/>
        </w:rPr>
        <w:t>w ramach naboru</w:t>
      </w:r>
      <w:r w:rsidRPr="003F5B4B">
        <w:rPr>
          <w:sz w:val="24"/>
          <w:szCs w:val="24"/>
        </w:rPr>
        <w:t xml:space="preserve"> muszą być skierowane do grup docelowych</w:t>
      </w:r>
      <w:r w:rsidR="0034308B" w:rsidRPr="003F5B4B">
        <w:rPr>
          <w:sz w:val="24"/>
          <w:szCs w:val="24"/>
        </w:rPr>
        <w:t xml:space="preserve"> (zgodnie z katalogiem grup docelowych dla</w:t>
      </w:r>
      <w:r w:rsidRPr="003F5B4B">
        <w:rPr>
          <w:i/>
          <w:sz w:val="24"/>
          <w:szCs w:val="24"/>
        </w:rPr>
        <w:t xml:space="preserve"> </w:t>
      </w:r>
      <w:r w:rsidRPr="003F5B4B">
        <w:rPr>
          <w:sz w:val="24"/>
          <w:szCs w:val="24"/>
        </w:rPr>
        <w:t>Działania 9.1</w:t>
      </w:r>
      <w:r w:rsidR="0034308B" w:rsidRPr="003F5B4B">
        <w:rPr>
          <w:sz w:val="24"/>
          <w:szCs w:val="24"/>
        </w:rPr>
        <w:t xml:space="preserve"> wymienionych w SZOOP RPOWP 2014-2020</w:t>
      </w:r>
      <w:r w:rsidR="00E175C3" w:rsidRPr="003F5B4B">
        <w:rPr>
          <w:sz w:val="24"/>
          <w:szCs w:val="24"/>
        </w:rPr>
        <w:t>)</w:t>
      </w:r>
      <w:r w:rsidR="0034308B" w:rsidRPr="003F5B4B">
        <w:rPr>
          <w:sz w:val="24"/>
          <w:szCs w:val="24"/>
        </w:rPr>
        <w:t>, tj.:</w:t>
      </w:r>
    </w:p>
    <w:p w:rsidR="0034308B" w:rsidRPr="003F5B4B" w:rsidRDefault="0034308B" w:rsidP="003F5B4B">
      <w:pPr>
        <w:spacing w:after="0"/>
        <w:rPr>
          <w:sz w:val="24"/>
          <w:szCs w:val="24"/>
        </w:rPr>
      </w:pPr>
      <w:r w:rsidRPr="003F5B4B">
        <w:rPr>
          <w:b/>
          <w:sz w:val="24"/>
          <w:szCs w:val="24"/>
        </w:rPr>
        <w:t>Środowisko zagrożone ubóstwem lub wykluczeniem społecznym</w:t>
      </w:r>
      <w:r w:rsidRPr="003F5B4B">
        <w:rPr>
          <w:b/>
          <w:sz w:val="24"/>
          <w:szCs w:val="24"/>
          <w:vertAlign w:val="superscript"/>
        </w:rPr>
        <w:footnoteReference w:id="19"/>
      </w:r>
      <w:r w:rsidRPr="003F5B4B">
        <w:rPr>
          <w:b/>
          <w:sz w:val="24"/>
          <w:szCs w:val="24"/>
        </w:rPr>
        <w:t xml:space="preserve"> z obszaru objętego Lokalną Strategią Rozwoju (w przypadku osób fizycznych uczą się, pracują lub zamieszkują ona na obszarze danej LGD </w:t>
      </w:r>
      <w:r w:rsidRPr="003F5B4B">
        <w:rPr>
          <w:b/>
          <w:sz w:val="24"/>
          <w:szCs w:val="24"/>
        </w:rPr>
        <w:br/>
        <w:t>w rozumieniu przepisów Kodeksu Cywilnego, w przypadku innych podmiotów posiadają one jednostkę organizacyjną na obszarze danej LGD)</w:t>
      </w:r>
      <w:r w:rsidRPr="003F5B4B">
        <w:rPr>
          <w:rFonts w:cs="Arial"/>
          <w:sz w:val="24"/>
          <w:szCs w:val="24"/>
        </w:rPr>
        <w:t>:</w:t>
      </w:r>
    </w:p>
    <w:p w:rsidR="0034308B" w:rsidRPr="003F5B4B" w:rsidRDefault="0034308B" w:rsidP="003F5B4B">
      <w:pPr>
        <w:numPr>
          <w:ilvl w:val="0"/>
          <w:numId w:val="24"/>
        </w:numPr>
        <w:spacing w:after="0"/>
        <w:ind w:left="567" w:hanging="283"/>
        <w:contextualSpacing/>
        <w:rPr>
          <w:sz w:val="24"/>
          <w:szCs w:val="24"/>
        </w:rPr>
      </w:pPr>
      <w:r w:rsidRPr="003F5B4B">
        <w:rPr>
          <w:sz w:val="24"/>
          <w:szCs w:val="24"/>
        </w:rPr>
        <w:t>Osoby lub rodziny zagrożone ubóstwem lub wykluczeniem społecznym</w:t>
      </w:r>
      <w:r w:rsidRPr="003F5B4B">
        <w:rPr>
          <w:sz w:val="24"/>
          <w:szCs w:val="24"/>
          <w:vertAlign w:val="superscript"/>
        </w:rPr>
        <w:footnoteReference w:id="20"/>
      </w:r>
      <w:r w:rsidRPr="003F5B4B">
        <w:rPr>
          <w:sz w:val="24"/>
          <w:szCs w:val="24"/>
        </w:rPr>
        <w:t xml:space="preserve"> </w:t>
      </w:r>
      <w:r w:rsidRPr="003F5B4B">
        <w:rPr>
          <w:sz w:val="24"/>
          <w:szCs w:val="24"/>
          <w:vertAlign w:val="superscript"/>
        </w:rPr>
        <w:footnoteReference w:id="21"/>
      </w:r>
      <w:r w:rsidRPr="003F5B4B">
        <w:rPr>
          <w:sz w:val="24"/>
          <w:szCs w:val="24"/>
        </w:rPr>
        <w:t>:</w:t>
      </w:r>
    </w:p>
    <w:p w:rsidR="0034308B"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34308B"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osoby, o których mowa w art. 1 ust. 2 ustawy z dnia 13 czerwca 2003 r. o zatrudnieniu socjalnym;</w:t>
      </w:r>
    </w:p>
    <w:p w:rsidR="0034308B"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osoby przebywające w pieczy zastępczej</w:t>
      </w:r>
      <w:r w:rsidR="00C35DB0" w:rsidRPr="003F5B4B">
        <w:rPr>
          <w:rStyle w:val="Odwoanieprzypisudolnego"/>
          <w:sz w:val="24"/>
          <w:szCs w:val="24"/>
        </w:rPr>
        <w:footnoteReference w:id="22"/>
      </w:r>
      <w:r w:rsidRPr="003F5B4B">
        <w:rPr>
          <w:sz w:val="24"/>
          <w:szCs w:val="24"/>
        </w:rPr>
        <w:t xml:space="preserve"> lub opuszczające pieczę zastępczą oraz rodziny przeżywające trudności w pełnieniu funkcji opiekuńczo-wychowawczych, o których mowa w ustawie z dnia 9 czerwca 2011 r. o wspieraniu rodziny i systemie pieczy zastępczej;</w:t>
      </w:r>
    </w:p>
    <w:p w:rsidR="0034308B"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 xml:space="preserve">osoby nieletnie, wobec których zastosowano środki zapobiegania i zwalczania demoralizacji i przestępczości zgodnie z ustawą </w:t>
      </w:r>
      <w:r w:rsidR="002219E0" w:rsidRPr="003F5B4B">
        <w:rPr>
          <w:sz w:val="24"/>
          <w:szCs w:val="24"/>
        </w:rPr>
        <w:t xml:space="preserve">z dnia 26 października 1982 r. </w:t>
      </w:r>
      <w:r w:rsidRPr="003F5B4B">
        <w:rPr>
          <w:sz w:val="24"/>
          <w:szCs w:val="24"/>
        </w:rPr>
        <w:t>o postępowaniu w sprawach nieletnich);</w:t>
      </w:r>
    </w:p>
    <w:p w:rsidR="0034308B"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osoby przebywające w młodzieżowych ośrodkach wychowawczych i młodzieżowych ośrodkach socjoterapii, o których mowa w ust</w:t>
      </w:r>
      <w:r w:rsidR="002219E0" w:rsidRPr="003F5B4B">
        <w:rPr>
          <w:sz w:val="24"/>
          <w:szCs w:val="24"/>
        </w:rPr>
        <w:t xml:space="preserve">awie z dnia 7 września 1991 r. </w:t>
      </w:r>
      <w:r w:rsidRPr="003F5B4B">
        <w:rPr>
          <w:sz w:val="24"/>
          <w:szCs w:val="24"/>
        </w:rPr>
        <w:t>o systemie oświaty);</w:t>
      </w:r>
    </w:p>
    <w:p w:rsidR="0034308B"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osoby z niepełnosprawnością</w:t>
      </w:r>
      <w:r w:rsidR="00C35DB0" w:rsidRPr="003F5B4B">
        <w:rPr>
          <w:rStyle w:val="Odwoanieprzypisudolnego"/>
          <w:sz w:val="24"/>
          <w:szCs w:val="24"/>
        </w:rPr>
        <w:footnoteReference w:id="23"/>
      </w:r>
      <w:r w:rsidRPr="003F5B4B">
        <w:rPr>
          <w:sz w:val="24"/>
          <w:szCs w:val="24"/>
        </w:rPr>
        <w:t xml:space="preserve"> – </w:t>
      </w:r>
      <w:r w:rsidR="00EF254F" w:rsidRPr="003F5B4B">
        <w:rPr>
          <w:rFonts w:cs="Arial"/>
          <w:color w:val="000000"/>
          <w:sz w:val="24"/>
          <w:szCs w:val="24"/>
        </w:rPr>
        <w:t xml:space="preserve">osoby z </w:t>
      </w:r>
      <w:proofErr w:type="spellStart"/>
      <w:r w:rsidR="00EF254F" w:rsidRPr="003F5B4B">
        <w:rPr>
          <w:rFonts w:cs="Arial"/>
          <w:color w:val="000000"/>
          <w:sz w:val="24"/>
          <w:szCs w:val="24"/>
        </w:rPr>
        <w:t>niepełnosprawnością</w:t>
      </w:r>
      <w:r w:rsidR="00EF254F" w:rsidRPr="003F5B4B">
        <w:rPr>
          <w:sz w:val="24"/>
          <w:szCs w:val="24"/>
        </w:rPr>
        <w:t>w</w:t>
      </w:r>
      <w:proofErr w:type="spellEnd"/>
      <w:r w:rsidR="00EF254F" w:rsidRPr="003F5B4B">
        <w:rPr>
          <w:sz w:val="24"/>
          <w:szCs w:val="24"/>
        </w:rPr>
        <w:t xml:space="preserve"> rozumieniu</w:t>
      </w:r>
      <w:r w:rsidRPr="003F5B4B">
        <w:rPr>
          <w:sz w:val="24"/>
          <w:szCs w:val="24"/>
        </w:rPr>
        <w:t xml:space="preserve"> </w:t>
      </w:r>
      <w:r w:rsidRPr="003F5B4B">
        <w:rPr>
          <w:i/>
          <w:sz w:val="24"/>
          <w:szCs w:val="24"/>
        </w:rPr>
        <w:t>Wytycznych w zakresie realizacji zasady równości szans i niedyskryminacji, w tym dostępności dla osób z niepełnosprawnościami oraz zasady równości szans kobiet i mężczyzn w ramach funduszy unijnych na lata 2014-2020</w:t>
      </w:r>
      <w:r w:rsidR="00EF254F" w:rsidRPr="003F5B4B">
        <w:rPr>
          <w:rFonts w:cs="Arial"/>
          <w:color w:val="000000"/>
          <w:sz w:val="24"/>
          <w:szCs w:val="24"/>
        </w:rPr>
        <w:t xml:space="preserve"> lub uczniowie/dzieci z niepełnosprawnościami w </w:t>
      </w:r>
      <w:r w:rsidR="00EF254F" w:rsidRPr="003F5B4B">
        <w:rPr>
          <w:rFonts w:cs="Arial"/>
          <w:color w:val="000000"/>
          <w:sz w:val="24"/>
          <w:szCs w:val="24"/>
        </w:rPr>
        <w:lastRenderedPageBreak/>
        <w:t>rozumieniu Wytycznych w zakresie realizacji przedsięwzięć z udziałem środków Europejskiego Funduszu Społecznego w obszarze edukacji na lata 2014-2020</w:t>
      </w:r>
      <w:r w:rsidRPr="003F5B4B">
        <w:rPr>
          <w:sz w:val="24"/>
          <w:szCs w:val="24"/>
        </w:rPr>
        <w:t>;</w:t>
      </w:r>
    </w:p>
    <w:p w:rsidR="002219E0" w:rsidRPr="003F5B4B" w:rsidRDefault="00F64E01" w:rsidP="003F5B4B">
      <w:pPr>
        <w:numPr>
          <w:ilvl w:val="0"/>
          <w:numId w:val="22"/>
        </w:numPr>
        <w:tabs>
          <w:tab w:val="left" w:pos="993"/>
        </w:tabs>
        <w:spacing w:after="0"/>
        <w:ind w:left="993" w:hanging="426"/>
        <w:contextualSpacing/>
        <w:rPr>
          <w:sz w:val="24"/>
          <w:szCs w:val="24"/>
        </w:rPr>
      </w:pPr>
      <w:r w:rsidRPr="003F5B4B">
        <w:rPr>
          <w:rFonts w:cs="Arial"/>
          <w:sz w:val="24"/>
          <w:szCs w:val="24"/>
        </w:rPr>
        <w:t xml:space="preserve">członkowie gospodarstw domowych sprawujący opiekę nad osobą </w:t>
      </w:r>
      <w:r w:rsidR="0034308B" w:rsidRPr="003F5B4B">
        <w:rPr>
          <w:sz w:val="24"/>
          <w:szCs w:val="24"/>
        </w:rPr>
        <w:t xml:space="preserve">z niepełnosprawnością, o ile co najmniej jeden z </w:t>
      </w:r>
      <w:r w:rsidRPr="003F5B4B">
        <w:rPr>
          <w:sz w:val="24"/>
          <w:szCs w:val="24"/>
        </w:rPr>
        <w:t xml:space="preserve">nich </w:t>
      </w:r>
      <w:r w:rsidR="0034308B" w:rsidRPr="003F5B4B">
        <w:rPr>
          <w:sz w:val="24"/>
          <w:szCs w:val="24"/>
        </w:rPr>
        <w:t xml:space="preserve">nie pracuje ze względu na konieczność sprawowania opieki nad </w:t>
      </w:r>
      <w:r w:rsidRPr="003F5B4B">
        <w:rPr>
          <w:sz w:val="24"/>
          <w:szCs w:val="24"/>
        </w:rPr>
        <w:t xml:space="preserve">osobą </w:t>
      </w:r>
      <w:r w:rsidR="0034308B" w:rsidRPr="003F5B4B">
        <w:rPr>
          <w:sz w:val="24"/>
          <w:szCs w:val="24"/>
        </w:rPr>
        <w:t>z niepełnosprawnością;</w:t>
      </w:r>
    </w:p>
    <w:p w:rsidR="002219E0"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osoby niesamodzielne;</w:t>
      </w:r>
    </w:p>
    <w:p w:rsidR="00C13852" w:rsidRDefault="0034308B" w:rsidP="003F5B4B">
      <w:pPr>
        <w:numPr>
          <w:ilvl w:val="0"/>
          <w:numId w:val="22"/>
        </w:numPr>
        <w:tabs>
          <w:tab w:val="left" w:pos="993"/>
        </w:tabs>
        <w:spacing w:after="0"/>
        <w:ind w:left="993" w:hanging="426"/>
        <w:contextualSpacing/>
        <w:rPr>
          <w:sz w:val="24"/>
          <w:szCs w:val="24"/>
        </w:rPr>
      </w:pPr>
      <w:r w:rsidRPr="003F5B4B">
        <w:rPr>
          <w:sz w:val="24"/>
          <w:szCs w:val="24"/>
        </w:rPr>
        <w:t xml:space="preserve">osoby bezdomne lub dotknięte wykluczeniem z dostępu do mieszkań w rozumieniu </w:t>
      </w:r>
      <w:r w:rsidRPr="003F5B4B">
        <w:rPr>
          <w:i/>
          <w:sz w:val="24"/>
          <w:szCs w:val="24"/>
        </w:rPr>
        <w:t>Wytycznych w zakresie monitorowania postępu rzeczowego realizacji programów operacyjnych na lata 2014-2020</w:t>
      </w:r>
      <w:r w:rsidRPr="003F5B4B">
        <w:rPr>
          <w:sz w:val="24"/>
          <w:szCs w:val="24"/>
        </w:rPr>
        <w:t>;</w:t>
      </w:r>
    </w:p>
    <w:p w:rsidR="00C13852" w:rsidRPr="003F5B4B" w:rsidRDefault="00C13852" w:rsidP="003F5B4B">
      <w:pPr>
        <w:numPr>
          <w:ilvl w:val="0"/>
          <w:numId w:val="22"/>
        </w:numPr>
        <w:tabs>
          <w:tab w:val="left" w:pos="993"/>
        </w:tabs>
        <w:spacing w:after="0"/>
        <w:ind w:left="993" w:hanging="426"/>
        <w:contextualSpacing/>
        <w:rPr>
          <w:sz w:val="24"/>
          <w:szCs w:val="24"/>
        </w:rPr>
      </w:pPr>
      <w:r w:rsidRPr="003F5B4B">
        <w:rPr>
          <w:sz w:val="24"/>
          <w:szCs w:val="24"/>
        </w:rPr>
        <w:t>osoby odbywające kary pozbawienia wolności;</w:t>
      </w:r>
    </w:p>
    <w:p w:rsidR="004043BC" w:rsidRPr="003F5B4B" w:rsidRDefault="0034308B" w:rsidP="003F5B4B">
      <w:pPr>
        <w:numPr>
          <w:ilvl w:val="0"/>
          <w:numId w:val="22"/>
        </w:numPr>
        <w:tabs>
          <w:tab w:val="left" w:pos="993"/>
        </w:tabs>
        <w:spacing w:after="0"/>
        <w:ind w:left="993" w:hanging="426"/>
        <w:contextualSpacing/>
        <w:rPr>
          <w:sz w:val="24"/>
          <w:szCs w:val="24"/>
        </w:rPr>
      </w:pPr>
      <w:r w:rsidRPr="003F5B4B">
        <w:rPr>
          <w:sz w:val="24"/>
          <w:szCs w:val="24"/>
        </w:rPr>
        <w:t>osoby korzystające z PO PŻ;</w:t>
      </w:r>
    </w:p>
    <w:p w:rsidR="0034308B" w:rsidRPr="003F5B4B" w:rsidRDefault="0034308B" w:rsidP="003F5B4B">
      <w:pPr>
        <w:numPr>
          <w:ilvl w:val="0"/>
          <w:numId w:val="25"/>
        </w:numPr>
        <w:tabs>
          <w:tab w:val="left" w:pos="567"/>
        </w:tabs>
        <w:autoSpaceDE w:val="0"/>
        <w:spacing w:after="0"/>
        <w:ind w:left="567" w:hanging="283"/>
        <w:rPr>
          <w:sz w:val="24"/>
          <w:szCs w:val="24"/>
        </w:rPr>
      </w:pPr>
      <w:r w:rsidRPr="003F5B4B">
        <w:rPr>
          <w:sz w:val="24"/>
          <w:szCs w:val="24"/>
        </w:rPr>
        <w:t>społeczność lokalna</w:t>
      </w:r>
      <w:r w:rsidR="009912B3" w:rsidRPr="003F5B4B">
        <w:rPr>
          <w:rFonts w:cs="Arial"/>
          <w:sz w:val="24"/>
          <w:szCs w:val="24"/>
        </w:rPr>
        <w:t xml:space="preserve"> zidentyfikowana na podstawie cech lub wskaźników odnoszących się do zagrożenia ubóstwem lub wykluczeniem społecznym</w:t>
      </w:r>
      <w:r w:rsidR="00291686" w:rsidRPr="003F5B4B">
        <w:rPr>
          <w:rFonts w:cs="Arial"/>
          <w:sz w:val="24"/>
          <w:szCs w:val="24"/>
        </w:rPr>
        <w:t>;</w:t>
      </w:r>
    </w:p>
    <w:p w:rsidR="0034308B" w:rsidRPr="003F5B4B" w:rsidRDefault="0034308B" w:rsidP="003F5B4B">
      <w:pPr>
        <w:numPr>
          <w:ilvl w:val="0"/>
          <w:numId w:val="25"/>
        </w:numPr>
        <w:tabs>
          <w:tab w:val="left" w:pos="567"/>
        </w:tabs>
        <w:autoSpaceDE w:val="0"/>
        <w:spacing w:after="0"/>
        <w:ind w:left="567" w:hanging="283"/>
        <w:rPr>
          <w:sz w:val="24"/>
          <w:szCs w:val="24"/>
        </w:rPr>
      </w:pPr>
      <w:r w:rsidRPr="003F5B4B">
        <w:rPr>
          <w:sz w:val="24"/>
          <w:szCs w:val="24"/>
        </w:rPr>
        <w:t xml:space="preserve">społeczność lokalna, która zamieszkuje obszary zdegradowane w rozumieniu </w:t>
      </w:r>
      <w:r w:rsidRPr="003F5B4B">
        <w:rPr>
          <w:i/>
          <w:sz w:val="24"/>
          <w:szCs w:val="24"/>
        </w:rPr>
        <w:t>Wytycznych w zakresie rewitalizacji w programach operacyjnych na lata 2014-2020</w:t>
      </w:r>
      <w:r w:rsidRPr="003F5B4B">
        <w:rPr>
          <w:sz w:val="24"/>
          <w:szCs w:val="24"/>
        </w:rPr>
        <w:t xml:space="preserve"> lub jej udział jest niezbędny w rewitalizacji, o której mowa w ww. wytycznych.</w:t>
      </w:r>
    </w:p>
    <w:p w:rsidR="0034308B" w:rsidRPr="003F5B4B" w:rsidRDefault="0034308B" w:rsidP="003F5B4B">
      <w:pPr>
        <w:spacing w:before="120" w:after="120"/>
        <w:rPr>
          <w:sz w:val="24"/>
          <w:szCs w:val="24"/>
        </w:rPr>
      </w:pPr>
      <w:r w:rsidRPr="003F5B4B">
        <w:rPr>
          <w:sz w:val="24"/>
          <w:szCs w:val="24"/>
        </w:rPr>
        <w:t xml:space="preserve">Otoczenie osób zagrożonych ubóstwem lub wykluczeniem społecznym </w:t>
      </w:r>
      <w:r w:rsidR="00542095" w:rsidRPr="003F5B4B">
        <w:rPr>
          <w:sz w:val="24"/>
          <w:szCs w:val="24"/>
        </w:rPr>
        <w:t xml:space="preserve">- </w:t>
      </w:r>
      <w:r w:rsidR="007A5EAB" w:rsidRPr="003F5B4B">
        <w:rPr>
          <w:sz w:val="24"/>
          <w:szCs w:val="24"/>
        </w:rPr>
        <w:t>osoby spokrewnione lub niespokrewnione z osobami zagrożonymi ubóstwem lub wykluczeniem społecznym</w:t>
      </w:r>
      <w:r w:rsidR="00542095" w:rsidRPr="003F5B4B">
        <w:rPr>
          <w:sz w:val="24"/>
          <w:szCs w:val="24"/>
        </w:rPr>
        <w:t>,</w:t>
      </w:r>
      <w:r w:rsidR="007A5EAB" w:rsidRPr="003F5B4B">
        <w:rPr>
          <w:sz w:val="24"/>
          <w:szCs w:val="24"/>
        </w:rPr>
        <w:t xml:space="preserve">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i wykluczeniem społecznym.</w:t>
      </w:r>
      <w:r w:rsidR="00322009" w:rsidRPr="003F5B4B">
        <w:rPr>
          <w:sz w:val="24"/>
          <w:szCs w:val="24"/>
        </w:rPr>
        <w:t xml:space="preserve"> </w:t>
      </w:r>
    </w:p>
    <w:p w:rsidR="00A40A58" w:rsidRPr="003F5B4B" w:rsidRDefault="00A40A58" w:rsidP="003F5B4B">
      <w:pPr>
        <w:autoSpaceDE w:val="0"/>
        <w:autoSpaceDN w:val="0"/>
        <w:adjustRightInd w:val="0"/>
        <w:spacing w:after="0" w:line="240" w:lineRule="auto"/>
        <w:rPr>
          <w:rFonts w:cs="Arial"/>
          <w:sz w:val="24"/>
          <w:szCs w:val="24"/>
          <w:lang w:eastAsia="pl-PL"/>
        </w:rPr>
      </w:pPr>
    </w:p>
    <w:p w:rsidR="00DA2E40" w:rsidRPr="003F5B4B" w:rsidRDefault="00DA2E40" w:rsidP="003F5B4B">
      <w:pPr>
        <w:autoSpaceDE w:val="0"/>
        <w:autoSpaceDN w:val="0"/>
        <w:adjustRightInd w:val="0"/>
        <w:spacing w:after="0" w:line="240" w:lineRule="auto"/>
        <w:rPr>
          <w:rFonts w:cs="Arial"/>
          <w:sz w:val="24"/>
          <w:szCs w:val="24"/>
          <w:lang w:eastAsia="pl-PL"/>
        </w:rPr>
      </w:pPr>
      <w:r w:rsidRPr="003F5B4B">
        <w:rPr>
          <w:rFonts w:cs="Arial"/>
          <w:sz w:val="24"/>
          <w:szCs w:val="24"/>
          <w:lang w:eastAsia="pl-PL"/>
        </w:rPr>
        <w:t xml:space="preserve">W skład obszaru LGD wchodzą następujące gminy: </w:t>
      </w:r>
      <w:r w:rsidR="003F5B4B">
        <w:rPr>
          <w:rFonts w:cs="Arial"/>
          <w:sz w:val="24"/>
          <w:szCs w:val="24"/>
          <w:lang w:eastAsia="pl-PL"/>
        </w:rPr>
        <w:t>Sokółka, Kuźnica, Krynki, Szudziałowo, Sidra</w:t>
      </w:r>
      <w:r w:rsidRPr="003F5B4B">
        <w:rPr>
          <w:rFonts w:cs="Arial"/>
          <w:sz w:val="24"/>
          <w:szCs w:val="24"/>
          <w:lang w:eastAsia="pl-PL"/>
        </w:rPr>
        <w:t>.</w:t>
      </w:r>
    </w:p>
    <w:p w:rsidR="00215C3B" w:rsidRPr="003F5B4B" w:rsidRDefault="00215C3B" w:rsidP="003F5B4B">
      <w:pPr>
        <w:spacing w:after="0"/>
        <w:rPr>
          <w:sz w:val="24"/>
          <w:szCs w:val="24"/>
        </w:rPr>
      </w:pPr>
    </w:p>
    <w:p w:rsidR="00864575" w:rsidRPr="003F5B4B" w:rsidRDefault="00215C3B" w:rsidP="003F5B4B">
      <w:pPr>
        <w:spacing w:after="0"/>
        <w:rPr>
          <w:sz w:val="24"/>
          <w:szCs w:val="24"/>
        </w:rPr>
      </w:pPr>
      <w:r w:rsidRPr="003F5B4B">
        <w:rPr>
          <w:sz w:val="24"/>
          <w:szCs w:val="24"/>
        </w:rPr>
        <w:t xml:space="preserve">Wsparcie jest kierowane do osób bezrobotnych, wobec których zastosowanie wyłącznie </w:t>
      </w:r>
      <w:proofErr w:type="spellStart"/>
      <w:r w:rsidRPr="003F5B4B">
        <w:rPr>
          <w:sz w:val="24"/>
          <w:szCs w:val="24"/>
        </w:rPr>
        <w:t>instrumentówi</w:t>
      </w:r>
      <w:proofErr w:type="spellEnd"/>
      <w:r w:rsidRPr="003F5B4B">
        <w:rPr>
          <w:sz w:val="24"/>
          <w:szCs w:val="24"/>
        </w:rPr>
        <w:t xml:space="preserve"> usług rynku pracy jest niewystarczające i istnieje konieczność zastosowania w pierwszej kolejności usług aktywnej integracji o charakterze społecznym</w:t>
      </w:r>
      <w:r w:rsidR="00E15EE2" w:rsidRPr="003F5B4B">
        <w:rPr>
          <w:sz w:val="24"/>
          <w:szCs w:val="24"/>
        </w:rPr>
        <w:t>.</w:t>
      </w:r>
    </w:p>
    <w:p w:rsidR="00865451" w:rsidRPr="003F5B4B" w:rsidRDefault="00865451" w:rsidP="003F5B4B">
      <w:pPr>
        <w:spacing w:after="0"/>
        <w:rPr>
          <w:rFonts w:cs="Arial"/>
          <w:sz w:val="24"/>
          <w:szCs w:val="24"/>
        </w:rPr>
      </w:pPr>
    </w:p>
    <w:p w:rsidR="002219E0" w:rsidRPr="003F5B4B" w:rsidRDefault="002E47EB" w:rsidP="003F5B4B">
      <w:pPr>
        <w:spacing w:after="0"/>
        <w:rPr>
          <w:sz w:val="24"/>
          <w:szCs w:val="24"/>
        </w:rPr>
      </w:pPr>
      <w:r w:rsidRPr="003F5B4B">
        <w:rPr>
          <w:rFonts w:cs="Arial"/>
          <w:sz w:val="24"/>
          <w:szCs w:val="24"/>
        </w:rPr>
        <w:t>Możliwa jest</w:t>
      </w:r>
      <w:r w:rsidR="00790065" w:rsidRPr="003F5B4B">
        <w:rPr>
          <w:rFonts w:cs="Arial"/>
          <w:sz w:val="24"/>
          <w:szCs w:val="24"/>
        </w:rPr>
        <w:t xml:space="preserve"> </w:t>
      </w:r>
      <w:r w:rsidR="00B44EA8" w:rsidRPr="003F5B4B">
        <w:rPr>
          <w:rFonts w:cs="Arial"/>
          <w:sz w:val="24"/>
          <w:szCs w:val="24"/>
        </w:rPr>
        <w:t>realizacj</w:t>
      </w:r>
      <w:r w:rsidRPr="003F5B4B">
        <w:rPr>
          <w:rFonts w:cs="Arial"/>
          <w:sz w:val="24"/>
          <w:szCs w:val="24"/>
        </w:rPr>
        <w:t>a</w:t>
      </w:r>
      <w:r w:rsidR="00B44EA8" w:rsidRPr="003F5B4B">
        <w:rPr>
          <w:rFonts w:cs="Arial"/>
          <w:sz w:val="24"/>
          <w:szCs w:val="24"/>
        </w:rPr>
        <w:t xml:space="preserve"> wsparcia w zakresie aktywnej integracji przeznaczonego dla </w:t>
      </w:r>
      <w:r w:rsidR="00C95E67" w:rsidRPr="003F5B4B">
        <w:rPr>
          <w:rFonts w:cs="Arial"/>
          <w:sz w:val="24"/>
          <w:szCs w:val="24"/>
        </w:rPr>
        <w:t>społeczności romskiej</w:t>
      </w:r>
      <w:r w:rsidR="00B44EA8" w:rsidRPr="003F5B4B">
        <w:rPr>
          <w:rFonts w:cs="Arial"/>
          <w:sz w:val="24"/>
          <w:szCs w:val="24"/>
        </w:rPr>
        <w:t xml:space="preserve">. Jednocześnie umożliwia </w:t>
      </w:r>
      <w:r w:rsidR="00790065" w:rsidRPr="003F5B4B">
        <w:rPr>
          <w:rFonts w:cs="Arial"/>
          <w:sz w:val="24"/>
          <w:szCs w:val="24"/>
        </w:rPr>
        <w:t xml:space="preserve">się </w:t>
      </w:r>
      <w:r w:rsidR="00B44EA8" w:rsidRPr="003F5B4B">
        <w:rPr>
          <w:rFonts w:cs="Arial"/>
          <w:sz w:val="24"/>
          <w:szCs w:val="24"/>
        </w:rPr>
        <w:t xml:space="preserve">osobom ze społeczności romskiej </w:t>
      </w:r>
      <w:r w:rsidR="00C95E67" w:rsidRPr="003F5B4B">
        <w:rPr>
          <w:rFonts w:cs="Arial"/>
          <w:sz w:val="24"/>
          <w:szCs w:val="24"/>
        </w:rPr>
        <w:t xml:space="preserve">korzystanie z </w:t>
      </w:r>
      <w:r w:rsidR="00B44EA8" w:rsidRPr="003F5B4B">
        <w:rPr>
          <w:rFonts w:cs="Arial"/>
          <w:sz w:val="24"/>
          <w:szCs w:val="24"/>
        </w:rPr>
        <w:t xml:space="preserve">tego rodzaju </w:t>
      </w:r>
      <w:r w:rsidR="00C95E67" w:rsidRPr="003F5B4B">
        <w:rPr>
          <w:rFonts w:cs="Arial"/>
          <w:sz w:val="24"/>
          <w:szCs w:val="24"/>
        </w:rPr>
        <w:t>wsparcia, o ile osoby te są osobami zagrożonymi ubóstwem lub wykluczeniem społecznym. Wsparcie</w:t>
      </w:r>
      <w:r w:rsidRPr="003F5B4B">
        <w:rPr>
          <w:rFonts w:cs="Arial"/>
          <w:sz w:val="24"/>
          <w:szCs w:val="24"/>
        </w:rPr>
        <w:t xml:space="preserve"> </w:t>
      </w:r>
      <w:r w:rsidR="00B44EA8" w:rsidRPr="003F5B4B">
        <w:rPr>
          <w:rFonts w:cs="Arial"/>
          <w:sz w:val="24"/>
          <w:szCs w:val="24"/>
        </w:rPr>
        <w:t>na poziomie RPO</w:t>
      </w:r>
      <w:r w:rsidR="00C95E67" w:rsidRPr="003F5B4B">
        <w:rPr>
          <w:rFonts w:cs="Arial"/>
          <w:sz w:val="24"/>
          <w:szCs w:val="24"/>
        </w:rPr>
        <w:t xml:space="preserve"> nie może mieć charakteru wsparcia </w:t>
      </w:r>
      <w:r w:rsidR="00B44EA8" w:rsidRPr="003F5B4B">
        <w:rPr>
          <w:rFonts w:cs="Arial"/>
          <w:sz w:val="24"/>
          <w:szCs w:val="24"/>
        </w:rPr>
        <w:t xml:space="preserve">przeznaczonego </w:t>
      </w:r>
      <w:r w:rsidR="00C95E67" w:rsidRPr="003F5B4B">
        <w:rPr>
          <w:rFonts w:cs="Arial"/>
          <w:sz w:val="24"/>
          <w:szCs w:val="24"/>
        </w:rPr>
        <w:t xml:space="preserve">wyłącznie </w:t>
      </w:r>
      <w:r w:rsidR="00B44EA8" w:rsidRPr="003F5B4B">
        <w:rPr>
          <w:rFonts w:cs="Arial"/>
          <w:sz w:val="24"/>
          <w:szCs w:val="24"/>
        </w:rPr>
        <w:t xml:space="preserve">dla </w:t>
      </w:r>
      <w:r w:rsidR="00C95E67" w:rsidRPr="003F5B4B">
        <w:rPr>
          <w:rFonts w:cs="Arial"/>
          <w:sz w:val="24"/>
          <w:szCs w:val="24"/>
        </w:rPr>
        <w:t>społeczności romskiej.</w:t>
      </w:r>
    </w:p>
    <w:p w:rsidR="00BC616A" w:rsidRPr="003F5B4B" w:rsidRDefault="00BC616A" w:rsidP="003F5B4B">
      <w:pPr>
        <w:spacing w:after="0"/>
        <w:rPr>
          <w:sz w:val="24"/>
          <w:szCs w:val="24"/>
        </w:rPr>
      </w:pPr>
      <w:r w:rsidRPr="003F5B4B">
        <w:rPr>
          <w:sz w:val="24"/>
          <w:szCs w:val="24"/>
          <w:lang w:val="x-none"/>
        </w:rPr>
        <w:t>Wsparcie p</w:t>
      </w:r>
      <w:r w:rsidR="002219E0" w:rsidRPr="003F5B4B">
        <w:rPr>
          <w:sz w:val="24"/>
          <w:szCs w:val="24"/>
          <w:lang w:val="x-none"/>
        </w:rPr>
        <w:t xml:space="preserve">rzewidziane w ramach Działania </w:t>
      </w:r>
      <w:r w:rsidR="002219E0" w:rsidRPr="003F5B4B">
        <w:rPr>
          <w:sz w:val="24"/>
          <w:szCs w:val="24"/>
        </w:rPr>
        <w:t>9</w:t>
      </w:r>
      <w:r w:rsidRPr="003F5B4B">
        <w:rPr>
          <w:sz w:val="24"/>
          <w:szCs w:val="24"/>
          <w:lang w:val="x-none"/>
        </w:rPr>
        <w:t>.1 nie obejmuje osób odbywających kary pozbawienia wolności</w:t>
      </w:r>
    </w:p>
    <w:p w:rsidR="0055513F" w:rsidRPr="003F5B4B" w:rsidRDefault="0055513F" w:rsidP="003F5B4B">
      <w:pPr>
        <w:spacing w:after="0"/>
        <w:contextualSpacing/>
        <w:rPr>
          <w:sz w:val="24"/>
          <w:szCs w:val="24"/>
        </w:rPr>
      </w:pPr>
    </w:p>
    <w:p w:rsidR="00227A7F" w:rsidRPr="003F5B4B" w:rsidRDefault="00227A7F" w:rsidP="003F5B4B">
      <w:pPr>
        <w:spacing w:after="0"/>
        <w:contextualSpacing/>
        <w:rPr>
          <w:rFonts w:cs="Arial"/>
          <w:sz w:val="24"/>
          <w:szCs w:val="24"/>
        </w:rPr>
      </w:pPr>
      <w:r w:rsidRPr="003F5B4B">
        <w:rPr>
          <w:rFonts w:cs="Arial"/>
          <w:sz w:val="24"/>
          <w:szCs w:val="24"/>
        </w:rPr>
        <w:t xml:space="preserve">Uczestnik projektu zostanie zakwalifikowany do określonego rodzaju wsparcia z zakresu </w:t>
      </w:r>
      <w:r w:rsidR="00F60096" w:rsidRPr="003F5B4B">
        <w:rPr>
          <w:rFonts w:cs="Arial"/>
          <w:sz w:val="24"/>
          <w:szCs w:val="24"/>
        </w:rPr>
        <w:t xml:space="preserve">typu projektu nr 6 </w:t>
      </w:r>
      <w:r w:rsidRPr="003F5B4B">
        <w:rPr>
          <w:rFonts w:cs="Arial"/>
          <w:sz w:val="24"/>
          <w:szCs w:val="24"/>
        </w:rPr>
        <w:t xml:space="preserve">na podstawie oceny jego potrzeb i predyspozycji dokonanej przez beneficjenta. Podmioty realizujące projekty w ramach CT 8 przekazują informacje beneficjentom projektów CT 9 z gminy/powiatu, w których realizują projekt, o możliwościach wsparcia, harmonogramie jego realizacji, grupie docelowej oraz warunkach udziału w projekcie. Beneficjenci projektów CT 9 </w:t>
      </w:r>
      <w:r w:rsidRPr="003F5B4B">
        <w:rPr>
          <w:rFonts w:cs="Arial"/>
          <w:sz w:val="24"/>
          <w:szCs w:val="24"/>
        </w:rPr>
        <w:lastRenderedPageBreak/>
        <w:t>zobowiązani są do przekazywania pozyskanych informacji uczestnikom swoich projektów oraz udzielenia im ewentualnego wsparcia w procesie rekrutacji</w:t>
      </w:r>
      <w:r w:rsidR="002E47EB" w:rsidRPr="003F5B4B">
        <w:rPr>
          <w:rFonts w:cs="Arial"/>
          <w:sz w:val="24"/>
          <w:szCs w:val="24"/>
        </w:rPr>
        <w:t>.</w:t>
      </w:r>
    </w:p>
    <w:p w:rsidR="00D6287A" w:rsidRPr="003F5B4B" w:rsidRDefault="00D6287A" w:rsidP="003F5B4B">
      <w:pPr>
        <w:spacing w:after="0"/>
        <w:contextualSpacing/>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55513F" w:rsidRPr="003F5B4B" w:rsidTr="00227A7F">
        <w:trPr>
          <w:trHeight w:val="130"/>
        </w:trPr>
        <w:tc>
          <w:tcPr>
            <w:tcW w:w="9669" w:type="dxa"/>
            <w:shd w:val="clear" w:color="auto" w:fill="D9D9D9"/>
          </w:tcPr>
          <w:p w:rsidR="0055513F" w:rsidRPr="003F5B4B" w:rsidRDefault="0055513F" w:rsidP="003F5B4B">
            <w:pPr>
              <w:spacing w:after="0"/>
              <w:rPr>
                <w:rFonts w:cs="Arial"/>
                <w:color w:val="000000"/>
                <w:sz w:val="24"/>
                <w:szCs w:val="24"/>
                <w:u w:val="single"/>
                <w:lang w:eastAsia="pl-PL"/>
              </w:rPr>
            </w:pPr>
            <w:r w:rsidRPr="003F5B4B">
              <w:rPr>
                <w:rFonts w:cs="Arial"/>
                <w:color w:val="000000"/>
                <w:sz w:val="24"/>
                <w:szCs w:val="24"/>
                <w:u w:val="single"/>
                <w:lang w:eastAsia="pl-PL"/>
              </w:rPr>
              <w:t>UWAGA:</w:t>
            </w:r>
          </w:p>
          <w:p w:rsidR="007C72E5" w:rsidRPr="003F5B4B" w:rsidRDefault="0055513F" w:rsidP="003F5B4B">
            <w:pPr>
              <w:spacing w:after="0"/>
              <w:rPr>
                <w:b/>
                <w:i/>
                <w:color w:val="FF0000"/>
                <w:sz w:val="24"/>
                <w:szCs w:val="24"/>
              </w:rPr>
            </w:pPr>
            <w:r w:rsidRPr="003F5B4B">
              <w:rPr>
                <w:rFonts w:cs="Arial"/>
                <w:b/>
                <w:color w:val="000000"/>
                <w:sz w:val="24"/>
                <w:szCs w:val="24"/>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9D5BF3" w:rsidRPr="003F5B4B" w:rsidRDefault="009D5BF3" w:rsidP="003F5B4B">
      <w:pPr>
        <w:spacing w:after="0"/>
        <w:rPr>
          <w:sz w:val="24"/>
          <w:szCs w:val="24"/>
        </w:rPr>
      </w:pPr>
    </w:p>
    <w:p w:rsidR="00095B5F" w:rsidRPr="003F5B4B" w:rsidRDefault="00CB72D9" w:rsidP="003F5B4B">
      <w:pPr>
        <w:spacing w:after="0"/>
        <w:rPr>
          <w:sz w:val="24"/>
          <w:szCs w:val="24"/>
        </w:rPr>
      </w:pPr>
      <w:r w:rsidRPr="003F5B4B">
        <w:rPr>
          <w:sz w:val="24"/>
          <w:szCs w:val="24"/>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8F3426" w:rsidRPr="003F5B4B" w:rsidRDefault="00B522FE" w:rsidP="003F5B4B">
      <w:pPr>
        <w:spacing w:after="0"/>
        <w:rPr>
          <w:iCs/>
          <w:sz w:val="24"/>
          <w:szCs w:val="24"/>
        </w:rPr>
      </w:pPr>
      <w:r w:rsidRPr="003F5B4B">
        <w:rPr>
          <w:sz w:val="24"/>
          <w:szCs w:val="24"/>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3F5B4B">
        <w:rPr>
          <w:i/>
          <w:iCs/>
          <w:sz w:val="24"/>
          <w:szCs w:val="24"/>
        </w:rPr>
        <w:t xml:space="preserve">o rehabilitacji zawodowej i społecznej oraz zatrudnianiu osób niepełnosprawnych </w:t>
      </w:r>
      <w:r w:rsidRPr="003F5B4B">
        <w:rPr>
          <w:sz w:val="24"/>
          <w:szCs w:val="24"/>
        </w:rPr>
        <w:t xml:space="preserve">lub orzeczenie albo inny dokument, o którym mowa w ustawie z dnia 19 sierpnia 1994 r. </w:t>
      </w:r>
      <w:r w:rsidRPr="003F5B4B">
        <w:rPr>
          <w:i/>
          <w:iCs/>
          <w:sz w:val="24"/>
          <w:szCs w:val="24"/>
        </w:rPr>
        <w:t xml:space="preserve">o ochronie zdrowia psychicznego </w:t>
      </w:r>
      <w:r w:rsidRPr="003F5B4B">
        <w:rPr>
          <w:iCs/>
          <w:sz w:val="24"/>
          <w:szCs w:val="24"/>
        </w:rPr>
        <w:t xml:space="preserve">(jeśli dotyczy). </w:t>
      </w:r>
    </w:p>
    <w:p w:rsidR="008F3426" w:rsidRPr="003F5B4B" w:rsidRDefault="008F3426" w:rsidP="003F5B4B">
      <w:pPr>
        <w:spacing w:after="0"/>
        <w:rPr>
          <w:iCs/>
          <w:sz w:val="24"/>
          <w:szCs w:val="24"/>
        </w:rPr>
      </w:pPr>
      <w:r w:rsidRPr="003F5B4B">
        <w:rPr>
          <w:iCs/>
          <w:sz w:val="24"/>
          <w:szCs w:val="24"/>
        </w:rPr>
        <w:t>Dokumentami służącymi do monitorowania uczestników projektu jakie mogą być weryfikowane przez IZ w ramach sprawozdawczości to:</w:t>
      </w:r>
    </w:p>
    <w:p w:rsidR="008F3426" w:rsidRPr="003F5B4B" w:rsidRDefault="008F3426" w:rsidP="003F5B4B">
      <w:pPr>
        <w:spacing w:after="0"/>
        <w:rPr>
          <w:iCs/>
          <w:sz w:val="24"/>
          <w:szCs w:val="24"/>
        </w:rPr>
      </w:pPr>
      <w:r w:rsidRPr="003F5B4B">
        <w:rPr>
          <w:iCs/>
          <w:sz w:val="24"/>
          <w:szCs w:val="24"/>
        </w:rPr>
        <w:t>- formularz rekrutacyjny lub inny równoważny dokument rekrutacyjny zawierający:</w:t>
      </w:r>
    </w:p>
    <w:p w:rsidR="008F3426" w:rsidRPr="003F5B4B" w:rsidRDefault="008F3426" w:rsidP="003F5B4B">
      <w:pPr>
        <w:numPr>
          <w:ilvl w:val="0"/>
          <w:numId w:val="59"/>
        </w:numPr>
        <w:spacing w:after="0"/>
        <w:rPr>
          <w:iCs/>
          <w:sz w:val="24"/>
          <w:szCs w:val="24"/>
        </w:rPr>
      </w:pPr>
      <w:r w:rsidRPr="003F5B4B">
        <w:rPr>
          <w:iCs/>
          <w:sz w:val="24"/>
          <w:szCs w:val="24"/>
        </w:rPr>
        <w:t>zakres danych osobowych uzupełnionych w SL2014;</w:t>
      </w:r>
    </w:p>
    <w:p w:rsidR="008F3426" w:rsidRPr="003F5B4B" w:rsidRDefault="008F3426" w:rsidP="003F5B4B">
      <w:pPr>
        <w:numPr>
          <w:ilvl w:val="0"/>
          <w:numId w:val="59"/>
        </w:numPr>
        <w:spacing w:after="0"/>
        <w:rPr>
          <w:iCs/>
          <w:sz w:val="24"/>
          <w:szCs w:val="24"/>
        </w:rPr>
      </w:pPr>
      <w:r w:rsidRPr="003F5B4B">
        <w:rPr>
          <w:iCs/>
          <w:sz w:val="24"/>
          <w:szCs w:val="24"/>
        </w:rPr>
        <w:t>oświadczenie lub zaświadczenie potwierdzające spełnienie kryteriów kwalifikowalności uprawniających do udziału w projekcie (może to być jako odrębny dokument)</w:t>
      </w:r>
    </w:p>
    <w:p w:rsidR="008F3426" w:rsidRPr="003F5B4B" w:rsidRDefault="008F3426" w:rsidP="003F5B4B">
      <w:pPr>
        <w:spacing w:after="0"/>
        <w:rPr>
          <w:iCs/>
          <w:sz w:val="24"/>
          <w:szCs w:val="24"/>
        </w:rPr>
      </w:pPr>
      <w:r w:rsidRPr="003F5B4B">
        <w:rPr>
          <w:iCs/>
          <w:sz w:val="24"/>
          <w:szCs w:val="24"/>
        </w:rPr>
        <w:t xml:space="preserve">- oświadczenie o wyrażeniu zgody na przetwarzanie danych osobowych </w:t>
      </w:r>
    </w:p>
    <w:p w:rsidR="008F3426" w:rsidRPr="003F5B4B" w:rsidRDefault="008F3426" w:rsidP="003F5B4B">
      <w:pPr>
        <w:spacing w:after="0"/>
        <w:rPr>
          <w:iCs/>
          <w:sz w:val="24"/>
          <w:szCs w:val="24"/>
        </w:rPr>
      </w:pPr>
      <w:r w:rsidRPr="003F5B4B">
        <w:rPr>
          <w:iCs/>
          <w:sz w:val="24"/>
          <w:szCs w:val="24"/>
        </w:rPr>
        <w:t>- deklaracja Uczestnictwa (jeśli jest wskazana we wniosku o dofinansowanie) - przy czym nie jest to dokument obligatoryjny;</w:t>
      </w:r>
    </w:p>
    <w:p w:rsidR="00306308" w:rsidRPr="003F5B4B" w:rsidRDefault="008F3426" w:rsidP="003F5B4B">
      <w:pPr>
        <w:spacing w:after="0"/>
        <w:rPr>
          <w:sz w:val="24"/>
          <w:szCs w:val="24"/>
        </w:rPr>
      </w:pPr>
      <w:r w:rsidRPr="003F5B4B">
        <w:rPr>
          <w:iCs/>
          <w:sz w:val="24"/>
          <w:szCs w:val="24"/>
        </w:rPr>
        <w:t xml:space="preserve">- ewentualnie inne dokumenty w zależności od charakteru projektu, np. potwierdzające spełnienie </w:t>
      </w:r>
      <w:r w:rsidR="00D4075D" w:rsidRPr="003F5B4B">
        <w:rPr>
          <w:iCs/>
          <w:sz w:val="24"/>
          <w:szCs w:val="24"/>
        </w:rPr>
        <w:t xml:space="preserve">innych </w:t>
      </w:r>
      <w:r w:rsidRPr="003F5B4B">
        <w:rPr>
          <w:iCs/>
          <w:sz w:val="24"/>
          <w:szCs w:val="24"/>
        </w:rPr>
        <w:t>kryter</w:t>
      </w:r>
      <w:r w:rsidR="00D4075D" w:rsidRPr="003F5B4B">
        <w:rPr>
          <w:iCs/>
          <w:sz w:val="24"/>
          <w:szCs w:val="24"/>
        </w:rPr>
        <w:t>i</w:t>
      </w:r>
      <w:r w:rsidRPr="003F5B4B">
        <w:rPr>
          <w:iCs/>
          <w:sz w:val="24"/>
          <w:szCs w:val="24"/>
        </w:rPr>
        <w:t xml:space="preserve">ów </w:t>
      </w:r>
      <w:r w:rsidR="00D4075D" w:rsidRPr="003F5B4B">
        <w:rPr>
          <w:iCs/>
          <w:sz w:val="24"/>
          <w:szCs w:val="24"/>
        </w:rPr>
        <w:t>przynależnych do specyfiki grupy docelowej</w:t>
      </w:r>
      <w:r w:rsidRPr="003F5B4B">
        <w:rPr>
          <w:iCs/>
          <w:sz w:val="24"/>
          <w:szCs w:val="24"/>
        </w:rPr>
        <w:t>.</w:t>
      </w:r>
    </w:p>
    <w:p w:rsidR="0032097B" w:rsidRPr="003F5B4B" w:rsidRDefault="0032097B" w:rsidP="003F5B4B">
      <w:pPr>
        <w:spacing w:after="0"/>
        <w:rPr>
          <w:sz w:val="24"/>
          <w:szCs w:val="24"/>
        </w:rPr>
      </w:pPr>
      <w:r w:rsidRPr="003F5B4B">
        <w:rPr>
          <w:sz w:val="24"/>
          <w:szCs w:val="24"/>
        </w:rPr>
        <w:t>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i niedyskryminacji, w tym dostępności dla osób z</w:t>
      </w:r>
      <w:r w:rsidR="003F5B4B">
        <w:rPr>
          <w:sz w:val="24"/>
          <w:szCs w:val="24"/>
        </w:rPr>
        <w:t xml:space="preserve"> </w:t>
      </w:r>
      <w:r w:rsidRPr="003F5B4B">
        <w:rPr>
          <w:sz w:val="24"/>
          <w:szCs w:val="24"/>
        </w:rPr>
        <w:t xml:space="preserve">niepełnosprawnościami w ramach projektu. </w:t>
      </w:r>
      <w:r w:rsidR="003A04E8" w:rsidRPr="003F5B4B">
        <w:rPr>
          <w:sz w:val="24"/>
          <w:szCs w:val="24"/>
        </w:rPr>
        <w:t xml:space="preserve">Standard minimum realizacji zasady równości szans kobiet i mężczyzn został opracowany w oparciu o zał. 1 do </w:t>
      </w:r>
      <w:r w:rsidR="003A04E8" w:rsidRPr="003F5B4B">
        <w:rPr>
          <w:i/>
          <w:sz w:val="24"/>
          <w:szCs w:val="24"/>
        </w:rPr>
        <w:t>Wytycznych w zakresie realizacji zasady równości szans i niedyskryminacji, w tym dostępności dla osób z niepełnosprawnościami oraz zasady równości szans kobiet i mężczyzn w ramach funduszy unijnych na lata 2014-2020</w:t>
      </w:r>
      <w:r w:rsidR="003A04E8" w:rsidRPr="003F5B4B">
        <w:rPr>
          <w:sz w:val="24"/>
          <w:szCs w:val="24"/>
        </w:rPr>
        <w:t xml:space="preserve"> i</w:t>
      </w:r>
      <w:r w:rsidR="003A04E8" w:rsidRPr="003F5B4B">
        <w:rPr>
          <w:i/>
          <w:sz w:val="24"/>
          <w:szCs w:val="24"/>
        </w:rPr>
        <w:t xml:space="preserve"> </w:t>
      </w:r>
      <w:r w:rsidR="003A04E8" w:rsidRPr="003F5B4B">
        <w:rPr>
          <w:sz w:val="24"/>
          <w:szCs w:val="24"/>
        </w:rPr>
        <w:t>będzie poddawany weryfi</w:t>
      </w:r>
      <w:r w:rsidR="002219E0" w:rsidRPr="003F5B4B">
        <w:rPr>
          <w:sz w:val="24"/>
          <w:szCs w:val="24"/>
        </w:rPr>
        <w:t>kacji w ramach Karty weryfikacji</w:t>
      </w:r>
      <w:r w:rsidR="003A04E8" w:rsidRPr="003F5B4B">
        <w:rPr>
          <w:sz w:val="24"/>
          <w:szCs w:val="24"/>
        </w:rPr>
        <w:t xml:space="preserve"> spełnienia warunków udzielenia wsparci</w:t>
      </w:r>
      <w:r w:rsidR="002219E0" w:rsidRPr="003F5B4B">
        <w:rPr>
          <w:sz w:val="24"/>
          <w:szCs w:val="24"/>
        </w:rPr>
        <w:t>a.</w:t>
      </w:r>
    </w:p>
    <w:p w:rsidR="0032097B" w:rsidRPr="003F5B4B" w:rsidRDefault="0032097B" w:rsidP="003F5B4B">
      <w:pPr>
        <w:autoSpaceDE w:val="0"/>
        <w:autoSpaceDN w:val="0"/>
        <w:adjustRightInd w:val="0"/>
        <w:spacing w:after="0"/>
        <w:rPr>
          <w:sz w:val="24"/>
          <w:szCs w:val="24"/>
          <w:lang w:eastAsia="pl-PL"/>
        </w:rPr>
      </w:pPr>
    </w:p>
    <w:p w:rsidR="009D5BF3" w:rsidRPr="003F5B4B" w:rsidRDefault="009D5BF3" w:rsidP="003F5B4B">
      <w:pPr>
        <w:spacing w:after="0"/>
        <w:rPr>
          <w:sz w:val="24"/>
          <w:szCs w:val="24"/>
        </w:rPr>
      </w:pPr>
      <w:r w:rsidRPr="003F5B4B">
        <w:rPr>
          <w:sz w:val="24"/>
          <w:szCs w:val="24"/>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00D62DA9" w:rsidRPr="003F5B4B">
        <w:rPr>
          <w:sz w:val="24"/>
          <w:szCs w:val="24"/>
        </w:rPr>
        <w:br/>
      </w:r>
      <w:r w:rsidRPr="003F5B4B">
        <w:rPr>
          <w:sz w:val="24"/>
          <w:szCs w:val="24"/>
        </w:rPr>
        <w:t>z niepełnosprawnościami sprzężonymi) oraz w projektach skierowanych do zamkniętej grupy uczestników (np. uczniowie/wychowankowie określonego specjalnego ośrodka szkolno-wychowawczego), wydatki na sfinansowanie mechanizmu racjonalnych usprawnień są wskazane we wni</w:t>
      </w:r>
      <w:r w:rsidR="00450F88" w:rsidRPr="003F5B4B">
        <w:rPr>
          <w:sz w:val="24"/>
          <w:szCs w:val="24"/>
        </w:rPr>
        <w:t xml:space="preserve">osku o dofinansowanie projektu. </w:t>
      </w:r>
      <w:r w:rsidRPr="003F5B4B">
        <w:rPr>
          <w:sz w:val="24"/>
          <w:szCs w:val="24"/>
        </w:rPr>
        <w:t xml:space="preserve">Łączny koszt racjonalnych usprawnień na jednego uczestnika w projekcie nie może przekroczyć 12 000 </w:t>
      </w:r>
      <w:r w:rsidR="00D62DA9" w:rsidRPr="003F5B4B">
        <w:rPr>
          <w:sz w:val="24"/>
          <w:szCs w:val="24"/>
        </w:rPr>
        <w:t>zł</w:t>
      </w:r>
      <w:r w:rsidRPr="003F5B4B">
        <w:rPr>
          <w:sz w:val="24"/>
          <w:szCs w:val="24"/>
        </w:rPr>
        <w:t>.</w:t>
      </w:r>
    </w:p>
    <w:p w:rsidR="00931266" w:rsidRPr="003F5B4B" w:rsidRDefault="00931266" w:rsidP="003F5B4B">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E97754" w:rsidRPr="003F5B4B" w:rsidTr="009216F7">
        <w:tc>
          <w:tcPr>
            <w:tcW w:w="9669" w:type="dxa"/>
            <w:shd w:val="clear" w:color="auto" w:fill="D9D9D9"/>
          </w:tcPr>
          <w:p w:rsidR="00E97754" w:rsidRPr="003F5B4B" w:rsidRDefault="00E97754" w:rsidP="003F5B4B">
            <w:pPr>
              <w:autoSpaceDE w:val="0"/>
              <w:autoSpaceDN w:val="0"/>
              <w:adjustRightInd w:val="0"/>
              <w:spacing w:after="0"/>
              <w:rPr>
                <w:color w:val="000000"/>
                <w:sz w:val="24"/>
                <w:szCs w:val="24"/>
                <w:lang w:eastAsia="pl-PL"/>
              </w:rPr>
            </w:pPr>
            <w:r w:rsidRPr="003F5B4B">
              <w:rPr>
                <w:b/>
                <w:bCs/>
                <w:color w:val="000000"/>
                <w:sz w:val="24"/>
                <w:szCs w:val="24"/>
                <w:lang w:eastAsia="pl-PL"/>
              </w:rPr>
              <w:t xml:space="preserve">Mechanizm racjonalnych usprawnień: </w:t>
            </w:r>
          </w:p>
          <w:p w:rsidR="00E97754" w:rsidRPr="003F5B4B" w:rsidRDefault="00E97754" w:rsidP="003F5B4B">
            <w:pPr>
              <w:autoSpaceDE w:val="0"/>
              <w:autoSpaceDN w:val="0"/>
              <w:adjustRightInd w:val="0"/>
              <w:spacing w:after="0"/>
              <w:rPr>
                <w:color w:val="000000"/>
                <w:sz w:val="24"/>
                <w:szCs w:val="24"/>
                <w:lang w:eastAsia="pl-PL"/>
              </w:rPr>
            </w:pPr>
            <w:r w:rsidRPr="003F5B4B">
              <w:rPr>
                <w:color w:val="000000"/>
                <w:sz w:val="24"/>
                <w:szCs w:val="24"/>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3F5B4B">
              <w:rPr>
                <w:i/>
                <w:color w:val="000000"/>
                <w:sz w:val="24"/>
                <w:szCs w:val="24"/>
                <w:lang w:eastAsia="pl-PL"/>
              </w:rPr>
              <w:t>Wytycznych</w:t>
            </w:r>
            <w:r w:rsidR="001728ED" w:rsidRPr="003F5B4B">
              <w:rPr>
                <w:i/>
                <w:color w:val="000000"/>
                <w:sz w:val="24"/>
                <w:szCs w:val="24"/>
                <w:lang w:eastAsia="pl-PL"/>
              </w:rPr>
              <w:t xml:space="preserve"> </w:t>
            </w:r>
            <w:r w:rsidR="001728ED" w:rsidRPr="003F5B4B">
              <w:rPr>
                <w:i/>
                <w:sz w:val="24"/>
                <w:szCs w:val="24"/>
              </w:rPr>
              <w:t>w zakresie realizacji zasady równości szans i niedyskryminacji, w tym dostępności dla osób z niepełnosprawnościami oraz zasady równości szans kobiet i mężczyzn w ramach funduszy unijnych na lata 2014-2020</w:t>
            </w:r>
            <w:r w:rsidR="001728ED" w:rsidRPr="003F5B4B">
              <w:rPr>
                <w:sz w:val="24"/>
                <w:szCs w:val="24"/>
              </w:rPr>
              <w:t>.</w:t>
            </w:r>
            <w:r w:rsidR="001728ED" w:rsidRPr="003F5B4B">
              <w:rPr>
                <w:i/>
                <w:color w:val="000000"/>
                <w:sz w:val="24"/>
                <w:szCs w:val="24"/>
                <w:lang w:eastAsia="pl-PL"/>
              </w:rPr>
              <w:t xml:space="preserve"> </w:t>
            </w:r>
          </w:p>
          <w:p w:rsidR="00E97754" w:rsidRPr="003F5B4B" w:rsidRDefault="00E97754" w:rsidP="003F5B4B">
            <w:pPr>
              <w:autoSpaceDE w:val="0"/>
              <w:autoSpaceDN w:val="0"/>
              <w:adjustRightInd w:val="0"/>
              <w:spacing w:after="0"/>
              <w:rPr>
                <w:color w:val="000000"/>
                <w:sz w:val="24"/>
                <w:szCs w:val="24"/>
                <w:lang w:eastAsia="pl-PL"/>
              </w:rPr>
            </w:pPr>
            <w:r w:rsidRPr="003F5B4B">
              <w:rPr>
                <w:color w:val="000000"/>
                <w:sz w:val="24"/>
                <w:szCs w:val="24"/>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w:t>
            </w:r>
            <w:r w:rsidR="00D62DA9" w:rsidRPr="003F5B4B">
              <w:rPr>
                <w:color w:val="000000"/>
                <w:sz w:val="24"/>
                <w:szCs w:val="24"/>
                <w:lang w:eastAsia="pl-PL"/>
              </w:rPr>
              <w:t> </w:t>
            </w:r>
            <w:r w:rsidRPr="003F5B4B">
              <w:rPr>
                <w:color w:val="000000"/>
                <w:sz w:val="24"/>
                <w:szCs w:val="24"/>
                <w:lang w:eastAsia="pl-PL"/>
              </w:rPr>
              <w:t>000</w:t>
            </w:r>
            <w:r w:rsidR="00D62DA9" w:rsidRPr="003F5B4B">
              <w:rPr>
                <w:color w:val="000000"/>
                <w:sz w:val="24"/>
                <w:szCs w:val="24"/>
                <w:lang w:eastAsia="pl-PL"/>
              </w:rPr>
              <w:t xml:space="preserve"> </w:t>
            </w:r>
            <w:r w:rsidRPr="003F5B4B">
              <w:rPr>
                <w:color w:val="000000"/>
                <w:sz w:val="24"/>
                <w:szCs w:val="24"/>
                <w:lang w:eastAsia="pl-PL"/>
              </w:rPr>
              <w:t>zł.</w:t>
            </w:r>
          </w:p>
        </w:tc>
      </w:tr>
    </w:tbl>
    <w:p w:rsidR="009D5BF3" w:rsidRPr="003F5B4B" w:rsidRDefault="009D5BF3" w:rsidP="003F5B4B">
      <w:pPr>
        <w:spacing w:after="0"/>
        <w:rPr>
          <w:sz w:val="24"/>
          <w:szCs w:val="24"/>
        </w:rPr>
      </w:pPr>
    </w:p>
    <w:p w:rsidR="00450F88" w:rsidRPr="003F5B4B" w:rsidRDefault="009D5BF3" w:rsidP="003F5B4B">
      <w:pPr>
        <w:spacing w:after="0"/>
        <w:rPr>
          <w:sz w:val="24"/>
          <w:szCs w:val="24"/>
        </w:rPr>
      </w:pPr>
      <w:r w:rsidRPr="003F5B4B">
        <w:rPr>
          <w:sz w:val="24"/>
          <w:szCs w:val="24"/>
        </w:rPr>
        <w:t xml:space="preserve">Szczegółowe informacje dotyczące zasady równości szans i niedyskryminacji, w tym zasady stosowania mechanizmu racjonalnych usprawnień w projektach wraz z przykładowym katalogiem kosztów zostały uwzględnione w </w:t>
      </w:r>
      <w:r w:rsidRPr="003F5B4B">
        <w:rPr>
          <w:i/>
          <w:sz w:val="24"/>
          <w:szCs w:val="24"/>
        </w:rPr>
        <w:t>Wytycznych w zakresie r</w:t>
      </w:r>
      <w:r w:rsidR="00450F88" w:rsidRPr="003F5B4B">
        <w:rPr>
          <w:i/>
          <w:sz w:val="24"/>
          <w:szCs w:val="24"/>
        </w:rPr>
        <w:t>ealizacji zasady równoś</w:t>
      </w:r>
      <w:r w:rsidR="00E170D1" w:rsidRPr="003F5B4B">
        <w:rPr>
          <w:i/>
          <w:sz w:val="24"/>
          <w:szCs w:val="24"/>
        </w:rPr>
        <w:t xml:space="preserve">ci szans </w:t>
      </w:r>
      <w:r w:rsidRPr="003F5B4B">
        <w:rPr>
          <w:i/>
          <w:sz w:val="24"/>
          <w:szCs w:val="24"/>
        </w:rPr>
        <w:t>i niedyskryminacji, w tym dostępności dla osób z niepełnosprawnościami oraz zasady równości szans kobiet i mężczyzn w ramach funduszy unijnych na lata 2014-2020</w:t>
      </w:r>
      <w:r w:rsidRPr="003F5B4B">
        <w:rPr>
          <w:sz w:val="24"/>
          <w:szCs w:val="24"/>
        </w:rPr>
        <w:t>.</w:t>
      </w:r>
      <w:bookmarkStart w:id="57" w:name="_Toc460228010"/>
    </w:p>
    <w:p w:rsidR="008520D2" w:rsidRPr="003F5B4B" w:rsidRDefault="008520D2" w:rsidP="003F5B4B">
      <w:pPr>
        <w:spacing w:after="0"/>
        <w:rPr>
          <w:sz w:val="24"/>
          <w:szCs w:val="24"/>
        </w:rPr>
      </w:pPr>
    </w:p>
    <w:p w:rsidR="008520D2" w:rsidRPr="003F5B4B" w:rsidRDefault="008520D2" w:rsidP="003F5B4B">
      <w:pPr>
        <w:spacing w:after="0"/>
        <w:rPr>
          <w:sz w:val="24"/>
          <w:szCs w:val="24"/>
        </w:rPr>
      </w:pPr>
      <w:r w:rsidRPr="003F5B4B">
        <w:rPr>
          <w:sz w:val="24"/>
          <w:szCs w:val="24"/>
        </w:rPr>
        <w:t xml:space="preserve">Zgodnie </w:t>
      </w:r>
      <w:r w:rsidR="00D75E39">
        <w:rPr>
          <w:sz w:val="24"/>
          <w:szCs w:val="24"/>
        </w:rPr>
        <w:t xml:space="preserve">z </w:t>
      </w:r>
      <w:r w:rsidRPr="003F5B4B">
        <w:rPr>
          <w:sz w:val="24"/>
          <w:szCs w:val="24"/>
        </w:rPr>
        <w:t xml:space="preserve">Wytycznymi w zakresie kwalifikowalności </w:t>
      </w:r>
      <w:r w:rsidR="00B63305" w:rsidRPr="003F5B4B">
        <w:rPr>
          <w:sz w:val="24"/>
          <w:szCs w:val="24"/>
        </w:rPr>
        <w:t>jako koszty pośrednie</w:t>
      </w:r>
      <w:r w:rsidRPr="003F5B4B">
        <w:rPr>
          <w:sz w:val="24"/>
          <w:szCs w:val="24"/>
        </w:rPr>
        <w:t xml:space="preserve"> projektu</w:t>
      </w:r>
      <w:r w:rsidR="00B63305" w:rsidRPr="003F5B4B">
        <w:rPr>
          <w:sz w:val="24"/>
          <w:szCs w:val="24"/>
        </w:rPr>
        <w:t xml:space="preserve"> uważa się </w:t>
      </w:r>
      <w:r w:rsidRPr="003F5B4B">
        <w:rPr>
          <w:sz w:val="24"/>
          <w:szCs w:val="24"/>
        </w:rPr>
        <w:t>koszty administracyjne związane z obsługą projektu</w:t>
      </w:r>
      <w:r w:rsidR="00B63305" w:rsidRPr="003F5B4B">
        <w:rPr>
          <w:sz w:val="24"/>
          <w:szCs w:val="24"/>
        </w:rPr>
        <w:t xml:space="preserve"> zawarte w ramach</w:t>
      </w:r>
      <w:r w:rsidRPr="003F5B4B">
        <w:rPr>
          <w:sz w:val="24"/>
          <w:szCs w:val="24"/>
        </w:rPr>
        <w:t xml:space="preserve"> katalog</w:t>
      </w:r>
      <w:r w:rsidR="00B63305" w:rsidRPr="003F5B4B">
        <w:rPr>
          <w:sz w:val="24"/>
          <w:szCs w:val="24"/>
        </w:rPr>
        <w:t>u otwartego</w:t>
      </w:r>
      <w:r w:rsidRPr="003F5B4B">
        <w:rPr>
          <w:sz w:val="24"/>
          <w:szCs w:val="24"/>
        </w:rPr>
        <w:t xml:space="preserve"> tychże kosztów</w:t>
      </w:r>
      <w:r w:rsidR="00B63305" w:rsidRPr="003F5B4B">
        <w:rPr>
          <w:sz w:val="24"/>
          <w:szCs w:val="24"/>
        </w:rPr>
        <w:t xml:space="preserve">, stąd </w:t>
      </w:r>
      <w:r w:rsidRPr="003F5B4B">
        <w:rPr>
          <w:sz w:val="24"/>
          <w:szCs w:val="24"/>
        </w:rPr>
        <w:t xml:space="preserve"> koszt rekrutacji uczestników projektu EFS należy uznać co do zasady za koszt pośredni.</w:t>
      </w:r>
    </w:p>
    <w:p w:rsidR="00B63305" w:rsidRPr="003F5B4B" w:rsidRDefault="008520D2" w:rsidP="003F5B4B">
      <w:pPr>
        <w:spacing w:after="0"/>
        <w:rPr>
          <w:sz w:val="24"/>
          <w:szCs w:val="24"/>
        </w:rPr>
      </w:pPr>
      <w:r w:rsidRPr="003F5B4B">
        <w:rPr>
          <w:sz w:val="24"/>
          <w:szCs w:val="24"/>
        </w:rPr>
        <w:lastRenderedPageBreak/>
        <w:t>Niemniej jednak istnieje możliwość rozliczenia kosztów rekrutacji w kosztach bezpośrednich projektu w przyp</w:t>
      </w:r>
      <w:r w:rsidR="00B63305" w:rsidRPr="003F5B4B">
        <w:rPr>
          <w:sz w:val="24"/>
          <w:szCs w:val="24"/>
        </w:rPr>
        <w:t>adku podjęcia przez Beneficjenta</w:t>
      </w:r>
      <w:r w:rsidRPr="003F5B4B">
        <w:rPr>
          <w:sz w:val="24"/>
          <w:szCs w:val="24"/>
        </w:rPr>
        <w:t xml:space="preserve"> aktywnych działań merytorycznych niezbędnych dla pozyskania uczestników. </w:t>
      </w:r>
    </w:p>
    <w:p w:rsidR="00B63305" w:rsidRPr="003F5B4B" w:rsidRDefault="008520D2" w:rsidP="003F5B4B">
      <w:pPr>
        <w:spacing w:after="0"/>
        <w:rPr>
          <w:sz w:val="24"/>
          <w:szCs w:val="24"/>
        </w:rPr>
      </w:pPr>
      <w:r w:rsidRPr="003F5B4B">
        <w:rPr>
          <w:sz w:val="24"/>
          <w:szCs w:val="24"/>
        </w:rPr>
        <w:t>Jako możliwe jest więc rozliczanie kosztów rekrutacji w kosztach bezpośrednich, w przypadkach gdy:</w:t>
      </w:r>
    </w:p>
    <w:p w:rsidR="008520D2" w:rsidRPr="003F5B4B" w:rsidRDefault="008520D2" w:rsidP="003F5B4B">
      <w:pPr>
        <w:numPr>
          <w:ilvl w:val="0"/>
          <w:numId w:val="56"/>
        </w:numPr>
        <w:spacing w:after="0"/>
        <w:rPr>
          <w:sz w:val="24"/>
          <w:szCs w:val="24"/>
        </w:rPr>
      </w:pPr>
      <w:r w:rsidRPr="003F5B4B">
        <w:rPr>
          <w:sz w:val="24"/>
          <w:szCs w:val="24"/>
        </w:rPr>
        <w:t>projekt dotyczy grupy docelowej, do której dotarcie jest utrudnione i wymaga działań bezpośrednich</w:t>
      </w:r>
      <w:r w:rsidR="00B63305" w:rsidRPr="003F5B4B">
        <w:rPr>
          <w:sz w:val="24"/>
          <w:szCs w:val="24"/>
        </w:rPr>
        <w:t xml:space="preserve"> </w:t>
      </w:r>
      <w:r w:rsidRPr="003F5B4B">
        <w:rPr>
          <w:sz w:val="24"/>
          <w:szCs w:val="24"/>
        </w:rPr>
        <w:t>(np. osoby NEET), lub</w:t>
      </w:r>
    </w:p>
    <w:p w:rsidR="00B63305" w:rsidRPr="00D75E39" w:rsidRDefault="008520D2" w:rsidP="00D75E39">
      <w:pPr>
        <w:numPr>
          <w:ilvl w:val="0"/>
          <w:numId w:val="56"/>
        </w:numPr>
        <w:spacing w:after="0"/>
        <w:rPr>
          <w:sz w:val="24"/>
          <w:szCs w:val="24"/>
        </w:rPr>
      </w:pPr>
      <w:r w:rsidRPr="003F5B4B">
        <w:rPr>
          <w:sz w:val="24"/>
          <w:szCs w:val="24"/>
        </w:rPr>
        <w:t xml:space="preserve">rekrutacja do projektu wymaga merytorycznej weryfikacji wiedzy i umiejętności uczestników </w:t>
      </w:r>
      <w:proofErr w:type="spellStart"/>
      <w:r w:rsidRPr="003F5B4B">
        <w:rPr>
          <w:sz w:val="24"/>
          <w:szCs w:val="24"/>
        </w:rPr>
        <w:t>celem</w:t>
      </w:r>
      <w:r w:rsidRPr="00D75E39">
        <w:rPr>
          <w:sz w:val="24"/>
          <w:szCs w:val="24"/>
        </w:rPr>
        <w:t>zakwalifikowania</w:t>
      </w:r>
      <w:proofErr w:type="spellEnd"/>
      <w:r w:rsidRPr="00D75E39">
        <w:rPr>
          <w:sz w:val="24"/>
          <w:szCs w:val="24"/>
        </w:rPr>
        <w:t xml:space="preserve"> ich do odpowiedniej formy wsparcia, czy na właściwy poziom zaawansowania</w:t>
      </w:r>
      <w:r w:rsidR="00B63305" w:rsidRPr="00D75E39">
        <w:rPr>
          <w:sz w:val="24"/>
          <w:szCs w:val="24"/>
        </w:rPr>
        <w:t xml:space="preserve"> szkolenia, lub</w:t>
      </w:r>
    </w:p>
    <w:p w:rsidR="00B63305" w:rsidRPr="003F5B4B" w:rsidRDefault="008520D2" w:rsidP="003F5B4B">
      <w:pPr>
        <w:numPr>
          <w:ilvl w:val="0"/>
          <w:numId w:val="56"/>
        </w:numPr>
        <w:spacing w:after="0"/>
        <w:rPr>
          <w:sz w:val="24"/>
          <w:szCs w:val="24"/>
        </w:rPr>
      </w:pPr>
      <w:r w:rsidRPr="003F5B4B">
        <w:rPr>
          <w:sz w:val="24"/>
          <w:szCs w:val="24"/>
        </w:rPr>
        <w:t>rekrutacja wymaga merytorycznej oceny dokumentów składanych przez</w:t>
      </w:r>
      <w:r w:rsidR="00B63305" w:rsidRPr="003F5B4B">
        <w:rPr>
          <w:sz w:val="24"/>
          <w:szCs w:val="24"/>
        </w:rPr>
        <w:t xml:space="preserve"> </w:t>
      </w:r>
      <w:r w:rsidRPr="003F5B4B">
        <w:rPr>
          <w:sz w:val="24"/>
          <w:szCs w:val="24"/>
        </w:rPr>
        <w:t>uczestnika/przeprowadzenia wstępnej weryfikacji podmiotu, który ma przystąpić do projektu, np.</w:t>
      </w:r>
      <w:r w:rsidR="00B63305" w:rsidRPr="003F5B4B">
        <w:rPr>
          <w:sz w:val="24"/>
          <w:szCs w:val="24"/>
        </w:rPr>
        <w:t xml:space="preserve"> </w:t>
      </w:r>
      <w:r w:rsidRPr="003F5B4B">
        <w:rPr>
          <w:sz w:val="24"/>
          <w:szCs w:val="24"/>
        </w:rPr>
        <w:t>składanych formularzy w przypadku weryfikacji statusu MŚP lub pomocy publicznej lub pomocy de</w:t>
      </w:r>
      <w:r w:rsidR="00B63305" w:rsidRPr="003F5B4B">
        <w:rPr>
          <w:sz w:val="24"/>
          <w:szCs w:val="24"/>
        </w:rPr>
        <w:t xml:space="preserve"> </w:t>
      </w:r>
      <w:r w:rsidRPr="003F5B4B">
        <w:rPr>
          <w:sz w:val="24"/>
          <w:szCs w:val="24"/>
        </w:rPr>
        <w:t xml:space="preserve">minimis / weryfikacji istniejącej w danym podmiocie diagnozy potrzeb rozwojowych. </w:t>
      </w:r>
    </w:p>
    <w:p w:rsidR="00B63305" w:rsidRPr="003F5B4B" w:rsidRDefault="00B63305" w:rsidP="003F5B4B">
      <w:pPr>
        <w:spacing w:after="0"/>
        <w:rPr>
          <w:sz w:val="24"/>
          <w:szCs w:val="24"/>
        </w:rPr>
      </w:pPr>
    </w:p>
    <w:p w:rsidR="008520D2" w:rsidRPr="003F5B4B" w:rsidRDefault="008520D2" w:rsidP="003F5B4B">
      <w:pPr>
        <w:spacing w:after="0"/>
        <w:rPr>
          <w:sz w:val="24"/>
          <w:szCs w:val="24"/>
        </w:rPr>
      </w:pPr>
      <w:r w:rsidRPr="003F5B4B">
        <w:rPr>
          <w:sz w:val="24"/>
          <w:szCs w:val="24"/>
        </w:rPr>
        <w:t xml:space="preserve">Aktywne działania należy rozumieć szeroko, tj. zarówno jako pozyskiwanie uczestników, jak i weryfikowanie ich kwalifikowalności lub predyspozycji do udziału w projekcie. </w:t>
      </w:r>
    </w:p>
    <w:p w:rsidR="008520D2" w:rsidRPr="003F5B4B" w:rsidRDefault="008520D2" w:rsidP="003F5B4B">
      <w:pPr>
        <w:spacing w:after="0"/>
        <w:rPr>
          <w:sz w:val="24"/>
          <w:szCs w:val="24"/>
        </w:rPr>
      </w:pPr>
      <w:r w:rsidRPr="003F5B4B">
        <w:rPr>
          <w:sz w:val="24"/>
          <w:szCs w:val="24"/>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rsidR="008520D2" w:rsidRPr="003F5B4B" w:rsidRDefault="008520D2" w:rsidP="003F5B4B">
      <w:pPr>
        <w:spacing w:after="0"/>
        <w:rPr>
          <w:sz w:val="24"/>
          <w:szCs w:val="24"/>
        </w:rPr>
      </w:pPr>
    </w:p>
    <w:p w:rsidR="008520D2" w:rsidRPr="003F5B4B" w:rsidRDefault="008520D2" w:rsidP="003F5B4B">
      <w:pPr>
        <w:spacing w:after="0"/>
        <w:rPr>
          <w:sz w:val="24"/>
          <w:szCs w:val="24"/>
        </w:rPr>
      </w:pPr>
      <w:r w:rsidRPr="003F5B4B">
        <w:rPr>
          <w:sz w:val="24"/>
          <w:szCs w:val="24"/>
        </w:rPr>
        <w:t xml:space="preserve">Wnioskodawca na etapie aplikowania o środki dofinansowania projektu powinien uzasadnić we wniosku 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rsidR="009D5BF3" w:rsidRPr="00202715" w:rsidRDefault="00E927DA" w:rsidP="00202715">
      <w:pPr>
        <w:pStyle w:val="Nagwek3"/>
        <w:rPr>
          <w:szCs w:val="24"/>
          <w:lang w:val="pl-PL"/>
        </w:rPr>
      </w:pPr>
      <w:bookmarkStart w:id="58" w:name="_Toc517874883"/>
      <w:bookmarkStart w:id="59" w:name="_Toc518636952"/>
      <w:bookmarkStart w:id="60" w:name="_Toc4064082"/>
      <w:bookmarkEnd w:id="57"/>
      <w:r w:rsidRPr="00202715">
        <w:rPr>
          <w:szCs w:val="24"/>
          <w:lang w:val="pl-PL"/>
        </w:rPr>
        <w:t xml:space="preserve">V.3.2. </w:t>
      </w:r>
      <w:r w:rsidR="00931266" w:rsidRPr="00202715">
        <w:rPr>
          <w:szCs w:val="24"/>
        </w:rPr>
        <w:t>Wskaź</w:t>
      </w:r>
      <w:r w:rsidR="000E5F89" w:rsidRPr="00202715">
        <w:rPr>
          <w:szCs w:val="24"/>
        </w:rPr>
        <w:t xml:space="preserve">niki stosowane w ramach </w:t>
      </w:r>
      <w:r w:rsidR="000E5F89" w:rsidRPr="00202715">
        <w:rPr>
          <w:szCs w:val="24"/>
          <w:lang w:val="pl-PL"/>
        </w:rPr>
        <w:t>naboru</w:t>
      </w:r>
      <w:r w:rsidR="00931266" w:rsidRPr="00202715">
        <w:rPr>
          <w:szCs w:val="24"/>
        </w:rPr>
        <w:t xml:space="preserve"> oraz ich planowane wartości do osiągnięcia</w:t>
      </w:r>
      <w:bookmarkEnd w:id="58"/>
      <w:bookmarkEnd w:id="59"/>
      <w:bookmarkEnd w:id="60"/>
    </w:p>
    <w:p w:rsidR="00931266" w:rsidRPr="003F5B4B" w:rsidRDefault="006B1601" w:rsidP="003F5B4B">
      <w:pPr>
        <w:autoSpaceDE w:val="0"/>
        <w:autoSpaceDN w:val="0"/>
        <w:adjustRightInd w:val="0"/>
        <w:spacing w:after="0"/>
        <w:rPr>
          <w:color w:val="000000"/>
          <w:sz w:val="24"/>
          <w:szCs w:val="24"/>
          <w:lang w:eastAsia="pl-PL"/>
        </w:rPr>
      </w:pPr>
      <w:r w:rsidRPr="003F5B4B">
        <w:rPr>
          <w:color w:val="000000"/>
          <w:sz w:val="24"/>
          <w:szCs w:val="24"/>
          <w:lang w:eastAsia="pl-PL"/>
        </w:rPr>
        <w:t xml:space="preserve">We wniosku o dofinansowanie w części </w:t>
      </w:r>
      <w:r w:rsidRPr="003F5B4B">
        <w:rPr>
          <w:i/>
          <w:iCs/>
          <w:color w:val="000000"/>
          <w:sz w:val="24"/>
          <w:szCs w:val="24"/>
          <w:lang w:eastAsia="pl-PL"/>
        </w:rPr>
        <w:t xml:space="preserve">VI. Wskaźniki </w:t>
      </w:r>
      <w:r w:rsidR="00931266" w:rsidRPr="003F5B4B">
        <w:rPr>
          <w:color w:val="000000"/>
          <w:sz w:val="24"/>
          <w:szCs w:val="24"/>
          <w:lang w:eastAsia="pl-PL"/>
        </w:rPr>
        <w:t xml:space="preserve">Wnioskodawca ma obowiązek wybrania z listy </w:t>
      </w:r>
      <w:r w:rsidR="00193B0B" w:rsidRPr="003F5B4B">
        <w:rPr>
          <w:color w:val="000000"/>
          <w:sz w:val="24"/>
          <w:szCs w:val="24"/>
          <w:lang w:eastAsia="pl-PL"/>
        </w:rPr>
        <w:t xml:space="preserve">rozwijanej w GWA2014 EFS wszystkich adekwatnych do planowanych działań w projekcie wskaźników produktu oraz rezultatu </w:t>
      </w:r>
      <w:r w:rsidR="00931266" w:rsidRPr="003F5B4B">
        <w:rPr>
          <w:color w:val="000000"/>
          <w:sz w:val="24"/>
          <w:szCs w:val="24"/>
          <w:lang w:eastAsia="pl-PL"/>
        </w:rPr>
        <w:t xml:space="preserve">oraz monitorowania ich w trakcie realizacji projektu. </w:t>
      </w:r>
    </w:p>
    <w:p w:rsidR="0019561D" w:rsidRPr="003F5B4B" w:rsidRDefault="00193B0B" w:rsidP="003F5B4B">
      <w:pPr>
        <w:autoSpaceDE w:val="0"/>
        <w:autoSpaceDN w:val="0"/>
        <w:adjustRightInd w:val="0"/>
        <w:spacing w:after="0"/>
        <w:rPr>
          <w:color w:val="000000"/>
          <w:sz w:val="24"/>
          <w:szCs w:val="24"/>
          <w:lang w:eastAsia="pl-PL"/>
        </w:rPr>
      </w:pPr>
      <w:r w:rsidRPr="003F5B4B">
        <w:rPr>
          <w:color w:val="000000"/>
          <w:sz w:val="24"/>
          <w:szCs w:val="24"/>
          <w:lang w:eastAsia="pl-PL"/>
        </w:rPr>
        <w:t>Dla wskaźników adekwatnych (realizowanych w ramach projektu) należy określić wartości docelowe większe od zera.</w:t>
      </w:r>
    </w:p>
    <w:p w:rsidR="00193B0B" w:rsidRPr="003F5B4B" w:rsidRDefault="00193B0B" w:rsidP="003F5B4B">
      <w:pPr>
        <w:autoSpaceDE w:val="0"/>
        <w:autoSpaceDN w:val="0"/>
        <w:adjustRightInd w:val="0"/>
        <w:spacing w:after="0"/>
        <w:rPr>
          <w:b/>
          <w:sz w:val="24"/>
          <w:szCs w:val="24"/>
          <w:lang w:eastAsia="pl-PL"/>
        </w:rPr>
      </w:pPr>
    </w:p>
    <w:p w:rsidR="0019561D" w:rsidRPr="003F5B4B" w:rsidRDefault="0019561D" w:rsidP="003F5B4B">
      <w:pPr>
        <w:autoSpaceDE w:val="0"/>
        <w:autoSpaceDN w:val="0"/>
        <w:adjustRightInd w:val="0"/>
        <w:spacing w:after="0"/>
        <w:rPr>
          <w:sz w:val="24"/>
          <w:szCs w:val="24"/>
          <w:lang w:eastAsia="pl-PL"/>
        </w:rPr>
      </w:pPr>
      <w:r w:rsidRPr="003F5B4B">
        <w:rPr>
          <w:b/>
          <w:sz w:val="24"/>
          <w:szCs w:val="24"/>
          <w:lang w:eastAsia="pl-PL"/>
        </w:rPr>
        <w:t>Poniżej wskazano listę wskaźników</w:t>
      </w:r>
      <w:r w:rsidR="00193B0B" w:rsidRPr="003F5B4B">
        <w:rPr>
          <w:b/>
          <w:sz w:val="24"/>
          <w:szCs w:val="24"/>
          <w:lang w:eastAsia="pl-PL"/>
        </w:rPr>
        <w:t xml:space="preserve"> zgodnie z LSR</w:t>
      </w:r>
      <w:r w:rsidRPr="003F5B4B">
        <w:rPr>
          <w:b/>
          <w:sz w:val="24"/>
          <w:szCs w:val="24"/>
          <w:lang w:eastAsia="pl-PL"/>
        </w:rPr>
        <w:t>, które będą monitorowane w ramach projektów składanych w odpowiedzi na przedmiotowy nabór i które obligatoryjnie powinny znaleźć się w projekcie z uwzględnieniem typu projektu/grupy docelowej objętej wsparciem</w:t>
      </w:r>
      <w:r w:rsidRPr="003F5B4B">
        <w:rPr>
          <w:sz w:val="24"/>
          <w:szCs w:val="24"/>
          <w:lang w:eastAsia="pl-PL"/>
        </w:rPr>
        <w:t xml:space="preserve">. </w:t>
      </w:r>
    </w:p>
    <w:p w:rsidR="0019561D" w:rsidRPr="003F5B4B" w:rsidRDefault="0019561D" w:rsidP="003F5B4B">
      <w:pPr>
        <w:autoSpaceDE w:val="0"/>
        <w:autoSpaceDN w:val="0"/>
        <w:adjustRightInd w:val="0"/>
        <w:spacing w:after="0"/>
        <w:rPr>
          <w:sz w:val="24"/>
          <w:szCs w:val="24"/>
          <w:lang w:eastAsia="pl-PL"/>
        </w:rPr>
      </w:pPr>
    </w:p>
    <w:p w:rsidR="00FB3A51" w:rsidRPr="003F5B4B" w:rsidRDefault="00FB3A51" w:rsidP="003F5B4B">
      <w:pPr>
        <w:spacing w:after="0"/>
        <w:rPr>
          <w:sz w:val="24"/>
          <w:szCs w:val="24"/>
        </w:rPr>
      </w:pPr>
    </w:p>
    <w:p w:rsidR="00FB3A51" w:rsidRPr="003F5B4B" w:rsidRDefault="00FB3A51" w:rsidP="003F5B4B">
      <w:pPr>
        <w:spacing w:after="0"/>
        <w:rPr>
          <w:sz w:val="24"/>
          <w:szCs w:val="24"/>
        </w:rPr>
      </w:pPr>
      <w:r w:rsidRPr="003F5B4B">
        <w:rPr>
          <w:sz w:val="24"/>
          <w:szCs w:val="24"/>
        </w:rPr>
        <w:lastRenderedPageBreak/>
        <w:t>Zgodnie z Lokalną Strategią Rozwoju LGD</w:t>
      </w:r>
      <w:r w:rsidR="003F5B4B">
        <w:rPr>
          <w:sz w:val="24"/>
          <w:szCs w:val="24"/>
        </w:rPr>
        <w:t xml:space="preserve"> Szlak Tatarski </w:t>
      </w:r>
      <w:r w:rsidRPr="003F5B4B">
        <w:rPr>
          <w:sz w:val="24"/>
          <w:szCs w:val="24"/>
        </w:rPr>
        <w:t>2014-2020, w ramach przedsięwzięcia</w:t>
      </w:r>
      <w:r w:rsidR="003F5B4B">
        <w:rPr>
          <w:sz w:val="24"/>
          <w:szCs w:val="24"/>
        </w:rPr>
        <w:t xml:space="preserve"> 1.2.2 Projekty aktywności </w:t>
      </w:r>
      <w:proofErr w:type="spellStart"/>
      <w:r w:rsidR="003F5B4B">
        <w:rPr>
          <w:sz w:val="24"/>
          <w:szCs w:val="24"/>
        </w:rPr>
        <w:t>loklanej</w:t>
      </w:r>
      <w:proofErr w:type="spellEnd"/>
      <w:r w:rsidRPr="003F5B4B">
        <w:rPr>
          <w:sz w:val="24"/>
          <w:szCs w:val="24"/>
        </w:rPr>
        <w:t xml:space="preserve"> planuje się realizację:</w:t>
      </w:r>
    </w:p>
    <w:p w:rsidR="00FB3A51" w:rsidRPr="003F5B4B" w:rsidRDefault="00FB3A51" w:rsidP="003F5B4B">
      <w:pPr>
        <w:pStyle w:val="Akapitzlist"/>
        <w:numPr>
          <w:ilvl w:val="0"/>
          <w:numId w:val="2"/>
        </w:numPr>
        <w:spacing w:after="0"/>
        <w:rPr>
          <w:sz w:val="24"/>
          <w:szCs w:val="24"/>
        </w:rPr>
      </w:pPr>
      <w:r w:rsidRPr="003F5B4B">
        <w:rPr>
          <w:sz w:val="24"/>
          <w:szCs w:val="24"/>
        </w:rPr>
        <w:t>wskaźnika produktu:</w:t>
      </w:r>
    </w:p>
    <w:p w:rsidR="00FB3A51" w:rsidRPr="003F5B4B" w:rsidRDefault="003F5B4B" w:rsidP="003F5B4B">
      <w:pPr>
        <w:spacing w:after="0"/>
        <w:rPr>
          <w:b/>
          <w:sz w:val="24"/>
          <w:szCs w:val="24"/>
        </w:rPr>
      </w:pPr>
      <w:r w:rsidRPr="003F5B4B">
        <w:rPr>
          <w:b/>
          <w:sz w:val="24"/>
          <w:szCs w:val="24"/>
        </w:rPr>
        <w:t xml:space="preserve">Liczba osób zagrożonych ubóstwem lub wykluczeniem społecznym objętych wsparciem w programie </w:t>
      </w:r>
    </w:p>
    <w:p w:rsidR="00FB3A51" w:rsidRPr="003F5B4B" w:rsidRDefault="00FB3A51" w:rsidP="003F5B4B">
      <w:pPr>
        <w:pStyle w:val="Akapitzlist"/>
        <w:numPr>
          <w:ilvl w:val="0"/>
          <w:numId w:val="2"/>
        </w:numPr>
        <w:spacing w:after="0"/>
        <w:rPr>
          <w:sz w:val="24"/>
          <w:szCs w:val="24"/>
        </w:rPr>
      </w:pPr>
      <w:r w:rsidRPr="003F5B4B">
        <w:rPr>
          <w:sz w:val="24"/>
          <w:szCs w:val="24"/>
        </w:rPr>
        <w:t>wskaźnika rezultatu:</w:t>
      </w:r>
    </w:p>
    <w:p w:rsidR="00FB3A51" w:rsidRPr="003F5B4B" w:rsidRDefault="003F5B4B" w:rsidP="003F5B4B">
      <w:pPr>
        <w:spacing w:after="0"/>
        <w:rPr>
          <w:b/>
          <w:sz w:val="24"/>
          <w:szCs w:val="24"/>
        </w:rPr>
      </w:pPr>
      <w:r w:rsidRPr="003F5B4B">
        <w:rPr>
          <w:b/>
          <w:sz w:val="24"/>
          <w:szCs w:val="24"/>
        </w:rPr>
        <w:t>Liczba osób zagrożonych ubóstwem lub wykluczeniem społecznym, które uzyskały kwalifikacje po opuszczeniu programu</w:t>
      </w:r>
    </w:p>
    <w:p w:rsidR="00FB3A51" w:rsidRPr="003F5B4B" w:rsidRDefault="00FB3A51" w:rsidP="003F5B4B">
      <w:pPr>
        <w:spacing w:after="0"/>
        <w:rPr>
          <w:sz w:val="24"/>
          <w:szCs w:val="24"/>
        </w:rPr>
      </w:pPr>
    </w:p>
    <w:p w:rsidR="004B37B3" w:rsidRPr="003F5B4B" w:rsidRDefault="004B37B3" w:rsidP="003F5B4B">
      <w:pPr>
        <w:autoSpaceDE w:val="0"/>
        <w:autoSpaceDN w:val="0"/>
        <w:adjustRightInd w:val="0"/>
        <w:spacing w:after="0" w:line="240" w:lineRule="auto"/>
        <w:rPr>
          <w:rFonts w:cs="Calibri"/>
          <w:b/>
          <w:bCs/>
          <w:sz w:val="24"/>
          <w:szCs w:val="24"/>
        </w:rPr>
      </w:pPr>
      <w:r w:rsidRPr="003F5B4B">
        <w:rPr>
          <w:rFonts w:cs="Calibri"/>
          <w:b/>
          <w:bCs/>
          <w:sz w:val="24"/>
          <w:szCs w:val="24"/>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67"/>
        <w:gridCol w:w="3772"/>
      </w:tblGrid>
      <w:tr w:rsidR="006207B8" w:rsidRPr="003564A1" w:rsidTr="006207B8">
        <w:trPr>
          <w:trHeight w:val="235"/>
          <w:tblHeader/>
        </w:trPr>
        <w:tc>
          <w:tcPr>
            <w:tcW w:w="9639" w:type="dxa"/>
            <w:gridSpan w:val="3"/>
            <w:vAlign w:val="center"/>
          </w:tcPr>
          <w:p w:rsidR="006207B8" w:rsidRPr="006207B8" w:rsidRDefault="006207B8" w:rsidP="00202715">
            <w:pPr>
              <w:spacing w:after="0"/>
              <w:rPr>
                <w:sz w:val="24"/>
                <w:szCs w:val="24"/>
              </w:rPr>
            </w:pPr>
            <w:r>
              <w:rPr>
                <w:sz w:val="24"/>
                <w:szCs w:val="24"/>
              </w:rPr>
              <w:t>Tabela z definicją/wyjaśnieniem wskaźnika</w:t>
            </w:r>
          </w:p>
        </w:tc>
      </w:tr>
      <w:tr w:rsidR="00931266" w:rsidRPr="003F5B4B" w:rsidTr="004B37B3">
        <w:trPr>
          <w:trHeight w:val="235"/>
        </w:trPr>
        <w:tc>
          <w:tcPr>
            <w:tcW w:w="3828" w:type="dxa"/>
            <w:vAlign w:val="center"/>
          </w:tcPr>
          <w:p w:rsidR="00931266" w:rsidRPr="003F5B4B" w:rsidRDefault="00931266" w:rsidP="00202715">
            <w:pPr>
              <w:spacing w:after="0"/>
              <w:rPr>
                <w:sz w:val="24"/>
                <w:szCs w:val="24"/>
              </w:rPr>
            </w:pPr>
            <w:r w:rsidRPr="003F5B4B">
              <w:rPr>
                <w:sz w:val="24"/>
                <w:szCs w:val="24"/>
              </w:rPr>
              <w:t>Nazwa wskaźnika</w:t>
            </w:r>
          </w:p>
        </w:tc>
        <w:tc>
          <w:tcPr>
            <w:tcW w:w="1984" w:type="dxa"/>
            <w:vAlign w:val="center"/>
          </w:tcPr>
          <w:p w:rsidR="00931266" w:rsidRPr="003F5B4B" w:rsidRDefault="004B37B3" w:rsidP="00202715">
            <w:pPr>
              <w:spacing w:after="0"/>
              <w:rPr>
                <w:sz w:val="24"/>
                <w:szCs w:val="24"/>
              </w:rPr>
            </w:pPr>
            <w:r w:rsidRPr="003F5B4B">
              <w:rPr>
                <w:sz w:val="24"/>
                <w:szCs w:val="24"/>
              </w:rPr>
              <w:t>J</w:t>
            </w:r>
            <w:r w:rsidR="00931266" w:rsidRPr="003F5B4B">
              <w:rPr>
                <w:sz w:val="24"/>
                <w:szCs w:val="24"/>
              </w:rPr>
              <w:t>ednostka miary</w:t>
            </w:r>
          </w:p>
        </w:tc>
        <w:tc>
          <w:tcPr>
            <w:tcW w:w="3827" w:type="dxa"/>
            <w:vAlign w:val="center"/>
          </w:tcPr>
          <w:p w:rsidR="00931266" w:rsidRPr="003F5B4B" w:rsidRDefault="00931266" w:rsidP="00202715">
            <w:pPr>
              <w:spacing w:after="0"/>
              <w:rPr>
                <w:sz w:val="24"/>
                <w:szCs w:val="24"/>
              </w:rPr>
            </w:pPr>
            <w:r w:rsidRPr="003F5B4B">
              <w:rPr>
                <w:sz w:val="24"/>
                <w:szCs w:val="24"/>
              </w:rPr>
              <w:t>Wartość wskaźnika planowana do osiągnięcia w ramach alokacji d</w:t>
            </w:r>
            <w:r w:rsidR="004B37B3" w:rsidRPr="003F5B4B">
              <w:rPr>
                <w:sz w:val="24"/>
                <w:szCs w:val="24"/>
              </w:rPr>
              <w:t xml:space="preserve">ostępnej </w:t>
            </w:r>
            <w:r w:rsidR="003B7494" w:rsidRPr="003F5B4B">
              <w:rPr>
                <w:sz w:val="24"/>
                <w:szCs w:val="24"/>
              </w:rPr>
              <w:t>w ramach naboru</w:t>
            </w:r>
          </w:p>
        </w:tc>
      </w:tr>
      <w:tr w:rsidR="009D5BF3" w:rsidRPr="003F5B4B" w:rsidTr="00F0012C">
        <w:tc>
          <w:tcPr>
            <w:tcW w:w="3828" w:type="dxa"/>
            <w:vAlign w:val="center"/>
          </w:tcPr>
          <w:p w:rsidR="009D5BF3" w:rsidRPr="003F5B4B" w:rsidRDefault="0060777F" w:rsidP="00202715">
            <w:pPr>
              <w:pStyle w:val="Default"/>
              <w:spacing w:line="276" w:lineRule="auto"/>
              <w:rPr>
                <w:rFonts w:cs="Calibri"/>
                <w:b/>
              </w:rPr>
            </w:pPr>
            <w:r w:rsidRPr="003F5B4B">
              <w:rPr>
                <w:rFonts w:cs="Calibri"/>
                <w:b/>
              </w:rPr>
              <w:t xml:space="preserve">Liczba osób zagrożonych ubóstwem lub wykluczeniem społecznym objętych wsparciem w programie </w:t>
            </w:r>
          </w:p>
        </w:tc>
        <w:tc>
          <w:tcPr>
            <w:tcW w:w="1984" w:type="dxa"/>
            <w:shd w:val="clear" w:color="auto" w:fill="auto"/>
            <w:vAlign w:val="center"/>
          </w:tcPr>
          <w:p w:rsidR="009D5BF3" w:rsidRPr="00F0012C" w:rsidRDefault="004B37B3" w:rsidP="00F0012C">
            <w:r w:rsidRPr="00F0012C">
              <w:t>O</w:t>
            </w:r>
            <w:r w:rsidR="00A61513" w:rsidRPr="00F0012C">
              <w:t>soba</w:t>
            </w:r>
          </w:p>
        </w:tc>
        <w:tc>
          <w:tcPr>
            <w:tcW w:w="3827" w:type="dxa"/>
            <w:shd w:val="clear" w:color="auto" w:fill="auto"/>
            <w:vAlign w:val="center"/>
          </w:tcPr>
          <w:p w:rsidR="009D5BF3" w:rsidRPr="00F0012C" w:rsidRDefault="00F0012C" w:rsidP="00F0012C">
            <w:r w:rsidRPr="00F0012C">
              <w:t>7</w:t>
            </w:r>
            <w:r w:rsidR="00C16694" w:rsidRPr="00F0012C">
              <w:t>0</w:t>
            </w:r>
          </w:p>
        </w:tc>
      </w:tr>
      <w:tr w:rsidR="0060777F" w:rsidRPr="003F5B4B" w:rsidTr="004B37B3">
        <w:tc>
          <w:tcPr>
            <w:tcW w:w="9639" w:type="dxa"/>
            <w:gridSpan w:val="3"/>
            <w:vAlign w:val="center"/>
          </w:tcPr>
          <w:p w:rsidR="0060777F" w:rsidRPr="003F5B4B" w:rsidRDefault="0060777F" w:rsidP="003F5B4B">
            <w:pPr>
              <w:spacing w:after="0"/>
              <w:rPr>
                <w:sz w:val="24"/>
                <w:szCs w:val="24"/>
              </w:rPr>
            </w:pPr>
            <w:r w:rsidRPr="003F5B4B">
              <w:rPr>
                <w:sz w:val="24"/>
                <w:szCs w:val="24"/>
              </w:rPr>
              <w:t>Definicja wskaźnika</w:t>
            </w:r>
          </w:p>
        </w:tc>
      </w:tr>
      <w:tr w:rsidR="00931266" w:rsidRPr="007B76BD" w:rsidTr="004B37B3">
        <w:tc>
          <w:tcPr>
            <w:tcW w:w="9639" w:type="dxa"/>
            <w:gridSpan w:val="3"/>
            <w:vAlign w:val="center"/>
          </w:tcPr>
          <w:p w:rsidR="0060777F" w:rsidRPr="003F5B4B" w:rsidRDefault="0060777F" w:rsidP="003F5B4B">
            <w:pPr>
              <w:pStyle w:val="Default"/>
              <w:spacing w:line="276" w:lineRule="auto"/>
              <w:rPr>
                <w:rFonts w:cs="Calibri"/>
              </w:rPr>
            </w:pPr>
            <w:r w:rsidRPr="003F5B4B">
              <w:rPr>
                <w:rFonts w:cs="Calibri"/>
              </w:rPr>
              <w:t xml:space="preserve">Definicja osób zagrożonych ubóstwem lub wykluczeniem społecznym zgodna z </w:t>
            </w:r>
            <w:r w:rsidRPr="003F5B4B">
              <w:rPr>
                <w:rFonts w:cs="Calibri"/>
                <w:i/>
                <w:iCs/>
              </w:rPr>
              <w:t xml:space="preserve">Wytycznymi w zakresie realizacji przedsięwzięć w obszarze włączenia społecznego i zwalczania ubóstwa z wykorzystaniem środków Europejskiego Funduszu Społecznego i Europejskiego Funduszu Rozwoju Regionalnego na lata 2014-2020. </w:t>
            </w:r>
          </w:p>
          <w:p w:rsidR="0060777F" w:rsidRPr="003F5B4B" w:rsidRDefault="0060777F" w:rsidP="003F5B4B">
            <w:pPr>
              <w:pStyle w:val="Default"/>
              <w:spacing w:line="276" w:lineRule="auto"/>
              <w:rPr>
                <w:rFonts w:cs="Calibri"/>
              </w:rPr>
            </w:pPr>
            <w:r w:rsidRPr="003F5B4B">
              <w:rPr>
                <w:rFonts w:cs="Calibri"/>
              </w:rPr>
              <w:t xml:space="preserve">Ocena spełnienia poszczególnych kryteriów następuje poprzez potwierdzenie/weryfikację statusu: </w:t>
            </w:r>
          </w:p>
          <w:p w:rsidR="0060777F" w:rsidRPr="00944485" w:rsidRDefault="0060777F" w:rsidP="003F5B4B">
            <w:pPr>
              <w:pStyle w:val="Default"/>
              <w:spacing w:line="276" w:lineRule="auto"/>
              <w:rPr>
                <w:rFonts w:cs="Calibri"/>
              </w:rPr>
            </w:pPr>
            <w:r w:rsidRPr="003F5B4B">
              <w:rPr>
                <w:rFonts w:cs="Calibri"/>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w:t>
            </w:r>
            <w:r w:rsidR="004C030D" w:rsidRPr="00944485">
              <w:rPr>
                <w:rFonts w:cs="Calibri"/>
              </w:rPr>
              <w:t xml:space="preserve">np. </w:t>
            </w:r>
            <w:r w:rsidRPr="00944485">
              <w:rPr>
                <w:rFonts w:cs="Calibri"/>
              </w:rPr>
              <w:t xml:space="preserve"> oświadczenie uczestnika (z pouczeniem o odpowiedzialności za składanie oświadczeń niezgodnych z prawdą) </w:t>
            </w:r>
            <w:r w:rsidR="004C030D" w:rsidRPr="00944485">
              <w:rPr>
                <w:rFonts w:cs="Calibri"/>
              </w:rPr>
              <w:t>lub zaświadczenie z ośrodka pomocy społecznej, przy czym nie ma obowiązku wskazywania, która przesłanka okre</w:t>
            </w:r>
            <w:r w:rsidR="00322AE4">
              <w:rPr>
                <w:rFonts w:cs="Calibri"/>
              </w:rPr>
              <w:t>ś</w:t>
            </w:r>
            <w:r w:rsidR="004C030D" w:rsidRPr="00944485">
              <w:rPr>
                <w:rFonts w:cs="Calibri"/>
              </w:rPr>
              <w:t>lona w ww. ustawie została spełniona;</w:t>
            </w:r>
          </w:p>
          <w:p w:rsidR="0060777F" w:rsidRPr="00944485" w:rsidRDefault="0060777F" w:rsidP="003F5B4B">
            <w:pPr>
              <w:pStyle w:val="Default"/>
              <w:spacing w:line="276" w:lineRule="auto"/>
              <w:rPr>
                <w:rFonts w:cs="Calibri"/>
              </w:rPr>
            </w:pPr>
            <w:r w:rsidRPr="00944485">
              <w:rPr>
                <w:rFonts w:cs="Calibri"/>
              </w:rPr>
              <w:t xml:space="preserve">2. osoby o których mowa w art. 1 ust. 2 ustawy z dnia 13 czerwca 2003 r. o zatrudnieniu socjalnym - </w:t>
            </w:r>
            <w:r w:rsidR="004C030D" w:rsidRPr="00944485">
              <w:rPr>
                <w:rFonts w:cs="Calibri"/>
              </w:rPr>
              <w:t xml:space="preserve">np. </w:t>
            </w:r>
            <w:r w:rsidRPr="00944485">
              <w:rPr>
                <w:rFonts w:cs="Calibri"/>
              </w:rPr>
              <w:t xml:space="preserve">oświadczenie uczestnika (z pouczeniem o odpowiedzialności za składanie oświadczeń niezgodnych z prawdą) </w:t>
            </w:r>
            <w:r w:rsidR="004C030D" w:rsidRPr="00944485">
              <w:rPr>
                <w:rFonts w:cs="Calibri"/>
              </w:rPr>
              <w:t>lub zaświadczenie z właściwej instytucji, przy czym nie ma obowiązku wskazywania, która przesłanka okre</w:t>
            </w:r>
            <w:r w:rsidR="00322AE4">
              <w:rPr>
                <w:rFonts w:cs="Calibri"/>
              </w:rPr>
              <w:t>ś</w:t>
            </w:r>
            <w:r w:rsidR="004C030D" w:rsidRPr="00944485">
              <w:rPr>
                <w:rFonts w:cs="Calibri"/>
              </w:rPr>
              <w:t>lona w ww. ustawie została spełniona;</w:t>
            </w:r>
          </w:p>
          <w:p w:rsidR="0060777F" w:rsidRPr="00944485" w:rsidRDefault="0060777F" w:rsidP="003F5B4B">
            <w:pPr>
              <w:pStyle w:val="Default"/>
              <w:spacing w:line="276" w:lineRule="auto"/>
              <w:rPr>
                <w:rFonts w:cs="Calibri"/>
              </w:rPr>
            </w:pPr>
            <w:r w:rsidRPr="00944485">
              <w:rPr>
                <w:rFonts w:cs="Calibri"/>
              </w:rPr>
              <w:t>3. osoby przebywające w pieczy zastępczej</w:t>
            </w:r>
            <w:r w:rsidR="004C030D" w:rsidRPr="00944485">
              <w:rPr>
                <w:rFonts w:cs="Calibri"/>
              </w:rPr>
              <w:t xml:space="preserve">, w tym również osoby przebywające w pieczy zastępczej na warunkach określonych w art. 37 ust. 2 ustawy z dnia 9 czerwca 2011 r. o wspieraniu rodziny i systemie pieczy </w:t>
            </w:r>
            <w:proofErr w:type="spellStart"/>
            <w:r w:rsidR="004C030D" w:rsidRPr="00944485">
              <w:rPr>
                <w:rFonts w:cs="Calibri"/>
              </w:rPr>
              <w:t>zastępczej,</w:t>
            </w:r>
            <w:r w:rsidRPr="00944485">
              <w:rPr>
                <w:rFonts w:cs="Calibri"/>
              </w:rPr>
              <w:t>lub</w:t>
            </w:r>
            <w:proofErr w:type="spellEnd"/>
            <w:r w:rsidRPr="00944485">
              <w:rPr>
                <w:rFonts w:cs="Calibri"/>
              </w:rPr>
              <w:t xml:space="preserve"> opuszczające pieczę zastępczą, rodziny przeżywające trudności w pełnieniu funkcji opiekuńczo-wychowawczych, o których mowa w ustawie z dnia 9 czerwca 2011 r. o wspieraniu rodziny i systemie pieczy zastępczej </w:t>
            </w:r>
            <w:r w:rsidR="004C030D" w:rsidRPr="00944485">
              <w:rPr>
                <w:rFonts w:cs="Calibri"/>
              </w:rPr>
              <w:t xml:space="preserve">- np. oświadczenie uczestnika lub jego opiekuna prawnego w przypadku osób niepełnoletnich np. rodzica zastępczego (z pouczeniem o odpowiedzialności za składanie oświadczeń niezgodnych z prawdą) </w:t>
            </w:r>
            <w:r w:rsidR="00F52ECC" w:rsidRPr="00944485">
              <w:rPr>
                <w:rFonts w:cs="Calibri"/>
              </w:rPr>
              <w:t>lub zaświadczenie z właściwej instytucji lub zaświadczenie od kuratora;</w:t>
            </w:r>
            <w:r w:rsidR="002E324C" w:rsidRPr="00944485">
              <w:rPr>
                <w:rFonts w:cs="Calibri"/>
              </w:rPr>
              <w:br/>
            </w:r>
          </w:p>
          <w:p w:rsidR="0060777F" w:rsidRPr="00944485" w:rsidRDefault="0060777F" w:rsidP="003F5B4B">
            <w:pPr>
              <w:pStyle w:val="Default"/>
              <w:spacing w:line="276" w:lineRule="auto"/>
              <w:rPr>
                <w:rFonts w:cs="Calibri"/>
              </w:rPr>
            </w:pPr>
            <w:r w:rsidRPr="00944485">
              <w:rPr>
                <w:rFonts w:cs="Calibri"/>
              </w:rPr>
              <w:lastRenderedPageBreak/>
              <w:t xml:space="preserve">4. osoby nieletnie, wobec których zastosowano środki zapobiegania i zwalczania demoralizacji </w:t>
            </w:r>
            <w:r w:rsidR="002E324C" w:rsidRPr="00944485">
              <w:rPr>
                <w:rFonts w:cs="Calibri"/>
              </w:rPr>
              <w:br/>
            </w:r>
            <w:r w:rsidRPr="00944485">
              <w:rPr>
                <w:rFonts w:cs="Calibri"/>
              </w:rPr>
              <w:t xml:space="preserve">i przestępczości zgodnie z ustawą z dnia 26 października 1982 r. o postępowaniu w sprawach nieletnich - </w:t>
            </w:r>
            <w:r w:rsidR="001B75C6" w:rsidRPr="00944485">
              <w:rPr>
                <w:rFonts w:cs="Calibri"/>
              </w:rPr>
              <w:t xml:space="preserve">np. oświadczenie uczestnika (z pouczeniem o odpowiedzialności za składanie oświadczeń </w:t>
            </w:r>
            <w:proofErr w:type="spellStart"/>
            <w:r w:rsidR="001B75C6" w:rsidRPr="00944485">
              <w:rPr>
                <w:rFonts w:cs="Calibri"/>
              </w:rPr>
              <w:t>niezgodnychz</w:t>
            </w:r>
            <w:proofErr w:type="spellEnd"/>
            <w:r w:rsidR="001B75C6" w:rsidRPr="00944485">
              <w:rPr>
                <w:rFonts w:cs="Calibri"/>
              </w:rPr>
              <w:t xml:space="preserve"> prawdą) lub </w:t>
            </w:r>
            <w:r w:rsidRPr="00944485">
              <w:rPr>
                <w:rFonts w:cs="Calibri"/>
              </w:rPr>
              <w:t>zaświadczenie od kuratora</w:t>
            </w:r>
            <w:r w:rsidR="001B75C6" w:rsidRPr="00944485">
              <w:rPr>
                <w:rFonts w:cs="Calibri"/>
              </w:rPr>
              <w:t xml:space="preserve"> lub</w:t>
            </w:r>
            <w:r w:rsidRPr="00944485">
              <w:rPr>
                <w:rFonts w:cs="Calibri"/>
              </w:rPr>
              <w:t xml:space="preserve"> zaświadczenie z zakładu poprawczego lub innej instytucji czy organizacji społecznej zajmującej się pracą z nieletnimi o charakterze wychowawczym, terapeutycznym lub szkoleniowym</w:t>
            </w:r>
            <w:r w:rsidR="001B75C6" w:rsidRPr="00944485">
              <w:rPr>
                <w:rFonts w:cs="Calibri"/>
              </w:rPr>
              <w:t xml:space="preserve"> lub </w:t>
            </w:r>
            <w:r w:rsidRPr="00944485">
              <w:rPr>
                <w:rFonts w:cs="Calibri"/>
              </w:rPr>
              <w:t xml:space="preserve">inny dokument potwierdzający zastosowanie środków zapobiegania i zwalczania demoralizacji i przestępczości </w:t>
            </w:r>
          </w:p>
          <w:p w:rsidR="0060777F" w:rsidRPr="00944485" w:rsidRDefault="0060777F" w:rsidP="003F5B4B">
            <w:pPr>
              <w:pStyle w:val="Default"/>
              <w:spacing w:line="276" w:lineRule="auto"/>
              <w:rPr>
                <w:rFonts w:cs="Calibri"/>
              </w:rPr>
            </w:pPr>
            <w:r w:rsidRPr="00944485">
              <w:rPr>
                <w:rFonts w:cs="Calibri"/>
              </w:rPr>
              <w:t xml:space="preserve">5. osoby przebywające w młodzieżowych ośrodkach wychowawczych i młodzieżowych ośrodkach socjoterapii, o których mowa w ustawie z dnia 7 września 1991 r. o systemie oświaty ) - </w:t>
            </w:r>
            <w:r w:rsidR="0037216A" w:rsidRPr="00944485">
              <w:rPr>
                <w:rFonts w:cs="Calibri"/>
              </w:rPr>
              <w:t>np. o</w:t>
            </w:r>
            <w:r w:rsidRPr="00944485">
              <w:rPr>
                <w:rFonts w:cs="Calibri"/>
              </w:rPr>
              <w:t xml:space="preserve">świadczenie </w:t>
            </w:r>
            <w:r w:rsidR="0037216A" w:rsidRPr="00944485">
              <w:rPr>
                <w:rFonts w:cs="Calibri"/>
              </w:rPr>
              <w:t xml:space="preserve">uczestnika (z pouczeniem o odpowiedzialności za składanie oświadczeń niezgodnych z prawdą) lub zaświadczenie </w:t>
            </w:r>
            <w:r w:rsidRPr="00944485">
              <w:rPr>
                <w:rFonts w:cs="Calibri"/>
              </w:rPr>
              <w:t>z ośrodka wychowawczego/ młodzieżowego/ socjoterapii</w:t>
            </w:r>
            <w:r w:rsidR="0037216A" w:rsidRPr="00944485">
              <w:rPr>
                <w:rFonts w:cs="Calibri"/>
              </w:rPr>
              <w:t>;</w:t>
            </w:r>
          </w:p>
          <w:p w:rsidR="0060777F" w:rsidRPr="00944485" w:rsidRDefault="0060777F" w:rsidP="003F5B4B">
            <w:pPr>
              <w:spacing w:after="0"/>
              <w:rPr>
                <w:i/>
                <w:sz w:val="24"/>
                <w:szCs w:val="24"/>
              </w:rPr>
            </w:pPr>
            <w:r w:rsidRPr="00944485">
              <w:rPr>
                <w:sz w:val="24"/>
                <w:szCs w:val="24"/>
              </w:rPr>
              <w:t xml:space="preserve">6. osoby z niepełnosprawnością </w:t>
            </w:r>
            <w:r w:rsidR="005A1779" w:rsidRPr="00944485">
              <w:rPr>
                <w:sz w:val="24"/>
                <w:szCs w:val="24"/>
              </w:rPr>
              <w:t>tj. osoby z niepełnosprawnością w rozumieniu Wytycznych w zakresie realizacji</w:t>
            </w:r>
            <w:r w:rsidR="00815F0E" w:rsidRPr="00944485">
              <w:rPr>
                <w:sz w:val="24"/>
                <w:szCs w:val="24"/>
              </w:rPr>
              <w:t xml:space="preserve"> </w:t>
            </w:r>
            <w:r w:rsidR="005A1779" w:rsidRPr="00944485">
              <w:rPr>
                <w:sz w:val="24"/>
                <w:szCs w:val="24"/>
              </w:rPr>
              <w:t>zasady równości szans i niedyskryminacji, w tym dostępności dla osób z niepełnosprawnościami oraz zasady równości szans kobiet i mężczyzn w ramach funduszy unijnych na lata 2014 - 2020 lub uczniowie/dzieci z niepełnosprawnościami w rozumieniu Wytycznych w zakresie realizacji przedsięwzięć z udziałem środków Europejskiego Funduszu Społecznego w obszarze edukacji na lata 2014 - 2020 -</w:t>
            </w:r>
            <w:r w:rsidRPr="00944485">
              <w:rPr>
                <w:sz w:val="24"/>
                <w:szCs w:val="24"/>
              </w:rPr>
              <w:t xml:space="preserve">odpowiednie orzeczenie lub innym dokument poświadczający stan zdrowia </w:t>
            </w:r>
            <w:r w:rsidR="00CD2A14" w:rsidRPr="00944485">
              <w:rPr>
                <w:sz w:val="24"/>
                <w:szCs w:val="24"/>
              </w:rPr>
              <w:t xml:space="preserve">(zgodnie z definicją wskaźnika wspólnego </w:t>
            </w:r>
            <w:r w:rsidR="00CD2A14" w:rsidRPr="00944485">
              <w:rPr>
                <w:i/>
                <w:sz w:val="24"/>
                <w:szCs w:val="24"/>
              </w:rPr>
              <w:t>liczba osób z niepełnosprawnością objętych wsparciem w programie</w:t>
            </w:r>
            <w:r w:rsidR="006F16BA" w:rsidRPr="00944485">
              <w:rPr>
                <w:i/>
                <w:sz w:val="24"/>
                <w:szCs w:val="24"/>
              </w:rPr>
              <w:t>)</w:t>
            </w:r>
            <w:r w:rsidR="00815F0E" w:rsidRPr="00944485">
              <w:rPr>
                <w:i/>
                <w:sz w:val="24"/>
                <w:szCs w:val="24"/>
              </w:rPr>
              <w:t>;</w:t>
            </w:r>
          </w:p>
          <w:p w:rsidR="00815F0E" w:rsidRPr="007B76BD" w:rsidRDefault="00815F0E" w:rsidP="003F5B4B">
            <w:pPr>
              <w:spacing w:after="0"/>
              <w:rPr>
                <w:sz w:val="24"/>
                <w:szCs w:val="24"/>
              </w:rPr>
            </w:pPr>
            <w:r w:rsidRPr="007B76BD">
              <w:rPr>
                <w:sz w:val="24"/>
                <w:szCs w:val="24"/>
              </w:rPr>
              <w:t xml:space="preserve">7. członkowie gospodarstw domowych sprawujący opiekę nad osobą z </w:t>
            </w:r>
            <w:proofErr w:type="spellStart"/>
            <w:r w:rsidRPr="007B76BD">
              <w:rPr>
                <w:sz w:val="24"/>
                <w:szCs w:val="24"/>
              </w:rPr>
              <w:t>niepełnosprawnościa</w:t>
            </w:r>
            <w:proofErr w:type="spellEnd"/>
            <w:r w:rsidRPr="007B76BD">
              <w:rPr>
                <w:sz w:val="24"/>
                <w:szCs w:val="24"/>
              </w:rPr>
              <w:t>, o ile co najmniej jeden z nich nie pracuje ze względu na konieczność sprawowania opieki nad osobą z niepeł</w:t>
            </w:r>
            <w:r w:rsidR="000A3806" w:rsidRPr="007B76BD">
              <w:rPr>
                <w:sz w:val="24"/>
                <w:szCs w:val="24"/>
              </w:rPr>
              <w:t xml:space="preserve">nosprawnością - np. oświadczenie uczestnika (z pouczeniem o odpowiedzialności za składanie oświadczeń </w:t>
            </w:r>
            <w:proofErr w:type="spellStart"/>
            <w:r w:rsidR="000A3806" w:rsidRPr="007B76BD">
              <w:rPr>
                <w:sz w:val="24"/>
                <w:szCs w:val="24"/>
              </w:rPr>
              <w:t>niezgodnyh</w:t>
            </w:r>
            <w:proofErr w:type="spellEnd"/>
            <w:r w:rsidR="000A3806" w:rsidRPr="007B76BD">
              <w:rPr>
                <w:sz w:val="24"/>
                <w:szCs w:val="24"/>
              </w:rPr>
              <w:t xml:space="preserve"> z prawdą) lub inny dokument potwierdzający ww. sytuację;</w:t>
            </w:r>
          </w:p>
          <w:p w:rsidR="0060777F" w:rsidRPr="007B76BD" w:rsidRDefault="00F53981" w:rsidP="003F5B4B">
            <w:pPr>
              <w:pStyle w:val="Default"/>
              <w:spacing w:line="276" w:lineRule="auto"/>
              <w:rPr>
                <w:rFonts w:cs="Calibri"/>
              </w:rPr>
            </w:pPr>
            <w:r w:rsidRPr="007B76BD">
              <w:rPr>
                <w:rFonts w:cs="Calibri"/>
              </w:rPr>
              <w:t>8</w:t>
            </w:r>
            <w:r w:rsidR="0060777F" w:rsidRPr="007B76BD">
              <w:rPr>
                <w:rFonts w:cs="Calibri"/>
              </w:rPr>
              <w:t xml:space="preserve">. osoby niesamodzielne </w:t>
            </w:r>
            <w:r w:rsidR="00FD6A9D" w:rsidRPr="007B76BD">
              <w:rPr>
                <w:rFonts w:cs="Calibri"/>
              </w:rPr>
              <w:t xml:space="preserve">- np. </w:t>
            </w:r>
            <w:r w:rsidR="0060777F" w:rsidRPr="007B76BD">
              <w:rPr>
                <w:rFonts w:cs="Calibri"/>
              </w:rPr>
              <w:t xml:space="preserve">- </w:t>
            </w:r>
            <w:r w:rsidR="00FD6A9D" w:rsidRPr="007B76BD">
              <w:rPr>
                <w:rFonts w:cs="Calibri"/>
              </w:rPr>
              <w:t>o</w:t>
            </w:r>
            <w:r w:rsidR="0060777F" w:rsidRPr="007B76BD">
              <w:rPr>
                <w:rFonts w:cs="Calibri"/>
              </w:rPr>
              <w:t xml:space="preserve">świadczenie </w:t>
            </w:r>
            <w:r w:rsidR="00FD6A9D" w:rsidRPr="007B76BD">
              <w:rPr>
                <w:rFonts w:cs="Calibri"/>
              </w:rPr>
              <w:t>uczestnika</w:t>
            </w:r>
            <w:r w:rsidR="004423E5" w:rsidRPr="007B76BD">
              <w:rPr>
                <w:rFonts w:cs="Calibri"/>
              </w:rPr>
              <w:t xml:space="preserve"> lub jego opiekuna, </w:t>
            </w:r>
            <w:proofErr w:type="spellStart"/>
            <w:r w:rsidR="004423E5" w:rsidRPr="007B76BD">
              <w:rPr>
                <w:rFonts w:cs="Calibri"/>
              </w:rPr>
              <w:t>jesli</w:t>
            </w:r>
            <w:proofErr w:type="spellEnd"/>
            <w:r w:rsidR="004423E5" w:rsidRPr="007B76BD">
              <w:rPr>
                <w:rFonts w:cs="Calibri"/>
              </w:rPr>
              <w:t xml:space="preserve"> niemoż</w:t>
            </w:r>
            <w:r w:rsidR="00FD6A9D" w:rsidRPr="007B76BD">
              <w:rPr>
                <w:rFonts w:cs="Calibri"/>
              </w:rPr>
              <w:t xml:space="preserve">liwe jest uzyskanie oświadczenia uczestnika (z pouczeniem o odpowiedzialności za składanie oświadczeń niezgodnych z prawdą) lub zaświadczenie od </w:t>
            </w:r>
            <w:proofErr w:type="spellStart"/>
            <w:r w:rsidR="0060777F" w:rsidRPr="007B76BD">
              <w:rPr>
                <w:rFonts w:cs="Calibri"/>
              </w:rPr>
              <w:t>od</w:t>
            </w:r>
            <w:proofErr w:type="spellEnd"/>
            <w:r w:rsidR="0060777F" w:rsidRPr="007B76BD">
              <w:rPr>
                <w:rFonts w:cs="Calibri"/>
              </w:rPr>
              <w:t xml:space="preserve"> lekarza</w:t>
            </w:r>
            <w:r w:rsidR="004423E5" w:rsidRPr="007B76BD">
              <w:rPr>
                <w:rFonts w:cs="Calibri"/>
              </w:rPr>
              <w:t xml:space="preserve"> lub </w:t>
            </w:r>
            <w:r w:rsidR="0060777F" w:rsidRPr="007B76BD">
              <w:rPr>
                <w:rFonts w:cs="Calibri"/>
              </w:rPr>
              <w:t xml:space="preserve">odpowiednie orzeczenie lub inny dokument poświadczający stan zdrowia, </w:t>
            </w:r>
            <w:r w:rsidR="007A565F" w:rsidRPr="007B76BD">
              <w:rPr>
                <w:rFonts w:cs="Calibri"/>
              </w:rPr>
              <w:t>9</w:t>
            </w:r>
            <w:r w:rsidR="0060777F" w:rsidRPr="007B76BD">
              <w:rPr>
                <w:rFonts w:cs="Calibri"/>
              </w:rPr>
              <w:t xml:space="preserve">. osoby bezdomne lub dotknięte wykluczeniem z dostępu do mieszkań - </w:t>
            </w:r>
            <w:r w:rsidR="000A53FB" w:rsidRPr="007B76BD">
              <w:rPr>
                <w:rFonts w:cs="Calibri"/>
              </w:rPr>
              <w:t>np. o</w:t>
            </w:r>
            <w:r w:rsidR="0060777F" w:rsidRPr="007B76BD">
              <w:rPr>
                <w:rFonts w:cs="Calibri"/>
              </w:rPr>
              <w:t xml:space="preserve">świadczenie </w:t>
            </w:r>
            <w:r w:rsidR="000A53FB" w:rsidRPr="007B76BD">
              <w:rPr>
                <w:rFonts w:cs="Calibri"/>
              </w:rPr>
              <w:t xml:space="preserve">uczestnika (z pouczeniem o odpowiedzialności za składanie oświadczeń niezgodnych z prawdą) lub zaświadczenie od właściwej instytucji lub inny dokument potwierdzający ww. sytuację; </w:t>
            </w:r>
          </w:p>
          <w:p w:rsidR="000A53FB" w:rsidRPr="007B76BD" w:rsidRDefault="000A53FB" w:rsidP="003F5B4B">
            <w:pPr>
              <w:pStyle w:val="Default"/>
              <w:spacing w:line="276" w:lineRule="auto"/>
              <w:rPr>
                <w:rFonts w:cs="Calibri"/>
              </w:rPr>
            </w:pPr>
            <w:r w:rsidRPr="007B76BD">
              <w:rPr>
                <w:rFonts w:cs="Calibri"/>
              </w:rPr>
              <w:t>1</w:t>
            </w:r>
            <w:r w:rsidR="007A565F" w:rsidRPr="007B76BD">
              <w:rPr>
                <w:rFonts w:cs="Calibri"/>
              </w:rPr>
              <w:t>0</w:t>
            </w:r>
            <w:r w:rsidRPr="007B76BD">
              <w:rPr>
                <w:rFonts w:cs="Calibri"/>
              </w:rPr>
              <w:t>.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w:t>
            </w:r>
          </w:p>
          <w:p w:rsidR="0060777F" w:rsidRDefault="0060777F" w:rsidP="003F5B4B">
            <w:pPr>
              <w:pStyle w:val="Default"/>
              <w:spacing w:line="276" w:lineRule="auto"/>
              <w:rPr>
                <w:rFonts w:cs="Calibri"/>
              </w:rPr>
            </w:pPr>
            <w:r w:rsidRPr="007B76BD">
              <w:rPr>
                <w:rFonts w:cs="Calibri"/>
              </w:rPr>
              <w:t>1</w:t>
            </w:r>
            <w:r w:rsidR="007A565F" w:rsidRPr="007B76BD">
              <w:rPr>
                <w:rFonts w:cs="Calibri"/>
              </w:rPr>
              <w:t>1</w:t>
            </w:r>
            <w:r w:rsidRPr="007B76BD">
              <w:rPr>
                <w:rFonts w:cs="Calibri"/>
              </w:rPr>
              <w:t>. osoby korzystające z Programu Operacyjnego Pomoc Żywnościowa 2014-2020 - oświadczenie uczestnika (z pouczeniem o odpowiedzialności za składanie oś</w:t>
            </w:r>
            <w:r w:rsidR="009D21D5" w:rsidRPr="007B76BD">
              <w:rPr>
                <w:rFonts w:cs="Calibri"/>
              </w:rPr>
              <w:t>wiadczeń niezgodnych z prawdą) lub inny dokument potwierdzający korzystanie z Programu.</w:t>
            </w:r>
          </w:p>
          <w:p w:rsidR="006207B8" w:rsidRPr="007B76BD" w:rsidRDefault="006207B8" w:rsidP="006207B8">
            <w:pPr>
              <w:pStyle w:val="Default"/>
              <w:spacing w:line="276" w:lineRule="auto"/>
              <w:rPr>
                <w:rFonts w:cs="Calibri"/>
              </w:rPr>
            </w:pPr>
          </w:p>
          <w:p w:rsidR="00931266" w:rsidRPr="007B76BD" w:rsidRDefault="0060777F" w:rsidP="007B76BD">
            <w:pPr>
              <w:spacing w:after="0"/>
              <w:rPr>
                <w:b/>
                <w:sz w:val="24"/>
                <w:szCs w:val="24"/>
              </w:rPr>
            </w:pPr>
            <w:r w:rsidRPr="007B76BD">
              <w:rPr>
                <w:b/>
                <w:sz w:val="24"/>
                <w:szCs w:val="24"/>
              </w:rPr>
              <w:t xml:space="preserve">Zapisy </w:t>
            </w:r>
            <w:r w:rsidRPr="007B76BD">
              <w:rPr>
                <w:b/>
                <w:i/>
                <w:sz w:val="24"/>
                <w:szCs w:val="24"/>
              </w:rPr>
              <w:t xml:space="preserve">Wytycznych w zakresie realizacji przedsięwzięć w obszarze włączenia społecznego i zwalczania ubóstwa z wykorzystaniem środków Europejskiego Funduszu Społecznego i </w:t>
            </w:r>
            <w:r w:rsidRPr="007B76BD">
              <w:rPr>
                <w:b/>
                <w:i/>
                <w:sz w:val="24"/>
                <w:szCs w:val="24"/>
              </w:rPr>
              <w:lastRenderedPageBreak/>
              <w:t>Europejskiego Funduszu Rozwoju Regionalnego na lata 2014-2020</w:t>
            </w:r>
            <w:r w:rsidRPr="007B76BD">
              <w:rPr>
                <w:b/>
                <w:sz w:val="24"/>
                <w:szCs w:val="24"/>
              </w:rPr>
              <w:t xml:space="preserve"> dot. definicji osób zagrożonych ubóstwem lub wykluczeniem społecznym są nadrzędne w stosunku do informacji przedstawionej powyżej. </w:t>
            </w:r>
          </w:p>
        </w:tc>
      </w:tr>
    </w:tbl>
    <w:p w:rsidR="004B37B3" w:rsidRPr="007B76BD" w:rsidRDefault="004B37B3" w:rsidP="007B76BD">
      <w:pPr>
        <w:autoSpaceDE w:val="0"/>
        <w:autoSpaceDN w:val="0"/>
        <w:adjustRightInd w:val="0"/>
        <w:spacing w:after="0" w:line="240" w:lineRule="auto"/>
        <w:rPr>
          <w:rFonts w:cs="Calibri"/>
          <w:b/>
          <w:bCs/>
          <w:sz w:val="24"/>
          <w:szCs w:val="24"/>
        </w:rPr>
      </w:pPr>
    </w:p>
    <w:p w:rsidR="00A61513" w:rsidRPr="007B76BD" w:rsidRDefault="004B37B3" w:rsidP="007B76BD">
      <w:pPr>
        <w:autoSpaceDE w:val="0"/>
        <w:autoSpaceDN w:val="0"/>
        <w:adjustRightInd w:val="0"/>
        <w:spacing w:after="0" w:line="240" w:lineRule="auto"/>
        <w:rPr>
          <w:rFonts w:cs="Calibri"/>
          <w:b/>
          <w:bCs/>
          <w:sz w:val="24"/>
          <w:szCs w:val="24"/>
        </w:rPr>
      </w:pPr>
      <w:r w:rsidRPr="007B76BD">
        <w:rPr>
          <w:rFonts w:cs="Calibri"/>
          <w:b/>
          <w:bCs/>
          <w:sz w:val="24"/>
          <w:szCs w:val="24"/>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3969"/>
      </w:tblGrid>
      <w:tr w:rsidR="006207B8" w:rsidRPr="003564A1" w:rsidTr="006207B8">
        <w:trPr>
          <w:trHeight w:val="512"/>
          <w:tblHeader/>
        </w:trPr>
        <w:tc>
          <w:tcPr>
            <w:tcW w:w="9639" w:type="dxa"/>
            <w:gridSpan w:val="3"/>
            <w:vAlign w:val="center"/>
          </w:tcPr>
          <w:p w:rsidR="006207B8" w:rsidRPr="006207B8" w:rsidRDefault="006207B8" w:rsidP="00202715">
            <w:pPr>
              <w:spacing w:after="0"/>
              <w:rPr>
                <w:sz w:val="24"/>
                <w:szCs w:val="24"/>
              </w:rPr>
            </w:pPr>
            <w:r>
              <w:rPr>
                <w:sz w:val="24"/>
                <w:szCs w:val="24"/>
              </w:rPr>
              <w:t>Tabela z definicją/wyjaśnieniem wskaźnika</w:t>
            </w:r>
            <w:r w:rsidR="00F45FD7">
              <w:rPr>
                <w:sz w:val="24"/>
                <w:szCs w:val="24"/>
              </w:rPr>
              <w:t xml:space="preserve"> rezultatu bezpośredniego </w:t>
            </w:r>
          </w:p>
        </w:tc>
      </w:tr>
      <w:tr w:rsidR="00E47D02" w:rsidRPr="00202715" w:rsidTr="00BD14EF">
        <w:trPr>
          <w:trHeight w:val="379"/>
        </w:trPr>
        <w:tc>
          <w:tcPr>
            <w:tcW w:w="3969" w:type="dxa"/>
            <w:vAlign w:val="center"/>
          </w:tcPr>
          <w:p w:rsidR="00E47D02" w:rsidRPr="00202715" w:rsidRDefault="00E47D02" w:rsidP="00BD14EF">
            <w:pPr>
              <w:autoSpaceDE w:val="0"/>
              <w:autoSpaceDN w:val="0"/>
              <w:adjustRightInd w:val="0"/>
              <w:spacing w:after="0"/>
              <w:rPr>
                <w:rFonts w:cs="Calibri"/>
                <w:sz w:val="24"/>
                <w:szCs w:val="24"/>
              </w:rPr>
            </w:pPr>
            <w:r w:rsidRPr="00202715">
              <w:rPr>
                <w:rFonts w:cs="Calibri"/>
                <w:sz w:val="24"/>
                <w:szCs w:val="24"/>
              </w:rPr>
              <w:t xml:space="preserve">Nazwa wskaźnika </w:t>
            </w:r>
          </w:p>
        </w:tc>
        <w:tc>
          <w:tcPr>
            <w:tcW w:w="1701" w:type="dxa"/>
            <w:vAlign w:val="center"/>
          </w:tcPr>
          <w:p w:rsidR="00E47D02" w:rsidRPr="00202715" w:rsidRDefault="00E47D02" w:rsidP="00BD14EF">
            <w:pPr>
              <w:autoSpaceDE w:val="0"/>
              <w:autoSpaceDN w:val="0"/>
              <w:adjustRightInd w:val="0"/>
              <w:spacing w:after="0"/>
              <w:rPr>
                <w:rFonts w:cs="Calibri"/>
                <w:sz w:val="24"/>
                <w:szCs w:val="24"/>
              </w:rPr>
            </w:pPr>
            <w:r w:rsidRPr="00202715">
              <w:rPr>
                <w:rFonts w:cs="Calibri"/>
                <w:sz w:val="24"/>
                <w:szCs w:val="24"/>
              </w:rPr>
              <w:t xml:space="preserve">Jednostka miary </w:t>
            </w:r>
          </w:p>
        </w:tc>
        <w:tc>
          <w:tcPr>
            <w:tcW w:w="3969" w:type="dxa"/>
            <w:vAlign w:val="center"/>
          </w:tcPr>
          <w:p w:rsidR="00E47D02" w:rsidRPr="00202715" w:rsidRDefault="00E47D02" w:rsidP="00BD14EF">
            <w:pPr>
              <w:spacing w:after="0"/>
              <w:rPr>
                <w:sz w:val="24"/>
                <w:szCs w:val="24"/>
              </w:rPr>
            </w:pPr>
            <w:r w:rsidRPr="00202715">
              <w:rPr>
                <w:sz w:val="24"/>
                <w:szCs w:val="24"/>
              </w:rPr>
              <w:t xml:space="preserve">Wartość wskaźnika planowana do osiągnięcia w ramach alokacji dostępnej w ramach naboru </w:t>
            </w:r>
          </w:p>
        </w:tc>
      </w:tr>
      <w:tr w:rsidR="00E47D02" w:rsidRPr="00202715" w:rsidTr="00BD14EF">
        <w:trPr>
          <w:trHeight w:val="379"/>
        </w:trPr>
        <w:tc>
          <w:tcPr>
            <w:tcW w:w="3969" w:type="dxa"/>
            <w:vAlign w:val="center"/>
          </w:tcPr>
          <w:p w:rsidR="00E47D02" w:rsidRPr="00202715" w:rsidRDefault="00E47D02" w:rsidP="00BD14EF">
            <w:pPr>
              <w:autoSpaceDE w:val="0"/>
              <w:autoSpaceDN w:val="0"/>
              <w:adjustRightInd w:val="0"/>
              <w:spacing w:after="0"/>
              <w:rPr>
                <w:rFonts w:cs="Calibri"/>
                <w:b/>
                <w:sz w:val="24"/>
                <w:szCs w:val="24"/>
              </w:rPr>
            </w:pPr>
            <w:r>
              <w:rPr>
                <w:rFonts w:cs="Calibri"/>
                <w:b/>
                <w:sz w:val="24"/>
                <w:szCs w:val="24"/>
              </w:rPr>
              <w:t>Liczba osób zagrożonych ubóstwem lub wykluczeniem społecznym, które uzyskały kwalifikacje lub nabyły kompetencje po opuszczeniu programu</w:t>
            </w:r>
          </w:p>
        </w:tc>
        <w:tc>
          <w:tcPr>
            <w:tcW w:w="1701" w:type="dxa"/>
            <w:vAlign w:val="center"/>
          </w:tcPr>
          <w:p w:rsidR="00E47D02" w:rsidRPr="00F0012C" w:rsidRDefault="00E47D02" w:rsidP="00BD14EF">
            <w:pPr>
              <w:autoSpaceDE w:val="0"/>
              <w:autoSpaceDN w:val="0"/>
              <w:adjustRightInd w:val="0"/>
              <w:spacing w:after="0"/>
              <w:rPr>
                <w:rFonts w:cs="Calibri"/>
                <w:sz w:val="24"/>
                <w:szCs w:val="24"/>
              </w:rPr>
            </w:pPr>
            <w:r w:rsidRPr="00F0012C">
              <w:rPr>
                <w:rFonts w:cs="Calibri"/>
                <w:sz w:val="24"/>
                <w:szCs w:val="24"/>
              </w:rPr>
              <w:t xml:space="preserve">Osoba </w:t>
            </w:r>
          </w:p>
        </w:tc>
        <w:tc>
          <w:tcPr>
            <w:tcW w:w="3969" w:type="dxa"/>
            <w:vAlign w:val="center"/>
          </w:tcPr>
          <w:p w:rsidR="00E47D02" w:rsidRPr="00F0012C" w:rsidRDefault="00F0012C" w:rsidP="00BD14EF">
            <w:pPr>
              <w:autoSpaceDE w:val="0"/>
              <w:autoSpaceDN w:val="0"/>
              <w:adjustRightInd w:val="0"/>
              <w:spacing w:after="0"/>
              <w:rPr>
                <w:rFonts w:cs="Calibri"/>
                <w:sz w:val="24"/>
                <w:szCs w:val="24"/>
              </w:rPr>
            </w:pPr>
            <w:r w:rsidRPr="00F0012C">
              <w:rPr>
                <w:rFonts w:cs="Calibri"/>
                <w:sz w:val="24"/>
                <w:szCs w:val="24"/>
              </w:rPr>
              <w:t>30</w:t>
            </w:r>
          </w:p>
        </w:tc>
      </w:tr>
      <w:tr w:rsidR="00E47D02" w:rsidRPr="00202715" w:rsidTr="00BD14EF">
        <w:trPr>
          <w:trHeight w:val="379"/>
        </w:trPr>
        <w:tc>
          <w:tcPr>
            <w:tcW w:w="9639" w:type="dxa"/>
            <w:gridSpan w:val="3"/>
            <w:vAlign w:val="center"/>
          </w:tcPr>
          <w:p w:rsidR="00E47D02" w:rsidRPr="00202715" w:rsidRDefault="00E47D02" w:rsidP="00BD14EF">
            <w:pPr>
              <w:autoSpaceDE w:val="0"/>
              <w:autoSpaceDN w:val="0"/>
              <w:adjustRightInd w:val="0"/>
              <w:spacing w:after="0" w:line="240" w:lineRule="auto"/>
              <w:rPr>
                <w:rFonts w:cs="Calibri"/>
                <w:sz w:val="24"/>
                <w:szCs w:val="24"/>
              </w:rPr>
            </w:pPr>
            <w:r w:rsidRPr="00202715">
              <w:rPr>
                <w:rFonts w:cs="Calibri"/>
                <w:sz w:val="24"/>
                <w:szCs w:val="24"/>
              </w:rPr>
              <w:t>Definicja wskaźnika</w:t>
            </w:r>
          </w:p>
        </w:tc>
      </w:tr>
      <w:tr w:rsidR="00E47D02" w:rsidRPr="00202715" w:rsidTr="007B76BD">
        <w:trPr>
          <w:trHeight w:val="747"/>
        </w:trPr>
        <w:tc>
          <w:tcPr>
            <w:tcW w:w="9639" w:type="dxa"/>
            <w:gridSpan w:val="3"/>
          </w:tcPr>
          <w:p w:rsidR="00E47D02" w:rsidRPr="007B76BD" w:rsidRDefault="00E47D02"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Definicja osób zagrożonych ubóstwem lub wykluczeniem społecznym jak we wskaźniku: liczba osób zagrożonych ubóstwem lub wykluczeniem społecznym objętych wsparciem w programie.</w:t>
            </w:r>
          </w:p>
          <w:p w:rsidR="00E47D02" w:rsidRPr="007B76BD" w:rsidRDefault="00E47D02"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 xml:space="preserve">Definicja i sposób pomiaru uzyskania kwalifikacji jak we wskaźniku wspólnym: </w:t>
            </w:r>
          </w:p>
          <w:p w:rsidR="00E47D02" w:rsidRPr="007B76BD" w:rsidRDefault="00E47D02"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 xml:space="preserve">liczba osób, które uzyskały kwalifikacje po opuszczeniu programu. </w:t>
            </w:r>
          </w:p>
          <w:p w:rsidR="000834F7" w:rsidRPr="007B76BD" w:rsidRDefault="00E47D02"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 xml:space="preserve">Kompetencja to wyodrębniony zestaw efektów uczenia się / kształcenia. Opis kompetencji zawiera jasno określone warunki, które powinien spełniać uczestnik projektu ubiegający się o nabycie kompetencji, tj. wyczerpującą </w:t>
            </w:r>
            <w:r w:rsidR="000834F7" w:rsidRPr="007B76BD">
              <w:rPr>
                <w:rFonts w:eastAsia="Times New Roman" w:cs="Arial"/>
                <w:sz w:val="24"/>
                <w:szCs w:val="24"/>
                <w:lang w:eastAsia="pl-PL"/>
              </w:rPr>
              <w:t>informację o efektach uczenia się dla danej kompetencji oraz kryteria i metody ich weryfikacji. Fakt nabycia kompetencji będzie weryfikowany w ramach następujących etapów:</w:t>
            </w:r>
          </w:p>
          <w:p w:rsidR="000834F7" w:rsidRPr="007B76BD" w:rsidRDefault="000834F7"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a) ETAP I Zakres - zdefiniowanie w ramach wniosku o dofinansowanie grupy</w:t>
            </w:r>
          </w:p>
          <w:p w:rsidR="000834F7" w:rsidRPr="007B76BD" w:rsidRDefault="000834F7"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docelowej do objęcia wsparciem  oraz wybranie obszaru interwencji EFS, który będzie poddany ocenie,</w:t>
            </w:r>
          </w:p>
          <w:p w:rsidR="000834F7" w:rsidRPr="007B76BD" w:rsidRDefault="000834F7"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 xml:space="preserve">b) ETAP II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rsidR="000834F7" w:rsidRPr="007B76BD" w:rsidRDefault="000834F7"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c) ETAP III Ocena - przeprowadzenie weryfikacji na podstawie opracowanych kryteriów oceny po zakończeniu wsparcia udzielanego danej osobie,</w:t>
            </w:r>
          </w:p>
          <w:p w:rsidR="000834F7" w:rsidRPr="007B76BD" w:rsidRDefault="000834F7"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 xml:space="preserve">d) ETAP IV Porównanie - porównanie uzyskanych wyników etapu III (ocena) z przyjętymi wymaganiami (określonymi na etapie II efektami uczenia się) po zakończeniu wsparcia udzielanego danej </w:t>
            </w:r>
            <w:proofErr w:type="spellStart"/>
            <w:r w:rsidRPr="007B76BD">
              <w:rPr>
                <w:rFonts w:eastAsia="Times New Roman" w:cs="Arial"/>
                <w:sz w:val="24"/>
                <w:szCs w:val="24"/>
                <w:lang w:eastAsia="pl-PL"/>
              </w:rPr>
              <w:t>osobie.Nabycie</w:t>
            </w:r>
            <w:proofErr w:type="spellEnd"/>
            <w:r w:rsidRPr="007B76BD">
              <w:rPr>
                <w:rFonts w:eastAsia="Times New Roman" w:cs="Arial"/>
                <w:sz w:val="24"/>
                <w:szCs w:val="24"/>
                <w:lang w:eastAsia="pl-PL"/>
              </w:rPr>
              <w:t xml:space="preserve"> kompetencji potwierdzone jest uzyskaniem dokumentu zawierającego wyszczególnione efekty uczenia się odnoszące się do nabytej kompetencji.</w:t>
            </w:r>
          </w:p>
          <w:p w:rsidR="00E47D02" w:rsidRPr="007B76BD" w:rsidRDefault="000834F7" w:rsidP="007B76BD">
            <w:pPr>
              <w:spacing w:after="0" w:line="240" w:lineRule="auto"/>
              <w:jc w:val="both"/>
              <w:rPr>
                <w:rFonts w:ascii="Arial" w:eastAsia="Times New Roman" w:hAnsi="Arial" w:cs="Arial"/>
                <w:lang w:eastAsia="pl-PL"/>
              </w:rPr>
            </w:pPr>
            <w:r w:rsidRPr="007B76BD">
              <w:rPr>
                <w:rFonts w:eastAsia="Times New Roman" w:cs="Arial"/>
                <w:sz w:val="24"/>
                <w:szCs w:val="24"/>
                <w:lang w:eastAsia="pl-PL"/>
              </w:rPr>
              <w:t>Wykazywać należy wyłącznie kwalifikacje/kompetencje osiągnięte w wyniku interwencji Europejskiego Funduszu Społecznego.</w:t>
            </w:r>
          </w:p>
        </w:tc>
      </w:tr>
    </w:tbl>
    <w:p w:rsidR="00A61513" w:rsidRPr="007B76BD" w:rsidRDefault="00A61513" w:rsidP="007B76BD">
      <w:pPr>
        <w:spacing w:after="0"/>
        <w:rPr>
          <w:sz w:val="24"/>
          <w:szCs w:val="24"/>
        </w:rPr>
      </w:pPr>
    </w:p>
    <w:p w:rsidR="009D5BF3" w:rsidRPr="007B76BD" w:rsidRDefault="007D517F" w:rsidP="007B76BD">
      <w:pPr>
        <w:spacing w:after="0"/>
        <w:rPr>
          <w:sz w:val="24"/>
          <w:szCs w:val="24"/>
        </w:rPr>
      </w:pPr>
      <w:r w:rsidRPr="007B76BD">
        <w:rPr>
          <w:sz w:val="24"/>
          <w:szCs w:val="24"/>
        </w:rPr>
        <w:t>Ponadto W</w:t>
      </w:r>
      <w:r w:rsidR="009D5BF3" w:rsidRPr="007B76BD">
        <w:rPr>
          <w:sz w:val="24"/>
          <w:szCs w:val="24"/>
        </w:rPr>
        <w:t>nioskodawca na etapie konstruowan</w:t>
      </w:r>
      <w:r w:rsidR="00E344B8" w:rsidRPr="007B76BD">
        <w:rPr>
          <w:sz w:val="24"/>
          <w:szCs w:val="24"/>
        </w:rPr>
        <w:t xml:space="preserve">ia wniosku o dofinansowanie </w:t>
      </w:r>
      <w:r w:rsidR="00E344B8" w:rsidRPr="007B76BD">
        <w:rPr>
          <w:b/>
          <w:sz w:val="24"/>
          <w:szCs w:val="24"/>
          <w:u w:val="single"/>
        </w:rPr>
        <w:t>powinien</w:t>
      </w:r>
      <w:r w:rsidR="009D5BF3" w:rsidRPr="007B76BD">
        <w:rPr>
          <w:b/>
          <w:sz w:val="24"/>
          <w:szCs w:val="24"/>
          <w:u w:val="single"/>
        </w:rPr>
        <w:t xml:space="preserve"> </w:t>
      </w:r>
      <w:r w:rsidR="009D5BF3" w:rsidRPr="007B76BD">
        <w:rPr>
          <w:sz w:val="24"/>
          <w:szCs w:val="24"/>
        </w:rPr>
        <w:t xml:space="preserve">zdefiniować </w:t>
      </w:r>
      <w:r w:rsidR="009D5BF3" w:rsidRPr="007B76BD">
        <w:rPr>
          <w:b/>
          <w:sz w:val="24"/>
          <w:szCs w:val="24"/>
        </w:rPr>
        <w:t>własne wskaźniki</w:t>
      </w:r>
      <w:r w:rsidR="009D5BF3" w:rsidRPr="007B76BD">
        <w:rPr>
          <w:sz w:val="24"/>
          <w:szCs w:val="24"/>
        </w:rPr>
        <w:t xml:space="preserve"> – specyficzne dla projektu, o ile wynikają z zaplanowanych działań. </w:t>
      </w:r>
    </w:p>
    <w:p w:rsidR="00801EE7" w:rsidRPr="007B76BD" w:rsidRDefault="00801EE7" w:rsidP="007B76BD">
      <w:pPr>
        <w:spacing w:after="0"/>
        <w:rPr>
          <w:sz w:val="24"/>
          <w:szCs w:val="24"/>
        </w:rPr>
      </w:pPr>
    </w:p>
    <w:p w:rsidR="00801EE7" w:rsidRPr="007B76BD" w:rsidRDefault="00801EE7" w:rsidP="007B76BD">
      <w:pPr>
        <w:spacing w:after="0"/>
        <w:rPr>
          <w:sz w:val="24"/>
          <w:szCs w:val="24"/>
        </w:rPr>
      </w:pPr>
      <w:r w:rsidRPr="007B76BD">
        <w:rPr>
          <w:sz w:val="24"/>
          <w:szCs w:val="24"/>
        </w:rPr>
        <w:lastRenderedPageBreak/>
        <w:t xml:space="preserve">Definicje innych wskaźników, w pełnym brzmieniu wraz z informacją o sposobie pomiaru, określono </w:t>
      </w:r>
      <w:r w:rsidR="00972003" w:rsidRPr="007B76BD">
        <w:rPr>
          <w:sz w:val="24"/>
          <w:szCs w:val="24"/>
        </w:rPr>
        <w:t>w Z</w:t>
      </w:r>
      <w:r w:rsidRPr="007B76BD">
        <w:rPr>
          <w:sz w:val="24"/>
          <w:szCs w:val="24"/>
        </w:rPr>
        <w:t xml:space="preserve">ałączniku nr 2 Wspólna Lista Wskaźników Kluczowych 2014 dla EFS/EFRR (dalej zwana: WLWK) do </w:t>
      </w:r>
      <w:r w:rsidRPr="007B76BD">
        <w:rPr>
          <w:i/>
          <w:sz w:val="24"/>
          <w:szCs w:val="24"/>
        </w:rPr>
        <w:t>Wytycznych w zakresie monitowania postępu rzeczowego realizacji programów operacyjnych na lata 2014-2020</w:t>
      </w:r>
      <w:r w:rsidRPr="007B76BD">
        <w:rPr>
          <w:sz w:val="24"/>
          <w:szCs w:val="24"/>
        </w:rPr>
        <w:t>.</w:t>
      </w:r>
    </w:p>
    <w:p w:rsidR="00C6473A" w:rsidRPr="007B76BD" w:rsidRDefault="00C6473A" w:rsidP="007B76BD">
      <w:pPr>
        <w:spacing w:after="0"/>
        <w:rPr>
          <w:sz w:val="24"/>
          <w:szCs w:val="24"/>
        </w:rPr>
      </w:pPr>
    </w:p>
    <w:p w:rsidR="00C6473A" w:rsidRPr="007B76BD" w:rsidRDefault="00C6473A" w:rsidP="007B76BD">
      <w:pPr>
        <w:spacing w:after="0"/>
        <w:rPr>
          <w:sz w:val="24"/>
          <w:szCs w:val="24"/>
        </w:rPr>
      </w:pPr>
      <w:r w:rsidRPr="007B76BD">
        <w:rPr>
          <w:b/>
          <w:bCs/>
          <w:sz w:val="24"/>
          <w:szCs w:val="24"/>
        </w:rPr>
        <w:t>W przypadku, gdy projekt będzie rozliczany na podstawie kwot ryczałtowych należy w taki sposób dobrać wskaźniki (specyficzne dla projektu)</w:t>
      </w:r>
      <w:r w:rsidR="004544E5" w:rsidRPr="007B76BD">
        <w:rPr>
          <w:b/>
          <w:bCs/>
          <w:sz w:val="24"/>
          <w:szCs w:val="24"/>
        </w:rPr>
        <w:t>,</w:t>
      </w:r>
      <w:r w:rsidRPr="007B76BD">
        <w:rPr>
          <w:b/>
          <w:bCs/>
          <w:sz w:val="24"/>
          <w:szCs w:val="24"/>
        </w:rPr>
        <w:t xml:space="preserve">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Jeden wskaźnik specyficzny dla projektu nie powinien być przypisany do więcej niż</w:t>
      </w:r>
      <w:r w:rsidR="009B38F3" w:rsidRPr="007B76BD">
        <w:rPr>
          <w:b/>
          <w:bCs/>
          <w:sz w:val="24"/>
          <w:szCs w:val="24"/>
        </w:rPr>
        <w:t xml:space="preserve"> jednego zadania. J</w:t>
      </w:r>
      <w:r w:rsidRPr="007B76BD">
        <w:rPr>
          <w:b/>
          <w:bCs/>
          <w:sz w:val="24"/>
          <w:szCs w:val="24"/>
        </w:rPr>
        <w:t>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801EE7" w:rsidRPr="007B76BD" w:rsidRDefault="00801EE7" w:rsidP="007B76BD">
      <w:pPr>
        <w:spacing w:after="0"/>
        <w:rPr>
          <w:sz w:val="24"/>
          <w:szCs w:val="24"/>
        </w:rPr>
      </w:pPr>
    </w:p>
    <w:p w:rsidR="009D5BF3" w:rsidRPr="007B76BD" w:rsidRDefault="00801EE7" w:rsidP="007B76BD">
      <w:pPr>
        <w:spacing w:after="0"/>
        <w:rPr>
          <w:sz w:val="24"/>
          <w:szCs w:val="24"/>
        </w:rPr>
      </w:pPr>
      <w:r w:rsidRPr="007B76BD">
        <w:rPr>
          <w:sz w:val="24"/>
          <w:szCs w:val="24"/>
        </w:rPr>
        <w:t xml:space="preserve">Dodatkowo w ramach WLWK 2014-2020 </w:t>
      </w:r>
      <w:r w:rsidR="009D5BF3" w:rsidRPr="007B76BD">
        <w:rPr>
          <w:sz w:val="24"/>
          <w:szCs w:val="24"/>
        </w:rPr>
        <w:t xml:space="preserve">zawarto </w:t>
      </w:r>
      <w:r w:rsidR="009D5BF3" w:rsidRPr="007B76BD">
        <w:rPr>
          <w:b/>
          <w:sz w:val="24"/>
          <w:szCs w:val="24"/>
        </w:rPr>
        <w:t>wskaźniki horyzontalne</w:t>
      </w:r>
      <w:r w:rsidR="009D5BF3" w:rsidRPr="007B76BD">
        <w:rPr>
          <w:sz w:val="24"/>
          <w:szCs w:val="24"/>
        </w:rPr>
        <w:t>, które również należy wziąć pod uwagę, o ile wynika to z zakresu projektu:</w:t>
      </w:r>
    </w:p>
    <w:p w:rsidR="00E40E75" w:rsidRPr="007B76BD" w:rsidRDefault="00E40E75" w:rsidP="007B76BD">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gridCol w:w="138"/>
        <w:gridCol w:w="1691"/>
        <w:tblGridChange w:id="61">
          <w:tblGrid>
            <w:gridCol w:w="7690"/>
            <w:gridCol w:w="138"/>
            <w:gridCol w:w="1691"/>
          </w:tblGrid>
        </w:tblGridChange>
      </w:tblGrid>
      <w:tr w:rsidR="006207B8" w:rsidRPr="007B76BD" w:rsidTr="00A16F19">
        <w:trPr>
          <w:tblHeader/>
        </w:trPr>
        <w:tc>
          <w:tcPr>
            <w:tcW w:w="9639" w:type="dxa"/>
            <w:gridSpan w:val="3"/>
            <w:tcBorders>
              <w:bottom w:val="single" w:sz="4" w:space="0" w:color="auto"/>
            </w:tcBorders>
            <w:vAlign w:val="center"/>
          </w:tcPr>
          <w:p w:rsidR="006207B8" w:rsidRPr="006207B8" w:rsidRDefault="006207B8" w:rsidP="00202715">
            <w:pPr>
              <w:spacing w:after="0"/>
              <w:rPr>
                <w:sz w:val="24"/>
                <w:szCs w:val="24"/>
              </w:rPr>
            </w:pPr>
            <w:r>
              <w:rPr>
                <w:sz w:val="24"/>
                <w:szCs w:val="24"/>
              </w:rPr>
              <w:t xml:space="preserve">Tabela </w:t>
            </w:r>
            <w:r w:rsidR="00A16F19">
              <w:rPr>
                <w:sz w:val="24"/>
                <w:szCs w:val="24"/>
              </w:rPr>
              <w:t>wskaźników horyzontalnych</w:t>
            </w:r>
          </w:p>
        </w:tc>
      </w:tr>
      <w:tr w:rsidR="009D5BF3" w:rsidRPr="007B76BD" w:rsidTr="00C25E03">
        <w:tc>
          <w:tcPr>
            <w:tcW w:w="7938" w:type="dxa"/>
            <w:gridSpan w:val="2"/>
            <w:tcBorders>
              <w:bottom w:val="single" w:sz="4" w:space="0" w:color="auto"/>
            </w:tcBorders>
            <w:vAlign w:val="center"/>
          </w:tcPr>
          <w:p w:rsidR="009D5BF3" w:rsidRPr="007B76BD" w:rsidRDefault="009D5BF3" w:rsidP="00202715">
            <w:pPr>
              <w:spacing w:after="0"/>
              <w:rPr>
                <w:sz w:val="24"/>
                <w:szCs w:val="24"/>
              </w:rPr>
            </w:pPr>
            <w:r w:rsidRPr="007B76BD">
              <w:rPr>
                <w:sz w:val="24"/>
                <w:szCs w:val="24"/>
              </w:rPr>
              <w:t>Nazwa wskaźnika</w:t>
            </w:r>
          </w:p>
        </w:tc>
        <w:tc>
          <w:tcPr>
            <w:tcW w:w="1701" w:type="dxa"/>
            <w:tcBorders>
              <w:bottom w:val="single" w:sz="4" w:space="0" w:color="auto"/>
            </w:tcBorders>
            <w:vAlign w:val="center"/>
          </w:tcPr>
          <w:p w:rsidR="009D5BF3" w:rsidRPr="007B76BD" w:rsidRDefault="009D5BF3" w:rsidP="00202715">
            <w:pPr>
              <w:spacing w:after="0"/>
              <w:rPr>
                <w:sz w:val="24"/>
                <w:szCs w:val="24"/>
              </w:rPr>
            </w:pPr>
            <w:r w:rsidRPr="007B76BD">
              <w:rPr>
                <w:sz w:val="24"/>
                <w:szCs w:val="24"/>
              </w:rPr>
              <w:t>Jednostka miary</w:t>
            </w:r>
          </w:p>
        </w:tc>
      </w:tr>
      <w:tr w:rsidR="009D5BF3" w:rsidRPr="007B76BD" w:rsidTr="00C25E03">
        <w:tc>
          <w:tcPr>
            <w:tcW w:w="7938" w:type="dxa"/>
            <w:gridSpan w:val="2"/>
            <w:shd w:val="clear" w:color="auto" w:fill="BFBFBF"/>
            <w:vAlign w:val="center"/>
          </w:tcPr>
          <w:p w:rsidR="009D5BF3" w:rsidRPr="007B76BD" w:rsidRDefault="009D5BF3" w:rsidP="00202715">
            <w:pPr>
              <w:spacing w:after="0"/>
              <w:rPr>
                <w:b/>
                <w:sz w:val="24"/>
                <w:szCs w:val="24"/>
              </w:rPr>
            </w:pPr>
            <w:r w:rsidRPr="007B76BD">
              <w:rPr>
                <w:b/>
                <w:sz w:val="24"/>
                <w:szCs w:val="24"/>
              </w:rPr>
              <w:t>Liczba obiektów dostosowanych do potrzeb osób z niepełnosprawnościami</w:t>
            </w:r>
          </w:p>
        </w:tc>
        <w:tc>
          <w:tcPr>
            <w:tcW w:w="1701" w:type="dxa"/>
            <w:shd w:val="clear" w:color="auto" w:fill="BFBFBF"/>
            <w:vAlign w:val="center"/>
          </w:tcPr>
          <w:p w:rsidR="009D5BF3" w:rsidRPr="007B76BD" w:rsidRDefault="00E344B8" w:rsidP="00202715">
            <w:pPr>
              <w:spacing w:after="0"/>
              <w:rPr>
                <w:sz w:val="24"/>
                <w:szCs w:val="24"/>
              </w:rPr>
            </w:pPr>
            <w:r w:rsidRPr="007B76BD">
              <w:rPr>
                <w:sz w:val="24"/>
                <w:szCs w:val="24"/>
              </w:rPr>
              <w:t>Sztuka</w:t>
            </w:r>
          </w:p>
        </w:tc>
      </w:tr>
      <w:tr w:rsidR="009D5BF3" w:rsidRPr="007B76BD" w:rsidTr="00140BEB">
        <w:tc>
          <w:tcPr>
            <w:tcW w:w="9639" w:type="dxa"/>
            <w:gridSpan w:val="3"/>
            <w:vAlign w:val="center"/>
          </w:tcPr>
          <w:p w:rsidR="009D5BF3" w:rsidRPr="007B76BD" w:rsidRDefault="009D5BF3" w:rsidP="007B76BD">
            <w:pPr>
              <w:spacing w:after="0"/>
              <w:rPr>
                <w:sz w:val="24"/>
                <w:szCs w:val="24"/>
              </w:rPr>
            </w:pPr>
            <w:r w:rsidRPr="007B76BD">
              <w:rPr>
                <w:sz w:val="24"/>
                <w:szCs w:val="24"/>
              </w:rPr>
              <w:t>Definicja wskaźnika:</w:t>
            </w:r>
          </w:p>
          <w:p w:rsidR="00AC6F1D" w:rsidRPr="007B76BD" w:rsidRDefault="00AC6F1D"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Wskaźnik odnosi się do liczby obiektów, które zaopatrzo</w:t>
            </w:r>
            <w:r>
              <w:rPr>
                <w:rFonts w:eastAsia="Times New Roman" w:cs="Arial"/>
                <w:sz w:val="24"/>
                <w:szCs w:val="24"/>
                <w:lang w:eastAsia="pl-PL"/>
              </w:rPr>
              <w:t xml:space="preserve">no w specjalne podjazdy, windy, </w:t>
            </w:r>
            <w:r w:rsidRPr="007B76BD">
              <w:rPr>
                <w:rFonts w:eastAsia="Times New Roman" w:cs="Arial"/>
                <w:sz w:val="24"/>
                <w:szCs w:val="24"/>
                <w:lang w:eastAsia="pl-PL"/>
              </w:rPr>
              <w:t>urządzenia głośnomówiące, bądź inne rozwiązania umożliwiające dostęp</w:t>
            </w:r>
            <w:r>
              <w:rPr>
                <w:rFonts w:eastAsia="Times New Roman" w:cs="Arial"/>
                <w:sz w:val="24"/>
                <w:szCs w:val="24"/>
                <w:lang w:eastAsia="pl-PL"/>
              </w:rPr>
              <w:t xml:space="preserve"> </w:t>
            </w:r>
            <w:r w:rsidRPr="007B76BD">
              <w:rPr>
                <w:rFonts w:eastAsia="Times New Roman" w:cs="Arial"/>
                <w:sz w:val="24"/>
                <w:szCs w:val="24"/>
                <w:lang w:eastAsia="pl-PL"/>
              </w:rPr>
              <w:t>(tj. usunięcie barier w dostępie, w szczególności barier architektonicznych) do tych obiektów i poruszanie się po nich osobom z niepełnosprawnościami</w:t>
            </w:r>
            <w:r>
              <w:rPr>
                <w:rFonts w:eastAsia="Times New Roman" w:cs="Arial"/>
                <w:sz w:val="24"/>
                <w:szCs w:val="24"/>
                <w:lang w:eastAsia="pl-PL"/>
              </w:rPr>
              <w:t xml:space="preserve"> </w:t>
            </w:r>
            <w:r w:rsidRPr="007B76BD">
              <w:rPr>
                <w:rFonts w:eastAsia="Times New Roman" w:cs="Arial"/>
                <w:sz w:val="24"/>
                <w:szCs w:val="24"/>
                <w:lang w:eastAsia="pl-PL"/>
              </w:rPr>
              <w:t>ruchowymi</w:t>
            </w:r>
            <w:r>
              <w:rPr>
                <w:rFonts w:eastAsia="Times New Roman" w:cs="Arial"/>
                <w:sz w:val="24"/>
                <w:szCs w:val="24"/>
                <w:lang w:eastAsia="pl-PL"/>
              </w:rPr>
              <w:t xml:space="preserve"> </w:t>
            </w:r>
            <w:r w:rsidRPr="007B76BD">
              <w:rPr>
                <w:rFonts w:eastAsia="Times New Roman" w:cs="Arial"/>
                <w:sz w:val="24"/>
                <w:szCs w:val="24"/>
                <w:lang w:eastAsia="pl-PL"/>
              </w:rPr>
              <w:t>czy sensorycznymi.</w:t>
            </w:r>
            <w:r>
              <w:rPr>
                <w:rFonts w:eastAsia="Times New Roman" w:cs="Arial"/>
                <w:sz w:val="24"/>
                <w:szCs w:val="24"/>
                <w:lang w:eastAsia="pl-PL"/>
              </w:rPr>
              <w:t xml:space="preserve"> </w:t>
            </w:r>
            <w:r w:rsidRPr="007B76BD">
              <w:rPr>
                <w:rFonts w:eastAsia="Times New Roman" w:cs="Arial"/>
                <w:sz w:val="24"/>
                <w:szCs w:val="24"/>
                <w:lang w:eastAsia="pl-PL"/>
              </w:rPr>
              <w:t xml:space="preserve">Jako obiekty </w:t>
            </w:r>
            <w:r>
              <w:rPr>
                <w:rFonts w:eastAsia="Times New Roman" w:cs="Arial"/>
                <w:sz w:val="24"/>
                <w:szCs w:val="24"/>
                <w:lang w:eastAsia="pl-PL"/>
              </w:rPr>
              <w:t xml:space="preserve">rozumie się </w:t>
            </w:r>
            <w:r w:rsidRPr="007B76BD">
              <w:rPr>
                <w:rFonts w:eastAsia="Times New Roman" w:cs="Arial"/>
                <w:sz w:val="24"/>
                <w:szCs w:val="24"/>
                <w:lang w:eastAsia="pl-PL"/>
              </w:rPr>
              <w:t>obiekty budowlane, czyli</w:t>
            </w:r>
            <w:r>
              <w:rPr>
                <w:rFonts w:eastAsia="Times New Roman" w:cs="Arial"/>
                <w:sz w:val="24"/>
                <w:szCs w:val="24"/>
                <w:lang w:eastAsia="pl-PL"/>
              </w:rPr>
              <w:t xml:space="preserve"> </w:t>
            </w:r>
            <w:r w:rsidRPr="007B76BD">
              <w:rPr>
                <w:rFonts w:eastAsia="Times New Roman" w:cs="Arial"/>
                <w:sz w:val="24"/>
                <w:szCs w:val="24"/>
                <w:lang w:eastAsia="pl-PL"/>
              </w:rPr>
              <w:t>konstrukcje połączone z gruntem w sposób</w:t>
            </w:r>
            <w:r>
              <w:rPr>
                <w:rFonts w:eastAsia="Times New Roman" w:cs="Arial"/>
                <w:sz w:val="24"/>
                <w:szCs w:val="24"/>
                <w:lang w:eastAsia="pl-PL"/>
              </w:rPr>
              <w:t xml:space="preserve"> </w:t>
            </w:r>
            <w:r w:rsidRPr="007B76BD">
              <w:rPr>
                <w:rFonts w:eastAsia="Times New Roman" w:cs="Arial"/>
                <w:sz w:val="24"/>
                <w:szCs w:val="24"/>
                <w:lang w:eastAsia="pl-PL"/>
              </w:rPr>
              <w:t xml:space="preserve">trwały, </w:t>
            </w:r>
            <w:r>
              <w:rPr>
                <w:rFonts w:eastAsia="Times New Roman" w:cs="Arial"/>
                <w:sz w:val="24"/>
                <w:szCs w:val="24"/>
                <w:lang w:eastAsia="pl-PL"/>
              </w:rPr>
              <w:t xml:space="preserve">wykonane z </w:t>
            </w:r>
            <w:r w:rsidRPr="007B76BD">
              <w:rPr>
                <w:rFonts w:eastAsia="Times New Roman" w:cs="Arial"/>
                <w:sz w:val="24"/>
                <w:szCs w:val="24"/>
                <w:lang w:eastAsia="pl-PL"/>
              </w:rPr>
              <w:t>materiałów budowlanych i elementów składowych, będące</w:t>
            </w:r>
            <w:r>
              <w:rPr>
                <w:rFonts w:eastAsia="Times New Roman" w:cs="Arial"/>
                <w:sz w:val="24"/>
                <w:szCs w:val="24"/>
                <w:lang w:eastAsia="pl-PL"/>
              </w:rPr>
              <w:t xml:space="preserve"> </w:t>
            </w:r>
            <w:r w:rsidRPr="007B76BD">
              <w:rPr>
                <w:rFonts w:eastAsia="Times New Roman" w:cs="Arial"/>
                <w:sz w:val="24"/>
                <w:szCs w:val="24"/>
                <w:lang w:eastAsia="pl-PL"/>
              </w:rPr>
              <w:t>wynikiem prac budowlanych (wg. def. PKOB).Należy podać liczbę obiektów, w których zastosowano rozwiązania umożliwiające dostęp osobom z</w:t>
            </w:r>
            <w:r>
              <w:rPr>
                <w:rFonts w:eastAsia="Times New Roman" w:cs="Arial"/>
                <w:sz w:val="24"/>
                <w:szCs w:val="24"/>
                <w:lang w:eastAsia="pl-PL"/>
              </w:rPr>
              <w:t xml:space="preserve"> </w:t>
            </w:r>
            <w:r w:rsidRPr="007B76BD">
              <w:rPr>
                <w:rFonts w:eastAsia="Times New Roman" w:cs="Arial"/>
                <w:sz w:val="24"/>
                <w:szCs w:val="24"/>
                <w:lang w:eastAsia="pl-PL"/>
              </w:rPr>
              <w:t>niepełnosprawnościami ruchowymi</w:t>
            </w:r>
            <w:r>
              <w:rPr>
                <w:rFonts w:eastAsia="Times New Roman" w:cs="Arial"/>
                <w:sz w:val="24"/>
                <w:szCs w:val="24"/>
                <w:lang w:eastAsia="pl-PL"/>
              </w:rPr>
              <w:t xml:space="preserve"> </w:t>
            </w:r>
            <w:r w:rsidRPr="007B76BD">
              <w:rPr>
                <w:rFonts w:eastAsia="Times New Roman" w:cs="Arial"/>
                <w:sz w:val="24"/>
                <w:szCs w:val="24"/>
                <w:lang w:eastAsia="pl-PL"/>
              </w:rPr>
              <w:t>czy sensorycznymi</w:t>
            </w:r>
            <w:r>
              <w:rPr>
                <w:rFonts w:eastAsia="Times New Roman" w:cs="Arial"/>
                <w:sz w:val="24"/>
                <w:szCs w:val="24"/>
                <w:lang w:eastAsia="pl-PL"/>
              </w:rPr>
              <w:t xml:space="preserve"> </w:t>
            </w:r>
            <w:r w:rsidRPr="007B76BD">
              <w:rPr>
                <w:rFonts w:eastAsia="Times New Roman" w:cs="Arial"/>
                <w:sz w:val="24"/>
                <w:szCs w:val="24"/>
                <w:lang w:eastAsia="pl-PL"/>
              </w:rPr>
              <w:t>lub zaopatrzonych w sprzęt, a nie liczbę sprzętów, urządzeń itp.</w:t>
            </w:r>
            <w:r>
              <w:rPr>
                <w:rFonts w:eastAsia="Times New Roman" w:cs="Arial"/>
                <w:sz w:val="24"/>
                <w:szCs w:val="24"/>
                <w:lang w:eastAsia="pl-PL"/>
              </w:rPr>
              <w:t xml:space="preserve"> </w:t>
            </w:r>
            <w:r w:rsidRPr="007B76BD">
              <w:rPr>
                <w:rFonts w:eastAsia="Times New Roman" w:cs="Arial"/>
                <w:sz w:val="24"/>
                <w:szCs w:val="24"/>
                <w:lang w:eastAsia="pl-PL"/>
              </w:rPr>
              <w:t>Jeśli instytucja, zakład itp. składa się z kilku obiektów, należy zliczyć wszystkie, które dostosowano do potrzeb osób z niepełnosprawnościami.</w:t>
            </w:r>
          </w:p>
          <w:p w:rsidR="00AC6F1D" w:rsidRPr="007B76BD" w:rsidRDefault="00AC6F1D"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 xml:space="preserve">Wskaźnik mierzony w momencie rozliczenia wydatku związanego z wyposażeniem obiektów w </w:t>
            </w:r>
          </w:p>
          <w:p w:rsidR="00AC6F1D" w:rsidRPr="007B76BD" w:rsidRDefault="00AC6F1D"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rozwiązania służące osobom</w:t>
            </w:r>
            <w:r>
              <w:rPr>
                <w:rFonts w:eastAsia="Times New Roman" w:cs="Arial"/>
                <w:sz w:val="24"/>
                <w:szCs w:val="24"/>
                <w:lang w:eastAsia="pl-PL"/>
              </w:rPr>
              <w:t xml:space="preserve"> </w:t>
            </w:r>
            <w:r w:rsidRPr="007B76BD">
              <w:rPr>
                <w:rFonts w:eastAsia="Times New Roman" w:cs="Arial"/>
                <w:sz w:val="24"/>
                <w:szCs w:val="24"/>
                <w:lang w:eastAsia="pl-PL"/>
              </w:rPr>
              <w:t>z niepełnosprawnościami w ramach danego projektu.</w:t>
            </w:r>
            <w:r w:rsidR="000D5ADC">
              <w:rPr>
                <w:rFonts w:eastAsia="Times New Roman" w:cs="Arial"/>
                <w:sz w:val="24"/>
                <w:szCs w:val="24"/>
                <w:lang w:eastAsia="pl-PL"/>
              </w:rPr>
              <w:t xml:space="preserve"> </w:t>
            </w:r>
            <w:r w:rsidRPr="007B76BD">
              <w:rPr>
                <w:rFonts w:eastAsia="Times New Roman" w:cs="Arial"/>
                <w:sz w:val="24"/>
                <w:szCs w:val="24"/>
                <w:lang w:eastAsia="pl-PL"/>
              </w:rPr>
              <w:t>Do wskaźnika powinny zostać wliczone zarówno obiekty dostosowane w projektach ogólnodostępnych, jak i dedykowanych</w:t>
            </w:r>
            <w:r w:rsidR="000D5ADC">
              <w:rPr>
                <w:rFonts w:eastAsia="Times New Roman" w:cs="Arial"/>
                <w:sz w:val="24"/>
                <w:szCs w:val="24"/>
                <w:lang w:eastAsia="pl-PL"/>
              </w:rPr>
              <w:t>.</w:t>
            </w:r>
          </w:p>
          <w:p w:rsidR="009D5BF3" w:rsidRPr="007B76BD" w:rsidRDefault="009D5BF3" w:rsidP="007B76BD">
            <w:pPr>
              <w:spacing w:after="0"/>
              <w:rPr>
                <w:sz w:val="24"/>
                <w:szCs w:val="24"/>
              </w:rPr>
            </w:pPr>
          </w:p>
        </w:tc>
      </w:tr>
      <w:tr w:rsidR="009D5BF3" w:rsidRPr="007B76BD" w:rsidTr="00C25E03">
        <w:tc>
          <w:tcPr>
            <w:tcW w:w="7938" w:type="dxa"/>
            <w:gridSpan w:val="2"/>
            <w:tcBorders>
              <w:bottom w:val="single" w:sz="4" w:space="0" w:color="auto"/>
            </w:tcBorders>
            <w:vAlign w:val="center"/>
          </w:tcPr>
          <w:p w:rsidR="009D5BF3" w:rsidRPr="007B76BD" w:rsidRDefault="009D5BF3" w:rsidP="007B76BD">
            <w:pPr>
              <w:spacing w:after="0"/>
              <w:rPr>
                <w:sz w:val="24"/>
                <w:szCs w:val="24"/>
              </w:rPr>
            </w:pPr>
            <w:r w:rsidRPr="007B76BD">
              <w:rPr>
                <w:sz w:val="24"/>
                <w:szCs w:val="24"/>
              </w:rPr>
              <w:t>Nazwa wskaźnika</w:t>
            </w:r>
          </w:p>
        </w:tc>
        <w:tc>
          <w:tcPr>
            <w:tcW w:w="1701" w:type="dxa"/>
            <w:tcBorders>
              <w:bottom w:val="single" w:sz="4" w:space="0" w:color="auto"/>
            </w:tcBorders>
            <w:vAlign w:val="center"/>
          </w:tcPr>
          <w:p w:rsidR="009D5BF3" w:rsidRPr="007B76BD" w:rsidRDefault="009D5BF3" w:rsidP="007B76BD">
            <w:pPr>
              <w:spacing w:after="0"/>
              <w:rPr>
                <w:sz w:val="24"/>
                <w:szCs w:val="24"/>
              </w:rPr>
            </w:pPr>
            <w:r w:rsidRPr="007B76BD">
              <w:rPr>
                <w:sz w:val="24"/>
                <w:szCs w:val="24"/>
              </w:rPr>
              <w:t>Jednostka miary</w:t>
            </w:r>
          </w:p>
        </w:tc>
      </w:tr>
      <w:tr w:rsidR="009D5BF3" w:rsidRPr="007B76BD" w:rsidTr="00C25E03">
        <w:tc>
          <w:tcPr>
            <w:tcW w:w="7938" w:type="dxa"/>
            <w:gridSpan w:val="2"/>
            <w:shd w:val="clear" w:color="auto" w:fill="BFBFBF"/>
            <w:vAlign w:val="center"/>
          </w:tcPr>
          <w:p w:rsidR="009D5BF3" w:rsidRPr="007B76BD" w:rsidRDefault="009D5BF3" w:rsidP="007B76BD">
            <w:pPr>
              <w:spacing w:after="0"/>
              <w:rPr>
                <w:b/>
                <w:sz w:val="24"/>
                <w:szCs w:val="24"/>
              </w:rPr>
            </w:pPr>
            <w:r w:rsidRPr="007B76BD">
              <w:rPr>
                <w:b/>
                <w:sz w:val="24"/>
                <w:szCs w:val="24"/>
              </w:rPr>
              <w:lastRenderedPageBreak/>
              <w:t>Liczba osób objętych szkoleniami /doradztwem w zakresie kompetencji cyfrowych</w:t>
            </w:r>
          </w:p>
        </w:tc>
        <w:tc>
          <w:tcPr>
            <w:tcW w:w="1701" w:type="dxa"/>
            <w:shd w:val="clear" w:color="auto" w:fill="BFBFBF"/>
            <w:vAlign w:val="center"/>
          </w:tcPr>
          <w:p w:rsidR="009D5BF3" w:rsidRPr="007B76BD" w:rsidRDefault="00E344B8" w:rsidP="007B76BD">
            <w:pPr>
              <w:spacing w:after="0"/>
              <w:rPr>
                <w:sz w:val="24"/>
                <w:szCs w:val="24"/>
              </w:rPr>
            </w:pPr>
            <w:r w:rsidRPr="007B76BD">
              <w:rPr>
                <w:sz w:val="24"/>
                <w:szCs w:val="24"/>
              </w:rPr>
              <w:t>Osoba</w:t>
            </w:r>
          </w:p>
        </w:tc>
      </w:tr>
      <w:tr w:rsidR="009D5BF3" w:rsidRPr="007B76BD" w:rsidTr="00140BEB">
        <w:tc>
          <w:tcPr>
            <w:tcW w:w="9639" w:type="dxa"/>
            <w:gridSpan w:val="3"/>
            <w:vAlign w:val="center"/>
          </w:tcPr>
          <w:p w:rsidR="009D5BF3" w:rsidRPr="007B76BD" w:rsidRDefault="009D5BF3" w:rsidP="007B76BD">
            <w:pPr>
              <w:spacing w:after="0"/>
              <w:rPr>
                <w:sz w:val="24"/>
                <w:szCs w:val="24"/>
              </w:rPr>
            </w:pPr>
            <w:r w:rsidRPr="007B76BD">
              <w:rPr>
                <w:sz w:val="24"/>
                <w:szCs w:val="24"/>
              </w:rPr>
              <w:t>Definicja wskaźnika:</w:t>
            </w:r>
          </w:p>
          <w:p w:rsidR="009D5BF3" w:rsidRPr="007B76BD" w:rsidRDefault="009D5BF3" w:rsidP="007B76BD">
            <w:pPr>
              <w:spacing w:after="0"/>
              <w:rPr>
                <w:sz w:val="24"/>
                <w:szCs w:val="24"/>
              </w:rPr>
            </w:pPr>
            <w:r w:rsidRPr="007B76BD">
              <w:rPr>
                <w:sz w:val="24"/>
                <w:szCs w:val="24"/>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9D5BF3" w:rsidRPr="00500C10" w:rsidRDefault="009D5BF3" w:rsidP="00500C10">
            <w:pPr>
              <w:jc w:val="both"/>
              <w:rPr>
                <w:rFonts w:eastAsia="Times New Roman" w:cs="Arial"/>
                <w:sz w:val="24"/>
                <w:szCs w:val="24"/>
                <w:lang w:eastAsia="pl-PL"/>
              </w:rPr>
            </w:pPr>
            <w:r w:rsidRPr="007B76BD">
              <w:rPr>
                <w:sz w:val="24"/>
                <w:szCs w:val="24"/>
              </w:rPr>
              <w:t xml:space="preserve">Wskaźnik ma agregować wszystkie osoby objęte wsparciem w zakresie TIK we wszystkich programach i projektach, także tych, gdzie szkolenie dotyczy obsługi specyficznego systemu teleinformatycznego, którego wdrożenia dotyczy projekt. </w:t>
            </w:r>
            <w:r w:rsidR="0049618A" w:rsidRPr="007B76BD">
              <w:rPr>
                <w:rFonts w:eastAsia="Times New Roman" w:cs="Arial"/>
                <w:sz w:val="24"/>
                <w:szCs w:val="24"/>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49618A">
              <w:rPr>
                <w:rFonts w:eastAsia="Times New Roman" w:cs="Arial"/>
                <w:sz w:val="24"/>
                <w:szCs w:val="24"/>
                <w:lang w:eastAsia="pl-PL"/>
              </w:rPr>
              <w:t>.</w:t>
            </w:r>
          </w:p>
        </w:tc>
      </w:tr>
      <w:tr w:rsidR="009D5BF3" w:rsidRPr="007B76BD" w:rsidTr="00C25E03">
        <w:tc>
          <w:tcPr>
            <w:tcW w:w="7938" w:type="dxa"/>
            <w:gridSpan w:val="2"/>
            <w:tcBorders>
              <w:bottom w:val="single" w:sz="4" w:space="0" w:color="auto"/>
            </w:tcBorders>
            <w:vAlign w:val="center"/>
          </w:tcPr>
          <w:p w:rsidR="009D5BF3" w:rsidRPr="007B76BD" w:rsidRDefault="009D5BF3" w:rsidP="007B76BD">
            <w:pPr>
              <w:spacing w:after="0"/>
              <w:rPr>
                <w:sz w:val="24"/>
                <w:szCs w:val="24"/>
              </w:rPr>
            </w:pPr>
            <w:r w:rsidRPr="007B76BD">
              <w:rPr>
                <w:sz w:val="24"/>
                <w:szCs w:val="24"/>
              </w:rPr>
              <w:t>Nazwa wskaźnika</w:t>
            </w:r>
          </w:p>
        </w:tc>
        <w:tc>
          <w:tcPr>
            <w:tcW w:w="1701" w:type="dxa"/>
            <w:tcBorders>
              <w:bottom w:val="single" w:sz="4" w:space="0" w:color="auto"/>
            </w:tcBorders>
            <w:vAlign w:val="center"/>
          </w:tcPr>
          <w:p w:rsidR="009D5BF3" w:rsidRPr="007B76BD" w:rsidRDefault="009D5BF3" w:rsidP="007B76BD">
            <w:pPr>
              <w:spacing w:after="0"/>
              <w:rPr>
                <w:sz w:val="24"/>
                <w:szCs w:val="24"/>
              </w:rPr>
            </w:pPr>
            <w:r w:rsidRPr="007B76BD">
              <w:rPr>
                <w:sz w:val="24"/>
                <w:szCs w:val="24"/>
              </w:rPr>
              <w:t>Jednostka miary</w:t>
            </w:r>
          </w:p>
        </w:tc>
      </w:tr>
      <w:tr w:rsidR="009D5BF3" w:rsidRPr="007B76BD" w:rsidTr="00C25E03">
        <w:tc>
          <w:tcPr>
            <w:tcW w:w="7938" w:type="dxa"/>
            <w:gridSpan w:val="2"/>
            <w:shd w:val="clear" w:color="auto" w:fill="BFBFBF"/>
            <w:vAlign w:val="center"/>
          </w:tcPr>
          <w:p w:rsidR="009D5BF3" w:rsidRPr="007B76BD" w:rsidRDefault="009D5BF3" w:rsidP="00202715">
            <w:pPr>
              <w:spacing w:after="0"/>
              <w:rPr>
                <w:b/>
                <w:sz w:val="24"/>
                <w:szCs w:val="24"/>
              </w:rPr>
            </w:pPr>
            <w:r w:rsidRPr="007B76BD">
              <w:rPr>
                <w:b/>
                <w:sz w:val="24"/>
                <w:szCs w:val="24"/>
              </w:rPr>
              <w:t>Liczba projektów, w których sfinansowano koszty racjonalnych usprawnień dla osób z niepełnosprawnościami</w:t>
            </w:r>
          </w:p>
        </w:tc>
        <w:tc>
          <w:tcPr>
            <w:tcW w:w="1701" w:type="dxa"/>
            <w:shd w:val="clear" w:color="auto" w:fill="BFBFBF"/>
            <w:vAlign w:val="center"/>
          </w:tcPr>
          <w:p w:rsidR="009D5BF3" w:rsidRPr="007B76BD" w:rsidRDefault="00E344B8" w:rsidP="00202715">
            <w:pPr>
              <w:spacing w:after="0"/>
              <w:rPr>
                <w:sz w:val="24"/>
                <w:szCs w:val="24"/>
              </w:rPr>
            </w:pPr>
            <w:r w:rsidRPr="007B76BD">
              <w:rPr>
                <w:sz w:val="24"/>
                <w:szCs w:val="24"/>
              </w:rPr>
              <w:t>Sztuka</w:t>
            </w:r>
          </w:p>
        </w:tc>
      </w:tr>
      <w:tr w:rsidR="009D5BF3" w:rsidRPr="007B76BD" w:rsidTr="00140BEB">
        <w:tc>
          <w:tcPr>
            <w:tcW w:w="9639" w:type="dxa"/>
            <w:gridSpan w:val="3"/>
            <w:vAlign w:val="center"/>
          </w:tcPr>
          <w:p w:rsidR="009D5BF3" w:rsidRPr="007B76BD" w:rsidRDefault="009D5BF3" w:rsidP="007B76BD">
            <w:pPr>
              <w:spacing w:after="0"/>
              <w:rPr>
                <w:sz w:val="24"/>
                <w:szCs w:val="24"/>
              </w:rPr>
            </w:pPr>
            <w:r w:rsidRPr="007B76BD">
              <w:rPr>
                <w:sz w:val="24"/>
                <w:szCs w:val="24"/>
              </w:rPr>
              <w:t>Definicja wskaźnika:</w:t>
            </w:r>
          </w:p>
          <w:p w:rsidR="009D5BF3" w:rsidRPr="007B76BD" w:rsidRDefault="009D5BF3" w:rsidP="007B76BD">
            <w:pPr>
              <w:spacing w:after="0"/>
              <w:rPr>
                <w:sz w:val="24"/>
                <w:szCs w:val="24"/>
              </w:rPr>
            </w:pPr>
            <w:r w:rsidRPr="007B76BD">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C615C" w:rsidRPr="007B76BD" w:rsidRDefault="00BC615C" w:rsidP="007B76BD">
            <w:pPr>
              <w:spacing w:after="0" w:line="240" w:lineRule="auto"/>
              <w:jc w:val="both"/>
              <w:rPr>
                <w:rFonts w:eastAsia="Times New Roman" w:cs="Arial"/>
                <w:sz w:val="24"/>
                <w:szCs w:val="24"/>
                <w:lang w:eastAsia="pl-PL"/>
              </w:rPr>
            </w:pPr>
            <w:r w:rsidRPr="007B76BD">
              <w:rPr>
                <w:rFonts w:eastAsia="Times New Roman" w:cs="Arial"/>
                <w:sz w:val="24"/>
                <w:szCs w:val="24"/>
                <w:lang w:eastAsia="pl-PL"/>
              </w:rPr>
              <w:t>Oznacza także możliwość sfinansowania specyficznych działań dostosowawczych, uruchamianych wraz z pojawieniem się w projektach realizowanych z polityki spójności (w charakterze uczestnika lub personelu) osoby z niepełnosprawnością.</w:t>
            </w:r>
            <w:r>
              <w:rPr>
                <w:rFonts w:eastAsia="Times New Roman" w:cs="Arial"/>
                <w:sz w:val="24"/>
                <w:szCs w:val="24"/>
                <w:lang w:eastAsia="pl-PL"/>
              </w:rPr>
              <w:t xml:space="preserve"> </w:t>
            </w:r>
            <w:r w:rsidRPr="007B76BD">
              <w:rPr>
                <w:rFonts w:eastAsia="Times New Roman" w:cs="Arial"/>
                <w:sz w:val="24"/>
                <w:szCs w:val="24"/>
                <w:lang w:eastAsia="pl-PL"/>
              </w:rPr>
              <w:t>Wskaźnik mierzony w momencie rozliczenia wydatku związanego z racjonalnymi usprawnieniami</w:t>
            </w:r>
            <w:r>
              <w:rPr>
                <w:rFonts w:eastAsia="Times New Roman" w:cs="Arial"/>
                <w:sz w:val="24"/>
                <w:szCs w:val="24"/>
                <w:lang w:eastAsia="pl-PL"/>
              </w:rPr>
              <w:t xml:space="preserve"> </w:t>
            </w:r>
            <w:r w:rsidRPr="007B76BD">
              <w:rPr>
                <w:rFonts w:eastAsia="Times New Roman" w:cs="Arial"/>
                <w:sz w:val="24"/>
                <w:szCs w:val="24"/>
                <w:lang w:eastAsia="pl-PL"/>
              </w:rPr>
              <w:t>w ramach danego projektu.</w:t>
            </w:r>
            <w:r>
              <w:rPr>
                <w:rFonts w:eastAsia="Times New Roman" w:cs="Arial"/>
                <w:sz w:val="24"/>
                <w:szCs w:val="24"/>
                <w:lang w:eastAsia="pl-PL"/>
              </w:rPr>
              <w:t xml:space="preserve"> </w:t>
            </w:r>
            <w:r w:rsidRPr="007B76BD">
              <w:rPr>
                <w:rFonts w:eastAsia="Times New Roman" w:cs="Arial"/>
                <w:sz w:val="24"/>
                <w:szCs w:val="24"/>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r>
              <w:rPr>
                <w:rFonts w:eastAsia="Times New Roman" w:cs="Arial"/>
                <w:sz w:val="24"/>
                <w:szCs w:val="24"/>
                <w:lang w:eastAsia="pl-PL"/>
              </w:rPr>
              <w:t xml:space="preserve"> </w:t>
            </w:r>
            <w:r w:rsidRPr="007B76BD">
              <w:rPr>
                <w:rFonts w:eastAsia="Times New Roman" w:cs="Arial"/>
                <w:sz w:val="24"/>
                <w:szCs w:val="24"/>
                <w:lang w:eastAsia="pl-PL"/>
              </w:rPr>
              <w:t xml:space="preserve">Do wskaźnika wliczane są zarówno projekty ogólnodostępne, w których sfinansowano koszty racjonalnych </w:t>
            </w:r>
            <w:r>
              <w:rPr>
                <w:rFonts w:eastAsia="Times New Roman" w:cs="Arial"/>
                <w:sz w:val="24"/>
                <w:szCs w:val="24"/>
                <w:lang w:eastAsia="pl-PL"/>
              </w:rPr>
              <w:t xml:space="preserve"> </w:t>
            </w:r>
            <w:r w:rsidRPr="007B76BD">
              <w:rPr>
                <w:rFonts w:eastAsia="Times New Roman" w:cs="Arial"/>
                <w:sz w:val="24"/>
                <w:szCs w:val="24"/>
                <w:lang w:eastAsia="pl-PL"/>
              </w:rPr>
              <w:t>usprawnień, jak i dedykowane</w:t>
            </w:r>
            <w:r w:rsidRPr="00BC615C">
              <w:rPr>
                <w:rFonts w:ascii="Arial" w:eastAsia="Times New Roman" w:hAnsi="Arial" w:cs="Arial"/>
                <w:lang w:eastAsia="pl-PL"/>
              </w:rPr>
              <w:t>.</w:t>
            </w:r>
          </w:p>
          <w:p w:rsidR="009D5BF3" w:rsidRPr="007B76BD" w:rsidRDefault="009D5BF3" w:rsidP="007B76BD">
            <w:pPr>
              <w:spacing w:after="0"/>
              <w:rPr>
                <w:sz w:val="24"/>
                <w:szCs w:val="24"/>
              </w:rPr>
            </w:pPr>
          </w:p>
        </w:tc>
      </w:tr>
      <w:tr w:rsidR="00FE5F6F" w:rsidRPr="007B76BD" w:rsidTr="00FE5F6F">
        <w:tc>
          <w:tcPr>
            <w:tcW w:w="7797" w:type="dxa"/>
            <w:vAlign w:val="center"/>
          </w:tcPr>
          <w:p w:rsidR="00FE5F6F" w:rsidRPr="007B76BD" w:rsidRDefault="00FE5F6F" w:rsidP="007B76BD">
            <w:pPr>
              <w:spacing w:after="0"/>
              <w:rPr>
                <w:sz w:val="24"/>
                <w:szCs w:val="24"/>
              </w:rPr>
            </w:pPr>
            <w:r w:rsidRPr="007B76BD">
              <w:rPr>
                <w:sz w:val="24"/>
                <w:szCs w:val="24"/>
              </w:rPr>
              <w:t>Nazwa wskaźnika</w:t>
            </w:r>
          </w:p>
        </w:tc>
        <w:tc>
          <w:tcPr>
            <w:tcW w:w="1842" w:type="dxa"/>
            <w:gridSpan w:val="2"/>
            <w:vAlign w:val="center"/>
          </w:tcPr>
          <w:p w:rsidR="00FE5F6F" w:rsidRPr="007B76BD" w:rsidRDefault="00FE5F6F" w:rsidP="007B76BD">
            <w:pPr>
              <w:spacing w:after="0"/>
              <w:rPr>
                <w:sz w:val="24"/>
                <w:szCs w:val="24"/>
              </w:rPr>
            </w:pPr>
            <w:r w:rsidRPr="007B76BD">
              <w:rPr>
                <w:sz w:val="24"/>
                <w:szCs w:val="24"/>
              </w:rPr>
              <w:t>Jednostka miary</w:t>
            </w:r>
          </w:p>
        </w:tc>
      </w:tr>
      <w:tr w:rsidR="007F2095" w:rsidRPr="007B76BD" w:rsidTr="003E0595">
        <w:tc>
          <w:tcPr>
            <w:tcW w:w="7797" w:type="dxa"/>
            <w:tcBorders>
              <w:bottom w:val="single" w:sz="4" w:space="0" w:color="auto"/>
            </w:tcBorders>
            <w:shd w:val="clear" w:color="auto" w:fill="BFBFBF"/>
            <w:vAlign w:val="center"/>
          </w:tcPr>
          <w:p w:rsidR="007F2095" w:rsidRPr="007B76BD" w:rsidRDefault="007F2095" w:rsidP="007B76BD">
            <w:pPr>
              <w:spacing w:after="0"/>
              <w:rPr>
                <w:b/>
                <w:sz w:val="24"/>
                <w:szCs w:val="24"/>
              </w:rPr>
            </w:pPr>
            <w:r w:rsidRPr="007B76BD">
              <w:rPr>
                <w:b/>
                <w:sz w:val="24"/>
                <w:szCs w:val="24"/>
              </w:rPr>
              <w:t xml:space="preserve">Liczba podmiotów wykorzystujących technologie informacyjno-komunikacyjne </w:t>
            </w:r>
          </w:p>
        </w:tc>
        <w:tc>
          <w:tcPr>
            <w:tcW w:w="1842" w:type="dxa"/>
            <w:gridSpan w:val="2"/>
            <w:tcBorders>
              <w:bottom w:val="single" w:sz="4" w:space="0" w:color="auto"/>
            </w:tcBorders>
            <w:shd w:val="clear" w:color="auto" w:fill="BFBFBF"/>
            <w:vAlign w:val="center"/>
          </w:tcPr>
          <w:p w:rsidR="007F2095" w:rsidRPr="007B76BD" w:rsidRDefault="007F2095" w:rsidP="007B76BD">
            <w:pPr>
              <w:spacing w:after="0"/>
              <w:rPr>
                <w:sz w:val="24"/>
                <w:szCs w:val="24"/>
              </w:rPr>
            </w:pPr>
            <w:r w:rsidRPr="007B76BD">
              <w:rPr>
                <w:sz w:val="24"/>
                <w:szCs w:val="24"/>
              </w:rPr>
              <w:t>Sztuka</w:t>
            </w:r>
          </w:p>
        </w:tc>
      </w:tr>
      <w:tr w:rsidR="007F2095" w:rsidRPr="007B76BD" w:rsidTr="003E0595">
        <w:tc>
          <w:tcPr>
            <w:tcW w:w="9639" w:type="dxa"/>
            <w:gridSpan w:val="3"/>
            <w:shd w:val="clear" w:color="auto" w:fill="FFFFFF"/>
            <w:vAlign w:val="center"/>
          </w:tcPr>
          <w:p w:rsidR="007F2095" w:rsidRPr="007B76BD" w:rsidRDefault="007F2095" w:rsidP="007B76BD">
            <w:pPr>
              <w:spacing w:after="0"/>
              <w:rPr>
                <w:sz w:val="24"/>
                <w:szCs w:val="24"/>
              </w:rPr>
            </w:pPr>
            <w:r w:rsidRPr="007B76BD">
              <w:rPr>
                <w:sz w:val="24"/>
                <w:szCs w:val="24"/>
              </w:rPr>
              <w:t>Definicja wskaźnika:</w:t>
            </w:r>
          </w:p>
          <w:p w:rsidR="007F2095" w:rsidRPr="007B76BD" w:rsidRDefault="007F2095" w:rsidP="007B76BD">
            <w:pPr>
              <w:spacing w:after="0"/>
              <w:rPr>
                <w:sz w:val="24"/>
                <w:szCs w:val="24"/>
              </w:rPr>
            </w:pPr>
            <w:r w:rsidRPr="007B76BD">
              <w:rPr>
                <w:sz w:val="24"/>
                <w:szCs w:val="24"/>
              </w:rPr>
              <w:lastRenderedPageBreak/>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7F2095" w:rsidRPr="007B76BD" w:rsidRDefault="007F2095" w:rsidP="007B76BD">
            <w:pPr>
              <w:spacing w:after="0"/>
              <w:rPr>
                <w:sz w:val="24"/>
                <w:szCs w:val="24"/>
              </w:rPr>
            </w:pPr>
            <w:r w:rsidRPr="007B76BD">
              <w:rPr>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7F2095" w:rsidRPr="007B76BD" w:rsidRDefault="007F2095" w:rsidP="007B76BD">
            <w:pPr>
              <w:spacing w:after="0"/>
              <w:rPr>
                <w:sz w:val="24"/>
                <w:szCs w:val="24"/>
              </w:rPr>
            </w:pPr>
            <w:r w:rsidRPr="007B76BD">
              <w:rPr>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7F2095" w:rsidRPr="007B76BD" w:rsidRDefault="007F2095" w:rsidP="007B76BD">
            <w:pPr>
              <w:spacing w:after="0"/>
              <w:rPr>
                <w:sz w:val="24"/>
                <w:szCs w:val="24"/>
              </w:rPr>
            </w:pPr>
            <w:r w:rsidRPr="007B76BD">
              <w:rPr>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7F2095" w:rsidRPr="007B76BD" w:rsidRDefault="007F2095" w:rsidP="007B76BD">
            <w:pPr>
              <w:spacing w:after="0"/>
              <w:rPr>
                <w:sz w:val="24"/>
                <w:szCs w:val="24"/>
              </w:rPr>
            </w:pPr>
            <w:r w:rsidRPr="007B76BD">
              <w:rPr>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9D5BF3" w:rsidRPr="007B76BD" w:rsidRDefault="009D5BF3" w:rsidP="007B76BD">
      <w:pPr>
        <w:spacing w:after="0"/>
        <w:rPr>
          <w:sz w:val="24"/>
          <w:szCs w:val="24"/>
        </w:rPr>
      </w:pPr>
    </w:p>
    <w:p w:rsidR="00E60D8A" w:rsidRPr="007B76BD" w:rsidRDefault="00642B80" w:rsidP="007B76BD">
      <w:pPr>
        <w:autoSpaceDE w:val="0"/>
        <w:autoSpaceDN w:val="0"/>
        <w:adjustRightInd w:val="0"/>
        <w:spacing w:after="0"/>
        <w:rPr>
          <w:sz w:val="24"/>
          <w:szCs w:val="24"/>
          <w:lang w:eastAsia="pl-PL"/>
        </w:rPr>
      </w:pPr>
      <w:bookmarkStart w:id="62" w:name="_Toc460228011"/>
      <w:r w:rsidRPr="007B76BD">
        <w:rPr>
          <w:color w:val="000000"/>
          <w:sz w:val="24"/>
          <w:szCs w:val="24"/>
          <w:lang w:eastAsia="pl-PL"/>
        </w:rPr>
        <w:t>Obowiązkowo we wniosku o dofinansowanie należy określić wskaźniki, służące do weryfikacji spełnienia jednego z warunków merytorycznych udzielenia wsparcia specyficznego wynikającego z zakresu tematycznego, określonego w ramach Listy warunków udzielenia wsparcia, sta</w:t>
      </w:r>
      <w:r w:rsidR="00E344B8" w:rsidRPr="007B76BD">
        <w:rPr>
          <w:color w:val="000000"/>
          <w:sz w:val="24"/>
          <w:szCs w:val="24"/>
          <w:lang w:eastAsia="pl-PL"/>
        </w:rPr>
        <w:t xml:space="preserve">nowiącej załącznik nr </w:t>
      </w:r>
      <w:r w:rsidR="00500C10">
        <w:rPr>
          <w:color w:val="000000"/>
          <w:sz w:val="24"/>
          <w:szCs w:val="24"/>
          <w:lang w:eastAsia="pl-PL"/>
        </w:rPr>
        <w:t>5</w:t>
      </w:r>
      <w:r w:rsidRPr="007B76BD">
        <w:rPr>
          <w:color w:val="000000"/>
          <w:sz w:val="24"/>
          <w:szCs w:val="24"/>
          <w:lang w:eastAsia="pl-PL"/>
        </w:rPr>
        <w:t xml:space="preserve"> do Ogłoszenia</w:t>
      </w:r>
      <w:r w:rsidR="00E344B8" w:rsidRPr="007B76BD">
        <w:rPr>
          <w:color w:val="000000"/>
          <w:sz w:val="24"/>
          <w:szCs w:val="24"/>
          <w:lang w:eastAsia="pl-PL"/>
        </w:rPr>
        <w:t xml:space="preserve"> o naborze wniosków</w:t>
      </w:r>
      <w:r w:rsidRPr="007B76BD">
        <w:rPr>
          <w:color w:val="000000"/>
          <w:sz w:val="24"/>
          <w:szCs w:val="24"/>
          <w:lang w:eastAsia="pl-PL"/>
        </w:rPr>
        <w:t>, tj.:</w:t>
      </w:r>
      <w:r w:rsidR="002708CF" w:rsidRPr="007B76BD">
        <w:rPr>
          <w:color w:val="000000"/>
          <w:sz w:val="24"/>
          <w:szCs w:val="24"/>
          <w:lang w:eastAsia="pl-PL"/>
        </w:rPr>
        <w:t xml:space="preserve"> w</w:t>
      </w:r>
      <w:r w:rsidR="00E60D8A" w:rsidRPr="007B76BD">
        <w:rPr>
          <w:rFonts w:cs="Arial"/>
          <w:sz w:val="24"/>
          <w:szCs w:val="24"/>
        </w:rPr>
        <w:t xml:space="preserve"> przypadku projektu, który dotyczy aktywizacji społeczno-zatrudnieniowej osób zagrożonych ubóstwem lub wykluczeniem społecznym</w:t>
      </w:r>
      <w:r w:rsidR="00E60D8A" w:rsidRPr="007B76BD">
        <w:rPr>
          <w:sz w:val="24"/>
          <w:szCs w:val="24"/>
          <w:lang w:eastAsia="pl-PL"/>
        </w:rPr>
        <w:t xml:space="preserve"> Wnioskodawca powinien oszacować wartość wskaźnika efektywności społecznej oraz wskaźnika efektywności zatrudnieniowej na co najmniej minimalnym poziomie, biorąc pod uwagę grupę docelową objętą wsparciem w projekcie oraz wskazać je we wniosku o dofinansowanie w części VI.2.2.</w:t>
      </w:r>
    </w:p>
    <w:p w:rsidR="002708CF" w:rsidRPr="007B76BD" w:rsidRDefault="002708CF" w:rsidP="007B76BD">
      <w:pPr>
        <w:autoSpaceDE w:val="0"/>
        <w:autoSpaceDN w:val="0"/>
        <w:adjustRightInd w:val="0"/>
        <w:spacing w:after="0"/>
        <w:rPr>
          <w:color w:val="000000"/>
          <w:sz w:val="24"/>
          <w:szCs w:val="24"/>
          <w:lang w:eastAsia="pl-PL"/>
        </w:rPr>
      </w:pPr>
    </w:p>
    <w:p w:rsidR="005B1B5A" w:rsidRPr="007B76BD" w:rsidRDefault="005B1B5A" w:rsidP="007B76BD">
      <w:pPr>
        <w:spacing w:after="0"/>
        <w:rPr>
          <w:sz w:val="24"/>
          <w:szCs w:val="24"/>
          <w:lang w:eastAsia="pl-PL"/>
        </w:rPr>
      </w:pPr>
      <w:r w:rsidRPr="007B76BD">
        <w:rPr>
          <w:sz w:val="24"/>
          <w:szCs w:val="24"/>
          <w:lang w:eastAsia="pl-PL"/>
        </w:rPr>
        <w:t>Minimalne poziomy wskaźnika efektywności społecznej oraz wskaźnika efektywności zatrudnieniowej wynoszą:</w:t>
      </w:r>
    </w:p>
    <w:p w:rsidR="005B1B5A" w:rsidRPr="007B76BD" w:rsidRDefault="005B1B5A" w:rsidP="007B76BD">
      <w:pPr>
        <w:spacing w:after="0"/>
        <w:rPr>
          <w:sz w:val="24"/>
          <w:szCs w:val="24"/>
          <w:lang w:eastAsia="pl-PL"/>
        </w:rPr>
      </w:pPr>
      <w:r w:rsidRPr="007B76BD">
        <w:rPr>
          <w:sz w:val="24"/>
          <w:szCs w:val="24"/>
          <w:lang w:eastAsia="pl-PL"/>
        </w:rPr>
        <w:t>Wskaźnik efektywności społecznej:</w:t>
      </w:r>
    </w:p>
    <w:p w:rsidR="008C57BA" w:rsidRPr="007B76BD" w:rsidRDefault="005B1B5A" w:rsidP="007B76BD">
      <w:pPr>
        <w:numPr>
          <w:ilvl w:val="0"/>
          <w:numId w:val="19"/>
        </w:numPr>
        <w:spacing w:after="0"/>
        <w:ind w:left="426" w:hanging="426"/>
        <w:rPr>
          <w:sz w:val="24"/>
          <w:szCs w:val="24"/>
          <w:lang w:eastAsia="pl-PL"/>
        </w:rPr>
      </w:pPr>
      <w:r w:rsidRPr="007B76BD">
        <w:rPr>
          <w:sz w:val="24"/>
          <w:szCs w:val="24"/>
          <w:lang w:eastAsia="pl-PL"/>
        </w:rPr>
        <w:t xml:space="preserve">co najmniej 34 % w odniesieniu do </w:t>
      </w:r>
      <w:r w:rsidR="00EA1369" w:rsidRPr="007B76BD">
        <w:rPr>
          <w:sz w:val="24"/>
          <w:szCs w:val="24"/>
          <w:lang w:eastAsia="pl-PL"/>
        </w:rPr>
        <w:t>osób z niepełnosprawnościami;</w:t>
      </w:r>
    </w:p>
    <w:p w:rsidR="005B1B5A" w:rsidRPr="007B76BD" w:rsidRDefault="005B1B5A" w:rsidP="007B76BD">
      <w:pPr>
        <w:numPr>
          <w:ilvl w:val="0"/>
          <w:numId w:val="19"/>
        </w:numPr>
        <w:spacing w:after="0"/>
        <w:ind w:left="426" w:hanging="426"/>
        <w:rPr>
          <w:sz w:val="24"/>
          <w:szCs w:val="24"/>
          <w:lang w:eastAsia="pl-PL"/>
        </w:rPr>
      </w:pPr>
      <w:r w:rsidRPr="007B76BD">
        <w:rPr>
          <w:sz w:val="24"/>
          <w:szCs w:val="24"/>
          <w:lang w:eastAsia="pl-PL"/>
        </w:rPr>
        <w:lastRenderedPageBreak/>
        <w:t xml:space="preserve">co najmniej 34 % w odniesieniu do </w:t>
      </w:r>
      <w:r w:rsidR="00022A79" w:rsidRPr="007B76BD">
        <w:rPr>
          <w:sz w:val="24"/>
          <w:szCs w:val="24"/>
          <w:lang w:eastAsia="pl-PL"/>
        </w:rPr>
        <w:t>pozostałych</w:t>
      </w:r>
      <w:r w:rsidR="00EA1369" w:rsidRPr="007B76BD">
        <w:rPr>
          <w:sz w:val="24"/>
          <w:szCs w:val="24"/>
          <w:lang w:eastAsia="pl-PL"/>
        </w:rPr>
        <w:t xml:space="preserve"> </w:t>
      </w:r>
      <w:r w:rsidRPr="007B76BD">
        <w:rPr>
          <w:sz w:val="24"/>
          <w:szCs w:val="24"/>
          <w:lang w:eastAsia="pl-PL"/>
        </w:rPr>
        <w:t xml:space="preserve">osób </w:t>
      </w:r>
      <w:r w:rsidR="00022A79" w:rsidRPr="007B76BD">
        <w:rPr>
          <w:sz w:val="24"/>
          <w:szCs w:val="24"/>
          <w:lang w:eastAsia="pl-PL"/>
        </w:rPr>
        <w:t>zagrożonych ubóstwem lub wykluczeniem społecznym;</w:t>
      </w:r>
      <w:r w:rsidR="00EA1369" w:rsidRPr="007B76BD">
        <w:rPr>
          <w:sz w:val="24"/>
          <w:szCs w:val="24"/>
          <w:lang w:eastAsia="pl-PL"/>
        </w:rPr>
        <w:t xml:space="preserve"> </w:t>
      </w:r>
    </w:p>
    <w:p w:rsidR="005B1B5A" w:rsidRPr="007B76BD" w:rsidRDefault="005B1B5A" w:rsidP="007B76BD">
      <w:pPr>
        <w:spacing w:after="0"/>
        <w:rPr>
          <w:sz w:val="24"/>
          <w:szCs w:val="24"/>
          <w:lang w:eastAsia="pl-PL"/>
        </w:rPr>
      </w:pPr>
      <w:r w:rsidRPr="007B76BD">
        <w:rPr>
          <w:sz w:val="24"/>
          <w:szCs w:val="24"/>
          <w:lang w:eastAsia="pl-PL"/>
        </w:rPr>
        <w:t>Wskaźnik efektywności zatrudnieniowej:</w:t>
      </w:r>
    </w:p>
    <w:p w:rsidR="005B1B5A" w:rsidRPr="007B76BD" w:rsidRDefault="005B1B5A" w:rsidP="007B76BD">
      <w:pPr>
        <w:numPr>
          <w:ilvl w:val="0"/>
          <w:numId w:val="20"/>
        </w:numPr>
        <w:spacing w:after="0"/>
        <w:ind w:left="426" w:hanging="426"/>
        <w:rPr>
          <w:sz w:val="24"/>
          <w:szCs w:val="24"/>
          <w:lang w:eastAsia="pl-PL"/>
        </w:rPr>
      </w:pPr>
      <w:r w:rsidRPr="007B76BD">
        <w:rPr>
          <w:sz w:val="24"/>
          <w:szCs w:val="24"/>
          <w:lang w:eastAsia="pl-PL"/>
        </w:rPr>
        <w:t xml:space="preserve">co najmniej </w:t>
      </w:r>
      <w:r w:rsidR="00022A79" w:rsidRPr="007B76BD">
        <w:rPr>
          <w:sz w:val="24"/>
          <w:szCs w:val="24"/>
          <w:lang w:eastAsia="pl-PL"/>
        </w:rPr>
        <w:t>1</w:t>
      </w:r>
      <w:r w:rsidRPr="007B76BD">
        <w:rPr>
          <w:sz w:val="24"/>
          <w:szCs w:val="24"/>
          <w:lang w:eastAsia="pl-PL"/>
        </w:rPr>
        <w:t xml:space="preserve">2 % w odniesieniu do osób </w:t>
      </w:r>
      <w:proofErr w:type="spellStart"/>
      <w:r w:rsidR="00022A79" w:rsidRPr="007B76BD">
        <w:rPr>
          <w:sz w:val="24"/>
          <w:szCs w:val="24"/>
          <w:lang w:eastAsia="pl-PL"/>
        </w:rPr>
        <w:t>osób</w:t>
      </w:r>
      <w:proofErr w:type="spellEnd"/>
      <w:r w:rsidR="00022A79" w:rsidRPr="007B76BD">
        <w:rPr>
          <w:sz w:val="24"/>
          <w:szCs w:val="24"/>
          <w:lang w:eastAsia="pl-PL"/>
        </w:rPr>
        <w:t xml:space="preserve"> z niepełnosprawnościami</w:t>
      </w:r>
      <w:r w:rsidRPr="007B76BD">
        <w:rPr>
          <w:sz w:val="24"/>
          <w:szCs w:val="24"/>
          <w:lang w:eastAsia="pl-PL"/>
        </w:rPr>
        <w:t>,</w:t>
      </w:r>
    </w:p>
    <w:p w:rsidR="005B1B5A" w:rsidRPr="007B76BD" w:rsidRDefault="005B1B5A" w:rsidP="007B76BD">
      <w:pPr>
        <w:spacing w:after="0"/>
        <w:ind w:left="426" w:hanging="426"/>
        <w:rPr>
          <w:sz w:val="24"/>
          <w:szCs w:val="24"/>
          <w:lang w:eastAsia="pl-PL"/>
        </w:rPr>
      </w:pPr>
      <w:r w:rsidRPr="007B76BD">
        <w:rPr>
          <w:sz w:val="24"/>
          <w:szCs w:val="24"/>
          <w:lang w:eastAsia="pl-PL"/>
        </w:rPr>
        <w:t xml:space="preserve">- </w:t>
      </w:r>
      <w:r w:rsidRPr="007B76BD">
        <w:rPr>
          <w:sz w:val="24"/>
          <w:szCs w:val="24"/>
          <w:lang w:eastAsia="pl-PL"/>
        </w:rPr>
        <w:tab/>
        <w:t xml:space="preserve">co najmniej </w:t>
      </w:r>
      <w:r w:rsidR="00022A79" w:rsidRPr="007B76BD">
        <w:rPr>
          <w:sz w:val="24"/>
          <w:szCs w:val="24"/>
          <w:lang w:eastAsia="pl-PL"/>
        </w:rPr>
        <w:t>25</w:t>
      </w:r>
      <w:r w:rsidRPr="007B76BD">
        <w:rPr>
          <w:sz w:val="24"/>
          <w:szCs w:val="24"/>
          <w:lang w:eastAsia="pl-PL"/>
        </w:rPr>
        <w:t xml:space="preserve"> % w odniesieniu do </w:t>
      </w:r>
      <w:r w:rsidR="00022A79" w:rsidRPr="007B76BD">
        <w:rPr>
          <w:sz w:val="24"/>
          <w:szCs w:val="24"/>
          <w:lang w:eastAsia="pl-PL"/>
        </w:rPr>
        <w:t xml:space="preserve">pozostałych </w:t>
      </w:r>
      <w:r w:rsidRPr="007B76BD">
        <w:rPr>
          <w:sz w:val="24"/>
          <w:szCs w:val="24"/>
          <w:lang w:eastAsia="pl-PL"/>
        </w:rPr>
        <w:t xml:space="preserve">osób </w:t>
      </w:r>
      <w:r w:rsidR="00022A79" w:rsidRPr="007B76BD">
        <w:rPr>
          <w:sz w:val="24"/>
          <w:szCs w:val="24"/>
          <w:lang w:eastAsia="pl-PL"/>
        </w:rPr>
        <w:t xml:space="preserve">zagrożonych ubóstwem lub wykluczeniem społecznym </w:t>
      </w:r>
    </w:p>
    <w:p w:rsidR="005B1B5A" w:rsidRPr="007B76BD" w:rsidRDefault="005B1B5A" w:rsidP="007B76BD">
      <w:pPr>
        <w:spacing w:after="0"/>
        <w:rPr>
          <w:sz w:val="24"/>
          <w:szCs w:val="24"/>
          <w:lang w:eastAsia="pl-PL"/>
        </w:rPr>
      </w:pPr>
    </w:p>
    <w:p w:rsidR="00E60D8A" w:rsidRPr="007B76BD" w:rsidRDefault="00E60D8A" w:rsidP="007B76BD">
      <w:pPr>
        <w:spacing w:after="0"/>
        <w:rPr>
          <w:sz w:val="24"/>
          <w:szCs w:val="24"/>
          <w:lang w:eastAsia="pl-PL"/>
        </w:rPr>
      </w:pPr>
      <w:r w:rsidRPr="007B76BD">
        <w:rPr>
          <w:sz w:val="24"/>
          <w:szCs w:val="24"/>
          <w:lang w:eastAsia="pl-PL"/>
        </w:rPr>
        <w:t>Efektywność społeczna jest mierzona wśród osób zagrożonych ubóstwem lub wykluczeniem społecznym, które skorzystały z usług aktywnej integracji o charakterze społecznym lub edukacyjnym, lub zdrowotnym, a efektywność zatrudnieniowa wśród osób zagrożonych ubóstwem lub wykluczeniem społecznym, które skorzystały z usług aktywnej integracji o charakterze zawodowym.</w:t>
      </w:r>
    </w:p>
    <w:p w:rsidR="00FE2B0D" w:rsidRPr="007B76BD" w:rsidRDefault="00FE2B0D" w:rsidP="007B76BD">
      <w:pPr>
        <w:spacing w:after="0"/>
        <w:rPr>
          <w:sz w:val="24"/>
          <w:szCs w:val="24"/>
          <w:lang w:eastAsia="pl-PL"/>
        </w:rPr>
      </w:pPr>
    </w:p>
    <w:p w:rsidR="009216F7" w:rsidRPr="007B76BD" w:rsidRDefault="005D41D7" w:rsidP="007B76BD">
      <w:pPr>
        <w:spacing w:after="0"/>
        <w:rPr>
          <w:sz w:val="24"/>
          <w:szCs w:val="24"/>
          <w:lang w:val="x-none"/>
        </w:rPr>
      </w:pPr>
      <w:r w:rsidRPr="007B76BD">
        <w:rPr>
          <w:sz w:val="24"/>
          <w:szCs w:val="24"/>
        </w:rPr>
        <w:t xml:space="preserve">Efektywność społeczna i zatrudnieniowa jest mierzona </w:t>
      </w:r>
      <w:r w:rsidRPr="007B76BD">
        <w:rPr>
          <w:b/>
          <w:bCs/>
          <w:sz w:val="24"/>
          <w:szCs w:val="24"/>
        </w:rPr>
        <w:t xml:space="preserve">rozłącznie </w:t>
      </w:r>
      <w:r w:rsidRPr="007B76BD">
        <w:rPr>
          <w:sz w:val="24"/>
          <w:szCs w:val="24"/>
        </w:rPr>
        <w:t xml:space="preserve">dla dwóch grup - </w:t>
      </w:r>
      <w:r w:rsidRPr="007B76BD">
        <w:rPr>
          <w:b/>
          <w:bCs/>
          <w:sz w:val="24"/>
          <w:szCs w:val="24"/>
        </w:rPr>
        <w:t>osób z</w:t>
      </w:r>
      <w:r w:rsidRPr="007B76BD">
        <w:rPr>
          <w:sz w:val="24"/>
          <w:szCs w:val="24"/>
        </w:rPr>
        <w:t xml:space="preserve"> </w:t>
      </w:r>
      <w:r w:rsidRPr="007B76BD">
        <w:rPr>
          <w:b/>
          <w:bCs/>
          <w:sz w:val="24"/>
          <w:szCs w:val="24"/>
        </w:rPr>
        <w:t xml:space="preserve">niepełnosprawnościami </w:t>
      </w:r>
      <w:r w:rsidRPr="007B76BD">
        <w:rPr>
          <w:sz w:val="24"/>
          <w:szCs w:val="24"/>
        </w:rPr>
        <w:t xml:space="preserve">i </w:t>
      </w:r>
      <w:r w:rsidRPr="007B76BD">
        <w:rPr>
          <w:b/>
          <w:bCs/>
          <w:sz w:val="24"/>
          <w:szCs w:val="24"/>
        </w:rPr>
        <w:t>pozostałych osób zagrożonych</w:t>
      </w:r>
      <w:r w:rsidRPr="007B76BD">
        <w:rPr>
          <w:sz w:val="24"/>
          <w:szCs w:val="24"/>
        </w:rPr>
        <w:t xml:space="preserve"> </w:t>
      </w:r>
      <w:r w:rsidRPr="007B76BD">
        <w:rPr>
          <w:b/>
          <w:bCs/>
          <w:sz w:val="24"/>
          <w:szCs w:val="24"/>
        </w:rPr>
        <w:t>ubóstwem lub wykluczeniem</w:t>
      </w:r>
      <w:r w:rsidRPr="007B76BD">
        <w:rPr>
          <w:sz w:val="24"/>
          <w:szCs w:val="24"/>
        </w:rPr>
        <w:t xml:space="preserve"> </w:t>
      </w:r>
      <w:r w:rsidRPr="007B76BD">
        <w:rPr>
          <w:b/>
          <w:bCs/>
          <w:sz w:val="24"/>
          <w:szCs w:val="24"/>
        </w:rPr>
        <w:t>społecznym</w:t>
      </w:r>
      <w:r w:rsidRPr="007B76BD">
        <w:rPr>
          <w:sz w:val="24"/>
          <w:szCs w:val="24"/>
        </w:rPr>
        <w:t>. Oznacza to, że osoby z niepełnosprawnościami nie są wliczane do efektywności mierzonej dla pozostałych osób zagrożonych</w:t>
      </w:r>
      <w:r w:rsidR="001C7784" w:rsidRPr="007B76BD">
        <w:rPr>
          <w:sz w:val="24"/>
          <w:szCs w:val="24"/>
        </w:rPr>
        <w:t xml:space="preserve"> ubóstwem lub wykluczeniem społecznym.</w:t>
      </w:r>
    </w:p>
    <w:p w:rsidR="005D41D7" w:rsidRPr="007B76BD" w:rsidRDefault="005D41D7" w:rsidP="007B76BD">
      <w:pPr>
        <w:spacing w:after="0"/>
        <w:rPr>
          <w:sz w:val="24"/>
          <w:szCs w:val="24"/>
        </w:rPr>
      </w:pPr>
    </w:p>
    <w:p w:rsidR="00A87EDF" w:rsidRPr="007B76BD" w:rsidRDefault="00A87EDF" w:rsidP="007B76BD">
      <w:pPr>
        <w:spacing w:after="0"/>
        <w:rPr>
          <w:sz w:val="24"/>
          <w:szCs w:val="24"/>
        </w:rPr>
      </w:pPr>
      <w:r w:rsidRPr="007B76BD">
        <w:rPr>
          <w:b/>
          <w:bCs/>
          <w:sz w:val="24"/>
          <w:szCs w:val="24"/>
        </w:rPr>
        <w:t>Pomiar wskaźnika efektywności społecznej</w:t>
      </w:r>
    </w:p>
    <w:p w:rsidR="00FE2B0D" w:rsidRPr="007B76BD" w:rsidRDefault="00FE2B0D" w:rsidP="007B76BD">
      <w:pPr>
        <w:spacing w:after="0"/>
        <w:rPr>
          <w:sz w:val="24"/>
          <w:szCs w:val="24"/>
        </w:rPr>
      </w:pPr>
      <w:r w:rsidRPr="007B76BD">
        <w:rPr>
          <w:sz w:val="24"/>
          <w:szCs w:val="24"/>
        </w:rPr>
        <w:t xml:space="preserve">Efektywność społeczna </w:t>
      </w:r>
      <w:r w:rsidR="005C28EF" w:rsidRPr="007B76BD">
        <w:rPr>
          <w:sz w:val="24"/>
          <w:szCs w:val="24"/>
        </w:rPr>
        <w:t xml:space="preserve">jest </w:t>
      </w:r>
      <w:r w:rsidRPr="007B76BD">
        <w:rPr>
          <w:sz w:val="24"/>
          <w:szCs w:val="24"/>
        </w:rPr>
        <w:t xml:space="preserve"> mierzon</w:t>
      </w:r>
      <w:r w:rsidR="005C28EF" w:rsidRPr="007B76BD">
        <w:rPr>
          <w:sz w:val="24"/>
          <w:szCs w:val="24"/>
        </w:rPr>
        <w:t>a</w:t>
      </w:r>
      <w:r w:rsidRPr="007B76BD">
        <w:rPr>
          <w:sz w:val="24"/>
          <w:szCs w:val="24"/>
        </w:rPr>
        <w:t xml:space="preserve">: </w:t>
      </w:r>
    </w:p>
    <w:p w:rsidR="00FE2B0D" w:rsidRPr="00500C10" w:rsidRDefault="00FE2B0D" w:rsidP="007B76BD">
      <w:pPr>
        <w:numPr>
          <w:ilvl w:val="1"/>
          <w:numId w:val="36"/>
        </w:numPr>
        <w:spacing w:after="0"/>
        <w:ind w:left="567" w:hanging="283"/>
        <w:rPr>
          <w:sz w:val="24"/>
          <w:szCs w:val="24"/>
        </w:rPr>
      </w:pPr>
      <w:r w:rsidRPr="007B76BD">
        <w:rPr>
          <w:sz w:val="24"/>
          <w:szCs w:val="24"/>
        </w:rPr>
        <w:t xml:space="preserve">wśród uczestników projektu względem ich sytuacji w momencie rozpoczęcia udziału w projekcie, rozumianego zgodnie z definicją wskazaną w </w:t>
      </w:r>
      <w:r w:rsidRPr="007B76BD">
        <w:rPr>
          <w:i/>
          <w:sz w:val="24"/>
          <w:szCs w:val="24"/>
        </w:rPr>
        <w:t>Wytycznych w zakresie monitorowania postępu rzeczowego i realizacji programów operacyjnych na lata 2014-2020</w:t>
      </w:r>
      <w:r w:rsidRPr="00500C10">
        <w:rPr>
          <w:rStyle w:val="Odwoanieprzypisudolnego"/>
          <w:i/>
          <w:sz w:val="24"/>
          <w:szCs w:val="24"/>
        </w:rPr>
        <w:footnoteReference w:id="24"/>
      </w:r>
      <w:r w:rsidRPr="00500C10">
        <w:rPr>
          <w:sz w:val="24"/>
          <w:szCs w:val="24"/>
        </w:rPr>
        <w:t xml:space="preserve">; </w:t>
      </w:r>
    </w:p>
    <w:p w:rsidR="00FE2B0D" w:rsidRPr="00500C10" w:rsidRDefault="00FE2B0D" w:rsidP="007B76BD">
      <w:pPr>
        <w:numPr>
          <w:ilvl w:val="1"/>
          <w:numId w:val="36"/>
        </w:numPr>
        <w:spacing w:after="0"/>
        <w:ind w:left="567" w:hanging="283"/>
        <w:rPr>
          <w:sz w:val="24"/>
          <w:szCs w:val="24"/>
        </w:rPr>
      </w:pPr>
      <w:r w:rsidRPr="00500C10">
        <w:rPr>
          <w:sz w:val="24"/>
          <w:szCs w:val="24"/>
        </w:rPr>
        <w:t xml:space="preserve">wśród uczestników projektu, którzy zakończyli udział w projekcie; za zakończenie udziału w projekcie należy uznać zakończenie uczestnictwa </w:t>
      </w:r>
      <w:r w:rsidR="00450D3F" w:rsidRPr="00500C10">
        <w:rPr>
          <w:sz w:val="24"/>
          <w:szCs w:val="24"/>
        </w:rPr>
        <w:t xml:space="preserve">zgodnie ze ścieżką udziału w projekcie. </w:t>
      </w:r>
    </w:p>
    <w:p w:rsidR="00FE2B0D" w:rsidRPr="00500C10" w:rsidRDefault="00FE2B0D" w:rsidP="007B76BD">
      <w:pPr>
        <w:spacing w:after="0"/>
        <w:ind w:left="567"/>
        <w:rPr>
          <w:sz w:val="24"/>
          <w:szCs w:val="24"/>
        </w:rPr>
      </w:pPr>
      <w:r w:rsidRPr="00500C10">
        <w:rPr>
          <w:sz w:val="24"/>
          <w:szCs w:val="24"/>
        </w:rPr>
        <w:t>Zakończenie udziału w projekcie z powodu podjęcia zatrudnienia wcześniej niż uprzednio było to planowane można uznać za zakończenie udziału w projekcie na potrzeby weryfikacji kryterium efektywności społecznej;</w:t>
      </w:r>
    </w:p>
    <w:p w:rsidR="00FE2B0D" w:rsidRPr="00500C10" w:rsidRDefault="00FE2B0D" w:rsidP="007B76BD">
      <w:pPr>
        <w:numPr>
          <w:ilvl w:val="1"/>
          <w:numId w:val="36"/>
        </w:numPr>
        <w:spacing w:after="0"/>
        <w:ind w:left="567" w:hanging="283"/>
        <w:rPr>
          <w:sz w:val="24"/>
          <w:szCs w:val="24"/>
        </w:rPr>
      </w:pPr>
      <w:r w:rsidRPr="00500C10">
        <w:rPr>
          <w:sz w:val="24"/>
          <w:szCs w:val="24"/>
        </w:rPr>
        <w:t xml:space="preserve">w stosunku do łącznej liczby uczestników projektu, którzy zakończyli udział w projekcie </w:t>
      </w:r>
      <w:r w:rsidR="003E0A90" w:rsidRPr="00500C10">
        <w:rPr>
          <w:sz w:val="24"/>
          <w:szCs w:val="24"/>
        </w:rPr>
        <w:t xml:space="preserve">w </w:t>
      </w:r>
      <w:r w:rsidR="003E0A90" w:rsidRPr="00500C10">
        <w:rPr>
          <w:rFonts w:cs="Arial"/>
          <w:sz w:val="24"/>
          <w:szCs w:val="24"/>
        </w:rPr>
        <w:t>rozumieniu lit. b</w:t>
      </w:r>
      <w:r w:rsidR="003E0A90" w:rsidRPr="00500C10">
        <w:rPr>
          <w:sz w:val="24"/>
          <w:szCs w:val="24"/>
        </w:rPr>
        <w:t xml:space="preserve"> </w:t>
      </w:r>
      <w:r w:rsidR="003E0A90" w:rsidRPr="00500C10">
        <w:rPr>
          <w:rFonts w:cs="Arial"/>
          <w:sz w:val="24"/>
          <w:szCs w:val="24"/>
        </w:rPr>
        <w:t xml:space="preserve">i skorzystali w projekcie z usług aktywnej integracji o charakterze społecznym, edukacyjnym, zdrowotnym, zawodowym. </w:t>
      </w:r>
    </w:p>
    <w:p w:rsidR="00FE2B0D" w:rsidRPr="00500C10" w:rsidRDefault="00FE2B0D" w:rsidP="007B76BD">
      <w:pPr>
        <w:spacing w:after="0"/>
        <w:rPr>
          <w:sz w:val="24"/>
          <w:szCs w:val="24"/>
          <w:lang w:eastAsia="pl-PL"/>
        </w:rPr>
      </w:pPr>
    </w:p>
    <w:p w:rsidR="003C2AF6" w:rsidRPr="00500C10" w:rsidRDefault="003C2AF6" w:rsidP="007B76BD">
      <w:pPr>
        <w:spacing w:after="0"/>
        <w:rPr>
          <w:sz w:val="24"/>
          <w:szCs w:val="24"/>
        </w:rPr>
      </w:pPr>
      <w:r w:rsidRPr="00500C10">
        <w:rPr>
          <w:sz w:val="24"/>
          <w:szCs w:val="24"/>
        </w:rPr>
        <w:t xml:space="preserve">Beneficjent realizujący projekt zostanie zobowiązany w umowie o dofinansowanie projektu do tego, by na etapie rekrutacji do projektu zobligować uczestników projektu do dostarczenia dokumentów potwierdzających osiągnięcie efektywności społecznej i efektywności zatrudnieniowej. </w:t>
      </w:r>
    </w:p>
    <w:p w:rsidR="00F97C02" w:rsidRPr="00500C10" w:rsidRDefault="00F97C02" w:rsidP="007B76BD">
      <w:pPr>
        <w:spacing w:after="0"/>
        <w:rPr>
          <w:sz w:val="24"/>
          <w:szCs w:val="24"/>
        </w:rPr>
      </w:pPr>
    </w:p>
    <w:p w:rsidR="00F97C02" w:rsidRPr="00500C10" w:rsidRDefault="003C2AF6" w:rsidP="007B76BD">
      <w:pPr>
        <w:spacing w:after="0"/>
        <w:rPr>
          <w:sz w:val="24"/>
          <w:szCs w:val="24"/>
        </w:rPr>
      </w:pPr>
      <w:r w:rsidRPr="00500C10">
        <w:rPr>
          <w:sz w:val="24"/>
          <w:szCs w:val="24"/>
        </w:rPr>
        <w:lastRenderedPageBreak/>
        <w:t xml:space="preserve">Wskaźnik </w:t>
      </w:r>
      <w:r w:rsidR="00F97C02" w:rsidRPr="00500C10">
        <w:rPr>
          <w:sz w:val="24"/>
          <w:szCs w:val="24"/>
        </w:rPr>
        <w:t xml:space="preserve">efektywności społecznej </w:t>
      </w:r>
      <w:r w:rsidR="0067707F" w:rsidRPr="00500C10">
        <w:rPr>
          <w:sz w:val="24"/>
          <w:szCs w:val="24"/>
        </w:rPr>
        <w:t xml:space="preserve">określa </w:t>
      </w:r>
      <w:r w:rsidR="00F97C02" w:rsidRPr="00500C10">
        <w:rPr>
          <w:sz w:val="24"/>
          <w:szCs w:val="24"/>
        </w:rPr>
        <w:t>odsetek uczestników projektu, którzy po zakończeniu udziału w projekcie</w:t>
      </w:r>
      <w:r w:rsidR="00885548" w:rsidRPr="00500C10">
        <w:rPr>
          <w:sz w:val="24"/>
          <w:szCs w:val="24"/>
        </w:rPr>
        <w:t xml:space="preserve"> </w:t>
      </w:r>
      <w:r w:rsidR="00F97C02" w:rsidRPr="00500C10">
        <w:rPr>
          <w:sz w:val="24"/>
          <w:szCs w:val="24"/>
        </w:rPr>
        <w:t xml:space="preserve">dokonali postępu w procesie aktywizacji społeczno-zatrudnieniowej i zmniejszenia dystansu do zatrudnienia, przy czym postęp powinien być rozumiany m. in. jako: </w:t>
      </w:r>
    </w:p>
    <w:p w:rsidR="00F97C02" w:rsidRPr="00500C10" w:rsidRDefault="00F97C02" w:rsidP="007B76BD">
      <w:pPr>
        <w:spacing w:after="0"/>
        <w:ind w:left="993" w:hanging="426"/>
        <w:rPr>
          <w:sz w:val="24"/>
          <w:szCs w:val="24"/>
        </w:rPr>
      </w:pPr>
      <w:r w:rsidRPr="00500C10">
        <w:rPr>
          <w:sz w:val="24"/>
          <w:szCs w:val="24"/>
        </w:rPr>
        <w:t xml:space="preserve">i. </w:t>
      </w:r>
      <w:r w:rsidR="00E344B8" w:rsidRPr="00500C10">
        <w:rPr>
          <w:sz w:val="24"/>
          <w:szCs w:val="24"/>
        </w:rPr>
        <w:tab/>
      </w:r>
      <w:r w:rsidRPr="00500C10">
        <w:rPr>
          <w:sz w:val="24"/>
          <w:szCs w:val="24"/>
        </w:rPr>
        <w:t xml:space="preserve">rozpoczęcie nauki; </w:t>
      </w:r>
    </w:p>
    <w:p w:rsidR="00F97C02" w:rsidRPr="00500C10" w:rsidRDefault="00F97C02" w:rsidP="007B76BD">
      <w:pPr>
        <w:spacing w:after="0"/>
        <w:ind w:left="993" w:hanging="426"/>
        <w:rPr>
          <w:sz w:val="24"/>
          <w:szCs w:val="24"/>
        </w:rPr>
      </w:pPr>
      <w:r w:rsidRPr="00500C10">
        <w:rPr>
          <w:sz w:val="24"/>
          <w:szCs w:val="24"/>
        </w:rPr>
        <w:t xml:space="preserve">ii. </w:t>
      </w:r>
      <w:r w:rsidR="00E344B8" w:rsidRPr="00500C10">
        <w:rPr>
          <w:sz w:val="24"/>
          <w:szCs w:val="24"/>
        </w:rPr>
        <w:tab/>
      </w:r>
      <w:r w:rsidRPr="00500C10">
        <w:rPr>
          <w:sz w:val="24"/>
          <w:szCs w:val="24"/>
        </w:rPr>
        <w:t xml:space="preserve">wzmocnienie motywacji do pracy po projekcie; </w:t>
      </w:r>
    </w:p>
    <w:p w:rsidR="00F97C02" w:rsidRPr="00500C10" w:rsidRDefault="00F97C02" w:rsidP="007B76BD">
      <w:pPr>
        <w:spacing w:after="0"/>
        <w:ind w:left="993" w:hanging="426"/>
        <w:rPr>
          <w:sz w:val="24"/>
          <w:szCs w:val="24"/>
        </w:rPr>
      </w:pPr>
      <w:r w:rsidRPr="00500C10">
        <w:rPr>
          <w:sz w:val="24"/>
          <w:szCs w:val="24"/>
        </w:rPr>
        <w:t xml:space="preserve">iii. </w:t>
      </w:r>
      <w:r w:rsidR="00E344B8" w:rsidRPr="00500C10">
        <w:rPr>
          <w:sz w:val="24"/>
          <w:szCs w:val="24"/>
        </w:rPr>
        <w:tab/>
      </w:r>
      <w:r w:rsidRPr="00500C10">
        <w:rPr>
          <w:sz w:val="24"/>
          <w:szCs w:val="24"/>
        </w:rPr>
        <w:t xml:space="preserve">zwiększenie pewności siebie i własnych umiejętności; </w:t>
      </w:r>
    </w:p>
    <w:p w:rsidR="00F97C02" w:rsidRPr="00500C10" w:rsidRDefault="00F97C02" w:rsidP="007B76BD">
      <w:pPr>
        <w:spacing w:after="0"/>
        <w:ind w:left="993" w:hanging="426"/>
        <w:rPr>
          <w:sz w:val="24"/>
          <w:szCs w:val="24"/>
        </w:rPr>
      </w:pPr>
      <w:r w:rsidRPr="00500C10">
        <w:rPr>
          <w:sz w:val="24"/>
          <w:szCs w:val="24"/>
        </w:rPr>
        <w:t xml:space="preserve">iv. </w:t>
      </w:r>
      <w:r w:rsidR="00E344B8" w:rsidRPr="00500C10">
        <w:rPr>
          <w:sz w:val="24"/>
          <w:szCs w:val="24"/>
        </w:rPr>
        <w:tab/>
      </w:r>
      <w:r w:rsidRPr="00500C10">
        <w:rPr>
          <w:sz w:val="24"/>
          <w:szCs w:val="24"/>
        </w:rPr>
        <w:t xml:space="preserve">poprawa umiejętności rozwiązywania pojawiających się problemów; </w:t>
      </w:r>
    </w:p>
    <w:p w:rsidR="00F97C02" w:rsidRPr="00500C10" w:rsidRDefault="00F97C02" w:rsidP="007B76BD">
      <w:pPr>
        <w:spacing w:after="0"/>
        <w:ind w:left="993" w:hanging="426"/>
        <w:rPr>
          <w:sz w:val="24"/>
          <w:szCs w:val="24"/>
        </w:rPr>
      </w:pPr>
      <w:r w:rsidRPr="00500C10">
        <w:rPr>
          <w:sz w:val="24"/>
          <w:szCs w:val="24"/>
        </w:rPr>
        <w:t xml:space="preserve">v. </w:t>
      </w:r>
      <w:r w:rsidR="00E344B8" w:rsidRPr="00500C10">
        <w:rPr>
          <w:sz w:val="24"/>
          <w:szCs w:val="24"/>
        </w:rPr>
        <w:tab/>
      </w:r>
      <w:r w:rsidRPr="00500C10">
        <w:rPr>
          <w:sz w:val="24"/>
          <w:szCs w:val="24"/>
        </w:rPr>
        <w:t xml:space="preserve">podjęcie wolontariatu; </w:t>
      </w:r>
    </w:p>
    <w:p w:rsidR="00F97C02" w:rsidRPr="00500C10" w:rsidRDefault="00F97C02" w:rsidP="007B76BD">
      <w:pPr>
        <w:spacing w:after="0"/>
        <w:ind w:left="993" w:hanging="426"/>
        <w:rPr>
          <w:sz w:val="24"/>
          <w:szCs w:val="24"/>
        </w:rPr>
      </w:pPr>
      <w:r w:rsidRPr="00500C10">
        <w:rPr>
          <w:sz w:val="24"/>
          <w:szCs w:val="24"/>
        </w:rPr>
        <w:t xml:space="preserve">vi. </w:t>
      </w:r>
      <w:r w:rsidR="00E344B8" w:rsidRPr="00500C10">
        <w:rPr>
          <w:sz w:val="24"/>
          <w:szCs w:val="24"/>
        </w:rPr>
        <w:tab/>
      </w:r>
      <w:r w:rsidRPr="00500C10">
        <w:rPr>
          <w:sz w:val="24"/>
          <w:szCs w:val="24"/>
        </w:rPr>
        <w:t xml:space="preserve">poprawa stanu zdrowia; </w:t>
      </w:r>
    </w:p>
    <w:p w:rsidR="00EE5A46" w:rsidRPr="00500C10" w:rsidRDefault="00F97C02" w:rsidP="007B76BD">
      <w:pPr>
        <w:spacing w:after="0"/>
        <w:ind w:left="993" w:hanging="426"/>
        <w:rPr>
          <w:sz w:val="24"/>
          <w:szCs w:val="24"/>
        </w:rPr>
      </w:pPr>
      <w:r w:rsidRPr="00500C10">
        <w:rPr>
          <w:sz w:val="24"/>
          <w:szCs w:val="24"/>
        </w:rPr>
        <w:t xml:space="preserve">vii. </w:t>
      </w:r>
      <w:r w:rsidR="00E344B8" w:rsidRPr="00500C10">
        <w:rPr>
          <w:sz w:val="24"/>
          <w:szCs w:val="24"/>
        </w:rPr>
        <w:tab/>
      </w:r>
      <w:r w:rsidRPr="00500C10">
        <w:rPr>
          <w:sz w:val="24"/>
          <w:szCs w:val="24"/>
        </w:rPr>
        <w:t xml:space="preserve">ograniczenie nałogów, </w:t>
      </w:r>
    </w:p>
    <w:p w:rsidR="00F97C02" w:rsidRPr="00500C10" w:rsidRDefault="00E344B8" w:rsidP="007B76BD">
      <w:pPr>
        <w:spacing w:after="0"/>
        <w:ind w:left="993" w:hanging="426"/>
        <w:rPr>
          <w:sz w:val="24"/>
          <w:szCs w:val="24"/>
        </w:rPr>
      </w:pPr>
      <w:r w:rsidRPr="00500C10">
        <w:rPr>
          <w:sz w:val="24"/>
          <w:szCs w:val="24"/>
        </w:rPr>
        <w:t>viii.</w:t>
      </w:r>
      <w:r w:rsidRPr="00500C10">
        <w:rPr>
          <w:sz w:val="24"/>
          <w:szCs w:val="24"/>
        </w:rPr>
        <w:tab/>
      </w:r>
      <w:r w:rsidR="00F97C02" w:rsidRPr="00500C10">
        <w:rPr>
          <w:sz w:val="24"/>
          <w:szCs w:val="24"/>
        </w:rPr>
        <w:t>doświadczenie wid</w:t>
      </w:r>
      <w:r w:rsidR="009216F7" w:rsidRPr="00500C10">
        <w:rPr>
          <w:sz w:val="24"/>
          <w:szCs w:val="24"/>
        </w:rPr>
        <w:t xml:space="preserve">ocznej poprawy w funkcjonowaniu </w:t>
      </w:r>
      <w:r w:rsidR="00F97C02" w:rsidRPr="00500C10">
        <w:rPr>
          <w:sz w:val="24"/>
          <w:szCs w:val="24"/>
        </w:rPr>
        <w:t>(w przypadku osób z niepełnosprawnościami)</w:t>
      </w:r>
      <w:r w:rsidR="00E60157" w:rsidRPr="00500C10">
        <w:rPr>
          <w:sz w:val="24"/>
          <w:szCs w:val="24"/>
        </w:rPr>
        <w:t>.</w:t>
      </w:r>
      <w:r w:rsidR="00F97C02" w:rsidRPr="00500C10">
        <w:rPr>
          <w:sz w:val="24"/>
          <w:szCs w:val="24"/>
        </w:rPr>
        <w:t xml:space="preserve"> </w:t>
      </w:r>
    </w:p>
    <w:p w:rsidR="00E60157" w:rsidRPr="00500C10" w:rsidRDefault="00E60157" w:rsidP="007B76BD">
      <w:pPr>
        <w:spacing w:after="0"/>
        <w:ind w:left="993" w:hanging="426"/>
        <w:rPr>
          <w:sz w:val="24"/>
          <w:szCs w:val="24"/>
        </w:rPr>
      </w:pPr>
    </w:p>
    <w:p w:rsidR="00E60157" w:rsidRPr="00500C10" w:rsidRDefault="00E60157" w:rsidP="007B76BD">
      <w:pPr>
        <w:spacing w:after="0"/>
        <w:rPr>
          <w:sz w:val="24"/>
          <w:szCs w:val="24"/>
        </w:rPr>
      </w:pPr>
      <w:r w:rsidRPr="00500C10">
        <w:rPr>
          <w:rFonts w:cs="Arial"/>
          <w:sz w:val="24"/>
          <w:szCs w:val="24"/>
        </w:rPr>
        <w:t>Wskaźnik efektywności społecznej jest weryfikowany w terminie do 3 miesięcy od zakończenia udziału w projekcie</w:t>
      </w:r>
      <w:r w:rsidR="00A1111F" w:rsidRPr="00500C10">
        <w:rPr>
          <w:rFonts w:cs="Arial"/>
          <w:sz w:val="24"/>
          <w:szCs w:val="24"/>
        </w:rPr>
        <w:t xml:space="preserve"> tj. zakoń</w:t>
      </w:r>
      <w:r w:rsidR="00117759" w:rsidRPr="00500C10">
        <w:rPr>
          <w:rFonts w:cs="Arial"/>
          <w:sz w:val="24"/>
          <w:szCs w:val="24"/>
        </w:rPr>
        <w:t>czenia</w:t>
      </w:r>
      <w:r w:rsidR="00A1111F" w:rsidRPr="00500C10">
        <w:rPr>
          <w:rFonts w:cs="Arial"/>
          <w:sz w:val="24"/>
          <w:szCs w:val="24"/>
        </w:rPr>
        <w:t xml:space="preserve"> uczestnictwa zgodnie ze ścieżką udziału w projekcie. Zakończenie udziału w projekcie z powodu podjęcia zatrudnienia wcześniej niż uprzednio było to planowane </w:t>
      </w:r>
      <w:r w:rsidR="00117759" w:rsidRPr="00500C10">
        <w:rPr>
          <w:rFonts w:cs="Arial"/>
          <w:sz w:val="24"/>
          <w:szCs w:val="24"/>
        </w:rPr>
        <w:t>uznaje się</w:t>
      </w:r>
      <w:r w:rsidR="00A1111F" w:rsidRPr="00500C10">
        <w:rPr>
          <w:rFonts w:cs="Arial"/>
          <w:sz w:val="24"/>
          <w:szCs w:val="24"/>
        </w:rPr>
        <w:t xml:space="preserve"> za zakończenie udziału w projekcie na potrzeby weryfikacji </w:t>
      </w:r>
      <w:r w:rsidR="00E52F71" w:rsidRPr="00500C10">
        <w:rPr>
          <w:rFonts w:cs="Arial"/>
          <w:sz w:val="24"/>
          <w:szCs w:val="24"/>
        </w:rPr>
        <w:t>przedmiotow</w:t>
      </w:r>
      <w:r w:rsidR="000A5D26" w:rsidRPr="00500C10">
        <w:rPr>
          <w:rFonts w:cs="Arial"/>
          <w:sz w:val="24"/>
          <w:szCs w:val="24"/>
        </w:rPr>
        <w:t>ego wskaźnika.</w:t>
      </w:r>
    </w:p>
    <w:p w:rsidR="00F97C02" w:rsidRPr="00500C10" w:rsidRDefault="00F97C02" w:rsidP="007B76BD">
      <w:pPr>
        <w:spacing w:after="0"/>
        <w:ind w:left="993" w:hanging="426"/>
        <w:rPr>
          <w:sz w:val="24"/>
          <w:szCs w:val="24"/>
        </w:rPr>
      </w:pPr>
    </w:p>
    <w:p w:rsidR="00F97C02" w:rsidRPr="00500C10" w:rsidRDefault="00F97C02" w:rsidP="007B76BD">
      <w:pPr>
        <w:spacing w:after="0"/>
        <w:rPr>
          <w:sz w:val="24"/>
          <w:szCs w:val="24"/>
          <w:lang w:val="x-none"/>
        </w:rPr>
      </w:pPr>
      <w:r w:rsidRPr="00500C10">
        <w:rPr>
          <w:sz w:val="24"/>
          <w:szCs w:val="24"/>
        </w:rPr>
        <w:t>Potwierdzenie osiągnięcia wskaźnika efektywności społecznej następuje na podstawie dokumentów potwierdzających postęp w</w:t>
      </w:r>
      <w:r w:rsidR="001C545F" w:rsidRPr="00500C10">
        <w:rPr>
          <w:sz w:val="24"/>
          <w:szCs w:val="24"/>
        </w:rPr>
        <w:t xml:space="preserve"> procesie aktywizacji społeczno - </w:t>
      </w:r>
      <w:r w:rsidRPr="00500C10">
        <w:rPr>
          <w:sz w:val="24"/>
          <w:szCs w:val="24"/>
        </w:rPr>
        <w:t>zawodowej i zmniejszenie dystansu do zatrudnienia</w:t>
      </w:r>
      <w:r w:rsidR="00A87EDF" w:rsidRPr="00500C10">
        <w:rPr>
          <w:sz w:val="24"/>
          <w:szCs w:val="24"/>
        </w:rPr>
        <w:t>,</w:t>
      </w:r>
      <w:r w:rsidRPr="00500C10">
        <w:rPr>
          <w:sz w:val="24"/>
          <w:szCs w:val="24"/>
        </w:rPr>
        <w:t xml:space="preserve"> np.: opinia psychologa, pedagoga, terapeuty, pracownika socjalnego odnosząca się do działań z zakresu aktywnej integracji potwierdzona m.in. zaświadczeniami z różnych instytucji (zaświadczenie o podjęciu nauki, zaświadczenie o podjęciu/ukończeniu terapii uzależnienia, zaświadczenie o rozpoczęciu udziału w zajęciach w ramach CIS,KIS, zaświadczenie o podjęciu wolontariatu, zaświadczenie o rejestracji w PUP). </w:t>
      </w:r>
    </w:p>
    <w:p w:rsidR="00F97C02" w:rsidRPr="00500C10" w:rsidRDefault="00F97C02" w:rsidP="007B76BD">
      <w:pPr>
        <w:spacing w:after="0"/>
        <w:rPr>
          <w:sz w:val="24"/>
          <w:szCs w:val="24"/>
        </w:rPr>
      </w:pPr>
    </w:p>
    <w:p w:rsidR="00F97C02" w:rsidRPr="00500C10" w:rsidRDefault="00F97C02" w:rsidP="007B76BD">
      <w:pPr>
        <w:spacing w:after="0"/>
        <w:rPr>
          <w:sz w:val="24"/>
          <w:szCs w:val="24"/>
        </w:rPr>
      </w:pPr>
      <w:r w:rsidRPr="00500C10">
        <w:rPr>
          <w:b/>
          <w:bCs/>
          <w:sz w:val="24"/>
          <w:szCs w:val="24"/>
        </w:rPr>
        <w:t xml:space="preserve">Pomiar wskaźnika efektywności zatrudnieniowej. </w:t>
      </w:r>
    </w:p>
    <w:p w:rsidR="00F97C02" w:rsidRPr="00500C10" w:rsidRDefault="005B1B5A" w:rsidP="007B76BD">
      <w:pPr>
        <w:spacing w:after="0"/>
        <w:rPr>
          <w:sz w:val="24"/>
          <w:szCs w:val="24"/>
        </w:rPr>
      </w:pPr>
      <w:r w:rsidRPr="00500C10">
        <w:rPr>
          <w:sz w:val="24"/>
          <w:szCs w:val="24"/>
        </w:rPr>
        <w:t xml:space="preserve">Wskaźnik </w:t>
      </w:r>
      <w:r w:rsidR="00F97C02" w:rsidRPr="00500C10">
        <w:rPr>
          <w:sz w:val="24"/>
          <w:szCs w:val="24"/>
        </w:rPr>
        <w:t xml:space="preserve">efektywności zatrudnieniowej </w:t>
      </w:r>
      <w:r w:rsidR="005D58F0" w:rsidRPr="00500C10">
        <w:rPr>
          <w:sz w:val="24"/>
          <w:szCs w:val="24"/>
        </w:rPr>
        <w:t xml:space="preserve">określa </w:t>
      </w:r>
      <w:r w:rsidR="00F97C02" w:rsidRPr="00500C10">
        <w:rPr>
          <w:sz w:val="24"/>
          <w:szCs w:val="24"/>
        </w:rPr>
        <w:t xml:space="preserve">odsetek uczestników projektu, którzy </w:t>
      </w:r>
      <w:r w:rsidR="005D58F0" w:rsidRPr="00500C10">
        <w:rPr>
          <w:sz w:val="24"/>
          <w:szCs w:val="24"/>
        </w:rPr>
        <w:t>znaleźli się w jednej z poniższych sytuacji:</w:t>
      </w:r>
    </w:p>
    <w:p w:rsidR="005D58F0" w:rsidRPr="00500C10" w:rsidRDefault="005D58F0" w:rsidP="007B76BD">
      <w:pPr>
        <w:numPr>
          <w:ilvl w:val="1"/>
          <w:numId w:val="53"/>
        </w:numPr>
        <w:spacing w:after="0"/>
        <w:ind w:left="284" w:firstLine="0"/>
        <w:rPr>
          <w:rFonts w:cs="Arial"/>
          <w:sz w:val="24"/>
          <w:szCs w:val="24"/>
        </w:rPr>
      </w:pPr>
      <w:r w:rsidRPr="00500C10">
        <w:rPr>
          <w:rFonts w:cs="Arial"/>
          <w:sz w:val="24"/>
          <w:szCs w:val="24"/>
        </w:rPr>
        <w:t>jako osoby bierne zawodowo</w:t>
      </w:r>
      <w:r w:rsidRPr="00500C10">
        <w:rPr>
          <w:rStyle w:val="Odwoanieprzypisudolnego"/>
          <w:rFonts w:cs="Arial"/>
          <w:sz w:val="24"/>
          <w:szCs w:val="24"/>
        </w:rPr>
        <w:footnoteReference w:id="25"/>
      </w:r>
      <w:r w:rsidRPr="00500C10">
        <w:rPr>
          <w:rFonts w:cs="Arial"/>
          <w:sz w:val="24"/>
          <w:szCs w:val="24"/>
        </w:rPr>
        <w:t xml:space="preserve"> lub bezrobotne w momencie przystąpienia do projektu, podjęli zatrudnienie</w:t>
      </w:r>
      <w:r w:rsidRPr="00500C10">
        <w:rPr>
          <w:rStyle w:val="Odwoanieprzypisudolnego"/>
          <w:rFonts w:cs="Arial"/>
          <w:sz w:val="24"/>
          <w:szCs w:val="24"/>
        </w:rPr>
        <w:footnoteReference w:id="26"/>
      </w:r>
      <w:r w:rsidRPr="00500C10">
        <w:rPr>
          <w:rFonts w:cs="Arial"/>
          <w:sz w:val="24"/>
          <w:szCs w:val="24"/>
        </w:rPr>
        <w:t xml:space="preserve"> po zakończeniu udziału w projekcie lub </w:t>
      </w:r>
      <w:r w:rsidRPr="00500C10">
        <w:rPr>
          <w:sz w:val="24"/>
          <w:szCs w:val="24"/>
        </w:rPr>
        <w:t>w trakcie</w:t>
      </w:r>
      <w:r w:rsidRPr="00500C10">
        <w:rPr>
          <w:rFonts w:cs="Arial"/>
          <w:sz w:val="24"/>
          <w:szCs w:val="24"/>
        </w:rPr>
        <w:t xml:space="preserve"> jego trwania;</w:t>
      </w:r>
    </w:p>
    <w:p w:rsidR="005D58F0" w:rsidRPr="00500C10" w:rsidRDefault="005D58F0" w:rsidP="007B76BD">
      <w:pPr>
        <w:numPr>
          <w:ilvl w:val="1"/>
          <w:numId w:val="53"/>
        </w:numPr>
        <w:spacing w:after="0"/>
        <w:ind w:left="284" w:firstLine="0"/>
        <w:rPr>
          <w:rFonts w:cs="Arial"/>
          <w:sz w:val="24"/>
          <w:szCs w:val="24"/>
        </w:rPr>
      </w:pPr>
      <w:r w:rsidRPr="00500C10">
        <w:rPr>
          <w:rFonts w:cs="Arial"/>
          <w:sz w:val="24"/>
          <w:szCs w:val="24"/>
        </w:rPr>
        <w:t>jako osoby bierne zawodowo w momencie przystąpienia do projektu, zaczęli poszukiwać pracy</w:t>
      </w:r>
      <w:r w:rsidRPr="00500C10">
        <w:rPr>
          <w:rStyle w:val="Odwoanieprzypisudolnego"/>
          <w:rFonts w:cs="Arial"/>
          <w:sz w:val="24"/>
          <w:szCs w:val="24"/>
        </w:rPr>
        <w:footnoteReference w:id="27"/>
      </w:r>
      <w:r w:rsidRPr="00500C10">
        <w:rPr>
          <w:rFonts w:cs="Arial"/>
          <w:sz w:val="24"/>
          <w:szCs w:val="24"/>
        </w:rPr>
        <w:t xml:space="preserve"> po zakończeniu udziału w projekcie;</w:t>
      </w:r>
    </w:p>
    <w:p w:rsidR="005D58F0" w:rsidRPr="00500C10" w:rsidRDefault="005D58F0" w:rsidP="007B76BD">
      <w:pPr>
        <w:numPr>
          <w:ilvl w:val="1"/>
          <w:numId w:val="53"/>
        </w:numPr>
        <w:spacing w:after="0"/>
        <w:ind w:left="284" w:firstLine="0"/>
        <w:rPr>
          <w:rFonts w:cs="Arial"/>
          <w:sz w:val="24"/>
          <w:szCs w:val="24"/>
        </w:rPr>
      </w:pPr>
      <w:r w:rsidRPr="00500C10">
        <w:rPr>
          <w:rFonts w:cs="Arial"/>
          <w:sz w:val="24"/>
          <w:szCs w:val="24"/>
        </w:rPr>
        <w:t>jako osoby bierne zawodowo lub bezrobotne w momencie przystąpienia do projektu, podjęli dalszą aktywizację zawodową, w tym w projekcie realizowanym w ramach PI 9v lub CT 8 (PI 8i, 8ii, 8iii lub 8iv), po zakończeniu udziału w projekcie lub w trakcie jego trwania;</w:t>
      </w:r>
    </w:p>
    <w:p w:rsidR="005D58F0" w:rsidRPr="00500C10" w:rsidRDefault="005D58F0" w:rsidP="007B76BD">
      <w:pPr>
        <w:numPr>
          <w:ilvl w:val="1"/>
          <w:numId w:val="53"/>
        </w:numPr>
        <w:spacing w:after="0"/>
        <w:ind w:left="284" w:firstLine="0"/>
        <w:rPr>
          <w:rFonts w:cs="Arial"/>
          <w:sz w:val="24"/>
          <w:szCs w:val="24"/>
        </w:rPr>
      </w:pPr>
      <w:r w:rsidRPr="00500C10">
        <w:rPr>
          <w:rFonts w:cs="Arial"/>
          <w:sz w:val="24"/>
          <w:szCs w:val="24"/>
        </w:rPr>
        <w:lastRenderedPageBreak/>
        <w:t>jako uczestnicy CIS lub KIS w trakcie trwania projektu lub po jego zakończeniu podjęli zatrudnienie w ramach zatrudnienia wspieranego;</w:t>
      </w:r>
    </w:p>
    <w:p w:rsidR="005D58F0" w:rsidRPr="00500C10" w:rsidRDefault="005D58F0" w:rsidP="007B76BD">
      <w:pPr>
        <w:numPr>
          <w:ilvl w:val="1"/>
          <w:numId w:val="53"/>
        </w:numPr>
        <w:spacing w:after="0"/>
        <w:ind w:left="284" w:firstLine="0"/>
        <w:rPr>
          <w:rFonts w:cs="Arial"/>
          <w:sz w:val="24"/>
          <w:szCs w:val="24"/>
        </w:rPr>
      </w:pPr>
      <w:r w:rsidRPr="00500C10">
        <w:rPr>
          <w:rFonts w:cs="Arial"/>
          <w:sz w:val="24"/>
          <w:szCs w:val="24"/>
        </w:rPr>
        <w:t xml:space="preserve">jako osoby zatrudnione w ZAZ lub uczestniczące w WTZ w trakcie trwania projektu lub po jego zakończeniu podjęli zatrudnienie na otwartym rynku pracy, w tym w PS. </w:t>
      </w:r>
    </w:p>
    <w:p w:rsidR="00F97C02" w:rsidRPr="00500C10" w:rsidRDefault="00F97C02" w:rsidP="007B76BD">
      <w:pPr>
        <w:spacing w:after="0"/>
        <w:rPr>
          <w:sz w:val="24"/>
          <w:szCs w:val="24"/>
        </w:rPr>
      </w:pPr>
    </w:p>
    <w:p w:rsidR="007D4AAB" w:rsidRPr="00500C10" w:rsidRDefault="007D4AAB" w:rsidP="007B76BD">
      <w:pPr>
        <w:spacing w:after="0"/>
        <w:rPr>
          <w:rFonts w:cs="Arial"/>
          <w:sz w:val="24"/>
          <w:szCs w:val="24"/>
        </w:rPr>
      </w:pPr>
      <w:r w:rsidRPr="00500C10">
        <w:rPr>
          <w:rFonts w:cs="Arial"/>
          <w:sz w:val="24"/>
          <w:szCs w:val="24"/>
        </w:rPr>
        <w:t>Wszystkie ww. sytuacje uznawane są za spełnienie kryterium efektywności zatrudnieniowej i nie są uwzględniane na potrzeby pomiaru efektywności społecznej.</w:t>
      </w:r>
    </w:p>
    <w:p w:rsidR="007D4AAB" w:rsidRPr="00500C10" w:rsidRDefault="007D4AAB" w:rsidP="007B76BD">
      <w:pPr>
        <w:spacing w:after="0"/>
        <w:rPr>
          <w:sz w:val="24"/>
          <w:szCs w:val="24"/>
        </w:rPr>
      </w:pPr>
    </w:p>
    <w:p w:rsidR="00EF60AB" w:rsidRPr="00500C10" w:rsidRDefault="00EF60AB" w:rsidP="007B76BD">
      <w:pPr>
        <w:spacing w:after="0"/>
        <w:rPr>
          <w:rFonts w:cs="Arial"/>
          <w:sz w:val="24"/>
          <w:szCs w:val="24"/>
        </w:rPr>
      </w:pPr>
      <w:r w:rsidRPr="00500C10">
        <w:rPr>
          <w:sz w:val="24"/>
          <w:szCs w:val="24"/>
        </w:rPr>
        <w:t xml:space="preserve">Efektywność </w:t>
      </w:r>
      <w:r w:rsidRPr="00500C10">
        <w:rPr>
          <w:rFonts w:cs="Arial"/>
          <w:sz w:val="24"/>
          <w:szCs w:val="24"/>
        </w:rPr>
        <w:t>zatrudnieniowa jest mierzona wśród uczestników, którzy:</w:t>
      </w:r>
    </w:p>
    <w:p w:rsidR="00EF60AB" w:rsidRPr="00500C10" w:rsidRDefault="00EF60AB" w:rsidP="007B76BD">
      <w:pPr>
        <w:numPr>
          <w:ilvl w:val="0"/>
          <w:numId w:val="54"/>
        </w:numPr>
        <w:spacing w:after="0"/>
        <w:ind w:left="284" w:firstLine="0"/>
        <w:rPr>
          <w:rFonts w:cs="Arial"/>
          <w:sz w:val="24"/>
          <w:szCs w:val="24"/>
        </w:rPr>
      </w:pPr>
      <w:r w:rsidRPr="00500C10">
        <w:rPr>
          <w:rFonts w:cs="Arial"/>
          <w:sz w:val="24"/>
          <w:szCs w:val="24"/>
        </w:rPr>
        <w:t>zakończyli udział w projekcie; zakończenie udziału w projekcie to zakończenie uczestnictwa we wszystkich formach wsparcia przewidzianych dla danego uczestnika w ramach projektu EFS lub</w:t>
      </w:r>
    </w:p>
    <w:p w:rsidR="00EF60AB" w:rsidRPr="00500C10" w:rsidRDefault="00EF60AB" w:rsidP="007B76BD">
      <w:pPr>
        <w:numPr>
          <w:ilvl w:val="0"/>
          <w:numId w:val="54"/>
        </w:numPr>
        <w:spacing w:after="0"/>
        <w:ind w:left="284" w:firstLine="0"/>
        <w:rPr>
          <w:rFonts w:cs="Arial"/>
          <w:sz w:val="24"/>
          <w:szCs w:val="24"/>
        </w:rPr>
      </w:pPr>
      <w:r w:rsidRPr="00500C10">
        <w:rPr>
          <w:rFonts w:cs="Arial"/>
          <w:sz w:val="24"/>
          <w:szCs w:val="24"/>
        </w:rPr>
        <w:t>przerwali udział w projekcie wcześniej, niż uprzednio było to planowane z powodu podjęcia pracy, lub</w:t>
      </w:r>
    </w:p>
    <w:p w:rsidR="00EF60AB" w:rsidRPr="00500C10" w:rsidRDefault="00EF60AB" w:rsidP="007B76BD">
      <w:pPr>
        <w:numPr>
          <w:ilvl w:val="0"/>
          <w:numId w:val="54"/>
        </w:numPr>
        <w:spacing w:after="0"/>
        <w:ind w:left="284" w:firstLine="0"/>
        <w:rPr>
          <w:rFonts w:cs="Arial"/>
          <w:sz w:val="24"/>
          <w:szCs w:val="24"/>
        </w:rPr>
      </w:pPr>
      <w:r w:rsidRPr="00500C10">
        <w:rPr>
          <w:rFonts w:cs="Arial"/>
          <w:sz w:val="24"/>
          <w:szCs w:val="24"/>
        </w:rPr>
        <w:t>podjęli pracę, jednak jednocześnie kontynuowali udział w projekcie.</w:t>
      </w:r>
    </w:p>
    <w:p w:rsidR="00EF60AB" w:rsidRPr="00500C10" w:rsidRDefault="00EF60AB" w:rsidP="007B76BD">
      <w:pPr>
        <w:spacing w:after="0"/>
        <w:ind w:left="284"/>
        <w:rPr>
          <w:rFonts w:cs="Arial"/>
          <w:sz w:val="24"/>
          <w:szCs w:val="24"/>
        </w:rPr>
      </w:pPr>
    </w:p>
    <w:p w:rsidR="00EF60AB" w:rsidRPr="00500C10" w:rsidRDefault="00EF60AB" w:rsidP="007B76BD">
      <w:pPr>
        <w:spacing w:after="0"/>
        <w:rPr>
          <w:rFonts w:cs="Arial"/>
          <w:sz w:val="24"/>
          <w:szCs w:val="24"/>
        </w:rPr>
      </w:pPr>
      <w:r w:rsidRPr="00500C10">
        <w:rPr>
          <w:rFonts w:cs="Arial"/>
          <w:sz w:val="24"/>
          <w:szCs w:val="24"/>
        </w:rPr>
        <w:t>Wyłączenie z obowiązku stosowania kryterium efektywności zatrudnieniowej (tj. wyłączenie z licznika i mianownika we wskaźniku monitorującym spełnienie kryterium) stosuje się do:</w:t>
      </w:r>
    </w:p>
    <w:p w:rsidR="00EF60AB" w:rsidRPr="00500C10" w:rsidRDefault="00EF60AB" w:rsidP="007B76BD">
      <w:pPr>
        <w:numPr>
          <w:ilvl w:val="0"/>
          <w:numId w:val="55"/>
        </w:numPr>
        <w:spacing w:after="0"/>
        <w:rPr>
          <w:rFonts w:cs="Arial"/>
          <w:sz w:val="24"/>
          <w:szCs w:val="24"/>
        </w:rPr>
      </w:pPr>
      <w:r w:rsidRPr="00500C10">
        <w:rPr>
          <w:rFonts w:cs="Arial"/>
          <w:sz w:val="24"/>
          <w:szCs w:val="24"/>
        </w:rPr>
        <w:t>osób nieletnich, wobec których zastosowano środki zapobiegania i zwalczania demoralizacji i przestępczości zgodnie z ustawą z dnia 26 października 1982 r. o postępowaniu w sprawach nieletnich;</w:t>
      </w:r>
    </w:p>
    <w:p w:rsidR="00EF60AB" w:rsidRPr="00500C10" w:rsidRDefault="00EF60AB" w:rsidP="007B76BD">
      <w:pPr>
        <w:numPr>
          <w:ilvl w:val="0"/>
          <w:numId w:val="55"/>
        </w:numPr>
        <w:spacing w:after="0"/>
        <w:rPr>
          <w:rFonts w:cs="Arial"/>
          <w:sz w:val="24"/>
          <w:szCs w:val="24"/>
        </w:rPr>
      </w:pPr>
      <w:r w:rsidRPr="00500C10">
        <w:rPr>
          <w:rFonts w:cs="Arial"/>
          <w:sz w:val="24"/>
          <w:szCs w:val="24"/>
        </w:rPr>
        <w:t>osób do 18. roku życia lub do zakończenia przez nie realizacji obowiązku szkolnego i obowiązku nauki;</w:t>
      </w:r>
    </w:p>
    <w:p w:rsidR="00EF60AB" w:rsidRPr="00500C10" w:rsidRDefault="00EF60AB" w:rsidP="007B76BD">
      <w:pPr>
        <w:numPr>
          <w:ilvl w:val="0"/>
          <w:numId w:val="55"/>
        </w:numPr>
        <w:spacing w:after="0"/>
        <w:rPr>
          <w:rFonts w:cs="Arial"/>
          <w:sz w:val="24"/>
          <w:szCs w:val="24"/>
        </w:rPr>
      </w:pPr>
      <w:r w:rsidRPr="00500C10">
        <w:rPr>
          <w:rFonts w:cs="Arial"/>
          <w:sz w:val="24"/>
          <w:szCs w:val="24"/>
        </w:rPr>
        <w:t>osób, które w ramach projektu lub po zakończeniu jego realizacji podjęły naukę w formach szkolnych.</w:t>
      </w:r>
    </w:p>
    <w:p w:rsidR="00BB3AA7" w:rsidRPr="00500C10" w:rsidRDefault="00F746C7" w:rsidP="007B76BD">
      <w:pPr>
        <w:spacing w:after="0"/>
        <w:rPr>
          <w:rFonts w:cs="Arial"/>
          <w:sz w:val="24"/>
          <w:szCs w:val="24"/>
        </w:rPr>
      </w:pPr>
      <w:r w:rsidRPr="00500C10">
        <w:rPr>
          <w:rFonts w:cs="Arial"/>
          <w:sz w:val="24"/>
          <w:szCs w:val="24"/>
        </w:rPr>
        <w:t xml:space="preserve">Jeśli uczestnik projektu wziął udział w aktywizacji społecznej i zawodowej oraz nie stosują </w:t>
      </w:r>
      <w:r w:rsidR="004C755C" w:rsidRPr="00500C10">
        <w:rPr>
          <w:rFonts w:cs="Arial"/>
          <w:sz w:val="24"/>
          <w:szCs w:val="24"/>
        </w:rPr>
        <w:t>się do niego ww. wyłączenia</w:t>
      </w:r>
      <w:r w:rsidRPr="00500C10">
        <w:rPr>
          <w:rFonts w:cs="Arial"/>
          <w:sz w:val="24"/>
          <w:szCs w:val="24"/>
        </w:rPr>
        <w:t>, powinien być brany pod uwagę przy pomiarze zarówno efektywności społecznej, jak i zatrudnieniowej.</w:t>
      </w:r>
    </w:p>
    <w:p w:rsidR="00FD6FF3" w:rsidRPr="00500C10" w:rsidRDefault="00FD6FF3" w:rsidP="007B76BD">
      <w:pPr>
        <w:pStyle w:val="Default"/>
        <w:tabs>
          <w:tab w:val="left" w:pos="0"/>
        </w:tabs>
        <w:spacing w:line="276" w:lineRule="auto"/>
      </w:pPr>
      <w:r w:rsidRPr="00500C10">
        <w:t xml:space="preserve">Potwierdzenie osiągnięcia wskaźnika efektywności zatrudnieniowej  następuje na podstawie przedłożonych przez uczestnika projektu dokumentów potwierdzających podjęcie zatrudnienia (np. kopia umowy o pracę, kopia umowy cywilnoprawnej zaświadczenie z zakładu pracy o zatrudnieniu), lub dokumentu potwierdzającego założenie działalności gospodarczej (np. dowód opłacenia należnych składek na ubezpieczenie społeczne lub zaświadczenie wydane przez uprawniony organ – np. Zakład Ubezpieczeń Społecznych, Urząd Skarbowy, lub wyciąg z wpisu do CEIDG wydrukowany przez beneficjenta albo uczestnika projektu i dostarczony do beneficjenta). </w:t>
      </w:r>
    </w:p>
    <w:p w:rsidR="00FD6FF3" w:rsidRPr="00500C10" w:rsidRDefault="00FD6FF3" w:rsidP="007B76BD">
      <w:pPr>
        <w:pStyle w:val="Default"/>
        <w:spacing w:line="276" w:lineRule="auto"/>
      </w:pPr>
      <w:r w:rsidRPr="00500C10">
        <w:t>Potwierdzeniem faktu poszukiwania pracy może być np. zaświadczenie z urzędu pracy</w:t>
      </w:r>
      <w:r w:rsidR="006743F9" w:rsidRPr="00500C10">
        <w:t xml:space="preserve"> o </w:t>
      </w:r>
      <w:r w:rsidRPr="00500C10">
        <w:t xml:space="preserve">dokonaniu rejestracji. </w:t>
      </w:r>
    </w:p>
    <w:p w:rsidR="00FD6FF3" w:rsidRPr="00500C10" w:rsidRDefault="00FD6FF3" w:rsidP="007B76BD">
      <w:pPr>
        <w:pStyle w:val="Default"/>
        <w:spacing w:line="276" w:lineRule="auto"/>
      </w:pPr>
      <w:r w:rsidRPr="00500C10">
        <w:t>W celu potwierdzenia podjęcia dalszej aktywizacji zawodowej w projekcie realizowanym w ramach PI 9v lub CT 8  wystarczające jest dostarczenie dokumentów poświadczających uczestnictwo w takim projekcie (np. umowa uczestnictwa).</w:t>
      </w:r>
    </w:p>
    <w:p w:rsidR="00F97C02" w:rsidRPr="00500C10" w:rsidRDefault="00F97C02" w:rsidP="007B76BD">
      <w:pPr>
        <w:spacing w:after="0"/>
        <w:ind w:left="567" w:hanging="283"/>
        <w:rPr>
          <w:sz w:val="24"/>
          <w:szCs w:val="24"/>
        </w:rPr>
      </w:pPr>
    </w:p>
    <w:p w:rsidR="00F97C02" w:rsidRPr="00500C10" w:rsidRDefault="00F97C02" w:rsidP="007B76BD">
      <w:pPr>
        <w:spacing w:after="0"/>
        <w:rPr>
          <w:sz w:val="24"/>
          <w:szCs w:val="24"/>
        </w:rPr>
      </w:pPr>
      <w:r w:rsidRPr="00500C10">
        <w:rPr>
          <w:sz w:val="24"/>
          <w:szCs w:val="24"/>
        </w:rPr>
        <w:t xml:space="preserve">Wskaźnik efektywności zatrudnieniowej jest </w:t>
      </w:r>
      <w:r w:rsidR="00456619" w:rsidRPr="00500C10">
        <w:rPr>
          <w:sz w:val="24"/>
          <w:szCs w:val="24"/>
        </w:rPr>
        <w:t xml:space="preserve">weryfikowany w terminie do 3 miesięcy od zakończenia udziału w projekcie tj. </w:t>
      </w:r>
      <w:r w:rsidR="002064F2" w:rsidRPr="00500C10">
        <w:rPr>
          <w:rFonts w:cs="Arial"/>
          <w:sz w:val="24"/>
          <w:szCs w:val="24"/>
        </w:rPr>
        <w:t xml:space="preserve">zakończenia uczestnictwa we wszystkich formach wsparcia </w:t>
      </w:r>
      <w:r w:rsidR="002064F2" w:rsidRPr="00500C10">
        <w:rPr>
          <w:rFonts w:cs="Arial"/>
          <w:sz w:val="24"/>
          <w:szCs w:val="24"/>
        </w:rPr>
        <w:lastRenderedPageBreak/>
        <w:t>przewidzianych dla danego uczestnika w ramach projektu EFS lub przerwania udziału w projekcie wcześniej, niż uprzednio było to planowane z powodu podjęcia pracy, lub podjęcia pracy, jednak jednocześnie kontynuowania udziału w projekcie.</w:t>
      </w:r>
      <w:r w:rsidR="00456619" w:rsidRPr="00500C10">
        <w:rPr>
          <w:sz w:val="24"/>
          <w:szCs w:val="24"/>
        </w:rPr>
        <w:t xml:space="preserve"> </w:t>
      </w:r>
    </w:p>
    <w:p w:rsidR="009D5BF3" w:rsidRPr="00202715" w:rsidRDefault="00E927DA" w:rsidP="00202715">
      <w:pPr>
        <w:pStyle w:val="Nagwek3"/>
        <w:rPr>
          <w:szCs w:val="24"/>
        </w:rPr>
      </w:pPr>
      <w:bookmarkStart w:id="63" w:name="_Toc517874884"/>
      <w:bookmarkStart w:id="64" w:name="_Toc518636953"/>
      <w:bookmarkStart w:id="65" w:name="_Toc4064083"/>
      <w:r w:rsidRPr="00202715">
        <w:rPr>
          <w:szCs w:val="24"/>
        </w:rPr>
        <w:t xml:space="preserve">V.3.3. </w:t>
      </w:r>
      <w:r w:rsidR="00140BEB" w:rsidRPr="00202715">
        <w:rPr>
          <w:szCs w:val="24"/>
        </w:rPr>
        <w:t>P</w:t>
      </w:r>
      <w:bookmarkEnd w:id="62"/>
      <w:r w:rsidR="00140BEB" w:rsidRPr="00202715">
        <w:rPr>
          <w:szCs w:val="24"/>
        </w:rPr>
        <w:t>rojekt realizowany w partnerstwie</w:t>
      </w:r>
      <w:bookmarkEnd w:id="63"/>
      <w:bookmarkEnd w:id="64"/>
      <w:bookmarkEnd w:id="65"/>
      <w:r w:rsidR="009D5BF3" w:rsidRPr="00202715">
        <w:rPr>
          <w:szCs w:val="24"/>
        </w:rPr>
        <w:t xml:space="preserve"> </w:t>
      </w:r>
    </w:p>
    <w:p w:rsidR="001E3A37" w:rsidRPr="00500C10" w:rsidRDefault="009D5BF3" w:rsidP="00500C10">
      <w:pPr>
        <w:spacing w:after="0"/>
        <w:rPr>
          <w:sz w:val="24"/>
          <w:szCs w:val="24"/>
        </w:rPr>
      </w:pPr>
      <w:r w:rsidRPr="00500C10">
        <w:rPr>
          <w:sz w:val="24"/>
          <w:szCs w:val="24"/>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00C10">
        <w:rPr>
          <w:i/>
          <w:sz w:val="24"/>
          <w:szCs w:val="24"/>
        </w:rPr>
        <w:t>Wytyczne w zakresie realizacji zasady partnerstwa na lata 2014-2020</w:t>
      </w:r>
      <w:r w:rsidRPr="00500C10">
        <w:rPr>
          <w:sz w:val="24"/>
          <w:szCs w:val="24"/>
        </w:rPr>
        <w:t>.</w:t>
      </w:r>
    </w:p>
    <w:p w:rsidR="00E52CEF" w:rsidRPr="00500C10" w:rsidRDefault="00E52CEF" w:rsidP="00500C10">
      <w:pPr>
        <w:spacing w:after="0"/>
        <w:rPr>
          <w:sz w:val="24"/>
          <w:szCs w:val="24"/>
        </w:rPr>
      </w:pPr>
    </w:p>
    <w:p w:rsidR="00F40494" w:rsidRPr="00500C10" w:rsidRDefault="00F40494" w:rsidP="00500C10">
      <w:pPr>
        <w:spacing w:after="0"/>
        <w:rPr>
          <w:b/>
          <w:sz w:val="24"/>
          <w:szCs w:val="24"/>
        </w:rPr>
      </w:pPr>
      <w:r w:rsidRPr="00500C10">
        <w:rPr>
          <w:b/>
          <w:sz w:val="24"/>
          <w:szCs w:val="24"/>
        </w:rPr>
        <w:t>UWAGA:</w:t>
      </w:r>
    </w:p>
    <w:p w:rsidR="00F40494" w:rsidRPr="00500C10" w:rsidRDefault="00500C10" w:rsidP="00500C10">
      <w:pPr>
        <w:spacing w:after="0"/>
        <w:rPr>
          <w:b/>
          <w:sz w:val="24"/>
          <w:szCs w:val="24"/>
        </w:rPr>
      </w:pPr>
      <w:r w:rsidRPr="00500C10">
        <w:rPr>
          <w:rFonts w:cs="Calibri"/>
          <w:b/>
          <w:i/>
          <w:sz w:val="24"/>
          <w:szCs w:val="24"/>
        </w:rPr>
        <w:t>W ramach Lokalnych Kryteriów Wyboru Operacji preferuje się operacje realizowane przez partnerów społecznych lub organizacje pozarządowe oraz operacje realizowane w partnerstwie podmiotów z różnych sektorów działających w obszarze LSR</w:t>
      </w:r>
    </w:p>
    <w:p w:rsidR="00500C10" w:rsidRDefault="00500C10" w:rsidP="00500C10">
      <w:pPr>
        <w:spacing w:after="0"/>
        <w:rPr>
          <w:sz w:val="24"/>
          <w:szCs w:val="24"/>
        </w:rPr>
      </w:pPr>
    </w:p>
    <w:p w:rsidR="009D5BF3" w:rsidRPr="00500C10" w:rsidRDefault="009D5BF3" w:rsidP="00500C10">
      <w:pPr>
        <w:spacing w:after="0"/>
        <w:rPr>
          <w:sz w:val="24"/>
          <w:szCs w:val="24"/>
        </w:rPr>
      </w:pPr>
      <w:r w:rsidRPr="00500C10">
        <w:rPr>
          <w:sz w:val="24"/>
          <w:szCs w:val="24"/>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C6615C" w:rsidRPr="00500C10" w:rsidRDefault="00C6615C" w:rsidP="00500C10">
      <w:pPr>
        <w:spacing w:after="0"/>
        <w:rPr>
          <w:rFonts w:ascii="Times New Roman" w:hAnsi="Times New Roman"/>
          <w:color w:val="000000"/>
          <w:sz w:val="24"/>
          <w:szCs w:val="24"/>
          <w:lang w:eastAsia="pl-PL"/>
        </w:rPr>
      </w:pPr>
    </w:p>
    <w:p w:rsidR="00C6615C" w:rsidRPr="00500C10" w:rsidRDefault="00C6615C" w:rsidP="00500C10">
      <w:pPr>
        <w:autoSpaceDE w:val="0"/>
        <w:autoSpaceDN w:val="0"/>
        <w:adjustRightInd w:val="0"/>
        <w:spacing w:after="0"/>
        <w:rPr>
          <w:color w:val="000000"/>
          <w:sz w:val="24"/>
          <w:szCs w:val="24"/>
          <w:lang w:eastAsia="pl-PL"/>
        </w:rPr>
      </w:pPr>
      <w:r w:rsidRPr="00500C10">
        <w:rPr>
          <w:color w:val="000000"/>
          <w:sz w:val="24"/>
          <w:szCs w:val="24"/>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rsidR="00C6615C" w:rsidRPr="00500C10" w:rsidRDefault="00C6615C" w:rsidP="00500C10">
      <w:pPr>
        <w:autoSpaceDE w:val="0"/>
        <w:autoSpaceDN w:val="0"/>
        <w:adjustRightInd w:val="0"/>
        <w:spacing w:after="0"/>
        <w:rPr>
          <w:color w:val="000000"/>
          <w:sz w:val="24"/>
          <w:szCs w:val="24"/>
          <w:lang w:eastAsia="pl-PL"/>
        </w:rPr>
      </w:pPr>
    </w:p>
    <w:p w:rsidR="00C6615C" w:rsidRPr="00500C10" w:rsidRDefault="00C6615C" w:rsidP="00500C10">
      <w:pPr>
        <w:autoSpaceDE w:val="0"/>
        <w:autoSpaceDN w:val="0"/>
        <w:adjustRightInd w:val="0"/>
        <w:spacing w:after="0"/>
        <w:rPr>
          <w:color w:val="000000"/>
          <w:sz w:val="24"/>
          <w:szCs w:val="24"/>
          <w:lang w:eastAsia="pl-PL"/>
        </w:rPr>
      </w:pPr>
      <w:r w:rsidRPr="00500C10">
        <w:rPr>
          <w:color w:val="000000"/>
          <w:sz w:val="24"/>
          <w:szCs w:val="24"/>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C6615C" w:rsidRDefault="00C6615C" w:rsidP="00202715">
      <w:pPr>
        <w:autoSpaceDE w:val="0"/>
        <w:autoSpaceDN w:val="0"/>
        <w:adjustRightInd w:val="0"/>
        <w:spacing w:after="0"/>
        <w:ind w:left="360"/>
        <w:rPr>
          <w:color w:val="000000"/>
          <w:sz w:val="24"/>
          <w:szCs w:val="24"/>
          <w:lang w:eastAsia="pl-PL"/>
        </w:rPr>
      </w:pPr>
    </w:p>
    <w:p w:rsidR="00A16F19" w:rsidRPr="00500C10" w:rsidRDefault="00A16F19" w:rsidP="00202715">
      <w:pPr>
        <w:autoSpaceDE w:val="0"/>
        <w:autoSpaceDN w:val="0"/>
        <w:adjustRightInd w:val="0"/>
        <w:spacing w:after="0"/>
        <w:ind w:left="360"/>
        <w:rPr>
          <w:color w:val="000000"/>
          <w:sz w:val="24"/>
          <w:szCs w:val="24"/>
          <w:lang w:eastAsia="pl-PL"/>
        </w:rPr>
      </w:pPr>
    </w:p>
    <w:p w:rsidR="00C6615C" w:rsidRPr="00500C10" w:rsidRDefault="00C6615C" w:rsidP="00500C10">
      <w:pPr>
        <w:spacing w:after="0"/>
        <w:rPr>
          <w:sz w:val="24"/>
          <w:szCs w:val="24"/>
        </w:rPr>
      </w:pPr>
      <w:r w:rsidRPr="00500C10">
        <w:rPr>
          <w:sz w:val="24"/>
          <w:szCs w:val="24"/>
        </w:rPr>
        <w:t xml:space="preserve">Dodatkowo kategorie partnerów określają </w:t>
      </w:r>
      <w:r w:rsidRPr="00500C10">
        <w:rPr>
          <w:i/>
          <w:sz w:val="24"/>
          <w:szCs w:val="24"/>
        </w:rPr>
        <w:t>Wytyczne w zakresie realizacji zasady partnerstwa na lata 2014 – 2020</w:t>
      </w:r>
      <w:r w:rsidRPr="00500C10">
        <w:rPr>
          <w:sz w:val="24"/>
          <w:szCs w:val="24"/>
        </w:rPr>
        <w:t>.</w:t>
      </w:r>
    </w:p>
    <w:p w:rsidR="009D5BF3" w:rsidRPr="00500C10" w:rsidRDefault="009D5BF3" w:rsidP="00500C10">
      <w:pPr>
        <w:spacing w:after="0"/>
        <w:rPr>
          <w:sz w:val="24"/>
          <w:szCs w:val="24"/>
        </w:rPr>
      </w:pPr>
    </w:p>
    <w:p w:rsidR="009D5BF3" w:rsidRPr="00500C10" w:rsidRDefault="009D5BF3" w:rsidP="00500C10">
      <w:pPr>
        <w:spacing w:after="0"/>
        <w:rPr>
          <w:sz w:val="24"/>
          <w:szCs w:val="24"/>
        </w:rPr>
      </w:pPr>
      <w:r w:rsidRPr="00500C10">
        <w:rPr>
          <w:sz w:val="24"/>
          <w:szCs w:val="24"/>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9D5BF3" w:rsidRPr="00500C10" w:rsidRDefault="009D5BF3" w:rsidP="00500C10">
      <w:pPr>
        <w:spacing w:after="0"/>
        <w:rPr>
          <w:sz w:val="24"/>
          <w:szCs w:val="24"/>
        </w:rPr>
      </w:pPr>
    </w:p>
    <w:p w:rsidR="009D5BF3" w:rsidRPr="00500C10" w:rsidRDefault="009D5BF3" w:rsidP="00500C10">
      <w:pPr>
        <w:spacing w:after="0"/>
        <w:rPr>
          <w:sz w:val="24"/>
          <w:szCs w:val="24"/>
        </w:rPr>
      </w:pPr>
      <w:r w:rsidRPr="00500C10">
        <w:rPr>
          <w:sz w:val="24"/>
          <w:szCs w:val="24"/>
        </w:rPr>
        <w:t xml:space="preserve">Realizacja projektów partnerskich </w:t>
      </w:r>
      <w:r w:rsidR="00CB72D9" w:rsidRPr="00500C10">
        <w:rPr>
          <w:sz w:val="24"/>
          <w:szCs w:val="24"/>
        </w:rPr>
        <w:t xml:space="preserve">w ramach RPOWP 2014-2020 </w:t>
      </w:r>
      <w:r w:rsidRPr="00500C10">
        <w:rPr>
          <w:sz w:val="24"/>
          <w:szCs w:val="24"/>
        </w:rPr>
        <w:t>wymaga spełnienia łącznie następujących warunków:</w:t>
      </w:r>
    </w:p>
    <w:p w:rsidR="009D5BF3" w:rsidRPr="00500C10" w:rsidRDefault="004000A1" w:rsidP="00500C10">
      <w:pPr>
        <w:numPr>
          <w:ilvl w:val="1"/>
          <w:numId w:val="11"/>
        </w:numPr>
        <w:spacing w:after="0"/>
        <w:ind w:left="284" w:hanging="284"/>
        <w:rPr>
          <w:sz w:val="24"/>
          <w:szCs w:val="24"/>
        </w:rPr>
      </w:pPr>
      <w:r w:rsidRPr="00500C10">
        <w:rPr>
          <w:sz w:val="24"/>
          <w:szCs w:val="24"/>
        </w:rPr>
        <w:lastRenderedPageBreak/>
        <w:t>posiadania lidera partnerstwa (P</w:t>
      </w:r>
      <w:r w:rsidR="009D5BF3" w:rsidRPr="00500C10">
        <w:rPr>
          <w:sz w:val="24"/>
          <w:szCs w:val="24"/>
        </w:rPr>
        <w:t>artnera wiodą</w:t>
      </w:r>
      <w:r w:rsidRPr="00500C10">
        <w:rPr>
          <w:sz w:val="24"/>
          <w:szCs w:val="24"/>
        </w:rPr>
        <w:t>cego), który jest jednocześnie B</w:t>
      </w:r>
      <w:r w:rsidR="009D5BF3" w:rsidRPr="00500C10">
        <w:rPr>
          <w:sz w:val="24"/>
          <w:szCs w:val="24"/>
        </w:rPr>
        <w:t>eneficjentem projektu (stroną umowy o dofinansowanie),</w:t>
      </w:r>
    </w:p>
    <w:p w:rsidR="009D5BF3" w:rsidRPr="00500C10" w:rsidRDefault="009D5BF3" w:rsidP="00500C10">
      <w:pPr>
        <w:numPr>
          <w:ilvl w:val="1"/>
          <w:numId w:val="11"/>
        </w:numPr>
        <w:spacing w:after="0"/>
        <w:ind w:left="284" w:hanging="284"/>
        <w:rPr>
          <w:sz w:val="24"/>
          <w:szCs w:val="24"/>
        </w:rPr>
      </w:pPr>
      <w:r w:rsidRPr="00500C10">
        <w:rPr>
          <w:sz w:val="24"/>
          <w:szCs w:val="24"/>
        </w:rPr>
        <w:t xml:space="preserve">uczestnictwa </w:t>
      </w:r>
      <w:r w:rsidR="004000A1" w:rsidRPr="00500C10">
        <w:rPr>
          <w:sz w:val="24"/>
          <w:szCs w:val="24"/>
        </w:rPr>
        <w:t>P</w:t>
      </w:r>
      <w:r w:rsidRPr="00500C10">
        <w:rPr>
          <w:sz w:val="24"/>
          <w:szCs w:val="24"/>
        </w:rPr>
        <w:t>artnerów w realizacji projektu na każdym jego etapie, co oznacza również wspólne przygotowanie wniosku o dofinansowanie projektu oraz wspólne zarządzanie projektem, przy czym partner może uczestniczyć w realizacji tylko w części zadań w projekcie,</w:t>
      </w:r>
    </w:p>
    <w:p w:rsidR="009D5BF3" w:rsidRPr="00500C10" w:rsidRDefault="004000A1" w:rsidP="00500C10">
      <w:pPr>
        <w:numPr>
          <w:ilvl w:val="1"/>
          <w:numId w:val="11"/>
        </w:numPr>
        <w:spacing w:after="0"/>
        <w:ind w:left="284" w:hanging="284"/>
        <w:rPr>
          <w:sz w:val="24"/>
          <w:szCs w:val="24"/>
        </w:rPr>
      </w:pPr>
      <w:r w:rsidRPr="00500C10">
        <w:rPr>
          <w:sz w:val="24"/>
          <w:szCs w:val="24"/>
        </w:rPr>
        <w:t>adekwatności udziału P</w:t>
      </w:r>
      <w:r w:rsidR="009D5BF3" w:rsidRPr="00500C10">
        <w:rPr>
          <w:sz w:val="24"/>
          <w:szCs w:val="24"/>
        </w:rPr>
        <w:t>artnerów, co oznacza odpowiedni udział partnerów w realizacji projektu (wniesienie zasobów, ludzkich, organizacyjnych, technicznych lub finansowych odpowiadających realizowanym zadaniom).</w:t>
      </w:r>
    </w:p>
    <w:p w:rsidR="009D5BF3" w:rsidRPr="00500C10" w:rsidRDefault="009D5BF3" w:rsidP="00500C10">
      <w:pPr>
        <w:spacing w:after="0"/>
        <w:ind w:left="284" w:hanging="284"/>
        <w:rPr>
          <w:sz w:val="24"/>
          <w:szCs w:val="24"/>
        </w:rPr>
      </w:pPr>
    </w:p>
    <w:p w:rsidR="009D5BF3" w:rsidRPr="00500C10" w:rsidRDefault="009D5BF3" w:rsidP="00500C10">
      <w:pPr>
        <w:spacing w:after="0"/>
        <w:rPr>
          <w:sz w:val="24"/>
          <w:szCs w:val="24"/>
        </w:rPr>
      </w:pPr>
      <w:r w:rsidRPr="00500C10">
        <w:rPr>
          <w:sz w:val="24"/>
          <w:szCs w:val="24"/>
        </w:rPr>
        <w:t xml:space="preserve">Beneficjent zobowiązany jest do zawarcia pisemnej umowy pomiędzy partnerami, określającej </w:t>
      </w:r>
      <w:r w:rsidR="00A541A4" w:rsidRPr="00500C10">
        <w:rPr>
          <w:sz w:val="24"/>
          <w:szCs w:val="24"/>
        </w:rPr>
        <w:br/>
      </w:r>
      <w:r w:rsidRPr="00500C10">
        <w:rPr>
          <w:sz w:val="24"/>
          <w:szCs w:val="24"/>
        </w:rP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w:t>
      </w:r>
      <w:r w:rsidR="00A541A4" w:rsidRPr="00500C10">
        <w:rPr>
          <w:sz w:val="24"/>
          <w:szCs w:val="24"/>
        </w:rPr>
        <w:t>ctwo/pełnomocnictwa dla Lidera/P</w:t>
      </w:r>
      <w:r w:rsidRPr="00500C10">
        <w:rPr>
          <w:sz w:val="24"/>
          <w:szCs w:val="24"/>
        </w:rPr>
        <w:t>artnera wiodące</w:t>
      </w:r>
      <w:r w:rsidR="00A541A4" w:rsidRPr="00500C10">
        <w:rPr>
          <w:sz w:val="24"/>
          <w:szCs w:val="24"/>
        </w:rPr>
        <w:t>go do reprezentowania Partnera/P</w:t>
      </w:r>
      <w:r w:rsidRPr="00500C10">
        <w:rPr>
          <w:sz w:val="24"/>
          <w:szCs w:val="24"/>
        </w:rPr>
        <w:t>artnerów projektu.</w:t>
      </w:r>
      <w:r w:rsidR="007C7D1C" w:rsidRPr="00500C10">
        <w:rPr>
          <w:color w:val="000000"/>
          <w:sz w:val="24"/>
          <w:szCs w:val="24"/>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9D5BF3" w:rsidRPr="00500C10" w:rsidRDefault="009D5BF3" w:rsidP="00500C10">
      <w:pPr>
        <w:spacing w:after="0"/>
        <w:rPr>
          <w:sz w:val="24"/>
          <w:szCs w:val="24"/>
        </w:rPr>
      </w:pPr>
    </w:p>
    <w:p w:rsidR="009D5BF3" w:rsidRPr="00500C10" w:rsidRDefault="009D5BF3" w:rsidP="00500C10">
      <w:pPr>
        <w:spacing w:after="0"/>
        <w:rPr>
          <w:sz w:val="24"/>
          <w:szCs w:val="24"/>
        </w:rPr>
      </w:pPr>
      <w:r w:rsidRPr="00500C10">
        <w:rPr>
          <w:sz w:val="24"/>
          <w:szCs w:val="24"/>
        </w:rPr>
        <w:t>Na etapie składania wniosku – w przypadku projektów realizowanych w partn</w:t>
      </w:r>
      <w:r w:rsidR="007D517F" w:rsidRPr="00500C10">
        <w:rPr>
          <w:sz w:val="24"/>
          <w:szCs w:val="24"/>
        </w:rPr>
        <w:t>erstwie – nie jest wymagana od W</w:t>
      </w:r>
      <w:r w:rsidRPr="00500C10">
        <w:rPr>
          <w:sz w:val="24"/>
          <w:szCs w:val="24"/>
        </w:rPr>
        <w:t>nioskodawcy umowa partnerska</w:t>
      </w:r>
      <w:r w:rsidRPr="00500C10">
        <w:rPr>
          <w:i/>
          <w:sz w:val="24"/>
          <w:szCs w:val="24"/>
        </w:rPr>
        <w:t>.</w:t>
      </w:r>
      <w:r w:rsidRPr="00500C10">
        <w:rPr>
          <w:sz w:val="24"/>
          <w:szCs w:val="24"/>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9D5BF3" w:rsidRPr="00500C10" w:rsidRDefault="009D5BF3" w:rsidP="00500C10">
      <w:pPr>
        <w:spacing w:after="0"/>
        <w:rPr>
          <w:sz w:val="24"/>
          <w:szCs w:val="24"/>
        </w:rPr>
      </w:pPr>
    </w:p>
    <w:p w:rsidR="009D5BF3" w:rsidRPr="00500C10" w:rsidRDefault="009D5BF3" w:rsidP="00500C10">
      <w:pPr>
        <w:spacing w:after="0"/>
        <w:rPr>
          <w:sz w:val="24"/>
          <w:szCs w:val="24"/>
        </w:rPr>
      </w:pPr>
      <w:r w:rsidRPr="00500C10">
        <w:rPr>
          <w:sz w:val="24"/>
          <w:szCs w:val="24"/>
        </w:rPr>
        <w:t>W przypadku projektów partnerskich nie jest dopusz</w:t>
      </w:r>
      <w:r w:rsidR="004000A1" w:rsidRPr="00500C10">
        <w:rPr>
          <w:sz w:val="24"/>
          <w:szCs w:val="24"/>
        </w:rPr>
        <w:t>czalne wzajemne zlecanie przez B</w:t>
      </w:r>
      <w:r w:rsidRPr="00500C10">
        <w:rPr>
          <w:sz w:val="24"/>
          <w:szCs w:val="24"/>
        </w:rPr>
        <w:t>eneficjenta zakupu towarów lub usług partnerowi i odwrotnie</w:t>
      </w:r>
      <w:r w:rsidR="007C7D1C" w:rsidRPr="00500C10">
        <w:rPr>
          <w:sz w:val="24"/>
          <w:szCs w:val="24"/>
        </w:rPr>
        <w:t xml:space="preserve">, a także angażowanie jako personelu projektu pracowników partnerów przez </w:t>
      </w:r>
      <w:r w:rsidR="00F40494" w:rsidRPr="00500C10">
        <w:rPr>
          <w:sz w:val="24"/>
          <w:szCs w:val="24"/>
        </w:rPr>
        <w:t>B</w:t>
      </w:r>
      <w:r w:rsidR="007C7D1C" w:rsidRPr="00500C10">
        <w:rPr>
          <w:sz w:val="24"/>
          <w:szCs w:val="24"/>
        </w:rPr>
        <w:t>eneficjenta i odwrotnie.</w:t>
      </w:r>
    </w:p>
    <w:p w:rsidR="009D5BF3" w:rsidRPr="00500C10" w:rsidRDefault="009D5BF3" w:rsidP="00500C10">
      <w:pPr>
        <w:spacing w:after="0"/>
        <w:rPr>
          <w:sz w:val="24"/>
          <w:szCs w:val="24"/>
        </w:rPr>
      </w:pPr>
    </w:p>
    <w:p w:rsidR="005201F2" w:rsidRPr="00500C10" w:rsidRDefault="009D5BF3" w:rsidP="00500C10">
      <w:pPr>
        <w:spacing w:after="0"/>
        <w:rPr>
          <w:sz w:val="24"/>
          <w:szCs w:val="24"/>
        </w:rPr>
      </w:pPr>
      <w:r w:rsidRPr="00500C10">
        <w:rPr>
          <w:sz w:val="24"/>
          <w:szCs w:val="24"/>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5201F2" w:rsidRPr="00500C10" w:rsidRDefault="005201F2" w:rsidP="00500C10">
      <w:pPr>
        <w:spacing w:after="0"/>
        <w:rPr>
          <w:sz w:val="24"/>
          <w:szCs w:val="24"/>
        </w:rPr>
      </w:pPr>
      <w:r w:rsidRPr="00500C10">
        <w:rPr>
          <w:sz w:val="24"/>
          <w:szCs w:val="24"/>
        </w:rPr>
        <w:t xml:space="preserve">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w:t>
      </w:r>
      <w:r w:rsidRPr="00500C10">
        <w:rPr>
          <w:sz w:val="24"/>
          <w:szCs w:val="24"/>
        </w:rPr>
        <w:lastRenderedPageBreak/>
        <w:t>zgodnie z jego pierwotnymi założeniami (bez zmiany kosztów wdrażania oraz przy zachowaniu zaplanowanego poziomu osiągnięcia rezultatów/wskaźników pomiaru celów).</w:t>
      </w:r>
    </w:p>
    <w:p w:rsidR="009D5BF3" w:rsidRPr="00500C10" w:rsidRDefault="009D5BF3" w:rsidP="00500C10">
      <w:pPr>
        <w:spacing w:after="0"/>
        <w:rPr>
          <w:sz w:val="24"/>
          <w:szCs w:val="24"/>
        </w:rPr>
      </w:pPr>
      <w:r w:rsidRPr="00500C10">
        <w:rPr>
          <w:sz w:val="24"/>
          <w:szCs w:val="24"/>
        </w:rPr>
        <w:t>Zarząd Województwa Podlaskiego, będący stroną umowy po szczegółowej weryfikacji może podjąć decyzję o:</w:t>
      </w:r>
    </w:p>
    <w:p w:rsidR="009D5BF3" w:rsidRPr="00500C10" w:rsidRDefault="009D5BF3" w:rsidP="00500C10">
      <w:pPr>
        <w:spacing w:after="0"/>
        <w:rPr>
          <w:sz w:val="24"/>
          <w:szCs w:val="24"/>
        </w:rPr>
      </w:pPr>
      <w:r w:rsidRPr="00500C10">
        <w:rPr>
          <w:sz w:val="24"/>
          <w:szCs w:val="24"/>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9D5BF3" w:rsidRPr="00500C10" w:rsidRDefault="009D5BF3" w:rsidP="00500C10">
      <w:pPr>
        <w:spacing w:after="0"/>
        <w:rPr>
          <w:sz w:val="24"/>
          <w:szCs w:val="24"/>
        </w:rPr>
      </w:pPr>
      <w:r w:rsidRPr="00500C10">
        <w:rPr>
          <w:sz w:val="24"/>
          <w:szCs w:val="24"/>
        </w:rPr>
        <w:t>- wyrażeniu zgody na rezygnację z dotychczasowego partnera przy jednoczesnym wyborze nowego partnera/nowych partnerów do projektu.</w:t>
      </w:r>
    </w:p>
    <w:p w:rsidR="009D5BF3" w:rsidRPr="00500C10" w:rsidRDefault="009D5BF3" w:rsidP="00500C10">
      <w:pPr>
        <w:spacing w:after="0"/>
        <w:rPr>
          <w:sz w:val="24"/>
          <w:szCs w:val="24"/>
        </w:rPr>
      </w:pPr>
    </w:p>
    <w:p w:rsidR="009D5BF3" w:rsidRPr="00500C10" w:rsidRDefault="003A6C5E" w:rsidP="00500C10">
      <w:pPr>
        <w:spacing w:after="0"/>
        <w:rPr>
          <w:sz w:val="24"/>
          <w:szCs w:val="24"/>
        </w:rPr>
      </w:pPr>
      <w:r w:rsidRPr="00500C10">
        <w:rPr>
          <w:sz w:val="24"/>
          <w:szCs w:val="24"/>
        </w:rPr>
        <w:t xml:space="preserve">IZ RPOWP nie wyraża zgody na rozwiązanie </w:t>
      </w:r>
      <w:r w:rsidR="009D5BF3" w:rsidRPr="00500C10">
        <w:rPr>
          <w:sz w:val="24"/>
          <w:szCs w:val="24"/>
        </w:rPr>
        <w:t xml:space="preserve">partnerstwa w ramach projektu, </w:t>
      </w:r>
      <w:r w:rsidRPr="00500C10">
        <w:rPr>
          <w:sz w:val="24"/>
          <w:szCs w:val="24"/>
        </w:rPr>
        <w:t>g</w:t>
      </w:r>
      <w:r w:rsidR="009D5BF3" w:rsidRPr="00500C10">
        <w:rPr>
          <w:sz w:val="24"/>
          <w:szCs w:val="24"/>
        </w:rPr>
        <w:t xml:space="preserve">dy w przypadku naboru, w ramach którego złożono wniosek o dofinansowanie, premiuje się projekty realizowane w partnerstwie poprzez </w:t>
      </w:r>
      <w:r w:rsidR="001C3A3F" w:rsidRPr="00500C10">
        <w:rPr>
          <w:sz w:val="24"/>
          <w:szCs w:val="24"/>
        </w:rPr>
        <w:t xml:space="preserve">odpowiednie </w:t>
      </w:r>
      <w:r w:rsidR="009D5BF3" w:rsidRPr="00500C10">
        <w:rPr>
          <w:sz w:val="24"/>
          <w:szCs w:val="24"/>
        </w:rPr>
        <w:t>kryteria.</w:t>
      </w:r>
    </w:p>
    <w:p w:rsidR="009D5BF3" w:rsidRPr="00500C10" w:rsidRDefault="009D5BF3" w:rsidP="00500C10">
      <w:pPr>
        <w:spacing w:after="0"/>
        <w:rPr>
          <w:sz w:val="24"/>
          <w:szCs w:val="24"/>
        </w:rPr>
      </w:pPr>
    </w:p>
    <w:p w:rsidR="00CB72D9" w:rsidRPr="00500C10" w:rsidRDefault="009D5BF3" w:rsidP="00500C10">
      <w:pPr>
        <w:spacing w:after="0"/>
        <w:rPr>
          <w:b/>
          <w:color w:val="00B050"/>
          <w:sz w:val="24"/>
          <w:szCs w:val="24"/>
        </w:rPr>
      </w:pPr>
      <w:r w:rsidRPr="00500C10">
        <w:rPr>
          <w:sz w:val="24"/>
          <w:szCs w:val="24"/>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00CB72D9" w:rsidRPr="00500C10">
        <w:rPr>
          <w:rFonts w:eastAsia="TimesNewRoman"/>
          <w:sz w:val="24"/>
          <w:szCs w:val="24"/>
        </w:rPr>
        <w:t xml:space="preserve">Jednocześnie w przypadku, gdy wnioskodawca zakłada zlecanie usług merytorycznych w ramach projektu, powinien zawrzeć odpowiednie zapisy we wniosku o dofinansowanie projektu. </w:t>
      </w:r>
      <w:r w:rsidR="00CB72D9" w:rsidRPr="00500C10">
        <w:rPr>
          <w:rFonts w:eastAsia="TimesNewRoman"/>
          <w:sz w:val="24"/>
          <w:szCs w:val="24"/>
        </w:rPr>
        <w:br/>
        <w:t>W przeciwnym razie, wydatki poniesione na ich realizację mogą zostać uznane za niekwalifikowalne na etapie rozliczania projektu.</w:t>
      </w:r>
    </w:p>
    <w:p w:rsidR="009D5BF3" w:rsidRPr="00500C10" w:rsidRDefault="009D5BF3" w:rsidP="00500C10">
      <w:pPr>
        <w:spacing w:after="0"/>
        <w:rPr>
          <w:sz w:val="24"/>
          <w:szCs w:val="24"/>
        </w:rPr>
      </w:pPr>
    </w:p>
    <w:p w:rsidR="009D5BF3" w:rsidRPr="00500C10" w:rsidRDefault="009D5BF3" w:rsidP="00500C10">
      <w:pPr>
        <w:spacing w:after="0"/>
        <w:rPr>
          <w:sz w:val="24"/>
          <w:szCs w:val="24"/>
        </w:rPr>
      </w:pPr>
      <w:r w:rsidRPr="00500C10">
        <w:rPr>
          <w:sz w:val="24"/>
          <w:szCs w:val="24"/>
        </w:rPr>
        <w:t>W realizację projektu może być zaangażowany również inny podmiot, nie będący partnerem, a pełniący funkcję realizatora, czyli podmiot realizujący projekt w imieniu Beneficjenta / Partnera.</w:t>
      </w:r>
    </w:p>
    <w:p w:rsidR="009D5BF3" w:rsidRPr="00500C10" w:rsidRDefault="009D5BF3" w:rsidP="00500C10">
      <w:pPr>
        <w:spacing w:after="0"/>
        <w:rPr>
          <w:sz w:val="24"/>
          <w:szCs w:val="24"/>
        </w:rPr>
      </w:pPr>
    </w:p>
    <w:p w:rsidR="009D5BF3" w:rsidRPr="00500C10" w:rsidRDefault="009D5BF3" w:rsidP="00500C10">
      <w:pPr>
        <w:spacing w:after="0"/>
        <w:rPr>
          <w:sz w:val="24"/>
          <w:szCs w:val="24"/>
        </w:rPr>
      </w:pPr>
      <w:r w:rsidRPr="00500C10">
        <w:rPr>
          <w:sz w:val="24"/>
          <w:szCs w:val="24"/>
        </w:rPr>
        <w:t>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w:t>
      </w:r>
    </w:p>
    <w:p w:rsidR="004B2D1F" w:rsidRPr="00500C10" w:rsidRDefault="004B2D1F" w:rsidP="00500C10">
      <w:pPr>
        <w:pStyle w:val="Akapitzlist"/>
        <w:autoSpaceDE w:val="0"/>
        <w:autoSpaceDN w:val="0"/>
        <w:adjustRightInd w:val="0"/>
        <w:spacing w:after="0" w:line="240" w:lineRule="auto"/>
        <w:ind w:left="0"/>
        <w:rPr>
          <w:rFonts w:eastAsia="TimesNewRoman"/>
          <w:sz w:val="24"/>
          <w:szCs w:val="24"/>
        </w:rPr>
      </w:pPr>
      <w:r w:rsidRPr="00500C10">
        <w:rPr>
          <w:sz w:val="24"/>
          <w:szCs w:val="24"/>
        </w:rPr>
        <w:t>IZ RPOWP</w:t>
      </w:r>
      <w:r w:rsidRPr="00500C10">
        <w:rPr>
          <w:rFonts w:eastAsia="TimesNewRoman"/>
          <w:sz w:val="24"/>
          <w:szCs w:val="24"/>
        </w:rPr>
        <w:t xml:space="preserve"> nie wyraża zgody na rozwiązanie partnerstwa w ramach projektu, gdy w przypadku </w:t>
      </w:r>
      <w:r w:rsidR="006A65B6" w:rsidRPr="00500C10">
        <w:rPr>
          <w:rFonts w:eastAsia="TimesNewRoman"/>
          <w:sz w:val="24"/>
          <w:szCs w:val="24"/>
        </w:rPr>
        <w:t>naboru</w:t>
      </w:r>
      <w:r w:rsidRPr="00500C10">
        <w:rPr>
          <w:rFonts w:eastAsia="TimesNewRoman"/>
          <w:sz w:val="24"/>
          <w:szCs w:val="24"/>
        </w:rPr>
        <w:t xml:space="preserve">, w ramach którego złożono wniosek o dofinansowanie, premiuje </w:t>
      </w:r>
      <w:r w:rsidR="006A65B6" w:rsidRPr="00500C10">
        <w:rPr>
          <w:rFonts w:eastAsia="TimesNewRoman"/>
          <w:sz w:val="24"/>
          <w:szCs w:val="24"/>
        </w:rPr>
        <w:t xml:space="preserve">się w jakikolwiek sposób </w:t>
      </w:r>
      <w:r w:rsidRPr="00500C10">
        <w:rPr>
          <w:rFonts w:eastAsia="TimesNewRoman"/>
          <w:sz w:val="24"/>
          <w:szCs w:val="24"/>
        </w:rPr>
        <w:t>projekty realizowane w partnerstwie</w:t>
      </w:r>
      <w:r w:rsidR="006A65B6" w:rsidRPr="00500C10">
        <w:rPr>
          <w:rFonts w:eastAsia="TimesNewRoman"/>
          <w:sz w:val="24"/>
          <w:szCs w:val="24"/>
        </w:rPr>
        <w:t>.</w:t>
      </w:r>
      <w:r w:rsidRPr="00500C10">
        <w:rPr>
          <w:rFonts w:eastAsia="TimesNewRoman"/>
          <w:sz w:val="24"/>
          <w:szCs w:val="24"/>
        </w:rPr>
        <w:t xml:space="preserve"> </w:t>
      </w:r>
    </w:p>
    <w:p w:rsidR="00E557C7" w:rsidRPr="00500C10" w:rsidRDefault="00E557C7" w:rsidP="00500C10">
      <w:pPr>
        <w:spacing w:after="0"/>
        <w:rPr>
          <w:sz w:val="24"/>
          <w:szCs w:val="24"/>
        </w:rPr>
      </w:pPr>
    </w:p>
    <w:p w:rsidR="00E557C7" w:rsidRPr="00500C10" w:rsidRDefault="00E557C7" w:rsidP="00500C10">
      <w:pPr>
        <w:spacing w:after="0"/>
        <w:rPr>
          <w:rStyle w:val="Odwoaniedokomentarza"/>
          <w:sz w:val="24"/>
          <w:szCs w:val="24"/>
        </w:rPr>
      </w:pPr>
      <w:r w:rsidRPr="00500C10">
        <w:rPr>
          <w:sz w:val="24"/>
          <w:szCs w:val="24"/>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w:t>
      </w:r>
      <w:r w:rsidRPr="00500C10">
        <w:rPr>
          <w:rStyle w:val="Odwoaniedokomentarza"/>
          <w:sz w:val="24"/>
          <w:szCs w:val="24"/>
          <w:lang w:val="x-none"/>
        </w:rPr>
        <w:t> </w:t>
      </w:r>
    </w:p>
    <w:p w:rsidR="004B2D1F" w:rsidRDefault="004B2D1F" w:rsidP="00500C10">
      <w:pPr>
        <w:pStyle w:val="Akapitzlist"/>
        <w:autoSpaceDE w:val="0"/>
        <w:autoSpaceDN w:val="0"/>
        <w:adjustRightInd w:val="0"/>
        <w:spacing w:after="0" w:line="240" w:lineRule="auto"/>
        <w:ind w:left="0"/>
        <w:rPr>
          <w:sz w:val="24"/>
          <w:szCs w:val="24"/>
        </w:rPr>
      </w:pPr>
      <w:r w:rsidRPr="00500C10">
        <w:rPr>
          <w:rFonts w:eastAsia="TimesNewRoman"/>
          <w:sz w:val="24"/>
          <w:szCs w:val="24"/>
        </w:rPr>
        <w:t>Z</w:t>
      </w:r>
      <w:r w:rsidRPr="00500C10">
        <w:rPr>
          <w:sz w:val="24"/>
          <w:szCs w:val="24"/>
        </w:rPr>
        <w:t>miana partnera może nastąpić, za zgodą IZ RPOWP, w przypadkach uzasadnionych koniecznością zapewnienia prawidłowej i terminowej realizacji projektu.</w:t>
      </w:r>
    </w:p>
    <w:p w:rsidR="007E6601" w:rsidRPr="007E6601" w:rsidRDefault="007E6601" w:rsidP="00533AAF">
      <w:pPr>
        <w:pStyle w:val="Nagwek3"/>
      </w:pPr>
      <w:bookmarkStart w:id="66" w:name="_Toc517874885"/>
      <w:bookmarkStart w:id="67" w:name="_Toc518636954"/>
      <w:bookmarkStart w:id="68" w:name="_Toc4064084"/>
      <w:r w:rsidRPr="007E6601">
        <w:lastRenderedPageBreak/>
        <w:t>V.3.4. Realizacja zasad horyzontalnych</w:t>
      </w:r>
      <w:bookmarkEnd w:id="66"/>
      <w:bookmarkEnd w:id="67"/>
      <w:bookmarkEnd w:id="68"/>
    </w:p>
    <w:p w:rsidR="007E6601" w:rsidRPr="00533AAF" w:rsidRDefault="007E6601" w:rsidP="00533AAF">
      <w:pPr>
        <w:rPr>
          <w:rFonts w:eastAsia="Times New Roman"/>
          <w:sz w:val="24"/>
        </w:rPr>
      </w:pPr>
      <w:r w:rsidRPr="00533AAF">
        <w:rPr>
          <w:b/>
          <w:sz w:val="24"/>
        </w:rPr>
        <w:t>Zasada równości szans kobiet i mężczyzn</w:t>
      </w:r>
      <w:r w:rsidR="00A90A70" w:rsidRPr="00533AAF">
        <w:rPr>
          <w:rFonts w:eastAsia="Times New Roman"/>
          <w:sz w:val="24"/>
        </w:rPr>
        <w:br/>
      </w:r>
      <w:r w:rsidRPr="00533AAF">
        <w:rPr>
          <w:rFonts w:eastAsia="TimesNewRoman"/>
          <w:sz w:val="24"/>
          <w:lang w:val="x-none"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rsidR="007E6601" w:rsidRPr="00533AAF" w:rsidRDefault="007E6601" w:rsidP="00533AAF">
      <w:pPr>
        <w:spacing w:after="120" w:line="240" w:lineRule="auto"/>
        <w:rPr>
          <w:bCs/>
          <w:i/>
          <w:color w:val="FF0000"/>
          <w:sz w:val="24"/>
        </w:rPr>
      </w:pPr>
      <w:r w:rsidRPr="00533AAF">
        <w:rPr>
          <w:rFonts w:eastAsia="TimesNewRoman"/>
          <w:sz w:val="24"/>
          <w:lang w:val="x-none" w:eastAsia="pl-PL"/>
        </w:rPr>
        <w:t xml:space="preserve">Ocena zgodności projektów współfinansowanych z EFS z zasadą równości szans kobiet i mężczyzn odbywa się na podstawie tzw. „standardu minimum” opisanego w </w:t>
      </w:r>
      <w:r w:rsidRPr="00533AAF">
        <w:rPr>
          <w:rFonts w:eastAsia="TimesNewRoman"/>
          <w:sz w:val="24"/>
          <w:lang w:eastAsia="pl-PL"/>
        </w:rPr>
        <w:t xml:space="preserve">załączniku nr 1 do </w:t>
      </w:r>
      <w:r w:rsidRPr="00533AAF">
        <w:rPr>
          <w:rFonts w:eastAsia="TimesNewRoman"/>
          <w:i/>
          <w:sz w:val="24"/>
          <w:lang w:val="x-none" w:eastAsia="pl-PL"/>
        </w:rPr>
        <w:t>Wytycznych w zakresie realizacji zasady równości szans i niedyskryminacji, w tym dostępności dla osób z niepełnosprawnościami oraz zasady równości szans kobiet i mężczyzn w ramach funduszy unijnych na lata 2014-2020</w:t>
      </w:r>
      <w:r w:rsidRPr="00533AAF">
        <w:rPr>
          <w:rFonts w:eastAsia="TimesNewRoman"/>
          <w:sz w:val="24"/>
          <w:lang w:val="x-none" w:eastAsia="pl-PL"/>
        </w:rPr>
        <w:t xml:space="preserve"> oraz </w:t>
      </w:r>
      <w:r w:rsidRPr="00533AAF">
        <w:rPr>
          <w:rFonts w:eastAsia="TimesNewRoman"/>
          <w:sz w:val="24"/>
          <w:lang w:eastAsia="pl-PL"/>
        </w:rPr>
        <w:t>przy użyciu 5 kryteriów oceny składających się na ww. standard minimum wskazanych w Karcie weryfikacji warunków udzielenia wsparcia</w:t>
      </w:r>
      <w:r w:rsidRPr="00533AAF">
        <w:rPr>
          <w:rStyle w:val="Odwoaniedokomentarza"/>
          <w:sz w:val="24"/>
          <w:szCs w:val="22"/>
          <w:lang w:eastAsia="x-none"/>
        </w:rPr>
        <w:t>.</w:t>
      </w:r>
      <w:r w:rsidRPr="00533AAF">
        <w:rPr>
          <w:rFonts w:eastAsia="TimesNewRoman"/>
          <w:sz w:val="24"/>
          <w:lang w:val="x-none" w:eastAsia="pl-PL"/>
        </w:rPr>
        <w:t xml:space="preserve"> </w:t>
      </w:r>
    </w:p>
    <w:p w:rsidR="007E6601" w:rsidRPr="00533AAF" w:rsidRDefault="007E6601" w:rsidP="00533AAF">
      <w:pPr>
        <w:spacing w:before="120" w:line="240" w:lineRule="auto"/>
        <w:rPr>
          <w:sz w:val="24"/>
        </w:rPr>
      </w:pPr>
      <w:r w:rsidRPr="00533AAF">
        <w:rPr>
          <w:sz w:val="24"/>
        </w:rPr>
        <w:t>Więcej istotnych i praktycznych informacji w zakresie stosowania zasady równości szans kobiet i mężczyzn znajduje się w:</w:t>
      </w:r>
    </w:p>
    <w:p w:rsidR="007E6601" w:rsidRPr="00533AAF" w:rsidRDefault="007E6601" w:rsidP="00533AAF">
      <w:pPr>
        <w:numPr>
          <w:ilvl w:val="0"/>
          <w:numId w:val="82"/>
        </w:numPr>
        <w:spacing w:before="120" w:line="240" w:lineRule="auto"/>
        <w:ind w:left="567" w:hanging="283"/>
        <w:rPr>
          <w:sz w:val="24"/>
        </w:rPr>
      </w:pPr>
      <w:r w:rsidRPr="00533AAF">
        <w:rPr>
          <w:i/>
          <w:sz w:val="24"/>
        </w:rPr>
        <w:t>Wytycznych w zakresie realizacji zasady równości szans i niedyskryminacji, w tym dostępności dla osób z niepełnosprawnościami oraz zasady równości szans kobiet i mężczyzn w ramach funduszy unijnych na lata 2014-2020</w:t>
      </w:r>
      <w:r w:rsidRPr="00533AAF">
        <w:rPr>
          <w:sz w:val="24"/>
        </w:rPr>
        <w:t xml:space="preserve"> (w tym Standard minimum realizacji zasady równości szans kobiet i mężczyzn w ramach projektów współfinansowanych z EFS);</w:t>
      </w:r>
    </w:p>
    <w:p w:rsidR="007E6601" w:rsidRPr="00533AAF" w:rsidRDefault="007E6601" w:rsidP="00533AAF">
      <w:pPr>
        <w:numPr>
          <w:ilvl w:val="0"/>
          <w:numId w:val="82"/>
        </w:numPr>
        <w:autoSpaceDE w:val="0"/>
        <w:autoSpaceDN w:val="0"/>
        <w:adjustRightInd w:val="0"/>
        <w:spacing w:before="60" w:after="120" w:line="240" w:lineRule="auto"/>
        <w:ind w:left="567" w:hanging="283"/>
        <w:rPr>
          <w:rFonts w:eastAsia="TimesNewRoman"/>
          <w:sz w:val="24"/>
        </w:rPr>
      </w:pPr>
      <w:r w:rsidRPr="00533AAF">
        <w:rPr>
          <w:sz w:val="24"/>
        </w:rPr>
        <w:t xml:space="preserve">Poradniku dla osób realizujących projekty oraz instytucji systemu wdrażania pn. </w:t>
      </w:r>
      <w:r w:rsidRPr="00533AAF">
        <w:rPr>
          <w:i/>
          <w:sz w:val="24"/>
        </w:rPr>
        <w:t>„Jak realizować zasadę równości szans kobiet i mężczyzn w projektach finansowanych z funduszy europejskich 2014-2020”</w:t>
      </w:r>
      <w:r w:rsidRPr="00533AAF">
        <w:rPr>
          <w:sz w:val="24"/>
        </w:rPr>
        <w:t xml:space="preserve"> wydanego przez Ministerstwo Rozwoju w 2016 r. </w:t>
      </w:r>
    </w:p>
    <w:p w:rsidR="007E6601" w:rsidRPr="00533AAF" w:rsidRDefault="007E6601" w:rsidP="00533AAF">
      <w:pPr>
        <w:pStyle w:val="Akapitzlist"/>
        <w:autoSpaceDE w:val="0"/>
        <w:autoSpaceDN w:val="0"/>
        <w:adjustRightInd w:val="0"/>
        <w:spacing w:after="120" w:line="240" w:lineRule="auto"/>
        <w:ind w:left="0"/>
        <w:rPr>
          <w:bCs/>
          <w:i/>
          <w:sz w:val="24"/>
        </w:rPr>
      </w:pPr>
    </w:p>
    <w:p w:rsidR="007E6601" w:rsidRPr="00533AAF" w:rsidRDefault="007E6601" w:rsidP="00533AAF">
      <w:pPr>
        <w:pStyle w:val="Akapitzlist"/>
        <w:autoSpaceDE w:val="0"/>
        <w:autoSpaceDN w:val="0"/>
        <w:adjustRightInd w:val="0"/>
        <w:spacing w:after="120" w:line="240" w:lineRule="auto"/>
        <w:ind w:left="0"/>
        <w:rPr>
          <w:rFonts w:eastAsia="TimesNewRoman"/>
          <w:sz w:val="24"/>
        </w:rPr>
      </w:pPr>
      <w:r w:rsidRPr="00533AAF">
        <w:rPr>
          <w:rFonts w:cs="Arial"/>
          <w:b/>
          <w:sz w:val="24"/>
        </w:rPr>
        <w:t>Zasada równości szans i niedyskryminacji, w tym dostępności dla osób z niepełnosprawnościami</w:t>
      </w:r>
    </w:p>
    <w:p w:rsidR="007E6601" w:rsidRPr="00533AAF" w:rsidRDefault="007E6601" w:rsidP="00533AAF">
      <w:pPr>
        <w:spacing w:line="240" w:lineRule="auto"/>
        <w:rPr>
          <w:sz w:val="24"/>
        </w:rPr>
      </w:pPr>
      <w:r w:rsidRPr="00533AAF">
        <w:rPr>
          <w:sz w:val="24"/>
        </w:rPr>
        <w:t xml:space="preserve">Zasada równości szans i niedyskryminacji polega na umożliwieniu wszystkim osobom – bez względu na płeć, wiek, niepełnosprawność, rasę lub pochodzenie etniczne, </w:t>
      </w:r>
      <w:r w:rsidRPr="00533AAF">
        <w:rPr>
          <w:spacing w:val="-6"/>
          <w:sz w:val="24"/>
        </w:rPr>
        <w:t xml:space="preserve">wyznawaną </w:t>
      </w:r>
      <w:r w:rsidRPr="00533AAF">
        <w:rPr>
          <w:sz w:val="24"/>
        </w:rPr>
        <w:t xml:space="preserve">religię lub światopogląd, orientację seksualną </w:t>
      </w:r>
      <w:r w:rsidRPr="00533AAF">
        <w:rPr>
          <w:sz w:val="24"/>
        </w:rPr>
        <w:sym w:font="Symbol" w:char="F02D"/>
      </w:r>
      <w:r w:rsidRPr="00533AAF">
        <w:rPr>
          <w:sz w:val="24"/>
        </w:rPr>
        <w:t xml:space="preserve"> sprawiedliwego, pełnego uczestnictwa we wszystkich dziedzinach życia na jednakowych zasadach.</w:t>
      </w:r>
    </w:p>
    <w:p w:rsidR="007E6601" w:rsidRPr="00533AAF" w:rsidRDefault="007E6601" w:rsidP="00533AAF">
      <w:pPr>
        <w:spacing w:after="120" w:line="240" w:lineRule="auto"/>
        <w:rPr>
          <w:sz w:val="24"/>
        </w:rPr>
      </w:pPr>
      <w:r w:rsidRPr="00533AAF">
        <w:rPr>
          <w:sz w:val="24"/>
        </w:rPr>
        <w:t xml:space="preserve">Wnioskodawca zobowiązany jest do realizacji projektu w oparciu o </w:t>
      </w:r>
      <w:r w:rsidRPr="00533AAF">
        <w:rPr>
          <w:b/>
          <w:sz w:val="24"/>
        </w:rPr>
        <w:t>standardy dostępności dla polityki spójności na lata 2014-2020</w:t>
      </w:r>
      <w:r w:rsidRPr="00533AAF">
        <w:rPr>
          <w:sz w:val="24"/>
        </w:rPr>
        <w:t>. Jest to zestaw jakościowych i technicznych</w:t>
      </w:r>
      <w:r w:rsidRPr="00533AAF">
        <w:rPr>
          <w:b/>
          <w:sz w:val="24"/>
        </w:rPr>
        <w:t xml:space="preserve"> </w:t>
      </w:r>
      <w:r w:rsidRPr="00533AAF">
        <w:rPr>
          <w:sz w:val="24"/>
        </w:rPr>
        <w:t>wymagań w stosunku do wsparcia finansowanego ze środków funduszy polityki spójności,</w:t>
      </w:r>
      <w:r w:rsidRPr="00533AAF">
        <w:rPr>
          <w:b/>
          <w:sz w:val="24"/>
        </w:rPr>
        <w:t xml:space="preserve"> </w:t>
      </w:r>
      <w:r w:rsidRPr="00533AAF">
        <w:rPr>
          <w:sz w:val="24"/>
        </w:rPr>
        <w:t>w celu zapewnienia osobom z niepełnosprawnościami możliwości skorzystania z udziału</w:t>
      </w:r>
      <w:r w:rsidRPr="00533AAF">
        <w:rPr>
          <w:b/>
          <w:sz w:val="24"/>
        </w:rPr>
        <w:t xml:space="preserve"> </w:t>
      </w:r>
      <w:r w:rsidRPr="00533AAF">
        <w:rPr>
          <w:sz w:val="24"/>
        </w:rPr>
        <w:t xml:space="preserve">w projektach, jak i z efektów ich realizacji. Wnioskodawcę obowiązuje 6 standardów: </w:t>
      </w:r>
    </w:p>
    <w:p w:rsidR="007E6601" w:rsidRPr="00533AAF" w:rsidRDefault="007E6601" w:rsidP="00533AAF">
      <w:pPr>
        <w:numPr>
          <w:ilvl w:val="0"/>
          <w:numId w:val="83"/>
        </w:numPr>
        <w:spacing w:after="120" w:line="240" w:lineRule="auto"/>
        <w:rPr>
          <w:sz w:val="24"/>
        </w:rPr>
      </w:pPr>
      <w:r w:rsidRPr="00533AAF">
        <w:rPr>
          <w:sz w:val="24"/>
        </w:rPr>
        <w:t xml:space="preserve">szkoleniowy, </w:t>
      </w:r>
    </w:p>
    <w:p w:rsidR="007E6601" w:rsidRPr="00533AAF" w:rsidRDefault="007E6601" w:rsidP="00533AAF">
      <w:pPr>
        <w:numPr>
          <w:ilvl w:val="0"/>
          <w:numId w:val="83"/>
        </w:numPr>
        <w:spacing w:after="120" w:line="240" w:lineRule="auto"/>
        <w:rPr>
          <w:sz w:val="24"/>
        </w:rPr>
      </w:pPr>
      <w:r w:rsidRPr="00533AAF">
        <w:rPr>
          <w:sz w:val="24"/>
        </w:rPr>
        <w:t xml:space="preserve">edukacyjny, </w:t>
      </w:r>
    </w:p>
    <w:p w:rsidR="007E6601" w:rsidRPr="00533AAF" w:rsidRDefault="007E6601" w:rsidP="00533AAF">
      <w:pPr>
        <w:numPr>
          <w:ilvl w:val="0"/>
          <w:numId w:val="83"/>
        </w:numPr>
        <w:spacing w:after="120" w:line="240" w:lineRule="auto"/>
        <w:rPr>
          <w:sz w:val="24"/>
        </w:rPr>
      </w:pPr>
      <w:r w:rsidRPr="00533AAF">
        <w:rPr>
          <w:sz w:val="24"/>
        </w:rPr>
        <w:t xml:space="preserve">informacyjno-promocyjny, </w:t>
      </w:r>
    </w:p>
    <w:p w:rsidR="007E6601" w:rsidRPr="00533AAF" w:rsidRDefault="007E6601" w:rsidP="00533AAF">
      <w:pPr>
        <w:numPr>
          <w:ilvl w:val="0"/>
          <w:numId w:val="83"/>
        </w:numPr>
        <w:spacing w:after="120" w:line="240" w:lineRule="auto"/>
        <w:rPr>
          <w:sz w:val="24"/>
        </w:rPr>
      </w:pPr>
      <w:r w:rsidRPr="00533AAF">
        <w:rPr>
          <w:sz w:val="24"/>
        </w:rPr>
        <w:t xml:space="preserve">cyfrowy, </w:t>
      </w:r>
    </w:p>
    <w:p w:rsidR="007E6601" w:rsidRPr="00533AAF" w:rsidRDefault="007E6601" w:rsidP="00533AAF">
      <w:pPr>
        <w:numPr>
          <w:ilvl w:val="0"/>
          <w:numId w:val="83"/>
        </w:numPr>
        <w:spacing w:after="120" w:line="240" w:lineRule="auto"/>
        <w:rPr>
          <w:sz w:val="24"/>
        </w:rPr>
      </w:pPr>
      <w:r w:rsidRPr="00533AAF">
        <w:rPr>
          <w:sz w:val="24"/>
        </w:rPr>
        <w:lastRenderedPageBreak/>
        <w:t>architektoniczny,</w:t>
      </w:r>
    </w:p>
    <w:p w:rsidR="007E6601" w:rsidRPr="00533AAF" w:rsidRDefault="007E6601" w:rsidP="00533AAF">
      <w:pPr>
        <w:numPr>
          <w:ilvl w:val="0"/>
          <w:numId w:val="83"/>
        </w:numPr>
        <w:spacing w:after="120" w:line="240" w:lineRule="auto"/>
        <w:rPr>
          <w:sz w:val="24"/>
        </w:rPr>
      </w:pPr>
      <w:r w:rsidRPr="00533AAF">
        <w:rPr>
          <w:sz w:val="24"/>
        </w:rPr>
        <w:t xml:space="preserve">transportowy. </w:t>
      </w:r>
    </w:p>
    <w:p w:rsidR="007E6601" w:rsidRPr="00533AAF" w:rsidRDefault="007E6601" w:rsidP="00533AAF">
      <w:pPr>
        <w:spacing w:after="120" w:line="240" w:lineRule="auto"/>
        <w:rPr>
          <w:b/>
          <w:sz w:val="24"/>
        </w:rPr>
      </w:pPr>
      <w:r w:rsidRPr="00533AAF">
        <w:rPr>
          <w:sz w:val="24"/>
        </w:rPr>
        <w:t xml:space="preserve">Niniejsze standardy stanowią załącznik nr 2 do </w:t>
      </w:r>
      <w:r w:rsidRPr="00533AAF">
        <w:rPr>
          <w:i/>
          <w:sz w:val="24"/>
        </w:rPr>
        <w:t>Wytycznych</w:t>
      </w:r>
      <w:r w:rsidRPr="00533AAF">
        <w:rPr>
          <w:sz w:val="24"/>
        </w:rPr>
        <w:t xml:space="preserve"> </w:t>
      </w:r>
      <w:r w:rsidRPr="00533AAF">
        <w:rPr>
          <w:bCs/>
          <w:i/>
          <w:sz w:val="24"/>
        </w:rPr>
        <w:t>w zakresie realizacji zasady równości szans i niedyskryminacji, w tym dostępności dla osób z niepełnosprawnościami oraz zasady równości szans kobiet i mężczyzn w ramach funduszy unijnych na lata 2014-2020.</w:t>
      </w:r>
    </w:p>
    <w:p w:rsidR="007E6601" w:rsidRPr="00533AAF" w:rsidRDefault="007E6601" w:rsidP="00533AAF">
      <w:pPr>
        <w:spacing w:line="240" w:lineRule="auto"/>
        <w:rPr>
          <w:sz w:val="24"/>
        </w:rPr>
      </w:pPr>
      <w:r w:rsidRPr="00533AAF">
        <w:rPr>
          <w:sz w:val="24"/>
        </w:rPr>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rsidR="007E6601" w:rsidRPr="00533AAF" w:rsidRDefault="007E6601" w:rsidP="00533AAF">
      <w:pPr>
        <w:spacing w:line="240" w:lineRule="auto"/>
        <w:rPr>
          <w:sz w:val="24"/>
        </w:rPr>
      </w:pPr>
      <w:r w:rsidRPr="00533AAF">
        <w:rPr>
          <w:sz w:val="24"/>
        </w:rPr>
        <w:t xml:space="preserve">Wszystkie </w:t>
      </w:r>
      <w:r w:rsidRPr="00533AAF">
        <w:rPr>
          <w:b/>
          <w:sz w:val="24"/>
        </w:rPr>
        <w:t>nowe produkty</w:t>
      </w:r>
      <w:r w:rsidRPr="00533AAF">
        <w:rPr>
          <w:sz w:val="24"/>
        </w:rPr>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rsidR="007E6601" w:rsidRPr="00533AAF" w:rsidRDefault="007E6601" w:rsidP="00533AAF">
      <w:pPr>
        <w:spacing w:line="240" w:lineRule="auto"/>
        <w:rPr>
          <w:spacing w:val="-4"/>
          <w:sz w:val="24"/>
        </w:rPr>
      </w:pPr>
      <w:r w:rsidRPr="00533AAF">
        <w:rPr>
          <w:spacing w:val="-4"/>
          <w:sz w:val="24"/>
        </w:rPr>
        <w:t xml:space="preserve">Wnioskodawca zobowiązany jest wykazać we wniosku o dofinansowanie </w:t>
      </w:r>
      <w:r w:rsidRPr="00533AAF">
        <w:rPr>
          <w:b/>
          <w:spacing w:val="-4"/>
          <w:sz w:val="24"/>
        </w:rPr>
        <w:t>pozytywny wpływ realizacji projektu na zasadę równości szans i niedyskryminacji</w:t>
      </w:r>
      <w:r w:rsidRPr="00533AAF">
        <w:rPr>
          <w:spacing w:val="-4"/>
          <w:sz w:val="2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7E6601" w:rsidRPr="00533AAF" w:rsidRDefault="007E6601" w:rsidP="00533AAF">
      <w:pPr>
        <w:spacing w:before="60" w:line="240" w:lineRule="auto"/>
        <w:rPr>
          <w:sz w:val="24"/>
        </w:rPr>
      </w:pPr>
      <w:r w:rsidRPr="00533AAF">
        <w:rPr>
          <w:spacing w:val="-4"/>
          <w:sz w:val="2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rsidR="007E6601" w:rsidRPr="00533AAF" w:rsidRDefault="007E6601" w:rsidP="00533AAF">
      <w:pPr>
        <w:spacing w:line="240" w:lineRule="auto"/>
        <w:rPr>
          <w:sz w:val="24"/>
        </w:rPr>
      </w:pPr>
      <w:r w:rsidRPr="00533AAF">
        <w:rPr>
          <w:sz w:val="24"/>
        </w:rPr>
        <w:t>Więcej istotnych i praktycznych informacji w zakresie stosowania zasady równości szans i niedyskryminacji, w tym dostępności dla osób z niepełnosprawnościami znajduje się w:</w:t>
      </w:r>
    </w:p>
    <w:p w:rsidR="007E6601" w:rsidRPr="00533AAF" w:rsidRDefault="007E6601" w:rsidP="00533AAF">
      <w:pPr>
        <w:numPr>
          <w:ilvl w:val="0"/>
          <w:numId w:val="82"/>
        </w:numPr>
        <w:spacing w:before="120" w:line="240" w:lineRule="auto"/>
        <w:ind w:left="567" w:hanging="283"/>
        <w:rPr>
          <w:sz w:val="24"/>
        </w:rPr>
      </w:pPr>
      <w:r w:rsidRPr="00533AAF">
        <w:rPr>
          <w:i/>
          <w:sz w:val="24"/>
        </w:rPr>
        <w:t>Wytycznych w zakresie realizacji zasady równości szans i niedyskryminacji, w tym dostępności dla osób z niepełnosprawnościami oraz zasady równości szans kobiet i mężczyzn w ramach funduszy unijnych na lata 2014-2020</w:t>
      </w:r>
      <w:r w:rsidRPr="00533AAF">
        <w:rPr>
          <w:sz w:val="24"/>
        </w:rPr>
        <w:t xml:space="preserve"> (w tym w Standardach dostępności dla polityki spójności na lata 2014-2020);</w:t>
      </w:r>
    </w:p>
    <w:p w:rsidR="009D5BF3" w:rsidRPr="00202715" w:rsidRDefault="007E6601" w:rsidP="00202715">
      <w:pPr>
        <w:pStyle w:val="Nagwek3"/>
        <w:rPr>
          <w:szCs w:val="24"/>
        </w:rPr>
      </w:pPr>
      <w:bookmarkStart w:id="69" w:name="_Toc4064085"/>
      <w:r w:rsidRPr="00533AAF">
        <w:rPr>
          <w:szCs w:val="22"/>
        </w:rPr>
        <w:t xml:space="preserve">Poradniku dla realizatorów projektów i instytucji systemu wdrażania funduszy europejskich 2014-2020 pn. </w:t>
      </w:r>
      <w:r w:rsidRPr="00533AAF">
        <w:rPr>
          <w:i/>
          <w:szCs w:val="22"/>
        </w:rPr>
        <w:t>„Realizacja zasady równości szans i niedyskryminacji, w tym dostępności dla osób z niepełnosprawnościami”</w:t>
      </w:r>
      <w:r w:rsidRPr="00533AAF">
        <w:rPr>
          <w:szCs w:val="22"/>
        </w:rPr>
        <w:t xml:space="preserve"> wydanego przez Ministerstwo Rozwoju w 2015 r. </w:t>
      </w:r>
      <w:bookmarkStart w:id="70" w:name="_Toc460228012"/>
      <w:bookmarkStart w:id="71" w:name="_Toc517874886"/>
      <w:bookmarkStart w:id="72" w:name="_Toc518636955"/>
      <w:r w:rsidR="00E927DA" w:rsidRPr="00202715">
        <w:rPr>
          <w:szCs w:val="24"/>
          <w:lang w:val="pl-PL"/>
        </w:rPr>
        <w:t>V.3.</w:t>
      </w:r>
      <w:r w:rsidR="00A16F19">
        <w:rPr>
          <w:szCs w:val="24"/>
          <w:lang w:val="pl-PL"/>
        </w:rPr>
        <w:t>5</w:t>
      </w:r>
      <w:r w:rsidR="00E927DA" w:rsidRPr="00202715">
        <w:rPr>
          <w:szCs w:val="24"/>
          <w:lang w:val="pl-PL"/>
        </w:rPr>
        <w:t xml:space="preserve">. </w:t>
      </w:r>
      <w:r w:rsidR="009D5BF3" w:rsidRPr="00202715">
        <w:rPr>
          <w:szCs w:val="24"/>
        </w:rPr>
        <w:t>Ramy czasowe kwalifikowalności wydatków</w:t>
      </w:r>
      <w:bookmarkEnd w:id="69"/>
      <w:bookmarkEnd w:id="70"/>
      <w:bookmarkEnd w:id="71"/>
      <w:bookmarkEnd w:id="72"/>
    </w:p>
    <w:p w:rsidR="009D5BF3" w:rsidRPr="00533AAF" w:rsidRDefault="009D5BF3" w:rsidP="00533AAF">
      <w:pPr>
        <w:spacing w:after="0"/>
        <w:rPr>
          <w:sz w:val="24"/>
          <w:szCs w:val="24"/>
        </w:rPr>
      </w:pPr>
      <w:r w:rsidRPr="00533AAF">
        <w:rPr>
          <w:sz w:val="24"/>
          <w:szCs w:val="24"/>
        </w:rPr>
        <w:t xml:space="preserve">Wnioskujący o dofinansowanie określa datę rozpoczęcia i zakończenia realizacji projektu, mając na uwadze, iż okres realizacji projektu jest tożsamy z okresem, w którym poniesione wydatki mogą </w:t>
      </w:r>
      <w:r w:rsidRPr="00533AAF">
        <w:rPr>
          <w:sz w:val="24"/>
          <w:szCs w:val="24"/>
        </w:rPr>
        <w:lastRenderedPageBreak/>
        <w:t>zostać uznane za kwalifikowalne. Okres kwalifikowalności wydatków w ramach danego projektu określony jest w umowie o dofinansowanie.</w:t>
      </w:r>
    </w:p>
    <w:p w:rsidR="00E12725" w:rsidRPr="00533AAF" w:rsidRDefault="00E12725" w:rsidP="00533AAF">
      <w:pPr>
        <w:spacing w:after="0"/>
        <w:rPr>
          <w:sz w:val="24"/>
          <w:szCs w:val="24"/>
        </w:rPr>
      </w:pPr>
      <w:r w:rsidRPr="00533AAF">
        <w:rPr>
          <w:sz w:val="24"/>
          <w:szCs w:val="24"/>
        </w:rPr>
        <w:t>Z zastrzeżeniem zasad określonych dla pomocy publicznej, pocz</w:t>
      </w:r>
      <w:r w:rsidR="000B799A" w:rsidRPr="00533AAF">
        <w:rPr>
          <w:sz w:val="24"/>
          <w:szCs w:val="24"/>
        </w:rPr>
        <w:t>ą</w:t>
      </w:r>
      <w:r w:rsidRPr="00533AAF">
        <w:rPr>
          <w:sz w:val="24"/>
          <w:szCs w:val="24"/>
        </w:rPr>
        <w:t>tkiem okresu kwalifikowalności wydatków jest 1 stycznia</w:t>
      </w:r>
      <w:r w:rsidR="00C242BD" w:rsidRPr="00533AAF">
        <w:rPr>
          <w:sz w:val="24"/>
          <w:szCs w:val="24"/>
        </w:rPr>
        <w:t xml:space="preserve"> </w:t>
      </w:r>
      <w:r w:rsidRPr="00533AAF">
        <w:rPr>
          <w:sz w:val="24"/>
          <w:szCs w:val="24"/>
        </w:rPr>
        <w:t>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2D4FE1" w:rsidRPr="00533AAF" w:rsidRDefault="002D4FE1" w:rsidP="00533AAF">
      <w:pPr>
        <w:spacing w:after="0"/>
        <w:rPr>
          <w:sz w:val="24"/>
          <w:szCs w:val="24"/>
        </w:rPr>
      </w:pPr>
    </w:p>
    <w:p w:rsidR="009D5BF3" w:rsidRPr="00533AAF" w:rsidRDefault="009D5BF3" w:rsidP="00533AAF">
      <w:pPr>
        <w:spacing w:after="0"/>
        <w:rPr>
          <w:sz w:val="24"/>
          <w:szCs w:val="24"/>
        </w:rPr>
      </w:pPr>
      <w:r w:rsidRPr="00533AAF">
        <w:rPr>
          <w:sz w:val="24"/>
          <w:szCs w:val="24"/>
        </w:rPr>
        <w:t>Data rozpoczęcia realizacji projektu nie może być wcześniejsza niż</w:t>
      </w:r>
      <w:r w:rsidR="00D46FE1" w:rsidRPr="00533AAF">
        <w:rPr>
          <w:color w:val="000000"/>
          <w:sz w:val="24"/>
          <w:szCs w:val="24"/>
        </w:rPr>
        <w:t xml:space="preserve"> </w:t>
      </w:r>
      <w:r w:rsidR="00533AAF">
        <w:rPr>
          <w:color w:val="000000"/>
          <w:sz w:val="24"/>
          <w:szCs w:val="24"/>
        </w:rPr>
        <w:t>08 kwietnia 2019 r.</w:t>
      </w:r>
      <w:r w:rsidRPr="00533AAF">
        <w:rPr>
          <w:color w:val="000000"/>
          <w:sz w:val="24"/>
          <w:szCs w:val="24"/>
        </w:rPr>
        <w:t>, tj. dzień ogłoszenia o naborze,</w:t>
      </w:r>
      <w:r w:rsidRPr="00533AAF">
        <w:rPr>
          <w:sz w:val="24"/>
          <w:szCs w:val="24"/>
        </w:rPr>
        <w:t xml:space="preserve"> z zastrzeżeniem, że koszty związane z realizacją projektu poniesione przed zawarciem umowy o dofinansowanie projektu projektodawca ponosi na własne ryzyko. Końcowa data kwalifikowalności wydatków w projekcie jest określona w umowie o dofinansowanie i nie może być późniejsza niż </w:t>
      </w:r>
      <w:r w:rsidR="00533AAF">
        <w:rPr>
          <w:sz w:val="24"/>
          <w:szCs w:val="24"/>
        </w:rPr>
        <w:t>31 grudnia 2021</w:t>
      </w:r>
      <w:r w:rsidR="00D46FE1" w:rsidRPr="00533AAF">
        <w:rPr>
          <w:sz w:val="24"/>
          <w:szCs w:val="24"/>
        </w:rPr>
        <w:t>.</w:t>
      </w:r>
    </w:p>
    <w:p w:rsidR="00D57209" w:rsidRPr="00533AAF" w:rsidRDefault="00D57209" w:rsidP="00533AAF">
      <w:pPr>
        <w:spacing w:after="0"/>
        <w:rPr>
          <w:sz w:val="24"/>
          <w:szCs w:val="24"/>
        </w:rPr>
      </w:pPr>
    </w:p>
    <w:p w:rsidR="009D5BF3" w:rsidRPr="00533AAF" w:rsidRDefault="00D57209" w:rsidP="00533AAF">
      <w:pPr>
        <w:spacing w:after="0"/>
        <w:rPr>
          <w:sz w:val="24"/>
          <w:szCs w:val="24"/>
        </w:rPr>
      </w:pPr>
      <w:r w:rsidRPr="00533AAF">
        <w:rPr>
          <w:sz w:val="24"/>
          <w:szCs w:val="24"/>
        </w:rPr>
        <w:t xml:space="preserve">Możliwe jest ponoszenie wydatków po okresie kwalifikowalności wydatków określonym w umowie </w:t>
      </w:r>
      <w:r w:rsidR="00D46FE1" w:rsidRPr="00533AAF">
        <w:rPr>
          <w:sz w:val="24"/>
          <w:szCs w:val="24"/>
        </w:rPr>
        <w:br/>
      </w:r>
      <w:r w:rsidRPr="00533AAF">
        <w:rPr>
          <w:sz w:val="24"/>
          <w:szCs w:val="24"/>
        </w:rPr>
        <w:t>o dofinansowanie, pod warunkiem, że wydatki te odnoszą się do okresu realizacji projektu</w:t>
      </w:r>
      <w:r w:rsidR="004B2D1F" w:rsidRPr="00533AAF">
        <w:rPr>
          <w:sz w:val="24"/>
          <w:szCs w:val="24"/>
        </w:rPr>
        <w:t xml:space="preserve">, zostaną poniesione do 31 grudnia 2023 r. </w:t>
      </w:r>
      <w:r w:rsidRPr="00533AAF">
        <w:rPr>
          <w:sz w:val="24"/>
          <w:szCs w:val="24"/>
        </w:rPr>
        <w:t xml:space="preserve"> oraz zostaną uwzględnione we wniosku o płatność końcową. W takim przypadku wydatki te, mogą zostać uznane za kwalifikowalne, o ile spełniają pozostałe warunki kwalifikowalności określone w </w:t>
      </w:r>
      <w:r w:rsidR="00B9682B" w:rsidRPr="00533AAF">
        <w:rPr>
          <w:i/>
          <w:sz w:val="24"/>
          <w:szCs w:val="24"/>
        </w:rPr>
        <w:t xml:space="preserve">Wytycznych w zakresie kwalifikowalności wydatków w ramach Europejskiego Funduszu Rozwoju Regionalnego, Europejskiego Funduszu Społecznego oraz Funduszu Spójności na lata 2014-2020, </w:t>
      </w:r>
      <w:r w:rsidR="00B9682B" w:rsidRPr="00533AAF">
        <w:rPr>
          <w:sz w:val="24"/>
          <w:szCs w:val="24"/>
        </w:rPr>
        <w:t>zwane dalej</w:t>
      </w:r>
      <w:r w:rsidR="00B9682B" w:rsidRPr="00533AAF">
        <w:rPr>
          <w:i/>
          <w:sz w:val="24"/>
          <w:szCs w:val="24"/>
        </w:rPr>
        <w:t xml:space="preserve"> Wytycznymi</w:t>
      </w:r>
      <w:r w:rsidR="00420811" w:rsidRPr="00533AAF">
        <w:rPr>
          <w:i/>
          <w:sz w:val="24"/>
          <w:szCs w:val="24"/>
        </w:rPr>
        <w:t xml:space="preserve"> w zakresie kwalifikowalności wydatków</w:t>
      </w:r>
      <w:r w:rsidR="00B9682B" w:rsidRPr="00533AAF">
        <w:rPr>
          <w:i/>
          <w:sz w:val="24"/>
          <w:szCs w:val="24"/>
        </w:rPr>
        <w:t>.</w:t>
      </w:r>
    </w:p>
    <w:p w:rsidR="00B9682B" w:rsidRPr="00533AAF" w:rsidRDefault="00B9682B" w:rsidP="00533AAF">
      <w:pPr>
        <w:spacing w:after="0"/>
        <w:rPr>
          <w:sz w:val="24"/>
          <w:szCs w:val="24"/>
        </w:rPr>
      </w:pPr>
    </w:p>
    <w:p w:rsidR="00A24095" w:rsidRPr="00533AAF" w:rsidRDefault="009D5BF3" w:rsidP="00533AAF">
      <w:pPr>
        <w:spacing w:after="0"/>
        <w:rPr>
          <w:sz w:val="24"/>
          <w:szCs w:val="24"/>
        </w:rPr>
      </w:pPr>
      <w:r w:rsidRPr="00533AAF">
        <w:rPr>
          <w:sz w:val="24"/>
          <w:szCs w:val="24"/>
        </w:rPr>
        <w:t>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w:t>
      </w:r>
    </w:p>
    <w:p w:rsidR="00A24095" w:rsidRPr="00202715" w:rsidRDefault="00A24095" w:rsidP="00202715">
      <w:pPr>
        <w:autoSpaceDE w:val="0"/>
        <w:autoSpaceDN w:val="0"/>
        <w:adjustRightInd w:val="0"/>
        <w:spacing w:after="0" w:line="240" w:lineRule="auto"/>
        <w:rPr>
          <w:rFonts w:ascii="Times New Roman" w:hAnsi="Times New Roman"/>
          <w:color w:val="000000"/>
          <w:sz w:val="24"/>
          <w:szCs w:val="24"/>
          <w:lang w:eastAsia="pl-PL"/>
        </w:rPr>
      </w:pPr>
      <w:bookmarkStart w:id="73" w:name="_Toc460228013"/>
    </w:p>
    <w:p w:rsidR="00A24095" w:rsidRPr="00533AAF" w:rsidRDefault="00A24095" w:rsidP="00533AAF">
      <w:pPr>
        <w:autoSpaceDE w:val="0"/>
        <w:autoSpaceDN w:val="0"/>
        <w:adjustRightInd w:val="0"/>
        <w:spacing w:after="0" w:line="240" w:lineRule="auto"/>
        <w:rPr>
          <w:color w:val="000000"/>
          <w:sz w:val="24"/>
          <w:szCs w:val="24"/>
          <w:lang w:eastAsia="pl-PL"/>
        </w:rPr>
      </w:pPr>
      <w:r w:rsidRPr="00533AAF">
        <w:rPr>
          <w:color w:val="000000"/>
          <w:sz w:val="24"/>
          <w:szCs w:val="24"/>
          <w:lang w:eastAsia="pl-PL"/>
        </w:rPr>
        <w:t>W uzasadnionych przypadkach IZ RPOWP może wyrazić zgodę na zmianę okresu realizacji projektu na etapie podpisywania umowy o dofinansowanie</w:t>
      </w:r>
      <w:r w:rsidR="004607A4" w:rsidRPr="00533AAF">
        <w:rPr>
          <w:color w:val="000000"/>
          <w:sz w:val="24"/>
          <w:szCs w:val="24"/>
          <w:lang w:eastAsia="pl-PL"/>
        </w:rPr>
        <w:t>/realizacji projektu</w:t>
      </w:r>
      <w:r w:rsidRPr="00533AAF">
        <w:rPr>
          <w:color w:val="000000"/>
          <w:sz w:val="24"/>
          <w:szCs w:val="24"/>
          <w:lang w:eastAsia="pl-PL"/>
        </w:rPr>
        <w:t xml:space="preserve">. </w:t>
      </w:r>
    </w:p>
    <w:p w:rsidR="009D5BF3" w:rsidRPr="00202715" w:rsidRDefault="00A16F19" w:rsidP="00202715">
      <w:pPr>
        <w:pStyle w:val="Nagwek3"/>
        <w:rPr>
          <w:szCs w:val="24"/>
        </w:rPr>
      </w:pPr>
      <w:bookmarkStart w:id="74" w:name="_Toc517874887"/>
      <w:bookmarkStart w:id="75" w:name="_Toc518636956"/>
      <w:bookmarkStart w:id="76" w:name="_Toc4064086"/>
      <w:r>
        <w:rPr>
          <w:szCs w:val="24"/>
          <w:lang w:val="pl-PL"/>
        </w:rPr>
        <w:t>V.3.6</w:t>
      </w:r>
      <w:r w:rsidR="00E927DA" w:rsidRPr="00202715">
        <w:rPr>
          <w:szCs w:val="24"/>
          <w:lang w:val="pl-PL"/>
        </w:rPr>
        <w:t xml:space="preserve">. </w:t>
      </w:r>
      <w:r w:rsidR="009D5BF3" w:rsidRPr="00202715">
        <w:rPr>
          <w:szCs w:val="24"/>
        </w:rPr>
        <w:t>Kwalifikowalność wydatków</w:t>
      </w:r>
      <w:bookmarkEnd w:id="73"/>
      <w:bookmarkEnd w:id="74"/>
      <w:bookmarkEnd w:id="75"/>
      <w:bookmarkEnd w:id="76"/>
      <w:r w:rsidR="009D5BF3" w:rsidRPr="00202715">
        <w:rPr>
          <w:szCs w:val="24"/>
        </w:rPr>
        <w:t xml:space="preserve"> </w:t>
      </w:r>
    </w:p>
    <w:p w:rsidR="009D5BF3" w:rsidRPr="00533AAF" w:rsidRDefault="009D5BF3" w:rsidP="00533AAF">
      <w:pPr>
        <w:spacing w:after="0"/>
        <w:rPr>
          <w:sz w:val="24"/>
          <w:szCs w:val="24"/>
        </w:rPr>
      </w:pPr>
      <w:r w:rsidRPr="00533AAF">
        <w:rPr>
          <w:sz w:val="24"/>
          <w:szCs w:val="24"/>
        </w:rPr>
        <w:t xml:space="preserve">Warunki i procedury dotyczące kwalifikowalności wydatków dla EFS są określone w </w:t>
      </w:r>
      <w:r w:rsidR="00B9682B" w:rsidRPr="00533AAF">
        <w:rPr>
          <w:i/>
          <w:sz w:val="24"/>
          <w:szCs w:val="24"/>
        </w:rPr>
        <w:t>Wytycznych</w:t>
      </w:r>
      <w:r w:rsidRPr="00533AAF">
        <w:rPr>
          <w:i/>
          <w:sz w:val="24"/>
          <w:szCs w:val="24"/>
        </w:rPr>
        <w:t xml:space="preserve"> w zakresie kwalifikowalności wydatków.</w:t>
      </w:r>
    </w:p>
    <w:p w:rsidR="00D57209" w:rsidRPr="00533AAF" w:rsidRDefault="00D57209" w:rsidP="00533AAF">
      <w:pPr>
        <w:spacing w:after="0"/>
        <w:rPr>
          <w:sz w:val="24"/>
          <w:szCs w:val="24"/>
        </w:rPr>
      </w:pPr>
    </w:p>
    <w:p w:rsidR="009D5BF3" w:rsidRPr="00533AAF" w:rsidRDefault="009D5BF3" w:rsidP="00533AAF">
      <w:pPr>
        <w:spacing w:after="0"/>
        <w:rPr>
          <w:sz w:val="24"/>
          <w:szCs w:val="24"/>
        </w:rPr>
      </w:pPr>
      <w:r w:rsidRPr="00533AAF">
        <w:rPr>
          <w:sz w:val="24"/>
          <w:szCs w:val="24"/>
        </w:rPr>
        <w:t xml:space="preserve">Do weryfikacji kwalifikowalności poniesionych wydatków stosuje się wersję </w:t>
      </w:r>
      <w:r w:rsidRPr="00533AAF">
        <w:rPr>
          <w:i/>
          <w:sz w:val="24"/>
          <w:szCs w:val="24"/>
        </w:rPr>
        <w:t>Wytycznych w zakresie kwalifikowalności wydatków</w:t>
      </w:r>
      <w:r w:rsidRPr="00533AAF">
        <w:rPr>
          <w:b/>
          <w:sz w:val="24"/>
          <w:szCs w:val="24"/>
        </w:rPr>
        <w:t>, obowiązującą w dniu poniesienia wydatku</w:t>
      </w:r>
      <w:r w:rsidRPr="00533AAF">
        <w:rPr>
          <w:sz w:val="24"/>
          <w:szCs w:val="24"/>
        </w:rPr>
        <w:t>.</w:t>
      </w:r>
    </w:p>
    <w:p w:rsidR="00D57209" w:rsidRPr="00533AAF" w:rsidRDefault="00D57209" w:rsidP="00533AAF">
      <w:pPr>
        <w:spacing w:after="0"/>
        <w:rPr>
          <w:sz w:val="24"/>
          <w:szCs w:val="24"/>
        </w:rPr>
      </w:pPr>
    </w:p>
    <w:p w:rsidR="009D5BF3" w:rsidRPr="00533AAF" w:rsidRDefault="009D5BF3" w:rsidP="00533AAF">
      <w:pPr>
        <w:spacing w:after="0"/>
        <w:rPr>
          <w:sz w:val="24"/>
          <w:szCs w:val="24"/>
        </w:rPr>
      </w:pPr>
      <w:r w:rsidRPr="00533AAF">
        <w:rPr>
          <w:sz w:val="24"/>
          <w:szCs w:val="24"/>
        </w:rPr>
        <w:t xml:space="preserve">Do oceny prawidłowości umów zawartych w ramach realizacji projektu w wyniku przeprowadzonych postępowań, stosuje się wersję </w:t>
      </w:r>
      <w:r w:rsidRPr="00533AAF">
        <w:rPr>
          <w:i/>
          <w:sz w:val="24"/>
          <w:szCs w:val="24"/>
        </w:rPr>
        <w:t>Wytycznych w zakresie kwalifikowalności wydatków</w:t>
      </w:r>
      <w:r w:rsidRPr="00533AAF">
        <w:rPr>
          <w:sz w:val="24"/>
          <w:szCs w:val="24"/>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533AAF">
        <w:rPr>
          <w:i/>
          <w:sz w:val="24"/>
          <w:szCs w:val="24"/>
        </w:rPr>
        <w:t xml:space="preserve">Wytycznych </w:t>
      </w:r>
      <w:r w:rsidRPr="00533AAF">
        <w:rPr>
          <w:i/>
          <w:sz w:val="24"/>
          <w:szCs w:val="24"/>
        </w:rPr>
        <w:lastRenderedPageBreak/>
        <w:t>w zakresie kwalifikowalności wydatków</w:t>
      </w:r>
      <w:r w:rsidRPr="00533AAF">
        <w:rPr>
          <w:sz w:val="24"/>
          <w:szCs w:val="24"/>
        </w:rPr>
        <w:t xml:space="preserve"> lub o prowadzonym naborze pracowników na podstawie stosunku pracy, pod warunkiem, że</w:t>
      </w:r>
      <w:r w:rsidR="004000A1" w:rsidRPr="00533AAF">
        <w:rPr>
          <w:sz w:val="24"/>
          <w:szCs w:val="24"/>
        </w:rPr>
        <w:t xml:space="preserve"> B</w:t>
      </w:r>
      <w:r w:rsidRPr="00533AAF">
        <w:rPr>
          <w:sz w:val="24"/>
          <w:szCs w:val="24"/>
        </w:rPr>
        <w:t>eneficjent udokumentuje publikację ogłoszenia o wszczęciu postępowania.</w:t>
      </w:r>
    </w:p>
    <w:p w:rsidR="009D5BF3" w:rsidRPr="00202715" w:rsidRDefault="00A16F19" w:rsidP="00202715">
      <w:pPr>
        <w:pStyle w:val="Nagwek3"/>
        <w:rPr>
          <w:szCs w:val="24"/>
        </w:rPr>
      </w:pPr>
      <w:bookmarkStart w:id="77" w:name="_Toc460228014"/>
      <w:bookmarkStart w:id="78" w:name="_Toc517874888"/>
      <w:bookmarkStart w:id="79" w:name="_Toc518636957"/>
      <w:bookmarkStart w:id="80" w:name="_Toc4064087"/>
      <w:r>
        <w:rPr>
          <w:szCs w:val="24"/>
        </w:rPr>
        <w:t>V.3.</w:t>
      </w:r>
      <w:r>
        <w:rPr>
          <w:szCs w:val="24"/>
          <w:lang w:val="pl-PL"/>
        </w:rPr>
        <w:t>7</w:t>
      </w:r>
      <w:r w:rsidR="00E927DA" w:rsidRPr="00202715">
        <w:rPr>
          <w:szCs w:val="24"/>
        </w:rPr>
        <w:t xml:space="preserve">. </w:t>
      </w:r>
      <w:r w:rsidR="009D5BF3" w:rsidRPr="00202715">
        <w:rPr>
          <w:szCs w:val="24"/>
        </w:rPr>
        <w:t>Weryfikacja kwalifikowalności wydatku</w:t>
      </w:r>
      <w:bookmarkEnd w:id="77"/>
      <w:bookmarkEnd w:id="78"/>
      <w:bookmarkEnd w:id="79"/>
      <w:bookmarkEnd w:id="80"/>
    </w:p>
    <w:p w:rsidR="009D5BF3" w:rsidRPr="00533AAF" w:rsidRDefault="009D5BF3" w:rsidP="00533AAF">
      <w:pPr>
        <w:spacing w:after="0"/>
        <w:rPr>
          <w:sz w:val="24"/>
          <w:szCs w:val="24"/>
        </w:rPr>
      </w:pPr>
      <w:r w:rsidRPr="00533AAF">
        <w:rPr>
          <w:sz w:val="24"/>
          <w:szCs w:val="24"/>
        </w:rPr>
        <w:t xml:space="preserve">Weryfikacja kwalifikowalności wydatku polega na analizie zgodności jego poniesienia z obowiązującymi przepisami prawa unijnego i prawa krajowego, umową o dofinansowanie i </w:t>
      </w:r>
      <w:r w:rsidRPr="00533AAF">
        <w:rPr>
          <w:i/>
          <w:sz w:val="24"/>
          <w:szCs w:val="24"/>
        </w:rPr>
        <w:t xml:space="preserve">Wytycznymi </w:t>
      </w:r>
      <w:r w:rsidR="00E170D1" w:rsidRPr="00533AAF">
        <w:rPr>
          <w:i/>
          <w:sz w:val="24"/>
          <w:szCs w:val="24"/>
        </w:rPr>
        <w:t xml:space="preserve">w zakresie kwalifikowalności </w:t>
      </w:r>
      <w:r w:rsidRPr="00533AAF">
        <w:rPr>
          <w:sz w:val="24"/>
          <w:szCs w:val="24"/>
        </w:rPr>
        <w:t xml:space="preserve">oraz innymi dokumentami, do których stosowania </w:t>
      </w:r>
      <w:r w:rsidR="001A0EB8" w:rsidRPr="00533AAF">
        <w:rPr>
          <w:sz w:val="24"/>
          <w:szCs w:val="24"/>
        </w:rPr>
        <w:t xml:space="preserve">Beneficjent </w:t>
      </w:r>
      <w:r w:rsidRPr="00533AAF">
        <w:rPr>
          <w:sz w:val="24"/>
          <w:szCs w:val="24"/>
        </w:rPr>
        <w:t>zobowiąże się w umowie o dofinansowanie.</w:t>
      </w:r>
    </w:p>
    <w:p w:rsidR="009D5BF3" w:rsidRPr="00533AAF" w:rsidRDefault="009D5BF3" w:rsidP="00533AAF">
      <w:pPr>
        <w:spacing w:after="0"/>
        <w:rPr>
          <w:sz w:val="24"/>
          <w:szCs w:val="24"/>
        </w:rPr>
      </w:pPr>
      <w:r w:rsidRPr="00533AAF">
        <w:rPr>
          <w:sz w:val="24"/>
          <w:szCs w:val="24"/>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w:t>
      </w:r>
      <w:r w:rsidR="001A0EB8" w:rsidRPr="00533AAF">
        <w:rPr>
          <w:sz w:val="24"/>
          <w:szCs w:val="24"/>
        </w:rPr>
        <w:t>Beneficjenta</w:t>
      </w:r>
      <w:r w:rsidRPr="00533AAF">
        <w:rPr>
          <w:sz w:val="24"/>
          <w:szCs w:val="24"/>
        </w:rPr>
        <w:t xml:space="preserve">. Niemniej, na etapie weryfikacji wniosku o dofinansowanie dokonywana jest ocena kwalifikowalności planowanych wydatków. Przyjęcie danego projektu do realizacji i podpisanie z </w:t>
      </w:r>
      <w:r w:rsidR="001A0EB8" w:rsidRPr="00533AAF">
        <w:rPr>
          <w:sz w:val="24"/>
          <w:szCs w:val="24"/>
        </w:rPr>
        <w:t xml:space="preserve">Beneficjentem </w:t>
      </w:r>
      <w:r w:rsidRPr="00533AAF">
        <w:rPr>
          <w:sz w:val="24"/>
          <w:szCs w:val="24"/>
        </w:rPr>
        <w:t xml:space="preserve">umowy o dofinansowanie nie oznacza, że wszystkie wydatki, które </w:t>
      </w:r>
      <w:r w:rsidR="001A0EB8" w:rsidRPr="00533AAF">
        <w:rPr>
          <w:sz w:val="24"/>
          <w:szCs w:val="24"/>
        </w:rPr>
        <w:t xml:space="preserve">Beneficjent </w:t>
      </w:r>
      <w:r w:rsidRPr="00533AAF">
        <w:rPr>
          <w:sz w:val="24"/>
          <w:szCs w:val="24"/>
        </w:rPr>
        <w:t>przedstawi we wniosku o płatność w trakcie realizacji projektu, zostaną poświadczone, zrefundowane lub rozliczone (w przypadku systemu zaliczkowego)</w:t>
      </w:r>
      <w:r w:rsidRPr="00533AAF">
        <w:rPr>
          <w:rStyle w:val="Odwoanieprzypisudolnego"/>
          <w:sz w:val="24"/>
          <w:szCs w:val="24"/>
        </w:rPr>
        <w:footnoteReference w:id="28"/>
      </w:r>
      <w:r w:rsidRPr="00533AAF">
        <w:rPr>
          <w:sz w:val="24"/>
          <w:szCs w:val="24"/>
        </w:rPr>
        <w:t xml:space="preserve">. Weryfikacja kwalifikowalności poniesionych wydatków jest prowadzona także po zakończeniu realizacji projektu w zakresie obowiązków nałożonych na </w:t>
      </w:r>
      <w:r w:rsidR="001A0EB8" w:rsidRPr="00533AAF">
        <w:rPr>
          <w:sz w:val="24"/>
          <w:szCs w:val="24"/>
        </w:rPr>
        <w:t xml:space="preserve">Beneficjenta </w:t>
      </w:r>
      <w:r w:rsidRPr="00533AAF">
        <w:rPr>
          <w:sz w:val="24"/>
          <w:szCs w:val="24"/>
        </w:rPr>
        <w:t>umową o dofinansowanie oraz wynikających z przepisów prawa.</w:t>
      </w:r>
    </w:p>
    <w:p w:rsidR="009D5BF3" w:rsidRPr="00533AAF" w:rsidRDefault="009D5BF3" w:rsidP="00533AAF">
      <w:pPr>
        <w:spacing w:after="0"/>
        <w:rPr>
          <w:sz w:val="24"/>
          <w:szCs w:val="24"/>
        </w:rPr>
      </w:pPr>
    </w:p>
    <w:p w:rsidR="009D5BF3" w:rsidRPr="00533AAF" w:rsidRDefault="009D5BF3" w:rsidP="00533AAF">
      <w:pPr>
        <w:spacing w:after="0"/>
        <w:rPr>
          <w:sz w:val="24"/>
          <w:szCs w:val="24"/>
        </w:rPr>
      </w:pPr>
      <w:r w:rsidRPr="00533AAF">
        <w:rPr>
          <w:sz w:val="24"/>
          <w:szCs w:val="24"/>
        </w:rPr>
        <w:t xml:space="preserve">Zgodnie z </w:t>
      </w:r>
      <w:r w:rsidRPr="00533AAF">
        <w:rPr>
          <w:i/>
          <w:sz w:val="24"/>
          <w:szCs w:val="24"/>
        </w:rPr>
        <w:t>Wytycznymi w zakresie kwalifikowalności wydatków</w:t>
      </w:r>
      <w:r w:rsidRPr="00533AAF">
        <w:rPr>
          <w:sz w:val="24"/>
          <w:szCs w:val="24"/>
        </w:rPr>
        <w:t>, wydatkiem kwalifikowanym jest wydatek spełniający łącznie następujące warunki:</w:t>
      </w:r>
    </w:p>
    <w:p w:rsidR="009D5BF3" w:rsidRPr="00533AAF" w:rsidRDefault="009D5BF3" w:rsidP="00533AAF">
      <w:pPr>
        <w:numPr>
          <w:ilvl w:val="1"/>
          <w:numId w:val="14"/>
        </w:numPr>
        <w:spacing w:after="0"/>
        <w:ind w:left="284" w:hanging="284"/>
        <w:rPr>
          <w:sz w:val="24"/>
          <w:szCs w:val="24"/>
        </w:rPr>
      </w:pPr>
      <w:r w:rsidRPr="00533AAF">
        <w:rPr>
          <w:sz w:val="24"/>
          <w:szCs w:val="24"/>
        </w:rPr>
        <w:t xml:space="preserve">został faktycznie poniesiony w okresie wskazanym w umowie o dofinansowanie, z zachowaniem warunków określonych w podrozdziale 6.1 </w:t>
      </w:r>
      <w:r w:rsidRPr="00533AAF">
        <w:rPr>
          <w:i/>
          <w:sz w:val="24"/>
          <w:szCs w:val="24"/>
        </w:rPr>
        <w:t>Wytycznych w zakresie kwalifikowalności wydatków</w:t>
      </w:r>
      <w:r w:rsidRPr="00533AAF">
        <w:rPr>
          <w:sz w:val="24"/>
          <w:szCs w:val="24"/>
        </w:rPr>
        <w:t>,</w:t>
      </w:r>
    </w:p>
    <w:p w:rsidR="009D5BF3" w:rsidRPr="00533AAF" w:rsidRDefault="009D5BF3" w:rsidP="00533AAF">
      <w:pPr>
        <w:numPr>
          <w:ilvl w:val="1"/>
          <w:numId w:val="14"/>
        </w:numPr>
        <w:spacing w:after="0"/>
        <w:ind w:left="284" w:hanging="284"/>
        <w:rPr>
          <w:sz w:val="24"/>
          <w:szCs w:val="24"/>
        </w:rPr>
      </w:pPr>
      <w:r w:rsidRPr="00533AAF">
        <w:rPr>
          <w:sz w:val="24"/>
          <w:szCs w:val="24"/>
        </w:rPr>
        <w:t>jest zgodny z obowiązującymi przepisami prawa unijnego oraz prawa krajowego, w tym przepisami regulującymi udzielanie pomocy publicznej, jeśli mają zastosowanie,</w:t>
      </w:r>
    </w:p>
    <w:p w:rsidR="009D5BF3" w:rsidRPr="00533AAF" w:rsidRDefault="009D5BF3" w:rsidP="00533AAF">
      <w:pPr>
        <w:numPr>
          <w:ilvl w:val="1"/>
          <w:numId w:val="14"/>
        </w:numPr>
        <w:spacing w:after="0"/>
        <w:ind w:left="284" w:hanging="284"/>
        <w:rPr>
          <w:sz w:val="24"/>
          <w:szCs w:val="24"/>
        </w:rPr>
      </w:pPr>
      <w:r w:rsidRPr="00533AAF">
        <w:rPr>
          <w:sz w:val="24"/>
          <w:szCs w:val="24"/>
        </w:rPr>
        <w:t>jest zgodny z RPOWP 2014-2020 i SZOOP RPOWP2014-2020,</w:t>
      </w:r>
    </w:p>
    <w:p w:rsidR="009D5BF3" w:rsidRPr="00533AAF" w:rsidRDefault="009D5BF3" w:rsidP="00533AAF">
      <w:pPr>
        <w:numPr>
          <w:ilvl w:val="1"/>
          <w:numId w:val="14"/>
        </w:numPr>
        <w:spacing w:after="0"/>
        <w:ind w:left="284" w:hanging="284"/>
        <w:rPr>
          <w:sz w:val="24"/>
          <w:szCs w:val="24"/>
        </w:rPr>
      </w:pPr>
      <w:r w:rsidRPr="00533AAF">
        <w:rPr>
          <w:sz w:val="24"/>
          <w:szCs w:val="24"/>
        </w:rPr>
        <w:t xml:space="preserve">został uwzględniony w budżecie projektu, z zastrzeżeniem pkt 11 i 12 podrozdziału 8.3 </w:t>
      </w:r>
      <w:r w:rsidRPr="00533AAF">
        <w:rPr>
          <w:i/>
          <w:sz w:val="24"/>
          <w:szCs w:val="24"/>
        </w:rPr>
        <w:t>Wytycznych w zakresie kwalifikowalności wydatków</w:t>
      </w:r>
      <w:r w:rsidRPr="00533AAF">
        <w:rPr>
          <w:sz w:val="24"/>
          <w:szCs w:val="24"/>
        </w:rPr>
        <w:t>,</w:t>
      </w:r>
      <w:r w:rsidR="00632190" w:rsidRPr="00533AAF">
        <w:rPr>
          <w:sz w:val="24"/>
          <w:szCs w:val="24"/>
        </w:rPr>
        <w:t xml:space="preserve"> </w:t>
      </w:r>
    </w:p>
    <w:p w:rsidR="009D5BF3" w:rsidRPr="00533AAF" w:rsidRDefault="009D5BF3" w:rsidP="00533AAF">
      <w:pPr>
        <w:numPr>
          <w:ilvl w:val="1"/>
          <w:numId w:val="14"/>
        </w:numPr>
        <w:spacing w:after="0"/>
        <w:ind w:left="284" w:hanging="284"/>
        <w:rPr>
          <w:sz w:val="24"/>
          <w:szCs w:val="24"/>
        </w:rPr>
      </w:pPr>
      <w:r w:rsidRPr="00533AAF">
        <w:rPr>
          <w:sz w:val="24"/>
          <w:szCs w:val="24"/>
        </w:rPr>
        <w:t>został poniesiony zgodnie z postanowieniami umowy o dofinansowanie,</w:t>
      </w:r>
    </w:p>
    <w:p w:rsidR="009D5BF3" w:rsidRPr="00533AAF" w:rsidRDefault="009D5BF3" w:rsidP="00533AAF">
      <w:pPr>
        <w:numPr>
          <w:ilvl w:val="1"/>
          <w:numId w:val="14"/>
        </w:numPr>
        <w:spacing w:after="0"/>
        <w:ind w:left="284" w:hanging="284"/>
        <w:rPr>
          <w:sz w:val="24"/>
          <w:szCs w:val="24"/>
        </w:rPr>
      </w:pPr>
      <w:r w:rsidRPr="00533AAF">
        <w:rPr>
          <w:sz w:val="24"/>
          <w:szCs w:val="24"/>
        </w:rPr>
        <w:t>jest niezbędny do realizacji celów projektu i został poniesiony w związku z realizacją projektu,</w:t>
      </w:r>
    </w:p>
    <w:p w:rsidR="000B799A" w:rsidRPr="00533AAF" w:rsidRDefault="009D5BF3" w:rsidP="00533AAF">
      <w:pPr>
        <w:numPr>
          <w:ilvl w:val="1"/>
          <w:numId w:val="14"/>
        </w:numPr>
        <w:spacing w:after="0"/>
        <w:ind w:left="284" w:hanging="284"/>
        <w:rPr>
          <w:sz w:val="24"/>
          <w:szCs w:val="24"/>
        </w:rPr>
      </w:pPr>
      <w:r w:rsidRPr="00533AAF">
        <w:rPr>
          <w:sz w:val="24"/>
          <w:szCs w:val="24"/>
        </w:rPr>
        <w:t>został dokonany w sposób przejrzysty, racjonalny i efektywny, z zachowaniem zasad</w:t>
      </w:r>
      <w:r w:rsidR="00D17E97">
        <w:rPr>
          <w:sz w:val="24"/>
          <w:szCs w:val="24"/>
        </w:rPr>
        <w:t xml:space="preserve"> </w:t>
      </w:r>
      <w:r w:rsidRPr="00533AAF">
        <w:rPr>
          <w:sz w:val="24"/>
          <w:szCs w:val="24"/>
        </w:rPr>
        <w:t xml:space="preserve">uzyskiwania najlepszych efektów z danych nakładów, </w:t>
      </w:r>
    </w:p>
    <w:p w:rsidR="009D5BF3" w:rsidRPr="00533AAF" w:rsidRDefault="009D5BF3" w:rsidP="00533AAF">
      <w:pPr>
        <w:numPr>
          <w:ilvl w:val="1"/>
          <w:numId w:val="14"/>
        </w:numPr>
        <w:spacing w:after="0"/>
        <w:ind w:left="284" w:hanging="284"/>
        <w:rPr>
          <w:sz w:val="24"/>
          <w:szCs w:val="24"/>
        </w:rPr>
      </w:pPr>
      <w:r w:rsidRPr="00533AAF">
        <w:rPr>
          <w:sz w:val="24"/>
          <w:szCs w:val="24"/>
        </w:rPr>
        <w:t xml:space="preserve">został należycie udokumentowany, zgodnie z wymogami w tym zakresie określonymi w </w:t>
      </w:r>
      <w:r w:rsidRPr="00533AAF">
        <w:rPr>
          <w:i/>
          <w:sz w:val="24"/>
          <w:szCs w:val="24"/>
        </w:rPr>
        <w:t>Wytycznych w zakresie kwalifikowalności wydatków</w:t>
      </w:r>
      <w:r w:rsidRPr="00533AAF">
        <w:rPr>
          <w:sz w:val="24"/>
          <w:szCs w:val="24"/>
        </w:rPr>
        <w:t>,</w:t>
      </w:r>
    </w:p>
    <w:p w:rsidR="009D5BF3" w:rsidRPr="00533AAF" w:rsidRDefault="009D5BF3" w:rsidP="00533AAF">
      <w:pPr>
        <w:numPr>
          <w:ilvl w:val="1"/>
          <w:numId w:val="14"/>
        </w:numPr>
        <w:spacing w:after="0"/>
        <w:ind w:left="284" w:hanging="284"/>
        <w:rPr>
          <w:sz w:val="24"/>
          <w:szCs w:val="24"/>
        </w:rPr>
      </w:pPr>
      <w:r w:rsidRPr="00533AAF">
        <w:rPr>
          <w:sz w:val="24"/>
          <w:szCs w:val="24"/>
        </w:rPr>
        <w:t xml:space="preserve">został wykazany we wniosku o płatność zgodnie z </w:t>
      </w:r>
      <w:r w:rsidRPr="00533AAF">
        <w:rPr>
          <w:i/>
          <w:sz w:val="24"/>
          <w:szCs w:val="24"/>
        </w:rPr>
        <w:t>Wytycznymi w zakresie warunków gromadzenia i przekazywania danych w postaci elektronicznej</w:t>
      </w:r>
      <w:r w:rsidRPr="00533AAF">
        <w:rPr>
          <w:sz w:val="24"/>
          <w:szCs w:val="24"/>
        </w:rPr>
        <w:t>,</w:t>
      </w:r>
    </w:p>
    <w:p w:rsidR="009D5BF3" w:rsidRPr="00533AAF" w:rsidRDefault="009D5BF3" w:rsidP="00533AAF">
      <w:pPr>
        <w:numPr>
          <w:ilvl w:val="1"/>
          <w:numId w:val="14"/>
        </w:numPr>
        <w:spacing w:after="0"/>
        <w:ind w:left="284" w:hanging="284"/>
        <w:rPr>
          <w:sz w:val="24"/>
          <w:szCs w:val="24"/>
        </w:rPr>
      </w:pPr>
      <w:r w:rsidRPr="00533AAF">
        <w:rPr>
          <w:sz w:val="24"/>
          <w:szCs w:val="24"/>
        </w:rPr>
        <w:t xml:space="preserve">dotyczy towarów dostarczonych lub usług wykonanych lub robót zrealizowanych, w tym zaliczek dla wykonawców, z zastrzeżeniem pkt 4 podrozdziału 6.4 </w:t>
      </w:r>
      <w:r w:rsidRPr="00533AAF">
        <w:rPr>
          <w:i/>
          <w:sz w:val="24"/>
          <w:szCs w:val="24"/>
        </w:rPr>
        <w:t>Wytycznych w zakresie kwalifikowalności wydatków,</w:t>
      </w:r>
    </w:p>
    <w:p w:rsidR="009D5BF3" w:rsidRPr="00533AAF" w:rsidRDefault="009D5BF3" w:rsidP="00533AAF">
      <w:pPr>
        <w:numPr>
          <w:ilvl w:val="1"/>
          <w:numId w:val="14"/>
        </w:numPr>
        <w:spacing w:after="0"/>
        <w:ind w:left="284" w:hanging="284"/>
        <w:rPr>
          <w:sz w:val="24"/>
          <w:szCs w:val="24"/>
        </w:rPr>
      </w:pPr>
      <w:r w:rsidRPr="00533AAF">
        <w:rPr>
          <w:sz w:val="24"/>
          <w:szCs w:val="24"/>
        </w:rPr>
        <w:lastRenderedPageBreak/>
        <w:t xml:space="preserve">jest zgodny z innymi warunkami uznania go za wydatek kwalifikowalny określonymi w </w:t>
      </w:r>
      <w:r w:rsidRPr="00533AAF">
        <w:rPr>
          <w:i/>
          <w:sz w:val="24"/>
          <w:szCs w:val="24"/>
        </w:rPr>
        <w:t xml:space="preserve">Wytycznych </w:t>
      </w:r>
      <w:r w:rsidR="00182D05" w:rsidRPr="00533AAF">
        <w:rPr>
          <w:i/>
          <w:sz w:val="24"/>
          <w:szCs w:val="24"/>
        </w:rPr>
        <w:br/>
      </w:r>
      <w:r w:rsidRPr="00533AAF">
        <w:rPr>
          <w:i/>
          <w:sz w:val="24"/>
          <w:szCs w:val="24"/>
        </w:rPr>
        <w:t>w zakresie kwalifikowalności wydatków</w:t>
      </w:r>
      <w:r w:rsidR="003A598C" w:rsidRPr="00533AAF">
        <w:rPr>
          <w:sz w:val="24"/>
          <w:szCs w:val="24"/>
        </w:rPr>
        <w:t xml:space="preserve"> lub </w:t>
      </w:r>
      <w:r w:rsidR="00D46FE1" w:rsidRPr="00533AAF">
        <w:rPr>
          <w:sz w:val="24"/>
          <w:szCs w:val="24"/>
        </w:rPr>
        <w:t>określonymi przez IZ RPO</w:t>
      </w:r>
      <w:r w:rsidRPr="00533AAF">
        <w:rPr>
          <w:sz w:val="24"/>
          <w:szCs w:val="24"/>
        </w:rPr>
        <w:t xml:space="preserve">. </w:t>
      </w:r>
    </w:p>
    <w:p w:rsidR="006726F0" w:rsidRPr="00533AAF" w:rsidRDefault="006726F0" w:rsidP="00533AAF">
      <w:pPr>
        <w:spacing w:after="0"/>
        <w:rPr>
          <w:sz w:val="24"/>
          <w:szCs w:val="24"/>
        </w:rPr>
      </w:pPr>
    </w:p>
    <w:p w:rsidR="009D5BF3" w:rsidRPr="00533AAF" w:rsidRDefault="009D5BF3" w:rsidP="00533AAF">
      <w:pPr>
        <w:spacing w:after="0"/>
        <w:rPr>
          <w:sz w:val="24"/>
          <w:szCs w:val="24"/>
        </w:rPr>
      </w:pPr>
      <w:r w:rsidRPr="00533AAF">
        <w:rPr>
          <w:sz w:val="24"/>
          <w:szCs w:val="24"/>
        </w:rPr>
        <w:t>Beneficjent powinien zapewnić</w:t>
      </w:r>
      <w:r w:rsidR="004544E5" w:rsidRPr="00533AAF">
        <w:rPr>
          <w:sz w:val="24"/>
          <w:szCs w:val="24"/>
        </w:rPr>
        <w:t>,</w:t>
      </w:r>
      <w:r w:rsidRPr="00533AAF">
        <w:rPr>
          <w:sz w:val="24"/>
          <w:szCs w:val="24"/>
        </w:rPr>
        <w:t xml:space="preserve"> aby wy</w:t>
      </w:r>
      <w:r w:rsidR="00327EC6" w:rsidRPr="00533AAF">
        <w:rPr>
          <w:sz w:val="24"/>
          <w:szCs w:val="24"/>
        </w:rPr>
        <w:t xml:space="preserve">datki zaplanowane w ramach realizacji projektu </w:t>
      </w:r>
      <w:r w:rsidRPr="00533AAF">
        <w:rPr>
          <w:sz w:val="24"/>
          <w:szCs w:val="24"/>
        </w:rPr>
        <w:t xml:space="preserve">były zgodne z poziomem określonym w Wykazie dopuszczalnych stawek dla towarów i usług stanowiącym załącznik nr </w:t>
      </w:r>
      <w:r w:rsidR="00533AAF">
        <w:rPr>
          <w:sz w:val="24"/>
          <w:szCs w:val="24"/>
        </w:rPr>
        <w:t>7</w:t>
      </w:r>
      <w:r w:rsidRPr="00533AAF">
        <w:rPr>
          <w:sz w:val="24"/>
          <w:szCs w:val="24"/>
        </w:rPr>
        <w:t xml:space="preserve"> do Ogłoszenia o naborze</w:t>
      </w:r>
      <w:r w:rsidR="00D46FE1" w:rsidRPr="00533AAF">
        <w:rPr>
          <w:sz w:val="24"/>
          <w:szCs w:val="24"/>
        </w:rPr>
        <w:t xml:space="preserve"> wniosków</w:t>
      </w:r>
      <w:r w:rsidRPr="00533AAF">
        <w:rPr>
          <w:sz w:val="24"/>
          <w:szCs w:val="24"/>
        </w:rPr>
        <w:t>. W przypadku gdy specyfika projektu wymusza zwiększenie ww. poziomu powinno to być odpowiednio uzasadnione w treści wniosku, np. w polu. „Uzasadnienie poszczegó</w:t>
      </w:r>
      <w:r w:rsidR="004000A1" w:rsidRPr="00533AAF">
        <w:rPr>
          <w:sz w:val="24"/>
          <w:szCs w:val="24"/>
        </w:rPr>
        <w:t>lnych wydatków wymagających wg B</w:t>
      </w:r>
      <w:r w:rsidRPr="00533AAF">
        <w:rPr>
          <w:sz w:val="24"/>
          <w:szCs w:val="24"/>
        </w:rPr>
        <w:t>eneficjenta dodatkowego uzasadnienia oraz uzasadnienie dla kwalifikowalności VAT”.</w:t>
      </w:r>
    </w:p>
    <w:p w:rsidR="009D5BF3" w:rsidRPr="00202715" w:rsidRDefault="00A16F19" w:rsidP="00202715">
      <w:pPr>
        <w:pStyle w:val="Nagwek3"/>
        <w:rPr>
          <w:szCs w:val="24"/>
        </w:rPr>
      </w:pPr>
      <w:bookmarkStart w:id="81" w:name="_Toc460228015"/>
      <w:bookmarkStart w:id="82" w:name="_Toc517874889"/>
      <w:bookmarkStart w:id="83" w:name="_Toc518636958"/>
      <w:bookmarkStart w:id="84" w:name="_Toc4064088"/>
      <w:r>
        <w:rPr>
          <w:szCs w:val="24"/>
        </w:rPr>
        <w:t>V.3.</w:t>
      </w:r>
      <w:r>
        <w:rPr>
          <w:szCs w:val="24"/>
          <w:lang w:val="pl-PL"/>
        </w:rPr>
        <w:t>8</w:t>
      </w:r>
      <w:r w:rsidR="00E927DA" w:rsidRPr="00202715">
        <w:rPr>
          <w:szCs w:val="24"/>
        </w:rPr>
        <w:t xml:space="preserve">. </w:t>
      </w:r>
      <w:r w:rsidR="009D5BF3" w:rsidRPr="00202715">
        <w:rPr>
          <w:szCs w:val="24"/>
        </w:rPr>
        <w:t>Wydatki niekwalifikowalne</w:t>
      </w:r>
      <w:bookmarkEnd w:id="81"/>
      <w:bookmarkEnd w:id="82"/>
      <w:bookmarkEnd w:id="83"/>
      <w:bookmarkEnd w:id="84"/>
    </w:p>
    <w:p w:rsidR="000135BC" w:rsidRPr="00533AAF" w:rsidRDefault="009D5BF3" w:rsidP="00533AAF">
      <w:pPr>
        <w:spacing w:after="0"/>
        <w:rPr>
          <w:sz w:val="24"/>
          <w:szCs w:val="24"/>
        </w:rPr>
      </w:pPr>
      <w:r w:rsidRPr="00533AAF">
        <w:rPr>
          <w:sz w:val="24"/>
          <w:szCs w:val="24"/>
        </w:rPr>
        <w:t xml:space="preserve">Wydatkiem niekwalifikowalnym jest każdy wydatek lub koszt poniesiony, który nie spełnia warunków określonych w </w:t>
      </w:r>
      <w:r w:rsidRPr="00533AAF">
        <w:rPr>
          <w:i/>
          <w:sz w:val="24"/>
          <w:szCs w:val="24"/>
        </w:rPr>
        <w:t>Wytycznych w zakresie kwalifikowalności wydatków</w:t>
      </w:r>
      <w:r w:rsidRPr="00533AAF">
        <w:rPr>
          <w:sz w:val="24"/>
          <w:szCs w:val="24"/>
        </w:rPr>
        <w:t xml:space="preserve">. </w:t>
      </w:r>
    </w:p>
    <w:p w:rsidR="009D5BF3" w:rsidRPr="00533AAF" w:rsidRDefault="009D5BF3" w:rsidP="00533AAF">
      <w:pPr>
        <w:spacing w:after="0"/>
        <w:rPr>
          <w:sz w:val="24"/>
          <w:szCs w:val="24"/>
        </w:rPr>
      </w:pPr>
      <w:r w:rsidRPr="00533AAF">
        <w:rPr>
          <w:sz w:val="24"/>
          <w:szCs w:val="24"/>
        </w:rPr>
        <w:t>Do katalogu wydatków niekwalifikowalnych należą między innymi:</w:t>
      </w:r>
    </w:p>
    <w:p w:rsidR="008E0D0D" w:rsidRPr="00533AAF" w:rsidRDefault="008E0D0D" w:rsidP="00533AAF">
      <w:pPr>
        <w:numPr>
          <w:ilvl w:val="1"/>
          <w:numId w:val="41"/>
        </w:numPr>
        <w:tabs>
          <w:tab w:val="clear" w:pos="1440"/>
          <w:tab w:val="num" w:pos="284"/>
        </w:tabs>
        <w:spacing w:after="0"/>
        <w:ind w:hanging="1440"/>
        <w:rPr>
          <w:sz w:val="24"/>
          <w:szCs w:val="24"/>
        </w:rPr>
      </w:pPr>
      <w:r w:rsidRPr="00533AAF">
        <w:rPr>
          <w:sz w:val="24"/>
          <w:szCs w:val="24"/>
        </w:rPr>
        <w:t xml:space="preserve">prowizje pobierane w ramach operacji wymiany walut, </w:t>
      </w:r>
    </w:p>
    <w:p w:rsidR="008E0D0D" w:rsidRPr="00533AAF" w:rsidRDefault="008E0D0D" w:rsidP="00533AAF">
      <w:pPr>
        <w:numPr>
          <w:ilvl w:val="1"/>
          <w:numId w:val="41"/>
        </w:numPr>
        <w:tabs>
          <w:tab w:val="clear" w:pos="1440"/>
          <w:tab w:val="num" w:pos="0"/>
          <w:tab w:val="num" w:pos="284"/>
        </w:tabs>
        <w:spacing w:after="0"/>
        <w:ind w:left="284" w:hanging="284"/>
        <w:rPr>
          <w:sz w:val="24"/>
          <w:szCs w:val="24"/>
        </w:rPr>
      </w:pPr>
      <w:r w:rsidRPr="00533AAF">
        <w:rPr>
          <w:sz w:val="24"/>
          <w:szCs w:val="24"/>
        </w:rPr>
        <w:t xml:space="preserve">odsetki od zadłużenia, z wyjątkiem wydatków ponoszonych na subsydiowanie odsetek lub na dotacje na opłaty gwarancyjne w przypadku udzielania wsparcia na te cele, </w:t>
      </w:r>
    </w:p>
    <w:p w:rsidR="008E0D0D" w:rsidRPr="00533AAF" w:rsidRDefault="008E0D0D" w:rsidP="00533AAF">
      <w:pPr>
        <w:numPr>
          <w:ilvl w:val="1"/>
          <w:numId w:val="41"/>
        </w:numPr>
        <w:tabs>
          <w:tab w:val="clear" w:pos="1440"/>
          <w:tab w:val="num" w:pos="284"/>
        </w:tabs>
        <w:spacing w:after="0"/>
        <w:ind w:hanging="1440"/>
        <w:rPr>
          <w:sz w:val="24"/>
          <w:szCs w:val="24"/>
        </w:rPr>
      </w:pPr>
      <w:r w:rsidRPr="00533AAF">
        <w:rPr>
          <w:sz w:val="24"/>
          <w:szCs w:val="24"/>
        </w:rPr>
        <w:t>koszty pożyczki lub kredytu zaciągniętego na prefinansowanie dotacji</w:t>
      </w:r>
      <w:r w:rsidR="00D559D6" w:rsidRPr="00533AAF">
        <w:rPr>
          <w:rStyle w:val="Odwoanieprzypisudolnego"/>
          <w:sz w:val="24"/>
          <w:szCs w:val="24"/>
        </w:rPr>
        <w:footnoteReference w:id="29"/>
      </w:r>
      <w:r w:rsidRPr="00533AAF">
        <w:rPr>
          <w:sz w:val="24"/>
          <w:szCs w:val="24"/>
        </w:rPr>
        <w:t xml:space="preserve">, </w:t>
      </w:r>
    </w:p>
    <w:p w:rsidR="008E0D0D" w:rsidRPr="00533AAF" w:rsidRDefault="008E0D0D" w:rsidP="00533AAF">
      <w:pPr>
        <w:numPr>
          <w:ilvl w:val="1"/>
          <w:numId w:val="41"/>
        </w:numPr>
        <w:tabs>
          <w:tab w:val="clear" w:pos="1440"/>
          <w:tab w:val="num" w:pos="284"/>
        </w:tabs>
        <w:spacing w:after="0"/>
        <w:ind w:hanging="1440"/>
        <w:rPr>
          <w:sz w:val="24"/>
          <w:szCs w:val="24"/>
        </w:rPr>
      </w:pPr>
      <w:r w:rsidRPr="00533AAF">
        <w:rPr>
          <w:sz w:val="24"/>
          <w:szCs w:val="24"/>
        </w:rPr>
        <w:t xml:space="preserve">kary i grzywny, </w:t>
      </w:r>
    </w:p>
    <w:p w:rsidR="008E0D0D" w:rsidRPr="00533AAF" w:rsidRDefault="008E0D0D" w:rsidP="00533AAF">
      <w:pPr>
        <w:numPr>
          <w:ilvl w:val="1"/>
          <w:numId w:val="41"/>
        </w:numPr>
        <w:tabs>
          <w:tab w:val="clear" w:pos="1440"/>
          <w:tab w:val="num" w:pos="284"/>
        </w:tabs>
        <w:spacing w:after="0"/>
        <w:ind w:hanging="1440"/>
        <w:rPr>
          <w:sz w:val="24"/>
          <w:szCs w:val="24"/>
        </w:rPr>
      </w:pPr>
      <w:r w:rsidRPr="00533AAF">
        <w:rPr>
          <w:sz w:val="24"/>
          <w:szCs w:val="24"/>
        </w:rPr>
        <w:t>świadczenia realizowane ze środków Zakładowego Funduszu Świadczeń Socjalnych (ZFŚS),</w:t>
      </w:r>
    </w:p>
    <w:p w:rsidR="008E0D0D" w:rsidRPr="00533AAF" w:rsidRDefault="008E0D0D" w:rsidP="00533AAF">
      <w:pPr>
        <w:numPr>
          <w:ilvl w:val="1"/>
          <w:numId w:val="41"/>
        </w:numPr>
        <w:tabs>
          <w:tab w:val="clear" w:pos="1440"/>
          <w:tab w:val="num" w:pos="284"/>
        </w:tabs>
        <w:spacing w:after="0"/>
        <w:ind w:hanging="1440"/>
        <w:rPr>
          <w:sz w:val="24"/>
          <w:szCs w:val="24"/>
        </w:rPr>
      </w:pPr>
      <w:r w:rsidRPr="00533AAF">
        <w:rPr>
          <w:sz w:val="24"/>
          <w:szCs w:val="24"/>
        </w:rPr>
        <w:t xml:space="preserve">w ramach wynagrodzenia personelu niekwalifikowalne są odprawy emerytalno – rentowe, </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 xml:space="preserve">rozliczenie notą obciążeniową zakupu </w:t>
      </w:r>
      <w:r w:rsidR="00D559D6" w:rsidRPr="00533AAF">
        <w:rPr>
          <w:sz w:val="24"/>
          <w:szCs w:val="24"/>
        </w:rPr>
        <w:t xml:space="preserve">środka trwałego </w:t>
      </w:r>
      <w:r w:rsidRPr="00533AAF">
        <w:rPr>
          <w:sz w:val="24"/>
          <w:szCs w:val="24"/>
        </w:rPr>
        <w:t>będące</w:t>
      </w:r>
      <w:r w:rsidR="00D559D6" w:rsidRPr="00533AAF">
        <w:rPr>
          <w:sz w:val="24"/>
          <w:szCs w:val="24"/>
        </w:rPr>
        <w:t>go</w:t>
      </w:r>
      <w:r w:rsidRPr="00533AAF">
        <w:rPr>
          <w:sz w:val="24"/>
          <w:szCs w:val="24"/>
        </w:rPr>
        <w:t xml:space="preserve"> własnością beneficjenta lub prawa przysługującego beneficjentowi</w:t>
      </w:r>
      <w:r w:rsidRPr="00533AAF">
        <w:rPr>
          <w:rStyle w:val="Odwoanieprzypisudolnego"/>
          <w:sz w:val="24"/>
          <w:szCs w:val="24"/>
        </w:rPr>
        <w:footnoteReference w:id="30"/>
      </w:r>
      <w:r w:rsidRPr="00533AAF">
        <w:rPr>
          <w:sz w:val="24"/>
          <w:szCs w:val="24"/>
        </w:rPr>
        <w:t xml:space="preserve">, </w:t>
      </w:r>
    </w:p>
    <w:p w:rsidR="006E3C82" w:rsidRPr="00533AAF" w:rsidRDefault="008E0D0D" w:rsidP="00533AAF">
      <w:pPr>
        <w:numPr>
          <w:ilvl w:val="1"/>
          <w:numId w:val="41"/>
        </w:numPr>
        <w:tabs>
          <w:tab w:val="clear" w:pos="1440"/>
          <w:tab w:val="num" w:pos="284"/>
        </w:tabs>
        <w:spacing w:after="0"/>
        <w:ind w:hanging="1440"/>
        <w:rPr>
          <w:sz w:val="24"/>
          <w:szCs w:val="24"/>
        </w:rPr>
      </w:pPr>
      <w:r w:rsidRPr="00533AAF">
        <w:rPr>
          <w:sz w:val="24"/>
          <w:szCs w:val="24"/>
        </w:rPr>
        <w:t xml:space="preserve">wpłaty na Państwowy Fundusz Rehabilitacji Osób Niepełnosprawnych (PFRON), </w:t>
      </w:r>
    </w:p>
    <w:p w:rsidR="000E3ECF"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 xml:space="preserve">koszty postępowania sądowego, wydatki związane z przygotowaniem </w:t>
      </w:r>
      <w:r w:rsidR="006E3C82" w:rsidRPr="00533AAF">
        <w:rPr>
          <w:sz w:val="24"/>
          <w:szCs w:val="24"/>
        </w:rPr>
        <w:t xml:space="preserve">i obsługą prawną spraw sądowych </w:t>
      </w:r>
      <w:r w:rsidRPr="00533AAF">
        <w:rPr>
          <w:sz w:val="24"/>
          <w:szCs w:val="24"/>
        </w:rPr>
        <w:t>oraz wydatki poniesione na funkcjonowanie komisji rozjemczych</w:t>
      </w:r>
      <w:r w:rsidR="006726F0" w:rsidRPr="00533AAF">
        <w:rPr>
          <w:rStyle w:val="Odwoanieprzypisudolnego"/>
          <w:sz w:val="24"/>
          <w:szCs w:val="24"/>
        </w:rPr>
        <w:footnoteReference w:id="31"/>
      </w:r>
      <w:r w:rsidR="00366B7C" w:rsidRPr="00533AAF">
        <w:rPr>
          <w:sz w:val="24"/>
          <w:szCs w:val="24"/>
        </w:rPr>
        <w:t xml:space="preserve"> (…)</w:t>
      </w:r>
      <w:r w:rsidRPr="00533AAF">
        <w:rPr>
          <w:sz w:val="24"/>
          <w:szCs w:val="24"/>
        </w:rPr>
        <w:t>,</w:t>
      </w:r>
    </w:p>
    <w:p w:rsidR="008E0D0D" w:rsidRPr="00533AAF" w:rsidRDefault="008E0D0D" w:rsidP="00533AAF">
      <w:pPr>
        <w:numPr>
          <w:ilvl w:val="1"/>
          <w:numId w:val="41"/>
        </w:numPr>
        <w:tabs>
          <w:tab w:val="clear" w:pos="1440"/>
          <w:tab w:val="num" w:pos="284"/>
        </w:tabs>
        <w:spacing w:after="0"/>
        <w:ind w:left="284" w:hanging="284"/>
        <w:rPr>
          <w:rFonts w:cs="Arial"/>
          <w:sz w:val="24"/>
          <w:szCs w:val="24"/>
          <w:lang w:eastAsia="pl-PL"/>
        </w:rPr>
      </w:pPr>
      <w:r w:rsidRPr="00533AAF">
        <w:rPr>
          <w:sz w:val="24"/>
          <w:szCs w:val="24"/>
        </w:rPr>
        <w:t xml:space="preserve">wydatki poniesione na zakup używanego środka trwałego, który był w ciągu 7 lat wstecz </w:t>
      </w:r>
      <w:r w:rsidRPr="00533AAF">
        <w:rPr>
          <w:sz w:val="24"/>
          <w:szCs w:val="24"/>
        </w:rPr>
        <w:br/>
        <w:t>(w przypadku nieruchomości 10 lat) współfinansowany ze środków unijnych lub z dotacji krajowych</w:t>
      </w:r>
      <w:r w:rsidR="00366B7C" w:rsidRPr="00533AAF">
        <w:rPr>
          <w:sz w:val="24"/>
          <w:szCs w:val="24"/>
        </w:rPr>
        <w:t xml:space="preserve"> (</w:t>
      </w:r>
      <w:r w:rsidR="00366B7C" w:rsidRPr="00533AAF">
        <w:rPr>
          <w:rFonts w:cs="Arial"/>
          <w:sz w:val="24"/>
          <w:szCs w:val="24"/>
          <w:lang w:eastAsia="pl-PL"/>
        </w:rPr>
        <w:t>podobnie w przypadku robót budowlanych, w wyniku których dzięki współfinansowaniu powstały obiekty liniowe czy inżynieryjne, np.: mosty,</w:t>
      </w:r>
      <w:r w:rsidR="000E6EE5" w:rsidRPr="00533AAF">
        <w:rPr>
          <w:rFonts w:cs="Arial"/>
          <w:sz w:val="24"/>
          <w:szCs w:val="24"/>
          <w:lang w:eastAsia="pl-PL"/>
        </w:rPr>
        <w:t xml:space="preserve"> </w:t>
      </w:r>
      <w:r w:rsidR="00366B7C" w:rsidRPr="00533AAF">
        <w:rPr>
          <w:rFonts w:cs="Arial"/>
          <w:sz w:val="24"/>
          <w:szCs w:val="24"/>
          <w:lang w:eastAsia="pl-PL"/>
        </w:rPr>
        <w:t>wiadukty, estakady, obiekty kubaturowe, itp.)</w:t>
      </w:r>
      <w:r w:rsidR="00366B7C" w:rsidRPr="00533AAF">
        <w:rPr>
          <w:rStyle w:val="Odwoanieprzypisudolnego"/>
          <w:rFonts w:cs="Arial"/>
          <w:sz w:val="24"/>
          <w:szCs w:val="24"/>
          <w:lang w:eastAsia="pl-PL"/>
        </w:rPr>
        <w:footnoteReference w:id="32"/>
      </w:r>
      <w:r w:rsidRPr="00533AAF">
        <w:rPr>
          <w:sz w:val="24"/>
          <w:szCs w:val="24"/>
        </w:rPr>
        <w:t>,</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 xml:space="preserve">podatek </w:t>
      </w:r>
      <w:r w:rsidR="00A70113" w:rsidRPr="00533AAF">
        <w:rPr>
          <w:sz w:val="24"/>
          <w:szCs w:val="24"/>
        </w:rPr>
        <w:t>od towarów i usług (</w:t>
      </w:r>
      <w:r w:rsidRPr="00533AAF">
        <w:rPr>
          <w:sz w:val="24"/>
          <w:szCs w:val="24"/>
        </w:rPr>
        <w:t>VAT</w:t>
      </w:r>
      <w:r w:rsidR="00A70113" w:rsidRPr="00533AAF">
        <w:rPr>
          <w:sz w:val="24"/>
          <w:szCs w:val="24"/>
        </w:rPr>
        <w:t>)</w:t>
      </w:r>
      <w:r w:rsidRPr="00533AAF">
        <w:rPr>
          <w:sz w:val="24"/>
          <w:szCs w:val="24"/>
        </w:rPr>
        <w:t xml:space="preserve">, który może zostać odzyskany </w:t>
      </w:r>
      <w:r w:rsidR="00A70113" w:rsidRPr="00533AAF">
        <w:rPr>
          <w:sz w:val="24"/>
          <w:szCs w:val="24"/>
        </w:rPr>
        <w:t xml:space="preserve">przez beneficjenta albo inny podmiot zaangażowany w projekt i wykorzystujący do działalności opodatkowanej produkty będące efektem jego realizacji, zarówno w fazie realizacyjnej jak i operacyjnej, </w:t>
      </w:r>
      <w:r w:rsidRPr="00533AAF">
        <w:rPr>
          <w:sz w:val="24"/>
          <w:szCs w:val="24"/>
        </w:rPr>
        <w:t xml:space="preserve">na podstawie przepisów krajowych, tj. ustawy z dnia 11 marca 2004 r. o podatku od towarów i usług, oraz aktów wykonawczych do tej ustawy, </w:t>
      </w:r>
      <w:r w:rsidR="00A70113" w:rsidRPr="00533AAF">
        <w:rPr>
          <w:sz w:val="24"/>
          <w:szCs w:val="24"/>
        </w:rPr>
        <w:t xml:space="preserve">z zastrzeżeniem pkt 6 sekcji 6.18.1 </w:t>
      </w:r>
      <w:r w:rsidR="00A70113" w:rsidRPr="00533AAF">
        <w:rPr>
          <w:i/>
          <w:sz w:val="24"/>
          <w:szCs w:val="24"/>
        </w:rPr>
        <w:t>Wytycznych w zakresie kwalifikowalności wydatków</w:t>
      </w:r>
      <w:r w:rsidR="00A70113" w:rsidRPr="00533AAF">
        <w:rPr>
          <w:sz w:val="24"/>
          <w:szCs w:val="24"/>
        </w:rPr>
        <w:t xml:space="preserve">, </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lastRenderedPageBreak/>
        <w:t>wydatki poniesione na zakup nieruchomości przekraczające 10% całkowitych wydatków kwalifikowalnych projektu</w:t>
      </w:r>
      <w:r w:rsidRPr="00533AAF">
        <w:rPr>
          <w:rStyle w:val="Odwoanieprzypisudolnego"/>
          <w:sz w:val="24"/>
          <w:szCs w:val="24"/>
        </w:rPr>
        <w:footnoteReference w:id="33"/>
      </w:r>
      <w:r w:rsidR="0002020E" w:rsidRPr="00533AAF">
        <w:rPr>
          <w:sz w:val="24"/>
          <w:szCs w:val="24"/>
        </w:rPr>
        <w:t xml:space="preserve"> </w:t>
      </w:r>
      <w:r w:rsidR="0002020E" w:rsidRPr="00533AAF">
        <w:rPr>
          <w:rFonts w:cs="Arial"/>
          <w:sz w:val="24"/>
          <w:szCs w:val="24"/>
          <w:lang w:eastAsia="pl-PL"/>
        </w:rPr>
        <w:t>przy czym w przypadku terenów poprzemysłowych oraz terenów opuszczonych, na których znajdują się budynki, limit ten wynosi 15%</w:t>
      </w:r>
      <w:r w:rsidR="005F7F31" w:rsidRPr="00533AAF">
        <w:rPr>
          <w:rFonts w:cs="Arial"/>
          <w:sz w:val="24"/>
          <w:szCs w:val="24"/>
          <w:lang w:eastAsia="pl-PL"/>
        </w:rPr>
        <w:t xml:space="preserve">, </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 xml:space="preserve">zakup lokali mieszkalnych, za wyjątkiem wydatków dokonanych w ramach celu tematycznego 9 Promowanie włączenia społecznego, walka z ubóstwem i wszelką dyskryminacją, poniesionych zgodnie z </w:t>
      </w:r>
      <w:r w:rsidRPr="00533AAF">
        <w:rPr>
          <w:i/>
          <w:sz w:val="24"/>
          <w:szCs w:val="24"/>
        </w:rPr>
        <w:t>Wytycznymi w zakresie zasad realizacji przedsięwzięć w obszarze włączenia społecznego i zwalczania ubóstwa z wykorzystaniem środków Europejskiego Funduszu Społecznego i Europejskiego Funduszu Rozwoju Regionalnego na lata 2014-2020</w:t>
      </w:r>
      <w:r w:rsidRPr="00533AAF">
        <w:rPr>
          <w:sz w:val="24"/>
          <w:szCs w:val="24"/>
        </w:rPr>
        <w:t>,</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inne niż część kapitałowa raty leasingowej wydatki związane z umową leasingu, w szczególności marża finansującego, odsetki od refinansowania kosztów, koszty ogólne, opłaty ubezpieczeniowe,</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transakcje</w:t>
      </w:r>
      <w:r w:rsidR="00155C15" w:rsidRPr="00533AAF">
        <w:rPr>
          <w:rStyle w:val="Odwoanieprzypisudolnego"/>
          <w:sz w:val="24"/>
          <w:szCs w:val="24"/>
        </w:rPr>
        <w:footnoteReference w:id="34"/>
      </w:r>
      <w:r w:rsidRPr="00533AAF">
        <w:rPr>
          <w:sz w:val="24"/>
          <w:szCs w:val="24"/>
        </w:rPr>
        <w:t xml:space="preserve"> dokonane w gotówce, których wartość przekracza równowartość kwoty, o której mowa w art. 22 ustawy z dnia 2 lipca 2004 r. o swobodzie działalności gospodarczej, </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 xml:space="preserve">wydatki poniesione na przygotowanie i wypełnienie formularza wniosku o dofinansowanie projektu w przypadku wszystkich projektów, </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 xml:space="preserve">premia dla współautora wniosku o dofinansowanie opracowującego np. studium wykonalności, </w:t>
      </w:r>
    </w:p>
    <w:p w:rsidR="008E0D0D" w:rsidRPr="00533AAF" w:rsidRDefault="008E0D0D" w:rsidP="00533AAF">
      <w:pPr>
        <w:numPr>
          <w:ilvl w:val="1"/>
          <w:numId w:val="41"/>
        </w:numPr>
        <w:tabs>
          <w:tab w:val="clear" w:pos="1440"/>
          <w:tab w:val="num" w:pos="284"/>
        </w:tabs>
        <w:spacing w:after="0"/>
        <w:ind w:left="284" w:hanging="284"/>
        <w:rPr>
          <w:sz w:val="24"/>
          <w:szCs w:val="24"/>
        </w:rPr>
      </w:pPr>
      <w:r w:rsidRPr="00533AAF">
        <w:rPr>
          <w:sz w:val="24"/>
          <w:szCs w:val="24"/>
        </w:rPr>
        <w:t xml:space="preserve">w przypadku projektów współfinansowanych z EFS - wydatki związane z zakupem nieruchomości i infrastruktury oraz z dostosowaniem lub adaptacją budynków i pomieszczeń, za wyjątkiem wydatków ponoszonych jako cross – financing, o którym mowa w podrozdziale 8.6 </w:t>
      </w:r>
      <w:r w:rsidRPr="00533AAF">
        <w:rPr>
          <w:i/>
          <w:sz w:val="24"/>
          <w:szCs w:val="24"/>
        </w:rPr>
        <w:t>Wytycznych w zakresie kwalifikowalności wydatków</w:t>
      </w:r>
      <w:r w:rsidRPr="00533AAF">
        <w:rPr>
          <w:sz w:val="24"/>
          <w:szCs w:val="24"/>
        </w:rPr>
        <w:t xml:space="preserve"> z zastrzeżeniem lit. l.</w:t>
      </w:r>
    </w:p>
    <w:p w:rsidR="000D7651" w:rsidRPr="00533AAF" w:rsidRDefault="000D7651" w:rsidP="00533AAF">
      <w:pPr>
        <w:spacing w:after="0"/>
        <w:rPr>
          <w:sz w:val="24"/>
          <w:szCs w:val="24"/>
        </w:rPr>
      </w:pPr>
    </w:p>
    <w:p w:rsidR="000D7651" w:rsidRPr="00533AAF" w:rsidRDefault="000D7651" w:rsidP="00533AAF">
      <w:pPr>
        <w:spacing w:after="0"/>
        <w:rPr>
          <w:sz w:val="24"/>
          <w:szCs w:val="24"/>
        </w:rPr>
      </w:pPr>
      <w:r w:rsidRPr="00533AAF">
        <w:rPr>
          <w:sz w:val="24"/>
          <w:szCs w:val="24"/>
        </w:rPr>
        <w:t xml:space="preserve">Niedozwolone jest podwójne finansowanie wydatków w rozumieniu </w:t>
      </w:r>
      <w:r w:rsidRPr="00533AAF">
        <w:rPr>
          <w:i/>
          <w:sz w:val="24"/>
          <w:szCs w:val="24"/>
        </w:rPr>
        <w:t>Wytycznych w zakresie kwalifikowalności wydatków.</w:t>
      </w:r>
    </w:p>
    <w:p w:rsidR="009D5BF3" w:rsidRPr="00533AAF" w:rsidRDefault="009D5BF3" w:rsidP="00533AAF">
      <w:pPr>
        <w:spacing w:after="0"/>
        <w:rPr>
          <w:sz w:val="24"/>
          <w:szCs w:val="24"/>
        </w:rPr>
      </w:pPr>
      <w:r w:rsidRPr="00533AAF">
        <w:rPr>
          <w:sz w:val="24"/>
          <w:szCs w:val="24"/>
        </w:rPr>
        <w:t>Wydatki uznane za niekwalifikowalne, a związane</w:t>
      </w:r>
      <w:r w:rsidR="004000A1" w:rsidRPr="00533AAF">
        <w:rPr>
          <w:sz w:val="24"/>
          <w:szCs w:val="24"/>
        </w:rPr>
        <w:t xml:space="preserve"> z realizacją projektu, ponosi B</w:t>
      </w:r>
      <w:r w:rsidRPr="00533AAF">
        <w:rPr>
          <w:sz w:val="24"/>
          <w:szCs w:val="24"/>
        </w:rPr>
        <w:t>eneficjent jako strona umowy o dofinansowanie projektu.</w:t>
      </w:r>
    </w:p>
    <w:p w:rsidR="009D5BF3" w:rsidRPr="00202715" w:rsidRDefault="00A16F19" w:rsidP="00202715">
      <w:pPr>
        <w:pStyle w:val="Nagwek3"/>
        <w:rPr>
          <w:szCs w:val="24"/>
        </w:rPr>
      </w:pPr>
      <w:bookmarkStart w:id="85" w:name="_Toc460228016"/>
      <w:bookmarkStart w:id="86" w:name="_Toc517874890"/>
      <w:bookmarkStart w:id="87" w:name="_Toc518636959"/>
      <w:bookmarkStart w:id="88" w:name="_Toc4064089"/>
      <w:r>
        <w:rPr>
          <w:szCs w:val="24"/>
          <w:lang w:val="pl-PL"/>
        </w:rPr>
        <w:t>V.3.9</w:t>
      </w:r>
      <w:r w:rsidR="00E927DA" w:rsidRPr="00202715">
        <w:rPr>
          <w:szCs w:val="24"/>
          <w:lang w:val="pl-PL"/>
        </w:rPr>
        <w:t xml:space="preserve">. </w:t>
      </w:r>
      <w:r w:rsidR="009D5BF3" w:rsidRPr="00202715">
        <w:rPr>
          <w:szCs w:val="24"/>
        </w:rPr>
        <w:t>Wydatki ponoszone zgodnie z zasadą uczciwej konkurencji i rozeznanie rynku</w:t>
      </w:r>
      <w:bookmarkEnd w:id="85"/>
      <w:bookmarkEnd w:id="86"/>
      <w:bookmarkEnd w:id="87"/>
      <w:bookmarkEnd w:id="88"/>
    </w:p>
    <w:p w:rsidR="00933753" w:rsidRPr="00FA0323" w:rsidRDefault="00933753" w:rsidP="00FA0323">
      <w:pPr>
        <w:spacing w:after="0"/>
        <w:rPr>
          <w:sz w:val="24"/>
          <w:szCs w:val="24"/>
        </w:rPr>
      </w:pPr>
      <w:r w:rsidRPr="00FA0323">
        <w:rPr>
          <w:sz w:val="24"/>
          <w:szCs w:val="24"/>
        </w:rPr>
        <w:t>Beneficjent jest zobowiązany do przygotowania i przeprowadzenia postępowania o udzielenie zamówienia o wartości szacunkowej przekraczającej 50 tys. PLN netto</w:t>
      </w:r>
      <w:r w:rsidR="00F43BC6" w:rsidRPr="00FA0323">
        <w:rPr>
          <w:rStyle w:val="Odwoanieprzypisudolnego"/>
          <w:sz w:val="24"/>
          <w:szCs w:val="24"/>
        </w:rPr>
        <w:footnoteReference w:id="35"/>
      </w:r>
      <w:r w:rsidRPr="00FA0323">
        <w:rPr>
          <w:sz w:val="24"/>
          <w:szCs w:val="24"/>
        </w:rPr>
        <w:t>, tj. bez podatku od towarów i usług (VAT), w sposób zapewniający przejrzystość oraz zachowanie uczciwej konkurencji i równego traktowania wykonawców. Spełnienie powyższych wymogów następuje w drodze zastosowania przepisów Pzp lub zasady konkurencyjności</w:t>
      </w:r>
      <w:r w:rsidR="00F43BC6" w:rsidRPr="00FA0323">
        <w:rPr>
          <w:rStyle w:val="Odwoanieprzypisudolnego"/>
          <w:sz w:val="24"/>
          <w:szCs w:val="24"/>
        </w:rPr>
        <w:footnoteReference w:id="36"/>
      </w:r>
      <w:r w:rsidRPr="00FA0323">
        <w:rPr>
          <w:sz w:val="24"/>
          <w:szCs w:val="24"/>
        </w:rPr>
        <w:t>.</w:t>
      </w:r>
      <w:r w:rsidRPr="00FA0323">
        <w:rPr>
          <w:rStyle w:val="Odwoaniedokomentarza"/>
          <w:sz w:val="24"/>
          <w:szCs w:val="24"/>
          <w:lang w:val="x-none" w:eastAsia="x-none"/>
        </w:rPr>
        <w:t xml:space="preserve"> </w:t>
      </w:r>
    </w:p>
    <w:p w:rsidR="008D4B6F" w:rsidRPr="00202715" w:rsidRDefault="008D4B6F" w:rsidP="00202715">
      <w:pPr>
        <w:autoSpaceDE w:val="0"/>
        <w:autoSpaceDN w:val="0"/>
        <w:adjustRightInd w:val="0"/>
        <w:spacing w:after="0" w:line="240" w:lineRule="auto"/>
        <w:rPr>
          <w:rFonts w:ascii="Times New Roman" w:hAnsi="Times New Roman"/>
          <w:color w:val="000000"/>
          <w:sz w:val="24"/>
          <w:szCs w:val="24"/>
          <w:lang w:eastAsia="pl-PL"/>
        </w:rPr>
      </w:pPr>
    </w:p>
    <w:p w:rsidR="008D4B6F" w:rsidRPr="00FA0323" w:rsidRDefault="008D4B6F" w:rsidP="00FA0323">
      <w:pPr>
        <w:autoSpaceDE w:val="0"/>
        <w:autoSpaceDN w:val="0"/>
        <w:adjustRightInd w:val="0"/>
        <w:spacing w:after="0"/>
        <w:rPr>
          <w:color w:val="000000"/>
          <w:sz w:val="24"/>
          <w:szCs w:val="24"/>
          <w:lang w:eastAsia="pl-PL"/>
        </w:rPr>
      </w:pPr>
      <w:r w:rsidRPr="00FA0323">
        <w:rPr>
          <w:color w:val="000000"/>
          <w:sz w:val="24"/>
          <w:szCs w:val="24"/>
          <w:lang w:eastAsia="pl-PL"/>
        </w:rPr>
        <w:lastRenderedPageBreak/>
        <w:t xml:space="preserve">W przypadku, gdy </w:t>
      </w:r>
      <w:r w:rsidR="001A0EB8" w:rsidRPr="00FA0323">
        <w:rPr>
          <w:color w:val="000000"/>
          <w:sz w:val="24"/>
          <w:szCs w:val="24"/>
          <w:lang w:eastAsia="pl-PL"/>
        </w:rPr>
        <w:t xml:space="preserve">Beneficjent </w:t>
      </w:r>
      <w:r w:rsidRPr="00FA0323">
        <w:rPr>
          <w:color w:val="000000"/>
          <w:sz w:val="24"/>
          <w:szCs w:val="24"/>
          <w:lang w:eastAsia="pl-PL"/>
        </w:rPr>
        <w:t xml:space="preserve">jest organem administracji publicznej, może on powierzać na podstawie art. 5 ust. 2 pkt 1 ustawy z dnia 24 kwietnia 2003 r. o działalności pożytku publicznego i o wolontariacie realizację zadań publicznych w trybie określonym w tej ustawie. </w:t>
      </w:r>
    </w:p>
    <w:p w:rsidR="008D4B6F" w:rsidRPr="00FA0323" w:rsidRDefault="008D4B6F" w:rsidP="00FA0323">
      <w:pPr>
        <w:autoSpaceDE w:val="0"/>
        <w:autoSpaceDN w:val="0"/>
        <w:adjustRightInd w:val="0"/>
        <w:spacing w:after="0"/>
        <w:rPr>
          <w:b/>
          <w:bCs/>
          <w:color w:val="000000"/>
          <w:sz w:val="24"/>
          <w:szCs w:val="24"/>
          <w:lang w:eastAsia="pl-PL"/>
        </w:rPr>
      </w:pPr>
    </w:p>
    <w:p w:rsidR="008D4B6F" w:rsidRPr="00FA0323" w:rsidRDefault="008D4B6F" w:rsidP="00FA0323">
      <w:pPr>
        <w:autoSpaceDE w:val="0"/>
        <w:autoSpaceDN w:val="0"/>
        <w:adjustRightInd w:val="0"/>
        <w:spacing w:after="0"/>
        <w:rPr>
          <w:color w:val="000000"/>
          <w:sz w:val="24"/>
          <w:szCs w:val="24"/>
          <w:lang w:eastAsia="pl-PL"/>
        </w:rPr>
      </w:pPr>
      <w:r w:rsidRPr="00FA0323">
        <w:rPr>
          <w:color w:val="000000"/>
          <w:sz w:val="24"/>
          <w:szCs w:val="24"/>
          <w:lang w:eastAsia="pl-PL"/>
        </w:rPr>
        <w:t xml:space="preserve">W przypadku, gdy na podstawie obowiązujących przepisów prawa innych niż ustawa Pzp wyłącza się stosowanie ustawy Pzp, </w:t>
      </w:r>
      <w:r w:rsidR="001A0EB8" w:rsidRPr="00FA0323">
        <w:rPr>
          <w:color w:val="000000"/>
          <w:sz w:val="24"/>
          <w:szCs w:val="24"/>
          <w:lang w:eastAsia="pl-PL"/>
        </w:rPr>
        <w:t>Beneficjent</w:t>
      </w:r>
      <w:r w:rsidRPr="00FA0323">
        <w:rPr>
          <w:color w:val="000000"/>
          <w:sz w:val="24"/>
          <w:szCs w:val="24"/>
          <w:lang w:eastAsia="pl-PL"/>
        </w:rPr>
        <w:t xml:space="preserve">, który jest zobowiązany do stosowania Pzp, przeprowadza zamówienie publiczne z zastosowaniem tych przepisów. </w:t>
      </w:r>
    </w:p>
    <w:p w:rsidR="008D4B6F" w:rsidRPr="00FA0323" w:rsidRDefault="008D4B6F" w:rsidP="00FA0323">
      <w:pPr>
        <w:autoSpaceDE w:val="0"/>
        <w:autoSpaceDN w:val="0"/>
        <w:adjustRightInd w:val="0"/>
        <w:spacing w:after="0"/>
        <w:rPr>
          <w:b/>
          <w:bCs/>
          <w:color w:val="000000"/>
          <w:sz w:val="24"/>
          <w:szCs w:val="24"/>
          <w:lang w:eastAsia="pl-PL"/>
        </w:rPr>
      </w:pPr>
    </w:p>
    <w:p w:rsidR="002C655A" w:rsidRPr="00FA0323" w:rsidRDefault="008D4B6F" w:rsidP="00FA0323">
      <w:pPr>
        <w:autoSpaceDE w:val="0"/>
        <w:autoSpaceDN w:val="0"/>
        <w:adjustRightInd w:val="0"/>
        <w:spacing w:after="0"/>
        <w:rPr>
          <w:color w:val="000000"/>
          <w:sz w:val="24"/>
          <w:szCs w:val="24"/>
          <w:lang w:eastAsia="pl-PL"/>
        </w:rPr>
      </w:pPr>
      <w:r w:rsidRPr="00FA0323">
        <w:rPr>
          <w:color w:val="000000"/>
          <w:sz w:val="24"/>
          <w:szCs w:val="24"/>
          <w:lang w:eastAsia="pl-PL"/>
        </w:rPr>
        <w:t xml:space="preserve">W przypadku naruszenia przez </w:t>
      </w:r>
      <w:r w:rsidR="001A0EB8" w:rsidRPr="00FA0323">
        <w:rPr>
          <w:color w:val="000000"/>
          <w:sz w:val="24"/>
          <w:szCs w:val="24"/>
          <w:lang w:eastAsia="pl-PL"/>
        </w:rPr>
        <w:t xml:space="preserve">Beneficjenta </w:t>
      </w:r>
      <w:r w:rsidRPr="00FA0323">
        <w:rPr>
          <w:color w:val="000000"/>
          <w:sz w:val="24"/>
          <w:szCs w:val="24"/>
          <w:lang w:eastAsia="pl-PL"/>
        </w:rPr>
        <w:t xml:space="preserve">warunków i procedur postępowania o udzielenie zamówienia publicznego określonych w podrozdziale 6.5 </w:t>
      </w:r>
      <w:r w:rsidRPr="00FA0323">
        <w:rPr>
          <w:i/>
          <w:iCs/>
          <w:color w:val="000000"/>
          <w:sz w:val="24"/>
          <w:szCs w:val="24"/>
          <w:lang w:eastAsia="pl-PL"/>
        </w:rPr>
        <w:t>Wytycznych w zakresie kwalifikowalności wydatków</w:t>
      </w:r>
      <w:r w:rsidRPr="00FA0323">
        <w:rPr>
          <w:color w:val="000000"/>
          <w:sz w:val="24"/>
          <w:szCs w:val="24"/>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4000A1" w:rsidRPr="00FA0323" w:rsidRDefault="004000A1" w:rsidP="00FA0323">
      <w:pPr>
        <w:spacing w:after="0"/>
        <w:rPr>
          <w:sz w:val="24"/>
          <w:szCs w:val="24"/>
        </w:rPr>
      </w:pPr>
    </w:p>
    <w:p w:rsidR="00113344" w:rsidRPr="00FA0323" w:rsidRDefault="00113344" w:rsidP="00FA0323">
      <w:pPr>
        <w:spacing w:after="0"/>
        <w:rPr>
          <w:sz w:val="24"/>
          <w:szCs w:val="24"/>
        </w:rPr>
      </w:pPr>
      <w:r w:rsidRPr="00FA0323">
        <w:rPr>
          <w:sz w:val="24"/>
          <w:szCs w:val="24"/>
        </w:rPr>
        <w:t>Przy zlecaniu usług cateringowych i informacyjno-promocyjnych, o ile takie kategorie są przewidziane w budżecie zatwierdzonego Wniosku o dofinansowanie, Beneficjent zostanie zobowiązany w umowie o dofinansowanie projektu do stosowania klauzul społecznych</w:t>
      </w:r>
      <w:r w:rsidRPr="00FA0323">
        <w:rPr>
          <w:rStyle w:val="Odwoanieprzypisudolnego"/>
          <w:sz w:val="24"/>
          <w:szCs w:val="24"/>
        </w:rPr>
        <w:footnoteReference w:id="37"/>
      </w:r>
      <w:r w:rsidRPr="00FA0323">
        <w:rPr>
          <w:sz w:val="24"/>
          <w:szCs w:val="24"/>
        </w:rPr>
        <w:t>, w szczególności dotyczących ograniczenia możliwości złożenia oferty do kręgu podmiotów ekonomii społecznej</w:t>
      </w:r>
      <w:r w:rsidRPr="00FA0323">
        <w:rPr>
          <w:rStyle w:val="Odwoanieprzypisudolnego"/>
          <w:sz w:val="24"/>
          <w:szCs w:val="24"/>
        </w:rPr>
        <w:footnoteReference w:id="38"/>
      </w:r>
      <w:r w:rsidRPr="00FA0323">
        <w:rPr>
          <w:sz w:val="24"/>
          <w:szCs w:val="24"/>
        </w:rPr>
        <w:t>, kryteriów dotyczących zatrudnienia osób z niepełnosprawnościami, bezrobotnych lub osób, o których mowa w przepisach o zatrudnieniu socjalnym, w przypadku gdy jest zobowiązany stosować do nich PZP albo zasadę konkurencyjności.</w:t>
      </w:r>
    </w:p>
    <w:p w:rsidR="0099353F" w:rsidRPr="00FA0323" w:rsidRDefault="0099353F" w:rsidP="00FA0323">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8D4B6F" w:rsidRPr="00FA0323" w:rsidTr="008D4B6F">
        <w:tc>
          <w:tcPr>
            <w:tcW w:w="9669" w:type="dxa"/>
            <w:shd w:val="clear" w:color="auto" w:fill="D9D9D9"/>
          </w:tcPr>
          <w:p w:rsidR="008D4B6F" w:rsidRPr="00FA0323" w:rsidRDefault="008D4B6F" w:rsidP="00FA0323">
            <w:pPr>
              <w:spacing w:after="0"/>
              <w:rPr>
                <w:b/>
                <w:sz w:val="24"/>
                <w:szCs w:val="24"/>
              </w:rPr>
            </w:pPr>
            <w:r w:rsidRPr="00FA0323">
              <w:rPr>
                <w:b/>
                <w:sz w:val="24"/>
                <w:szCs w:val="24"/>
              </w:rPr>
              <w:t>UWAGA:</w:t>
            </w:r>
          </w:p>
          <w:p w:rsidR="008D4B6F" w:rsidRPr="00FA0323" w:rsidRDefault="008D4B6F" w:rsidP="00FA0323">
            <w:pPr>
              <w:spacing w:after="0"/>
              <w:rPr>
                <w:sz w:val="24"/>
                <w:szCs w:val="24"/>
              </w:rPr>
            </w:pPr>
            <w:r w:rsidRPr="00FA0323">
              <w:rPr>
                <w:sz w:val="24"/>
                <w:szCs w:val="24"/>
              </w:rPr>
              <w:t xml:space="preserve">W przypadku </w:t>
            </w:r>
            <w:r w:rsidR="003A598C" w:rsidRPr="00FA0323">
              <w:rPr>
                <w:sz w:val="24"/>
                <w:szCs w:val="24"/>
              </w:rPr>
              <w:t>zamówień</w:t>
            </w:r>
            <w:r w:rsidRPr="00FA0323">
              <w:rPr>
                <w:sz w:val="24"/>
                <w:szCs w:val="24"/>
              </w:rPr>
              <w:t xml:space="preserve"> o wartości od 20 tys. zł netto do 50 tys. zł netto włącznie, tj. bez podatku od towarów i usług (VAT)</w:t>
            </w:r>
            <w:r w:rsidR="00324CC1" w:rsidRPr="00FA0323">
              <w:rPr>
                <w:sz w:val="24"/>
                <w:szCs w:val="24"/>
              </w:rPr>
              <w:t>, w celu zapewnienia, iż wydatki będą ponoszone w sposób przejrzysty, racjonalny i efektywny,</w:t>
            </w:r>
            <w:r w:rsidR="003A598C" w:rsidRPr="00FA0323">
              <w:rPr>
                <w:sz w:val="24"/>
                <w:szCs w:val="24"/>
              </w:rPr>
              <w:t xml:space="preserve"> </w:t>
            </w:r>
            <w:r w:rsidRPr="00FA0323">
              <w:rPr>
                <w:sz w:val="24"/>
                <w:szCs w:val="24"/>
              </w:rPr>
              <w:t>istnieje obowiązek dokonania i udokumentowania rozeznania rynku</w:t>
            </w:r>
            <w:r w:rsidR="003A598C" w:rsidRPr="00FA0323">
              <w:rPr>
                <w:sz w:val="24"/>
                <w:szCs w:val="24"/>
              </w:rPr>
              <w:t xml:space="preserve"> zgodnie z zapisami rozdziału 6.5.1 </w:t>
            </w:r>
            <w:r w:rsidR="003A598C" w:rsidRPr="00FA0323">
              <w:rPr>
                <w:i/>
                <w:sz w:val="24"/>
                <w:szCs w:val="24"/>
              </w:rPr>
              <w:t>Wytycznych w zakresie kwalifikowalności wydatków.</w:t>
            </w:r>
          </w:p>
        </w:tc>
      </w:tr>
    </w:tbl>
    <w:p w:rsidR="009D5BF3" w:rsidRPr="00202715" w:rsidRDefault="00A16F19" w:rsidP="00202715">
      <w:pPr>
        <w:pStyle w:val="Nagwek3"/>
        <w:rPr>
          <w:szCs w:val="24"/>
        </w:rPr>
      </w:pPr>
      <w:bookmarkStart w:id="89" w:name="_Toc460228017"/>
      <w:bookmarkStart w:id="90" w:name="_Toc517874891"/>
      <w:bookmarkStart w:id="91" w:name="_Toc518636960"/>
      <w:bookmarkStart w:id="92" w:name="_Toc4064090"/>
      <w:r>
        <w:rPr>
          <w:szCs w:val="24"/>
          <w:lang w:val="pl-PL"/>
        </w:rPr>
        <w:t>V.3.10</w:t>
      </w:r>
      <w:r w:rsidR="00E927DA" w:rsidRPr="00202715">
        <w:rPr>
          <w:szCs w:val="24"/>
          <w:lang w:val="pl-PL"/>
        </w:rPr>
        <w:t xml:space="preserve">. </w:t>
      </w:r>
      <w:r w:rsidR="009D5BF3" w:rsidRPr="00202715">
        <w:rPr>
          <w:szCs w:val="24"/>
        </w:rPr>
        <w:t>Wkład własny</w:t>
      </w:r>
      <w:bookmarkEnd w:id="89"/>
      <w:bookmarkEnd w:id="90"/>
      <w:bookmarkEnd w:id="91"/>
      <w:bookmarkEnd w:id="92"/>
    </w:p>
    <w:p w:rsidR="009D5BF3" w:rsidRPr="00FA0323" w:rsidRDefault="009D5BF3" w:rsidP="00FA0323">
      <w:pPr>
        <w:spacing w:after="0"/>
        <w:rPr>
          <w:sz w:val="24"/>
          <w:szCs w:val="24"/>
        </w:rPr>
      </w:pPr>
      <w:r w:rsidRPr="00FA0323">
        <w:rPr>
          <w:sz w:val="24"/>
          <w:szCs w:val="24"/>
        </w:rPr>
        <w:t xml:space="preserve">Wkład własny mogą </w:t>
      </w:r>
      <w:r w:rsidR="00FE6840" w:rsidRPr="00FA0323">
        <w:rPr>
          <w:sz w:val="24"/>
          <w:szCs w:val="24"/>
        </w:rPr>
        <w:t xml:space="preserve">stanowić </w:t>
      </w:r>
      <w:r w:rsidRPr="00FA0323">
        <w:rPr>
          <w:sz w:val="24"/>
          <w:szCs w:val="24"/>
        </w:rPr>
        <w:t>środki finansowe lub wkład ni</w:t>
      </w:r>
      <w:r w:rsidR="007D517F" w:rsidRPr="00FA0323">
        <w:rPr>
          <w:sz w:val="24"/>
          <w:szCs w:val="24"/>
        </w:rPr>
        <w:t>epieniężny zabezpieczone</w:t>
      </w:r>
      <w:r w:rsidR="00FE6840" w:rsidRPr="00FA0323">
        <w:rPr>
          <w:sz w:val="24"/>
          <w:szCs w:val="24"/>
        </w:rPr>
        <w:t xml:space="preserve"> </w:t>
      </w:r>
      <w:r w:rsidR="007D517F" w:rsidRPr="00FA0323">
        <w:rPr>
          <w:sz w:val="24"/>
          <w:szCs w:val="24"/>
        </w:rPr>
        <w:t>przez W</w:t>
      </w:r>
      <w:r w:rsidRPr="00FA0323">
        <w:rPr>
          <w:sz w:val="24"/>
          <w:szCs w:val="24"/>
        </w:rPr>
        <w:t xml:space="preserve">nioskodawcę, które zostaną przeznaczone na pokrycie wydatków </w:t>
      </w:r>
      <w:r w:rsidR="007D517F" w:rsidRPr="00FA0323">
        <w:rPr>
          <w:sz w:val="24"/>
          <w:szCs w:val="24"/>
        </w:rPr>
        <w:t>kwalifikowalnych i nie zostaną W</w:t>
      </w:r>
      <w:r w:rsidRPr="00FA0323">
        <w:rPr>
          <w:sz w:val="24"/>
          <w:szCs w:val="24"/>
        </w:rPr>
        <w:t>nioskodawcy przekazane w formie dofinansowania. Wartość wkładu własnego stanowi różnicę między kwotą wydatków kwalifikowalnych a k</w:t>
      </w:r>
      <w:r w:rsidR="007D517F" w:rsidRPr="00FA0323">
        <w:rPr>
          <w:sz w:val="24"/>
          <w:szCs w:val="24"/>
        </w:rPr>
        <w:t>wotą dofinansowania przekazaną W</w:t>
      </w:r>
      <w:r w:rsidRPr="00FA0323">
        <w:rPr>
          <w:sz w:val="24"/>
          <w:szCs w:val="24"/>
        </w:rPr>
        <w:t>nioskodawcy, zgodnie z poziomem dofinansowania dla projektu, rozumianą jako procent dofinansowania wydatków kwalifikowalnych.</w:t>
      </w:r>
    </w:p>
    <w:p w:rsidR="009D5BF3" w:rsidRPr="00FA0323" w:rsidRDefault="009D5BF3" w:rsidP="00FA0323">
      <w:pPr>
        <w:spacing w:after="0"/>
        <w:rPr>
          <w:sz w:val="24"/>
          <w:szCs w:val="24"/>
        </w:rPr>
      </w:pPr>
    </w:p>
    <w:p w:rsidR="009D5BF3" w:rsidRPr="00FA0323" w:rsidRDefault="004000A1" w:rsidP="00FA0323">
      <w:pPr>
        <w:spacing w:after="0"/>
        <w:rPr>
          <w:sz w:val="24"/>
          <w:szCs w:val="24"/>
        </w:rPr>
      </w:pPr>
      <w:r w:rsidRPr="00FA0323">
        <w:rPr>
          <w:sz w:val="24"/>
          <w:szCs w:val="24"/>
        </w:rPr>
        <w:lastRenderedPageBreak/>
        <w:t>Wkład własny B</w:t>
      </w:r>
      <w:r w:rsidR="009D5BF3" w:rsidRPr="00FA0323">
        <w:rPr>
          <w:sz w:val="24"/>
          <w:szCs w:val="24"/>
        </w:rPr>
        <w:t>eneficjenta jest wykaz</w:t>
      </w:r>
      <w:r w:rsidRPr="00FA0323">
        <w:rPr>
          <w:sz w:val="24"/>
          <w:szCs w:val="24"/>
        </w:rPr>
        <w:t>ywany we wniosku, przy czym to B</w:t>
      </w:r>
      <w:r w:rsidR="009D5BF3" w:rsidRPr="00FA0323">
        <w:rPr>
          <w:sz w:val="24"/>
          <w:szCs w:val="24"/>
        </w:rPr>
        <w:t xml:space="preserve">eneficjent określa formę wniesienia wkładu własnego. Każdy podmiot ubiegający się o dofinansowanie w ramach niniejszego naboru jest </w:t>
      </w:r>
      <w:r w:rsidR="009D5BF3" w:rsidRPr="00FA0323">
        <w:rPr>
          <w:b/>
          <w:sz w:val="24"/>
          <w:szCs w:val="24"/>
          <w:u w:val="single"/>
        </w:rPr>
        <w:t xml:space="preserve">zobowiązany do wniesienia wkładu własnego w wysokości stanowiącej nie mniej niż </w:t>
      </w:r>
      <w:r w:rsidR="00040818" w:rsidRPr="00FA0323">
        <w:rPr>
          <w:b/>
          <w:sz w:val="24"/>
          <w:szCs w:val="24"/>
          <w:u w:val="single"/>
        </w:rPr>
        <w:t xml:space="preserve">5 </w:t>
      </w:r>
      <w:r w:rsidR="009D5BF3" w:rsidRPr="00FA0323">
        <w:rPr>
          <w:b/>
          <w:sz w:val="24"/>
          <w:szCs w:val="24"/>
          <w:u w:val="single"/>
        </w:rPr>
        <w:t>% ogółem wartości projektu</w:t>
      </w:r>
      <w:r w:rsidR="00961517" w:rsidRPr="00FA0323">
        <w:rPr>
          <w:b/>
          <w:sz w:val="24"/>
          <w:szCs w:val="24"/>
        </w:rPr>
        <w:t>.</w:t>
      </w:r>
    </w:p>
    <w:p w:rsidR="004E3FC3" w:rsidRPr="00FA0323" w:rsidRDefault="004000A1" w:rsidP="00FA0323">
      <w:pPr>
        <w:spacing w:after="0"/>
        <w:rPr>
          <w:sz w:val="24"/>
          <w:szCs w:val="24"/>
        </w:rPr>
      </w:pPr>
      <w:r w:rsidRPr="00FA0323">
        <w:rPr>
          <w:sz w:val="24"/>
          <w:szCs w:val="24"/>
        </w:rPr>
        <w:t>Wkład własny wnoszony przez B</w:t>
      </w:r>
      <w:r w:rsidR="009D5BF3" w:rsidRPr="00FA0323">
        <w:rPr>
          <w:sz w:val="24"/>
          <w:szCs w:val="24"/>
        </w:rPr>
        <w:t>eneficjenta, na rzecz projektu, w postaci nieruchomości, urządzeń, materiałów (surowców), wartości niematerialnych i prawnych, ekspertyz lub nieodpłatnej pracy wykonywanej przez wolontariuszy stanowi wkład niepieniężny i jest wydatkiem kwalifikowalnym.</w:t>
      </w:r>
    </w:p>
    <w:p w:rsidR="007D517F" w:rsidRPr="00FA0323" w:rsidRDefault="007D517F" w:rsidP="00FA0323">
      <w:pPr>
        <w:spacing w:after="0"/>
        <w:rPr>
          <w:sz w:val="24"/>
          <w:szCs w:val="24"/>
        </w:rPr>
      </w:pPr>
    </w:p>
    <w:p w:rsidR="009D5BF3" w:rsidRPr="00FA0323" w:rsidRDefault="009D5BF3" w:rsidP="00FA0323">
      <w:pPr>
        <w:spacing w:after="0"/>
        <w:rPr>
          <w:sz w:val="24"/>
          <w:szCs w:val="24"/>
        </w:rPr>
      </w:pPr>
      <w:r w:rsidRPr="00FA0323">
        <w:rPr>
          <w:sz w:val="24"/>
          <w:szCs w:val="24"/>
        </w:rPr>
        <w:t>Wkład własny lub jego część może być wniesiony w ramach kosztów pośrednich</w:t>
      </w:r>
      <w:r w:rsidR="003F1F60" w:rsidRPr="00FA0323">
        <w:rPr>
          <w:sz w:val="24"/>
          <w:szCs w:val="24"/>
        </w:rPr>
        <w:t>, wówczas należy go traktować jako wkład pieniężny</w:t>
      </w:r>
      <w:r w:rsidR="00933753" w:rsidRPr="00FA0323">
        <w:rPr>
          <w:sz w:val="24"/>
          <w:szCs w:val="24"/>
        </w:rPr>
        <w:t>.</w:t>
      </w:r>
    </w:p>
    <w:p w:rsidR="009D5BF3" w:rsidRPr="00FA0323" w:rsidRDefault="006C4A41" w:rsidP="00FA0323">
      <w:pPr>
        <w:tabs>
          <w:tab w:val="left" w:pos="1579"/>
        </w:tabs>
        <w:spacing w:after="0"/>
        <w:rPr>
          <w:sz w:val="24"/>
          <w:szCs w:val="24"/>
        </w:rPr>
      </w:pPr>
      <w:r w:rsidRPr="00FA0323">
        <w:rPr>
          <w:sz w:val="24"/>
          <w:szCs w:val="24"/>
        </w:rPr>
        <w:tab/>
      </w:r>
    </w:p>
    <w:p w:rsidR="009D5BF3" w:rsidRPr="00FA0323" w:rsidRDefault="009D5BF3" w:rsidP="00FA0323">
      <w:pPr>
        <w:spacing w:after="0"/>
        <w:rPr>
          <w:sz w:val="24"/>
          <w:szCs w:val="24"/>
        </w:rPr>
      </w:pPr>
      <w:r w:rsidRPr="00FA0323">
        <w:rPr>
          <w:sz w:val="24"/>
          <w:szCs w:val="24"/>
        </w:rPr>
        <w:t>Co do zasady o zakwalifikowaniu źródła pochodzenia wkładu własnego (publiczny/prywatny</w:t>
      </w:r>
      <w:r w:rsidR="004000A1" w:rsidRPr="00FA0323">
        <w:rPr>
          <w:sz w:val="24"/>
          <w:szCs w:val="24"/>
        </w:rPr>
        <w:t>) decyduje status prawny Beneficjenta/P</w:t>
      </w:r>
      <w:r w:rsidRPr="00FA0323">
        <w:rPr>
          <w:sz w:val="24"/>
          <w:szCs w:val="24"/>
        </w:rPr>
        <w:t>artnera (w przypadku projektów partnerskich)/strony trzeciej (w przypadku wnoszenia wkładu w formie wynagrodzeń).</w:t>
      </w:r>
    </w:p>
    <w:p w:rsidR="009D5BF3" w:rsidRPr="00FA0323" w:rsidRDefault="009D5BF3" w:rsidP="00FA0323">
      <w:pPr>
        <w:spacing w:after="0"/>
        <w:rPr>
          <w:sz w:val="24"/>
          <w:szCs w:val="24"/>
        </w:rPr>
      </w:pPr>
    </w:p>
    <w:p w:rsidR="009D5BF3" w:rsidRPr="00FA0323" w:rsidRDefault="009D5BF3" w:rsidP="00FA0323">
      <w:pPr>
        <w:spacing w:after="0"/>
        <w:rPr>
          <w:sz w:val="24"/>
          <w:szCs w:val="24"/>
        </w:rPr>
      </w:pPr>
      <w:r w:rsidRPr="00FA0323">
        <w:rPr>
          <w:sz w:val="24"/>
          <w:szCs w:val="24"/>
        </w:rPr>
        <w:t>W przypadku wniesienia wkładu niepieniężnego do projektu, współfinansowanie z EFS oraz innych środków publicznych (krajowych</w:t>
      </w:r>
      <w:r w:rsidR="007D517F" w:rsidRPr="00FA0323">
        <w:rPr>
          <w:sz w:val="24"/>
          <w:szCs w:val="24"/>
        </w:rPr>
        <w:t>) nie będących wkładem własnym W</w:t>
      </w:r>
      <w:r w:rsidRPr="00FA0323">
        <w:rPr>
          <w:sz w:val="24"/>
          <w:szCs w:val="24"/>
        </w:rPr>
        <w:t>nioskodawcy, nie może przekroczyć wartości całkowitych wydatków kwalifikowalnych pomniejszonych o wartość wkładu niepieniężnego.</w:t>
      </w:r>
    </w:p>
    <w:p w:rsidR="009D5BF3" w:rsidRPr="00FA0323" w:rsidRDefault="009D5BF3" w:rsidP="00FA0323">
      <w:pPr>
        <w:spacing w:after="0"/>
        <w:rPr>
          <w:sz w:val="24"/>
          <w:szCs w:val="24"/>
        </w:rPr>
      </w:pPr>
    </w:p>
    <w:p w:rsidR="00CB1094" w:rsidRPr="00FA0323" w:rsidRDefault="009D5BF3" w:rsidP="00FA0323">
      <w:pPr>
        <w:spacing w:after="0"/>
        <w:rPr>
          <w:sz w:val="24"/>
          <w:szCs w:val="24"/>
        </w:rPr>
      </w:pPr>
      <w:r w:rsidRPr="00FA0323">
        <w:rPr>
          <w:sz w:val="24"/>
          <w:szCs w:val="24"/>
        </w:rPr>
        <w:t xml:space="preserve">Wycena wkładu niepieniężnego powinna być dokonywana zgodnie z </w:t>
      </w:r>
      <w:r w:rsidRPr="00FA0323">
        <w:rPr>
          <w:i/>
          <w:sz w:val="24"/>
          <w:szCs w:val="24"/>
        </w:rPr>
        <w:t>Wytycznymi w zakresie kwalifikowalności wydatków</w:t>
      </w:r>
      <w:r w:rsidRPr="00FA0323">
        <w:rPr>
          <w:sz w:val="24"/>
          <w:szCs w:val="24"/>
        </w:rPr>
        <w:t>.</w:t>
      </w:r>
      <w:r w:rsidR="009078BA" w:rsidRPr="00FA0323">
        <w:rPr>
          <w:sz w:val="24"/>
          <w:szCs w:val="24"/>
        </w:rPr>
        <w:t xml:space="preserve"> Wkład własny niepieniężny może być wniesiony np. w postaci sal. W takim przypadku wartość wkładu wycenia się jako koszt amortyzacji lub wynajmu (stawkę może określać np. cennik danej instytucji).</w:t>
      </w:r>
    </w:p>
    <w:p w:rsidR="00961517" w:rsidRPr="00FA0323" w:rsidRDefault="00961517" w:rsidP="00FA0323">
      <w:pPr>
        <w:spacing w:after="0"/>
        <w:rPr>
          <w:sz w:val="24"/>
          <w:szCs w:val="24"/>
        </w:rPr>
      </w:pPr>
    </w:p>
    <w:p w:rsidR="009D5BF3" w:rsidRPr="00FA0323" w:rsidRDefault="009078BA" w:rsidP="00FA0323">
      <w:pPr>
        <w:spacing w:after="0"/>
        <w:rPr>
          <w:sz w:val="24"/>
          <w:szCs w:val="24"/>
        </w:rPr>
      </w:pPr>
      <w:r w:rsidRPr="00FA0323">
        <w:rPr>
          <w:sz w:val="24"/>
          <w:szCs w:val="24"/>
        </w:rPr>
        <w:t>Wkład niepieniężny, który w ciągu 7 poprzednich lat (10 lat dla nieruchomości) od dnia zakupu był współfinansowany ze środków unijnych lub/oraz dotacji z krajowych środków publicznych, jest niekwalifikowalny (podwójne finansowanie).</w:t>
      </w:r>
    </w:p>
    <w:p w:rsidR="003E7CA7" w:rsidRPr="00FA0323" w:rsidRDefault="003E7CA7" w:rsidP="00FA0323">
      <w:pPr>
        <w:spacing w:after="0"/>
        <w:rPr>
          <w:sz w:val="24"/>
          <w:szCs w:val="24"/>
        </w:rPr>
      </w:pPr>
    </w:p>
    <w:p w:rsidR="003E7CA7" w:rsidRPr="00FA0323" w:rsidRDefault="003E7CA7" w:rsidP="00FA0323">
      <w:pPr>
        <w:spacing w:after="0"/>
        <w:rPr>
          <w:b/>
          <w:sz w:val="24"/>
          <w:szCs w:val="24"/>
        </w:rPr>
      </w:pPr>
      <w:r w:rsidRPr="00FA0323">
        <w:rPr>
          <w:b/>
          <w:sz w:val="24"/>
          <w:szCs w:val="24"/>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rsidR="00CB1094" w:rsidRPr="00FA0323" w:rsidRDefault="00CB1094" w:rsidP="00FA0323">
      <w:pPr>
        <w:spacing w:after="0"/>
        <w:rPr>
          <w:sz w:val="24"/>
          <w:szCs w:val="24"/>
        </w:rPr>
      </w:pPr>
    </w:p>
    <w:p w:rsidR="00CB1094" w:rsidRPr="00FA0323" w:rsidRDefault="00CB1094" w:rsidP="00FA0323">
      <w:pPr>
        <w:pStyle w:val="Default"/>
        <w:spacing w:line="276" w:lineRule="auto"/>
      </w:pPr>
      <w:r w:rsidRPr="00FA0323">
        <w:t xml:space="preserve">Wkład własny w projektach objętych pomocą publiczną (nie dotyczy projektów objętych pomocą de minimis) powinien być pozbawiony znamion środków publicznych, co będzie każdorazowo weryfikowane przez osoby sprawdzające dany wniosek. </w:t>
      </w:r>
    </w:p>
    <w:p w:rsidR="00CB1094" w:rsidRPr="00FA0323" w:rsidRDefault="00CB1094" w:rsidP="00FA0323">
      <w:pPr>
        <w:pStyle w:val="Default"/>
        <w:spacing w:line="276" w:lineRule="auto"/>
      </w:pPr>
      <w:r w:rsidRPr="00FA0323">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2D51D1" w:rsidRPr="00FA0323" w:rsidRDefault="00CB1094" w:rsidP="00FA0323">
      <w:pPr>
        <w:spacing w:after="0"/>
        <w:rPr>
          <w:sz w:val="24"/>
          <w:szCs w:val="24"/>
        </w:rPr>
      </w:pPr>
      <w:r w:rsidRPr="00FA0323">
        <w:rPr>
          <w:sz w:val="24"/>
          <w:szCs w:val="24"/>
        </w:rPr>
        <w:t xml:space="preserve">Natomiast za wkład własny można uznać między innymi takie dochody jak: dochody uzyskiwane przez gminne jednostki budżetowe oraz wpłaty od gminnych zakładów budżetowych, dochody z </w:t>
      </w:r>
      <w:r w:rsidRPr="00FA0323">
        <w:rPr>
          <w:sz w:val="24"/>
          <w:szCs w:val="24"/>
        </w:rPr>
        <w:lastRenderedPageBreak/>
        <w:t>majątku gminy, spadki, zapisy i darowizny na rzecz gminy czy też odsetki od pożyczek udzielanych przez gminę, odsetki od środków finansowych gromadzonych na rachunkach bankowych gminy.</w:t>
      </w:r>
    </w:p>
    <w:p w:rsidR="009D5BF3" w:rsidRPr="00202715" w:rsidRDefault="00A16F19" w:rsidP="00202715">
      <w:pPr>
        <w:pStyle w:val="Nagwek3"/>
        <w:rPr>
          <w:szCs w:val="24"/>
        </w:rPr>
      </w:pPr>
      <w:bookmarkStart w:id="93" w:name="_Toc460228018"/>
      <w:bookmarkStart w:id="94" w:name="_Toc517874892"/>
      <w:bookmarkStart w:id="95" w:name="_Toc518636961"/>
      <w:bookmarkStart w:id="96" w:name="_Toc4064091"/>
      <w:r>
        <w:rPr>
          <w:szCs w:val="24"/>
          <w:lang w:val="pl-PL"/>
        </w:rPr>
        <w:t>V.3.11</w:t>
      </w:r>
      <w:r w:rsidR="00E927DA" w:rsidRPr="00202715">
        <w:rPr>
          <w:szCs w:val="24"/>
          <w:lang w:val="pl-PL"/>
        </w:rPr>
        <w:t xml:space="preserve">. </w:t>
      </w:r>
      <w:r w:rsidR="009D5BF3" w:rsidRPr="00202715">
        <w:rPr>
          <w:szCs w:val="24"/>
        </w:rPr>
        <w:t>Podatek od towarów i usług</w:t>
      </w:r>
      <w:bookmarkEnd w:id="93"/>
      <w:bookmarkEnd w:id="94"/>
      <w:bookmarkEnd w:id="95"/>
      <w:bookmarkEnd w:id="96"/>
    </w:p>
    <w:p w:rsidR="00F67963" w:rsidRPr="00FA0323" w:rsidRDefault="009D5BF3" w:rsidP="00FA0323">
      <w:pPr>
        <w:spacing w:after="0"/>
        <w:rPr>
          <w:sz w:val="24"/>
          <w:szCs w:val="24"/>
        </w:rPr>
      </w:pPr>
      <w:r w:rsidRPr="00FA0323">
        <w:rPr>
          <w:sz w:val="24"/>
          <w:szCs w:val="24"/>
        </w:rPr>
        <w:t>Podatki i inne opłaty, w szczególności podatek od towarów i usług (VAT), mogą być uznane za wydatki k</w:t>
      </w:r>
      <w:r w:rsidR="004000A1" w:rsidRPr="00FA0323">
        <w:rPr>
          <w:sz w:val="24"/>
          <w:szCs w:val="24"/>
        </w:rPr>
        <w:t xml:space="preserve">walifikowalne tylko wtedy, gdy </w:t>
      </w:r>
      <w:r w:rsidR="007411C7" w:rsidRPr="00FA0323">
        <w:rPr>
          <w:sz w:val="24"/>
          <w:szCs w:val="24"/>
        </w:rPr>
        <w:t xml:space="preserve">brak jest </w:t>
      </w:r>
      <w:r w:rsidRPr="00FA0323">
        <w:rPr>
          <w:sz w:val="24"/>
          <w:szCs w:val="24"/>
        </w:rPr>
        <w:t>prawnej możliwości ich odzyskania</w:t>
      </w:r>
      <w:r w:rsidR="00F67963" w:rsidRPr="00FA0323">
        <w:rPr>
          <w:sz w:val="24"/>
          <w:szCs w:val="24"/>
        </w:rPr>
        <w:t xml:space="preserve"> na mocy prawodawstwa krajowego</w:t>
      </w:r>
      <w:r w:rsidRPr="00FA0323">
        <w:rPr>
          <w:sz w:val="24"/>
          <w:szCs w:val="24"/>
        </w:rPr>
        <w:t xml:space="preserve">. </w:t>
      </w:r>
    </w:p>
    <w:p w:rsidR="00F67963" w:rsidRPr="00FA0323" w:rsidRDefault="00F67963" w:rsidP="00FA0323">
      <w:pPr>
        <w:spacing w:after="0"/>
        <w:rPr>
          <w:sz w:val="24"/>
          <w:szCs w:val="24"/>
        </w:rPr>
      </w:pPr>
    </w:p>
    <w:p w:rsidR="009D5BF3" w:rsidRPr="00FA0323" w:rsidRDefault="009D5BF3" w:rsidP="00FA0323">
      <w:pPr>
        <w:spacing w:after="0"/>
        <w:rPr>
          <w:sz w:val="24"/>
          <w:szCs w:val="24"/>
        </w:rPr>
      </w:pPr>
      <w:r w:rsidRPr="00FA0323">
        <w:rPr>
          <w:sz w:val="24"/>
          <w:szCs w:val="24"/>
        </w:rPr>
        <w:t>Oznacza to, iż zapłacony VAT może być uznany za wydatek kwalifi</w:t>
      </w:r>
      <w:r w:rsidR="007D517F" w:rsidRPr="00FA0323">
        <w:rPr>
          <w:sz w:val="24"/>
          <w:szCs w:val="24"/>
        </w:rPr>
        <w:t xml:space="preserve">kowalny wyłącznie wówczas, gdy </w:t>
      </w:r>
      <w:r w:rsidR="008E0D0D" w:rsidRPr="00FA0323">
        <w:rPr>
          <w:sz w:val="24"/>
          <w:szCs w:val="24"/>
        </w:rPr>
        <w:t>Beneficjentowi ani żadnemu innemu podmiotowi zaangażowanemu w projekt oraz wykorzystującemu do działalności opodatkowanej produkty będące efektem realizacji projektu, zarówno w fazie realizacyjnej jak i operacyjnej</w:t>
      </w:r>
      <w:r w:rsidRPr="00FA0323">
        <w:rPr>
          <w:sz w:val="24"/>
          <w:szCs w:val="24"/>
        </w:rPr>
        <w:t>, zgodnie z obowiązującym ustawodawstwem krajowym</w:t>
      </w:r>
      <w:r w:rsidR="007D517F" w:rsidRPr="00FA0323">
        <w:rPr>
          <w:sz w:val="24"/>
          <w:szCs w:val="24"/>
        </w:rPr>
        <w:t>, nie przysługuje prawo (</w:t>
      </w:r>
      <w:r w:rsidR="00F67963" w:rsidRPr="00FA0323">
        <w:rPr>
          <w:sz w:val="24"/>
          <w:szCs w:val="24"/>
        </w:rPr>
        <w:t>brak jest</w:t>
      </w:r>
      <w:r w:rsidRPr="00FA0323">
        <w:rPr>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w:t>
      </w:r>
      <w:r w:rsidR="007D517F" w:rsidRPr="00FA0323">
        <w:rPr>
          <w:sz w:val="24"/>
          <w:szCs w:val="24"/>
        </w:rPr>
        <w:t xml:space="preserve"> przez </w:t>
      </w:r>
      <w:r w:rsidR="00F67963" w:rsidRPr="00FA0323">
        <w:rPr>
          <w:sz w:val="24"/>
          <w:szCs w:val="24"/>
        </w:rPr>
        <w:t>podmiot</w:t>
      </w:r>
      <w:r w:rsidRPr="00FA0323">
        <w:rPr>
          <w:sz w:val="24"/>
          <w:szCs w:val="24"/>
        </w:rPr>
        <w:t xml:space="preserve"> czynności zmierzających do realizacji tego prawa.</w:t>
      </w:r>
    </w:p>
    <w:p w:rsidR="003437D4" w:rsidRPr="00FA0323" w:rsidRDefault="003437D4" w:rsidP="00FA0323">
      <w:pPr>
        <w:spacing w:after="0"/>
        <w:rPr>
          <w:sz w:val="24"/>
          <w:szCs w:val="24"/>
        </w:rPr>
      </w:pPr>
    </w:p>
    <w:p w:rsidR="003437D4" w:rsidRPr="00FA0323" w:rsidRDefault="003437D4" w:rsidP="00FA0323">
      <w:pPr>
        <w:spacing w:after="0"/>
        <w:rPr>
          <w:sz w:val="24"/>
          <w:szCs w:val="24"/>
        </w:rPr>
      </w:pPr>
      <w:r w:rsidRPr="00FA0323">
        <w:rPr>
          <w:sz w:val="24"/>
          <w:szCs w:val="24"/>
        </w:rPr>
        <w:t>Za posiadanie prawa do obniżenia kwoty podatku należnego o kwotę podatku naliczonego, o którym powyżej, nie uznaje się możliwości określonej w art. 113 ustawy o VAT.</w:t>
      </w:r>
    </w:p>
    <w:p w:rsidR="009D5BF3" w:rsidRPr="00FA0323" w:rsidRDefault="009D5BF3" w:rsidP="00FA0323">
      <w:pPr>
        <w:spacing w:after="0"/>
        <w:rPr>
          <w:sz w:val="24"/>
          <w:szCs w:val="24"/>
        </w:rPr>
      </w:pPr>
    </w:p>
    <w:p w:rsidR="003437D4" w:rsidRPr="00FA0323" w:rsidRDefault="003437D4" w:rsidP="00FA0323">
      <w:pPr>
        <w:spacing w:after="0"/>
        <w:rPr>
          <w:sz w:val="24"/>
          <w:szCs w:val="24"/>
        </w:rPr>
      </w:pPr>
      <w:r w:rsidRPr="00FA0323">
        <w:rPr>
          <w:sz w:val="24"/>
          <w:szCs w:val="24"/>
        </w:rPr>
        <w:t xml:space="preserve">IZ RPOWP może podjąć decyzję, zgodnie z którą VAT będzie kwalifikowalny jedynie dla części projektu. </w:t>
      </w:r>
      <w:r w:rsidRPr="00FA0323">
        <w:rPr>
          <w:sz w:val="24"/>
          <w:szCs w:val="24"/>
        </w:rPr>
        <w:br/>
        <w:t xml:space="preserve">W takiej sytuacji beneficjent jest zobowiązany zapewnić przejrzysty system rozliczania projektu, tak aby nie było wątpliwości w jakiej części oraz w jakim zakresie VAT może być uznany za kwalifikowalny. </w:t>
      </w:r>
    </w:p>
    <w:p w:rsidR="003437D4" w:rsidRPr="00FA0323" w:rsidRDefault="003437D4" w:rsidP="00FA0323">
      <w:pPr>
        <w:spacing w:after="0"/>
        <w:rPr>
          <w:sz w:val="24"/>
          <w:szCs w:val="24"/>
        </w:rPr>
      </w:pPr>
    </w:p>
    <w:p w:rsidR="003437D4" w:rsidRPr="00FA0323" w:rsidRDefault="003437D4" w:rsidP="00FA0323">
      <w:pPr>
        <w:spacing w:after="0"/>
        <w:rPr>
          <w:sz w:val="24"/>
          <w:szCs w:val="24"/>
        </w:rPr>
      </w:pPr>
      <w:r w:rsidRPr="00FA0323">
        <w:rPr>
          <w:sz w:val="24"/>
          <w:szCs w:val="24"/>
        </w:rPr>
        <w:t xml:space="preserve">Biorąc pod uwagę, iż prawo do obniżenia VAT należnego o VAT naliczony może powstać zarówno w okresie realizacji projektu, jak i po jego zakończeniu, </w:t>
      </w:r>
      <w:r w:rsidR="00F82688" w:rsidRPr="00FA0323">
        <w:rPr>
          <w:sz w:val="24"/>
          <w:szCs w:val="24"/>
        </w:rPr>
        <w:t>IZ RPOWP</w:t>
      </w:r>
      <w:r w:rsidRPr="00FA0323">
        <w:rPr>
          <w:sz w:val="24"/>
          <w:szCs w:val="24"/>
        </w:rPr>
        <w:t xml:space="preserve">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rsidR="003437D4" w:rsidRPr="00FA0323" w:rsidRDefault="003437D4" w:rsidP="00FA0323">
      <w:pPr>
        <w:spacing w:after="0"/>
        <w:rPr>
          <w:sz w:val="24"/>
          <w:szCs w:val="24"/>
        </w:rPr>
      </w:pPr>
      <w:r w:rsidRPr="00FA0323">
        <w:rPr>
          <w:sz w:val="24"/>
          <w:szCs w:val="24"/>
        </w:rPr>
        <w:t xml:space="preserve">Natomiast w części drugiej beneficjent zobowiązuje się do zwrotu zrefundowanej ze środków unijnych części VAT, jeżeli zaistnieją przesłanki umożliwiające odzyskanie tego podatku. </w:t>
      </w:r>
    </w:p>
    <w:p w:rsidR="003437D4" w:rsidRPr="00FA0323" w:rsidRDefault="003437D4" w:rsidP="00FA0323">
      <w:pPr>
        <w:spacing w:after="0"/>
        <w:rPr>
          <w:sz w:val="24"/>
          <w:szCs w:val="24"/>
        </w:rPr>
      </w:pPr>
    </w:p>
    <w:p w:rsidR="009D5BF3" w:rsidRPr="00FA0323" w:rsidRDefault="009D5BF3" w:rsidP="00FA0323">
      <w:pPr>
        <w:spacing w:after="0"/>
        <w:rPr>
          <w:sz w:val="24"/>
          <w:szCs w:val="24"/>
        </w:rPr>
      </w:pPr>
      <w:r w:rsidRPr="00FA0323">
        <w:rPr>
          <w:sz w:val="24"/>
          <w:szCs w:val="24"/>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w:t>
      </w:r>
      <w:r w:rsidRPr="00FA0323">
        <w:rPr>
          <w:sz w:val="24"/>
          <w:szCs w:val="24"/>
        </w:rPr>
        <w:lastRenderedPageBreak/>
        <w:t>majątku wytworzonego w związku z realizacją projektu. Beneficjenci, którzy zaliczą VAT do wydatków kwalifikowalnych, oświadczają w treści wniosku, iż w c</w:t>
      </w:r>
      <w:r w:rsidR="00961517" w:rsidRPr="00FA0323">
        <w:rPr>
          <w:sz w:val="24"/>
          <w:szCs w:val="24"/>
        </w:rPr>
        <w:t>hwili składania wniosku</w:t>
      </w:r>
      <w:r w:rsidR="00A31018" w:rsidRPr="00FA0323">
        <w:rPr>
          <w:sz w:val="24"/>
          <w:szCs w:val="24"/>
        </w:rPr>
        <w:t xml:space="preserve"> o dofinansowanie</w:t>
      </w:r>
      <w:r w:rsidR="00961517" w:rsidRPr="00FA0323">
        <w:rPr>
          <w:sz w:val="24"/>
          <w:szCs w:val="24"/>
        </w:rPr>
        <w:t xml:space="preserve"> nie mogą</w:t>
      </w:r>
      <w:r w:rsidRPr="00FA0323">
        <w:rPr>
          <w:sz w:val="24"/>
          <w:szCs w:val="24"/>
        </w:rPr>
        <w:t xml:space="preserve"> odzyskać w żaden sposób poniesionego kosztu VAT, którego wysokość została określona w odpowiednim punkcie wniosku (fakt ten decyduje o kwalifikowalności VAT) oraz zobowiązuje się do zwrotu zrefundowanej części VAT jeżeli zaistnieją przesłanki umożliwiające</w:t>
      </w:r>
      <w:r w:rsidR="004000A1" w:rsidRPr="00FA0323">
        <w:rPr>
          <w:sz w:val="24"/>
          <w:szCs w:val="24"/>
        </w:rPr>
        <w:t xml:space="preserve"> odzyskanie tego podatku przez B</w:t>
      </w:r>
      <w:r w:rsidRPr="00FA0323">
        <w:rPr>
          <w:sz w:val="24"/>
          <w:szCs w:val="24"/>
        </w:rPr>
        <w:t>eneficjenta.</w:t>
      </w:r>
    </w:p>
    <w:p w:rsidR="009D5BF3" w:rsidRPr="00FA0323" w:rsidRDefault="009D5BF3" w:rsidP="00FA0323">
      <w:pPr>
        <w:spacing w:after="0"/>
        <w:rPr>
          <w:sz w:val="24"/>
          <w:szCs w:val="24"/>
        </w:rPr>
      </w:pPr>
    </w:p>
    <w:p w:rsidR="009D5BF3" w:rsidRPr="00FA0323" w:rsidRDefault="009D5BF3" w:rsidP="00FA0323">
      <w:pPr>
        <w:spacing w:after="0"/>
        <w:rPr>
          <w:sz w:val="24"/>
          <w:szCs w:val="24"/>
        </w:rPr>
      </w:pPr>
      <w:r w:rsidRPr="00FA0323">
        <w:rPr>
          <w:sz w:val="24"/>
          <w:szCs w:val="24"/>
        </w:rPr>
        <w:t>Uzasadnienie to oraz oświadczenie</w:t>
      </w:r>
      <w:r w:rsidR="00340669" w:rsidRPr="00FA0323">
        <w:rPr>
          <w:sz w:val="24"/>
          <w:szCs w:val="24"/>
        </w:rPr>
        <w:t>,</w:t>
      </w:r>
      <w:r w:rsidRPr="00FA0323">
        <w:rPr>
          <w:sz w:val="24"/>
          <w:szCs w:val="24"/>
        </w:rPr>
        <w:t xml:space="preserve"> o którym mowa wyżej należy zamieścić w polu „Uzasadnienie poszczegó</w:t>
      </w:r>
      <w:r w:rsidR="004000A1" w:rsidRPr="00FA0323">
        <w:rPr>
          <w:sz w:val="24"/>
          <w:szCs w:val="24"/>
        </w:rPr>
        <w:t>lnych wydatków wymagających wg B</w:t>
      </w:r>
      <w:r w:rsidRPr="00FA0323">
        <w:rPr>
          <w:sz w:val="24"/>
          <w:szCs w:val="24"/>
        </w:rPr>
        <w:t>eneficjenta dodatkowego uzasadnienia oraz uzasadnienie dla kwalifikowalności VAT”.</w:t>
      </w:r>
    </w:p>
    <w:p w:rsidR="004C07E7" w:rsidRPr="00FA0323" w:rsidRDefault="004C07E7" w:rsidP="00FA0323">
      <w:pPr>
        <w:spacing w:after="0"/>
        <w:rPr>
          <w:sz w:val="24"/>
          <w:szCs w:val="24"/>
        </w:rPr>
      </w:pPr>
    </w:p>
    <w:p w:rsidR="009D5BF3" w:rsidRPr="00FA0323" w:rsidRDefault="009D5BF3" w:rsidP="00FA0323">
      <w:pPr>
        <w:spacing w:after="0"/>
        <w:rPr>
          <w:sz w:val="24"/>
          <w:szCs w:val="24"/>
        </w:rPr>
      </w:pPr>
      <w:r w:rsidRPr="00FA0323">
        <w:rPr>
          <w:sz w:val="24"/>
          <w:szCs w:val="24"/>
        </w:rPr>
        <w:t>Powyższe odnosi się również do Partnera(ów), Realizatora(ów) ponoszącego(ych) wydatki w ramach projektu.</w:t>
      </w:r>
    </w:p>
    <w:p w:rsidR="009D5BF3" w:rsidRPr="00202715" w:rsidRDefault="00E927DA" w:rsidP="00202715">
      <w:pPr>
        <w:pStyle w:val="Nagwek3"/>
        <w:rPr>
          <w:szCs w:val="24"/>
        </w:rPr>
      </w:pPr>
      <w:bookmarkStart w:id="97" w:name="_Toc517874893"/>
      <w:bookmarkStart w:id="98" w:name="_Toc518636962"/>
      <w:bookmarkStart w:id="99" w:name="_Toc4064092"/>
      <w:r w:rsidRPr="00202715">
        <w:rPr>
          <w:szCs w:val="24"/>
          <w:lang w:val="pl-PL"/>
        </w:rPr>
        <w:t>V.3.1</w:t>
      </w:r>
      <w:r w:rsidR="00A16F19">
        <w:rPr>
          <w:szCs w:val="24"/>
          <w:lang w:val="pl-PL"/>
        </w:rPr>
        <w:t>2</w:t>
      </w:r>
      <w:r w:rsidRPr="00202715">
        <w:rPr>
          <w:szCs w:val="24"/>
          <w:lang w:val="pl-PL"/>
        </w:rPr>
        <w:t xml:space="preserve">. </w:t>
      </w:r>
      <w:r w:rsidR="009D5BF3" w:rsidRPr="00202715">
        <w:rPr>
          <w:szCs w:val="24"/>
        </w:rPr>
        <w:t>Zasady konstruowania budżetu projektu</w:t>
      </w:r>
      <w:bookmarkEnd w:id="97"/>
      <w:bookmarkEnd w:id="98"/>
      <w:bookmarkEnd w:id="99"/>
    </w:p>
    <w:p w:rsidR="009D5BF3" w:rsidRPr="00FA0323" w:rsidRDefault="009D5BF3" w:rsidP="00FA0323">
      <w:pPr>
        <w:spacing w:after="0"/>
        <w:rPr>
          <w:sz w:val="24"/>
          <w:szCs w:val="24"/>
        </w:rPr>
      </w:pPr>
      <w:r w:rsidRPr="00FA0323">
        <w:rPr>
          <w:sz w:val="24"/>
          <w:szCs w:val="24"/>
        </w:rPr>
        <w:t xml:space="preserve">Podmiot realizujący projekt ponosi wydatki związane z jego realizacją zgodnie z </w:t>
      </w:r>
      <w:r w:rsidRPr="00FA0323">
        <w:rPr>
          <w:i/>
          <w:sz w:val="24"/>
          <w:szCs w:val="24"/>
        </w:rPr>
        <w:t xml:space="preserve">Wytycznymi w zakresie kwalifikowalności wydatków </w:t>
      </w:r>
      <w:r w:rsidRPr="00FA0323">
        <w:rPr>
          <w:sz w:val="24"/>
          <w:szCs w:val="24"/>
        </w:rPr>
        <w:t xml:space="preserve">oraz </w:t>
      </w:r>
      <w:r w:rsidRPr="00FA0323">
        <w:rPr>
          <w:i/>
          <w:sz w:val="24"/>
          <w:szCs w:val="24"/>
        </w:rPr>
        <w:t>Wytycznymi w zakresie realizacji przedsięwzięć w obszarze włączenia społecznego i zwalczania ubóstwa z wykorzystaniem środków Europejskiego Funduszu Społecznego i Europejskiego Funduszu Rozwoju Regionalnego na lata 2014-2020</w:t>
      </w:r>
      <w:r w:rsidR="001A4719" w:rsidRPr="00FA0323">
        <w:rPr>
          <w:sz w:val="24"/>
          <w:szCs w:val="24"/>
        </w:rPr>
        <w:t>)</w:t>
      </w:r>
      <w:r w:rsidRPr="00FA0323">
        <w:rPr>
          <w:sz w:val="24"/>
          <w:szCs w:val="24"/>
        </w:rPr>
        <w:t>.</w:t>
      </w:r>
    </w:p>
    <w:p w:rsidR="009D5BF3" w:rsidRPr="00FA0323" w:rsidRDefault="009D5BF3" w:rsidP="00FA0323">
      <w:pPr>
        <w:spacing w:after="0"/>
        <w:rPr>
          <w:sz w:val="24"/>
          <w:szCs w:val="24"/>
        </w:rPr>
      </w:pPr>
    </w:p>
    <w:p w:rsidR="009D5BF3" w:rsidRPr="00FA0323" w:rsidRDefault="009D5BF3" w:rsidP="00FA0323">
      <w:pPr>
        <w:spacing w:after="0"/>
        <w:rPr>
          <w:sz w:val="24"/>
          <w:szCs w:val="24"/>
        </w:rPr>
      </w:pPr>
      <w:r w:rsidRPr="00FA0323">
        <w:rPr>
          <w:sz w:val="24"/>
          <w:szCs w:val="24"/>
        </w:rPr>
        <w:t>Wnioskodawca przedstawia zakładane koszty projektu we wniosku o dofinansowanie realizacji projektu w formie budżetu zadaniowego, który zawiera: koszty bezpośrednie (w tym koszty objęte cross-financingiem) oraz koszty pośrednie.</w:t>
      </w:r>
    </w:p>
    <w:p w:rsidR="009D5BF3" w:rsidRPr="00FA0323" w:rsidRDefault="009D5BF3" w:rsidP="00202715">
      <w:pPr>
        <w:pStyle w:val="Nagwek4"/>
        <w:rPr>
          <w:sz w:val="24"/>
          <w:szCs w:val="24"/>
        </w:rPr>
      </w:pPr>
      <w:r w:rsidRPr="00FA0323">
        <w:rPr>
          <w:sz w:val="24"/>
          <w:szCs w:val="24"/>
        </w:rPr>
        <w:t>Koszty bezpośrednie</w:t>
      </w:r>
    </w:p>
    <w:p w:rsidR="009D5BF3" w:rsidRPr="00FA0323" w:rsidRDefault="009D5BF3" w:rsidP="00FA0323">
      <w:pPr>
        <w:spacing w:after="0"/>
        <w:rPr>
          <w:sz w:val="24"/>
          <w:szCs w:val="24"/>
        </w:rPr>
      </w:pPr>
      <w:r w:rsidRPr="00FA0323">
        <w:rPr>
          <w:b/>
          <w:sz w:val="24"/>
          <w:szCs w:val="24"/>
        </w:rPr>
        <w:t>Koszty bezpośrednie</w:t>
      </w:r>
      <w:r w:rsidRPr="00FA0323">
        <w:rPr>
          <w:sz w:val="24"/>
          <w:szCs w:val="24"/>
        </w:rPr>
        <w:t xml:space="preserve"> – stanowią koszty kwalifikowalne poszczególnych zad</w:t>
      </w:r>
      <w:r w:rsidR="004000A1" w:rsidRPr="00FA0323">
        <w:rPr>
          <w:sz w:val="24"/>
          <w:szCs w:val="24"/>
        </w:rPr>
        <w:t>ań realizowanych przez Beneficje</w:t>
      </w:r>
      <w:r w:rsidRPr="00FA0323">
        <w:rPr>
          <w:sz w:val="24"/>
          <w:szCs w:val="24"/>
        </w:rPr>
        <w:t>nta w ramach projektu, które są bezpośrednio związane z tymi zadaniami. Poszczególne zadania projektu należy definiować odpowiednio do zakresu merytorycznego danego projektu.</w:t>
      </w:r>
    </w:p>
    <w:p w:rsidR="009D5BF3" w:rsidRPr="00FA0323" w:rsidRDefault="009D5BF3" w:rsidP="00FA0323">
      <w:pPr>
        <w:spacing w:after="0"/>
        <w:rPr>
          <w:sz w:val="24"/>
          <w:szCs w:val="24"/>
        </w:rPr>
      </w:pPr>
    </w:p>
    <w:p w:rsidR="009D5BF3" w:rsidRPr="00FA0323" w:rsidRDefault="009D5BF3" w:rsidP="00FA0323">
      <w:pPr>
        <w:spacing w:after="0"/>
        <w:rPr>
          <w:sz w:val="24"/>
          <w:szCs w:val="24"/>
        </w:rPr>
      </w:pPr>
      <w:r w:rsidRPr="00FA0323">
        <w:rPr>
          <w:sz w:val="24"/>
          <w:szCs w:val="24"/>
        </w:rPr>
        <w:t>Kwoty kosztów bezpośrednich wykazywane w budżecie zadaniowym powinny wynikać z budżetu wniosku,</w:t>
      </w:r>
      <w:r w:rsidR="00A31018" w:rsidRPr="00FA0323">
        <w:rPr>
          <w:sz w:val="24"/>
          <w:szCs w:val="24"/>
        </w:rPr>
        <w:t xml:space="preserve"> o </w:t>
      </w:r>
      <w:r w:rsidR="00DC5756" w:rsidRPr="00FA0323">
        <w:rPr>
          <w:sz w:val="24"/>
          <w:szCs w:val="24"/>
        </w:rPr>
        <w:t xml:space="preserve">dofinansowanie realizacji projektu, </w:t>
      </w:r>
      <w:r w:rsidRPr="00FA0323">
        <w:rPr>
          <w:sz w:val="24"/>
          <w:szCs w:val="24"/>
        </w:rPr>
        <w:t xml:space="preserve"> który wskazuje poszczególne koszty jednostkowe związane z realizacją odpowiednich zadań i jest podstawą do oceny kwalifikowalności wydatków projektu na etapie weryfikacji wniosku</w:t>
      </w:r>
      <w:r w:rsidR="00DC5756" w:rsidRPr="00FA0323">
        <w:rPr>
          <w:sz w:val="24"/>
          <w:szCs w:val="24"/>
        </w:rPr>
        <w:t xml:space="preserve"> o</w:t>
      </w:r>
      <w:r w:rsidR="00E852B6" w:rsidRPr="00FA0323">
        <w:rPr>
          <w:sz w:val="24"/>
          <w:szCs w:val="24"/>
        </w:rPr>
        <w:t xml:space="preserve"> </w:t>
      </w:r>
      <w:r w:rsidR="00DC5756" w:rsidRPr="00FA0323">
        <w:rPr>
          <w:sz w:val="24"/>
          <w:szCs w:val="24"/>
        </w:rPr>
        <w:t>dofinansowanie projektu</w:t>
      </w:r>
      <w:r w:rsidRPr="00FA0323">
        <w:rPr>
          <w:sz w:val="24"/>
          <w:szCs w:val="24"/>
        </w:rPr>
        <w:t>. Stopień uszczegółowienia budżetu powinien dokładnie określać planowane wydatki w ramach zadań.</w:t>
      </w:r>
    </w:p>
    <w:p w:rsidR="00B32049" w:rsidRPr="00FA0323" w:rsidRDefault="00B32049" w:rsidP="00FA0323">
      <w:pPr>
        <w:pStyle w:val="Akapitzlist"/>
        <w:autoSpaceDE w:val="0"/>
        <w:autoSpaceDN w:val="0"/>
        <w:adjustRightInd w:val="0"/>
        <w:spacing w:after="0" w:line="240" w:lineRule="auto"/>
        <w:ind w:left="0"/>
        <w:rPr>
          <w:sz w:val="24"/>
          <w:szCs w:val="24"/>
        </w:rPr>
      </w:pPr>
    </w:p>
    <w:p w:rsidR="00B32049" w:rsidRPr="00FA0323" w:rsidRDefault="00B32049" w:rsidP="00FA0323">
      <w:pPr>
        <w:pStyle w:val="Akapitzlist"/>
        <w:autoSpaceDE w:val="0"/>
        <w:autoSpaceDN w:val="0"/>
        <w:adjustRightInd w:val="0"/>
        <w:spacing w:after="0" w:line="240" w:lineRule="auto"/>
        <w:ind w:left="0"/>
        <w:rPr>
          <w:sz w:val="24"/>
          <w:szCs w:val="24"/>
        </w:rPr>
      </w:pPr>
      <w:r w:rsidRPr="00FA0323">
        <w:rPr>
          <w:sz w:val="24"/>
          <w:szCs w:val="24"/>
        </w:rPr>
        <w:t xml:space="preserve">W przypadku umieszczenia w budżecie projektu kosztu zestawu np. wyposażenie pracowni CIS, mebli itp. należy szczegółowo wskazać w polu </w:t>
      </w:r>
      <w:r w:rsidRPr="00FA0323">
        <w:rPr>
          <w:b/>
          <w:sz w:val="24"/>
          <w:szCs w:val="24"/>
        </w:rPr>
        <w:t xml:space="preserve">„Uzasadnienie poszczególnych wydatków wymagających wg beneficjenta dodatkowego uzasadnienia oraz uzasadnienie dla kwalifikowalności VAT” </w:t>
      </w:r>
      <w:r w:rsidRPr="00FA0323">
        <w:rPr>
          <w:sz w:val="24"/>
          <w:szCs w:val="24"/>
        </w:rPr>
        <w:t>jakie elementy stanowią składowe zestawu z podaniem liczby sztuk oraz cen jednostkowych tak</w:t>
      </w:r>
      <w:r w:rsidR="00681806" w:rsidRPr="00FA0323">
        <w:rPr>
          <w:sz w:val="24"/>
          <w:szCs w:val="24"/>
        </w:rPr>
        <w:t>,</w:t>
      </w:r>
      <w:r w:rsidRPr="00FA0323">
        <w:rPr>
          <w:sz w:val="24"/>
          <w:szCs w:val="24"/>
        </w:rPr>
        <w:t xml:space="preserve"> aby ich łączna wartość  sumowała się na wartość danego kosztu wskazanego w budżecie projektu.</w:t>
      </w:r>
    </w:p>
    <w:p w:rsidR="009D5BF3" w:rsidRPr="00FA0323" w:rsidRDefault="009D5BF3" w:rsidP="00FA0323">
      <w:pPr>
        <w:spacing w:after="0"/>
        <w:rPr>
          <w:sz w:val="24"/>
          <w:szCs w:val="24"/>
        </w:rPr>
      </w:pPr>
    </w:p>
    <w:p w:rsidR="009D5BF3" w:rsidRPr="00FA0323" w:rsidRDefault="009D5BF3" w:rsidP="00FA0323">
      <w:pPr>
        <w:spacing w:after="0"/>
        <w:rPr>
          <w:sz w:val="24"/>
          <w:szCs w:val="24"/>
        </w:rPr>
      </w:pPr>
      <w:r w:rsidRPr="00FA0323">
        <w:rPr>
          <w:sz w:val="24"/>
          <w:szCs w:val="24"/>
        </w:rPr>
        <w:t xml:space="preserve">Koszty bezpośrednie powinny być oszacowane </w:t>
      </w:r>
      <w:r w:rsidRPr="00FA0323">
        <w:rPr>
          <w:b/>
          <w:sz w:val="24"/>
          <w:szCs w:val="24"/>
        </w:rPr>
        <w:t>należycie, racjonalne i efektywne</w:t>
      </w:r>
      <w:r w:rsidRPr="00FA0323">
        <w:rPr>
          <w:sz w:val="24"/>
          <w:szCs w:val="24"/>
        </w:rPr>
        <w:t xml:space="preserve">, zgodnie z procedurami określonymi w </w:t>
      </w:r>
      <w:r w:rsidRPr="00FA0323">
        <w:rPr>
          <w:i/>
          <w:sz w:val="24"/>
          <w:szCs w:val="24"/>
        </w:rPr>
        <w:t>Wytycznych w zakresie kwalifikowalności wydatków</w:t>
      </w:r>
      <w:r w:rsidRPr="00FA0323">
        <w:rPr>
          <w:sz w:val="24"/>
          <w:szCs w:val="24"/>
        </w:rPr>
        <w:t xml:space="preserve"> z </w:t>
      </w:r>
      <w:r w:rsidRPr="00FA0323">
        <w:rPr>
          <w:sz w:val="24"/>
          <w:szCs w:val="24"/>
        </w:rPr>
        <w:lastRenderedPageBreak/>
        <w:t>uwzględnieniem stawek rynkowy</w:t>
      </w:r>
      <w:r w:rsidR="00BF64AC" w:rsidRPr="00FA0323">
        <w:rPr>
          <w:sz w:val="24"/>
          <w:szCs w:val="24"/>
        </w:rPr>
        <w:t xml:space="preserve">ch zgodnie z załącznikiem nr </w:t>
      </w:r>
      <w:r w:rsidR="00FA0323">
        <w:rPr>
          <w:sz w:val="24"/>
          <w:szCs w:val="24"/>
        </w:rPr>
        <w:t xml:space="preserve">7 </w:t>
      </w:r>
      <w:r w:rsidRPr="00FA0323">
        <w:rPr>
          <w:sz w:val="24"/>
          <w:szCs w:val="24"/>
        </w:rPr>
        <w:t xml:space="preserve">do Ogłoszenia o naborze </w:t>
      </w:r>
      <w:r w:rsidR="00BF64AC" w:rsidRPr="00FA0323">
        <w:rPr>
          <w:sz w:val="24"/>
          <w:szCs w:val="24"/>
        </w:rPr>
        <w:t xml:space="preserve">wniosków, </w:t>
      </w:r>
      <w:r w:rsidRPr="00FA0323">
        <w:rPr>
          <w:sz w:val="24"/>
          <w:szCs w:val="24"/>
        </w:rPr>
        <w:t>tj. Wykaz dopuszczalnych stawek dla towarów i usług.</w:t>
      </w:r>
    </w:p>
    <w:p w:rsidR="009D5BF3" w:rsidRPr="00FA0323" w:rsidRDefault="009D5BF3" w:rsidP="00FA0323">
      <w:pPr>
        <w:spacing w:after="0"/>
        <w:rPr>
          <w:sz w:val="24"/>
          <w:szCs w:val="24"/>
        </w:rPr>
      </w:pPr>
    </w:p>
    <w:p w:rsidR="007F70C1" w:rsidRPr="00FA0323" w:rsidRDefault="009D5BF3" w:rsidP="00FA0323">
      <w:pPr>
        <w:spacing w:after="0"/>
        <w:rPr>
          <w:sz w:val="24"/>
          <w:szCs w:val="24"/>
        </w:rPr>
      </w:pPr>
      <w:r w:rsidRPr="00FA0323">
        <w:rPr>
          <w:sz w:val="24"/>
          <w:szCs w:val="24"/>
        </w:rPr>
        <w:t>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w:t>
      </w:r>
      <w:r w:rsidR="007F70C1" w:rsidRPr="00FA0323">
        <w:rPr>
          <w:sz w:val="24"/>
          <w:szCs w:val="24"/>
        </w:rPr>
        <w:t>e z listy rozwijanej kategorii</w:t>
      </w:r>
      <w:r w:rsidRPr="00FA0323">
        <w:rPr>
          <w:sz w:val="24"/>
          <w:szCs w:val="24"/>
        </w:rPr>
        <w:t xml:space="preserve">, w ramach której ponoszony jest koszt. </w:t>
      </w:r>
    </w:p>
    <w:p w:rsidR="00BF64AC" w:rsidRPr="00FA0323" w:rsidRDefault="00BF64AC" w:rsidP="00FA0323">
      <w:pPr>
        <w:spacing w:after="0"/>
        <w:rPr>
          <w:sz w:val="24"/>
          <w:szCs w:val="24"/>
        </w:rPr>
      </w:pPr>
      <w:r w:rsidRPr="00FA0323">
        <w:rPr>
          <w:sz w:val="24"/>
          <w:szCs w:val="24"/>
        </w:rPr>
        <w:t xml:space="preserve">Beneficjent powinien ograniczyć się do przyporządkowania wydatków </w:t>
      </w:r>
      <w:r w:rsidRPr="00FA0323">
        <w:rPr>
          <w:b/>
          <w:sz w:val="24"/>
          <w:szCs w:val="24"/>
        </w:rPr>
        <w:t>tylko</w:t>
      </w:r>
      <w:r w:rsidRPr="00FA0323">
        <w:rPr>
          <w:sz w:val="24"/>
          <w:szCs w:val="24"/>
        </w:rPr>
        <w:t xml:space="preserve"> do wskazanych poniżej kategorii kosztów.</w:t>
      </w:r>
    </w:p>
    <w:p w:rsidR="00BF64AC" w:rsidRPr="00FA0323" w:rsidRDefault="00BF64AC" w:rsidP="00FA0323">
      <w:pPr>
        <w:spacing w:after="0"/>
        <w:rPr>
          <w:sz w:val="24"/>
          <w:szCs w:val="24"/>
        </w:rPr>
      </w:pPr>
    </w:p>
    <w:p w:rsidR="001A2DA9" w:rsidRPr="00FA0323" w:rsidRDefault="009D5BF3" w:rsidP="00FA0323">
      <w:pPr>
        <w:spacing w:after="0"/>
        <w:rPr>
          <w:sz w:val="24"/>
          <w:szCs w:val="24"/>
        </w:rPr>
      </w:pPr>
      <w:r w:rsidRPr="00FA0323">
        <w:rPr>
          <w:sz w:val="24"/>
          <w:szCs w:val="24"/>
        </w:rPr>
        <w:t>Beneficjent ma do wyboru następujące kategorie ko</w:t>
      </w:r>
      <w:r w:rsidR="00BF64AC" w:rsidRPr="00FA0323">
        <w:rPr>
          <w:sz w:val="24"/>
          <w:szCs w:val="24"/>
        </w:rPr>
        <w:t>sztów z listy do Działania 9.1</w:t>
      </w:r>
      <w:r w:rsidRPr="00FA0323">
        <w:rPr>
          <w:sz w:val="24"/>
          <w:szCs w:val="24"/>
        </w:rPr>
        <w:t>,</w:t>
      </w:r>
      <w:r w:rsidR="00BF64AC" w:rsidRPr="00FA0323">
        <w:rPr>
          <w:bCs/>
          <w:sz w:val="24"/>
          <w:szCs w:val="24"/>
        </w:rPr>
        <w:t xml:space="preserve"> typ projektu nr 6 Programy aktywności lokalnej,</w:t>
      </w:r>
      <w:r w:rsidRPr="00FA0323">
        <w:rPr>
          <w:sz w:val="24"/>
          <w:szCs w:val="24"/>
        </w:rPr>
        <w:t xml:space="preserve"> np.:</w:t>
      </w:r>
    </w:p>
    <w:p w:rsidR="001E3A37" w:rsidRPr="00FA0323" w:rsidRDefault="004F48D1" w:rsidP="00FA0323">
      <w:pPr>
        <w:pStyle w:val="Akapitzlist"/>
        <w:numPr>
          <w:ilvl w:val="0"/>
          <w:numId w:val="26"/>
        </w:numPr>
        <w:spacing w:after="0"/>
        <w:rPr>
          <w:sz w:val="24"/>
          <w:szCs w:val="24"/>
        </w:rPr>
      </w:pPr>
      <w:r w:rsidRPr="00FA0323">
        <w:rPr>
          <w:sz w:val="24"/>
          <w:szCs w:val="24"/>
        </w:rPr>
        <w:t>D</w:t>
      </w:r>
      <w:r w:rsidR="001E3A37" w:rsidRPr="00FA0323">
        <w:rPr>
          <w:sz w:val="24"/>
          <w:szCs w:val="24"/>
        </w:rPr>
        <w:t xml:space="preserve">oradztwo zawodowe; </w:t>
      </w:r>
    </w:p>
    <w:p w:rsidR="001E3A37" w:rsidRPr="00FA0323" w:rsidRDefault="004F48D1" w:rsidP="00FA0323">
      <w:pPr>
        <w:pStyle w:val="Akapitzlist"/>
        <w:numPr>
          <w:ilvl w:val="0"/>
          <w:numId w:val="26"/>
        </w:numPr>
        <w:spacing w:after="0"/>
        <w:rPr>
          <w:sz w:val="24"/>
          <w:szCs w:val="24"/>
        </w:rPr>
      </w:pPr>
      <w:r w:rsidRPr="00FA0323">
        <w:rPr>
          <w:sz w:val="24"/>
          <w:szCs w:val="24"/>
        </w:rPr>
        <w:t>P</w:t>
      </w:r>
      <w:r w:rsidR="001E3A37" w:rsidRPr="00FA0323">
        <w:rPr>
          <w:sz w:val="24"/>
          <w:szCs w:val="24"/>
        </w:rPr>
        <w:t xml:space="preserve">oradnictwo specjalistyczne; </w:t>
      </w:r>
    </w:p>
    <w:p w:rsidR="001E3A37" w:rsidRPr="00FA0323" w:rsidRDefault="004F48D1" w:rsidP="00FA0323">
      <w:pPr>
        <w:pStyle w:val="Akapitzlist"/>
        <w:numPr>
          <w:ilvl w:val="0"/>
          <w:numId w:val="26"/>
        </w:numPr>
        <w:spacing w:after="0"/>
        <w:rPr>
          <w:sz w:val="24"/>
          <w:szCs w:val="24"/>
        </w:rPr>
      </w:pPr>
      <w:r w:rsidRPr="00FA0323">
        <w:rPr>
          <w:sz w:val="24"/>
          <w:szCs w:val="24"/>
        </w:rPr>
        <w:t>S</w:t>
      </w:r>
      <w:r w:rsidR="001E3A37" w:rsidRPr="00FA0323">
        <w:rPr>
          <w:sz w:val="24"/>
          <w:szCs w:val="24"/>
        </w:rPr>
        <w:t xml:space="preserve">taże/praktyki zawodowe; </w:t>
      </w:r>
    </w:p>
    <w:p w:rsidR="001E3A37" w:rsidRPr="00FA0323" w:rsidRDefault="00531B5E" w:rsidP="00FA0323">
      <w:pPr>
        <w:pStyle w:val="Akapitzlist"/>
        <w:numPr>
          <w:ilvl w:val="0"/>
          <w:numId w:val="26"/>
        </w:numPr>
        <w:spacing w:after="0"/>
        <w:rPr>
          <w:sz w:val="24"/>
          <w:szCs w:val="24"/>
        </w:rPr>
      </w:pPr>
      <w:r w:rsidRPr="00FA0323">
        <w:rPr>
          <w:sz w:val="24"/>
          <w:szCs w:val="24"/>
        </w:rPr>
        <w:t>S</w:t>
      </w:r>
      <w:r w:rsidR="001E3A37" w:rsidRPr="00FA0323">
        <w:rPr>
          <w:sz w:val="24"/>
          <w:szCs w:val="24"/>
        </w:rPr>
        <w:t xml:space="preserve">ubsydiowane zatrudnienie; </w:t>
      </w:r>
    </w:p>
    <w:p w:rsidR="001E3A37" w:rsidRPr="00FA0323" w:rsidRDefault="004F48D1" w:rsidP="00FA0323">
      <w:pPr>
        <w:pStyle w:val="Akapitzlist"/>
        <w:numPr>
          <w:ilvl w:val="0"/>
          <w:numId w:val="26"/>
        </w:numPr>
        <w:spacing w:after="0"/>
        <w:rPr>
          <w:sz w:val="24"/>
          <w:szCs w:val="24"/>
        </w:rPr>
      </w:pPr>
      <w:r w:rsidRPr="00FA0323">
        <w:rPr>
          <w:sz w:val="24"/>
          <w:szCs w:val="24"/>
        </w:rPr>
        <w:t>P</w:t>
      </w:r>
      <w:r w:rsidR="001E3A37" w:rsidRPr="00FA0323">
        <w:rPr>
          <w:sz w:val="24"/>
          <w:szCs w:val="24"/>
        </w:rPr>
        <w:t xml:space="preserve">ośrednictwo pracy; </w:t>
      </w:r>
    </w:p>
    <w:p w:rsidR="001E3A37" w:rsidRPr="00FA0323" w:rsidRDefault="004F48D1" w:rsidP="00FA0323">
      <w:pPr>
        <w:pStyle w:val="Akapitzlist"/>
        <w:numPr>
          <w:ilvl w:val="0"/>
          <w:numId w:val="26"/>
        </w:numPr>
        <w:spacing w:after="0"/>
        <w:rPr>
          <w:sz w:val="24"/>
          <w:szCs w:val="24"/>
        </w:rPr>
      </w:pPr>
      <w:r w:rsidRPr="00FA0323">
        <w:rPr>
          <w:sz w:val="24"/>
          <w:szCs w:val="24"/>
        </w:rPr>
        <w:t>K</w:t>
      </w:r>
      <w:r w:rsidR="001E3A37" w:rsidRPr="00FA0323">
        <w:rPr>
          <w:sz w:val="24"/>
          <w:szCs w:val="24"/>
        </w:rPr>
        <w:t xml:space="preserve">ursy/szkolenia; </w:t>
      </w:r>
    </w:p>
    <w:p w:rsidR="001E3A37" w:rsidRPr="00FA0323" w:rsidRDefault="004F48D1" w:rsidP="00FA0323">
      <w:pPr>
        <w:pStyle w:val="Akapitzlist"/>
        <w:numPr>
          <w:ilvl w:val="0"/>
          <w:numId w:val="26"/>
        </w:numPr>
        <w:spacing w:after="0"/>
        <w:rPr>
          <w:sz w:val="24"/>
          <w:szCs w:val="24"/>
        </w:rPr>
      </w:pPr>
      <w:r w:rsidRPr="00FA0323">
        <w:rPr>
          <w:sz w:val="24"/>
          <w:szCs w:val="24"/>
        </w:rPr>
        <w:t>Z</w:t>
      </w:r>
      <w:r w:rsidR="001E3A37" w:rsidRPr="00FA0323">
        <w:rPr>
          <w:sz w:val="24"/>
          <w:szCs w:val="24"/>
        </w:rPr>
        <w:t xml:space="preserve">atrudnienie wspomagane/wspierane; </w:t>
      </w:r>
    </w:p>
    <w:p w:rsidR="001E3A37" w:rsidRPr="00FA0323" w:rsidRDefault="004F48D1" w:rsidP="00FA0323">
      <w:pPr>
        <w:pStyle w:val="Akapitzlist"/>
        <w:numPr>
          <w:ilvl w:val="0"/>
          <w:numId w:val="26"/>
        </w:numPr>
        <w:spacing w:after="0"/>
        <w:rPr>
          <w:sz w:val="24"/>
          <w:szCs w:val="24"/>
        </w:rPr>
      </w:pPr>
      <w:r w:rsidRPr="00FA0323">
        <w:rPr>
          <w:sz w:val="24"/>
          <w:szCs w:val="24"/>
        </w:rPr>
        <w:t>Z</w:t>
      </w:r>
      <w:r w:rsidR="001E3A37" w:rsidRPr="00FA0323">
        <w:rPr>
          <w:sz w:val="24"/>
          <w:szCs w:val="24"/>
        </w:rPr>
        <w:t xml:space="preserve">akup sprzętu; </w:t>
      </w:r>
    </w:p>
    <w:p w:rsidR="001E3A37" w:rsidRPr="00FA0323" w:rsidRDefault="004F48D1" w:rsidP="00FA0323">
      <w:pPr>
        <w:pStyle w:val="Akapitzlist"/>
        <w:numPr>
          <w:ilvl w:val="0"/>
          <w:numId w:val="26"/>
        </w:numPr>
        <w:spacing w:after="0"/>
        <w:rPr>
          <w:sz w:val="24"/>
          <w:szCs w:val="24"/>
        </w:rPr>
      </w:pPr>
      <w:r w:rsidRPr="00FA0323">
        <w:rPr>
          <w:sz w:val="24"/>
          <w:szCs w:val="24"/>
        </w:rPr>
        <w:t>D</w:t>
      </w:r>
      <w:r w:rsidR="001E3A37" w:rsidRPr="00FA0323">
        <w:rPr>
          <w:sz w:val="24"/>
          <w:szCs w:val="24"/>
        </w:rPr>
        <w:t xml:space="preserve">ostosowanie pomieszczeń; </w:t>
      </w:r>
    </w:p>
    <w:p w:rsidR="001E3A37" w:rsidRPr="00FA0323" w:rsidRDefault="004F48D1" w:rsidP="00FA0323">
      <w:pPr>
        <w:pStyle w:val="Akapitzlist"/>
        <w:numPr>
          <w:ilvl w:val="0"/>
          <w:numId w:val="26"/>
        </w:numPr>
        <w:spacing w:after="0"/>
        <w:rPr>
          <w:sz w:val="24"/>
          <w:szCs w:val="24"/>
        </w:rPr>
      </w:pPr>
      <w:r w:rsidRPr="00FA0323">
        <w:rPr>
          <w:sz w:val="24"/>
          <w:szCs w:val="24"/>
        </w:rPr>
        <w:t>P</w:t>
      </w:r>
      <w:r w:rsidR="001E3A37" w:rsidRPr="00FA0323">
        <w:rPr>
          <w:sz w:val="24"/>
          <w:szCs w:val="24"/>
        </w:rPr>
        <w:t xml:space="preserve">rogramy terapeutyczne; </w:t>
      </w:r>
    </w:p>
    <w:p w:rsidR="001E3A37" w:rsidRPr="00FA0323" w:rsidRDefault="004F48D1" w:rsidP="00FA0323">
      <w:pPr>
        <w:pStyle w:val="Akapitzlist"/>
        <w:numPr>
          <w:ilvl w:val="0"/>
          <w:numId w:val="26"/>
        </w:numPr>
        <w:spacing w:after="0"/>
        <w:rPr>
          <w:sz w:val="24"/>
          <w:szCs w:val="24"/>
        </w:rPr>
      </w:pPr>
      <w:r w:rsidRPr="00FA0323">
        <w:rPr>
          <w:sz w:val="24"/>
          <w:szCs w:val="24"/>
        </w:rPr>
        <w:t>Z</w:t>
      </w:r>
      <w:r w:rsidR="001E3A37" w:rsidRPr="00FA0323">
        <w:rPr>
          <w:sz w:val="24"/>
          <w:szCs w:val="24"/>
        </w:rPr>
        <w:t xml:space="preserve">ajęcia edukacyjne/szkolne; </w:t>
      </w:r>
    </w:p>
    <w:p w:rsidR="00531B5E" w:rsidRPr="00FA0323" w:rsidRDefault="004F48D1" w:rsidP="00FA0323">
      <w:pPr>
        <w:pStyle w:val="Akapitzlist"/>
        <w:numPr>
          <w:ilvl w:val="0"/>
          <w:numId w:val="26"/>
        </w:numPr>
        <w:spacing w:after="0"/>
        <w:rPr>
          <w:sz w:val="24"/>
          <w:szCs w:val="24"/>
        </w:rPr>
      </w:pPr>
      <w:r w:rsidRPr="00FA0323">
        <w:rPr>
          <w:sz w:val="24"/>
          <w:szCs w:val="24"/>
        </w:rPr>
        <w:t>P</w:t>
      </w:r>
      <w:r w:rsidR="001E3A37" w:rsidRPr="00FA0323">
        <w:rPr>
          <w:sz w:val="24"/>
          <w:szCs w:val="24"/>
        </w:rPr>
        <w:t xml:space="preserve">raca socjalna; </w:t>
      </w:r>
    </w:p>
    <w:p w:rsidR="00531B5E" w:rsidRPr="00FA0323" w:rsidRDefault="00531B5E" w:rsidP="00FA0323">
      <w:pPr>
        <w:pStyle w:val="Akapitzlist"/>
        <w:numPr>
          <w:ilvl w:val="0"/>
          <w:numId w:val="26"/>
        </w:numPr>
        <w:spacing w:after="0"/>
        <w:rPr>
          <w:sz w:val="24"/>
          <w:szCs w:val="24"/>
        </w:rPr>
      </w:pPr>
      <w:r w:rsidRPr="00FA0323">
        <w:rPr>
          <w:sz w:val="24"/>
          <w:szCs w:val="24"/>
        </w:rPr>
        <w:tab/>
        <w:t>Inne wydatki, niekwalifikujące się do żadnej z powyższych kategorii.</w:t>
      </w:r>
    </w:p>
    <w:p w:rsidR="004F48D1" w:rsidRPr="00FA0323" w:rsidRDefault="004F48D1" w:rsidP="00FA0323">
      <w:pPr>
        <w:pStyle w:val="Akapitzlist"/>
        <w:spacing w:after="0"/>
        <w:rPr>
          <w:sz w:val="24"/>
          <w:szCs w:val="24"/>
        </w:rPr>
      </w:pPr>
    </w:p>
    <w:p w:rsidR="00BF64AC" w:rsidRPr="00FA0323" w:rsidRDefault="001E3A37" w:rsidP="00FA0323">
      <w:pPr>
        <w:spacing w:after="0"/>
        <w:rPr>
          <w:rFonts w:cs="Calibri"/>
          <w:sz w:val="24"/>
          <w:szCs w:val="24"/>
        </w:rPr>
      </w:pPr>
      <w:r w:rsidRPr="00FA0323">
        <w:rPr>
          <w:rFonts w:cs="Calibri"/>
          <w:sz w:val="24"/>
          <w:szCs w:val="24"/>
        </w:rPr>
        <w:t xml:space="preserve">W polu Opis kosztu w danej kategorii kosztów należy podać dokładną nazwę kosztu np.: „Wynagrodzenie doradcy </w:t>
      </w:r>
      <w:r w:rsidR="00BF64AC" w:rsidRPr="00FA0323">
        <w:rPr>
          <w:rFonts w:cs="Calibri"/>
          <w:sz w:val="24"/>
          <w:szCs w:val="24"/>
        </w:rPr>
        <w:t xml:space="preserve">- </w:t>
      </w:r>
      <w:r w:rsidR="000353E2" w:rsidRPr="00FA0323">
        <w:rPr>
          <w:sz w:val="24"/>
          <w:szCs w:val="24"/>
        </w:rPr>
        <w:t xml:space="preserve">umowa zlecenie - </w:t>
      </w:r>
      <w:r w:rsidR="00BF64AC" w:rsidRPr="00FA0323">
        <w:rPr>
          <w:sz w:val="24"/>
          <w:szCs w:val="24"/>
        </w:rPr>
        <w:t xml:space="preserve">ilość godzin” lub </w:t>
      </w:r>
      <w:r w:rsidR="000353E2" w:rsidRPr="00FA0323">
        <w:rPr>
          <w:sz w:val="24"/>
          <w:szCs w:val="24"/>
        </w:rPr>
        <w:t>„</w:t>
      </w:r>
      <w:r w:rsidR="00BF64AC" w:rsidRPr="00FA0323">
        <w:rPr>
          <w:sz w:val="24"/>
          <w:szCs w:val="24"/>
        </w:rPr>
        <w:t>Wynagrodzenie doradcy</w:t>
      </w:r>
      <w:r w:rsidR="00BF64AC" w:rsidRPr="00FA0323">
        <w:rPr>
          <w:rFonts w:cs="Calibri"/>
          <w:sz w:val="24"/>
          <w:szCs w:val="24"/>
        </w:rPr>
        <w:t xml:space="preserve"> </w:t>
      </w:r>
      <w:r w:rsidRPr="00FA0323">
        <w:rPr>
          <w:rFonts w:cs="Calibri"/>
          <w:sz w:val="24"/>
          <w:szCs w:val="24"/>
        </w:rPr>
        <w:t>– ½ etatu”.</w:t>
      </w:r>
    </w:p>
    <w:p w:rsidR="008E0D0D" w:rsidRPr="00FA0323" w:rsidRDefault="00BF64AC" w:rsidP="00FA0323">
      <w:pPr>
        <w:spacing w:after="0"/>
        <w:rPr>
          <w:sz w:val="24"/>
          <w:szCs w:val="24"/>
        </w:rPr>
      </w:pPr>
      <w:r w:rsidRPr="00FA0323">
        <w:rPr>
          <w:sz w:val="24"/>
          <w:szCs w:val="24"/>
        </w:rPr>
        <w:t>We wniosku o dofinansowanie Wnioskodawca wskazuje</w:t>
      </w:r>
      <w:r w:rsidR="008E0D0D" w:rsidRPr="00FA0323">
        <w:rPr>
          <w:sz w:val="24"/>
          <w:szCs w:val="24"/>
        </w:rPr>
        <w:t>:</w:t>
      </w:r>
    </w:p>
    <w:p w:rsidR="008E0D0D" w:rsidRPr="00FA0323" w:rsidRDefault="00BF64AC" w:rsidP="00FA0323">
      <w:pPr>
        <w:numPr>
          <w:ilvl w:val="1"/>
          <w:numId w:val="7"/>
        </w:numPr>
        <w:spacing w:after="0"/>
        <w:ind w:left="284" w:hanging="284"/>
        <w:rPr>
          <w:sz w:val="24"/>
          <w:szCs w:val="24"/>
        </w:rPr>
      </w:pPr>
      <w:r w:rsidRPr="00FA0323">
        <w:rPr>
          <w:sz w:val="24"/>
          <w:szCs w:val="24"/>
        </w:rPr>
        <w:t xml:space="preserve">formę zaangażowania i szacunkowy wymiar czasu pracy personelu projektu niezbędnego do realizacji zadań merytorycznych (etat/liczba godzin), </w:t>
      </w:r>
    </w:p>
    <w:p w:rsidR="008E0D0D" w:rsidRPr="00FA0323" w:rsidRDefault="008E0D0D" w:rsidP="00FA0323">
      <w:pPr>
        <w:numPr>
          <w:ilvl w:val="1"/>
          <w:numId w:val="7"/>
        </w:numPr>
        <w:spacing w:after="0"/>
        <w:ind w:left="284" w:hanging="284"/>
        <w:rPr>
          <w:sz w:val="24"/>
          <w:szCs w:val="24"/>
        </w:rPr>
      </w:pPr>
      <w:r w:rsidRPr="00FA0323">
        <w:rPr>
          <w:sz w:val="24"/>
          <w:szCs w:val="24"/>
        </w:rPr>
        <w:t>planowany czas realizacji zadań merytorycznych przez wykonawcę (liczba godzin)</w:t>
      </w:r>
      <w:r w:rsidRPr="00FA0323">
        <w:rPr>
          <w:rStyle w:val="Odwoanieprzypisudolnego"/>
          <w:sz w:val="24"/>
          <w:szCs w:val="24"/>
        </w:rPr>
        <w:footnoteReference w:id="39"/>
      </w:r>
      <w:r w:rsidRPr="00FA0323">
        <w:rPr>
          <w:sz w:val="24"/>
          <w:szCs w:val="24"/>
        </w:rPr>
        <w:t>,</w:t>
      </w:r>
    </w:p>
    <w:p w:rsidR="008E0D0D" w:rsidRPr="00FA0323" w:rsidRDefault="008E0D0D" w:rsidP="00FA0323">
      <w:pPr>
        <w:numPr>
          <w:ilvl w:val="1"/>
          <w:numId w:val="7"/>
        </w:numPr>
        <w:spacing w:after="0"/>
        <w:ind w:left="284" w:hanging="284"/>
        <w:rPr>
          <w:sz w:val="24"/>
          <w:szCs w:val="24"/>
        </w:rPr>
      </w:pPr>
      <w:r w:rsidRPr="00FA0323">
        <w:rPr>
          <w:sz w:val="24"/>
          <w:szCs w:val="24"/>
        </w:rPr>
        <w:t>przewidywane rozliczenie wykonawcy na podstawie umowy o dzieło</w:t>
      </w:r>
      <w:r w:rsidRPr="00FA0323">
        <w:rPr>
          <w:rStyle w:val="Odwoanieprzypisudolnego"/>
          <w:sz w:val="24"/>
          <w:szCs w:val="24"/>
        </w:rPr>
        <w:footnoteReference w:id="40"/>
      </w:r>
      <w:r w:rsidRPr="00FA0323">
        <w:rPr>
          <w:sz w:val="24"/>
          <w:szCs w:val="24"/>
        </w:rPr>
        <w:t>,</w:t>
      </w:r>
    </w:p>
    <w:p w:rsidR="00BF64AC" w:rsidRPr="00FA0323" w:rsidRDefault="00BF64AC" w:rsidP="00FA0323">
      <w:pPr>
        <w:spacing w:after="0"/>
        <w:rPr>
          <w:sz w:val="24"/>
          <w:szCs w:val="24"/>
        </w:rPr>
      </w:pPr>
      <w:r w:rsidRPr="00FA0323">
        <w:rPr>
          <w:sz w:val="24"/>
          <w:szCs w:val="24"/>
        </w:rPr>
        <w:t xml:space="preserve">co stanowi podstawę do oceny kwalifikowalności wydatków personelu projektu </w:t>
      </w:r>
      <w:r w:rsidR="008E0D0D" w:rsidRPr="00FA0323">
        <w:rPr>
          <w:sz w:val="24"/>
          <w:szCs w:val="24"/>
        </w:rPr>
        <w:t xml:space="preserve">na etapie wyboru projektu oraz </w:t>
      </w:r>
      <w:r w:rsidRPr="00FA0323">
        <w:rPr>
          <w:sz w:val="24"/>
          <w:szCs w:val="24"/>
        </w:rPr>
        <w:t>w trakcie jego realizacji.</w:t>
      </w:r>
    </w:p>
    <w:p w:rsidR="00BF64AC" w:rsidRPr="00FA0323" w:rsidRDefault="00BF64AC" w:rsidP="00FA0323">
      <w:pPr>
        <w:spacing w:after="0"/>
        <w:rPr>
          <w:sz w:val="24"/>
          <w:szCs w:val="24"/>
        </w:rPr>
      </w:pPr>
    </w:p>
    <w:p w:rsidR="00BF64AC" w:rsidRPr="00FA0323" w:rsidRDefault="00BF64AC" w:rsidP="00FA0323">
      <w:pPr>
        <w:spacing w:after="0"/>
        <w:rPr>
          <w:sz w:val="24"/>
          <w:szCs w:val="24"/>
        </w:rPr>
      </w:pPr>
      <w:r w:rsidRPr="00FA0323">
        <w:rPr>
          <w:sz w:val="24"/>
          <w:szCs w:val="24"/>
        </w:rPr>
        <w:t xml:space="preserve">Beneficjent wykazuje we wniosku swój potencjał kadrowy, o ile go posiada, przy czym jako potencjał kadrowy rozumie się powiązane z Beneficjentem osoby, które zostaną zaangażowane w </w:t>
      </w:r>
      <w:r w:rsidRPr="00FA0323">
        <w:rPr>
          <w:sz w:val="24"/>
          <w:szCs w:val="24"/>
        </w:rPr>
        <w:lastRenderedPageBreak/>
        <w:t xml:space="preserve">realizację projektu, w szczególności osoby zatrudnione na podstawie stosunku pracy, które Wnioskodawca oddeleguje do realizacji projektu.    </w:t>
      </w:r>
    </w:p>
    <w:p w:rsidR="00740910" w:rsidRPr="00FA0323" w:rsidRDefault="00740910" w:rsidP="00FA0323">
      <w:pPr>
        <w:spacing w:after="0"/>
        <w:rPr>
          <w:rFonts w:cs="Calibri"/>
          <w:b/>
          <w:sz w:val="24"/>
          <w:szCs w:val="24"/>
        </w:rPr>
      </w:pPr>
    </w:p>
    <w:p w:rsidR="00740910" w:rsidRPr="00FA0323" w:rsidRDefault="00740910" w:rsidP="00FA0323">
      <w:pPr>
        <w:spacing w:after="0"/>
        <w:rPr>
          <w:rFonts w:cs="Calibri"/>
          <w:b/>
          <w:sz w:val="24"/>
          <w:szCs w:val="24"/>
        </w:rPr>
      </w:pPr>
      <w:r w:rsidRPr="00FA0323">
        <w:rPr>
          <w:rFonts w:cs="Calibri"/>
          <w:b/>
          <w:sz w:val="24"/>
          <w:szCs w:val="24"/>
        </w:rPr>
        <w:t xml:space="preserve">UWAGA: </w:t>
      </w:r>
    </w:p>
    <w:p w:rsidR="00740910" w:rsidRPr="00FA0323" w:rsidRDefault="00740910" w:rsidP="00FA0323">
      <w:pPr>
        <w:spacing w:after="0"/>
        <w:rPr>
          <w:rFonts w:cs="Calibri"/>
          <w:b/>
          <w:sz w:val="24"/>
          <w:szCs w:val="24"/>
        </w:rPr>
      </w:pPr>
      <w:r w:rsidRPr="00FA0323">
        <w:rPr>
          <w:rFonts w:cs="Calibri"/>
          <w:sz w:val="24"/>
          <w:szCs w:val="24"/>
        </w:rPr>
        <w:t xml:space="preserve">Sposób zatrudnienia personelu projektu powinien być zgodny z warunkami określonymi w podrozdziale 6.15 i 8.4 pkt 9 </w:t>
      </w:r>
      <w:r w:rsidRPr="00FA0323">
        <w:rPr>
          <w:rFonts w:cs="Calibri"/>
          <w:i/>
          <w:sz w:val="24"/>
          <w:szCs w:val="24"/>
        </w:rPr>
        <w:t>Wytycznych w zakresie kwalifikowalności wydatków</w:t>
      </w:r>
      <w:r w:rsidRPr="00FA0323">
        <w:rPr>
          <w:rFonts w:cs="Calibri"/>
          <w:sz w:val="24"/>
          <w:szCs w:val="24"/>
        </w:rPr>
        <w:t>. Należy przy tym pamiętać, iż zgodnie z definicją</w:t>
      </w:r>
      <w:r w:rsidRPr="00FA0323">
        <w:rPr>
          <w:rFonts w:cs="Calibri"/>
          <w:i/>
          <w:sz w:val="24"/>
          <w:szCs w:val="24"/>
        </w:rPr>
        <w:t xml:space="preserve"> </w:t>
      </w:r>
      <w:r w:rsidRPr="00FA0323">
        <w:rPr>
          <w:rFonts w:cs="Calibri"/>
          <w:sz w:val="24"/>
          <w:szCs w:val="24"/>
        </w:rPr>
        <w:t xml:space="preserve">znajdującą się w </w:t>
      </w:r>
      <w:r w:rsidRPr="00FA0323">
        <w:rPr>
          <w:rFonts w:cs="Calibri"/>
          <w:i/>
          <w:sz w:val="24"/>
          <w:szCs w:val="24"/>
        </w:rPr>
        <w:t>Wytycznych,</w:t>
      </w:r>
      <w:r w:rsidRPr="00FA0323">
        <w:rPr>
          <w:rFonts w:cs="Calibri"/>
          <w:sz w:val="24"/>
          <w:szCs w:val="24"/>
        </w:rPr>
        <w:t xml:space="preserve"> do personelu projektu </w:t>
      </w:r>
      <w:r w:rsidRPr="00FA0323">
        <w:rPr>
          <w:rFonts w:cs="Calibri"/>
          <w:b/>
          <w:sz w:val="24"/>
          <w:szCs w:val="24"/>
        </w:rPr>
        <w:t>nie zalicza się</w:t>
      </w:r>
      <w:r w:rsidRPr="00FA0323">
        <w:rPr>
          <w:rFonts w:cs="Calibri"/>
          <w:sz w:val="24"/>
          <w:szCs w:val="24"/>
        </w:rPr>
        <w:t xml:space="preserve"> osób zatrudnionych na podstawie stosunku cywilnoprawnego. </w:t>
      </w:r>
    </w:p>
    <w:p w:rsidR="00BF64AC" w:rsidRPr="00FA0323" w:rsidRDefault="00BF64AC" w:rsidP="00FA0323">
      <w:pPr>
        <w:spacing w:after="0"/>
        <w:rPr>
          <w:rFonts w:cs="Calibri"/>
          <w:sz w:val="24"/>
          <w:szCs w:val="24"/>
        </w:rPr>
      </w:pPr>
    </w:p>
    <w:p w:rsidR="001E3A37" w:rsidRPr="00FA0323" w:rsidRDefault="001E3A37" w:rsidP="00FA0323">
      <w:pPr>
        <w:spacing w:after="0"/>
        <w:rPr>
          <w:sz w:val="24"/>
          <w:szCs w:val="24"/>
        </w:rPr>
      </w:pPr>
      <w:r w:rsidRPr="00FA0323">
        <w:rPr>
          <w:sz w:val="24"/>
          <w:szCs w:val="24"/>
        </w:rPr>
        <w:t>Należy pamiętać</w:t>
      </w:r>
      <w:r w:rsidR="00BF64AC" w:rsidRPr="00FA0323">
        <w:rPr>
          <w:sz w:val="24"/>
          <w:szCs w:val="24"/>
        </w:rPr>
        <w:t>,</w:t>
      </w:r>
      <w:r w:rsidRPr="00FA0323">
        <w:rPr>
          <w:sz w:val="24"/>
          <w:szCs w:val="24"/>
        </w:rPr>
        <w:t xml:space="preserve"> aby w ramach jednego zadania nie wystąpiły dwie identyczne nazwy kosztów.</w:t>
      </w:r>
    </w:p>
    <w:p w:rsidR="00BF64AC" w:rsidRPr="00FA0323" w:rsidRDefault="00BF64AC" w:rsidP="00FA0323">
      <w:pPr>
        <w:spacing w:after="0"/>
        <w:rPr>
          <w:sz w:val="24"/>
          <w:szCs w:val="24"/>
        </w:rPr>
      </w:pPr>
      <w:r w:rsidRPr="00FA0323">
        <w:rPr>
          <w:sz w:val="24"/>
          <w:szCs w:val="24"/>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rsidR="009D5BF3" w:rsidRPr="00FA0323" w:rsidRDefault="009D5BF3" w:rsidP="00FA0323">
      <w:pPr>
        <w:spacing w:after="0"/>
        <w:rPr>
          <w:sz w:val="24"/>
          <w:szCs w:val="24"/>
        </w:rPr>
      </w:pPr>
    </w:p>
    <w:p w:rsidR="009D5BF3" w:rsidRPr="00FA0323" w:rsidRDefault="009D5BF3" w:rsidP="00FA0323">
      <w:pPr>
        <w:spacing w:after="0"/>
        <w:rPr>
          <w:sz w:val="24"/>
          <w:szCs w:val="24"/>
        </w:rPr>
      </w:pPr>
      <w:r w:rsidRPr="00FA0323">
        <w:rPr>
          <w:rStyle w:val="Nagwek4Znak"/>
          <w:rFonts w:eastAsia="Calibri"/>
          <w:sz w:val="24"/>
          <w:szCs w:val="24"/>
        </w:rPr>
        <w:t>Cross-financing</w:t>
      </w:r>
      <w:r w:rsidRPr="00FA0323">
        <w:rPr>
          <w:sz w:val="24"/>
          <w:szCs w:val="24"/>
        </w:rPr>
        <w:t xml:space="preserve"> – zasada elastyczności, polegająca na możliwości komplementarnego, wzajemnego finansowania działań ze środków EFRR i EFS.</w:t>
      </w:r>
    </w:p>
    <w:p w:rsidR="009D5BF3" w:rsidRPr="00FA0323" w:rsidRDefault="009D5BF3" w:rsidP="00FA0323">
      <w:pPr>
        <w:spacing w:after="0"/>
        <w:rPr>
          <w:sz w:val="24"/>
          <w:szCs w:val="24"/>
        </w:rPr>
      </w:pPr>
      <w:r w:rsidRPr="00FA0323">
        <w:rPr>
          <w:sz w:val="24"/>
          <w:szCs w:val="24"/>
        </w:rPr>
        <w:t>Cross-financing może dotyczyć wyłącznie takich kategorii wydatków, których poniesienie wynika z potrzeby realizacji danego projektu i stanowi logiczne uzupełnienie działań w ramach RPOWP 2014-2020.</w:t>
      </w:r>
    </w:p>
    <w:p w:rsidR="009D5BF3" w:rsidRPr="00FA0323" w:rsidRDefault="009D5BF3" w:rsidP="00FA0323">
      <w:pPr>
        <w:spacing w:after="0"/>
        <w:rPr>
          <w:i/>
          <w:sz w:val="24"/>
          <w:szCs w:val="24"/>
        </w:rPr>
      </w:pPr>
    </w:p>
    <w:p w:rsidR="009D5BF3" w:rsidRPr="00FA0323" w:rsidRDefault="009D5BF3" w:rsidP="00FA0323">
      <w:pPr>
        <w:spacing w:after="0"/>
        <w:rPr>
          <w:sz w:val="24"/>
          <w:szCs w:val="24"/>
        </w:rPr>
      </w:pPr>
      <w:r w:rsidRPr="00FA0323">
        <w:rPr>
          <w:sz w:val="24"/>
          <w:szCs w:val="24"/>
        </w:rPr>
        <w:t>W przypadku projektów współfinansowanych z EFS cross-financing może dotyczyć wyłącznie:</w:t>
      </w:r>
    </w:p>
    <w:p w:rsidR="009D5BF3" w:rsidRPr="00FA0323" w:rsidRDefault="009D5BF3" w:rsidP="00FA0323">
      <w:pPr>
        <w:tabs>
          <w:tab w:val="left" w:pos="284"/>
        </w:tabs>
        <w:spacing w:after="0"/>
        <w:ind w:left="284" w:hanging="284"/>
        <w:rPr>
          <w:sz w:val="24"/>
          <w:szCs w:val="24"/>
        </w:rPr>
      </w:pPr>
      <w:r w:rsidRPr="00FA0323">
        <w:rPr>
          <w:sz w:val="24"/>
          <w:szCs w:val="24"/>
        </w:rPr>
        <w:t xml:space="preserve">a) </w:t>
      </w:r>
      <w:r w:rsidR="007845AF" w:rsidRPr="00FA0323">
        <w:rPr>
          <w:sz w:val="24"/>
          <w:szCs w:val="24"/>
        </w:rPr>
        <w:t xml:space="preserve"> </w:t>
      </w:r>
      <w:r w:rsidRPr="00FA0323">
        <w:rPr>
          <w:sz w:val="24"/>
          <w:szCs w:val="24"/>
        </w:rPr>
        <w:t>zakupu nieruchomości,</w:t>
      </w:r>
    </w:p>
    <w:p w:rsidR="009D5BF3" w:rsidRPr="00FA0323" w:rsidRDefault="009D5BF3" w:rsidP="00FA0323">
      <w:pPr>
        <w:tabs>
          <w:tab w:val="left" w:pos="284"/>
        </w:tabs>
        <w:spacing w:after="0"/>
        <w:ind w:left="284" w:hanging="284"/>
        <w:rPr>
          <w:sz w:val="24"/>
          <w:szCs w:val="24"/>
        </w:rPr>
      </w:pPr>
      <w:r w:rsidRPr="00FA0323">
        <w:rPr>
          <w:sz w:val="24"/>
          <w:szCs w:val="24"/>
        </w:rPr>
        <w:t xml:space="preserve">b) </w:t>
      </w:r>
      <w:r w:rsidR="007845AF" w:rsidRPr="00FA0323">
        <w:rPr>
          <w:sz w:val="24"/>
          <w:szCs w:val="24"/>
        </w:rPr>
        <w:tab/>
      </w:r>
      <w:r w:rsidRPr="00FA0323">
        <w:rPr>
          <w:sz w:val="24"/>
          <w:szCs w:val="24"/>
        </w:rPr>
        <w:t xml:space="preserve">zakupu infrastruktury, przy czym poprzez infrastrukturę rozumie się </w:t>
      </w:r>
      <w:r w:rsidR="007845AF" w:rsidRPr="00FA0323">
        <w:rPr>
          <w:sz w:val="24"/>
          <w:szCs w:val="24"/>
        </w:rPr>
        <w:t xml:space="preserve">elementy nieprzenośne, </w:t>
      </w:r>
      <w:r w:rsidR="004F48D1" w:rsidRPr="00FA0323">
        <w:rPr>
          <w:sz w:val="24"/>
          <w:szCs w:val="24"/>
        </w:rPr>
        <w:br/>
      </w:r>
      <w:r w:rsidR="007845AF" w:rsidRPr="00FA0323">
        <w:rPr>
          <w:sz w:val="24"/>
          <w:szCs w:val="24"/>
        </w:rPr>
        <w:t xml:space="preserve">na stałe </w:t>
      </w:r>
      <w:r w:rsidRPr="00FA0323">
        <w:rPr>
          <w:sz w:val="24"/>
          <w:szCs w:val="24"/>
        </w:rPr>
        <w:t>przytwierdzone do nieruchomości, np. wykonanie podjazdu do budynku, zainstalowanie windy w budynku,</w:t>
      </w:r>
    </w:p>
    <w:p w:rsidR="009D5BF3" w:rsidRPr="00FA0323" w:rsidRDefault="009D5BF3" w:rsidP="00FA0323">
      <w:pPr>
        <w:tabs>
          <w:tab w:val="left" w:pos="284"/>
        </w:tabs>
        <w:spacing w:after="0"/>
        <w:ind w:left="284" w:hanging="284"/>
        <w:rPr>
          <w:sz w:val="24"/>
          <w:szCs w:val="24"/>
        </w:rPr>
      </w:pPr>
      <w:r w:rsidRPr="00FA0323">
        <w:rPr>
          <w:sz w:val="24"/>
          <w:szCs w:val="24"/>
        </w:rPr>
        <w:t xml:space="preserve">c) </w:t>
      </w:r>
      <w:r w:rsidR="007845AF" w:rsidRPr="00FA0323">
        <w:rPr>
          <w:sz w:val="24"/>
          <w:szCs w:val="24"/>
        </w:rPr>
        <w:tab/>
      </w:r>
      <w:r w:rsidRPr="00FA0323">
        <w:rPr>
          <w:sz w:val="24"/>
          <w:szCs w:val="24"/>
        </w:rPr>
        <w:t>dostosowania lub adaptacji (prace remontowo-wykończeniowe) budynków i pomieszczeń.</w:t>
      </w:r>
    </w:p>
    <w:p w:rsidR="007845AF" w:rsidRPr="00FA0323" w:rsidRDefault="007845AF" w:rsidP="00FA0323">
      <w:pPr>
        <w:spacing w:after="0"/>
        <w:rPr>
          <w:sz w:val="24"/>
          <w:szCs w:val="24"/>
        </w:rPr>
      </w:pPr>
    </w:p>
    <w:p w:rsidR="0036738A" w:rsidRPr="00FA0323" w:rsidRDefault="0036738A" w:rsidP="00FA0323">
      <w:pPr>
        <w:spacing w:after="0"/>
        <w:rPr>
          <w:b/>
          <w:sz w:val="24"/>
          <w:szCs w:val="24"/>
        </w:rPr>
      </w:pPr>
      <w:r w:rsidRPr="00FA0323">
        <w:rPr>
          <w:b/>
          <w:sz w:val="24"/>
          <w:szCs w:val="24"/>
        </w:rPr>
        <w:t>Wartość wydatków w ramach cross-financingu nie może stanowić  więcej  niż  10% całkowitych  wydatków kwalifikowalnych projektu</w:t>
      </w:r>
      <w:r w:rsidR="00AF4995">
        <w:rPr>
          <w:rStyle w:val="Odwoanieprzypisudolnego"/>
          <w:b/>
          <w:sz w:val="24"/>
          <w:szCs w:val="24"/>
        </w:rPr>
        <w:footnoteReference w:id="41"/>
      </w:r>
      <w:r w:rsidRPr="00FA0323">
        <w:rPr>
          <w:b/>
          <w:sz w:val="24"/>
          <w:szCs w:val="24"/>
        </w:rPr>
        <w:t>.</w:t>
      </w:r>
    </w:p>
    <w:p w:rsidR="0036738A" w:rsidRPr="00FA0323" w:rsidRDefault="0036738A" w:rsidP="00FA0323">
      <w:pPr>
        <w:spacing w:after="0"/>
        <w:rPr>
          <w:b/>
          <w:sz w:val="24"/>
          <w:szCs w:val="24"/>
        </w:rPr>
      </w:pPr>
      <w:r w:rsidRPr="00FA0323">
        <w:rPr>
          <w:b/>
          <w:sz w:val="24"/>
          <w:szCs w:val="24"/>
        </w:rPr>
        <w:t>W przypadku projektów komplementarnych względem realizowanych w ramach Działania 8.6 (EFRR) przez tego samego beneficjenta, cross-financing wynosi 0%.</w:t>
      </w:r>
    </w:p>
    <w:p w:rsidR="0036738A" w:rsidRPr="00FA0323" w:rsidRDefault="0036738A" w:rsidP="00FA0323">
      <w:pPr>
        <w:spacing w:after="0"/>
        <w:rPr>
          <w:b/>
          <w:sz w:val="24"/>
          <w:szCs w:val="24"/>
        </w:rPr>
      </w:pPr>
    </w:p>
    <w:p w:rsidR="0036738A" w:rsidRPr="00FA0323" w:rsidRDefault="007845AF" w:rsidP="00FA0323">
      <w:pPr>
        <w:spacing w:after="0"/>
        <w:rPr>
          <w:sz w:val="24"/>
          <w:szCs w:val="24"/>
        </w:rPr>
      </w:pPr>
      <w:r w:rsidRPr="00FA0323">
        <w:rPr>
          <w:sz w:val="24"/>
          <w:szCs w:val="24"/>
        </w:rPr>
        <w:t>Wydatki ponoszone w ramach cross-financingu powyżej dopuszczalnej kwoty określonej w zatwierdzonym wniosku są niekwalifikowalne.</w:t>
      </w:r>
    </w:p>
    <w:p w:rsidR="0036738A" w:rsidRPr="00FA0323" w:rsidRDefault="0036738A" w:rsidP="00FA0323">
      <w:pPr>
        <w:spacing w:after="0"/>
        <w:rPr>
          <w:sz w:val="24"/>
          <w:szCs w:val="24"/>
        </w:rPr>
      </w:pPr>
    </w:p>
    <w:p w:rsidR="009D5BF3" w:rsidRPr="00FA0323" w:rsidRDefault="009D5BF3" w:rsidP="00FA0323">
      <w:pPr>
        <w:spacing w:after="0"/>
        <w:rPr>
          <w:sz w:val="24"/>
          <w:szCs w:val="24"/>
        </w:rPr>
      </w:pPr>
      <w:r w:rsidRPr="00FA0323">
        <w:rPr>
          <w:rStyle w:val="Nagwek4Znak"/>
          <w:rFonts w:eastAsia="Calibri"/>
          <w:sz w:val="24"/>
          <w:szCs w:val="24"/>
        </w:rPr>
        <w:t>Zakup środków trwałych</w:t>
      </w:r>
      <w:r w:rsidRPr="00FA0323">
        <w:rPr>
          <w:sz w:val="24"/>
          <w:szCs w:val="24"/>
        </w:rPr>
        <w:t xml:space="preserve">, za wyjątkiem zakupu nieruchomości, infrastruktury i środków trwałych przeznaczonych na dostosowanie lub adaptację budynków i pomieszczeń, nie stanowi wydatku w ramach cross-financingu. Należy przy tym pamiętać o przedstawieniu we wniosku o dofinansowanie (w sekcji VII.6, pkt. 2) uzasadnienia konieczności zakupu / wynajmu / leasingu / </w:t>
      </w:r>
      <w:r w:rsidRPr="00FA0323">
        <w:rPr>
          <w:sz w:val="24"/>
          <w:szCs w:val="24"/>
        </w:rPr>
        <w:lastRenderedPageBreak/>
        <w:t xml:space="preserve">amortyzacji lub innej metody pozyskania do projektu środków trwałych oraz wartości niematerialnych i prawnych o wartości </w:t>
      </w:r>
      <w:r w:rsidR="00267E7D" w:rsidRPr="00FA0323">
        <w:rPr>
          <w:sz w:val="24"/>
          <w:szCs w:val="24"/>
        </w:rPr>
        <w:t xml:space="preserve">jednostkowej </w:t>
      </w:r>
      <w:r w:rsidR="00544AD9" w:rsidRPr="00FA0323">
        <w:rPr>
          <w:sz w:val="24"/>
          <w:szCs w:val="24"/>
        </w:rPr>
        <w:t>równej i powyżej</w:t>
      </w:r>
      <w:r w:rsidR="00B3240B" w:rsidRPr="00FA0323">
        <w:rPr>
          <w:sz w:val="24"/>
          <w:szCs w:val="24"/>
        </w:rPr>
        <w:t xml:space="preserve"> </w:t>
      </w:r>
      <w:r w:rsidRPr="00FA0323">
        <w:rPr>
          <w:sz w:val="24"/>
          <w:szCs w:val="24"/>
        </w:rPr>
        <w:t>3 500 PLN netto.</w:t>
      </w:r>
    </w:p>
    <w:p w:rsidR="009D5BF3" w:rsidRPr="00FA0323" w:rsidRDefault="009D5BF3" w:rsidP="00FA0323">
      <w:pPr>
        <w:spacing w:after="0"/>
        <w:rPr>
          <w:sz w:val="24"/>
          <w:szCs w:val="24"/>
        </w:rPr>
      </w:pPr>
    </w:p>
    <w:p w:rsidR="009D5BF3" w:rsidRPr="00FA0323" w:rsidRDefault="009D5BF3" w:rsidP="00FA0323">
      <w:pPr>
        <w:spacing w:after="0"/>
        <w:rPr>
          <w:sz w:val="24"/>
          <w:szCs w:val="24"/>
        </w:rPr>
      </w:pPr>
      <w:r w:rsidRPr="00FA0323">
        <w:rPr>
          <w:sz w:val="24"/>
          <w:szCs w:val="24"/>
        </w:rPr>
        <w:t>Konieczność poniesienia wydatków w ramach cross-financingu oraz środków trwałych musi być bezpośrednio wskazana we wniosku i uzasadniona.</w:t>
      </w:r>
    </w:p>
    <w:p w:rsidR="00A92CA1" w:rsidRPr="00FA0323" w:rsidRDefault="00A92CA1" w:rsidP="00FA0323">
      <w:pPr>
        <w:spacing w:after="0"/>
        <w:rPr>
          <w:sz w:val="24"/>
          <w:szCs w:val="24"/>
        </w:rPr>
      </w:pPr>
    </w:p>
    <w:p w:rsidR="009D5BF3" w:rsidRPr="00FA0323" w:rsidRDefault="001A2DA9" w:rsidP="00FA0323">
      <w:pPr>
        <w:spacing w:after="0"/>
        <w:rPr>
          <w:b/>
          <w:sz w:val="24"/>
          <w:szCs w:val="24"/>
        </w:rPr>
      </w:pPr>
      <w:r w:rsidRPr="00FA0323">
        <w:rPr>
          <w:sz w:val="24"/>
          <w:szCs w:val="24"/>
        </w:rPr>
        <w:t>We wnioskach złożonych w ramach naboru</w:t>
      </w:r>
      <w:r w:rsidR="009D5BF3" w:rsidRPr="00FA0323">
        <w:rPr>
          <w:sz w:val="24"/>
          <w:szCs w:val="24"/>
        </w:rPr>
        <w:t xml:space="preserve"> wartość środków trwałych (o wartości jednostkowej równej lub wyższej niż 350</w:t>
      </w:r>
      <w:r w:rsidR="001426F0" w:rsidRPr="00FA0323">
        <w:rPr>
          <w:sz w:val="24"/>
          <w:szCs w:val="24"/>
        </w:rPr>
        <w:t>0</w:t>
      </w:r>
      <w:r w:rsidR="00E72378" w:rsidRPr="00FA0323">
        <w:rPr>
          <w:sz w:val="24"/>
          <w:szCs w:val="24"/>
        </w:rPr>
        <w:t xml:space="preserve"> </w:t>
      </w:r>
      <w:r w:rsidR="009D5BF3" w:rsidRPr="00FA0323">
        <w:rPr>
          <w:sz w:val="24"/>
          <w:szCs w:val="24"/>
        </w:rPr>
        <w:t xml:space="preserve">PLN netto) zakupionych w ramach kosztów bezpośrednich wynosi maksymalnie </w:t>
      </w:r>
      <w:r w:rsidR="00311972" w:rsidRPr="00FA0323">
        <w:rPr>
          <w:sz w:val="24"/>
          <w:szCs w:val="24"/>
        </w:rPr>
        <w:t>10</w:t>
      </w:r>
      <w:r w:rsidR="00A92CA1" w:rsidRPr="00FA0323">
        <w:rPr>
          <w:sz w:val="24"/>
          <w:szCs w:val="24"/>
        </w:rPr>
        <w:t xml:space="preserve"> </w:t>
      </w:r>
      <w:r w:rsidR="009D5BF3" w:rsidRPr="00FA0323">
        <w:rPr>
          <w:sz w:val="24"/>
          <w:szCs w:val="24"/>
        </w:rPr>
        <w:t xml:space="preserve">% </w:t>
      </w:r>
      <w:r w:rsidR="00426441" w:rsidRPr="00FA0323">
        <w:rPr>
          <w:sz w:val="24"/>
          <w:szCs w:val="24"/>
        </w:rPr>
        <w:t xml:space="preserve">całkowitych </w:t>
      </w:r>
      <w:r w:rsidR="009D5BF3" w:rsidRPr="00FA0323">
        <w:rPr>
          <w:sz w:val="24"/>
          <w:szCs w:val="24"/>
        </w:rPr>
        <w:t xml:space="preserve">wydatków kwalifikowalnych projektu, przy czym </w:t>
      </w:r>
      <w:r w:rsidR="009D5BF3" w:rsidRPr="00FA0323">
        <w:rPr>
          <w:b/>
          <w:sz w:val="24"/>
          <w:szCs w:val="24"/>
        </w:rPr>
        <w:t>łączna wartość wydatków poniesionych na zakup środków trwałych oraz wydatków w ramach cross-fi</w:t>
      </w:r>
      <w:r w:rsidR="00A92CA1" w:rsidRPr="00FA0323">
        <w:rPr>
          <w:b/>
          <w:sz w:val="24"/>
          <w:szCs w:val="24"/>
        </w:rPr>
        <w:t>nan</w:t>
      </w:r>
      <w:r w:rsidR="00B90B06" w:rsidRPr="00FA0323">
        <w:rPr>
          <w:b/>
          <w:sz w:val="24"/>
          <w:szCs w:val="24"/>
        </w:rPr>
        <w:t xml:space="preserve">cingu nie może przekroczyć </w:t>
      </w:r>
      <w:r w:rsidR="00B3240B" w:rsidRPr="00FA0323">
        <w:rPr>
          <w:b/>
          <w:sz w:val="24"/>
          <w:szCs w:val="24"/>
        </w:rPr>
        <w:t>10</w:t>
      </w:r>
      <w:r w:rsidR="009D5BF3" w:rsidRPr="00FA0323">
        <w:rPr>
          <w:b/>
          <w:sz w:val="24"/>
          <w:szCs w:val="24"/>
        </w:rPr>
        <w:t xml:space="preserve"> % </w:t>
      </w:r>
      <w:r w:rsidR="00426441" w:rsidRPr="00FA0323">
        <w:rPr>
          <w:b/>
          <w:sz w:val="24"/>
          <w:szCs w:val="24"/>
        </w:rPr>
        <w:t xml:space="preserve">całkowitych </w:t>
      </w:r>
      <w:r w:rsidR="009D5BF3" w:rsidRPr="00FA0323">
        <w:rPr>
          <w:b/>
          <w:sz w:val="24"/>
          <w:szCs w:val="24"/>
        </w:rPr>
        <w:t>wydatków kwalifikowalnych projektu</w:t>
      </w:r>
      <w:r w:rsidR="00AF4995">
        <w:rPr>
          <w:rStyle w:val="Odwoanieprzypisudolnego"/>
          <w:b/>
          <w:sz w:val="24"/>
          <w:szCs w:val="24"/>
        </w:rPr>
        <w:footnoteReference w:id="42"/>
      </w:r>
      <w:r w:rsidR="009D5BF3" w:rsidRPr="00FA0323">
        <w:rPr>
          <w:b/>
          <w:sz w:val="24"/>
          <w:szCs w:val="24"/>
        </w:rPr>
        <w:t>.</w:t>
      </w:r>
    </w:p>
    <w:p w:rsidR="00A92CA1" w:rsidRPr="00FA0323" w:rsidRDefault="00A92CA1" w:rsidP="00FA0323">
      <w:pPr>
        <w:spacing w:after="0"/>
        <w:rPr>
          <w:sz w:val="24"/>
          <w:szCs w:val="24"/>
        </w:rPr>
      </w:pPr>
    </w:p>
    <w:p w:rsidR="00EC6675" w:rsidRPr="00FA0323" w:rsidRDefault="00A92CA1" w:rsidP="00FA0323">
      <w:pPr>
        <w:pStyle w:val="Akapitzlist"/>
        <w:autoSpaceDE w:val="0"/>
        <w:autoSpaceDN w:val="0"/>
        <w:adjustRightInd w:val="0"/>
        <w:spacing w:after="0" w:line="240" w:lineRule="auto"/>
        <w:ind w:left="0"/>
        <w:rPr>
          <w:b/>
          <w:sz w:val="24"/>
          <w:szCs w:val="24"/>
        </w:rPr>
      </w:pPr>
      <w:r w:rsidRPr="00FA0323">
        <w:rPr>
          <w:b/>
          <w:sz w:val="24"/>
          <w:szCs w:val="24"/>
        </w:rPr>
        <w:t>W przypadku wykazania w budżecie projektu wydatków na zakup środków trwałych o wartości od 350</w:t>
      </w:r>
      <w:r w:rsidR="001426F0" w:rsidRPr="00FA0323">
        <w:rPr>
          <w:b/>
          <w:sz w:val="24"/>
          <w:szCs w:val="24"/>
        </w:rPr>
        <w:t>0</w:t>
      </w:r>
      <w:r w:rsidRPr="00FA0323">
        <w:rPr>
          <w:b/>
          <w:sz w:val="24"/>
          <w:szCs w:val="24"/>
        </w:rPr>
        <w:t>,00 zł do 4</w:t>
      </w:r>
      <w:r w:rsidR="00FC7561" w:rsidRPr="00FA0323">
        <w:rPr>
          <w:b/>
          <w:sz w:val="24"/>
          <w:szCs w:val="24"/>
        </w:rPr>
        <w:t>305</w:t>
      </w:r>
      <w:r w:rsidRPr="00FA0323">
        <w:rPr>
          <w:b/>
          <w:sz w:val="24"/>
          <w:szCs w:val="24"/>
        </w:rPr>
        <w:t>,00 zł, w celu zweryfikowania poprawności odznaczenia w kolumnie "Wydatki podlegające limitom", należy kolumnę „Opis kosztu w ramach działania/Opis kosztu w danej kategorii kosztów” uzupełnić o informację „%</w:t>
      </w:r>
      <w:r w:rsidR="00C434E2" w:rsidRPr="00FA0323">
        <w:rPr>
          <w:b/>
          <w:sz w:val="24"/>
          <w:szCs w:val="24"/>
        </w:rPr>
        <w:t>” stawki VAT, np.: „...</w:t>
      </w:r>
      <w:r w:rsidRPr="00FA0323">
        <w:rPr>
          <w:b/>
          <w:sz w:val="24"/>
          <w:szCs w:val="24"/>
        </w:rPr>
        <w:t xml:space="preserve"> (23% VAT)”</w:t>
      </w:r>
      <w:r w:rsidR="00EC6675" w:rsidRPr="00FA0323">
        <w:rPr>
          <w:b/>
          <w:sz w:val="24"/>
          <w:szCs w:val="24"/>
        </w:rPr>
        <w:t xml:space="preserve">, </w:t>
      </w:r>
      <w:r w:rsidR="00EC6675" w:rsidRPr="00FA0323">
        <w:rPr>
          <w:sz w:val="24"/>
          <w:szCs w:val="24"/>
        </w:rPr>
        <w:t>np.: „Komputer stacjonarny (23% VAT)”.</w:t>
      </w:r>
    </w:p>
    <w:p w:rsidR="00A92CA1" w:rsidRPr="00FA0323" w:rsidRDefault="00A92CA1" w:rsidP="00FA0323">
      <w:pPr>
        <w:spacing w:after="0"/>
        <w:rPr>
          <w:b/>
          <w:sz w:val="24"/>
          <w:szCs w:val="24"/>
        </w:rPr>
      </w:pPr>
    </w:p>
    <w:p w:rsidR="00933753" w:rsidRPr="00FA0323" w:rsidRDefault="00933753" w:rsidP="00FA0323">
      <w:pPr>
        <w:autoSpaceDE w:val="0"/>
        <w:autoSpaceDN w:val="0"/>
        <w:adjustRightInd w:val="0"/>
        <w:spacing w:after="0"/>
        <w:rPr>
          <w:sz w:val="24"/>
          <w:szCs w:val="24"/>
          <w:lang w:eastAsia="pl-PL"/>
        </w:rPr>
      </w:pPr>
      <w:r w:rsidRPr="00FA0323">
        <w:rPr>
          <w:sz w:val="24"/>
          <w:szCs w:val="24"/>
          <w:lang w:eastAsia="pl-PL"/>
        </w:rPr>
        <w:t xml:space="preserve">Środki trwałe, ze względu na sposób ich wykorzystania w ramach i na rzecz projektu, dzielą się na: </w:t>
      </w:r>
    </w:p>
    <w:p w:rsidR="00933753" w:rsidRPr="00FA0323" w:rsidRDefault="00B90B06" w:rsidP="00FA0323">
      <w:pPr>
        <w:autoSpaceDE w:val="0"/>
        <w:autoSpaceDN w:val="0"/>
        <w:adjustRightInd w:val="0"/>
        <w:spacing w:after="0"/>
        <w:ind w:left="567" w:hanging="283"/>
        <w:rPr>
          <w:sz w:val="24"/>
          <w:szCs w:val="24"/>
          <w:lang w:eastAsia="pl-PL"/>
        </w:rPr>
      </w:pPr>
      <w:r w:rsidRPr="00FA0323">
        <w:rPr>
          <w:sz w:val="24"/>
          <w:szCs w:val="24"/>
          <w:lang w:eastAsia="pl-PL"/>
        </w:rPr>
        <w:t>a)</w:t>
      </w:r>
      <w:r w:rsidRPr="00FA0323">
        <w:rPr>
          <w:sz w:val="24"/>
          <w:szCs w:val="24"/>
          <w:lang w:eastAsia="pl-PL"/>
        </w:rPr>
        <w:tab/>
      </w:r>
      <w:r w:rsidR="00933753" w:rsidRPr="00FA0323">
        <w:rPr>
          <w:sz w:val="24"/>
          <w:szCs w:val="24"/>
          <w:lang w:eastAsia="pl-PL"/>
        </w:rPr>
        <w:t xml:space="preserve">środki trwałe bezpośrednio powiązane z przedmiotem projektu (np. wyposażenie pracowni komputerowych w szkole), </w:t>
      </w:r>
    </w:p>
    <w:p w:rsidR="00933753" w:rsidRPr="00FA0323" w:rsidRDefault="00933753" w:rsidP="00FA0323">
      <w:pPr>
        <w:autoSpaceDE w:val="0"/>
        <w:autoSpaceDN w:val="0"/>
        <w:adjustRightInd w:val="0"/>
        <w:spacing w:after="0"/>
        <w:ind w:left="567" w:hanging="283"/>
        <w:rPr>
          <w:sz w:val="24"/>
          <w:szCs w:val="24"/>
          <w:lang w:eastAsia="pl-PL"/>
        </w:rPr>
      </w:pPr>
      <w:r w:rsidRPr="00FA0323">
        <w:rPr>
          <w:sz w:val="24"/>
          <w:szCs w:val="24"/>
          <w:lang w:eastAsia="pl-PL"/>
        </w:rPr>
        <w:t xml:space="preserve">b) środki trwałe wykorzystywane w celu wspomagania procesu wdrażania projektu (np. rzutnik na szkolenia). </w:t>
      </w:r>
    </w:p>
    <w:p w:rsidR="00B90B06" w:rsidRPr="00FA0323" w:rsidRDefault="00B90B06" w:rsidP="00FA0323">
      <w:pPr>
        <w:autoSpaceDE w:val="0"/>
        <w:autoSpaceDN w:val="0"/>
        <w:adjustRightInd w:val="0"/>
        <w:spacing w:after="0"/>
        <w:rPr>
          <w:sz w:val="24"/>
          <w:szCs w:val="24"/>
          <w:lang w:eastAsia="pl-PL"/>
        </w:rPr>
      </w:pPr>
    </w:p>
    <w:p w:rsidR="00933753" w:rsidRPr="00FA0323" w:rsidRDefault="00933753" w:rsidP="00FA0323">
      <w:pPr>
        <w:autoSpaceDE w:val="0"/>
        <w:autoSpaceDN w:val="0"/>
        <w:adjustRightInd w:val="0"/>
        <w:spacing w:after="0"/>
        <w:rPr>
          <w:sz w:val="24"/>
          <w:szCs w:val="24"/>
          <w:lang w:eastAsia="pl-PL"/>
        </w:rPr>
      </w:pPr>
      <w:r w:rsidRPr="00FA0323">
        <w:rPr>
          <w:sz w:val="24"/>
          <w:szCs w:val="24"/>
          <w:lang w:eastAsia="pl-PL"/>
        </w:rPr>
        <w:t>Wydatki poniesione na zakup środków trwałych</w:t>
      </w:r>
      <w:r w:rsidR="008E0D0D" w:rsidRPr="00FA0323">
        <w:rPr>
          <w:sz w:val="24"/>
          <w:szCs w:val="24"/>
          <w:lang w:eastAsia="pl-PL"/>
        </w:rPr>
        <w:t xml:space="preserve"> oraz wartości niematerialnych i prawnych</w:t>
      </w:r>
      <w:r w:rsidRPr="00FA0323">
        <w:rPr>
          <w:sz w:val="24"/>
          <w:szCs w:val="24"/>
          <w:lang w:eastAsia="pl-PL"/>
        </w:rPr>
        <w:t xml:space="preserve">, o których mowa w lit. a, a także koszty ich dostawy, montażu i uruchomienia, mogą być kwalifikowalne w całości lub części swojej wartości zgodnie ze wskazaniem beneficjenta opartym o faktyczne wykorzystanie środka trwałego na potrzeby projektu. </w:t>
      </w:r>
    </w:p>
    <w:p w:rsidR="00933753" w:rsidRPr="00FA0323" w:rsidRDefault="00933753" w:rsidP="00FA0323">
      <w:pPr>
        <w:autoSpaceDE w:val="0"/>
        <w:autoSpaceDN w:val="0"/>
        <w:adjustRightInd w:val="0"/>
        <w:spacing w:after="27"/>
        <w:rPr>
          <w:b/>
          <w:bCs/>
          <w:sz w:val="24"/>
          <w:szCs w:val="24"/>
          <w:lang w:eastAsia="pl-PL"/>
        </w:rPr>
      </w:pPr>
    </w:p>
    <w:p w:rsidR="00933753" w:rsidRPr="00FA0323" w:rsidRDefault="00933753" w:rsidP="00FA0323">
      <w:pPr>
        <w:autoSpaceDE w:val="0"/>
        <w:autoSpaceDN w:val="0"/>
        <w:adjustRightInd w:val="0"/>
        <w:spacing w:after="27"/>
        <w:rPr>
          <w:sz w:val="24"/>
          <w:szCs w:val="24"/>
          <w:lang w:eastAsia="pl-PL"/>
        </w:rPr>
      </w:pPr>
      <w:r w:rsidRPr="00FA0323">
        <w:rPr>
          <w:sz w:val="24"/>
          <w:szCs w:val="24"/>
          <w:lang w:eastAsia="pl-PL"/>
        </w:rPr>
        <w:t>Wydatki poniesione na zakup środków trwałych</w:t>
      </w:r>
      <w:r w:rsidR="008E0D0D" w:rsidRPr="00FA0323">
        <w:rPr>
          <w:sz w:val="24"/>
          <w:szCs w:val="24"/>
          <w:lang w:eastAsia="pl-PL"/>
        </w:rPr>
        <w:t xml:space="preserve"> oraz wartości niematerialnych i prawnych</w:t>
      </w:r>
      <w:r w:rsidRPr="00FA0323">
        <w:rPr>
          <w:sz w:val="24"/>
          <w:szCs w:val="24"/>
          <w:lang w:eastAsia="pl-PL"/>
        </w:rPr>
        <w:t>, o których mowa w lit. b</w:t>
      </w:r>
      <w:r w:rsidR="008E0D0D" w:rsidRPr="00FA0323">
        <w:rPr>
          <w:sz w:val="24"/>
          <w:szCs w:val="24"/>
          <w:lang w:eastAsia="pl-PL"/>
        </w:rPr>
        <w:t xml:space="preserve">, </w:t>
      </w:r>
      <w:r w:rsidRPr="00FA0323">
        <w:rPr>
          <w:sz w:val="24"/>
          <w:szCs w:val="24"/>
          <w:lang w:eastAsia="pl-PL"/>
        </w:rPr>
        <w:t xml:space="preserve">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FA0323">
        <w:rPr>
          <w:i/>
          <w:iCs/>
          <w:sz w:val="24"/>
          <w:szCs w:val="24"/>
          <w:lang w:eastAsia="pl-PL"/>
        </w:rPr>
        <w:t>Wytycznych</w:t>
      </w:r>
      <w:r w:rsidRPr="00FA0323">
        <w:rPr>
          <w:sz w:val="24"/>
          <w:szCs w:val="24"/>
          <w:lang w:eastAsia="pl-PL"/>
        </w:rPr>
        <w:t xml:space="preserve">. W takim przypadku wartość środków trwałych nie wchodzi do limitu środków trwałych i </w:t>
      </w:r>
      <w:r w:rsidRPr="00FA0323">
        <w:rPr>
          <w:i/>
          <w:iCs/>
          <w:sz w:val="24"/>
          <w:szCs w:val="24"/>
          <w:lang w:eastAsia="pl-PL"/>
        </w:rPr>
        <w:t>cross-financingu</w:t>
      </w:r>
      <w:r w:rsidRPr="00FA0323">
        <w:rPr>
          <w:sz w:val="24"/>
          <w:szCs w:val="24"/>
          <w:lang w:eastAsia="pl-PL"/>
        </w:rPr>
        <w:t xml:space="preserve">. </w:t>
      </w:r>
    </w:p>
    <w:p w:rsidR="00933753" w:rsidRPr="00FA0323" w:rsidRDefault="00933753" w:rsidP="00FA0323">
      <w:pPr>
        <w:autoSpaceDE w:val="0"/>
        <w:autoSpaceDN w:val="0"/>
        <w:adjustRightInd w:val="0"/>
        <w:spacing w:after="0"/>
        <w:rPr>
          <w:b/>
          <w:bCs/>
          <w:sz w:val="24"/>
          <w:szCs w:val="24"/>
          <w:lang w:eastAsia="pl-PL"/>
        </w:rPr>
      </w:pPr>
    </w:p>
    <w:p w:rsidR="00933753" w:rsidRPr="00FA0323" w:rsidRDefault="00933753" w:rsidP="00FA0323">
      <w:pPr>
        <w:autoSpaceDE w:val="0"/>
        <w:autoSpaceDN w:val="0"/>
        <w:adjustRightInd w:val="0"/>
        <w:spacing w:after="0"/>
        <w:rPr>
          <w:sz w:val="24"/>
          <w:szCs w:val="24"/>
          <w:lang w:eastAsia="pl-PL"/>
        </w:rPr>
      </w:pPr>
      <w:r w:rsidRPr="00FA0323">
        <w:rPr>
          <w:sz w:val="24"/>
          <w:szCs w:val="24"/>
          <w:lang w:eastAsia="pl-PL"/>
        </w:rPr>
        <w:t>Jeżeli środki trwałe</w:t>
      </w:r>
      <w:r w:rsidR="008E0D0D" w:rsidRPr="00FA0323">
        <w:rPr>
          <w:sz w:val="24"/>
          <w:szCs w:val="24"/>
          <w:lang w:eastAsia="pl-PL"/>
        </w:rPr>
        <w:t xml:space="preserve"> oraz wartości niematerialne i prawne</w:t>
      </w:r>
      <w:r w:rsidRPr="00FA0323">
        <w:rPr>
          <w:sz w:val="24"/>
          <w:szCs w:val="24"/>
          <w:lang w:eastAsia="pl-PL"/>
        </w:rPr>
        <w:t xml:space="preserv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FA0323">
        <w:rPr>
          <w:i/>
          <w:iCs/>
          <w:sz w:val="24"/>
          <w:szCs w:val="24"/>
          <w:lang w:eastAsia="pl-PL"/>
        </w:rPr>
        <w:t>Wytycznych</w:t>
      </w:r>
      <w:r w:rsidRPr="00FA0323">
        <w:rPr>
          <w:sz w:val="24"/>
          <w:szCs w:val="24"/>
          <w:lang w:eastAsia="pl-PL"/>
        </w:rPr>
        <w:t xml:space="preserve"> w zakresie kwalifikowalności wydatków. </w:t>
      </w:r>
    </w:p>
    <w:p w:rsidR="009D5BF3" w:rsidRPr="00FA0323" w:rsidRDefault="009D5BF3" w:rsidP="00202715">
      <w:pPr>
        <w:pStyle w:val="Nagwek4"/>
        <w:rPr>
          <w:sz w:val="24"/>
          <w:szCs w:val="24"/>
        </w:rPr>
      </w:pPr>
      <w:r w:rsidRPr="00FA0323">
        <w:rPr>
          <w:sz w:val="24"/>
          <w:szCs w:val="24"/>
        </w:rPr>
        <w:lastRenderedPageBreak/>
        <w:t>Koszty pośrednie</w:t>
      </w:r>
    </w:p>
    <w:p w:rsidR="009D5BF3" w:rsidRPr="00FA0323" w:rsidRDefault="009D5BF3" w:rsidP="00FA0323">
      <w:pPr>
        <w:spacing w:after="0"/>
        <w:rPr>
          <w:sz w:val="24"/>
          <w:szCs w:val="24"/>
        </w:rPr>
      </w:pPr>
      <w:r w:rsidRPr="00FA0323">
        <w:rPr>
          <w:b/>
          <w:sz w:val="24"/>
          <w:szCs w:val="24"/>
        </w:rPr>
        <w:t>Koszty pośrednie</w:t>
      </w:r>
      <w:r w:rsidRPr="00FA0323">
        <w:rPr>
          <w:sz w:val="24"/>
          <w:szCs w:val="24"/>
        </w:rPr>
        <w:t xml:space="preserve"> stanowią koszty administracyjne związane z obsługą projektu, w szczególności:</w:t>
      </w:r>
    </w:p>
    <w:p w:rsidR="009D5BF3" w:rsidRPr="00FA0323" w:rsidRDefault="009D5BF3" w:rsidP="00FA0323">
      <w:pPr>
        <w:numPr>
          <w:ilvl w:val="1"/>
          <w:numId w:val="13"/>
        </w:numPr>
        <w:spacing w:after="0"/>
        <w:ind w:left="567" w:hanging="284"/>
        <w:rPr>
          <w:sz w:val="24"/>
          <w:szCs w:val="24"/>
        </w:rPr>
      </w:pPr>
      <w:r w:rsidRPr="00FA0323">
        <w:rPr>
          <w:sz w:val="24"/>
          <w:szCs w:val="24"/>
        </w:rPr>
        <w:t xml:space="preserve">koszty koordynatora lub kierownika projektu oraz innego personelu bezpośrednio zaangażowanego </w:t>
      </w:r>
      <w:r w:rsidR="00B90B06" w:rsidRPr="00FA0323">
        <w:rPr>
          <w:sz w:val="24"/>
          <w:szCs w:val="24"/>
        </w:rPr>
        <w:t>w zarządzanie</w:t>
      </w:r>
      <w:r w:rsidR="009078BA" w:rsidRPr="00FA0323">
        <w:rPr>
          <w:sz w:val="24"/>
          <w:szCs w:val="24"/>
        </w:rPr>
        <w:t>, rozliczanie, monitorowanie projektu lub prowadzenie innych działań administracyjnych w projekcie</w:t>
      </w:r>
      <w:r w:rsidRPr="00FA0323">
        <w:rPr>
          <w:sz w:val="24"/>
          <w:szCs w:val="24"/>
        </w:rPr>
        <w:t>, w tym w szczególności koszty wynagrodzenia tych osób, ich delegacji służbowych i szkoleń oraz koszty związane z wdrażaniem polityki równych szans przez te osoby,</w:t>
      </w:r>
    </w:p>
    <w:p w:rsidR="009D5BF3" w:rsidRPr="00FA0323" w:rsidRDefault="009D5BF3" w:rsidP="00FA0323">
      <w:pPr>
        <w:numPr>
          <w:ilvl w:val="1"/>
          <w:numId w:val="13"/>
        </w:numPr>
        <w:spacing w:after="0"/>
        <w:ind w:left="567" w:hanging="284"/>
        <w:rPr>
          <w:sz w:val="24"/>
          <w:szCs w:val="24"/>
        </w:rPr>
      </w:pPr>
      <w:r w:rsidRPr="00FA0323">
        <w:rPr>
          <w:sz w:val="24"/>
          <w:szCs w:val="24"/>
        </w:rPr>
        <w:t>koszty zarządu (koszty wynagrodzenia osób uprawnionych do reprezentowania jednostki, których zakresy czynności nie są przypisane wyłącznie do projektu, np. kierownik jednostki),</w:t>
      </w:r>
    </w:p>
    <w:p w:rsidR="009D5BF3" w:rsidRPr="00FA0323" w:rsidRDefault="009D5BF3" w:rsidP="00FA0323">
      <w:pPr>
        <w:numPr>
          <w:ilvl w:val="1"/>
          <w:numId w:val="13"/>
        </w:numPr>
        <w:spacing w:after="0"/>
        <w:ind w:left="567" w:hanging="284"/>
        <w:rPr>
          <w:sz w:val="24"/>
          <w:szCs w:val="24"/>
        </w:rPr>
      </w:pPr>
      <w:r w:rsidRPr="00FA0323">
        <w:rPr>
          <w:sz w:val="24"/>
          <w:szCs w:val="24"/>
        </w:rPr>
        <w:t>koszty personelu obsługowego (obsługa kadrowa, finansowa, administracyjna, sekretariat, kancelaria, obsługa prawna</w:t>
      </w:r>
      <w:r w:rsidR="009078BA" w:rsidRPr="00FA0323">
        <w:rPr>
          <w:sz w:val="24"/>
          <w:szCs w:val="24"/>
        </w:rPr>
        <w:t>, w tym ta dotycząca zamówień</w:t>
      </w:r>
      <w:r w:rsidRPr="00FA0323">
        <w:rPr>
          <w:sz w:val="24"/>
          <w:szCs w:val="24"/>
        </w:rPr>
        <w:t>) na potrzeby funkcjonowania jednostki,</w:t>
      </w:r>
    </w:p>
    <w:p w:rsidR="009D5BF3" w:rsidRPr="00FA0323" w:rsidRDefault="009D5BF3" w:rsidP="00FA0323">
      <w:pPr>
        <w:numPr>
          <w:ilvl w:val="1"/>
          <w:numId w:val="13"/>
        </w:numPr>
        <w:spacing w:after="0"/>
        <w:ind w:left="567" w:hanging="284"/>
        <w:rPr>
          <w:sz w:val="24"/>
          <w:szCs w:val="24"/>
        </w:rPr>
      </w:pPr>
      <w:r w:rsidRPr="00FA0323">
        <w:rPr>
          <w:sz w:val="24"/>
          <w:szCs w:val="24"/>
        </w:rPr>
        <w:t>koszty obsługi księgowej (wynagrodzenia osób księgujących wydatki w projekcie, w tym zlecenia prowadzenia obsługi księgowej projektu biuru rachunkowemu),</w:t>
      </w:r>
    </w:p>
    <w:p w:rsidR="009D5BF3" w:rsidRPr="00FA0323" w:rsidRDefault="009D5BF3" w:rsidP="00FA0323">
      <w:pPr>
        <w:numPr>
          <w:ilvl w:val="1"/>
          <w:numId w:val="13"/>
        </w:numPr>
        <w:spacing w:after="0"/>
        <w:ind w:left="567" w:hanging="284"/>
        <w:rPr>
          <w:sz w:val="24"/>
          <w:szCs w:val="24"/>
        </w:rPr>
      </w:pPr>
      <w:r w:rsidRPr="00FA0323">
        <w:rPr>
          <w:sz w:val="24"/>
          <w:szCs w:val="24"/>
        </w:rPr>
        <w:t>koszty utrzymania powierzchni biurowych (czynsz, najem, opłaty administracyjne) związanych z obsługą administracyjną projektu,</w:t>
      </w:r>
    </w:p>
    <w:p w:rsidR="009D5BF3" w:rsidRPr="00FA0323" w:rsidRDefault="009D5BF3" w:rsidP="00FA0323">
      <w:pPr>
        <w:numPr>
          <w:ilvl w:val="1"/>
          <w:numId w:val="13"/>
        </w:numPr>
        <w:spacing w:after="0"/>
        <w:ind w:left="567" w:hanging="284"/>
        <w:rPr>
          <w:sz w:val="24"/>
          <w:szCs w:val="24"/>
        </w:rPr>
      </w:pPr>
      <w:r w:rsidRPr="00FA0323">
        <w:rPr>
          <w:sz w:val="24"/>
          <w:szCs w:val="24"/>
        </w:rPr>
        <w:t>wydatki związane z otworzeniem lub prowadzeniem wyodrębnionego na rzecz projektu subkonta na rachunku bankowym lub odrębnego rachunku bankowego,</w:t>
      </w:r>
    </w:p>
    <w:p w:rsidR="009D5BF3" w:rsidRPr="00FA0323" w:rsidRDefault="009D5BF3" w:rsidP="00FA0323">
      <w:pPr>
        <w:numPr>
          <w:ilvl w:val="1"/>
          <w:numId w:val="13"/>
        </w:numPr>
        <w:spacing w:after="0"/>
        <w:ind w:left="567" w:hanging="284"/>
        <w:rPr>
          <w:sz w:val="24"/>
          <w:szCs w:val="24"/>
        </w:rPr>
      </w:pPr>
      <w:r w:rsidRPr="00FA0323">
        <w:rPr>
          <w:sz w:val="24"/>
          <w:szCs w:val="24"/>
        </w:rPr>
        <w:t>działania informacyjno-promocyjne projektu (np. zakup materiałów promocyjnych i informacyjnych, zakup ogłoszeń prasowych</w:t>
      </w:r>
      <w:r w:rsidR="009078BA" w:rsidRPr="00FA0323">
        <w:rPr>
          <w:sz w:val="24"/>
          <w:szCs w:val="24"/>
        </w:rPr>
        <w:t>, utworzenie i prowadzenie strony internetowej o projekcie, oznakowanie projektu, plakaty, ulotki, itp.),</w:t>
      </w:r>
    </w:p>
    <w:p w:rsidR="009D5BF3" w:rsidRPr="00FA0323" w:rsidRDefault="009D5BF3" w:rsidP="00FA0323">
      <w:pPr>
        <w:numPr>
          <w:ilvl w:val="1"/>
          <w:numId w:val="13"/>
        </w:numPr>
        <w:spacing w:after="0"/>
        <w:ind w:left="567" w:hanging="284"/>
        <w:rPr>
          <w:sz w:val="24"/>
          <w:szCs w:val="24"/>
        </w:rPr>
      </w:pPr>
      <w:r w:rsidRPr="00FA0323">
        <w:rPr>
          <w:sz w:val="24"/>
          <w:szCs w:val="24"/>
        </w:rPr>
        <w:t>amortyzacja, najem lub zakup aktywów (środków trwałych i wartości niematerialnych i prawnych) używanych na potrzeby</w:t>
      </w:r>
      <w:r w:rsidR="00DB2C5E" w:rsidRPr="00FA0323">
        <w:rPr>
          <w:sz w:val="24"/>
          <w:szCs w:val="24"/>
        </w:rPr>
        <w:t xml:space="preserve"> osób, o których mowa w lit. a - d,</w:t>
      </w:r>
    </w:p>
    <w:p w:rsidR="009D5BF3" w:rsidRPr="00FA0323" w:rsidRDefault="009D5BF3" w:rsidP="00FA0323">
      <w:pPr>
        <w:numPr>
          <w:ilvl w:val="1"/>
          <w:numId w:val="13"/>
        </w:numPr>
        <w:spacing w:after="0"/>
        <w:ind w:left="567" w:hanging="284"/>
        <w:rPr>
          <w:sz w:val="24"/>
          <w:szCs w:val="24"/>
        </w:rPr>
      </w:pPr>
      <w:r w:rsidRPr="00FA0323">
        <w:rPr>
          <w:sz w:val="24"/>
          <w:szCs w:val="24"/>
        </w:rPr>
        <w:t>opłaty za energię elektryczną, cieplną, gazową i wodę, opłaty przesyłowe, opłaty za odprowadzanie ścieków w zakresie związanym z obsługą administracyjną projektu,</w:t>
      </w:r>
    </w:p>
    <w:p w:rsidR="001303AC" w:rsidRPr="00FA0323" w:rsidRDefault="009D5BF3" w:rsidP="00FA0323">
      <w:pPr>
        <w:numPr>
          <w:ilvl w:val="1"/>
          <w:numId w:val="13"/>
        </w:numPr>
        <w:spacing w:after="0"/>
        <w:ind w:left="567" w:hanging="284"/>
        <w:rPr>
          <w:sz w:val="24"/>
          <w:szCs w:val="24"/>
        </w:rPr>
      </w:pPr>
      <w:r w:rsidRPr="00FA0323">
        <w:rPr>
          <w:sz w:val="24"/>
          <w:szCs w:val="24"/>
        </w:rPr>
        <w:t>koszty usług pocztowych, telefonicznych, internetowych, kurierskich związanych z obsługą administracyjną projektu,</w:t>
      </w:r>
    </w:p>
    <w:p w:rsidR="008E0D0D" w:rsidRPr="00FA0323" w:rsidRDefault="008E0D0D" w:rsidP="00FA0323">
      <w:pPr>
        <w:numPr>
          <w:ilvl w:val="1"/>
          <w:numId w:val="13"/>
        </w:numPr>
        <w:spacing w:after="0"/>
        <w:ind w:left="567" w:hanging="283"/>
        <w:rPr>
          <w:sz w:val="24"/>
          <w:szCs w:val="24"/>
        </w:rPr>
      </w:pPr>
      <w:r w:rsidRPr="00FA0323">
        <w:rPr>
          <w:sz w:val="24"/>
          <w:szCs w:val="24"/>
        </w:rPr>
        <w:t>koszty biurowe związane z obsługą administracyjną projektu (np. zakup materiałów biurowych i piśmienniczych, koszty usług powielania dokumentów),</w:t>
      </w:r>
    </w:p>
    <w:p w:rsidR="008E0D0D" w:rsidRPr="00FA0323" w:rsidRDefault="008E0D0D" w:rsidP="00FA0323">
      <w:pPr>
        <w:numPr>
          <w:ilvl w:val="1"/>
          <w:numId w:val="13"/>
        </w:numPr>
        <w:spacing w:after="0"/>
        <w:ind w:left="567" w:hanging="283"/>
        <w:rPr>
          <w:sz w:val="24"/>
          <w:szCs w:val="24"/>
        </w:rPr>
      </w:pPr>
      <w:r w:rsidRPr="00FA0323">
        <w:rPr>
          <w:sz w:val="24"/>
          <w:szCs w:val="24"/>
        </w:rPr>
        <w:t>koszty zabezpieczenia prawidłowej realizacji umowy,</w:t>
      </w:r>
    </w:p>
    <w:p w:rsidR="008E0D0D" w:rsidRPr="00FA0323" w:rsidRDefault="008E0D0D" w:rsidP="00FA0323">
      <w:pPr>
        <w:numPr>
          <w:ilvl w:val="1"/>
          <w:numId w:val="13"/>
        </w:numPr>
        <w:spacing w:after="0"/>
        <w:ind w:left="567" w:hanging="283"/>
        <w:rPr>
          <w:sz w:val="24"/>
          <w:szCs w:val="24"/>
        </w:rPr>
      </w:pPr>
      <w:r w:rsidRPr="00FA0323">
        <w:rPr>
          <w:sz w:val="24"/>
          <w:szCs w:val="24"/>
        </w:rPr>
        <w:t>koszty ubezpieczeń majątkowych.</w:t>
      </w:r>
    </w:p>
    <w:p w:rsidR="008E0D0D" w:rsidRPr="00FA0323" w:rsidRDefault="008E0D0D" w:rsidP="00FA0323">
      <w:pPr>
        <w:spacing w:after="0"/>
        <w:rPr>
          <w:sz w:val="24"/>
          <w:szCs w:val="24"/>
        </w:rPr>
      </w:pPr>
    </w:p>
    <w:p w:rsidR="008E0D0D" w:rsidRPr="00FA0323" w:rsidRDefault="008E0D0D" w:rsidP="00FA0323">
      <w:pPr>
        <w:spacing w:after="0"/>
        <w:rPr>
          <w:sz w:val="24"/>
          <w:szCs w:val="24"/>
        </w:rPr>
      </w:pPr>
      <w:r w:rsidRPr="00FA0323">
        <w:rPr>
          <w:sz w:val="24"/>
          <w:szCs w:val="24"/>
        </w:rPr>
        <w:t>W ramach kosztów pośrednich nie są wykazywane wydatki objęte cross-financingiem.</w:t>
      </w:r>
    </w:p>
    <w:p w:rsidR="00DB2C5E" w:rsidRPr="00FA0323" w:rsidRDefault="00DB2C5E" w:rsidP="00FA0323">
      <w:pPr>
        <w:spacing w:after="0"/>
        <w:rPr>
          <w:sz w:val="24"/>
          <w:szCs w:val="24"/>
        </w:rPr>
      </w:pPr>
    </w:p>
    <w:p w:rsidR="009D5BF3" w:rsidRPr="00FA0323" w:rsidRDefault="009D5BF3" w:rsidP="00FA0323">
      <w:pPr>
        <w:spacing w:after="0"/>
        <w:rPr>
          <w:sz w:val="24"/>
          <w:szCs w:val="24"/>
        </w:rPr>
      </w:pPr>
      <w:r w:rsidRPr="00FA0323">
        <w:rPr>
          <w:sz w:val="24"/>
          <w:szCs w:val="24"/>
        </w:rPr>
        <w:t>Koszty pośrednie rozliczane są wyłącznie z wykorzystaniem następujących stawek ryczałtowych</w:t>
      </w:r>
      <w:r w:rsidR="00DB2C5E" w:rsidRPr="00FA0323">
        <w:rPr>
          <w:sz w:val="24"/>
          <w:szCs w:val="24"/>
        </w:rPr>
        <w:t>, liczonych od kosztów bezpośrednich</w:t>
      </w:r>
      <w:r w:rsidRPr="00FA0323">
        <w:rPr>
          <w:sz w:val="24"/>
          <w:szCs w:val="24"/>
        </w:rPr>
        <w:t>:</w:t>
      </w:r>
    </w:p>
    <w:p w:rsidR="009D5BF3" w:rsidRPr="00DA315B" w:rsidRDefault="009D5BF3" w:rsidP="00FA0323">
      <w:pPr>
        <w:spacing w:after="0"/>
        <w:ind w:left="567" w:hanging="283"/>
        <w:rPr>
          <w:sz w:val="24"/>
          <w:szCs w:val="24"/>
        </w:rPr>
      </w:pPr>
      <w:r w:rsidRPr="00FA0323">
        <w:rPr>
          <w:sz w:val="24"/>
          <w:szCs w:val="24"/>
        </w:rPr>
        <w:t xml:space="preserve">a) </w:t>
      </w:r>
      <w:r w:rsidR="00AC7A13" w:rsidRPr="00FA0323">
        <w:rPr>
          <w:sz w:val="24"/>
          <w:szCs w:val="24"/>
        </w:rPr>
        <w:tab/>
      </w:r>
      <w:r w:rsidRPr="00FA0323">
        <w:rPr>
          <w:sz w:val="24"/>
          <w:szCs w:val="24"/>
        </w:rPr>
        <w:t xml:space="preserve">25 % kosztów bezpośrednich – </w:t>
      </w:r>
      <w:r w:rsidR="00DB2C5E" w:rsidRPr="00FA0323">
        <w:rPr>
          <w:sz w:val="24"/>
          <w:szCs w:val="24"/>
        </w:rPr>
        <w:t>w przypadku projektów o wartości kosztów bezpośrednich</w:t>
      </w:r>
      <w:r w:rsidR="00DB2C5E" w:rsidRPr="00DA315B">
        <w:rPr>
          <w:rStyle w:val="Odwoanieprzypisudolnego"/>
          <w:sz w:val="24"/>
          <w:szCs w:val="24"/>
        </w:rPr>
        <w:footnoteReference w:id="43"/>
      </w:r>
      <w:r w:rsidR="00DB2C5E" w:rsidRPr="00DA315B">
        <w:rPr>
          <w:sz w:val="24"/>
          <w:szCs w:val="24"/>
        </w:rPr>
        <w:t xml:space="preserve"> do 830 tys. PLN włącznie,</w:t>
      </w:r>
    </w:p>
    <w:p w:rsidR="00FE6840" w:rsidRPr="00DA315B" w:rsidRDefault="009D5BF3" w:rsidP="00FA0323">
      <w:pPr>
        <w:spacing w:after="0"/>
        <w:ind w:left="567" w:hanging="283"/>
        <w:rPr>
          <w:sz w:val="24"/>
          <w:szCs w:val="24"/>
        </w:rPr>
      </w:pPr>
      <w:r w:rsidRPr="00DA315B">
        <w:rPr>
          <w:sz w:val="24"/>
          <w:szCs w:val="24"/>
        </w:rPr>
        <w:lastRenderedPageBreak/>
        <w:t xml:space="preserve">b) </w:t>
      </w:r>
      <w:r w:rsidR="00B90B06" w:rsidRPr="00DA315B">
        <w:rPr>
          <w:sz w:val="24"/>
          <w:szCs w:val="24"/>
        </w:rPr>
        <w:tab/>
      </w:r>
      <w:r w:rsidRPr="00DA315B">
        <w:rPr>
          <w:sz w:val="24"/>
          <w:szCs w:val="24"/>
        </w:rPr>
        <w:t xml:space="preserve">20 % kosztów bezpośrednich – </w:t>
      </w:r>
      <w:r w:rsidR="00DB2C5E" w:rsidRPr="00DA315B">
        <w:rPr>
          <w:sz w:val="24"/>
          <w:szCs w:val="24"/>
        </w:rPr>
        <w:t>w przypadku projektów o wartości kosztów bezpośrednich</w:t>
      </w:r>
      <w:r w:rsidR="00DB2C5E" w:rsidRPr="00DA315B">
        <w:rPr>
          <w:rStyle w:val="Odwoanieprzypisudolnego"/>
          <w:sz w:val="24"/>
          <w:szCs w:val="24"/>
        </w:rPr>
        <w:footnoteReference w:id="44"/>
      </w:r>
      <w:r w:rsidR="00DB2C5E" w:rsidRPr="00DA315B">
        <w:rPr>
          <w:sz w:val="24"/>
          <w:szCs w:val="24"/>
        </w:rPr>
        <w:t xml:space="preserve"> powyżej 830 tys. PLN do 1 740 tys. PLN włącznie,</w:t>
      </w:r>
    </w:p>
    <w:p w:rsidR="00FE6840" w:rsidRPr="00DA315B" w:rsidRDefault="009D5BF3" w:rsidP="00FA0323">
      <w:pPr>
        <w:spacing w:after="0"/>
        <w:ind w:left="567" w:hanging="283"/>
        <w:rPr>
          <w:sz w:val="24"/>
          <w:szCs w:val="24"/>
        </w:rPr>
      </w:pPr>
      <w:r w:rsidRPr="00DA315B">
        <w:rPr>
          <w:sz w:val="24"/>
          <w:szCs w:val="24"/>
        </w:rPr>
        <w:t xml:space="preserve">c) </w:t>
      </w:r>
      <w:r w:rsidR="00B90B06" w:rsidRPr="00DA315B">
        <w:rPr>
          <w:sz w:val="24"/>
          <w:szCs w:val="24"/>
        </w:rPr>
        <w:tab/>
      </w:r>
      <w:r w:rsidRPr="00DA315B">
        <w:rPr>
          <w:sz w:val="24"/>
          <w:szCs w:val="24"/>
        </w:rPr>
        <w:t>15 % kosztów bezpośrednich –</w:t>
      </w:r>
      <w:r w:rsidR="00DB2C5E" w:rsidRPr="00DA315B">
        <w:rPr>
          <w:sz w:val="24"/>
          <w:szCs w:val="24"/>
        </w:rPr>
        <w:t>w przypadku projektów o wartości kosztów bezpośrednich</w:t>
      </w:r>
      <w:r w:rsidR="00DB2C5E" w:rsidRPr="00DA315B">
        <w:rPr>
          <w:rStyle w:val="Odwoanieprzypisudolnego"/>
          <w:sz w:val="24"/>
          <w:szCs w:val="24"/>
        </w:rPr>
        <w:footnoteReference w:id="45"/>
      </w:r>
      <w:r w:rsidR="00DB2C5E" w:rsidRPr="00DA315B">
        <w:rPr>
          <w:sz w:val="24"/>
          <w:szCs w:val="24"/>
        </w:rPr>
        <w:t xml:space="preserve"> powyżej 1 740 tys. PLN do 4 550 tys. PLN włącznie,</w:t>
      </w:r>
    </w:p>
    <w:p w:rsidR="009D5BF3" w:rsidRPr="00DA315B" w:rsidRDefault="009D5BF3" w:rsidP="00FA0323">
      <w:pPr>
        <w:spacing w:after="0"/>
        <w:ind w:left="567" w:hanging="283"/>
        <w:rPr>
          <w:sz w:val="24"/>
          <w:szCs w:val="24"/>
        </w:rPr>
      </w:pPr>
      <w:r w:rsidRPr="00DA315B">
        <w:rPr>
          <w:sz w:val="24"/>
          <w:szCs w:val="24"/>
        </w:rPr>
        <w:t xml:space="preserve">d) </w:t>
      </w:r>
      <w:r w:rsidR="00B90B06" w:rsidRPr="00DA315B">
        <w:rPr>
          <w:sz w:val="24"/>
          <w:szCs w:val="24"/>
        </w:rPr>
        <w:tab/>
      </w:r>
      <w:r w:rsidRPr="00DA315B">
        <w:rPr>
          <w:sz w:val="24"/>
          <w:szCs w:val="24"/>
        </w:rPr>
        <w:t xml:space="preserve">10 % kosztów bezpośrednich – </w:t>
      </w:r>
      <w:r w:rsidR="00DB2C5E" w:rsidRPr="00DA315B">
        <w:rPr>
          <w:sz w:val="24"/>
          <w:szCs w:val="24"/>
        </w:rPr>
        <w:t>przypadku projektów o wartości kosztów bezpośrednich</w:t>
      </w:r>
      <w:r w:rsidR="00DB2C5E" w:rsidRPr="00DA315B">
        <w:rPr>
          <w:rStyle w:val="Odwoanieprzypisudolnego"/>
          <w:sz w:val="24"/>
          <w:szCs w:val="24"/>
        </w:rPr>
        <w:footnoteReference w:id="46"/>
      </w:r>
      <w:r w:rsidR="00DB2C5E" w:rsidRPr="00DA315B">
        <w:rPr>
          <w:sz w:val="24"/>
          <w:szCs w:val="24"/>
        </w:rPr>
        <w:t xml:space="preserve"> przekraczającej 4 550 tys. PLN</w:t>
      </w:r>
      <w:r w:rsidR="00B90B06" w:rsidRPr="00DA315B">
        <w:rPr>
          <w:sz w:val="24"/>
          <w:szCs w:val="24"/>
        </w:rPr>
        <w:t>.</w:t>
      </w:r>
    </w:p>
    <w:p w:rsidR="00AC7A13" w:rsidRPr="00DA315B" w:rsidRDefault="00AC7A13" w:rsidP="00FA0323">
      <w:pPr>
        <w:spacing w:after="0"/>
        <w:rPr>
          <w:sz w:val="24"/>
          <w:szCs w:val="24"/>
        </w:rPr>
      </w:pPr>
    </w:p>
    <w:p w:rsidR="00B1113F" w:rsidRPr="00DA315B" w:rsidRDefault="009D5BF3" w:rsidP="00FA0323">
      <w:pPr>
        <w:spacing w:after="0"/>
        <w:rPr>
          <w:sz w:val="24"/>
          <w:szCs w:val="24"/>
        </w:rPr>
      </w:pPr>
      <w:r w:rsidRPr="00DA315B">
        <w:rPr>
          <w:sz w:val="24"/>
          <w:szCs w:val="24"/>
        </w:rPr>
        <w:t xml:space="preserve">Niedopuszczalna jest sytuacja, w której koszty pośrednie, zostaną wykazane w ramach kosztów bezpośrednich. Podczas weryfikacji kwalifikowalności zostanie </w:t>
      </w:r>
      <w:r w:rsidR="000B799A" w:rsidRPr="00DA315B">
        <w:rPr>
          <w:sz w:val="24"/>
          <w:szCs w:val="24"/>
        </w:rPr>
        <w:t>sprawdzone</w:t>
      </w:r>
      <w:r w:rsidRPr="00DA315B">
        <w:rPr>
          <w:sz w:val="24"/>
          <w:szCs w:val="24"/>
        </w:rPr>
        <w:t>,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9D5BF3" w:rsidRPr="00DA315B" w:rsidRDefault="009D5BF3" w:rsidP="00FA0323">
      <w:pPr>
        <w:spacing w:after="0"/>
        <w:rPr>
          <w:sz w:val="24"/>
          <w:szCs w:val="24"/>
        </w:rPr>
      </w:pPr>
    </w:p>
    <w:p w:rsidR="005C4D1E" w:rsidRPr="00DA315B" w:rsidRDefault="005C4D1E" w:rsidP="00FA0323">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1A2DA9" w:rsidRPr="00DA315B" w:rsidTr="007E3185">
        <w:tc>
          <w:tcPr>
            <w:tcW w:w="9639" w:type="dxa"/>
            <w:shd w:val="clear" w:color="auto" w:fill="D9D9D9"/>
          </w:tcPr>
          <w:p w:rsidR="001A2DA9" w:rsidRPr="00DA315B" w:rsidRDefault="00596316" w:rsidP="00FA0323">
            <w:pPr>
              <w:spacing w:after="0"/>
              <w:rPr>
                <w:b/>
                <w:sz w:val="24"/>
                <w:szCs w:val="24"/>
              </w:rPr>
            </w:pPr>
            <w:r w:rsidRPr="00DA315B">
              <w:rPr>
                <w:b/>
                <w:sz w:val="24"/>
                <w:szCs w:val="24"/>
              </w:rPr>
              <w:t>UWAGA:</w:t>
            </w:r>
          </w:p>
          <w:p w:rsidR="001440DA" w:rsidRPr="00DA315B" w:rsidRDefault="001A2DA9" w:rsidP="00FA0323">
            <w:pPr>
              <w:spacing w:after="0"/>
              <w:rPr>
                <w:sz w:val="24"/>
                <w:szCs w:val="24"/>
              </w:rPr>
            </w:pPr>
            <w:r w:rsidRPr="00DA315B">
              <w:rPr>
                <w:sz w:val="24"/>
                <w:szCs w:val="24"/>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00B90B06" w:rsidRPr="00DA315B">
              <w:rPr>
                <w:sz w:val="24"/>
                <w:szCs w:val="24"/>
              </w:rPr>
              <w:br/>
            </w:r>
            <w:r w:rsidRPr="00DA315B">
              <w:rPr>
                <w:sz w:val="24"/>
                <w:szCs w:val="24"/>
              </w:rPr>
              <w:t>w budżecie projektu w zatwierdzonym wniosku</w:t>
            </w:r>
            <w:r w:rsidR="006B0969" w:rsidRPr="00DA315B">
              <w:rPr>
                <w:sz w:val="24"/>
                <w:szCs w:val="24"/>
              </w:rPr>
              <w:t xml:space="preserve"> o dofinansowanie</w:t>
            </w:r>
            <w:r w:rsidRPr="00DA315B">
              <w:rPr>
                <w:sz w:val="24"/>
                <w:szCs w:val="24"/>
              </w:rPr>
              <w:t>, przy czym poniesione wydatki nie muszą być zgodne ze szczegółowym budżetem projektu zawartym w zatwierdzonym wniosku</w:t>
            </w:r>
            <w:r w:rsidR="006B0969" w:rsidRPr="00DA315B">
              <w:rPr>
                <w:sz w:val="24"/>
                <w:szCs w:val="24"/>
              </w:rPr>
              <w:t xml:space="preserve"> o dofinansowanie</w:t>
            </w:r>
            <w:r w:rsidRPr="00DA315B">
              <w:rPr>
                <w:sz w:val="24"/>
                <w:szCs w:val="24"/>
              </w:rPr>
              <w:t>.</w:t>
            </w:r>
            <w:r w:rsidR="001440DA" w:rsidRPr="00DA315B">
              <w:rPr>
                <w:sz w:val="24"/>
                <w:szCs w:val="24"/>
              </w:rPr>
              <w:t xml:space="preserve"> </w:t>
            </w:r>
            <w:r w:rsidR="007E29D9" w:rsidRPr="00DA315B">
              <w:rPr>
                <w:sz w:val="24"/>
                <w:szCs w:val="24"/>
              </w:rPr>
              <w:t xml:space="preserve">                                              </w:t>
            </w:r>
            <w:r w:rsidR="001440DA" w:rsidRPr="00DA315B">
              <w:rPr>
                <w:sz w:val="24"/>
                <w:szCs w:val="24"/>
              </w:rPr>
              <w:t xml:space="preserve">                </w:t>
            </w:r>
            <w:r w:rsidR="00366AA7" w:rsidRPr="00DA315B">
              <w:rPr>
                <w:sz w:val="24"/>
                <w:szCs w:val="24"/>
              </w:rPr>
              <w:t xml:space="preserve"> </w:t>
            </w:r>
          </w:p>
          <w:p w:rsidR="001A2DA9" w:rsidRPr="00DA315B" w:rsidRDefault="001A2DA9" w:rsidP="00FA0323">
            <w:pPr>
              <w:spacing w:after="0"/>
              <w:rPr>
                <w:sz w:val="24"/>
                <w:szCs w:val="24"/>
              </w:rPr>
            </w:pPr>
            <w:r w:rsidRPr="00DA315B">
              <w:rPr>
                <w:sz w:val="24"/>
                <w:szCs w:val="24"/>
              </w:rPr>
              <w:t xml:space="preserve">Zarząd Województwa Podlaskiego, będący stroną umowy rozlicza Beneficjenta ze zrealizowanych zadań </w:t>
            </w:r>
            <w:r w:rsidR="00B90B06" w:rsidRPr="00DA315B">
              <w:rPr>
                <w:sz w:val="24"/>
                <w:szCs w:val="24"/>
              </w:rPr>
              <w:br/>
            </w:r>
            <w:r w:rsidRPr="00DA315B">
              <w:rPr>
                <w:sz w:val="24"/>
                <w:szCs w:val="24"/>
              </w:rPr>
              <w:t>w ramach projektu.</w:t>
            </w:r>
          </w:p>
          <w:p w:rsidR="001A2DA9" w:rsidRPr="00DA315B" w:rsidRDefault="001A2DA9" w:rsidP="00FA0323">
            <w:pPr>
              <w:spacing w:after="0"/>
              <w:rPr>
                <w:sz w:val="24"/>
                <w:szCs w:val="24"/>
              </w:rPr>
            </w:pPr>
            <w:r w:rsidRPr="00DA315B">
              <w:rPr>
                <w:sz w:val="24"/>
                <w:szCs w:val="24"/>
              </w:rPr>
              <w:t>Dopuszczalne jest dokonywanie przesunięć w budżecie projektu określonym w zatwierdzonym na etapie podpisania umowy o dofinansowanie wniosku</w:t>
            </w:r>
            <w:r w:rsidR="006B0969" w:rsidRPr="00DA315B">
              <w:rPr>
                <w:sz w:val="24"/>
                <w:szCs w:val="24"/>
              </w:rPr>
              <w:t xml:space="preserve"> o dofinansowanie</w:t>
            </w:r>
            <w:r w:rsidRPr="00DA315B">
              <w:rPr>
                <w:sz w:val="24"/>
                <w:szCs w:val="24"/>
              </w:rPr>
              <w:t>, w oparciu o zasady określone w przedmiotowej umowie.</w:t>
            </w:r>
          </w:p>
        </w:tc>
      </w:tr>
    </w:tbl>
    <w:p w:rsidR="00B328E7" w:rsidRPr="00DA315B" w:rsidRDefault="00B328E7" w:rsidP="00202715">
      <w:pPr>
        <w:rPr>
          <w:sz w:val="24"/>
          <w:szCs w:val="24"/>
        </w:rPr>
      </w:pPr>
      <w:bookmarkStart w:id="100" w:name="_Toc460228020"/>
    </w:p>
    <w:p w:rsidR="009D5BF3" w:rsidRPr="00DA315B" w:rsidRDefault="009D5BF3" w:rsidP="00202715">
      <w:pPr>
        <w:pStyle w:val="Nagwek4"/>
        <w:rPr>
          <w:sz w:val="24"/>
          <w:szCs w:val="24"/>
        </w:rPr>
      </w:pPr>
      <w:r w:rsidRPr="00DA315B">
        <w:rPr>
          <w:sz w:val="24"/>
          <w:szCs w:val="24"/>
        </w:rPr>
        <w:t>Uproszczone metody rozliczania wydatków</w:t>
      </w:r>
      <w:bookmarkEnd w:id="100"/>
      <w:r w:rsidRPr="00DA315B">
        <w:rPr>
          <w:sz w:val="24"/>
          <w:szCs w:val="24"/>
        </w:rPr>
        <w:t xml:space="preserve"> </w:t>
      </w:r>
    </w:p>
    <w:p w:rsidR="009D5BF3" w:rsidRPr="00DA315B" w:rsidRDefault="009D5BF3" w:rsidP="00DA315B">
      <w:pPr>
        <w:spacing w:after="0"/>
        <w:rPr>
          <w:sz w:val="24"/>
          <w:szCs w:val="24"/>
        </w:rPr>
      </w:pPr>
      <w:r w:rsidRPr="00DA315B">
        <w:rPr>
          <w:sz w:val="24"/>
          <w:szCs w:val="24"/>
        </w:rPr>
        <w:t>W niniejszym naborze możliwe jest stosowanie uproszczonych metod rozliczania wydatków w postaci kwot ryczałtowych.</w:t>
      </w:r>
    </w:p>
    <w:p w:rsidR="00933753" w:rsidRPr="00DA315B" w:rsidRDefault="009D5BF3" w:rsidP="00DA315B">
      <w:pPr>
        <w:spacing w:after="0"/>
        <w:rPr>
          <w:sz w:val="24"/>
          <w:szCs w:val="24"/>
        </w:rPr>
      </w:pPr>
      <w:r w:rsidRPr="00DA315B">
        <w:rPr>
          <w:sz w:val="24"/>
          <w:szCs w:val="24"/>
        </w:rPr>
        <w:t xml:space="preserve">W projektach, których wartość wkładu publicznego (środków publicznych) nie przekracza wyrażonej w PLN równowartości 100.000 </w:t>
      </w:r>
      <w:r w:rsidR="00736CEE" w:rsidRPr="00DA315B">
        <w:rPr>
          <w:sz w:val="24"/>
          <w:szCs w:val="24"/>
        </w:rPr>
        <w:t>euro</w:t>
      </w:r>
      <w:r w:rsidR="00B90B06" w:rsidRPr="00DA315B">
        <w:rPr>
          <w:sz w:val="24"/>
          <w:szCs w:val="24"/>
        </w:rPr>
        <w:t xml:space="preserve">, </w:t>
      </w:r>
      <w:r w:rsidR="00B90B06" w:rsidRPr="00DA315B">
        <w:rPr>
          <w:b/>
          <w:sz w:val="24"/>
          <w:szCs w:val="24"/>
        </w:rPr>
        <w:t xml:space="preserve">tj. </w:t>
      </w:r>
      <w:r w:rsidR="00DA315B">
        <w:rPr>
          <w:b/>
          <w:sz w:val="24"/>
          <w:szCs w:val="24"/>
        </w:rPr>
        <w:t>4</w:t>
      </w:r>
      <w:r w:rsidR="00E65BEF">
        <w:rPr>
          <w:b/>
          <w:sz w:val="24"/>
          <w:szCs w:val="24"/>
        </w:rPr>
        <w:t>29 510,00</w:t>
      </w:r>
      <w:bookmarkStart w:id="101" w:name="_GoBack"/>
      <w:bookmarkEnd w:id="101"/>
      <w:r w:rsidR="002A3CD1" w:rsidRPr="00DA315B">
        <w:rPr>
          <w:b/>
          <w:sz w:val="24"/>
          <w:szCs w:val="24"/>
        </w:rPr>
        <w:t xml:space="preserve"> zł</w:t>
      </w:r>
      <w:r w:rsidRPr="00DA315B">
        <w:rPr>
          <w:rStyle w:val="Odwoanieprzypisudolnego"/>
          <w:sz w:val="24"/>
          <w:szCs w:val="24"/>
        </w:rPr>
        <w:footnoteReference w:id="47"/>
      </w:r>
      <w:r w:rsidRPr="00DA315B">
        <w:rPr>
          <w:sz w:val="24"/>
          <w:szCs w:val="24"/>
        </w:rPr>
        <w:t>, stosowanie wyżej wymienionej uproszczonej metody rozliczania wydatków jest obligatoryjne z</w:t>
      </w:r>
      <w:r w:rsidR="00B90B06" w:rsidRPr="00DA315B">
        <w:rPr>
          <w:sz w:val="24"/>
          <w:szCs w:val="24"/>
        </w:rPr>
        <w:t>e względu na brzmienie warunku</w:t>
      </w:r>
      <w:r w:rsidRPr="00DA315B">
        <w:rPr>
          <w:sz w:val="24"/>
          <w:szCs w:val="24"/>
        </w:rPr>
        <w:t>: „Projekty o wartości nieprzekraczającej wyrażonej w PLN</w:t>
      </w:r>
      <w:r w:rsidR="00736CEE" w:rsidRPr="00DA315B">
        <w:rPr>
          <w:sz w:val="24"/>
          <w:szCs w:val="24"/>
        </w:rPr>
        <w:t xml:space="preserve"> równowartości kwoty 100 000 euro</w:t>
      </w:r>
      <w:r w:rsidRPr="00DA315B">
        <w:rPr>
          <w:sz w:val="24"/>
          <w:szCs w:val="24"/>
        </w:rPr>
        <w:t xml:space="preserve"> </w:t>
      </w:r>
      <w:r w:rsidRPr="00DA315B">
        <w:rPr>
          <w:sz w:val="24"/>
          <w:szCs w:val="24"/>
        </w:rPr>
        <w:lastRenderedPageBreak/>
        <w:t>wkładu publicznego</w:t>
      </w:r>
      <w:r w:rsidRPr="00DA315B">
        <w:rPr>
          <w:rStyle w:val="Odwoanieprzypisudolnego"/>
          <w:sz w:val="24"/>
          <w:szCs w:val="24"/>
        </w:rPr>
        <w:footnoteReference w:id="48"/>
      </w:r>
      <w:r w:rsidRPr="00DA315B">
        <w:rPr>
          <w:sz w:val="24"/>
          <w:szCs w:val="24"/>
        </w:rPr>
        <w:t xml:space="preserve"> są rozliczane uproszczonymi metodami, o których mowa w </w:t>
      </w:r>
      <w:r w:rsidRPr="00DA315B">
        <w:rPr>
          <w:i/>
          <w:sz w:val="24"/>
          <w:szCs w:val="24"/>
        </w:rPr>
        <w:t>Wytycznych w zakresie kwalifikowalności wydatków</w:t>
      </w:r>
      <w:r w:rsidR="00C512A1" w:rsidRPr="00DA315B">
        <w:rPr>
          <w:i/>
          <w:sz w:val="24"/>
          <w:szCs w:val="24"/>
        </w:rPr>
        <w:t xml:space="preserve"> w ramach Europejskiego Funduszu Rozwoju Regionalnego, Europejskiego Funduszu Społecznego oraz Funduszu Spójności na lata 2014-2020 </w:t>
      </w:r>
      <w:r w:rsidRPr="00DA315B">
        <w:rPr>
          <w:sz w:val="24"/>
          <w:szCs w:val="24"/>
        </w:rPr>
        <w:t>, a projekty o wart</w:t>
      </w:r>
      <w:r w:rsidR="00736CEE" w:rsidRPr="00DA315B">
        <w:rPr>
          <w:sz w:val="24"/>
          <w:szCs w:val="24"/>
        </w:rPr>
        <w:t>ości przekraczającej 100 000 euro</w:t>
      </w:r>
      <w:r w:rsidRPr="00DA315B">
        <w:rPr>
          <w:sz w:val="24"/>
          <w:szCs w:val="24"/>
        </w:rPr>
        <w:t xml:space="preserve"> wkładu publicznego</w:t>
      </w:r>
      <w:r w:rsidRPr="00DA315B">
        <w:rPr>
          <w:rStyle w:val="Odwoanieprzypisudolnego"/>
          <w:sz w:val="24"/>
          <w:szCs w:val="24"/>
        </w:rPr>
        <w:footnoteReference w:id="49"/>
      </w:r>
      <w:r w:rsidRPr="00DA315B">
        <w:rPr>
          <w:sz w:val="24"/>
          <w:szCs w:val="24"/>
        </w:rPr>
        <w:t xml:space="preserve"> - na podstawie rzeczywiście poniesionych wydatków” z poniższym zastrzeżeniem</w:t>
      </w:r>
      <w:r w:rsidR="00933753" w:rsidRPr="00DA315B">
        <w:rPr>
          <w:sz w:val="24"/>
          <w:szCs w:val="24"/>
        </w:rPr>
        <w:t>.</w:t>
      </w:r>
    </w:p>
    <w:p w:rsidR="00726864" w:rsidRPr="00DA315B" w:rsidRDefault="00726864" w:rsidP="00DA315B">
      <w:pPr>
        <w:spacing w:after="0"/>
        <w:rPr>
          <w:sz w:val="24"/>
          <w:szCs w:val="24"/>
        </w:rPr>
      </w:pPr>
    </w:p>
    <w:p w:rsidR="00933753" w:rsidRPr="00DA315B" w:rsidRDefault="00933753" w:rsidP="00DA315B">
      <w:pPr>
        <w:spacing w:after="0"/>
        <w:rPr>
          <w:sz w:val="24"/>
          <w:szCs w:val="24"/>
        </w:rPr>
      </w:pPr>
      <w:r w:rsidRPr="00DA315B">
        <w:rPr>
          <w:sz w:val="24"/>
          <w:szCs w:val="24"/>
        </w:rPr>
        <w:t xml:space="preserve">Nie dopuszcza się stosowania uproszczonych metod rozliczania wydatków w przypadku, gdy wszystkie działania/zadania projektu są realizowane zgodnie z podrozdziałem 6.5 </w:t>
      </w:r>
      <w:r w:rsidRPr="00DA315B">
        <w:rPr>
          <w:i/>
          <w:sz w:val="24"/>
          <w:szCs w:val="24"/>
        </w:rPr>
        <w:t>Wytycznych</w:t>
      </w:r>
      <w:r w:rsidRPr="00DA315B">
        <w:rPr>
          <w:sz w:val="24"/>
          <w:szCs w:val="24"/>
        </w:rPr>
        <w:t>, dotyczącym zamówień udzielanych w ramach projektu (zgodnie z ustawą Pzp, zasadą konkurencyjności, roze</w:t>
      </w:r>
      <w:r w:rsidRPr="00DA315B">
        <w:rPr>
          <w:bCs/>
          <w:sz w:val="24"/>
          <w:szCs w:val="24"/>
        </w:rPr>
        <w:t xml:space="preserve">znaniem rynku). </w:t>
      </w:r>
      <w:r w:rsidRPr="00DA315B">
        <w:rPr>
          <w:sz w:val="24"/>
          <w:szCs w:val="24"/>
        </w:rPr>
        <w:t>Oznacza to, że projekty o wartości nieprzekraczającej wyrażonej w PLN równowartości kwoty 100 000 euro wkładu publicznego, w których wszystkie działania/zadania projektu są zlecane w całości wykonawcy nie mogą być przyjmowane do dofinansowania.</w:t>
      </w:r>
    </w:p>
    <w:p w:rsidR="00933753" w:rsidRPr="00DA315B" w:rsidRDefault="00933753" w:rsidP="00DA315B">
      <w:pPr>
        <w:spacing w:after="0"/>
        <w:rPr>
          <w:sz w:val="24"/>
          <w:szCs w:val="24"/>
        </w:rPr>
      </w:pPr>
      <w:r w:rsidRPr="00DA315B">
        <w:rPr>
          <w:sz w:val="24"/>
          <w:szCs w:val="24"/>
        </w:rPr>
        <w:t>Jeżeli jednak tylko część projektu jest zlecana, stosowanie uproszczonej metody rozliczania wydatków, tj. kwot ryczałtowych jest obligatoryjne w przypadku projektów o równowartości kwoty 100 000 EUR wkładu publicznego.</w:t>
      </w:r>
    </w:p>
    <w:p w:rsidR="003F4446" w:rsidRPr="00DA315B" w:rsidRDefault="003F4446" w:rsidP="00DA315B">
      <w:pPr>
        <w:spacing w:after="0"/>
        <w:rPr>
          <w:sz w:val="24"/>
          <w:szCs w:val="24"/>
        </w:rPr>
      </w:pPr>
    </w:p>
    <w:p w:rsidR="009D5BF3" w:rsidRPr="00DA315B" w:rsidRDefault="009D5BF3" w:rsidP="00DA315B">
      <w:pPr>
        <w:spacing w:after="0"/>
        <w:rPr>
          <w:sz w:val="24"/>
          <w:szCs w:val="24"/>
        </w:rPr>
      </w:pPr>
      <w:r w:rsidRPr="00DA315B">
        <w:rPr>
          <w:sz w:val="24"/>
          <w:szCs w:val="24"/>
        </w:rPr>
        <w:t>Kwotą ryczałtową jest kwota uzgodniona za wykonanie określonego w projekcie zadania na etapie zatwierdzenia wniosku. Jedno zadanie stanowi jedną kwotę ryczałtową.</w:t>
      </w:r>
    </w:p>
    <w:p w:rsidR="009D5BF3" w:rsidRPr="00DA315B" w:rsidRDefault="009D5BF3" w:rsidP="00DA315B">
      <w:pPr>
        <w:spacing w:after="0"/>
        <w:rPr>
          <w:sz w:val="24"/>
          <w:szCs w:val="24"/>
        </w:rPr>
      </w:pPr>
    </w:p>
    <w:p w:rsidR="009D5BF3" w:rsidRPr="00DA315B" w:rsidRDefault="009D5BF3" w:rsidP="00DA315B">
      <w:pPr>
        <w:spacing w:after="0"/>
        <w:rPr>
          <w:sz w:val="24"/>
          <w:szCs w:val="24"/>
        </w:rPr>
      </w:pPr>
      <w:r w:rsidRPr="00DA315B">
        <w:rPr>
          <w:sz w:val="24"/>
          <w:szCs w:val="24"/>
        </w:rPr>
        <w:t xml:space="preserve">Wydatki rozliczane uproszczoną metodą są traktowane jako wydatki poniesione. Nie ma obowiązku zbierania ani opisywania dokumentów księgowych w ramach projektu na potwierdzenie ich poniesienia, jednak IZ </w:t>
      </w:r>
      <w:r w:rsidR="00E732A4" w:rsidRPr="00DA315B">
        <w:rPr>
          <w:sz w:val="24"/>
          <w:szCs w:val="24"/>
        </w:rPr>
        <w:t xml:space="preserve">RPOWP </w:t>
      </w:r>
      <w:r w:rsidRPr="00DA315B">
        <w:rPr>
          <w:sz w:val="24"/>
          <w:szCs w:val="24"/>
        </w:rPr>
        <w:t>będąca stroną umowy uzgadnia z Wnioskodawcą warunki kwalifikowalności kosztów, w szczególności ustala dokumentację, potwierdzającą wykonanie rezultatów, produktów lub zrealizowanie działań zgodnie z zatwierdzonym wnioskiem</w:t>
      </w:r>
      <w:r w:rsidR="00C512A1" w:rsidRPr="00DA315B">
        <w:rPr>
          <w:sz w:val="24"/>
          <w:szCs w:val="24"/>
        </w:rPr>
        <w:t xml:space="preserve"> o dofinansowanie projektu</w:t>
      </w:r>
      <w:r w:rsidRPr="00DA315B">
        <w:rPr>
          <w:sz w:val="24"/>
          <w:szCs w:val="24"/>
        </w:rPr>
        <w:t>. Weryfikacja wydatków zadeklarowanych według uproszczonej metody dokonywana jest w oparciu o faktyczny postęp realizacji projektu i osiągnięte wskaźniki produktu i rezultatu.</w:t>
      </w:r>
    </w:p>
    <w:p w:rsidR="009D5BF3" w:rsidRPr="00DA315B" w:rsidRDefault="009D5BF3" w:rsidP="00DA315B">
      <w:pPr>
        <w:spacing w:after="0"/>
        <w:rPr>
          <w:sz w:val="24"/>
          <w:szCs w:val="24"/>
        </w:rPr>
      </w:pPr>
    </w:p>
    <w:p w:rsidR="009D5BF3" w:rsidRPr="00DA315B" w:rsidRDefault="009D5BF3" w:rsidP="00DA315B">
      <w:pPr>
        <w:spacing w:after="0"/>
        <w:rPr>
          <w:sz w:val="24"/>
          <w:szCs w:val="24"/>
        </w:rPr>
      </w:pPr>
      <w:r w:rsidRPr="00DA315B">
        <w:rPr>
          <w:sz w:val="24"/>
          <w:szCs w:val="24"/>
        </w:rPr>
        <w:t xml:space="preserve">W przypadku niezrealizowania założonych w umowie o dofinansowanie wskaźników produktu lub rezultatu, płatności </w:t>
      </w:r>
      <w:r w:rsidR="0010309E" w:rsidRPr="00DA315B">
        <w:rPr>
          <w:sz w:val="24"/>
          <w:szCs w:val="24"/>
        </w:rPr>
        <w:t xml:space="preserve">mogą </w:t>
      </w:r>
      <w:r w:rsidRPr="00DA315B">
        <w:rPr>
          <w:sz w:val="24"/>
          <w:szCs w:val="24"/>
        </w:rPr>
        <w:t>ulec odpowiedniemu obniżeniu. W przypadku kwot ryczałtowych – w razie niezrealizowania w pełni wskaźników produktu lub rezultatu objętych kwotą ryczałtową, dana kwota jest uznana jako niekwalifikowalna</w:t>
      </w:r>
      <w:r w:rsidR="0010309E" w:rsidRPr="00DA315B">
        <w:rPr>
          <w:sz w:val="24"/>
          <w:szCs w:val="24"/>
        </w:rPr>
        <w:t>,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 której mowa w Wytycznych.</w:t>
      </w:r>
      <w:r w:rsidRPr="00DA315B">
        <w:rPr>
          <w:sz w:val="24"/>
          <w:szCs w:val="24"/>
        </w:rPr>
        <w:t xml:space="preserve"> </w:t>
      </w:r>
    </w:p>
    <w:p w:rsidR="009D5BF3" w:rsidRPr="00DA315B" w:rsidRDefault="009D5BF3" w:rsidP="00DA315B">
      <w:pPr>
        <w:spacing w:after="0"/>
        <w:rPr>
          <w:sz w:val="24"/>
          <w:szCs w:val="24"/>
        </w:rPr>
      </w:pPr>
    </w:p>
    <w:p w:rsidR="00F8293E" w:rsidRPr="00DA315B" w:rsidRDefault="009D5BF3" w:rsidP="00DA315B">
      <w:pPr>
        <w:spacing w:after="0"/>
        <w:rPr>
          <w:color w:val="000000"/>
          <w:sz w:val="24"/>
          <w:szCs w:val="24"/>
          <w:lang w:eastAsia="pl-PL"/>
        </w:rPr>
      </w:pPr>
      <w:r w:rsidRPr="00DA315B">
        <w:rPr>
          <w:sz w:val="24"/>
          <w:szCs w:val="24"/>
        </w:rPr>
        <w:t xml:space="preserve">W przypadku realizacji zadania niezgodnie z podstawowymi założeniami wniosku o dofinansowanie (zgodnie z warunkami zawartej umowy) uznane zostanie, iż Beneficjent nie </w:t>
      </w:r>
      <w:r w:rsidRPr="00DA315B">
        <w:rPr>
          <w:sz w:val="24"/>
          <w:szCs w:val="24"/>
        </w:rPr>
        <w:lastRenderedPageBreak/>
        <w:t>wykonał zadania prawidłowo oraz nie rozliczył przyznanej kwoty ryczałtowej</w:t>
      </w:r>
      <w:r w:rsidR="0010309E" w:rsidRPr="00DA315B">
        <w:rPr>
          <w:sz w:val="24"/>
          <w:szCs w:val="24"/>
        </w:rPr>
        <w:t xml:space="preserve">, </w:t>
      </w:r>
      <w:r w:rsidR="0010309E" w:rsidRPr="00DA315B">
        <w:rPr>
          <w:color w:val="000000"/>
          <w:sz w:val="24"/>
          <w:szCs w:val="24"/>
          <w:lang w:eastAsia="pl-PL"/>
        </w:rPr>
        <w:t xml:space="preserve">z </w:t>
      </w:r>
      <w:r w:rsidR="00F8293E" w:rsidRPr="00DA315B">
        <w:rPr>
          <w:color w:val="000000"/>
          <w:sz w:val="24"/>
          <w:szCs w:val="24"/>
          <w:lang w:eastAsia="pl-PL"/>
        </w:rPr>
        <w:t xml:space="preserve">następującym </w:t>
      </w:r>
      <w:r w:rsidR="0010309E" w:rsidRPr="00DA315B">
        <w:rPr>
          <w:color w:val="000000"/>
          <w:sz w:val="24"/>
          <w:szCs w:val="24"/>
          <w:lang w:eastAsia="pl-PL"/>
        </w:rPr>
        <w:t xml:space="preserve">zastrzeżeniem </w:t>
      </w:r>
      <w:r w:rsidR="00F8293E" w:rsidRPr="00DA315B">
        <w:rPr>
          <w:color w:val="000000"/>
          <w:sz w:val="24"/>
          <w:szCs w:val="24"/>
          <w:lang w:eastAsia="pl-PL"/>
        </w:rPr>
        <w:t xml:space="preserve">- </w:t>
      </w:r>
      <w:r w:rsidR="00F8293E" w:rsidRPr="00DA315B">
        <w:rPr>
          <w:sz w:val="24"/>
          <w:szCs w:val="24"/>
        </w:rPr>
        <w:t xml:space="preserve">w ramach kwoty ryczałtowej wydatki objęte cross-financingiem, wydatki przeznaczone na zakup środków trwałych oraz inne wydatki objęte limitami, o których mowa w </w:t>
      </w:r>
      <w:r w:rsidR="00F8293E" w:rsidRPr="00DA315B">
        <w:rPr>
          <w:i/>
          <w:sz w:val="24"/>
          <w:szCs w:val="24"/>
        </w:rPr>
        <w:t>Wytycznych w zakresie kwalifikowalności wydatków</w:t>
      </w:r>
      <w:r w:rsidR="00F8293E" w:rsidRPr="00DA315B">
        <w:rPr>
          <w:sz w:val="24"/>
          <w:szCs w:val="24"/>
        </w:rPr>
        <w:t xml:space="preserve"> lub umowie o dofinansowanie wykazywane są we wniosku o płatność do wysokości limitu określonego w zatwierdzonym wniosku o dofinansowanie</w:t>
      </w:r>
      <w:r w:rsidR="000A44C9" w:rsidRPr="00DA315B">
        <w:rPr>
          <w:sz w:val="24"/>
          <w:szCs w:val="24"/>
        </w:rPr>
        <w:t xml:space="preserve"> projektu</w:t>
      </w:r>
      <w:r w:rsidR="00F8293E" w:rsidRPr="00DA315B">
        <w:rPr>
          <w:sz w:val="24"/>
          <w:szCs w:val="24"/>
        </w:rPr>
        <w:t>.</w:t>
      </w:r>
    </w:p>
    <w:p w:rsidR="009D5BF3" w:rsidRPr="00DA315B" w:rsidRDefault="009D5BF3" w:rsidP="00DA315B">
      <w:pPr>
        <w:spacing w:after="0"/>
        <w:rPr>
          <w:sz w:val="24"/>
          <w:szCs w:val="24"/>
        </w:rPr>
      </w:pPr>
    </w:p>
    <w:p w:rsidR="009D5BF3" w:rsidRPr="00DA315B" w:rsidRDefault="009D5BF3" w:rsidP="00DA315B">
      <w:pPr>
        <w:spacing w:after="0"/>
        <w:rPr>
          <w:sz w:val="24"/>
          <w:szCs w:val="24"/>
        </w:rPr>
      </w:pPr>
      <w:r w:rsidRPr="00DA315B">
        <w:rPr>
          <w:sz w:val="24"/>
          <w:szCs w:val="24"/>
        </w:rPr>
        <w:t>Wydatki, które Beneficjent poniósł na zadanie objęte kwotą ryczałtową, która nie została uznana za rozliczoną, uznaje się za niekwalifikowalne.</w:t>
      </w:r>
    </w:p>
    <w:p w:rsidR="009D5BF3" w:rsidRPr="00DA315B" w:rsidRDefault="009D5BF3" w:rsidP="00DA315B">
      <w:pPr>
        <w:spacing w:after="0"/>
        <w:rPr>
          <w:sz w:val="24"/>
          <w:szCs w:val="24"/>
        </w:rPr>
      </w:pPr>
    </w:p>
    <w:p w:rsidR="00191103" w:rsidRPr="00DA315B" w:rsidRDefault="009D5BF3" w:rsidP="00DA315B">
      <w:pPr>
        <w:spacing w:after="0"/>
        <w:rPr>
          <w:sz w:val="24"/>
          <w:szCs w:val="24"/>
        </w:rPr>
      </w:pPr>
      <w:r w:rsidRPr="00DA315B">
        <w:rPr>
          <w:sz w:val="24"/>
          <w:szCs w:val="24"/>
        </w:rPr>
        <w:t>Jednocześnie stosowanie kwot ryczałtowych wyliczonych w oparciu o szczegółowy b</w:t>
      </w:r>
      <w:r w:rsidR="007D517F" w:rsidRPr="00DA315B">
        <w:rPr>
          <w:sz w:val="24"/>
          <w:szCs w:val="24"/>
        </w:rPr>
        <w:t>udżet projektu określony przez W</w:t>
      </w:r>
      <w:r w:rsidRPr="00DA315B">
        <w:rPr>
          <w:sz w:val="24"/>
          <w:szCs w:val="24"/>
        </w:rPr>
        <w:t xml:space="preserve">nioskodawcę w projektach o wartości wkładu publicznego (środków publicznych) przekraczającej wyrażonej w PLN równowartości 100.000 </w:t>
      </w:r>
      <w:r w:rsidR="00736CEE" w:rsidRPr="00DA315B">
        <w:rPr>
          <w:sz w:val="24"/>
          <w:szCs w:val="24"/>
        </w:rPr>
        <w:t xml:space="preserve">euro </w:t>
      </w:r>
      <w:r w:rsidRPr="00DA315B">
        <w:rPr>
          <w:sz w:val="24"/>
          <w:szCs w:val="24"/>
        </w:rPr>
        <w:t xml:space="preserve">nie jest możliwe. </w:t>
      </w:r>
    </w:p>
    <w:p w:rsidR="00DB3576" w:rsidRPr="00DA315B" w:rsidRDefault="00DB3576" w:rsidP="00DA315B">
      <w:pPr>
        <w:spacing w:after="0"/>
        <w:rPr>
          <w:sz w:val="24"/>
          <w:szCs w:val="24"/>
        </w:rPr>
      </w:pPr>
    </w:p>
    <w:p w:rsidR="00DB3576" w:rsidRPr="00DA315B" w:rsidRDefault="00DB3576" w:rsidP="00DA315B">
      <w:pPr>
        <w:spacing w:after="0"/>
        <w:rPr>
          <w:sz w:val="24"/>
          <w:szCs w:val="24"/>
        </w:rPr>
      </w:pPr>
      <w:r w:rsidRPr="00DA315B">
        <w:rPr>
          <w:sz w:val="24"/>
          <w:szCs w:val="24"/>
        </w:rPr>
        <w:t xml:space="preserve">Nie dopuszcza się stosowania uproszczonych metod rozliczania wydatków w przypadku, gdy realizacja projektu jest zlecana w całości wykonawcy zgodnie z podrozdziałem 6.5 </w:t>
      </w:r>
      <w:r w:rsidRPr="00DA315B">
        <w:rPr>
          <w:i/>
          <w:sz w:val="24"/>
          <w:szCs w:val="24"/>
        </w:rPr>
        <w:t>Wytycznych w zakresie kwalifikowalności wydatków</w:t>
      </w:r>
      <w:r w:rsidRPr="00DA315B">
        <w:rPr>
          <w:sz w:val="24"/>
          <w:szCs w:val="24"/>
        </w:rPr>
        <w:t>, dotyczącym zamówień udzielanych w ramach projektu (zgodnie z ustawą Pzp, zasadą konkurencyjności, rozeznaniem rynku). Oznacza to, że projekty o wartości nieprzekraczającej wyrażonej w PLN równowartości kwoty 100 000 EUR wkładu publicznego, zlecane w całości wykonawcy nie mogą być przyjmowane do dofinansowania.</w:t>
      </w:r>
    </w:p>
    <w:p w:rsidR="00DB3576" w:rsidRPr="00DA315B" w:rsidRDefault="00DB3576" w:rsidP="00DA315B">
      <w:pPr>
        <w:spacing w:after="0"/>
        <w:rPr>
          <w:sz w:val="24"/>
          <w:szCs w:val="24"/>
        </w:rPr>
      </w:pPr>
      <w:r w:rsidRPr="00DA315B">
        <w:rPr>
          <w:sz w:val="24"/>
          <w:szCs w:val="24"/>
        </w:rPr>
        <w:t>Jeżeli jednak tylko część projektu jest zlecana, stosowanie uproszczonej metody rozliczania wydatków, tj. kwot ryczałtowych jest obligatoryjne w przypadku projektów o równowartości kwoty 100 000 EUR wkładu publicznego.</w:t>
      </w:r>
    </w:p>
    <w:p w:rsidR="009D5BF3" w:rsidRPr="00202715" w:rsidRDefault="00A16F19" w:rsidP="00202715">
      <w:pPr>
        <w:pStyle w:val="Nagwek3"/>
        <w:rPr>
          <w:szCs w:val="24"/>
        </w:rPr>
      </w:pPr>
      <w:bookmarkStart w:id="102" w:name="_Toc460228022"/>
      <w:bookmarkStart w:id="103" w:name="_Toc517874894"/>
      <w:bookmarkStart w:id="104" w:name="_Toc518636963"/>
      <w:bookmarkStart w:id="105" w:name="_Toc4064093"/>
      <w:r>
        <w:rPr>
          <w:szCs w:val="24"/>
          <w:lang w:val="pl-PL"/>
        </w:rPr>
        <w:t>V.3.13</w:t>
      </w:r>
      <w:r w:rsidR="00E927DA" w:rsidRPr="00202715">
        <w:rPr>
          <w:szCs w:val="24"/>
          <w:lang w:val="pl-PL"/>
        </w:rPr>
        <w:t xml:space="preserve">. </w:t>
      </w:r>
      <w:r w:rsidR="009D5BF3" w:rsidRPr="00202715">
        <w:rPr>
          <w:szCs w:val="24"/>
        </w:rPr>
        <w:t>Pomoc publiczna/de minimis</w:t>
      </w:r>
      <w:bookmarkEnd w:id="102"/>
      <w:bookmarkEnd w:id="103"/>
      <w:bookmarkEnd w:id="104"/>
      <w:bookmarkEnd w:id="105"/>
    </w:p>
    <w:p w:rsidR="009D5BF3" w:rsidRPr="00DA315B" w:rsidRDefault="009D5BF3" w:rsidP="00DA315B">
      <w:pPr>
        <w:spacing w:after="0"/>
        <w:rPr>
          <w:sz w:val="24"/>
          <w:szCs w:val="24"/>
        </w:rPr>
      </w:pPr>
      <w:r w:rsidRPr="00DA315B">
        <w:rPr>
          <w:sz w:val="24"/>
          <w:szCs w:val="24"/>
        </w:rPr>
        <w:t xml:space="preserve">Warunki oraz formy udzielania pomocy publicznej oraz pomocy de minimis wynikają bezpośrednio </w:t>
      </w:r>
      <w:r w:rsidR="007E29D9" w:rsidRPr="00DA315B">
        <w:rPr>
          <w:sz w:val="24"/>
          <w:szCs w:val="24"/>
        </w:rPr>
        <w:br/>
      </w:r>
      <w:r w:rsidRPr="00DA315B">
        <w:rPr>
          <w:sz w:val="24"/>
          <w:szCs w:val="24"/>
        </w:rPr>
        <w:t>z uregulowań wspólnotowych oraz znajdują odzwierciedlenie w krajowych programach pomocowych, stanowiących podstawę dla udzielenia pomocy publicznej.</w:t>
      </w:r>
    </w:p>
    <w:p w:rsidR="00414BBB" w:rsidRPr="00DA315B" w:rsidRDefault="00414BBB" w:rsidP="00DA315B">
      <w:pPr>
        <w:spacing w:after="0"/>
        <w:rPr>
          <w:sz w:val="24"/>
          <w:szCs w:val="24"/>
        </w:rPr>
      </w:pPr>
    </w:p>
    <w:p w:rsidR="009D5BF3" w:rsidRPr="00DA315B" w:rsidRDefault="009D5BF3" w:rsidP="00DA315B">
      <w:pPr>
        <w:spacing w:after="0"/>
        <w:rPr>
          <w:sz w:val="24"/>
          <w:szCs w:val="24"/>
        </w:rPr>
      </w:pPr>
      <w:r w:rsidRPr="00DA315B">
        <w:rPr>
          <w:sz w:val="24"/>
          <w:szCs w:val="24"/>
        </w:rPr>
        <w:t>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stosowania art. 107 i 108 Traktatu o funkcjonowaniu Unii Europejskiej do pomocy de minimis.</w:t>
      </w:r>
    </w:p>
    <w:p w:rsidR="00414BBB" w:rsidRPr="00DA315B" w:rsidRDefault="00414BBB" w:rsidP="00DA315B">
      <w:pPr>
        <w:spacing w:after="0"/>
        <w:rPr>
          <w:sz w:val="24"/>
          <w:szCs w:val="24"/>
        </w:rPr>
      </w:pPr>
    </w:p>
    <w:p w:rsidR="009D5BF3" w:rsidRPr="00DA315B" w:rsidRDefault="009D5BF3" w:rsidP="00DA315B">
      <w:pPr>
        <w:spacing w:after="0"/>
        <w:rPr>
          <w:sz w:val="24"/>
          <w:szCs w:val="24"/>
        </w:rPr>
      </w:pPr>
      <w:r w:rsidRPr="00DA315B">
        <w:rPr>
          <w:sz w:val="24"/>
          <w:szCs w:val="24"/>
        </w:rPr>
        <w:t>Na gruncie krajowego porządku prawnego kwestie dotyczące pomocy publicznej reguluje ustawa z dnia 30 kwietnia 2004 roku o postępowaniu w sprawach dotyczących pomocy publicznej oraz wydane na jej podstawie rozporządzenia wykonawcze.</w:t>
      </w:r>
    </w:p>
    <w:p w:rsidR="00414BBB" w:rsidRPr="00DA315B" w:rsidRDefault="009D5BF3" w:rsidP="00DA315B">
      <w:pPr>
        <w:spacing w:after="0"/>
        <w:rPr>
          <w:sz w:val="24"/>
          <w:szCs w:val="24"/>
        </w:rPr>
      </w:pPr>
      <w:r w:rsidRPr="00DA315B">
        <w:rPr>
          <w:sz w:val="24"/>
          <w:szCs w:val="24"/>
        </w:rPr>
        <w:t xml:space="preserve">Natomiast regulacje dotyczące pomocy publicznej i pomocy de minimis w ramach programów operacyjnych finansowanych z Europejskiego Funduszu Społecznego zawarte są w rozporządzeniu Ministra Infrastruktury i Rozwoju z dnia 2 lipca 2015 r. w sprawie udzielania pomocy de minimis </w:t>
      </w:r>
      <w:r w:rsidRPr="00DA315B">
        <w:rPr>
          <w:sz w:val="24"/>
          <w:szCs w:val="24"/>
        </w:rPr>
        <w:lastRenderedPageBreak/>
        <w:t>oraz pomocy publicznej w ramach programów operacyjnych finansowanych z Europejskiego Funduszu Społecznego na lata 2014- 2020.</w:t>
      </w:r>
    </w:p>
    <w:p w:rsidR="00414BBB" w:rsidRPr="00202715" w:rsidRDefault="00A16F19" w:rsidP="00202715">
      <w:pPr>
        <w:pStyle w:val="Nagwek3"/>
        <w:rPr>
          <w:szCs w:val="24"/>
        </w:rPr>
      </w:pPr>
      <w:bookmarkStart w:id="106" w:name="_Toc517874895"/>
      <w:bookmarkStart w:id="107" w:name="_Toc518636964"/>
      <w:bookmarkStart w:id="108" w:name="_Toc4064094"/>
      <w:r>
        <w:rPr>
          <w:szCs w:val="24"/>
          <w:lang w:val="pl-PL"/>
        </w:rPr>
        <w:t>V.3.14</w:t>
      </w:r>
      <w:r w:rsidR="00E927DA" w:rsidRPr="00202715">
        <w:rPr>
          <w:szCs w:val="24"/>
          <w:lang w:val="pl-PL"/>
        </w:rPr>
        <w:t xml:space="preserve">. </w:t>
      </w:r>
      <w:r w:rsidR="00656D79" w:rsidRPr="00202715">
        <w:rPr>
          <w:szCs w:val="24"/>
        </w:rPr>
        <w:t>Reguła proporcjonalności</w:t>
      </w:r>
      <w:bookmarkEnd w:id="106"/>
      <w:bookmarkEnd w:id="107"/>
      <w:bookmarkEnd w:id="108"/>
    </w:p>
    <w:p w:rsidR="00823FF8" w:rsidRPr="00DA315B" w:rsidRDefault="00823FF8" w:rsidP="00DA315B">
      <w:pPr>
        <w:tabs>
          <w:tab w:val="left" w:pos="0"/>
        </w:tabs>
        <w:rPr>
          <w:sz w:val="24"/>
          <w:szCs w:val="24"/>
        </w:rPr>
      </w:pPr>
      <w:r w:rsidRPr="00DA315B">
        <w:rPr>
          <w:sz w:val="24"/>
          <w:szCs w:val="24"/>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823FF8" w:rsidRPr="00DA315B" w:rsidRDefault="00823FF8" w:rsidP="00DA315B">
      <w:pPr>
        <w:tabs>
          <w:tab w:val="left" w:pos="0"/>
        </w:tabs>
        <w:rPr>
          <w:sz w:val="24"/>
          <w:szCs w:val="24"/>
        </w:rPr>
      </w:pPr>
      <w:r w:rsidRPr="00DA315B">
        <w:rPr>
          <w:sz w:val="24"/>
          <w:szCs w:val="24"/>
          <w:lang w:eastAsia="pl-PL"/>
        </w:rPr>
        <w:t xml:space="preserve">Zgodnie z regułą proporcjonalności, w przypadku nieosiągnięcia założeń merytorycznych projektu </w:t>
      </w:r>
      <w:r w:rsidRPr="00DA315B">
        <w:rPr>
          <w:sz w:val="24"/>
          <w:szCs w:val="24"/>
          <w:lang w:eastAsia="pl-PL"/>
        </w:rPr>
        <w:br/>
        <w:t xml:space="preserve">IZ RPOWP będąca stroną umowy może uznać wszystkie lub odpowiednią część wydatków dotychczas rozliczonych w ramach projektu za niekwalifikowane, zgodnie z </w:t>
      </w:r>
      <w:r w:rsidRPr="00DA315B">
        <w:rPr>
          <w:sz w:val="24"/>
          <w:szCs w:val="24"/>
        </w:rPr>
        <w:t>§ 22 ust. 1 OWU</w:t>
      </w:r>
      <w:r w:rsidRPr="00DA315B">
        <w:rPr>
          <w:sz w:val="24"/>
          <w:szCs w:val="24"/>
          <w:lang w:eastAsia="pl-PL"/>
        </w:rPr>
        <w:t xml:space="preserve">. Wysokość wydatków niekwalifikowalnych uzależniona jest od stopnia nieosiągnięcia założeń merytorycznych projektu. </w:t>
      </w:r>
    </w:p>
    <w:p w:rsidR="00823FF8" w:rsidRPr="00DA315B" w:rsidRDefault="00823FF8" w:rsidP="00DA315B">
      <w:pPr>
        <w:tabs>
          <w:tab w:val="left" w:pos="0"/>
        </w:tabs>
        <w:spacing w:after="0"/>
        <w:rPr>
          <w:sz w:val="24"/>
          <w:szCs w:val="24"/>
        </w:rPr>
      </w:pPr>
      <w:r w:rsidRPr="00DA315B">
        <w:rPr>
          <w:rFonts w:cs="Arial"/>
          <w:sz w:val="24"/>
          <w:szCs w:val="24"/>
          <w:lang w:eastAsia="pl-PL"/>
        </w:rPr>
        <w:t>Wydatki niekwalifikowalne z tytułu reguły proporcjonalności obejmują wydatki związane z</w:t>
      </w:r>
      <w:r w:rsidRPr="00DA315B">
        <w:rPr>
          <w:sz w:val="24"/>
          <w:szCs w:val="24"/>
        </w:rPr>
        <w:t xml:space="preserve"> </w:t>
      </w:r>
      <w:r w:rsidRPr="00DA315B">
        <w:rPr>
          <w:rFonts w:cs="Arial"/>
          <w:sz w:val="24"/>
          <w:szCs w:val="24"/>
          <w:lang w:eastAsia="pl-PL"/>
        </w:rPr>
        <w:t>zadaniem merytorycznym (zadaniami merytorycznymi), którego/-ych założenia nie zostały osiągnięte.</w:t>
      </w:r>
    </w:p>
    <w:p w:rsidR="00823FF8" w:rsidRPr="00DA315B" w:rsidRDefault="00823FF8" w:rsidP="00DA315B">
      <w:pPr>
        <w:tabs>
          <w:tab w:val="left" w:pos="0"/>
        </w:tabs>
        <w:spacing w:after="0"/>
        <w:rPr>
          <w:sz w:val="24"/>
          <w:szCs w:val="24"/>
        </w:rPr>
      </w:pPr>
    </w:p>
    <w:p w:rsidR="00823FF8" w:rsidRPr="00DA315B" w:rsidRDefault="00823FF8" w:rsidP="00DA315B">
      <w:pPr>
        <w:tabs>
          <w:tab w:val="left" w:pos="0"/>
        </w:tabs>
        <w:spacing w:after="0"/>
        <w:rPr>
          <w:sz w:val="24"/>
          <w:szCs w:val="24"/>
        </w:rPr>
      </w:pPr>
      <w:r w:rsidRPr="00DA315B">
        <w:rPr>
          <w:rFonts w:cs="Arial"/>
          <w:sz w:val="24"/>
          <w:szCs w:val="24"/>
          <w:lang w:eastAsia="pl-PL"/>
        </w:rPr>
        <w:t>Zasadność rozliczenia projektu w oparciu o regułę proporcjonalności oceniana jest przez</w:t>
      </w:r>
      <w:r w:rsidRPr="00DA315B">
        <w:rPr>
          <w:sz w:val="24"/>
          <w:szCs w:val="24"/>
        </w:rPr>
        <w:t xml:space="preserve"> </w:t>
      </w:r>
      <w:r w:rsidRPr="00DA315B">
        <w:rPr>
          <w:rFonts w:cs="Arial"/>
          <w:sz w:val="24"/>
          <w:szCs w:val="24"/>
          <w:lang w:eastAsia="pl-PL"/>
        </w:rPr>
        <w:t>IZ RPOWP, według stanu na zakończenie realizacji projektu na etapie weryfikacji</w:t>
      </w:r>
      <w:r w:rsidRPr="00DA315B">
        <w:rPr>
          <w:sz w:val="24"/>
          <w:szCs w:val="24"/>
        </w:rPr>
        <w:t xml:space="preserve"> </w:t>
      </w:r>
      <w:r w:rsidRPr="00DA315B">
        <w:rPr>
          <w:rFonts w:cs="Arial"/>
          <w:sz w:val="24"/>
          <w:szCs w:val="24"/>
          <w:lang w:eastAsia="pl-PL"/>
        </w:rPr>
        <w:t>końcowego wniosku o płatność.</w:t>
      </w:r>
    </w:p>
    <w:p w:rsidR="000B78DA" w:rsidRPr="00DA315B" w:rsidRDefault="000B78DA" w:rsidP="00DA315B">
      <w:pPr>
        <w:tabs>
          <w:tab w:val="left" w:pos="0"/>
        </w:tabs>
        <w:spacing w:after="0"/>
        <w:rPr>
          <w:sz w:val="24"/>
          <w:szCs w:val="24"/>
        </w:rPr>
      </w:pPr>
      <w:r w:rsidRPr="00DA315B">
        <w:rPr>
          <w:sz w:val="24"/>
          <w:szCs w:val="24"/>
        </w:rPr>
        <w:t xml:space="preserve">Zgodnie z </w:t>
      </w:r>
      <w:r w:rsidRPr="00DA315B">
        <w:rPr>
          <w:i/>
          <w:sz w:val="24"/>
          <w:szCs w:val="24"/>
        </w:rPr>
        <w:t>Wytycznymi w zakresie kwalifikowalności wydatków</w:t>
      </w:r>
      <w:r w:rsidRPr="00DA315B">
        <w:rPr>
          <w:sz w:val="24"/>
          <w:szCs w:val="24"/>
        </w:rPr>
        <w:t xml:space="preserve"> IZ RPOWP podejmuje decyzję o: </w:t>
      </w:r>
    </w:p>
    <w:p w:rsidR="000B78DA" w:rsidRPr="00DA315B" w:rsidRDefault="000B78DA" w:rsidP="00DA315B">
      <w:pPr>
        <w:numPr>
          <w:ilvl w:val="1"/>
          <w:numId w:val="47"/>
        </w:numPr>
        <w:tabs>
          <w:tab w:val="left" w:pos="567"/>
        </w:tabs>
        <w:spacing w:after="0"/>
        <w:ind w:left="567" w:hanging="283"/>
        <w:rPr>
          <w:rFonts w:eastAsia="Times New Roman"/>
          <w:sz w:val="24"/>
          <w:szCs w:val="24"/>
          <w:lang w:eastAsia="pl-PL"/>
        </w:rPr>
      </w:pPr>
      <w:r w:rsidRPr="00DA315B">
        <w:rPr>
          <w:rFonts w:eastAsia="Times New Roman"/>
          <w:sz w:val="24"/>
          <w:szCs w:val="24"/>
          <w:lang w:eastAsia="pl-PL"/>
        </w:rPr>
        <w:t xml:space="preserve">odstąpieniu od rozliczenia projektu zgodnie z regułą proporcjonalności w przypadku wystąpienia siły wyższej, </w:t>
      </w:r>
    </w:p>
    <w:p w:rsidR="000B78DA" w:rsidRPr="00DA315B" w:rsidRDefault="000B78DA" w:rsidP="00DA315B">
      <w:pPr>
        <w:numPr>
          <w:ilvl w:val="1"/>
          <w:numId w:val="47"/>
        </w:numPr>
        <w:tabs>
          <w:tab w:val="left" w:pos="567"/>
        </w:tabs>
        <w:spacing w:after="0"/>
        <w:ind w:left="567" w:hanging="283"/>
        <w:rPr>
          <w:rFonts w:eastAsia="Times New Roman"/>
          <w:sz w:val="24"/>
          <w:szCs w:val="24"/>
          <w:lang w:eastAsia="pl-PL"/>
        </w:rPr>
      </w:pPr>
      <w:r w:rsidRPr="00DA315B">
        <w:rPr>
          <w:rFonts w:eastAsia="Times New Roman"/>
          <w:sz w:val="24"/>
          <w:szCs w:val="24"/>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A16F19" w:rsidRDefault="00A16F19" w:rsidP="00A16F19">
      <w:pPr>
        <w:tabs>
          <w:tab w:val="left" w:pos="0"/>
        </w:tabs>
        <w:spacing w:after="0"/>
        <w:rPr>
          <w:sz w:val="24"/>
          <w:szCs w:val="24"/>
        </w:rPr>
      </w:pPr>
    </w:p>
    <w:p w:rsidR="00A16F19" w:rsidRPr="005F0336" w:rsidRDefault="00A16F19" w:rsidP="005F0336">
      <w:pPr>
        <w:tabs>
          <w:tab w:val="left" w:pos="0"/>
        </w:tabs>
        <w:spacing w:after="0"/>
        <w:rPr>
          <w:sz w:val="24"/>
          <w:szCs w:val="24"/>
        </w:rPr>
      </w:pPr>
    </w:p>
    <w:p w:rsidR="003D3DDE" w:rsidRPr="00202715" w:rsidRDefault="00A16F19" w:rsidP="00202715">
      <w:pPr>
        <w:pStyle w:val="Nagwek3"/>
        <w:rPr>
          <w:szCs w:val="24"/>
        </w:rPr>
      </w:pPr>
      <w:bookmarkStart w:id="109" w:name="_Toc517874896"/>
      <w:bookmarkStart w:id="110" w:name="_Toc518636965"/>
      <w:bookmarkStart w:id="111" w:name="_Toc4064095"/>
      <w:r>
        <w:rPr>
          <w:szCs w:val="24"/>
          <w:lang w:val="pl-PL"/>
        </w:rPr>
        <w:t>V.3.15</w:t>
      </w:r>
      <w:r w:rsidR="00E927DA" w:rsidRPr="00202715">
        <w:rPr>
          <w:szCs w:val="24"/>
          <w:lang w:val="pl-PL"/>
        </w:rPr>
        <w:t xml:space="preserve">. </w:t>
      </w:r>
      <w:r w:rsidR="003D3DDE" w:rsidRPr="00202715">
        <w:rPr>
          <w:szCs w:val="24"/>
        </w:rPr>
        <w:t>Ogólne zasady promocji projektów finansowanych w ramach RPOWP</w:t>
      </w:r>
      <w:bookmarkEnd w:id="109"/>
      <w:bookmarkEnd w:id="110"/>
      <w:bookmarkEnd w:id="111"/>
    </w:p>
    <w:p w:rsidR="003D3DDE" w:rsidRPr="005F0336" w:rsidRDefault="003D3DDE" w:rsidP="00202715">
      <w:pPr>
        <w:rPr>
          <w:sz w:val="24"/>
          <w:szCs w:val="24"/>
        </w:rPr>
      </w:pPr>
      <w:r w:rsidRPr="005F0336">
        <w:rPr>
          <w:sz w:val="24"/>
          <w:szCs w:val="24"/>
          <w:lang w:eastAsia="x-none"/>
        </w:rPr>
        <w:t xml:space="preserve">Obowiązki Beneficjenta wynikają z </w:t>
      </w:r>
      <w:r w:rsidRPr="005F0336">
        <w:rPr>
          <w:i/>
          <w:sz w:val="24"/>
          <w:szCs w:val="24"/>
          <w:lang w:eastAsia="x-none"/>
        </w:rPr>
        <w:t xml:space="preserve">Podręcznika wnioskodawcy i beneficjenta programów polityki spójności 2014-2020 w zakresie informacji i promocji </w:t>
      </w:r>
      <w:r w:rsidRPr="005F0336">
        <w:rPr>
          <w:sz w:val="24"/>
          <w:szCs w:val="24"/>
          <w:lang w:eastAsia="x-none"/>
        </w:rPr>
        <w:t xml:space="preserve">dostępnego na stronie internetowej </w:t>
      </w:r>
      <w:hyperlink r:id="rId12" w:history="1">
        <w:r w:rsidR="00FF32DD">
          <w:rPr>
            <w:rStyle w:val="Hipercze"/>
            <w:sz w:val="24"/>
            <w:szCs w:val="24"/>
            <w:lang w:eastAsia="x-none"/>
          </w:rPr>
          <w:t>Regionalnego Programu Operacyjnego Woj. Pod</w:t>
        </w:r>
        <w:r w:rsidR="00FF32DD">
          <w:rPr>
            <w:rStyle w:val="Hipercze"/>
            <w:sz w:val="24"/>
            <w:szCs w:val="24"/>
            <w:lang w:eastAsia="x-none"/>
          </w:rPr>
          <w:t>laskiego na lata 2014-2020</w:t>
        </w:r>
      </w:hyperlink>
      <w:r w:rsidRPr="005F0336">
        <w:rPr>
          <w:sz w:val="24"/>
          <w:szCs w:val="24"/>
          <w:lang w:eastAsia="x-none"/>
        </w:rPr>
        <w:t xml:space="preserve"> w zakładce </w:t>
      </w:r>
      <w:r w:rsidRPr="005F0336">
        <w:rPr>
          <w:i/>
          <w:sz w:val="24"/>
          <w:szCs w:val="24"/>
          <w:lang w:eastAsia="x-none"/>
        </w:rPr>
        <w:t>Zapoznaj się z prawem i dokumentami</w:t>
      </w:r>
      <w:r w:rsidRPr="005F0336">
        <w:rPr>
          <w:sz w:val="24"/>
          <w:szCs w:val="24"/>
        </w:rPr>
        <w:t xml:space="preserve"> </w:t>
      </w:r>
    </w:p>
    <w:p w:rsidR="009D5BF3" w:rsidRDefault="006B59CE" w:rsidP="00202715">
      <w:pPr>
        <w:pStyle w:val="Nagwek2"/>
        <w:rPr>
          <w:szCs w:val="24"/>
        </w:rPr>
      </w:pPr>
      <w:bookmarkStart w:id="112" w:name="_Toc517874897"/>
      <w:bookmarkStart w:id="113" w:name="_Toc518636966"/>
      <w:bookmarkStart w:id="114" w:name="_Toc4064096"/>
      <w:r w:rsidRPr="00202715">
        <w:rPr>
          <w:szCs w:val="24"/>
        </w:rPr>
        <w:t>V</w:t>
      </w:r>
      <w:r w:rsidR="00E927DA" w:rsidRPr="00202715">
        <w:rPr>
          <w:szCs w:val="24"/>
        </w:rPr>
        <w:t>.4.</w:t>
      </w:r>
      <w:r w:rsidR="009D5BF3" w:rsidRPr="00202715">
        <w:rPr>
          <w:szCs w:val="24"/>
        </w:rPr>
        <w:t xml:space="preserve"> </w:t>
      </w:r>
      <w:bookmarkStart w:id="115" w:name="_Toc460228023"/>
      <w:r w:rsidR="009D5BF3" w:rsidRPr="00202715">
        <w:rPr>
          <w:szCs w:val="24"/>
        </w:rPr>
        <w:t>Proces oceny wniosków i wyboru operacji</w:t>
      </w:r>
      <w:bookmarkEnd w:id="112"/>
      <w:bookmarkEnd w:id="113"/>
      <w:bookmarkEnd w:id="114"/>
      <w:r w:rsidR="009D5BF3" w:rsidRPr="00202715">
        <w:rPr>
          <w:szCs w:val="24"/>
        </w:rPr>
        <w:t xml:space="preserve"> </w:t>
      </w:r>
    </w:p>
    <w:p w:rsidR="008025A1" w:rsidRDefault="008025A1" w:rsidP="008025A1">
      <w:pPr>
        <w:suppressAutoHyphens/>
        <w:rPr>
          <w:rFonts w:cs="Calibri"/>
          <w:sz w:val="24"/>
          <w:szCs w:val="24"/>
          <w:lang w:val="x-none" w:eastAsia="zh-CN"/>
        </w:rPr>
      </w:pPr>
    </w:p>
    <w:p w:rsidR="008025A1" w:rsidRPr="008025A1" w:rsidRDefault="008025A1" w:rsidP="008025A1">
      <w:pPr>
        <w:suppressAutoHyphens/>
        <w:rPr>
          <w:rFonts w:cs="Calibri"/>
          <w:sz w:val="24"/>
          <w:szCs w:val="24"/>
          <w:lang w:eastAsia="zh-CN"/>
        </w:rPr>
      </w:pPr>
      <w:r w:rsidRPr="008025A1">
        <w:rPr>
          <w:rFonts w:cs="Calibri"/>
          <w:sz w:val="24"/>
          <w:szCs w:val="24"/>
          <w:lang w:val="x-none" w:eastAsia="zh-CN"/>
        </w:rPr>
        <w:t xml:space="preserve">Proces oceny wniosków określa Procedura oceny wniosków i wyboru operacji oraz ustalenia kwot wsparcia operacji realizowanych przez podmioty inne niż LGD w ramach Regionalnego Programu Operacyjnego Województwa Podlaskiego (Załącznik Nr </w:t>
      </w:r>
      <w:r w:rsidRPr="008025A1">
        <w:rPr>
          <w:rFonts w:cs="Calibri"/>
          <w:sz w:val="24"/>
          <w:szCs w:val="24"/>
          <w:lang w:eastAsia="zh-CN"/>
        </w:rPr>
        <w:t>20</w:t>
      </w:r>
      <w:r w:rsidRPr="008025A1">
        <w:rPr>
          <w:rFonts w:cs="Calibri"/>
          <w:sz w:val="24"/>
          <w:szCs w:val="24"/>
          <w:lang w:val="x-none" w:eastAsia="zh-CN"/>
        </w:rPr>
        <w:t xml:space="preserve"> do Ogłoszenia)</w:t>
      </w:r>
      <w:r>
        <w:rPr>
          <w:rFonts w:cs="Calibri"/>
          <w:sz w:val="24"/>
          <w:szCs w:val="24"/>
          <w:lang w:eastAsia="zh-CN"/>
        </w:rPr>
        <w:t>.</w:t>
      </w:r>
    </w:p>
    <w:p w:rsidR="009D5BF3" w:rsidRPr="00202715" w:rsidRDefault="00746A81" w:rsidP="00202715">
      <w:pPr>
        <w:pStyle w:val="Nagwek3"/>
        <w:rPr>
          <w:szCs w:val="24"/>
          <w:lang w:val="pl-PL"/>
        </w:rPr>
      </w:pPr>
      <w:bookmarkStart w:id="116" w:name="_Toc517874898"/>
      <w:bookmarkStart w:id="117" w:name="_Toc518636967"/>
      <w:bookmarkStart w:id="118" w:name="_Toc4064097"/>
      <w:bookmarkEnd w:id="115"/>
      <w:r w:rsidRPr="00202715">
        <w:rPr>
          <w:szCs w:val="24"/>
        </w:rPr>
        <w:lastRenderedPageBreak/>
        <w:t xml:space="preserve">V.4.1. </w:t>
      </w:r>
      <w:r w:rsidR="009D5BF3" w:rsidRPr="00202715">
        <w:rPr>
          <w:szCs w:val="24"/>
        </w:rPr>
        <w:t>Ocena wniosków i wybór operacji</w:t>
      </w:r>
      <w:bookmarkEnd w:id="116"/>
      <w:bookmarkEnd w:id="117"/>
      <w:bookmarkEnd w:id="118"/>
    </w:p>
    <w:p w:rsidR="009D5BF3" w:rsidRPr="005F0336" w:rsidRDefault="009D5BF3" w:rsidP="005F0336">
      <w:pPr>
        <w:spacing w:after="0"/>
        <w:rPr>
          <w:strike/>
          <w:sz w:val="24"/>
          <w:szCs w:val="24"/>
        </w:rPr>
      </w:pPr>
      <w:r w:rsidRPr="005F0336">
        <w:rPr>
          <w:sz w:val="24"/>
          <w:szCs w:val="24"/>
        </w:rPr>
        <w:t xml:space="preserve">Organem decyzyjnym odpowiedzialnym za wybór projektów w Lokalnej Grupie Działania … jest Rada LGD, </w:t>
      </w:r>
      <w:r w:rsidR="005A2F65" w:rsidRPr="005F0336">
        <w:rPr>
          <w:sz w:val="24"/>
          <w:szCs w:val="24"/>
        </w:rPr>
        <w:t xml:space="preserve">która </w:t>
      </w:r>
      <w:r w:rsidRPr="005F0336">
        <w:rPr>
          <w:sz w:val="24"/>
          <w:szCs w:val="24"/>
        </w:rPr>
        <w:t>skład</w:t>
      </w:r>
      <w:r w:rsidR="005A2F65" w:rsidRPr="005F0336">
        <w:rPr>
          <w:sz w:val="24"/>
          <w:szCs w:val="24"/>
        </w:rPr>
        <w:t>a</w:t>
      </w:r>
      <w:r w:rsidRPr="005F0336">
        <w:rPr>
          <w:sz w:val="24"/>
          <w:szCs w:val="24"/>
        </w:rPr>
        <w:t xml:space="preserve"> </w:t>
      </w:r>
      <w:r w:rsidR="00191103" w:rsidRPr="005F0336">
        <w:rPr>
          <w:sz w:val="24"/>
          <w:szCs w:val="24"/>
        </w:rPr>
        <w:t xml:space="preserve">się z </w:t>
      </w:r>
      <w:r w:rsidR="008025A1">
        <w:rPr>
          <w:sz w:val="24"/>
          <w:szCs w:val="24"/>
        </w:rPr>
        <w:t>9</w:t>
      </w:r>
      <w:r w:rsidR="005A2F65" w:rsidRPr="005F0336">
        <w:rPr>
          <w:sz w:val="24"/>
          <w:szCs w:val="24"/>
        </w:rPr>
        <w:t xml:space="preserve"> członków, w której ani reprezentanci władz publicznych, ani żadna pojedyncza grupa interesu nie ma więcej niż 49 % praw głosu w podejmowaniu decyzji.</w:t>
      </w:r>
    </w:p>
    <w:p w:rsidR="009D5BF3" w:rsidRPr="005F0336" w:rsidRDefault="009D5BF3" w:rsidP="005F0336">
      <w:pPr>
        <w:autoSpaceDE w:val="0"/>
        <w:autoSpaceDN w:val="0"/>
        <w:adjustRightInd w:val="0"/>
        <w:spacing w:after="0"/>
        <w:rPr>
          <w:sz w:val="24"/>
          <w:szCs w:val="24"/>
        </w:rPr>
      </w:pPr>
      <w:r w:rsidRPr="005F0336">
        <w:rPr>
          <w:sz w:val="24"/>
          <w:szCs w:val="24"/>
        </w:rPr>
        <w:t>Weryfikacja wstępna wniosku i ocena zgodności operacji z LSR i Programem dokonywana jest przez Biuro LGD i jest materiałem pomocniczym dla Rady</w:t>
      </w:r>
      <w:r w:rsidR="00E81B09" w:rsidRPr="005F0336">
        <w:rPr>
          <w:sz w:val="24"/>
          <w:szCs w:val="24"/>
        </w:rPr>
        <w:t xml:space="preserve"> LGD</w:t>
      </w:r>
      <w:r w:rsidRPr="005F0336">
        <w:rPr>
          <w:sz w:val="24"/>
          <w:szCs w:val="24"/>
        </w:rPr>
        <w:t xml:space="preserve">. Wybór operacji jest dokonywany przez Radę </w:t>
      </w:r>
      <w:r w:rsidR="00E81B09" w:rsidRPr="005F0336">
        <w:rPr>
          <w:sz w:val="24"/>
          <w:szCs w:val="24"/>
        </w:rPr>
        <w:t xml:space="preserve">LGD </w:t>
      </w:r>
      <w:r w:rsidRPr="005F0336">
        <w:rPr>
          <w:sz w:val="24"/>
          <w:szCs w:val="24"/>
        </w:rPr>
        <w:t>zgodnie z art. 21 ust. 4 ustawy o RLKS na podstawie Lokalnych Kryteriów Wyboru Operacji. Wykaz Lokalnych Kryteriów Wyboru Operacji sta</w:t>
      </w:r>
      <w:r w:rsidR="00191103" w:rsidRPr="005F0336">
        <w:rPr>
          <w:sz w:val="24"/>
          <w:szCs w:val="24"/>
        </w:rPr>
        <w:t xml:space="preserve">nowi załącznik </w:t>
      </w:r>
      <w:r w:rsidR="00972003" w:rsidRPr="005F0336">
        <w:rPr>
          <w:sz w:val="24"/>
          <w:szCs w:val="24"/>
        </w:rPr>
        <w:t xml:space="preserve">nr </w:t>
      </w:r>
      <w:r w:rsidR="008025A1">
        <w:rPr>
          <w:sz w:val="24"/>
          <w:szCs w:val="24"/>
        </w:rPr>
        <w:t xml:space="preserve">4 </w:t>
      </w:r>
      <w:r w:rsidRPr="005F0336">
        <w:rPr>
          <w:sz w:val="24"/>
          <w:szCs w:val="24"/>
        </w:rPr>
        <w:t>do Procedur oceny i wyboru operacji w ramach wdrażania LSR 2014-2020 Lokalnej Grupy Działania</w:t>
      </w:r>
      <w:r w:rsidR="00191103" w:rsidRPr="005F0336">
        <w:rPr>
          <w:sz w:val="24"/>
          <w:szCs w:val="24"/>
        </w:rPr>
        <w:t xml:space="preserve"> </w:t>
      </w:r>
      <w:r w:rsidR="008025A1">
        <w:rPr>
          <w:sz w:val="24"/>
          <w:szCs w:val="24"/>
        </w:rPr>
        <w:t>Szlak Tatarski.</w:t>
      </w:r>
      <w:r w:rsidRPr="005F0336">
        <w:rPr>
          <w:sz w:val="24"/>
          <w:szCs w:val="24"/>
        </w:rPr>
        <w:t xml:space="preserve"> </w:t>
      </w:r>
    </w:p>
    <w:p w:rsidR="009D5BF3" w:rsidRPr="005F0336" w:rsidRDefault="009D5BF3" w:rsidP="005F0336">
      <w:pPr>
        <w:pStyle w:val="Stopka"/>
        <w:spacing w:line="276" w:lineRule="auto"/>
        <w:rPr>
          <w:sz w:val="24"/>
          <w:szCs w:val="24"/>
        </w:rPr>
      </w:pPr>
      <w:r w:rsidRPr="005F0336">
        <w:rPr>
          <w:sz w:val="24"/>
          <w:szCs w:val="24"/>
        </w:rPr>
        <w:t xml:space="preserve"> </w:t>
      </w:r>
    </w:p>
    <w:p w:rsidR="009D5BF3" w:rsidRPr="005F0336" w:rsidRDefault="009D5BF3" w:rsidP="005F0336">
      <w:pPr>
        <w:pStyle w:val="Stopka"/>
        <w:spacing w:line="276" w:lineRule="auto"/>
        <w:rPr>
          <w:sz w:val="24"/>
          <w:szCs w:val="24"/>
        </w:rPr>
      </w:pPr>
      <w:r w:rsidRPr="005F0336">
        <w:rPr>
          <w:sz w:val="24"/>
          <w:szCs w:val="24"/>
        </w:rPr>
        <w:t xml:space="preserve"> </w:t>
      </w:r>
    </w:p>
    <w:p w:rsidR="009D5BF3" w:rsidRPr="005F0336" w:rsidRDefault="009D5BF3" w:rsidP="005F0336">
      <w:pPr>
        <w:autoSpaceDE w:val="0"/>
        <w:autoSpaceDN w:val="0"/>
        <w:adjustRightInd w:val="0"/>
        <w:spacing w:after="0"/>
        <w:rPr>
          <w:sz w:val="24"/>
          <w:szCs w:val="24"/>
          <w:u w:val="single"/>
        </w:rPr>
      </w:pPr>
      <w:r w:rsidRPr="005F0336">
        <w:rPr>
          <w:sz w:val="24"/>
          <w:szCs w:val="24"/>
        </w:rPr>
        <w:t>Ocena operacji w LGD</w:t>
      </w:r>
      <w:r w:rsidR="00191103" w:rsidRPr="005F0336">
        <w:rPr>
          <w:sz w:val="24"/>
          <w:szCs w:val="24"/>
        </w:rPr>
        <w:t xml:space="preserve"> przebiega zgodnie z </w:t>
      </w:r>
      <w:r w:rsidRPr="005F0336">
        <w:rPr>
          <w:sz w:val="24"/>
          <w:szCs w:val="24"/>
        </w:rPr>
        <w:t>Procedur</w:t>
      </w:r>
      <w:r w:rsidR="008025A1">
        <w:rPr>
          <w:sz w:val="24"/>
          <w:szCs w:val="24"/>
        </w:rPr>
        <w:t xml:space="preserve">ą </w:t>
      </w:r>
      <w:r w:rsidRPr="005F0336">
        <w:rPr>
          <w:sz w:val="24"/>
          <w:szCs w:val="24"/>
        </w:rPr>
        <w:t xml:space="preserve">oceny i wyboru operacji </w:t>
      </w:r>
      <w:r w:rsidR="008025A1">
        <w:rPr>
          <w:sz w:val="24"/>
          <w:szCs w:val="24"/>
        </w:rPr>
        <w:t xml:space="preserve">oraz ustalenia kwot wsparcia operacji realizowanych przez podmioty inne niż LGD w ramach Regionalnego Programu Operacyjnego Województwa Podlaskiego </w:t>
      </w:r>
      <w:r w:rsidR="00191103" w:rsidRPr="005F0336">
        <w:rPr>
          <w:sz w:val="24"/>
          <w:szCs w:val="24"/>
        </w:rPr>
        <w:t xml:space="preserve">stanowiące załącznik nr </w:t>
      </w:r>
      <w:r w:rsidR="008025A1">
        <w:rPr>
          <w:sz w:val="24"/>
          <w:szCs w:val="24"/>
        </w:rPr>
        <w:t>20</w:t>
      </w:r>
      <w:r w:rsidRPr="005F0336">
        <w:rPr>
          <w:sz w:val="24"/>
          <w:szCs w:val="24"/>
        </w:rPr>
        <w:t xml:space="preserve"> do Ogłoszenia</w:t>
      </w:r>
      <w:r w:rsidR="00191103" w:rsidRPr="005F0336">
        <w:rPr>
          <w:sz w:val="24"/>
          <w:szCs w:val="24"/>
        </w:rPr>
        <w:t xml:space="preserve"> o naborze wniosków</w:t>
      </w:r>
      <w:r w:rsidRPr="005F0336">
        <w:rPr>
          <w:sz w:val="24"/>
          <w:szCs w:val="24"/>
        </w:rPr>
        <w:t xml:space="preserve">. </w:t>
      </w:r>
    </w:p>
    <w:p w:rsidR="009D5BF3" w:rsidRPr="005F0336" w:rsidRDefault="009D5BF3" w:rsidP="005F0336">
      <w:pPr>
        <w:autoSpaceDE w:val="0"/>
        <w:autoSpaceDN w:val="0"/>
        <w:adjustRightInd w:val="0"/>
        <w:spacing w:after="0"/>
        <w:rPr>
          <w:b/>
          <w:sz w:val="24"/>
          <w:szCs w:val="24"/>
        </w:rPr>
      </w:pPr>
    </w:p>
    <w:p w:rsidR="009D5BF3" w:rsidRPr="005F0336" w:rsidRDefault="009D5BF3" w:rsidP="005F0336">
      <w:pPr>
        <w:autoSpaceDE w:val="0"/>
        <w:autoSpaceDN w:val="0"/>
        <w:adjustRightInd w:val="0"/>
        <w:spacing w:after="0"/>
        <w:rPr>
          <w:b/>
          <w:sz w:val="24"/>
          <w:szCs w:val="24"/>
        </w:rPr>
      </w:pPr>
      <w:r w:rsidRPr="005F0336">
        <w:rPr>
          <w:b/>
          <w:sz w:val="24"/>
          <w:szCs w:val="24"/>
        </w:rPr>
        <w:t>Ostateczna weryfikacja kwalifikowalności operacji odbywa się w ZW (Dep</w:t>
      </w:r>
      <w:r w:rsidR="00191103" w:rsidRPr="005F0336">
        <w:rPr>
          <w:b/>
          <w:sz w:val="24"/>
          <w:szCs w:val="24"/>
        </w:rPr>
        <w:t xml:space="preserve">artament EFS </w:t>
      </w:r>
      <w:r w:rsidRPr="005F0336">
        <w:rPr>
          <w:b/>
          <w:sz w:val="24"/>
          <w:szCs w:val="24"/>
        </w:rPr>
        <w:t xml:space="preserve">w ramach RPOWP 2014-2020)   </w:t>
      </w:r>
    </w:p>
    <w:p w:rsidR="00A54699" w:rsidRPr="005F0336" w:rsidRDefault="009D5BF3" w:rsidP="005F0336">
      <w:pPr>
        <w:autoSpaceDE w:val="0"/>
        <w:autoSpaceDN w:val="0"/>
        <w:adjustRightInd w:val="0"/>
        <w:spacing w:after="0"/>
        <w:rPr>
          <w:sz w:val="24"/>
          <w:szCs w:val="24"/>
        </w:rPr>
      </w:pPr>
      <w:r w:rsidRPr="005F0336">
        <w:rPr>
          <w:sz w:val="24"/>
          <w:szCs w:val="24"/>
        </w:rPr>
        <w:t>Przekazane Zarządowi Województwa wnioski o dofinansowanie zostaną zweryfikowane pod kątem spełnienia warunków udzielenia wsparcia zgodnie z Listą warunków</w:t>
      </w:r>
      <w:r w:rsidR="001B6BAE" w:rsidRPr="005F0336">
        <w:rPr>
          <w:sz w:val="24"/>
          <w:szCs w:val="24"/>
        </w:rPr>
        <w:t xml:space="preserve"> udzielenia wsparcia </w:t>
      </w:r>
      <w:r w:rsidR="00191103" w:rsidRPr="005F0336">
        <w:rPr>
          <w:sz w:val="24"/>
          <w:szCs w:val="24"/>
        </w:rPr>
        <w:t xml:space="preserve">(załącznik nr </w:t>
      </w:r>
      <w:r w:rsidR="008025A1">
        <w:rPr>
          <w:sz w:val="24"/>
          <w:szCs w:val="24"/>
        </w:rPr>
        <w:t>5</w:t>
      </w:r>
      <w:r w:rsidRPr="005F0336">
        <w:rPr>
          <w:sz w:val="24"/>
          <w:szCs w:val="24"/>
        </w:rPr>
        <w:t xml:space="preserve"> do Ogłoszenia</w:t>
      </w:r>
      <w:r w:rsidR="00191103" w:rsidRPr="005F0336">
        <w:rPr>
          <w:sz w:val="24"/>
          <w:szCs w:val="24"/>
        </w:rPr>
        <w:t xml:space="preserve"> o naborze wniosków</w:t>
      </w:r>
      <w:r w:rsidRPr="005F0336">
        <w:rPr>
          <w:sz w:val="24"/>
          <w:szCs w:val="24"/>
        </w:rPr>
        <w:t xml:space="preserve">). </w:t>
      </w:r>
    </w:p>
    <w:p w:rsidR="00A54699" w:rsidRPr="005F0336" w:rsidRDefault="00A54699" w:rsidP="005F0336">
      <w:pPr>
        <w:autoSpaceDE w:val="0"/>
        <w:autoSpaceDN w:val="0"/>
        <w:adjustRightInd w:val="0"/>
        <w:spacing w:after="0"/>
        <w:rPr>
          <w:sz w:val="24"/>
          <w:szCs w:val="24"/>
        </w:rPr>
      </w:pPr>
      <w:r w:rsidRPr="005F0336">
        <w:rPr>
          <w:sz w:val="24"/>
          <w:szCs w:val="24"/>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rsidR="000C48DE" w:rsidRPr="005F0336" w:rsidRDefault="00A54699" w:rsidP="005F0336">
      <w:pPr>
        <w:autoSpaceDE w:val="0"/>
        <w:autoSpaceDN w:val="0"/>
        <w:adjustRightInd w:val="0"/>
        <w:spacing w:after="0"/>
        <w:rPr>
          <w:sz w:val="24"/>
          <w:szCs w:val="24"/>
        </w:rPr>
      </w:pPr>
      <w:r w:rsidRPr="005F0336">
        <w:rPr>
          <w:sz w:val="24"/>
          <w:szCs w:val="24"/>
        </w:rPr>
        <w:tab/>
      </w:r>
      <w:r w:rsidR="009D5BF3" w:rsidRPr="005F0336">
        <w:rPr>
          <w:sz w:val="24"/>
          <w:szCs w:val="24"/>
        </w:rPr>
        <w:t>Jeżeli wniosek o przyznanie pomocy zawiera braki lub oczywiste omyłki, IZ RPOWP wzywa podmiot ubiegający się o przyznanie pomocy, w formie pisemnej, do i</w:t>
      </w:r>
      <w:r w:rsidR="00E77BCB" w:rsidRPr="005F0336">
        <w:rPr>
          <w:sz w:val="24"/>
          <w:szCs w:val="24"/>
        </w:rPr>
        <w:t>ch usunięcia w terminie 7 dni</w:t>
      </w:r>
      <w:r w:rsidR="00C9346D" w:rsidRPr="005F0336">
        <w:rPr>
          <w:sz w:val="24"/>
          <w:szCs w:val="24"/>
        </w:rPr>
        <w:t xml:space="preserve">, </w:t>
      </w:r>
      <w:r w:rsidR="00C9346D" w:rsidRPr="005F0336">
        <w:rPr>
          <w:b/>
          <w:sz w:val="24"/>
          <w:szCs w:val="24"/>
        </w:rPr>
        <w:t>zgodnie z art. 23 ust 5 ustawy o RLKS</w:t>
      </w:r>
      <w:r w:rsidR="00E77BCB" w:rsidRPr="005F0336">
        <w:rPr>
          <w:sz w:val="24"/>
          <w:szCs w:val="24"/>
        </w:rPr>
        <w:t xml:space="preserve">. </w:t>
      </w:r>
      <w:r w:rsidR="009D5BF3" w:rsidRPr="005F0336">
        <w:rPr>
          <w:sz w:val="24"/>
          <w:szCs w:val="24"/>
        </w:rPr>
        <w:t xml:space="preserve">Jeżeli podmiot ubiegający się o przyznanie pomocy, pomimo wezwania do usunięcia braków, nie usunął ich w terminie, wniosek pozostawiony jest bez rozpatrzenia, o czym IZ RPOWP informuje podmiot ubiegający się o przyznanie pomocy w formie pisemnej. </w:t>
      </w:r>
    </w:p>
    <w:p w:rsidR="001B6BAE" w:rsidRPr="005F0336" w:rsidRDefault="000C48DE" w:rsidP="005F0336">
      <w:pPr>
        <w:autoSpaceDE w:val="0"/>
        <w:autoSpaceDN w:val="0"/>
        <w:adjustRightInd w:val="0"/>
        <w:spacing w:after="0"/>
        <w:rPr>
          <w:sz w:val="24"/>
          <w:szCs w:val="24"/>
        </w:rPr>
      </w:pPr>
      <w:r w:rsidRPr="005F0336">
        <w:rPr>
          <w:sz w:val="24"/>
          <w:szCs w:val="24"/>
        </w:rPr>
        <w:tab/>
        <w:t xml:space="preserve">Spełnienie przez projekt warunków udzielenia wsparcia oznacza uzyskanie odpowiedzi „TAK” lub „Nie dotyczy” na każdy z warunków znajdujących się w Karcie weryfikacji wniosków w ramach RLKS. </w:t>
      </w:r>
      <w:r w:rsidR="00A54699" w:rsidRPr="005F0336">
        <w:rPr>
          <w:sz w:val="24"/>
          <w:szCs w:val="24"/>
        </w:rPr>
        <w:br/>
      </w:r>
      <w:r w:rsidRPr="005F0336">
        <w:rPr>
          <w:sz w:val="24"/>
          <w:szCs w:val="24"/>
        </w:rPr>
        <w:t xml:space="preserve">W związku z powyższym oraz zgodnie z art. 23 ustawy </w:t>
      </w:r>
      <w:r w:rsidR="00A54699" w:rsidRPr="005F0336">
        <w:rPr>
          <w:sz w:val="24"/>
          <w:szCs w:val="24"/>
        </w:rPr>
        <w:t>o RLKS</w:t>
      </w:r>
      <w:r w:rsidRPr="005F0336">
        <w:rPr>
          <w:sz w:val="24"/>
          <w:szCs w:val="24"/>
        </w:rPr>
        <w:t xml:space="preserve"> IZ RPOWP odmawia</w:t>
      </w:r>
      <w:r w:rsidR="00A54699" w:rsidRPr="005F0336">
        <w:rPr>
          <w:sz w:val="24"/>
          <w:szCs w:val="24"/>
        </w:rPr>
        <w:t xml:space="preserve"> lub udziela tego wsparcia, co zostaje</w:t>
      </w:r>
      <w:r w:rsidRPr="005F0336">
        <w:rPr>
          <w:sz w:val="24"/>
          <w:szCs w:val="24"/>
        </w:rPr>
        <w:t xml:space="preserve"> podjęte </w:t>
      </w:r>
      <w:r w:rsidR="00A54699" w:rsidRPr="005F0336">
        <w:rPr>
          <w:sz w:val="24"/>
          <w:szCs w:val="24"/>
        </w:rPr>
        <w:t xml:space="preserve">odpowiednio </w:t>
      </w:r>
      <w:r w:rsidRPr="005F0336">
        <w:rPr>
          <w:sz w:val="24"/>
          <w:szCs w:val="24"/>
        </w:rPr>
        <w:t>uchwałą Zarządu Województwa Podlaskiego</w:t>
      </w:r>
      <w:r w:rsidR="00A54699" w:rsidRPr="005F0336">
        <w:rPr>
          <w:sz w:val="24"/>
          <w:szCs w:val="24"/>
        </w:rPr>
        <w:t xml:space="preserve"> po zakończeniu weryfikacji wszystkich wniosków przekazanych do weryfikacji do ZW.</w:t>
      </w:r>
    </w:p>
    <w:p w:rsidR="000C48DE" w:rsidRPr="005F0336" w:rsidRDefault="000C48DE" w:rsidP="005F0336">
      <w:pPr>
        <w:autoSpaceDE w:val="0"/>
        <w:autoSpaceDN w:val="0"/>
        <w:adjustRightInd w:val="0"/>
        <w:spacing w:after="0"/>
        <w:rPr>
          <w:sz w:val="24"/>
          <w:szCs w:val="24"/>
        </w:rPr>
      </w:pPr>
    </w:p>
    <w:p w:rsidR="00746A81" w:rsidRPr="005F0336" w:rsidRDefault="00746A81" w:rsidP="00202715">
      <w:pPr>
        <w:pStyle w:val="Nagwek4"/>
        <w:rPr>
          <w:sz w:val="24"/>
          <w:szCs w:val="24"/>
        </w:rPr>
      </w:pPr>
      <w:r w:rsidRPr="005F0336">
        <w:rPr>
          <w:sz w:val="24"/>
          <w:szCs w:val="24"/>
        </w:rPr>
        <w:t xml:space="preserve">Podpisanie umowy o dofinansowanie </w:t>
      </w:r>
    </w:p>
    <w:p w:rsidR="003112EA" w:rsidRPr="005F0336" w:rsidRDefault="009D5BF3" w:rsidP="00DD61AF">
      <w:pPr>
        <w:autoSpaceDE w:val="0"/>
        <w:autoSpaceDN w:val="0"/>
        <w:adjustRightInd w:val="0"/>
        <w:spacing w:after="0"/>
        <w:rPr>
          <w:sz w:val="24"/>
          <w:szCs w:val="24"/>
        </w:rPr>
      </w:pPr>
      <w:r w:rsidRPr="005F0336">
        <w:rPr>
          <w:sz w:val="24"/>
          <w:szCs w:val="24"/>
        </w:rPr>
        <w:t>Zgodnie z art. 23 ust. 4 ustawy o RLKS, jeżeli są spełnione warunki udzielenia wsparcia, Zarząd Województwa Podlaskiego udziela wsparcia i podpisuje umowę</w:t>
      </w:r>
      <w:r w:rsidR="009733EB" w:rsidRPr="005F0336">
        <w:rPr>
          <w:sz w:val="24"/>
          <w:szCs w:val="24"/>
        </w:rPr>
        <w:t xml:space="preserve"> o dofinansowanie projektu</w:t>
      </w:r>
      <w:r w:rsidRPr="005F0336">
        <w:rPr>
          <w:sz w:val="24"/>
          <w:szCs w:val="24"/>
        </w:rPr>
        <w:t xml:space="preserve"> </w:t>
      </w:r>
      <w:r w:rsidR="009733EB" w:rsidRPr="005F0336">
        <w:rPr>
          <w:sz w:val="24"/>
          <w:szCs w:val="24"/>
        </w:rPr>
        <w:t>(wzór minimalnego zakresu umowy o</w:t>
      </w:r>
      <w:r w:rsidR="00191103" w:rsidRPr="005F0336">
        <w:rPr>
          <w:sz w:val="24"/>
          <w:szCs w:val="24"/>
        </w:rPr>
        <w:t xml:space="preserve"> dofinansowanie projektu </w:t>
      </w:r>
      <w:r w:rsidR="00DD61AF" w:rsidRPr="002E21BA">
        <w:rPr>
          <w:rFonts w:cs="Calibri"/>
          <w:sz w:val="24"/>
          <w:szCs w:val="24"/>
        </w:rPr>
        <w:t xml:space="preserve">współfinansowanego ze środków  EFS  </w:t>
      </w:r>
      <w:r w:rsidR="00DD61AF" w:rsidRPr="002E21BA">
        <w:rPr>
          <w:rFonts w:cs="Calibri"/>
          <w:sz w:val="24"/>
          <w:szCs w:val="24"/>
        </w:rPr>
        <w:lastRenderedPageBreak/>
        <w:t>realizowanego przez podmiot inny niż LGD - załącznik nr 10 do Ogłoszenia o naborze wniosków)</w:t>
      </w:r>
      <w:r w:rsidR="00DD61AF">
        <w:rPr>
          <w:rFonts w:cs="Calibri"/>
          <w:sz w:val="24"/>
          <w:szCs w:val="24"/>
        </w:rPr>
        <w:t>.</w:t>
      </w:r>
      <w:r w:rsidR="00B3240B" w:rsidRPr="005F0336" w:rsidDel="00B3240B">
        <w:rPr>
          <w:sz w:val="24"/>
          <w:szCs w:val="24"/>
        </w:rPr>
        <w:t xml:space="preserve"> </w:t>
      </w:r>
      <w:r w:rsidRPr="005F0336">
        <w:rPr>
          <w:sz w:val="24"/>
          <w:szCs w:val="24"/>
        </w:rPr>
        <w:t>Podstawą wszczęcia działań zmierzających do przygotowania umowy o dofinansowanie projektu jest posiadanie aktualnych dokumentów</w:t>
      </w:r>
      <w:r w:rsidR="00A62D74" w:rsidRPr="005F0336">
        <w:rPr>
          <w:sz w:val="24"/>
          <w:szCs w:val="24"/>
        </w:rPr>
        <w:t xml:space="preserve"> </w:t>
      </w:r>
      <w:r w:rsidRPr="005F0336">
        <w:rPr>
          <w:sz w:val="24"/>
          <w:szCs w:val="24"/>
        </w:rPr>
        <w:t xml:space="preserve">niezbędnych do podpisania </w:t>
      </w:r>
      <w:r w:rsidR="009733EB" w:rsidRPr="005F0336">
        <w:rPr>
          <w:sz w:val="24"/>
          <w:szCs w:val="24"/>
        </w:rPr>
        <w:t xml:space="preserve">ww. </w:t>
      </w:r>
      <w:r w:rsidRPr="005F0336">
        <w:rPr>
          <w:sz w:val="24"/>
          <w:szCs w:val="24"/>
        </w:rPr>
        <w:t>umowy</w:t>
      </w:r>
      <w:r w:rsidR="009733EB" w:rsidRPr="005F0336">
        <w:rPr>
          <w:sz w:val="24"/>
          <w:szCs w:val="24"/>
        </w:rPr>
        <w:t>:</w:t>
      </w:r>
    </w:p>
    <w:p w:rsidR="00F9502A" w:rsidRPr="005F0336" w:rsidRDefault="00F9502A" w:rsidP="00DD61AF">
      <w:pPr>
        <w:pStyle w:val="Akapitzlist1"/>
        <w:autoSpaceDE w:val="0"/>
        <w:autoSpaceDN w:val="0"/>
        <w:adjustRightInd w:val="0"/>
        <w:spacing w:line="276" w:lineRule="auto"/>
        <w:ind w:left="0"/>
        <w:contextualSpacing/>
        <w:rPr>
          <w:rFonts w:ascii="Calibri" w:hAnsi="Calibri"/>
          <w:sz w:val="24"/>
          <w:szCs w:val="24"/>
        </w:rPr>
      </w:pPr>
      <w:r w:rsidRPr="005F0336">
        <w:rPr>
          <w:rFonts w:ascii="Calibri" w:hAnsi="Calibri"/>
          <w:sz w:val="24"/>
          <w:szCs w:val="24"/>
        </w:rPr>
        <w:t xml:space="preserve">Na etapie podpisywania umowy o dofinansowanie projektu </w:t>
      </w:r>
      <w:r w:rsidR="00F87146" w:rsidRPr="005F0336">
        <w:rPr>
          <w:rFonts w:ascii="Calibri" w:hAnsi="Calibri"/>
          <w:sz w:val="24"/>
          <w:szCs w:val="24"/>
          <w:lang w:val="pl-PL"/>
        </w:rPr>
        <w:t>IZ RPOWP</w:t>
      </w:r>
      <w:r w:rsidRPr="005F0336">
        <w:rPr>
          <w:rFonts w:ascii="Calibri" w:hAnsi="Calibri"/>
          <w:sz w:val="24"/>
          <w:szCs w:val="24"/>
        </w:rPr>
        <w:t xml:space="preserve"> będzie wymagać </w:t>
      </w:r>
      <w:r w:rsidRPr="005F0336">
        <w:rPr>
          <w:rFonts w:ascii="Calibri" w:hAnsi="Calibri"/>
          <w:sz w:val="24"/>
          <w:szCs w:val="24"/>
        </w:rPr>
        <w:br/>
        <w:t>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w:t>
      </w:r>
      <w:r w:rsidR="00DD1FD1" w:rsidRPr="005F0336">
        <w:rPr>
          <w:rFonts w:ascii="Calibri" w:hAnsi="Calibri"/>
          <w:sz w:val="24"/>
          <w:szCs w:val="24"/>
          <w:lang w:val="pl-PL"/>
        </w:rPr>
        <w:t xml:space="preserve"> </w:t>
      </w:r>
      <w:r w:rsidR="00FB303B" w:rsidRPr="005F0336">
        <w:rPr>
          <w:rFonts w:ascii="Calibri" w:hAnsi="Calibri"/>
          <w:sz w:val="24"/>
          <w:szCs w:val="24"/>
          <w:lang w:val="pl-PL"/>
        </w:rPr>
        <w:t>tym dokumencie</w:t>
      </w:r>
      <w:r w:rsidRPr="005F0336">
        <w:rPr>
          <w:rFonts w:ascii="Calibri" w:hAnsi="Calibri"/>
          <w:sz w:val="24"/>
          <w:szCs w:val="24"/>
        </w:rPr>
        <w:t>)</w:t>
      </w:r>
      <w:r w:rsidRPr="005F0336">
        <w:rPr>
          <w:rFonts w:ascii="Calibri" w:hAnsi="Calibri"/>
          <w:sz w:val="24"/>
          <w:szCs w:val="24"/>
          <w:lang w:val="pl-PL"/>
        </w:rPr>
        <w:t>.</w:t>
      </w:r>
    </w:p>
    <w:p w:rsidR="00F9502A" w:rsidRPr="005F0336" w:rsidRDefault="00F9502A" w:rsidP="00DD61AF">
      <w:pPr>
        <w:autoSpaceDE w:val="0"/>
        <w:autoSpaceDN w:val="0"/>
        <w:adjustRightInd w:val="0"/>
        <w:spacing w:after="0"/>
        <w:rPr>
          <w:sz w:val="24"/>
          <w:szCs w:val="24"/>
          <w:lang w:val="x-none"/>
        </w:rPr>
      </w:pPr>
      <w:r w:rsidRPr="005F0336">
        <w:rPr>
          <w:b/>
          <w:sz w:val="24"/>
          <w:szCs w:val="24"/>
        </w:rPr>
        <w:t xml:space="preserve">Beneficjent podpisze umowę na najbardziej aktualnym wzorze obowiązującym na dzień zawarcia umowy. </w:t>
      </w:r>
      <w:r w:rsidR="00F87146" w:rsidRPr="005F0336">
        <w:rPr>
          <w:b/>
          <w:sz w:val="24"/>
          <w:szCs w:val="24"/>
        </w:rPr>
        <w:t xml:space="preserve">LGD </w:t>
      </w:r>
      <w:r w:rsidRPr="005F0336">
        <w:rPr>
          <w:b/>
          <w:sz w:val="24"/>
          <w:szCs w:val="24"/>
        </w:rPr>
        <w:t>o zmianie wzoru umowy poinformuje stosownym komunikatem</w:t>
      </w:r>
    </w:p>
    <w:p w:rsidR="004A1EF8" w:rsidRPr="005F0336" w:rsidRDefault="004A1EF8" w:rsidP="00DD61AF">
      <w:pPr>
        <w:pStyle w:val="Akapitzlist1"/>
        <w:autoSpaceDE w:val="0"/>
        <w:autoSpaceDN w:val="0"/>
        <w:spacing w:line="276" w:lineRule="auto"/>
        <w:ind w:left="284" w:hanging="284"/>
        <w:rPr>
          <w:rFonts w:ascii="Calibri" w:hAnsi="Calibri"/>
          <w:sz w:val="24"/>
          <w:szCs w:val="24"/>
        </w:rPr>
      </w:pPr>
      <w:r w:rsidRPr="005F0336">
        <w:rPr>
          <w:rFonts w:ascii="Calibri" w:hAnsi="Calibri"/>
          <w:sz w:val="24"/>
          <w:szCs w:val="24"/>
        </w:rPr>
        <w:t xml:space="preserve">Dokumenty, które należy dostarczyć </w:t>
      </w:r>
      <w:r w:rsidRPr="005F0336">
        <w:rPr>
          <w:rFonts w:ascii="Calibri" w:hAnsi="Calibri"/>
          <w:b/>
          <w:bCs/>
          <w:sz w:val="24"/>
          <w:szCs w:val="24"/>
          <w:u w:val="single"/>
        </w:rPr>
        <w:t>w jednym egzemplarzu</w:t>
      </w:r>
      <w:r w:rsidRPr="005F0336">
        <w:rPr>
          <w:rFonts w:ascii="Calibri" w:hAnsi="Calibri"/>
          <w:sz w:val="24"/>
          <w:szCs w:val="24"/>
          <w:u w:val="single"/>
        </w:rPr>
        <w:t>:</w:t>
      </w:r>
    </w:p>
    <w:p w:rsidR="004A1EF8" w:rsidRPr="005F0336" w:rsidRDefault="004A1EF8" w:rsidP="00DD61AF">
      <w:pPr>
        <w:numPr>
          <w:ilvl w:val="0"/>
          <w:numId w:val="44"/>
        </w:numPr>
        <w:tabs>
          <w:tab w:val="clear" w:pos="1920"/>
        </w:tabs>
        <w:spacing w:after="0"/>
        <w:ind w:left="567" w:hanging="283"/>
        <w:rPr>
          <w:sz w:val="24"/>
          <w:szCs w:val="24"/>
        </w:rPr>
      </w:pPr>
      <w:r w:rsidRPr="005F0336">
        <w:rPr>
          <w:rStyle w:val="Odwoaniedokomentarza"/>
          <w:sz w:val="24"/>
          <w:szCs w:val="24"/>
        </w:rPr>
        <w:t> </w:t>
      </w:r>
      <w:r w:rsidRPr="005F0336">
        <w:rPr>
          <w:sz w:val="24"/>
          <w:szCs w:val="24"/>
        </w:rPr>
        <w:t xml:space="preserve">statut – </w:t>
      </w:r>
      <w:r w:rsidR="00436168" w:rsidRPr="005F0336">
        <w:rPr>
          <w:sz w:val="24"/>
          <w:szCs w:val="24"/>
        </w:rPr>
        <w:t xml:space="preserve">załącznik wymagany wyłącznie </w:t>
      </w:r>
      <w:r w:rsidRPr="005F0336">
        <w:rPr>
          <w:sz w:val="24"/>
          <w:szCs w:val="24"/>
        </w:rPr>
        <w:t xml:space="preserve">w przypadku, gdy dokumentem rejestrowym Wnioskodawcy, </w:t>
      </w:r>
      <w:r w:rsidR="00F9502A" w:rsidRPr="005F0336">
        <w:rPr>
          <w:sz w:val="24"/>
          <w:szCs w:val="24"/>
        </w:rPr>
        <w:t>Partnera/Partnerów (jeśli dotyczy) oraz realizatora (jeśli dotyczy)</w:t>
      </w:r>
      <w:r w:rsidR="00220090" w:rsidRPr="005F0336">
        <w:rPr>
          <w:sz w:val="24"/>
          <w:szCs w:val="24"/>
        </w:rPr>
        <w:t xml:space="preserve"> </w:t>
      </w:r>
      <w:r w:rsidRPr="005F0336">
        <w:rPr>
          <w:sz w:val="24"/>
          <w:szCs w:val="24"/>
        </w:rPr>
        <w:t>jest dokument inny niż wpis do KRS;</w:t>
      </w:r>
      <w:r w:rsidR="00436168" w:rsidRPr="005F0336">
        <w:rPr>
          <w:sz w:val="24"/>
          <w:szCs w:val="24"/>
        </w:rPr>
        <w:t xml:space="preserve"> statutu nie dołączają jednostki samorządu terytorialnego;</w:t>
      </w:r>
    </w:p>
    <w:p w:rsidR="004A1EF8" w:rsidRPr="005F0336" w:rsidRDefault="005772E6" w:rsidP="00DD61AF">
      <w:pPr>
        <w:numPr>
          <w:ilvl w:val="0"/>
          <w:numId w:val="44"/>
        </w:numPr>
        <w:tabs>
          <w:tab w:val="clear" w:pos="1920"/>
        </w:tabs>
        <w:spacing w:after="0"/>
        <w:ind w:left="567" w:hanging="283"/>
        <w:rPr>
          <w:sz w:val="24"/>
          <w:szCs w:val="24"/>
        </w:rPr>
      </w:pPr>
      <w:r w:rsidRPr="005F0336">
        <w:rPr>
          <w:sz w:val="24"/>
          <w:szCs w:val="24"/>
        </w:rPr>
        <w:t>informację zawierającą</w:t>
      </w:r>
      <w:r w:rsidR="004A1EF8" w:rsidRPr="005F0336">
        <w:rPr>
          <w:sz w:val="24"/>
          <w:szCs w:val="24"/>
        </w:rPr>
        <w:t xml:space="preserve"> imię i nazwisko osób/osoby, które w imieniu Wnioskodawcy </w:t>
      </w:r>
      <w:r w:rsidR="00E65858" w:rsidRPr="005F0336">
        <w:rPr>
          <w:sz w:val="24"/>
          <w:szCs w:val="24"/>
        </w:rPr>
        <w:t>podpiszą umowę o dofinansowanie wraz ze wskazaniem pełnionej funkcji/stanowiska;</w:t>
      </w:r>
    </w:p>
    <w:p w:rsidR="004A1EF8" w:rsidRPr="005F0336" w:rsidRDefault="004A1EF8" w:rsidP="00DD61AF">
      <w:pPr>
        <w:numPr>
          <w:ilvl w:val="0"/>
          <w:numId w:val="44"/>
        </w:numPr>
        <w:tabs>
          <w:tab w:val="clear" w:pos="1920"/>
        </w:tabs>
        <w:spacing w:after="0"/>
        <w:ind w:left="567" w:hanging="283"/>
        <w:rPr>
          <w:sz w:val="24"/>
          <w:szCs w:val="24"/>
        </w:rPr>
      </w:pPr>
      <w:r w:rsidRPr="005F0336">
        <w:rPr>
          <w:sz w:val="24"/>
          <w:szCs w:val="24"/>
        </w:rPr>
        <w:t xml:space="preserve">wypełnione </w:t>
      </w:r>
      <w:r w:rsidRPr="005F0336">
        <w:rPr>
          <w:b/>
          <w:bCs/>
          <w:sz w:val="24"/>
          <w:szCs w:val="24"/>
        </w:rPr>
        <w:t xml:space="preserve">wnioski o nadanie dostępu dla osób uprawnionych do obsługi SL2014 (Załącznik nr </w:t>
      </w:r>
      <w:r w:rsidR="00316CC4">
        <w:rPr>
          <w:b/>
          <w:bCs/>
          <w:sz w:val="24"/>
          <w:szCs w:val="24"/>
        </w:rPr>
        <w:t>16</w:t>
      </w:r>
      <w:r w:rsidRPr="005F0336">
        <w:rPr>
          <w:b/>
          <w:bCs/>
          <w:sz w:val="24"/>
          <w:szCs w:val="24"/>
        </w:rPr>
        <w:t xml:space="preserve"> do Ogłoszenia o naborze wniosków, oryginał).</w:t>
      </w:r>
      <w:r w:rsidRPr="005F0336">
        <w:rPr>
          <w:sz w:val="24"/>
          <w:szCs w:val="24"/>
        </w:rPr>
        <w:t xml:space="preserve"> Należy pamiętać, aby dane we wniosku o nadanie dostępu były tożsame z danymi znajdującymi się we wniosku o dofinansowanie (o ile Wnioskodawca wypełnił pkt II.4 wniosku o dofinansowanie);  </w:t>
      </w:r>
    </w:p>
    <w:p w:rsidR="004A1EF8" w:rsidRPr="00316CC4" w:rsidRDefault="004A1EF8" w:rsidP="00DD61AF">
      <w:pPr>
        <w:pStyle w:val="Default"/>
        <w:tabs>
          <w:tab w:val="left" w:pos="567"/>
        </w:tabs>
        <w:spacing w:line="276" w:lineRule="auto"/>
        <w:ind w:left="567"/>
        <w:rPr>
          <w:b/>
          <w:bCs/>
        </w:rPr>
      </w:pPr>
      <w:r w:rsidRPr="005F0336">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316CC4">
        <w:rPr>
          <w:rStyle w:val="Odwoanieprzypisudolnego"/>
          <w:b/>
          <w:bCs/>
        </w:rPr>
        <w:footnoteReference w:id="50"/>
      </w:r>
      <w:r w:rsidRPr="00316CC4">
        <w:rPr>
          <w:b/>
          <w:bCs/>
        </w:rPr>
        <w:t xml:space="preserve"> do SL2014 jest wymagane na etapie podpisywania umowy. </w:t>
      </w:r>
    </w:p>
    <w:p w:rsidR="004A1EF8" w:rsidRPr="00316CC4" w:rsidRDefault="004A1EF8" w:rsidP="00DD61AF">
      <w:pPr>
        <w:pStyle w:val="Default"/>
        <w:numPr>
          <w:ilvl w:val="0"/>
          <w:numId w:val="44"/>
        </w:numPr>
        <w:tabs>
          <w:tab w:val="clear" w:pos="1920"/>
          <w:tab w:val="num" w:pos="567"/>
        </w:tabs>
        <w:spacing w:line="276" w:lineRule="auto"/>
        <w:ind w:hanging="1636"/>
      </w:pPr>
      <w:r w:rsidRPr="00316CC4">
        <w:t>umowa/porozumienie między partnerami – w przypadku projektów realizowanych w</w:t>
      </w:r>
      <w:r w:rsidR="00DC444D">
        <w:t xml:space="preserve"> </w:t>
      </w:r>
      <w:r w:rsidRPr="00316CC4">
        <w:t xml:space="preserve">partnerstwie. </w:t>
      </w:r>
    </w:p>
    <w:p w:rsidR="004A1EF8" w:rsidRPr="00316CC4" w:rsidRDefault="004A1EF8" w:rsidP="00DD61AF">
      <w:pPr>
        <w:numPr>
          <w:ilvl w:val="0"/>
          <w:numId w:val="44"/>
        </w:numPr>
        <w:tabs>
          <w:tab w:val="clear" w:pos="1920"/>
          <w:tab w:val="num" w:pos="567"/>
        </w:tabs>
        <w:spacing w:after="0"/>
        <w:ind w:left="567" w:hanging="283"/>
        <w:rPr>
          <w:sz w:val="24"/>
          <w:szCs w:val="24"/>
        </w:rPr>
      </w:pPr>
      <w:r w:rsidRPr="00316CC4">
        <w:rPr>
          <w:sz w:val="24"/>
          <w:szCs w:val="24"/>
        </w:rPr>
        <w:t>informacja na temat rachunku bankowego</w:t>
      </w:r>
      <w:r w:rsidR="00B963AA" w:rsidRPr="00316CC4">
        <w:rPr>
          <w:sz w:val="24"/>
          <w:szCs w:val="24"/>
        </w:rPr>
        <w:t>:</w:t>
      </w:r>
      <w:r w:rsidRPr="00316CC4">
        <w:rPr>
          <w:sz w:val="24"/>
          <w:szCs w:val="24"/>
        </w:rPr>
        <w:t xml:space="preserve"> </w:t>
      </w:r>
    </w:p>
    <w:p w:rsidR="00C9346D" w:rsidRPr="00316CC4" w:rsidRDefault="00C9346D" w:rsidP="00DD61AF">
      <w:pPr>
        <w:spacing w:after="0"/>
        <w:ind w:left="567"/>
        <w:rPr>
          <w:sz w:val="24"/>
          <w:szCs w:val="24"/>
        </w:rPr>
      </w:pPr>
    </w:p>
    <w:p w:rsidR="004A1EF8" w:rsidRPr="00316CC4" w:rsidRDefault="004A1EF8" w:rsidP="00DD61AF">
      <w:pPr>
        <w:pStyle w:val="Default"/>
        <w:tabs>
          <w:tab w:val="left" w:pos="284"/>
        </w:tabs>
        <w:spacing w:line="276" w:lineRule="auto"/>
        <w:ind w:left="567"/>
        <w:rPr>
          <w:b/>
        </w:rPr>
      </w:pPr>
      <w:r w:rsidRPr="00316CC4">
        <w:rPr>
          <w:b/>
        </w:rPr>
        <w:t xml:space="preserve">W przypadku projektów, w których koszty bezpośrednie rozliczane będą na podstawie rzeczywiście poniesionych wydatków: </w:t>
      </w:r>
    </w:p>
    <w:p w:rsidR="004A1EF8" w:rsidRPr="00316CC4" w:rsidRDefault="004A1EF8" w:rsidP="00DD61AF">
      <w:pPr>
        <w:pStyle w:val="Default"/>
        <w:numPr>
          <w:ilvl w:val="0"/>
          <w:numId w:val="15"/>
        </w:numPr>
        <w:spacing w:line="276" w:lineRule="auto"/>
        <w:ind w:hanging="153"/>
      </w:pPr>
      <w:r w:rsidRPr="00316CC4">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4A1EF8" w:rsidRPr="00316CC4" w:rsidRDefault="004A1EF8" w:rsidP="00DD61AF">
      <w:pPr>
        <w:pStyle w:val="Default"/>
        <w:numPr>
          <w:ilvl w:val="0"/>
          <w:numId w:val="15"/>
        </w:numPr>
        <w:spacing w:line="276" w:lineRule="auto"/>
        <w:ind w:hanging="153"/>
      </w:pPr>
      <w:r w:rsidRPr="00316CC4">
        <w:lastRenderedPageBreak/>
        <w:t xml:space="preserve">analogiczne dane dotyczące rachunku bankowego realizatora projektu (jeśli dotyczy). </w:t>
      </w:r>
    </w:p>
    <w:p w:rsidR="004A1EF8" w:rsidRPr="00316CC4" w:rsidRDefault="004A1EF8" w:rsidP="00DD61AF">
      <w:pPr>
        <w:pStyle w:val="Default"/>
        <w:spacing w:line="276" w:lineRule="auto"/>
        <w:ind w:firstLine="567"/>
        <w:rPr>
          <w:b/>
        </w:rPr>
      </w:pPr>
      <w:r w:rsidRPr="00316CC4">
        <w:rPr>
          <w:b/>
        </w:rPr>
        <w:t xml:space="preserve">W przypadku projektów rozliczanych wyłącznie metodami uproszczonymi: </w:t>
      </w:r>
    </w:p>
    <w:p w:rsidR="004A1EF8" w:rsidRPr="00316CC4" w:rsidRDefault="004A1EF8" w:rsidP="00DD61AF">
      <w:pPr>
        <w:pStyle w:val="Default"/>
        <w:numPr>
          <w:ilvl w:val="0"/>
          <w:numId w:val="16"/>
        </w:numPr>
        <w:spacing w:line="276" w:lineRule="auto"/>
        <w:ind w:hanging="153"/>
      </w:pPr>
      <w:r w:rsidRPr="00316CC4">
        <w:tab/>
        <w:t xml:space="preserve">informacja na temat rachunku bankowego Wnioskodawcy, na który zgodnie z umową zostaną przekazane transze. Informacja powinna zawierać: numer rachunku, nazwę właściciela rachunku oraz nazwę i adres banku; </w:t>
      </w:r>
    </w:p>
    <w:p w:rsidR="00B963AA" w:rsidRPr="00316CC4" w:rsidRDefault="004A1EF8" w:rsidP="00DD61AF">
      <w:pPr>
        <w:pStyle w:val="Default"/>
        <w:tabs>
          <w:tab w:val="left" w:pos="0"/>
        </w:tabs>
        <w:spacing w:line="276" w:lineRule="auto"/>
        <w:ind w:left="567"/>
      </w:pPr>
      <w:r w:rsidRPr="00316CC4">
        <w:rPr>
          <w:b/>
        </w:rPr>
        <w:t>UWAGA:</w:t>
      </w:r>
      <w:r w:rsidRPr="00316CC4">
        <w:t xml:space="preserve"> Numer rachunku bankowego powinien być zgodny z numerem wskazanym w tej wersji wniosku o dofinansowanie, która będzie stanowiła załącznik do umowy.</w:t>
      </w:r>
    </w:p>
    <w:p w:rsidR="00AB50CA" w:rsidRPr="00316CC4" w:rsidRDefault="00AB50CA" w:rsidP="00DD61AF">
      <w:pPr>
        <w:pStyle w:val="Default"/>
        <w:tabs>
          <w:tab w:val="left" w:pos="0"/>
        </w:tabs>
        <w:spacing w:line="276" w:lineRule="auto"/>
        <w:ind w:left="567"/>
      </w:pPr>
    </w:p>
    <w:p w:rsidR="00776096" w:rsidRPr="00316CC4" w:rsidRDefault="00B963AA" w:rsidP="00DD61AF">
      <w:pPr>
        <w:pStyle w:val="Default"/>
        <w:tabs>
          <w:tab w:val="left" w:pos="0"/>
        </w:tabs>
        <w:spacing w:line="276" w:lineRule="auto"/>
        <w:ind w:left="567"/>
      </w:pPr>
      <w:r w:rsidRPr="00316CC4">
        <w:t xml:space="preserve">f) </w:t>
      </w:r>
      <w:r w:rsidR="00776096" w:rsidRPr="00316CC4">
        <w:t xml:space="preserve"> </w:t>
      </w:r>
      <w:r w:rsidRPr="00316CC4">
        <w:t xml:space="preserve">Oświadczenie dotyczące planowanych typów zamówień udzielanych w ramach Projektu (nie dotyczy projektów rozliczanych wyłącznie metodami uproszczonymi).  </w:t>
      </w:r>
      <w:r w:rsidR="00776096" w:rsidRPr="00316CC4">
        <w:t>W ww. oświadczeniu należy przyporządkować wydatki, które zostaną poniesione na podstawie:</w:t>
      </w:r>
    </w:p>
    <w:p w:rsidR="00776096" w:rsidRPr="00316CC4" w:rsidRDefault="00776096" w:rsidP="00DD61AF">
      <w:pPr>
        <w:pStyle w:val="Default"/>
        <w:tabs>
          <w:tab w:val="left" w:pos="0"/>
        </w:tabs>
        <w:spacing w:line="276" w:lineRule="auto"/>
        <w:ind w:left="567"/>
      </w:pPr>
      <w:r w:rsidRPr="00316CC4">
        <w:t>- rozeznania rynku:</w:t>
      </w:r>
    </w:p>
    <w:p w:rsidR="00776096" w:rsidRPr="00316CC4" w:rsidRDefault="00776096" w:rsidP="00DD61AF">
      <w:pPr>
        <w:pStyle w:val="Default"/>
        <w:tabs>
          <w:tab w:val="left" w:pos="0"/>
        </w:tabs>
        <w:spacing w:line="276" w:lineRule="auto"/>
        <w:ind w:left="567"/>
      </w:pPr>
      <w:r w:rsidRPr="00316CC4">
        <w:t>- zasady konkurencyjności;</w:t>
      </w:r>
    </w:p>
    <w:p w:rsidR="00776096" w:rsidRPr="00316CC4" w:rsidRDefault="00776096" w:rsidP="00DD61AF">
      <w:pPr>
        <w:pStyle w:val="Default"/>
        <w:tabs>
          <w:tab w:val="left" w:pos="0"/>
        </w:tabs>
        <w:spacing w:line="276" w:lineRule="auto"/>
        <w:ind w:left="567"/>
      </w:pPr>
      <w:r w:rsidRPr="00316CC4">
        <w:t>- ustawy Prawo zamówień publicznych.</w:t>
      </w:r>
    </w:p>
    <w:p w:rsidR="009714DF" w:rsidRPr="00316CC4" w:rsidRDefault="009714DF" w:rsidP="00DD61AF">
      <w:pPr>
        <w:pStyle w:val="Default"/>
        <w:tabs>
          <w:tab w:val="left" w:pos="0"/>
        </w:tabs>
        <w:spacing w:line="276" w:lineRule="auto"/>
        <w:ind w:left="567"/>
      </w:pPr>
    </w:p>
    <w:p w:rsidR="009714DF" w:rsidRPr="00316CC4" w:rsidRDefault="009714DF" w:rsidP="00DD61AF">
      <w:pPr>
        <w:spacing w:after="0"/>
        <w:rPr>
          <w:sz w:val="24"/>
          <w:szCs w:val="24"/>
        </w:rPr>
      </w:pPr>
      <w:r w:rsidRPr="00316CC4">
        <w:rPr>
          <w:sz w:val="24"/>
          <w:szCs w:val="24"/>
        </w:rPr>
        <w:t>Dodatkowo, IZ RPOWP może wymagać następujących dokumentów:</w:t>
      </w:r>
    </w:p>
    <w:p w:rsidR="009714DF" w:rsidRPr="00316CC4" w:rsidRDefault="009714DF" w:rsidP="00DD61AF">
      <w:pPr>
        <w:numPr>
          <w:ilvl w:val="0"/>
          <w:numId w:val="45"/>
        </w:numPr>
        <w:tabs>
          <w:tab w:val="clear" w:pos="1920"/>
          <w:tab w:val="num" w:pos="567"/>
        </w:tabs>
        <w:spacing w:after="0"/>
        <w:ind w:left="567" w:hanging="283"/>
        <w:rPr>
          <w:sz w:val="24"/>
          <w:szCs w:val="24"/>
        </w:rPr>
      </w:pPr>
      <w:r w:rsidRPr="00316CC4">
        <w:rPr>
          <w:sz w:val="24"/>
          <w:szCs w:val="24"/>
        </w:rPr>
        <w:t>zaświadczenia o numerze indentyfikacyjnym REGON Wnioskodawcy; dokument powinien być aktualny,  tj. nie starszy niż 3 miesiące od daty złożenia w celu zawarcia umowy,</w:t>
      </w:r>
    </w:p>
    <w:p w:rsidR="009714DF" w:rsidRPr="00316CC4" w:rsidRDefault="009714DF" w:rsidP="00DD61AF">
      <w:pPr>
        <w:numPr>
          <w:ilvl w:val="0"/>
          <w:numId w:val="45"/>
        </w:numPr>
        <w:tabs>
          <w:tab w:val="clear" w:pos="1920"/>
        </w:tabs>
        <w:spacing w:after="0"/>
        <w:ind w:left="567" w:hanging="283"/>
        <w:rPr>
          <w:sz w:val="24"/>
          <w:szCs w:val="24"/>
        </w:rPr>
      </w:pPr>
      <w:r w:rsidRPr="00316CC4">
        <w:rPr>
          <w:sz w:val="24"/>
          <w:szCs w:val="24"/>
        </w:rPr>
        <w:t>decyzje w sprawie nadania numeru identyfikacji podatkowej Wnioskodawcy;</w:t>
      </w:r>
    </w:p>
    <w:p w:rsidR="009714DF" w:rsidRPr="00316CC4" w:rsidRDefault="009714DF" w:rsidP="00DD61AF">
      <w:pPr>
        <w:numPr>
          <w:ilvl w:val="0"/>
          <w:numId w:val="45"/>
        </w:numPr>
        <w:tabs>
          <w:tab w:val="clear" w:pos="1920"/>
        </w:tabs>
        <w:spacing w:after="0"/>
        <w:ind w:left="567" w:hanging="283"/>
        <w:rPr>
          <w:sz w:val="24"/>
          <w:szCs w:val="24"/>
        </w:rPr>
      </w:pPr>
      <w:r w:rsidRPr="00316CC4">
        <w:rPr>
          <w:sz w:val="24"/>
          <w:szCs w:val="24"/>
        </w:rPr>
        <w:t>dokument rejestrowy (zaświadczenie o wpisie do właściwego rejestru albo wypis z właściwego rejestru) Wnioskodawcy;</w:t>
      </w:r>
    </w:p>
    <w:p w:rsidR="009714DF" w:rsidRPr="00316CC4" w:rsidRDefault="009714DF" w:rsidP="00DD61AF">
      <w:pPr>
        <w:pStyle w:val="Default"/>
        <w:spacing w:line="276" w:lineRule="auto"/>
        <w:rPr>
          <w:b/>
        </w:rPr>
      </w:pPr>
      <w:r w:rsidRPr="00316CC4">
        <w:rPr>
          <w:b/>
        </w:rPr>
        <w:t xml:space="preserve">jeżeli nie są one możliwe do pozyskania z ogólnodostępnych rejestrów. </w:t>
      </w:r>
    </w:p>
    <w:p w:rsidR="003112EA" w:rsidRPr="00316CC4" w:rsidRDefault="003112EA" w:rsidP="00DD61AF">
      <w:pPr>
        <w:pStyle w:val="Default"/>
        <w:spacing w:line="276" w:lineRule="auto"/>
        <w:ind w:left="284" w:hanging="284"/>
      </w:pPr>
    </w:p>
    <w:p w:rsidR="009D214E" w:rsidRPr="00316CC4" w:rsidRDefault="009733EB" w:rsidP="00DD61AF">
      <w:pPr>
        <w:pStyle w:val="Default"/>
        <w:spacing w:line="276" w:lineRule="auto"/>
      </w:pPr>
      <w:r w:rsidRPr="00316CC4">
        <w:t xml:space="preserve">Dokumenty które, należy dostarczyć </w:t>
      </w:r>
      <w:r w:rsidRPr="00316CC4">
        <w:rPr>
          <w:b/>
        </w:rPr>
        <w:t>w dwóch egzemplarzach</w:t>
      </w:r>
      <w:r w:rsidRPr="00316CC4">
        <w:t xml:space="preserve">, ponieważ będą stanowiły załączniki do umowy o dofinansowanie projektu: </w:t>
      </w:r>
    </w:p>
    <w:p w:rsidR="009D214E" w:rsidRPr="00316CC4" w:rsidRDefault="009D214E" w:rsidP="00DD61AF">
      <w:pPr>
        <w:pStyle w:val="Default"/>
        <w:spacing w:line="276" w:lineRule="auto"/>
        <w:ind w:left="284" w:hanging="284"/>
      </w:pPr>
      <w:r w:rsidRPr="00316CC4">
        <w:t>a)</w:t>
      </w:r>
      <w:r w:rsidRPr="00316CC4">
        <w:tab/>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w:t>
      </w:r>
      <w:r w:rsidR="00AA5B62" w:rsidRPr="00316CC4">
        <w:t xml:space="preserve">złożenia oświadczenia o kwalifikowalności VAT </w:t>
      </w:r>
      <w:r w:rsidRPr="00316CC4">
        <w:t xml:space="preserve">dotyczy </w:t>
      </w:r>
      <w:r w:rsidR="00AA5B62" w:rsidRPr="00316CC4">
        <w:t xml:space="preserve">również </w:t>
      </w:r>
      <w:r w:rsidRPr="00316CC4">
        <w:t>partner</w:t>
      </w:r>
      <w:r w:rsidR="00AA5B62" w:rsidRPr="00316CC4">
        <w:t>a/ów</w:t>
      </w:r>
      <w:r w:rsidRPr="00316CC4">
        <w:t xml:space="preserve"> </w:t>
      </w:r>
      <w:r w:rsidR="00AA5B62" w:rsidRPr="00316CC4">
        <w:t xml:space="preserve">oraz realizatora/ów </w:t>
      </w:r>
      <w:r w:rsidRPr="00316CC4">
        <w:t>projekt</w:t>
      </w:r>
      <w:r w:rsidR="00AA5B62" w:rsidRPr="00316CC4">
        <w:t>u</w:t>
      </w:r>
      <w:r w:rsidRPr="00316CC4">
        <w:t xml:space="preserve"> partner</w:t>
      </w:r>
      <w:r w:rsidR="00AA5B62" w:rsidRPr="00316CC4">
        <w:t>skieg</w:t>
      </w:r>
      <w:r w:rsidR="00AA5B62" w:rsidRPr="00316CC4">
        <w:rPr>
          <w:color w:val="auto"/>
        </w:rPr>
        <w:t>o</w:t>
      </w:r>
      <w:r w:rsidR="00A62D74" w:rsidRPr="00316CC4">
        <w:rPr>
          <w:color w:val="auto"/>
        </w:rPr>
        <w:t>,</w:t>
      </w:r>
      <w:r w:rsidRPr="00316CC4">
        <w:rPr>
          <w:color w:val="auto"/>
        </w:rPr>
        <w:t xml:space="preserve"> </w:t>
      </w:r>
      <w:r w:rsidR="00A62D74" w:rsidRPr="00316CC4">
        <w:rPr>
          <w:color w:val="auto"/>
        </w:rPr>
        <w:t>o ile ponoszą wydatki w projekcie;</w:t>
      </w:r>
    </w:p>
    <w:p w:rsidR="009D214E" w:rsidRPr="00316CC4" w:rsidRDefault="009D214E" w:rsidP="00DD61AF">
      <w:pPr>
        <w:pStyle w:val="Default"/>
        <w:spacing w:line="276" w:lineRule="auto"/>
        <w:ind w:left="284" w:hanging="284"/>
      </w:pPr>
      <w:r w:rsidRPr="00316CC4">
        <w:t xml:space="preserve">b) Pełnomocnictwo do reprezentowania Wnioskodawcy (gdy wniosek jest podpisywany przez osobę/y nie posiadające statutowych uprawnień do reprezentowania wnioskodawcy). </w:t>
      </w:r>
    </w:p>
    <w:p w:rsidR="009D214E" w:rsidRPr="00316CC4" w:rsidRDefault="009D214E" w:rsidP="00DD61AF">
      <w:pPr>
        <w:pStyle w:val="Default"/>
        <w:spacing w:line="276" w:lineRule="auto"/>
        <w:ind w:left="284" w:hanging="284"/>
      </w:pPr>
      <w:r w:rsidRPr="00316CC4">
        <w:t>Dostarczone pełnomocnictwo powinno mieć charakter szczególny</w:t>
      </w:r>
      <w:r w:rsidR="008E0D0D" w:rsidRPr="00316CC4">
        <w:t>, tj.</w:t>
      </w:r>
      <w:r w:rsidRPr="00316CC4">
        <w:t xml:space="preserve">: </w:t>
      </w:r>
    </w:p>
    <w:p w:rsidR="009D214E" w:rsidRPr="00316CC4" w:rsidRDefault="009D214E" w:rsidP="00DD61AF">
      <w:pPr>
        <w:pStyle w:val="Default"/>
        <w:numPr>
          <w:ilvl w:val="0"/>
          <w:numId w:val="17"/>
        </w:numPr>
        <w:spacing w:line="276" w:lineRule="auto"/>
        <w:ind w:left="567" w:hanging="283"/>
      </w:pPr>
      <w:r w:rsidRPr="00316CC4">
        <w:t>W treści pełnomocnictwa należy zawrzeć następujące informacje: tytuł projektu,</w:t>
      </w:r>
      <w:r w:rsidR="00E3586A" w:rsidRPr="00316CC4">
        <w:rPr>
          <w:color w:val="auto"/>
        </w:rPr>
        <w:t xml:space="preserve"> numer projektu,</w:t>
      </w:r>
      <w:r w:rsidRPr="00316CC4">
        <w:t xml:space="preserve"> numer </w:t>
      </w:r>
      <w:r w:rsidR="003765E3" w:rsidRPr="00316CC4">
        <w:t>naboru</w:t>
      </w:r>
      <w:r w:rsidRPr="00316CC4">
        <w:t xml:space="preserve"> w ramach którego projekt został złożony, nazwę i numer działania; </w:t>
      </w:r>
    </w:p>
    <w:p w:rsidR="009D214E" w:rsidRPr="00316CC4" w:rsidRDefault="009D214E" w:rsidP="00DD61AF">
      <w:pPr>
        <w:pStyle w:val="Default"/>
        <w:numPr>
          <w:ilvl w:val="0"/>
          <w:numId w:val="17"/>
        </w:numPr>
        <w:spacing w:line="276" w:lineRule="auto"/>
        <w:ind w:left="567" w:hanging="283"/>
      </w:pPr>
      <w:r w:rsidRPr="00316CC4">
        <w:t xml:space="preserve">Ponadto w treści dokumentu należy dokładnie określić zakres udzielanego pełnomocnictwa </w:t>
      </w:r>
      <w:r w:rsidR="00C434E2" w:rsidRPr="00316CC4">
        <w:br/>
      </w:r>
      <w:r w:rsidRPr="00316CC4">
        <w:t>np. poprzez zamieszczenie klauzuli: „pełnomocnictwo do składania</w:t>
      </w:r>
      <w:r w:rsidR="00C434E2" w:rsidRPr="00316CC4">
        <w:t xml:space="preserve"> oświadczeń woli w imieniu ...</w:t>
      </w:r>
      <w:r w:rsidRPr="00316CC4">
        <w:t xml:space="preserve">, </w:t>
      </w:r>
      <w:r w:rsidR="00C434E2" w:rsidRPr="00316CC4">
        <w:br/>
      </w:r>
      <w:r w:rsidRPr="00316CC4">
        <w:t>w sprawie</w:t>
      </w:r>
      <w:r w:rsidR="00C434E2" w:rsidRPr="00316CC4">
        <w:t xml:space="preserve"> realizacji projektu pod nazwą ..</w:t>
      </w:r>
      <w:r w:rsidRPr="00316CC4">
        <w:t xml:space="preserve">., w tym do: </w:t>
      </w:r>
    </w:p>
    <w:p w:rsidR="009D214E" w:rsidRPr="00316CC4" w:rsidRDefault="009D214E" w:rsidP="00DD61AF">
      <w:pPr>
        <w:pStyle w:val="Default"/>
        <w:numPr>
          <w:ilvl w:val="0"/>
          <w:numId w:val="18"/>
        </w:numPr>
        <w:spacing w:line="276" w:lineRule="auto"/>
      </w:pPr>
      <w:r w:rsidRPr="00316CC4">
        <w:t xml:space="preserve">podpisania wniosku o dofinansowanie realizacji projektu, </w:t>
      </w:r>
    </w:p>
    <w:p w:rsidR="009D214E" w:rsidRPr="00316CC4" w:rsidRDefault="009D214E" w:rsidP="00DD61AF">
      <w:pPr>
        <w:pStyle w:val="Default"/>
        <w:numPr>
          <w:ilvl w:val="0"/>
          <w:numId w:val="18"/>
        </w:numPr>
        <w:spacing w:line="276" w:lineRule="auto"/>
      </w:pPr>
      <w:r w:rsidRPr="00316CC4">
        <w:t xml:space="preserve">potwierdzania za zgodność z oryginałem kopii dokumentów związanych z realizacją projektu, </w:t>
      </w:r>
    </w:p>
    <w:p w:rsidR="009D214E" w:rsidRPr="00316CC4" w:rsidRDefault="009D214E" w:rsidP="00DD61AF">
      <w:pPr>
        <w:pStyle w:val="Default"/>
        <w:numPr>
          <w:ilvl w:val="0"/>
          <w:numId w:val="18"/>
        </w:numPr>
        <w:spacing w:line="276" w:lineRule="auto"/>
      </w:pPr>
      <w:r w:rsidRPr="00316CC4">
        <w:t xml:space="preserve">podpisania umowy o dofinansowanie, </w:t>
      </w:r>
    </w:p>
    <w:p w:rsidR="009D214E" w:rsidRPr="00316CC4" w:rsidRDefault="009D214E" w:rsidP="00DD61AF">
      <w:pPr>
        <w:pStyle w:val="Default"/>
        <w:numPr>
          <w:ilvl w:val="0"/>
          <w:numId w:val="18"/>
        </w:numPr>
        <w:spacing w:line="276" w:lineRule="auto"/>
      </w:pPr>
      <w:r w:rsidRPr="00316CC4">
        <w:lastRenderedPageBreak/>
        <w:t xml:space="preserve">podpisywania aneksów do umowy o dofinansowanie, </w:t>
      </w:r>
    </w:p>
    <w:p w:rsidR="00061971" w:rsidRPr="00316CC4" w:rsidRDefault="009D214E" w:rsidP="00DD61AF">
      <w:pPr>
        <w:pStyle w:val="Default"/>
        <w:numPr>
          <w:ilvl w:val="0"/>
          <w:numId w:val="18"/>
        </w:numPr>
        <w:spacing w:line="276" w:lineRule="auto"/>
      </w:pPr>
      <w:r w:rsidRPr="00316CC4">
        <w:t xml:space="preserve">zaciągania zobowiązań finansowych koniecznych do zabezpieczenia prawidłowej realizacji umowy, w przypadku zabezpieczenia w formie weksla wymagana jest dodatkowa klauzula „pełnomocnictwo do podpisania </w:t>
      </w:r>
      <w:r w:rsidR="000F5D8D" w:rsidRPr="00316CC4">
        <w:t>weksla in blanco wraz z deklaracją wekslową</w:t>
      </w:r>
      <w:r w:rsidRPr="00316CC4">
        <w:t xml:space="preserve">”. </w:t>
      </w:r>
    </w:p>
    <w:p w:rsidR="00061971" w:rsidRPr="00316CC4" w:rsidRDefault="00061971" w:rsidP="00DD61AF">
      <w:pPr>
        <w:autoSpaceDE w:val="0"/>
        <w:autoSpaceDN w:val="0"/>
        <w:adjustRightInd w:val="0"/>
        <w:spacing w:after="0"/>
        <w:ind w:left="284" w:hanging="284"/>
        <w:rPr>
          <w:sz w:val="24"/>
          <w:szCs w:val="24"/>
        </w:rPr>
      </w:pPr>
      <w:r w:rsidRPr="00316CC4">
        <w:rPr>
          <w:sz w:val="24"/>
          <w:szCs w:val="24"/>
        </w:rPr>
        <w:t>c) Pełnomocnictwo/pełnomocnictwa do reprezentowania Partnera/Partnerów projektu – w przypadku, gdy projekt będzie realizowany w ramach partnerstwa Beneficjent powinien posiadać dwa pełnomocnictwa:</w:t>
      </w:r>
    </w:p>
    <w:p w:rsidR="00061971" w:rsidRPr="00316CC4" w:rsidRDefault="00061971" w:rsidP="00DD61AF">
      <w:pPr>
        <w:autoSpaceDE w:val="0"/>
        <w:autoSpaceDN w:val="0"/>
        <w:adjustRightInd w:val="0"/>
        <w:spacing w:after="0"/>
        <w:ind w:left="284" w:hanging="284"/>
        <w:rPr>
          <w:sz w:val="24"/>
          <w:szCs w:val="24"/>
        </w:rPr>
      </w:pPr>
      <w:r w:rsidRPr="00316CC4">
        <w:rPr>
          <w:sz w:val="24"/>
          <w:szCs w:val="24"/>
        </w:rPr>
        <w:t xml:space="preserve"> </w:t>
      </w:r>
      <w:r w:rsidRPr="00316CC4">
        <w:rPr>
          <w:sz w:val="24"/>
          <w:szCs w:val="24"/>
        </w:rPr>
        <w:tab/>
        <w:t>-</w:t>
      </w:r>
      <w:r w:rsidRPr="00316CC4">
        <w:rPr>
          <w:sz w:val="24"/>
          <w:szCs w:val="24"/>
        </w:rPr>
        <w:tab/>
        <w:t xml:space="preserve">do podpisania umowy o dofinansowanie projektu </w:t>
      </w:r>
      <w:r w:rsidR="00BC1FA0" w:rsidRPr="00316CC4">
        <w:rPr>
          <w:sz w:val="24"/>
          <w:szCs w:val="24"/>
        </w:rPr>
        <w:t>i zaciągania zobowiązań finansowych koniecznych do zabezpieczenia prawidłowej realizac</w:t>
      </w:r>
      <w:r w:rsidR="000F60A8" w:rsidRPr="00316CC4">
        <w:rPr>
          <w:sz w:val="24"/>
          <w:szCs w:val="24"/>
        </w:rPr>
        <w:t>ji umowy (do podpisania weksla i</w:t>
      </w:r>
      <w:r w:rsidR="00BC1FA0" w:rsidRPr="00316CC4">
        <w:rPr>
          <w:sz w:val="24"/>
          <w:szCs w:val="24"/>
        </w:rPr>
        <w:t xml:space="preserve">n blanco i deklaracji </w:t>
      </w:r>
      <w:r w:rsidR="00BC1FA0" w:rsidRPr="00316CC4">
        <w:rPr>
          <w:sz w:val="24"/>
          <w:szCs w:val="24"/>
        </w:rPr>
        <w:tab/>
      </w:r>
      <w:r w:rsidR="000F60A8" w:rsidRPr="00316CC4">
        <w:rPr>
          <w:sz w:val="24"/>
          <w:szCs w:val="24"/>
        </w:rPr>
        <w:t>wystawcy weksla i</w:t>
      </w:r>
      <w:r w:rsidR="00BC1FA0" w:rsidRPr="00316CC4">
        <w:rPr>
          <w:sz w:val="24"/>
          <w:szCs w:val="24"/>
        </w:rPr>
        <w:t>n blanco),</w:t>
      </w:r>
    </w:p>
    <w:p w:rsidR="00061971" w:rsidRPr="00316CC4" w:rsidRDefault="00061971" w:rsidP="00DD61AF">
      <w:pPr>
        <w:autoSpaceDE w:val="0"/>
        <w:autoSpaceDN w:val="0"/>
        <w:adjustRightInd w:val="0"/>
        <w:spacing w:after="0"/>
        <w:ind w:left="284" w:hanging="284"/>
        <w:rPr>
          <w:sz w:val="24"/>
          <w:szCs w:val="24"/>
        </w:rPr>
      </w:pPr>
      <w:r w:rsidRPr="00316CC4">
        <w:rPr>
          <w:sz w:val="24"/>
          <w:szCs w:val="24"/>
        </w:rPr>
        <w:t xml:space="preserve"> </w:t>
      </w:r>
      <w:r w:rsidRPr="00316CC4">
        <w:rPr>
          <w:sz w:val="24"/>
          <w:szCs w:val="24"/>
        </w:rPr>
        <w:tab/>
        <w:t>-</w:t>
      </w:r>
      <w:r w:rsidRPr="00316CC4">
        <w:rPr>
          <w:sz w:val="24"/>
          <w:szCs w:val="24"/>
        </w:rPr>
        <w:tab/>
        <w:t xml:space="preserve">do reprezentowania partnera/partnerów w zakresie niezbędnym do zawarcia Porozumienia </w:t>
      </w:r>
      <w:r w:rsidR="00A62D74" w:rsidRPr="00316CC4">
        <w:rPr>
          <w:sz w:val="24"/>
          <w:szCs w:val="24"/>
        </w:rPr>
        <w:br/>
      </w:r>
      <w:r w:rsidR="00A62D74" w:rsidRPr="00316CC4">
        <w:rPr>
          <w:sz w:val="24"/>
          <w:szCs w:val="24"/>
        </w:rPr>
        <w:tab/>
        <w:t xml:space="preserve">w </w:t>
      </w:r>
      <w:r w:rsidRPr="00316CC4">
        <w:rPr>
          <w:sz w:val="24"/>
          <w:szCs w:val="24"/>
        </w:rPr>
        <w:t xml:space="preserve">sprawie przetwarzania danych osobowych - przedmiotowe Porozumienie jest załącznikiem do </w:t>
      </w:r>
      <w:r w:rsidRPr="00316CC4">
        <w:rPr>
          <w:sz w:val="24"/>
          <w:szCs w:val="24"/>
        </w:rPr>
        <w:tab/>
        <w:t>umowy o dofinansowanie.</w:t>
      </w:r>
    </w:p>
    <w:p w:rsidR="009D214E" w:rsidRPr="00316CC4" w:rsidRDefault="009D214E" w:rsidP="00DD61AF">
      <w:pPr>
        <w:pStyle w:val="Default"/>
        <w:spacing w:line="276" w:lineRule="auto"/>
        <w:ind w:left="284" w:hanging="284"/>
      </w:pPr>
      <w:r w:rsidRPr="00316CC4">
        <w:t xml:space="preserve">d) </w:t>
      </w:r>
      <w:r w:rsidRPr="00316CC4">
        <w:tab/>
        <w:t>Harmonogram płatności.</w:t>
      </w:r>
    </w:p>
    <w:p w:rsidR="009733EB" w:rsidRPr="00316CC4" w:rsidRDefault="009733EB" w:rsidP="00DD61AF">
      <w:pPr>
        <w:pStyle w:val="Default"/>
        <w:spacing w:line="276" w:lineRule="auto"/>
      </w:pPr>
    </w:p>
    <w:p w:rsidR="009733EB" w:rsidRPr="00316CC4" w:rsidRDefault="009733EB" w:rsidP="00DD61AF">
      <w:pPr>
        <w:pStyle w:val="Default"/>
        <w:spacing w:line="276" w:lineRule="auto"/>
        <w:rPr>
          <w:u w:val="single"/>
        </w:rPr>
      </w:pPr>
      <w:r w:rsidRPr="00316CC4">
        <w:rPr>
          <w:u w:val="single"/>
        </w:rPr>
        <w:t xml:space="preserve">Każdy załącznik będący kopią oryginalnego dokumentu powinien być poświadczony za zgodność </w:t>
      </w:r>
      <w:r w:rsidR="004C725F" w:rsidRPr="00316CC4">
        <w:rPr>
          <w:u w:val="single"/>
        </w:rPr>
        <w:br/>
      </w:r>
      <w:r w:rsidRPr="00316CC4">
        <w:rPr>
          <w:u w:val="single"/>
        </w:rPr>
        <w:t xml:space="preserve">z oryginałem (zgodnie ze sposobem określonym </w:t>
      </w:r>
      <w:r w:rsidR="004C725F" w:rsidRPr="00316CC4">
        <w:rPr>
          <w:u w:val="single"/>
        </w:rPr>
        <w:t>w niniejszym dokumencie</w:t>
      </w:r>
      <w:r w:rsidRPr="00316CC4">
        <w:rPr>
          <w:u w:val="single"/>
        </w:rPr>
        <w:t xml:space="preserve">). </w:t>
      </w:r>
    </w:p>
    <w:p w:rsidR="009D214E" w:rsidRPr="00202715" w:rsidRDefault="009D214E" w:rsidP="00DD61AF">
      <w:pPr>
        <w:pStyle w:val="Default"/>
        <w:spacing w:line="276" w:lineRule="auto"/>
        <w:rPr>
          <w:u w:val="single"/>
        </w:rPr>
      </w:pPr>
    </w:p>
    <w:p w:rsidR="009D214E" w:rsidRPr="00316CC4" w:rsidRDefault="009D214E" w:rsidP="00DD61AF">
      <w:pPr>
        <w:pStyle w:val="Default"/>
        <w:spacing w:line="276" w:lineRule="auto"/>
      </w:pPr>
      <w:r w:rsidRPr="00316CC4">
        <w:t xml:space="preserve">Załącznikami do umowy są również: </w:t>
      </w:r>
    </w:p>
    <w:p w:rsidR="009D214E" w:rsidRPr="00316CC4" w:rsidRDefault="009D214E" w:rsidP="00DD61AF">
      <w:pPr>
        <w:pStyle w:val="Default"/>
        <w:spacing w:line="276" w:lineRule="auto"/>
        <w:ind w:left="284" w:hanging="284"/>
      </w:pPr>
      <w:r w:rsidRPr="00316CC4">
        <w:t xml:space="preserve">a) </w:t>
      </w:r>
      <w:r w:rsidRPr="00316CC4">
        <w:tab/>
        <w:t xml:space="preserve">Ogólne warunki umów o dofinansowanie projektów ze środków Europejskiego Funduszu Społecznego w ramach Regionalnego Programu Operacyjnego Województwa Podlaskiego na lata 2014-2020, </w:t>
      </w:r>
    </w:p>
    <w:p w:rsidR="009D214E" w:rsidRPr="00316CC4" w:rsidRDefault="009D214E" w:rsidP="00DD61AF">
      <w:pPr>
        <w:pStyle w:val="Default"/>
        <w:spacing w:line="276" w:lineRule="auto"/>
        <w:ind w:left="284" w:hanging="284"/>
      </w:pPr>
      <w:r w:rsidRPr="00316CC4">
        <w:t xml:space="preserve">b) </w:t>
      </w:r>
      <w:r w:rsidRPr="00316CC4">
        <w:tab/>
        <w:t xml:space="preserve">Porozumienie w sprawie przetwarzania danych osobowych, </w:t>
      </w:r>
    </w:p>
    <w:p w:rsidR="009D214E" w:rsidRPr="00316CC4" w:rsidRDefault="009D214E" w:rsidP="00DD61AF">
      <w:pPr>
        <w:pStyle w:val="Default"/>
        <w:spacing w:line="276" w:lineRule="auto"/>
        <w:ind w:left="284" w:hanging="284"/>
      </w:pPr>
      <w:r w:rsidRPr="00316CC4">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9D214E" w:rsidRPr="00316CC4" w:rsidRDefault="009D214E" w:rsidP="00DD61AF">
      <w:pPr>
        <w:pStyle w:val="Default"/>
        <w:spacing w:line="276" w:lineRule="auto"/>
        <w:ind w:left="284" w:hanging="284"/>
      </w:pPr>
      <w:r w:rsidRPr="00316CC4">
        <w:t xml:space="preserve">d) </w:t>
      </w:r>
      <w:r w:rsidRPr="00316CC4">
        <w:tab/>
        <w:t>Wzór zestawienia wszystkich dokumentów księgowych dotyczących realizowanego projektu (nie dotyczy Beneficjentów rozliczających wydatki wyłącznie w oparciu o kwoty ryczałtowe)</w:t>
      </w:r>
      <w:r w:rsidR="00A62D74" w:rsidRPr="00316CC4">
        <w:t>.</w:t>
      </w:r>
    </w:p>
    <w:p w:rsidR="00174D79" w:rsidRPr="00316CC4" w:rsidRDefault="00174D79" w:rsidP="00DD61AF">
      <w:pPr>
        <w:pStyle w:val="Default"/>
        <w:spacing w:line="276" w:lineRule="auto"/>
        <w:ind w:left="284" w:hanging="284"/>
      </w:pPr>
    </w:p>
    <w:p w:rsidR="009D214E" w:rsidRPr="00316CC4" w:rsidRDefault="009D214E" w:rsidP="00DD61AF">
      <w:pPr>
        <w:pStyle w:val="Default"/>
        <w:spacing w:line="276" w:lineRule="auto"/>
      </w:pPr>
      <w:r w:rsidRPr="00316CC4">
        <w:t>Dokumenty te przygotuje IZ</w:t>
      </w:r>
      <w:r w:rsidR="0017493B" w:rsidRPr="00316CC4">
        <w:t xml:space="preserve"> RPOWP</w:t>
      </w:r>
      <w:r w:rsidRPr="00316CC4">
        <w:t xml:space="preserve">, a stanowić one będą integralną część umowy o dofinansowanie realizacji projektu. </w:t>
      </w:r>
    </w:p>
    <w:p w:rsidR="00873016" w:rsidRPr="00316CC4" w:rsidRDefault="009D214E" w:rsidP="00DD61AF">
      <w:pPr>
        <w:pStyle w:val="Default"/>
        <w:spacing w:line="276" w:lineRule="auto"/>
      </w:pPr>
      <w:r w:rsidRPr="00316CC4">
        <w:t>Załącznik do umowy o dofinansowanie stanowi również wniosek o dofinansowanie projektu, w którym należy podać dane osób uprawnionych do SL2014 (o ile na etapie aplikowania dane te nie zostały podane lub wymagają zmiany).</w:t>
      </w:r>
    </w:p>
    <w:p w:rsidR="002A58DC" w:rsidRDefault="002A58DC" w:rsidP="002A58DC">
      <w:pPr>
        <w:autoSpaceDE w:val="0"/>
        <w:autoSpaceDN w:val="0"/>
        <w:adjustRightInd w:val="0"/>
        <w:spacing w:after="0"/>
        <w:jc w:val="both"/>
      </w:pPr>
    </w:p>
    <w:p w:rsidR="002A58DC" w:rsidRPr="002A58DC" w:rsidRDefault="002A58DC" w:rsidP="002A58DC">
      <w:pPr>
        <w:autoSpaceDE w:val="0"/>
        <w:autoSpaceDN w:val="0"/>
        <w:adjustRightInd w:val="0"/>
        <w:spacing w:after="0"/>
        <w:jc w:val="both"/>
      </w:pPr>
      <w:r w:rsidRPr="00716A98">
        <w:t>Należy również pamiętać, iż każdorazowo przed podpisaniem umowy o dofinansowanie weryfikowane jest, czy:</w:t>
      </w:r>
    </w:p>
    <w:p w:rsidR="002A58DC" w:rsidRPr="00716A98" w:rsidRDefault="002A58DC" w:rsidP="002A58DC">
      <w:pPr>
        <w:autoSpaceDE w:val="0"/>
        <w:autoSpaceDN w:val="0"/>
        <w:adjustRightInd w:val="0"/>
        <w:spacing w:after="0"/>
        <w:jc w:val="both"/>
        <w:rPr>
          <w:color w:val="000000"/>
          <w:lang w:eastAsia="pl-PL"/>
        </w:rPr>
      </w:pPr>
      <w:r w:rsidRPr="00716A98">
        <w:t>- Wnioskodawcy, których projekty uchwałą Zarządu Województwa Podlaskiego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rsidR="002A58DC" w:rsidRPr="00716A98" w:rsidRDefault="002A58DC" w:rsidP="002A58DC">
      <w:pPr>
        <w:keepNext/>
        <w:keepLines/>
        <w:spacing w:before="200" w:after="0"/>
        <w:jc w:val="both"/>
        <w:outlineLvl w:val="2"/>
      </w:pPr>
      <w:r w:rsidRPr="00716A98">
        <w:lastRenderedPageBreak/>
        <w:t>- Wnioskodawca nie został wykluczony z możliwości otrzymania dofinansowania. Wpisanie do rejestru podmiotów wykluczonych z możliwości otrzymania środków przeznaczonych na realizację programów finansowanych z udziałem środków europejskich skutkuje odmową podpisania umowy o dofinansowanie, zgodnie z art. 207 ustawy z dnia 27 sierpnia 2009  r. o finansach publicznych.</w:t>
      </w:r>
    </w:p>
    <w:p w:rsidR="002A58DC" w:rsidRDefault="002A58DC" w:rsidP="002A58DC">
      <w:pPr>
        <w:keepNext/>
        <w:keepLines/>
        <w:spacing w:before="200" w:after="0"/>
        <w:jc w:val="both"/>
        <w:outlineLvl w:val="2"/>
      </w:pPr>
      <w:r w:rsidRPr="00716A98">
        <w:t>- Projekt spełnia warunki udzielenia wsparcia, które obowiązywały w ramach właściwego naboru, których spełnienie umożliwiło rekomendowanie go do dofinansowania. Sytuacja, w której projekt na etapie podpisywania umowy nie spełnia kryteriów wyboru, skutkuje odmową podpisania umowy o dofinansowanie w świetle zapisów art. 52 ust. 2 ustawy wdrożeniowej.</w:t>
      </w:r>
    </w:p>
    <w:p w:rsidR="00873016" w:rsidRPr="00316CC4" w:rsidRDefault="00873016" w:rsidP="00DD61AF">
      <w:pPr>
        <w:pStyle w:val="Default"/>
        <w:spacing w:line="276" w:lineRule="auto"/>
      </w:pPr>
    </w:p>
    <w:p w:rsidR="000B799A" w:rsidRPr="00202715" w:rsidRDefault="00746A81" w:rsidP="00202715">
      <w:pPr>
        <w:pStyle w:val="Nagwek3"/>
        <w:rPr>
          <w:szCs w:val="24"/>
          <w:lang w:val="pl-PL"/>
        </w:rPr>
      </w:pPr>
      <w:bookmarkStart w:id="119" w:name="_Toc517874899"/>
      <w:bookmarkStart w:id="120" w:name="_Toc518636968"/>
      <w:bookmarkStart w:id="121" w:name="_Toc4064098"/>
      <w:r w:rsidRPr="00202715">
        <w:rPr>
          <w:szCs w:val="24"/>
        </w:rPr>
        <w:t xml:space="preserve">V.4.2. </w:t>
      </w:r>
      <w:r w:rsidR="00DD0969" w:rsidRPr="00202715">
        <w:rPr>
          <w:szCs w:val="24"/>
        </w:rPr>
        <w:t>Zabezpieczenie prawidłowej realizacji umowy</w:t>
      </w:r>
      <w:bookmarkEnd w:id="119"/>
      <w:bookmarkEnd w:id="120"/>
      <w:bookmarkEnd w:id="121"/>
    </w:p>
    <w:p w:rsidR="00DD0969" w:rsidRPr="00316CC4" w:rsidRDefault="00DD0969" w:rsidP="00316CC4">
      <w:pPr>
        <w:autoSpaceDE w:val="0"/>
        <w:autoSpaceDN w:val="0"/>
        <w:adjustRightInd w:val="0"/>
        <w:spacing w:after="0"/>
        <w:rPr>
          <w:color w:val="000000"/>
          <w:sz w:val="24"/>
          <w:szCs w:val="24"/>
          <w:lang w:eastAsia="pl-PL"/>
        </w:rPr>
      </w:pPr>
      <w:r w:rsidRPr="00316CC4">
        <w:rPr>
          <w:color w:val="000000"/>
          <w:sz w:val="24"/>
          <w:szCs w:val="24"/>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561367" w:rsidRPr="00316CC4" w:rsidRDefault="00561367" w:rsidP="00316CC4">
      <w:pPr>
        <w:spacing w:before="26" w:after="0"/>
        <w:rPr>
          <w:color w:val="000000"/>
          <w:sz w:val="24"/>
          <w:szCs w:val="24"/>
        </w:rPr>
      </w:pPr>
      <w:r w:rsidRPr="00316CC4">
        <w:rPr>
          <w:color w:val="000000"/>
          <w:sz w:val="24"/>
          <w:szCs w:val="24"/>
        </w:rPr>
        <w:t xml:space="preserve">Zgodnie z §  5 rozporządzenia Ministra Rozwoju i Finansów z dnia 7 grudnia 2017 r. w sprawie zaliczek w ramach programów finansowanych z udziałem środków europejskich:  </w:t>
      </w:r>
    </w:p>
    <w:p w:rsidR="00561367" w:rsidRPr="00316CC4" w:rsidRDefault="00561367" w:rsidP="00316CC4">
      <w:pPr>
        <w:spacing w:before="26" w:after="0"/>
        <w:rPr>
          <w:sz w:val="24"/>
          <w:szCs w:val="24"/>
        </w:rPr>
      </w:pPr>
      <w:r w:rsidRPr="00316CC4">
        <w:rPr>
          <w:color w:val="000000"/>
          <w:sz w:val="24"/>
          <w:szCs w:val="24"/>
        </w:rPr>
        <w:t>1.  Zaliczka jest wypłacana beneficjentowi po ustanowieniu i wniesieniu przez niego zabezpieczenia należytego wykonania zobowiązań wynikających z umowy o dofinansowanie.</w:t>
      </w:r>
    </w:p>
    <w:p w:rsidR="00561367" w:rsidRPr="00316CC4" w:rsidRDefault="00561367" w:rsidP="00316CC4">
      <w:pPr>
        <w:spacing w:before="26" w:after="0"/>
        <w:rPr>
          <w:sz w:val="24"/>
          <w:szCs w:val="24"/>
        </w:rPr>
      </w:pPr>
      <w:r w:rsidRPr="00316CC4">
        <w:rPr>
          <w:color w:val="000000"/>
          <w:sz w:val="24"/>
          <w:szCs w:val="24"/>
        </w:rPr>
        <w:t>2.  Zabezpieczenie jest ustanawiane w formie weksla in blanco wraz z deklaracją wekslową, w przypadku gdy:</w:t>
      </w:r>
    </w:p>
    <w:p w:rsidR="00561367" w:rsidRPr="00316CC4" w:rsidRDefault="00561367" w:rsidP="00316CC4">
      <w:pPr>
        <w:spacing w:before="26" w:after="0"/>
        <w:ind w:left="373"/>
        <w:rPr>
          <w:sz w:val="24"/>
          <w:szCs w:val="24"/>
        </w:rPr>
      </w:pPr>
      <w:r w:rsidRPr="00316CC4">
        <w:rPr>
          <w:color w:val="000000"/>
          <w:sz w:val="24"/>
          <w:szCs w:val="24"/>
        </w:rPr>
        <w:t>1) wartość zaliczki nie przekracza 10 000 000 zł lub</w:t>
      </w:r>
    </w:p>
    <w:p w:rsidR="00561367" w:rsidRPr="00316CC4" w:rsidRDefault="00561367" w:rsidP="00316CC4">
      <w:pPr>
        <w:spacing w:before="26" w:after="0"/>
        <w:ind w:left="373"/>
        <w:rPr>
          <w:sz w:val="24"/>
          <w:szCs w:val="24"/>
        </w:rPr>
      </w:pPr>
      <w:r w:rsidRPr="00316CC4">
        <w:rPr>
          <w:color w:val="000000"/>
          <w:sz w:val="24"/>
          <w:szCs w:val="24"/>
        </w:rPr>
        <w:t xml:space="preserve">2) beneficjent jest podmiotem świadczącym usługi publiczne lub usługi w ogólnym interesie gospodarczym, o których mowa w </w:t>
      </w:r>
      <w:r w:rsidRPr="00316CC4">
        <w:rPr>
          <w:color w:val="1B1B1B"/>
          <w:sz w:val="24"/>
          <w:szCs w:val="24"/>
        </w:rPr>
        <w:t>art. 93</w:t>
      </w:r>
      <w:r w:rsidRPr="00316CC4">
        <w:rPr>
          <w:color w:val="000000"/>
          <w:sz w:val="24"/>
          <w:szCs w:val="24"/>
        </w:rPr>
        <w:t xml:space="preserve"> i </w:t>
      </w:r>
      <w:r w:rsidRPr="00316CC4">
        <w:rPr>
          <w:color w:val="1B1B1B"/>
          <w:sz w:val="24"/>
          <w:szCs w:val="24"/>
        </w:rPr>
        <w:t>art. 106 ust. 2</w:t>
      </w:r>
      <w:r w:rsidRPr="00316CC4">
        <w:rPr>
          <w:color w:val="000000"/>
          <w:sz w:val="24"/>
          <w:szCs w:val="24"/>
        </w:rPr>
        <w:t xml:space="preserve"> Traktatu o funkcjonowaniu Unii Europejskiej, lub jest instytutem badawczym w rozumieniu </w:t>
      </w:r>
      <w:r w:rsidRPr="00316CC4">
        <w:rPr>
          <w:color w:val="1B1B1B"/>
          <w:sz w:val="24"/>
          <w:szCs w:val="24"/>
        </w:rPr>
        <w:t>ustawy</w:t>
      </w:r>
      <w:r w:rsidRPr="00316CC4">
        <w:rPr>
          <w:color w:val="000000"/>
          <w:sz w:val="24"/>
          <w:szCs w:val="24"/>
        </w:rPr>
        <w:t xml:space="preserve"> z dnia 30 kwietnia 2010 r. o instytutach badawczych (Dz. U. z 2017 r. poz. 1158, 1452 i 2201).</w:t>
      </w:r>
    </w:p>
    <w:p w:rsidR="00561367" w:rsidRPr="00316CC4" w:rsidRDefault="00561367" w:rsidP="00316CC4">
      <w:pPr>
        <w:spacing w:before="26" w:after="0"/>
        <w:rPr>
          <w:sz w:val="24"/>
          <w:szCs w:val="24"/>
        </w:rPr>
      </w:pPr>
      <w:r w:rsidRPr="00316CC4">
        <w:rPr>
          <w:color w:val="000000"/>
          <w:sz w:val="24"/>
          <w:szCs w:val="24"/>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rsidR="00561367" w:rsidRPr="00316CC4" w:rsidRDefault="00561367" w:rsidP="00316CC4">
      <w:pPr>
        <w:spacing w:before="26" w:after="0"/>
        <w:ind w:left="373"/>
        <w:rPr>
          <w:sz w:val="24"/>
          <w:szCs w:val="24"/>
        </w:rPr>
      </w:pPr>
      <w:r w:rsidRPr="00316CC4">
        <w:rPr>
          <w:color w:val="000000"/>
          <w:sz w:val="24"/>
          <w:szCs w:val="24"/>
        </w:rPr>
        <w:t>1) pieniężnej;</w:t>
      </w:r>
    </w:p>
    <w:p w:rsidR="00561367" w:rsidRPr="00316CC4" w:rsidRDefault="00561367" w:rsidP="00316CC4">
      <w:pPr>
        <w:spacing w:before="26" w:after="0"/>
        <w:ind w:left="373"/>
        <w:rPr>
          <w:sz w:val="24"/>
          <w:szCs w:val="24"/>
        </w:rPr>
      </w:pPr>
      <w:r w:rsidRPr="00316CC4">
        <w:rPr>
          <w:color w:val="000000"/>
          <w:sz w:val="24"/>
          <w:szCs w:val="24"/>
        </w:rPr>
        <w:t>2) poręczenia bankowego lub poręczenia spółdzielczej kasy oszczędnościowo-kredytowej, z tym że zobowiązanie kasy jest zawsze zobowiązaniem pieniężnym;</w:t>
      </w:r>
    </w:p>
    <w:p w:rsidR="00561367" w:rsidRPr="00316CC4" w:rsidRDefault="00561367" w:rsidP="00316CC4">
      <w:pPr>
        <w:spacing w:before="26" w:after="0"/>
        <w:ind w:left="373"/>
        <w:rPr>
          <w:sz w:val="24"/>
          <w:szCs w:val="24"/>
        </w:rPr>
      </w:pPr>
      <w:r w:rsidRPr="00316CC4">
        <w:rPr>
          <w:color w:val="000000"/>
          <w:sz w:val="24"/>
          <w:szCs w:val="24"/>
        </w:rPr>
        <w:t>3) gwarancji bankowej;</w:t>
      </w:r>
    </w:p>
    <w:p w:rsidR="00561367" w:rsidRPr="00316CC4" w:rsidRDefault="00561367" w:rsidP="00316CC4">
      <w:pPr>
        <w:spacing w:before="26" w:after="0"/>
        <w:ind w:left="373"/>
        <w:rPr>
          <w:sz w:val="24"/>
          <w:szCs w:val="24"/>
        </w:rPr>
      </w:pPr>
      <w:r w:rsidRPr="00316CC4">
        <w:rPr>
          <w:color w:val="000000"/>
          <w:sz w:val="24"/>
          <w:szCs w:val="24"/>
        </w:rPr>
        <w:t>4) gwarancji ubezpieczeniowej;</w:t>
      </w:r>
    </w:p>
    <w:p w:rsidR="00561367" w:rsidRPr="00316CC4" w:rsidRDefault="00561367" w:rsidP="00316CC4">
      <w:pPr>
        <w:spacing w:before="26" w:after="0"/>
        <w:ind w:left="373"/>
        <w:rPr>
          <w:sz w:val="24"/>
          <w:szCs w:val="24"/>
        </w:rPr>
      </w:pPr>
      <w:r w:rsidRPr="00316CC4">
        <w:rPr>
          <w:color w:val="000000"/>
          <w:sz w:val="24"/>
          <w:szCs w:val="24"/>
        </w:rPr>
        <w:t xml:space="preserve">5) poręczenia, o którym mowa w </w:t>
      </w:r>
      <w:r w:rsidRPr="00316CC4">
        <w:rPr>
          <w:color w:val="1B1B1B"/>
          <w:sz w:val="24"/>
          <w:szCs w:val="24"/>
        </w:rPr>
        <w:t>art. 6b ust. 5 pkt 2</w:t>
      </w:r>
      <w:r w:rsidRPr="00316CC4">
        <w:rPr>
          <w:color w:val="000000"/>
          <w:sz w:val="24"/>
          <w:szCs w:val="24"/>
        </w:rPr>
        <w:t xml:space="preserve"> ustawy z dnia 9 listopada 2000 r. o utworzeniu Polskiej Agencji Rozwoju Przedsiębiorczości (Dz. U. z 2016 r. poz. 359 i 2260 oraz z 2017 r. poz. 1089, 1475 i 2201);</w:t>
      </w:r>
    </w:p>
    <w:p w:rsidR="00561367" w:rsidRPr="00316CC4" w:rsidRDefault="00561367" w:rsidP="00316CC4">
      <w:pPr>
        <w:spacing w:before="26" w:after="0"/>
        <w:ind w:left="373"/>
        <w:rPr>
          <w:sz w:val="24"/>
          <w:szCs w:val="24"/>
        </w:rPr>
      </w:pPr>
      <w:r w:rsidRPr="00316CC4">
        <w:rPr>
          <w:color w:val="000000"/>
          <w:sz w:val="24"/>
          <w:szCs w:val="24"/>
        </w:rPr>
        <w:lastRenderedPageBreak/>
        <w:t>6) weksla z poręczeniem wekslowym banku lub spółdzielczej kasy oszczędnościowo-kredytowej;</w:t>
      </w:r>
    </w:p>
    <w:p w:rsidR="00561367" w:rsidRPr="00316CC4" w:rsidRDefault="00561367" w:rsidP="00316CC4">
      <w:pPr>
        <w:spacing w:before="26" w:after="0"/>
        <w:ind w:left="373"/>
        <w:rPr>
          <w:sz w:val="24"/>
          <w:szCs w:val="24"/>
        </w:rPr>
      </w:pPr>
      <w:r w:rsidRPr="00316CC4">
        <w:rPr>
          <w:color w:val="000000"/>
          <w:sz w:val="24"/>
          <w:szCs w:val="24"/>
        </w:rPr>
        <w:t>7) zastawu na papierach wartościowych emitowanych przez Skarb Państwa lub jednostkę samorządu terytorialnego;</w:t>
      </w:r>
    </w:p>
    <w:p w:rsidR="00561367" w:rsidRPr="00316CC4" w:rsidRDefault="00561367" w:rsidP="00316CC4">
      <w:pPr>
        <w:spacing w:before="26" w:after="0"/>
        <w:ind w:left="373"/>
        <w:rPr>
          <w:sz w:val="24"/>
          <w:szCs w:val="24"/>
        </w:rPr>
      </w:pPr>
      <w:r w:rsidRPr="00316CC4">
        <w:rPr>
          <w:color w:val="000000"/>
          <w:sz w:val="24"/>
          <w:szCs w:val="24"/>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561367" w:rsidRPr="00316CC4" w:rsidRDefault="00561367" w:rsidP="00316CC4">
      <w:pPr>
        <w:spacing w:before="26" w:after="0"/>
        <w:ind w:left="373"/>
        <w:rPr>
          <w:sz w:val="24"/>
          <w:szCs w:val="24"/>
        </w:rPr>
      </w:pPr>
      <w:r w:rsidRPr="00316CC4">
        <w:rPr>
          <w:color w:val="000000"/>
          <w:sz w:val="24"/>
          <w:szCs w:val="24"/>
        </w:rPr>
        <w:t>9) przewłaszczenia rzeczy ruchomych beneficjenta na zabezpieczenie;</w:t>
      </w:r>
    </w:p>
    <w:p w:rsidR="00561367" w:rsidRPr="00316CC4" w:rsidRDefault="00561367" w:rsidP="00316CC4">
      <w:pPr>
        <w:spacing w:before="26" w:after="0"/>
        <w:ind w:left="373"/>
        <w:rPr>
          <w:sz w:val="24"/>
          <w:szCs w:val="24"/>
        </w:rPr>
      </w:pPr>
      <w:r w:rsidRPr="00316CC4">
        <w:rPr>
          <w:color w:val="000000"/>
          <w:sz w:val="24"/>
          <w:szCs w:val="24"/>
        </w:rPr>
        <w:t>10) hipoteki; w przypadku gdy instytucja udzielająca dofinansowania uzna to za konieczne, hipoteka jest ustanawiana wraz z cesją praw z polisy ubezpieczenia nieruchomości będącej przedmiotem hipoteki;</w:t>
      </w:r>
    </w:p>
    <w:p w:rsidR="00561367" w:rsidRPr="00316CC4" w:rsidRDefault="00561367" w:rsidP="00316CC4">
      <w:pPr>
        <w:spacing w:before="26" w:after="0"/>
        <w:ind w:left="373"/>
        <w:rPr>
          <w:sz w:val="24"/>
          <w:szCs w:val="24"/>
        </w:rPr>
      </w:pPr>
      <w:r w:rsidRPr="00316CC4">
        <w:rPr>
          <w:color w:val="000000"/>
          <w:sz w:val="24"/>
          <w:szCs w:val="24"/>
        </w:rPr>
        <w:t>11) poręczenia według prawa cywilnego.</w:t>
      </w:r>
    </w:p>
    <w:p w:rsidR="00561367" w:rsidRPr="00316CC4" w:rsidRDefault="00561367" w:rsidP="00316CC4">
      <w:pPr>
        <w:spacing w:before="26" w:after="0"/>
        <w:rPr>
          <w:sz w:val="24"/>
          <w:szCs w:val="24"/>
        </w:rPr>
      </w:pPr>
      <w:r w:rsidRPr="00316CC4">
        <w:rPr>
          <w:color w:val="000000"/>
          <w:sz w:val="24"/>
          <w:szCs w:val="24"/>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rsidR="00561367" w:rsidRPr="00316CC4" w:rsidRDefault="00561367" w:rsidP="00316CC4">
      <w:pPr>
        <w:spacing w:before="26" w:after="0"/>
        <w:ind w:left="373"/>
        <w:rPr>
          <w:sz w:val="24"/>
          <w:szCs w:val="24"/>
        </w:rPr>
      </w:pPr>
      <w:r w:rsidRPr="00316CC4">
        <w:rPr>
          <w:color w:val="000000"/>
          <w:sz w:val="24"/>
          <w:szCs w:val="24"/>
        </w:rPr>
        <w:t>1) nie przekracza 10 000 000 zł - zabezpieczenie należytego wykonania zobowiązań wynikających z każdej z tych umów ustanawiane jest w formie określonej w ust. 2;</w:t>
      </w:r>
    </w:p>
    <w:p w:rsidR="00561367" w:rsidRPr="00316CC4" w:rsidRDefault="00561367" w:rsidP="00316CC4">
      <w:pPr>
        <w:spacing w:before="26" w:after="0"/>
        <w:ind w:left="373"/>
        <w:rPr>
          <w:sz w:val="24"/>
          <w:szCs w:val="24"/>
        </w:rPr>
      </w:pPr>
      <w:r w:rsidRPr="00316CC4">
        <w:rPr>
          <w:color w:val="000000"/>
          <w:sz w:val="24"/>
          <w:szCs w:val="24"/>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561367" w:rsidRPr="00316CC4" w:rsidRDefault="00561367" w:rsidP="00316CC4">
      <w:pPr>
        <w:spacing w:before="26" w:after="0"/>
        <w:rPr>
          <w:sz w:val="24"/>
          <w:szCs w:val="24"/>
        </w:rPr>
      </w:pPr>
      <w:r w:rsidRPr="00316CC4">
        <w:rPr>
          <w:color w:val="000000"/>
          <w:sz w:val="24"/>
          <w:szCs w:val="24"/>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rsidR="00561367" w:rsidRPr="00316CC4" w:rsidRDefault="00561367" w:rsidP="00316CC4">
      <w:pPr>
        <w:spacing w:before="26" w:after="0"/>
        <w:rPr>
          <w:sz w:val="24"/>
          <w:szCs w:val="24"/>
        </w:rPr>
      </w:pPr>
      <w:r w:rsidRPr="00316CC4">
        <w:rPr>
          <w:color w:val="000000"/>
          <w:sz w:val="24"/>
          <w:szCs w:val="24"/>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rsidR="00561367" w:rsidRPr="00316CC4" w:rsidRDefault="00561367" w:rsidP="00316CC4">
      <w:pPr>
        <w:autoSpaceDE w:val="0"/>
        <w:autoSpaceDN w:val="0"/>
        <w:adjustRightInd w:val="0"/>
        <w:spacing w:after="0"/>
        <w:rPr>
          <w:color w:val="000000"/>
          <w:sz w:val="24"/>
          <w:szCs w:val="24"/>
          <w:lang w:eastAsia="pl-PL"/>
        </w:rPr>
      </w:pPr>
    </w:p>
    <w:p w:rsidR="00DD0969" w:rsidRPr="00316CC4" w:rsidRDefault="00DD0969" w:rsidP="00316CC4">
      <w:pPr>
        <w:autoSpaceDE w:val="0"/>
        <w:autoSpaceDN w:val="0"/>
        <w:adjustRightInd w:val="0"/>
        <w:spacing w:after="0"/>
        <w:rPr>
          <w:color w:val="000000"/>
          <w:sz w:val="24"/>
          <w:szCs w:val="24"/>
          <w:lang w:eastAsia="pl-PL"/>
        </w:rPr>
      </w:pPr>
      <w:r w:rsidRPr="00316CC4">
        <w:rPr>
          <w:color w:val="000000"/>
          <w:sz w:val="24"/>
          <w:szCs w:val="24"/>
          <w:lang w:eastAsia="pl-PL"/>
        </w:rPr>
        <w:t xml:space="preserve">Wzór </w:t>
      </w:r>
      <w:r w:rsidR="00A62D74" w:rsidRPr="00316CC4">
        <w:rPr>
          <w:color w:val="000000"/>
          <w:sz w:val="24"/>
          <w:szCs w:val="24"/>
          <w:lang w:eastAsia="pl-PL"/>
        </w:rPr>
        <w:t>weksla in blanco wraz z deklaracją</w:t>
      </w:r>
      <w:r w:rsidRPr="00316CC4">
        <w:rPr>
          <w:color w:val="000000"/>
          <w:sz w:val="24"/>
          <w:szCs w:val="24"/>
          <w:lang w:eastAsia="pl-PL"/>
        </w:rPr>
        <w:t xml:space="preserve"> </w:t>
      </w:r>
      <w:r w:rsidR="00A62D74" w:rsidRPr="00316CC4">
        <w:rPr>
          <w:color w:val="000000"/>
          <w:sz w:val="24"/>
          <w:szCs w:val="24"/>
          <w:lang w:eastAsia="pl-PL"/>
        </w:rPr>
        <w:t xml:space="preserve">wekslową stanowi załącznik nr </w:t>
      </w:r>
      <w:r w:rsidR="00DC444D">
        <w:rPr>
          <w:color w:val="000000"/>
          <w:sz w:val="24"/>
          <w:szCs w:val="24"/>
          <w:lang w:eastAsia="pl-PL"/>
        </w:rPr>
        <w:t>13</w:t>
      </w:r>
      <w:r w:rsidRPr="00316CC4">
        <w:rPr>
          <w:color w:val="000000"/>
          <w:sz w:val="24"/>
          <w:szCs w:val="24"/>
          <w:lang w:eastAsia="pl-PL"/>
        </w:rPr>
        <w:t xml:space="preserve"> do Ogłoszenia</w:t>
      </w:r>
      <w:r w:rsidR="00A62D74" w:rsidRPr="00316CC4">
        <w:rPr>
          <w:color w:val="000000"/>
          <w:sz w:val="24"/>
          <w:szCs w:val="24"/>
          <w:lang w:eastAsia="pl-PL"/>
        </w:rPr>
        <w:t xml:space="preserve"> o naborze wniosków</w:t>
      </w:r>
      <w:r w:rsidRPr="00316CC4">
        <w:rPr>
          <w:color w:val="000000"/>
          <w:sz w:val="24"/>
          <w:szCs w:val="24"/>
          <w:lang w:eastAsia="pl-PL"/>
        </w:rPr>
        <w:t xml:space="preserve">. </w:t>
      </w:r>
    </w:p>
    <w:p w:rsidR="00DD0969" w:rsidRPr="00316CC4" w:rsidRDefault="00DD0969" w:rsidP="00316CC4">
      <w:pPr>
        <w:autoSpaceDE w:val="0"/>
        <w:autoSpaceDN w:val="0"/>
        <w:adjustRightInd w:val="0"/>
        <w:spacing w:after="27"/>
        <w:rPr>
          <w:b/>
          <w:bCs/>
          <w:color w:val="000000"/>
          <w:sz w:val="24"/>
          <w:szCs w:val="24"/>
          <w:lang w:eastAsia="pl-PL"/>
        </w:rPr>
      </w:pPr>
    </w:p>
    <w:p w:rsidR="00DD0969" w:rsidRPr="00316CC4" w:rsidRDefault="00DD0969" w:rsidP="00316CC4">
      <w:pPr>
        <w:autoSpaceDE w:val="0"/>
        <w:autoSpaceDN w:val="0"/>
        <w:adjustRightInd w:val="0"/>
        <w:spacing w:after="27"/>
        <w:rPr>
          <w:color w:val="000000"/>
          <w:sz w:val="24"/>
          <w:szCs w:val="24"/>
          <w:lang w:eastAsia="pl-PL"/>
        </w:rPr>
      </w:pPr>
      <w:r w:rsidRPr="00316CC4">
        <w:rPr>
          <w:color w:val="000000"/>
          <w:sz w:val="24"/>
          <w:szCs w:val="24"/>
          <w:lang w:eastAsia="pl-PL"/>
        </w:rPr>
        <w:t xml:space="preserve">Zwrot dokumentu stanowiącego zabezpieczenie umowy następuje zgodnie z zasadami określonymi w umowie o dofinansowanie. W przypadku niewystąpienia przez Beneficjenta z wnioskiem o zwrot zabezpieczenia w terminie wskazanym w OWU zabezpieczenie zostanie komisyjnie zniszczone. </w:t>
      </w:r>
    </w:p>
    <w:p w:rsidR="00167ABD" w:rsidRPr="00316CC4" w:rsidRDefault="003E51EA" w:rsidP="00202715">
      <w:pPr>
        <w:pStyle w:val="Nagwek1"/>
        <w:rPr>
          <w:sz w:val="24"/>
          <w:szCs w:val="24"/>
        </w:rPr>
      </w:pPr>
      <w:bookmarkStart w:id="122" w:name="_Toc517874900"/>
      <w:bookmarkStart w:id="123" w:name="_Toc518636969"/>
      <w:bookmarkStart w:id="124" w:name="_Toc4064099"/>
      <w:r w:rsidRPr="00316CC4">
        <w:rPr>
          <w:sz w:val="24"/>
          <w:szCs w:val="24"/>
        </w:rPr>
        <w:lastRenderedPageBreak/>
        <w:t>VI</w:t>
      </w:r>
      <w:r w:rsidR="007675D4" w:rsidRPr="00316CC4">
        <w:rPr>
          <w:sz w:val="24"/>
          <w:szCs w:val="24"/>
        </w:rPr>
        <w:t xml:space="preserve">. </w:t>
      </w:r>
      <w:r w:rsidR="009D5BF3" w:rsidRPr="00316CC4">
        <w:rPr>
          <w:sz w:val="24"/>
          <w:szCs w:val="24"/>
        </w:rPr>
        <w:t>Finanse</w:t>
      </w:r>
      <w:bookmarkEnd w:id="122"/>
      <w:bookmarkEnd w:id="123"/>
      <w:bookmarkEnd w:id="124"/>
    </w:p>
    <w:p w:rsidR="00D62715" w:rsidRPr="00316CC4" w:rsidRDefault="005A7976" w:rsidP="00316CC4">
      <w:pPr>
        <w:spacing w:after="0"/>
        <w:rPr>
          <w:sz w:val="24"/>
          <w:szCs w:val="24"/>
        </w:rPr>
      </w:pPr>
      <w:r w:rsidRPr="00316CC4">
        <w:rPr>
          <w:b/>
          <w:sz w:val="24"/>
          <w:szCs w:val="24"/>
        </w:rPr>
        <w:t xml:space="preserve">Wysokość limitu </w:t>
      </w:r>
      <w:r w:rsidRPr="00316CC4">
        <w:rPr>
          <w:sz w:val="24"/>
          <w:szCs w:val="24"/>
        </w:rPr>
        <w:t xml:space="preserve">środków w ramach ogłoszonego naboru wynosi  </w:t>
      </w:r>
      <w:r w:rsidR="004C0287">
        <w:rPr>
          <w:b/>
          <w:sz w:val="24"/>
          <w:szCs w:val="24"/>
        </w:rPr>
        <w:t>280 881,26</w:t>
      </w:r>
      <w:r w:rsidR="00316CC4">
        <w:rPr>
          <w:b/>
          <w:sz w:val="24"/>
          <w:szCs w:val="24"/>
        </w:rPr>
        <w:t xml:space="preserve"> </w:t>
      </w:r>
      <w:r w:rsidRPr="00316CC4">
        <w:rPr>
          <w:b/>
          <w:sz w:val="24"/>
          <w:szCs w:val="24"/>
        </w:rPr>
        <w:t>PLN.</w:t>
      </w:r>
    </w:p>
    <w:p w:rsidR="00167ABD" w:rsidRPr="00316CC4" w:rsidRDefault="00167ABD" w:rsidP="00316CC4">
      <w:pPr>
        <w:shd w:val="clear" w:color="auto" w:fill="FFFFFF"/>
        <w:spacing w:after="0"/>
        <w:rPr>
          <w:rFonts w:eastAsia="Times New Roman"/>
          <w:color w:val="000000"/>
          <w:sz w:val="24"/>
          <w:szCs w:val="24"/>
          <w:lang w:eastAsia="pl-PL"/>
        </w:rPr>
      </w:pPr>
    </w:p>
    <w:p w:rsidR="00167ABD" w:rsidRPr="00316CC4" w:rsidRDefault="005A7976" w:rsidP="00316CC4">
      <w:pPr>
        <w:shd w:val="clear" w:color="auto" w:fill="FFFFFF"/>
        <w:spacing w:after="0"/>
        <w:rPr>
          <w:rFonts w:eastAsia="Times New Roman"/>
          <w:color w:val="000000"/>
          <w:sz w:val="24"/>
          <w:szCs w:val="24"/>
          <w:lang w:eastAsia="pl-PL"/>
        </w:rPr>
      </w:pPr>
      <w:r w:rsidRPr="00316CC4">
        <w:rPr>
          <w:rFonts w:eastAsia="Times New Roman"/>
          <w:color w:val="000000"/>
          <w:sz w:val="24"/>
          <w:szCs w:val="24"/>
          <w:lang w:eastAsia="pl-PL"/>
        </w:rPr>
        <w:t xml:space="preserve">Beneficjent (Wnioskodawca) jest zobowiązany do wniesienia do projektu </w:t>
      </w:r>
      <w:r w:rsidRPr="00316CC4">
        <w:rPr>
          <w:rFonts w:eastAsia="Times New Roman"/>
          <w:b/>
          <w:color w:val="000000"/>
          <w:sz w:val="24"/>
          <w:szCs w:val="24"/>
          <w:lang w:eastAsia="pl-PL"/>
        </w:rPr>
        <w:t>wkładu własnego</w:t>
      </w:r>
      <w:r w:rsidRPr="00316CC4">
        <w:rPr>
          <w:rFonts w:eastAsia="Times New Roman"/>
          <w:color w:val="000000"/>
          <w:sz w:val="24"/>
          <w:szCs w:val="24"/>
          <w:lang w:eastAsia="pl-PL"/>
        </w:rPr>
        <w:t xml:space="preserve"> stanowiącego:</w:t>
      </w:r>
    </w:p>
    <w:p w:rsidR="00167ABD" w:rsidRPr="00316CC4" w:rsidRDefault="005A7976" w:rsidP="00316CC4">
      <w:pPr>
        <w:shd w:val="clear" w:color="auto" w:fill="FFFFFF"/>
        <w:spacing w:after="120"/>
        <w:rPr>
          <w:rFonts w:eastAsia="Times New Roman"/>
          <w:color w:val="000000"/>
          <w:sz w:val="24"/>
          <w:szCs w:val="24"/>
          <w:lang w:eastAsia="pl-PL"/>
        </w:rPr>
      </w:pPr>
      <w:r w:rsidRPr="00316CC4">
        <w:rPr>
          <w:rFonts w:eastAsia="Times New Roman"/>
          <w:color w:val="000000"/>
          <w:sz w:val="24"/>
          <w:szCs w:val="24"/>
          <w:lang w:eastAsia="pl-PL"/>
        </w:rPr>
        <w:t xml:space="preserve">- minimum </w:t>
      </w:r>
      <w:r w:rsidR="00B3240B" w:rsidRPr="00316CC4">
        <w:rPr>
          <w:rFonts w:eastAsia="Times New Roman"/>
          <w:color w:val="000000"/>
          <w:sz w:val="24"/>
          <w:szCs w:val="24"/>
          <w:lang w:eastAsia="pl-PL"/>
        </w:rPr>
        <w:t>5</w:t>
      </w:r>
      <w:r w:rsidR="00412BD8" w:rsidRPr="00316CC4">
        <w:rPr>
          <w:rFonts w:eastAsia="Times New Roman"/>
          <w:color w:val="000000"/>
          <w:sz w:val="24"/>
          <w:szCs w:val="24"/>
          <w:lang w:eastAsia="pl-PL"/>
        </w:rPr>
        <w:t xml:space="preserve"> % </w:t>
      </w:r>
      <w:r w:rsidRPr="00316CC4">
        <w:rPr>
          <w:rFonts w:eastAsia="Times New Roman"/>
          <w:color w:val="000000"/>
          <w:sz w:val="24"/>
          <w:szCs w:val="24"/>
          <w:lang w:eastAsia="pl-PL"/>
        </w:rPr>
        <w:t>wydatków kwalifikowanych</w:t>
      </w:r>
      <w:r w:rsidR="00A62D74" w:rsidRPr="00316CC4">
        <w:rPr>
          <w:rFonts w:eastAsia="Times New Roman"/>
          <w:color w:val="000000"/>
          <w:sz w:val="24"/>
          <w:szCs w:val="24"/>
          <w:lang w:eastAsia="pl-PL"/>
        </w:rPr>
        <w:t xml:space="preserve"> projektu</w:t>
      </w:r>
      <w:r w:rsidRPr="00316CC4">
        <w:rPr>
          <w:rFonts w:eastAsia="Times New Roman"/>
          <w:color w:val="000000"/>
          <w:sz w:val="24"/>
          <w:szCs w:val="24"/>
          <w:lang w:eastAsia="pl-PL"/>
        </w:rPr>
        <w:t xml:space="preserve">. </w:t>
      </w:r>
    </w:p>
    <w:p w:rsidR="00167ABD" w:rsidRPr="00316CC4" w:rsidRDefault="005A7976" w:rsidP="00316CC4">
      <w:pPr>
        <w:spacing w:after="0"/>
        <w:rPr>
          <w:sz w:val="24"/>
          <w:szCs w:val="24"/>
        </w:rPr>
      </w:pPr>
      <w:r w:rsidRPr="00316CC4">
        <w:rPr>
          <w:b/>
          <w:sz w:val="24"/>
          <w:szCs w:val="24"/>
        </w:rPr>
        <w:t>Maksymalny poziom dofinansowania UE</w:t>
      </w:r>
      <w:r w:rsidRPr="00316CC4">
        <w:rPr>
          <w:sz w:val="24"/>
          <w:szCs w:val="24"/>
        </w:rPr>
        <w:t xml:space="preserve"> wydatków kwalifikowaln</w:t>
      </w:r>
      <w:r w:rsidR="00A62D74" w:rsidRPr="00316CC4">
        <w:rPr>
          <w:sz w:val="24"/>
          <w:szCs w:val="24"/>
        </w:rPr>
        <w:t xml:space="preserve">ych na poziomie projektu wynosi </w:t>
      </w:r>
      <w:r w:rsidR="00B3240B" w:rsidRPr="00316CC4">
        <w:rPr>
          <w:sz w:val="24"/>
          <w:szCs w:val="24"/>
        </w:rPr>
        <w:t xml:space="preserve">95 </w:t>
      </w:r>
      <w:r w:rsidR="002913AF" w:rsidRPr="00316CC4">
        <w:rPr>
          <w:sz w:val="24"/>
          <w:szCs w:val="24"/>
        </w:rPr>
        <w:t>%</w:t>
      </w:r>
      <w:r w:rsidR="00A62D74" w:rsidRPr="00316CC4">
        <w:rPr>
          <w:sz w:val="24"/>
          <w:szCs w:val="24"/>
        </w:rPr>
        <w:t>.</w:t>
      </w:r>
    </w:p>
    <w:p w:rsidR="001D4DC6" w:rsidRPr="00316CC4" w:rsidRDefault="001D4DC6" w:rsidP="00316CC4">
      <w:pPr>
        <w:spacing w:after="0"/>
        <w:rPr>
          <w:sz w:val="24"/>
          <w:szCs w:val="24"/>
        </w:rPr>
      </w:pPr>
    </w:p>
    <w:p w:rsidR="009D5BF3" w:rsidRPr="00316CC4" w:rsidRDefault="003E51EA" w:rsidP="00202715">
      <w:pPr>
        <w:pStyle w:val="Nagwek1"/>
        <w:rPr>
          <w:sz w:val="24"/>
          <w:szCs w:val="24"/>
        </w:rPr>
      </w:pPr>
      <w:bookmarkStart w:id="125" w:name="_Toc517874901"/>
      <w:bookmarkStart w:id="126" w:name="_Toc518636970"/>
      <w:bookmarkStart w:id="127" w:name="_Toc4064100"/>
      <w:r w:rsidRPr="00316CC4">
        <w:rPr>
          <w:sz w:val="24"/>
          <w:szCs w:val="24"/>
        </w:rPr>
        <w:t>VII</w:t>
      </w:r>
      <w:r w:rsidR="009D5BF3" w:rsidRPr="00316CC4">
        <w:rPr>
          <w:sz w:val="24"/>
          <w:szCs w:val="24"/>
        </w:rPr>
        <w:t>. Inne ważne informacje</w:t>
      </w:r>
      <w:bookmarkStart w:id="128" w:name="_Toc460228025"/>
      <w:bookmarkEnd w:id="125"/>
      <w:bookmarkEnd w:id="126"/>
      <w:bookmarkEnd w:id="127"/>
    </w:p>
    <w:p w:rsidR="00746A81" w:rsidRPr="00316CC4" w:rsidRDefault="00746A81" w:rsidP="00316CC4">
      <w:pPr>
        <w:pStyle w:val="Nagwek4"/>
        <w:rPr>
          <w:sz w:val="24"/>
          <w:szCs w:val="24"/>
        </w:rPr>
      </w:pPr>
      <w:bookmarkStart w:id="129" w:name="_Toc460228034"/>
      <w:bookmarkEnd w:id="128"/>
      <w:r w:rsidRPr="00316CC4">
        <w:rPr>
          <w:sz w:val="24"/>
          <w:szCs w:val="24"/>
        </w:rPr>
        <w:t>Zasady rozpatrywania protestu</w:t>
      </w:r>
      <w:bookmarkStart w:id="130" w:name="_Toc460228026"/>
    </w:p>
    <w:p w:rsidR="00A62D74" w:rsidRPr="00316CC4" w:rsidRDefault="00A62D74" w:rsidP="00316CC4">
      <w:pPr>
        <w:rPr>
          <w:sz w:val="24"/>
          <w:szCs w:val="24"/>
        </w:rPr>
      </w:pPr>
      <w:r w:rsidRPr="00316CC4">
        <w:rPr>
          <w:sz w:val="24"/>
          <w:szCs w:val="24"/>
        </w:rPr>
        <w:t>W przypadku negatywnej weryfikacji</w:t>
      </w:r>
      <w:r w:rsidR="00F137C8" w:rsidRPr="00316CC4">
        <w:rPr>
          <w:sz w:val="24"/>
          <w:szCs w:val="24"/>
        </w:rPr>
        <w:t xml:space="preserve">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A62D74" w:rsidRPr="00316CC4" w:rsidRDefault="00061971" w:rsidP="00316CC4">
      <w:pPr>
        <w:rPr>
          <w:sz w:val="24"/>
          <w:szCs w:val="24"/>
        </w:rPr>
      </w:pPr>
      <w:r w:rsidRPr="00316CC4">
        <w:rPr>
          <w:sz w:val="24"/>
          <w:szCs w:val="24"/>
        </w:rPr>
        <w:t>Procedura odwoławcza nie wstrzymuje zawierania umów z wnioskodawcami, których projekty spełniły warunki udzielenia wsparcia.</w:t>
      </w:r>
    </w:p>
    <w:p w:rsidR="00A62D74" w:rsidRPr="00316CC4" w:rsidRDefault="00061971" w:rsidP="00316CC4">
      <w:pPr>
        <w:rPr>
          <w:sz w:val="24"/>
          <w:szCs w:val="24"/>
        </w:rPr>
      </w:pPr>
      <w:r w:rsidRPr="00316CC4">
        <w:rPr>
          <w:sz w:val="24"/>
          <w:szCs w:val="24"/>
        </w:rPr>
        <w:t xml:space="preserve">Protest jest to pisemne wystąpienie wnioskodawcy o  weryfikację przeprowadzonej weryfikacji wniosku o dofinansowanie projektu pod kątem jej zgodności z warunkami udzielenia wsparcia lub naruszeń o charakterze proceduralnym w zakresie przeprowadzonej weryfikacji.  </w:t>
      </w:r>
    </w:p>
    <w:p w:rsidR="00A62D74" w:rsidRPr="00316CC4" w:rsidRDefault="00061971" w:rsidP="00316CC4">
      <w:pPr>
        <w:rPr>
          <w:sz w:val="24"/>
          <w:szCs w:val="24"/>
        </w:rPr>
      </w:pPr>
      <w:r w:rsidRPr="00316CC4">
        <w:rPr>
          <w:sz w:val="24"/>
          <w:szCs w:val="24"/>
        </w:rPr>
        <w:t>Protest nie może służyć</w:t>
      </w:r>
      <w:r w:rsidRPr="00316CC4">
        <w:rPr>
          <w:rFonts w:eastAsia="TimesNewRoman"/>
          <w:sz w:val="24"/>
          <w:szCs w:val="24"/>
        </w:rPr>
        <w:t xml:space="preserve"> </w:t>
      </w:r>
      <w:r w:rsidRPr="00316CC4">
        <w:rPr>
          <w:sz w:val="24"/>
          <w:szCs w:val="24"/>
        </w:rPr>
        <w:t>uzupełnieniu treści wniosku o dofinansowanie projektu i powinien odnosić</w:t>
      </w:r>
      <w:r w:rsidRPr="00316CC4">
        <w:rPr>
          <w:rFonts w:eastAsia="TimesNewRoman"/>
          <w:sz w:val="24"/>
          <w:szCs w:val="24"/>
        </w:rPr>
        <w:t xml:space="preserve"> </w:t>
      </w:r>
      <w:r w:rsidRPr="00316CC4">
        <w:rPr>
          <w:sz w:val="24"/>
          <w:szCs w:val="24"/>
        </w:rPr>
        <w:t>się</w:t>
      </w:r>
      <w:r w:rsidRPr="00316CC4">
        <w:rPr>
          <w:rFonts w:eastAsia="TimesNewRoman"/>
          <w:sz w:val="24"/>
          <w:szCs w:val="24"/>
        </w:rPr>
        <w:t xml:space="preserve"> </w:t>
      </w:r>
      <w:r w:rsidRPr="00316CC4">
        <w:rPr>
          <w:sz w:val="24"/>
          <w:szCs w:val="24"/>
        </w:rPr>
        <w:t>jedynie do treści zawartych we wniosku lub uwag dotyczących procedury weryfikacji wniosku. Ewentualne dodatkowe informacje niewynikające z treści wniosku, a zawarte w proteście bądź dołączone do protestu w postaci załączników nie są</w:t>
      </w:r>
      <w:r w:rsidRPr="00316CC4">
        <w:rPr>
          <w:rFonts w:eastAsia="TimesNewRoman"/>
          <w:sz w:val="24"/>
          <w:szCs w:val="24"/>
        </w:rPr>
        <w:t xml:space="preserve"> </w:t>
      </w:r>
      <w:r w:rsidRPr="00316CC4">
        <w:rPr>
          <w:sz w:val="24"/>
          <w:szCs w:val="24"/>
        </w:rPr>
        <w:t>brane pod uwagę</w:t>
      </w:r>
      <w:r w:rsidRPr="00316CC4">
        <w:rPr>
          <w:rFonts w:eastAsia="TimesNewRoman"/>
          <w:sz w:val="24"/>
          <w:szCs w:val="24"/>
        </w:rPr>
        <w:t xml:space="preserve"> </w:t>
      </w:r>
      <w:r w:rsidRPr="00316CC4">
        <w:rPr>
          <w:sz w:val="24"/>
          <w:szCs w:val="24"/>
        </w:rPr>
        <w:t>przy jego rozpatrywaniu, jako mające wpływ na dokonaną</w:t>
      </w:r>
      <w:r w:rsidRPr="00316CC4">
        <w:rPr>
          <w:rFonts w:eastAsia="TimesNewRoman"/>
          <w:sz w:val="24"/>
          <w:szCs w:val="24"/>
        </w:rPr>
        <w:t xml:space="preserve"> weryfikację </w:t>
      </w:r>
      <w:r w:rsidRPr="00316CC4">
        <w:rPr>
          <w:sz w:val="24"/>
          <w:szCs w:val="24"/>
        </w:rPr>
        <w:t>wniosku.</w:t>
      </w:r>
    </w:p>
    <w:p w:rsidR="00A62D74" w:rsidRPr="00316CC4" w:rsidRDefault="00061971" w:rsidP="00316CC4">
      <w:pPr>
        <w:rPr>
          <w:sz w:val="24"/>
          <w:szCs w:val="24"/>
        </w:rPr>
      </w:pPr>
      <w:r w:rsidRPr="00316CC4">
        <w:rPr>
          <w:sz w:val="24"/>
          <w:szCs w:val="24"/>
        </w:rPr>
        <w:t>Wnioskodawca może wnieść protest na każdym etapie weryfikacji wniosku po otrzymaniu pisemnej informacji o niespełnieniu warunków udzielenia wsparcia i odmowie udzielenia wsparcia wraz z pouczeniem o przysługującym środku odwoławczym (art. 4</w:t>
      </w:r>
      <w:r w:rsidR="00746D9B" w:rsidRPr="00316CC4">
        <w:rPr>
          <w:sz w:val="24"/>
          <w:szCs w:val="24"/>
        </w:rPr>
        <w:t>5</w:t>
      </w:r>
      <w:r w:rsidRPr="00316CC4">
        <w:rPr>
          <w:sz w:val="24"/>
          <w:szCs w:val="24"/>
        </w:rPr>
        <w:t xml:space="preserve"> ust. 5 ustawy wdrożeniowej).</w:t>
      </w:r>
    </w:p>
    <w:p w:rsidR="00A62D74" w:rsidRPr="00316CC4" w:rsidRDefault="00061971" w:rsidP="00316CC4">
      <w:pPr>
        <w:rPr>
          <w:sz w:val="24"/>
          <w:szCs w:val="24"/>
        </w:rPr>
      </w:pPr>
      <w:r w:rsidRPr="00316CC4">
        <w:rPr>
          <w:sz w:val="24"/>
          <w:szCs w:val="24"/>
        </w:rPr>
        <w:t xml:space="preserve">Protest musi być złożony przez osobę uprawnioną, </w:t>
      </w:r>
      <w:r w:rsidR="00C434E2" w:rsidRPr="00316CC4">
        <w:rPr>
          <w:sz w:val="24"/>
          <w:szCs w:val="24"/>
        </w:rPr>
        <w:t xml:space="preserve">tj. przez samego Wnioskodawcę, </w:t>
      </w:r>
      <w:r w:rsidRPr="00316CC4">
        <w:rPr>
          <w:sz w:val="24"/>
          <w:szCs w:val="24"/>
        </w:rPr>
        <w:t>z uwzględnieniem sposobu jego reprezentacji wynikające</w:t>
      </w:r>
      <w:r w:rsidR="00C434E2" w:rsidRPr="00316CC4">
        <w:rPr>
          <w:sz w:val="24"/>
          <w:szCs w:val="24"/>
        </w:rPr>
        <w:t xml:space="preserve">j z odpisu właściwego rejestru </w:t>
      </w:r>
      <w:r w:rsidRPr="00316CC4">
        <w:rPr>
          <w:sz w:val="24"/>
          <w:szCs w:val="24"/>
        </w:rPr>
        <w:t xml:space="preserve">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7012E5" w:rsidRPr="00316CC4" w:rsidRDefault="00061971" w:rsidP="00316CC4">
      <w:pPr>
        <w:rPr>
          <w:sz w:val="24"/>
          <w:szCs w:val="24"/>
        </w:rPr>
      </w:pPr>
      <w:r w:rsidRPr="00316CC4">
        <w:rPr>
          <w:sz w:val="24"/>
          <w:szCs w:val="24"/>
        </w:rPr>
        <w:t>Protest może wnieść każdy Wnioskodawca, którego wniosek o dofinansowanie nie spełnił warunków udzielenia wsparcia i nie zostało udzielone wsparcie na jego realizację.</w:t>
      </w:r>
    </w:p>
    <w:p w:rsidR="00A62D74" w:rsidRPr="00316CC4" w:rsidRDefault="00061971" w:rsidP="00316CC4">
      <w:pPr>
        <w:rPr>
          <w:sz w:val="24"/>
          <w:szCs w:val="24"/>
        </w:rPr>
      </w:pPr>
      <w:r w:rsidRPr="00316CC4">
        <w:rPr>
          <w:sz w:val="24"/>
          <w:szCs w:val="24"/>
        </w:rPr>
        <w:lastRenderedPageBreak/>
        <w:t xml:space="preserve">Nie dopuszcza się możliwości kwestionowania w ramach protestu zasadności samych warunków udzielenia wsparcia, a także formułowania zarzutów o charakterze wyłącznie proceduralnym. </w:t>
      </w:r>
      <w:r w:rsidR="00A62D74" w:rsidRPr="00316CC4">
        <w:rPr>
          <w:sz w:val="24"/>
          <w:szCs w:val="24"/>
        </w:rPr>
        <w:tab/>
      </w:r>
      <w:r w:rsidRPr="00316CC4">
        <w:rPr>
          <w:sz w:val="24"/>
          <w:szCs w:val="24"/>
        </w:rPr>
        <w:br/>
        <w:t>Także wyczerpanie środków w ramach naboru nie może stanowić wyłącznej przesłanki wniesienia protestu.</w:t>
      </w:r>
    </w:p>
    <w:p w:rsidR="00A62D74" w:rsidRPr="00316CC4" w:rsidRDefault="00061971" w:rsidP="00316CC4">
      <w:pPr>
        <w:rPr>
          <w:sz w:val="24"/>
          <w:szCs w:val="24"/>
        </w:rPr>
      </w:pPr>
      <w:r w:rsidRPr="00316CC4">
        <w:rPr>
          <w:sz w:val="24"/>
          <w:szCs w:val="24"/>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061971" w:rsidRPr="00316CC4" w:rsidRDefault="00061971" w:rsidP="00316CC4">
      <w:pPr>
        <w:spacing w:after="0"/>
        <w:rPr>
          <w:sz w:val="24"/>
          <w:szCs w:val="24"/>
        </w:rPr>
      </w:pPr>
      <w:r w:rsidRPr="00316CC4">
        <w:rPr>
          <w:sz w:val="24"/>
          <w:szCs w:val="24"/>
        </w:rPr>
        <w:t>Protest powinien zawierać:</w:t>
      </w:r>
    </w:p>
    <w:p w:rsidR="00061971" w:rsidRPr="00316CC4" w:rsidRDefault="00061971" w:rsidP="00316CC4">
      <w:pPr>
        <w:pStyle w:val="Akapitzlist"/>
        <w:numPr>
          <w:ilvl w:val="0"/>
          <w:numId w:val="37"/>
        </w:numPr>
        <w:autoSpaceDE w:val="0"/>
        <w:autoSpaceDN w:val="0"/>
        <w:adjustRightInd w:val="0"/>
        <w:spacing w:after="0"/>
        <w:ind w:left="567" w:hanging="283"/>
        <w:rPr>
          <w:rFonts w:eastAsia="TimesNewRoman"/>
          <w:sz w:val="24"/>
          <w:szCs w:val="24"/>
        </w:rPr>
      </w:pPr>
      <w:r w:rsidRPr="00316CC4">
        <w:rPr>
          <w:rFonts w:eastAsia="TimesNewRoman"/>
          <w:sz w:val="24"/>
          <w:szCs w:val="24"/>
        </w:rPr>
        <w:t>oznaczenie instytucji właściwej do rozpatrzenia protestu,</w:t>
      </w:r>
    </w:p>
    <w:p w:rsidR="00061971" w:rsidRPr="00316CC4" w:rsidRDefault="00061971" w:rsidP="00316CC4">
      <w:pPr>
        <w:pStyle w:val="Akapitzlist"/>
        <w:numPr>
          <w:ilvl w:val="0"/>
          <w:numId w:val="37"/>
        </w:numPr>
        <w:autoSpaceDE w:val="0"/>
        <w:autoSpaceDN w:val="0"/>
        <w:adjustRightInd w:val="0"/>
        <w:spacing w:after="0"/>
        <w:ind w:left="567" w:hanging="283"/>
        <w:rPr>
          <w:rFonts w:eastAsia="TimesNewRoman"/>
          <w:sz w:val="24"/>
          <w:szCs w:val="24"/>
        </w:rPr>
      </w:pPr>
      <w:r w:rsidRPr="00316CC4">
        <w:rPr>
          <w:rFonts w:eastAsia="TimesNewRoman"/>
          <w:sz w:val="24"/>
          <w:szCs w:val="24"/>
        </w:rPr>
        <w:t>oznaczenie Wnioskodawcy,</w:t>
      </w:r>
    </w:p>
    <w:p w:rsidR="00061971" w:rsidRPr="00316CC4" w:rsidRDefault="00061971" w:rsidP="00316CC4">
      <w:pPr>
        <w:pStyle w:val="Akapitzlist"/>
        <w:numPr>
          <w:ilvl w:val="0"/>
          <w:numId w:val="37"/>
        </w:numPr>
        <w:autoSpaceDE w:val="0"/>
        <w:autoSpaceDN w:val="0"/>
        <w:adjustRightInd w:val="0"/>
        <w:spacing w:after="0"/>
        <w:ind w:left="567" w:hanging="283"/>
        <w:rPr>
          <w:rFonts w:eastAsia="TimesNewRoman"/>
          <w:sz w:val="24"/>
          <w:szCs w:val="24"/>
        </w:rPr>
      </w:pPr>
      <w:r w:rsidRPr="00316CC4">
        <w:rPr>
          <w:rFonts w:eastAsia="TimesNewRoman"/>
          <w:sz w:val="24"/>
          <w:szCs w:val="24"/>
        </w:rPr>
        <w:t>numer wniosku o dofinansowanie projektu,</w:t>
      </w:r>
    </w:p>
    <w:p w:rsidR="00061971" w:rsidRPr="00316CC4" w:rsidRDefault="00061971" w:rsidP="00316CC4">
      <w:pPr>
        <w:pStyle w:val="Akapitzlist"/>
        <w:numPr>
          <w:ilvl w:val="0"/>
          <w:numId w:val="37"/>
        </w:numPr>
        <w:autoSpaceDE w:val="0"/>
        <w:autoSpaceDN w:val="0"/>
        <w:adjustRightInd w:val="0"/>
        <w:spacing w:after="0"/>
        <w:ind w:left="567" w:hanging="283"/>
        <w:rPr>
          <w:rFonts w:eastAsia="TimesNewRoman"/>
          <w:sz w:val="24"/>
          <w:szCs w:val="24"/>
        </w:rPr>
      </w:pPr>
      <w:r w:rsidRPr="00316CC4">
        <w:rPr>
          <w:rFonts w:eastAsia="TimesNewRoman"/>
          <w:sz w:val="24"/>
          <w:szCs w:val="24"/>
        </w:rPr>
        <w:t>wskazanie warunków udzielenia wsparcia, z których weryfikacją Wnioskodawca się nie zgadza, wraz z uzasadnieniem,</w:t>
      </w:r>
    </w:p>
    <w:p w:rsidR="00061971" w:rsidRPr="00316CC4" w:rsidRDefault="00061971" w:rsidP="00316CC4">
      <w:pPr>
        <w:pStyle w:val="Akapitzlist"/>
        <w:numPr>
          <w:ilvl w:val="0"/>
          <w:numId w:val="37"/>
        </w:numPr>
        <w:autoSpaceDE w:val="0"/>
        <w:autoSpaceDN w:val="0"/>
        <w:adjustRightInd w:val="0"/>
        <w:spacing w:after="0"/>
        <w:ind w:left="567" w:hanging="283"/>
        <w:rPr>
          <w:rFonts w:eastAsia="TimesNewRoman"/>
          <w:sz w:val="24"/>
          <w:szCs w:val="24"/>
        </w:rPr>
      </w:pPr>
      <w:r w:rsidRPr="00316CC4">
        <w:rPr>
          <w:rFonts w:eastAsia="TimesNewRoman"/>
          <w:sz w:val="24"/>
          <w:szCs w:val="24"/>
        </w:rPr>
        <w:t>wskazanie zarzutów o charakterze proceduralnym w zakresie przeprowadzonej weryfikacji, jeżeli zdaniem Wnioskodawcy naruszenia takie miały miejsce, wraz z uzasadnieniem,</w:t>
      </w:r>
    </w:p>
    <w:p w:rsidR="00061971" w:rsidRPr="00316CC4" w:rsidRDefault="00061971" w:rsidP="00316CC4">
      <w:pPr>
        <w:pStyle w:val="Akapitzlist"/>
        <w:numPr>
          <w:ilvl w:val="0"/>
          <w:numId w:val="37"/>
        </w:numPr>
        <w:autoSpaceDE w:val="0"/>
        <w:autoSpaceDN w:val="0"/>
        <w:adjustRightInd w:val="0"/>
        <w:spacing w:after="0"/>
        <w:ind w:left="567" w:hanging="283"/>
        <w:rPr>
          <w:rFonts w:eastAsia="TimesNewRoman"/>
          <w:sz w:val="24"/>
          <w:szCs w:val="24"/>
        </w:rPr>
      </w:pPr>
      <w:r w:rsidRPr="00316CC4">
        <w:rPr>
          <w:rFonts w:eastAsia="TimesNewRoman"/>
          <w:sz w:val="24"/>
          <w:szCs w:val="24"/>
        </w:rPr>
        <w:t>podpis Wnioskodawcy lub osoby upoważnionej do jego reprezentowania, z załączeniem oryginału lub kopii dokumentu poświadczającego umocowanie takiej osoby do reprezentowania wnioskodawcy.</w:t>
      </w:r>
    </w:p>
    <w:p w:rsidR="00746D9B" w:rsidRPr="00316CC4" w:rsidRDefault="00746D9B" w:rsidP="00316CC4">
      <w:pPr>
        <w:pStyle w:val="Akapitzlist"/>
        <w:autoSpaceDE w:val="0"/>
        <w:autoSpaceDN w:val="0"/>
        <w:adjustRightInd w:val="0"/>
        <w:spacing w:after="0"/>
        <w:ind w:left="0"/>
        <w:rPr>
          <w:rFonts w:eastAsia="TimesNewRoman"/>
          <w:sz w:val="24"/>
          <w:szCs w:val="24"/>
        </w:rPr>
      </w:pPr>
      <w:r w:rsidRPr="00316CC4">
        <w:rPr>
          <w:rFonts w:eastAsia="TimesNewRoman"/>
          <w:sz w:val="24"/>
          <w:szCs w:val="24"/>
        </w:rPr>
        <w:t>UWAGA</w:t>
      </w:r>
      <w:r w:rsidRPr="00316CC4">
        <w:rPr>
          <w:rStyle w:val="Odwoanieprzypisudolnego"/>
          <w:rFonts w:eastAsia="TimesNewRoman"/>
          <w:sz w:val="24"/>
          <w:szCs w:val="24"/>
        </w:rPr>
        <w:footnoteReference w:id="51"/>
      </w:r>
      <w:r w:rsidRPr="00316CC4">
        <w:rPr>
          <w:rFonts w:eastAsia="TimesNewRoman"/>
          <w:sz w:val="24"/>
          <w:szCs w:val="24"/>
        </w:rPr>
        <w:t>:</w:t>
      </w:r>
    </w:p>
    <w:p w:rsidR="00746D9B" w:rsidRPr="00316CC4" w:rsidRDefault="00746D9B" w:rsidP="00316CC4">
      <w:pPr>
        <w:numPr>
          <w:ilvl w:val="0"/>
          <w:numId w:val="42"/>
        </w:numPr>
        <w:tabs>
          <w:tab w:val="left" w:pos="0"/>
        </w:tabs>
        <w:autoSpaceDE w:val="0"/>
        <w:autoSpaceDN w:val="0"/>
        <w:adjustRightInd w:val="0"/>
        <w:spacing w:after="0"/>
        <w:ind w:left="284" w:hanging="284"/>
        <w:rPr>
          <w:sz w:val="24"/>
          <w:szCs w:val="24"/>
        </w:rPr>
      </w:pPr>
      <w:r w:rsidRPr="00316CC4">
        <w:rPr>
          <w:sz w:val="24"/>
          <w:szCs w:val="24"/>
        </w:rPr>
        <w:t>W przypadku podpisania protestu przez osoby uprawnione do reprezentacji Wnioskodawcy, do protestu należy załączyć oryginał lub uwierzytelniony odpis dokumentu poświadczającego umocowanie (np. odpis z KRS).</w:t>
      </w:r>
    </w:p>
    <w:p w:rsidR="00746D9B" w:rsidRPr="00316CC4" w:rsidRDefault="00746D9B" w:rsidP="00316CC4">
      <w:pPr>
        <w:numPr>
          <w:ilvl w:val="0"/>
          <w:numId w:val="42"/>
        </w:numPr>
        <w:tabs>
          <w:tab w:val="left" w:pos="0"/>
        </w:tabs>
        <w:autoSpaceDE w:val="0"/>
        <w:autoSpaceDN w:val="0"/>
        <w:adjustRightInd w:val="0"/>
        <w:spacing w:after="0"/>
        <w:ind w:left="284" w:hanging="284"/>
        <w:rPr>
          <w:sz w:val="24"/>
          <w:szCs w:val="24"/>
        </w:rPr>
      </w:pPr>
      <w:r w:rsidRPr="00316CC4">
        <w:rPr>
          <w:sz w:val="24"/>
          <w:szCs w:val="24"/>
        </w:rPr>
        <w:t>W przypadku podpisania protestu przez pełnomocnika, do protestu należy załączyć pełnomocnictwo (oryginał lub uwierzytelnioną kopię) oraz dokument potwierdzający umocowanie osób, które podpisały pełnomocnictwo (np. odpis KRS).</w:t>
      </w:r>
    </w:p>
    <w:p w:rsidR="00A62D74" w:rsidRPr="00316CC4" w:rsidRDefault="00A62D74" w:rsidP="00316CC4">
      <w:pPr>
        <w:pStyle w:val="Akapitzlist"/>
        <w:autoSpaceDE w:val="0"/>
        <w:autoSpaceDN w:val="0"/>
        <w:adjustRightInd w:val="0"/>
        <w:spacing w:after="0"/>
        <w:ind w:hanging="720"/>
        <w:rPr>
          <w:rFonts w:eastAsia="TimesNewRoman"/>
          <w:sz w:val="24"/>
          <w:szCs w:val="24"/>
        </w:rPr>
      </w:pPr>
    </w:p>
    <w:p w:rsidR="00A62D74" w:rsidRPr="00316CC4" w:rsidRDefault="00061971" w:rsidP="00316CC4">
      <w:pPr>
        <w:pStyle w:val="Akapitzlist"/>
        <w:autoSpaceDE w:val="0"/>
        <w:autoSpaceDN w:val="0"/>
        <w:adjustRightInd w:val="0"/>
        <w:spacing w:after="0"/>
        <w:ind w:left="0"/>
        <w:rPr>
          <w:sz w:val="24"/>
          <w:szCs w:val="24"/>
        </w:rPr>
      </w:pPr>
      <w:r w:rsidRPr="00316CC4">
        <w:rPr>
          <w:sz w:val="24"/>
          <w:szCs w:val="24"/>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A62D74" w:rsidRPr="00316CC4" w:rsidRDefault="00A62D74" w:rsidP="00316CC4">
      <w:pPr>
        <w:pStyle w:val="Akapitzlist"/>
        <w:autoSpaceDE w:val="0"/>
        <w:autoSpaceDN w:val="0"/>
        <w:adjustRightInd w:val="0"/>
        <w:spacing w:after="0"/>
        <w:ind w:left="0"/>
        <w:rPr>
          <w:sz w:val="24"/>
          <w:szCs w:val="24"/>
        </w:rPr>
      </w:pPr>
    </w:p>
    <w:p w:rsidR="00A62D74" w:rsidRPr="00316CC4" w:rsidRDefault="00061971" w:rsidP="00316CC4">
      <w:pPr>
        <w:pStyle w:val="Akapitzlist"/>
        <w:autoSpaceDE w:val="0"/>
        <w:autoSpaceDN w:val="0"/>
        <w:adjustRightInd w:val="0"/>
        <w:spacing w:after="0"/>
        <w:ind w:left="0"/>
        <w:rPr>
          <w:sz w:val="24"/>
          <w:szCs w:val="24"/>
        </w:rPr>
      </w:pPr>
      <w:r w:rsidRPr="00316CC4">
        <w:rPr>
          <w:sz w:val="24"/>
          <w:szCs w:val="24"/>
        </w:rPr>
        <w:t>Uzupełnienie protestu o którym mowa powyżej może nastąpić wyłącznie w odniesieniu do wymogów formalnych, tj. elementów jakie powinien zawierać protest, o których mowa powyżej pkt. 1-3 i 6.</w:t>
      </w:r>
    </w:p>
    <w:p w:rsidR="00A62D74" w:rsidRPr="00316CC4" w:rsidRDefault="00061971" w:rsidP="00316CC4">
      <w:pPr>
        <w:pStyle w:val="Akapitzlist"/>
        <w:autoSpaceDE w:val="0"/>
        <w:autoSpaceDN w:val="0"/>
        <w:adjustRightInd w:val="0"/>
        <w:spacing w:after="0"/>
        <w:ind w:left="0"/>
        <w:rPr>
          <w:sz w:val="24"/>
          <w:szCs w:val="24"/>
        </w:rPr>
      </w:pPr>
      <w:r w:rsidRPr="00316CC4">
        <w:rPr>
          <w:sz w:val="24"/>
          <w:szCs w:val="24"/>
        </w:rPr>
        <w:t>Wezwanie do uzupełnienia protestu wstrzymuje bieg terminu</w:t>
      </w:r>
      <w:r w:rsidR="00746D9B" w:rsidRPr="00316CC4">
        <w:rPr>
          <w:sz w:val="24"/>
          <w:szCs w:val="24"/>
        </w:rPr>
        <w:t xml:space="preserve"> na czas uzupełnienia lub poprawienia protestu.</w:t>
      </w:r>
    </w:p>
    <w:p w:rsidR="00A62D74" w:rsidRPr="00316CC4" w:rsidRDefault="00A62D74" w:rsidP="00316CC4">
      <w:pPr>
        <w:pStyle w:val="Akapitzlist"/>
        <w:autoSpaceDE w:val="0"/>
        <w:autoSpaceDN w:val="0"/>
        <w:adjustRightInd w:val="0"/>
        <w:spacing w:after="0"/>
        <w:ind w:left="0"/>
        <w:rPr>
          <w:sz w:val="24"/>
          <w:szCs w:val="24"/>
        </w:rPr>
      </w:pPr>
    </w:p>
    <w:p w:rsidR="00A62D74" w:rsidRPr="00316CC4" w:rsidRDefault="00061971" w:rsidP="00316CC4">
      <w:pPr>
        <w:pStyle w:val="Akapitzlist"/>
        <w:autoSpaceDE w:val="0"/>
        <w:autoSpaceDN w:val="0"/>
        <w:adjustRightInd w:val="0"/>
        <w:spacing w:after="0"/>
        <w:ind w:left="0"/>
        <w:rPr>
          <w:sz w:val="24"/>
          <w:szCs w:val="24"/>
        </w:rPr>
      </w:pPr>
      <w:r w:rsidRPr="00316CC4">
        <w:rPr>
          <w:sz w:val="24"/>
          <w:szCs w:val="24"/>
        </w:rPr>
        <w:lastRenderedPageBreak/>
        <w:t>W przypadku zmiany danych wnioskodawcy, zawartych w treści protestu, jest on zobowiązany niezwłocznie powiadomić Dyrektora DRR o zmianie danych. W szczególności wnioskodawca zobowiązany jest do informowania o zmianie adresu do doręczeń.</w:t>
      </w:r>
    </w:p>
    <w:p w:rsidR="00A62D74" w:rsidRPr="00316CC4" w:rsidRDefault="00A62D74" w:rsidP="00316CC4">
      <w:pPr>
        <w:pStyle w:val="Akapitzlist"/>
        <w:autoSpaceDE w:val="0"/>
        <w:autoSpaceDN w:val="0"/>
        <w:adjustRightInd w:val="0"/>
        <w:spacing w:after="0"/>
        <w:ind w:left="0"/>
        <w:rPr>
          <w:sz w:val="24"/>
          <w:szCs w:val="24"/>
        </w:rPr>
      </w:pPr>
    </w:p>
    <w:p w:rsidR="00061971" w:rsidRPr="00316CC4" w:rsidRDefault="00A62D74" w:rsidP="00316CC4">
      <w:pPr>
        <w:pStyle w:val="Akapitzlist"/>
        <w:autoSpaceDE w:val="0"/>
        <w:autoSpaceDN w:val="0"/>
        <w:adjustRightInd w:val="0"/>
        <w:spacing w:after="0"/>
        <w:ind w:left="0"/>
        <w:rPr>
          <w:sz w:val="24"/>
          <w:szCs w:val="24"/>
        </w:rPr>
      </w:pPr>
      <w:r w:rsidRPr="00316CC4">
        <w:rPr>
          <w:sz w:val="24"/>
          <w:szCs w:val="24"/>
        </w:rPr>
        <w:t xml:space="preserve">O </w:t>
      </w:r>
      <w:r w:rsidR="00061971" w:rsidRPr="00316CC4">
        <w:rPr>
          <w:sz w:val="24"/>
          <w:szCs w:val="24"/>
        </w:rPr>
        <w:t>dochowaniu terminu na wniesienie protestu decyduje:</w:t>
      </w:r>
    </w:p>
    <w:p w:rsidR="00061971" w:rsidRPr="00316CC4" w:rsidRDefault="00061971" w:rsidP="00316CC4">
      <w:pPr>
        <w:pStyle w:val="Akapitzlist"/>
        <w:numPr>
          <w:ilvl w:val="2"/>
          <w:numId w:val="31"/>
        </w:numPr>
        <w:autoSpaceDE w:val="0"/>
        <w:autoSpaceDN w:val="0"/>
        <w:adjustRightInd w:val="0"/>
        <w:spacing w:after="0"/>
        <w:ind w:left="567" w:hanging="283"/>
        <w:rPr>
          <w:sz w:val="24"/>
          <w:szCs w:val="24"/>
        </w:rPr>
      </w:pPr>
      <w:r w:rsidRPr="00316CC4">
        <w:rPr>
          <w:sz w:val="24"/>
          <w:szCs w:val="24"/>
        </w:rPr>
        <w:t xml:space="preserve">data nadania pisma w polskiej placówce pocztowej operatora publicznego lub data nadania pisma w placówce operatora prywatnego lub data nadania pisma w firmie kurierskiej, potwierdzona </w:t>
      </w:r>
      <w:r w:rsidRPr="00316CC4">
        <w:rPr>
          <w:rFonts w:eastAsia="TimesNewRoman"/>
          <w:sz w:val="24"/>
          <w:szCs w:val="24"/>
        </w:rPr>
        <w:t>odpowiednim dowodem nadania, na adres bezpo</w:t>
      </w:r>
      <w:r w:rsidRPr="00316CC4">
        <w:rPr>
          <w:rFonts w:eastAsia="Arial Unicode MS"/>
          <w:sz w:val="24"/>
          <w:szCs w:val="24"/>
        </w:rPr>
        <w:t>śr</w:t>
      </w:r>
      <w:r w:rsidRPr="00316CC4">
        <w:rPr>
          <w:rFonts w:eastAsia="TimesNewRoman"/>
          <w:sz w:val="24"/>
          <w:szCs w:val="24"/>
        </w:rPr>
        <w:t xml:space="preserve">ednio do Departamentu </w:t>
      </w:r>
      <w:r w:rsidRPr="00316CC4">
        <w:rPr>
          <w:sz w:val="24"/>
          <w:szCs w:val="24"/>
        </w:rPr>
        <w:t xml:space="preserve">Rozwoju Regionalnego </w:t>
      </w:r>
      <w:r w:rsidRPr="00316CC4">
        <w:rPr>
          <w:rFonts w:eastAsia="TimesNewRoman"/>
          <w:sz w:val="24"/>
          <w:szCs w:val="24"/>
        </w:rPr>
        <w:t xml:space="preserve">Urząd Marszałkowski </w:t>
      </w:r>
      <w:r w:rsidRPr="00316CC4">
        <w:rPr>
          <w:sz w:val="24"/>
          <w:szCs w:val="24"/>
        </w:rPr>
        <w:t>Województwa Podlaskiego, ul. Poleska 89, 15-874 Białystok, lub</w:t>
      </w:r>
    </w:p>
    <w:p w:rsidR="00061971" w:rsidRPr="00316CC4" w:rsidRDefault="00061971" w:rsidP="00316CC4">
      <w:pPr>
        <w:pStyle w:val="Akapitzlist"/>
        <w:numPr>
          <w:ilvl w:val="2"/>
          <w:numId w:val="31"/>
        </w:numPr>
        <w:autoSpaceDE w:val="0"/>
        <w:autoSpaceDN w:val="0"/>
        <w:adjustRightInd w:val="0"/>
        <w:spacing w:after="0"/>
        <w:ind w:left="567" w:hanging="283"/>
        <w:rPr>
          <w:rFonts w:eastAsia="TimesNewRoman"/>
          <w:sz w:val="24"/>
          <w:szCs w:val="24"/>
        </w:rPr>
      </w:pPr>
      <w:r w:rsidRPr="00316CC4">
        <w:rPr>
          <w:rFonts w:eastAsia="TimesNewRoman"/>
          <w:sz w:val="24"/>
          <w:szCs w:val="24"/>
        </w:rPr>
        <w:t>data złożenia protestu w kancelarii</w:t>
      </w:r>
      <w:r w:rsidRPr="00316CC4">
        <w:rPr>
          <w:sz w:val="24"/>
          <w:szCs w:val="24"/>
        </w:rPr>
        <w:t xml:space="preserve"> w pokoju nr 20 w godzinach </w:t>
      </w:r>
      <w:r w:rsidRPr="00316CC4">
        <w:rPr>
          <w:rFonts w:eastAsia="TimesNewRoman"/>
          <w:sz w:val="24"/>
          <w:szCs w:val="24"/>
        </w:rPr>
        <w:t>urzędowania: poniedziałek: 8:00-16:00, wtorek- piątek: 7:30- 15:30.</w:t>
      </w:r>
    </w:p>
    <w:p w:rsidR="004D54B8" w:rsidRPr="00316CC4" w:rsidRDefault="004D54B8" w:rsidP="00316CC4">
      <w:pPr>
        <w:pStyle w:val="Akapitzlist"/>
        <w:autoSpaceDE w:val="0"/>
        <w:autoSpaceDN w:val="0"/>
        <w:adjustRightInd w:val="0"/>
        <w:spacing w:after="0"/>
        <w:ind w:left="567"/>
        <w:rPr>
          <w:rFonts w:eastAsia="TimesNewRoman"/>
          <w:sz w:val="24"/>
          <w:szCs w:val="24"/>
        </w:rPr>
      </w:pPr>
    </w:p>
    <w:p w:rsidR="004D54B8" w:rsidRPr="00316CC4" w:rsidRDefault="00061971" w:rsidP="00316CC4">
      <w:pPr>
        <w:pStyle w:val="Akapitzlist"/>
        <w:autoSpaceDE w:val="0"/>
        <w:autoSpaceDN w:val="0"/>
        <w:adjustRightInd w:val="0"/>
        <w:spacing w:after="0"/>
        <w:ind w:left="0"/>
        <w:rPr>
          <w:rFonts w:eastAsia="TimesNewRoman"/>
          <w:sz w:val="24"/>
          <w:szCs w:val="24"/>
        </w:rPr>
      </w:pPr>
      <w:r w:rsidRPr="00316CC4">
        <w:rPr>
          <w:sz w:val="24"/>
          <w:szCs w:val="24"/>
        </w:rPr>
        <w:t xml:space="preserve">DRR rozpatruje protest w terminie nie dłuższym niż </w:t>
      </w:r>
      <w:r w:rsidR="00746D9B" w:rsidRPr="00316CC4">
        <w:rPr>
          <w:sz w:val="24"/>
          <w:szCs w:val="24"/>
        </w:rPr>
        <w:t>21</w:t>
      </w:r>
      <w:r w:rsidRPr="00316CC4">
        <w:rPr>
          <w:sz w:val="24"/>
          <w:szCs w:val="24"/>
        </w:rPr>
        <w:t xml:space="preserve"> dni licząc od dnia jego otrzymania. </w:t>
      </w:r>
      <w:r w:rsidRPr="00316CC4">
        <w:rPr>
          <w:sz w:val="24"/>
          <w:szCs w:val="24"/>
        </w:rPr>
        <w:br/>
        <w:t xml:space="preserve">W uzasadnionych przypadkach, w szczególności gdy w trakcie rozpatrywania protestu konieczne jest skorzystanie z pomocy ekspertów, termin rozpatrzenia protestu może być przedłużony do </w:t>
      </w:r>
      <w:r w:rsidR="00746D9B" w:rsidRPr="00316CC4">
        <w:rPr>
          <w:sz w:val="24"/>
          <w:szCs w:val="24"/>
        </w:rPr>
        <w:t xml:space="preserve">45 </w:t>
      </w:r>
      <w:r w:rsidRPr="00316CC4">
        <w:rPr>
          <w:sz w:val="24"/>
          <w:szCs w:val="24"/>
        </w:rPr>
        <w:t>dni od dnia jego otrzymania, o czym DRR informuje na piśmie wnioskodawcę.</w:t>
      </w:r>
    </w:p>
    <w:p w:rsidR="004D54B8" w:rsidRPr="00316CC4" w:rsidRDefault="004D54B8" w:rsidP="00316CC4">
      <w:pPr>
        <w:pStyle w:val="Akapitzlist"/>
        <w:autoSpaceDE w:val="0"/>
        <w:autoSpaceDN w:val="0"/>
        <w:adjustRightInd w:val="0"/>
        <w:spacing w:after="0"/>
        <w:ind w:left="0"/>
        <w:rPr>
          <w:rFonts w:eastAsia="TimesNewRoman"/>
          <w:sz w:val="24"/>
          <w:szCs w:val="24"/>
        </w:rPr>
      </w:pPr>
    </w:p>
    <w:p w:rsidR="00061971" w:rsidRPr="00316CC4" w:rsidRDefault="00061971" w:rsidP="00316CC4">
      <w:pPr>
        <w:pStyle w:val="Akapitzlist"/>
        <w:autoSpaceDE w:val="0"/>
        <w:autoSpaceDN w:val="0"/>
        <w:adjustRightInd w:val="0"/>
        <w:spacing w:after="0"/>
        <w:ind w:left="0"/>
        <w:rPr>
          <w:rFonts w:eastAsia="TimesNewRoman"/>
          <w:sz w:val="24"/>
          <w:szCs w:val="24"/>
        </w:rPr>
      </w:pPr>
      <w:r w:rsidRPr="00316CC4">
        <w:rPr>
          <w:sz w:val="24"/>
          <w:szCs w:val="24"/>
        </w:rPr>
        <w:t>Protest pozostawia się bez rozpatrzenia, jeżeli mimo prawidłowego pouczenia, o którym mowa w art. 4</w:t>
      </w:r>
      <w:r w:rsidR="00746D9B" w:rsidRPr="00316CC4">
        <w:rPr>
          <w:sz w:val="24"/>
          <w:szCs w:val="24"/>
        </w:rPr>
        <w:t>5</w:t>
      </w:r>
      <w:r w:rsidRPr="00316CC4">
        <w:rPr>
          <w:sz w:val="24"/>
          <w:szCs w:val="24"/>
        </w:rPr>
        <w:t xml:space="preserve"> ust. 5 ustawy wdrożeniowej, został wniesiony:</w:t>
      </w:r>
    </w:p>
    <w:p w:rsidR="00061971" w:rsidRPr="00316CC4" w:rsidRDefault="00061971" w:rsidP="00316CC4">
      <w:pPr>
        <w:pStyle w:val="Akapitzlist"/>
        <w:numPr>
          <w:ilvl w:val="0"/>
          <w:numId w:val="32"/>
        </w:numPr>
        <w:autoSpaceDE w:val="0"/>
        <w:autoSpaceDN w:val="0"/>
        <w:adjustRightInd w:val="0"/>
        <w:spacing w:after="0"/>
        <w:rPr>
          <w:sz w:val="24"/>
          <w:szCs w:val="24"/>
        </w:rPr>
      </w:pPr>
      <w:r w:rsidRPr="00316CC4">
        <w:rPr>
          <w:sz w:val="24"/>
          <w:szCs w:val="24"/>
        </w:rPr>
        <w:t>po terminie,</w:t>
      </w:r>
    </w:p>
    <w:p w:rsidR="00061971" w:rsidRPr="00316CC4" w:rsidRDefault="00061971" w:rsidP="00316CC4">
      <w:pPr>
        <w:pStyle w:val="Akapitzlist"/>
        <w:numPr>
          <w:ilvl w:val="0"/>
          <w:numId w:val="32"/>
        </w:numPr>
        <w:autoSpaceDE w:val="0"/>
        <w:autoSpaceDN w:val="0"/>
        <w:adjustRightInd w:val="0"/>
        <w:spacing w:after="0"/>
        <w:rPr>
          <w:sz w:val="24"/>
          <w:szCs w:val="24"/>
        </w:rPr>
      </w:pPr>
      <w:r w:rsidRPr="00316CC4">
        <w:rPr>
          <w:rFonts w:eastAsia="TimesNewRoman"/>
          <w:sz w:val="24"/>
          <w:szCs w:val="24"/>
        </w:rPr>
        <w:t>przez podmiot wykluczony z możliwo</w:t>
      </w:r>
      <w:r w:rsidRPr="00316CC4">
        <w:rPr>
          <w:rFonts w:eastAsia="Arial Unicode MS"/>
          <w:sz w:val="24"/>
          <w:szCs w:val="24"/>
        </w:rPr>
        <w:t>śc</w:t>
      </w:r>
      <w:r w:rsidRPr="00316CC4">
        <w:rPr>
          <w:rFonts w:eastAsia="TimesNewRoman"/>
          <w:sz w:val="24"/>
          <w:szCs w:val="24"/>
        </w:rPr>
        <w:t>i otrzyman</w:t>
      </w:r>
      <w:r w:rsidRPr="00316CC4">
        <w:rPr>
          <w:sz w:val="24"/>
          <w:szCs w:val="24"/>
        </w:rPr>
        <w:t>ia dofinansowania,</w:t>
      </w:r>
    </w:p>
    <w:p w:rsidR="004D54B8" w:rsidRPr="00316CC4" w:rsidRDefault="00061971" w:rsidP="00316CC4">
      <w:pPr>
        <w:pStyle w:val="Akapitzlist"/>
        <w:numPr>
          <w:ilvl w:val="0"/>
          <w:numId w:val="32"/>
        </w:numPr>
        <w:autoSpaceDE w:val="0"/>
        <w:autoSpaceDN w:val="0"/>
        <w:adjustRightInd w:val="0"/>
        <w:spacing w:after="0"/>
        <w:rPr>
          <w:sz w:val="24"/>
          <w:szCs w:val="24"/>
        </w:rPr>
      </w:pPr>
      <w:r w:rsidRPr="00316CC4">
        <w:rPr>
          <w:rFonts w:eastAsia="TimesNewRoman"/>
          <w:sz w:val="24"/>
          <w:szCs w:val="24"/>
        </w:rPr>
        <w:t>bez wskazania warunków udzielenia wsparcia, z których weryfikacją wnioskodawca się nie zgadza wraz z uzasadnieniem</w:t>
      </w:r>
      <w:r w:rsidRPr="00316CC4">
        <w:rPr>
          <w:sz w:val="24"/>
          <w:szCs w:val="24"/>
        </w:rPr>
        <w:t>.</w:t>
      </w:r>
    </w:p>
    <w:p w:rsidR="004D54B8" w:rsidRPr="00316CC4" w:rsidRDefault="004D54B8" w:rsidP="00316CC4">
      <w:pPr>
        <w:pStyle w:val="Akapitzlist"/>
        <w:autoSpaceDE w:val="0"/>
        <w:autoSpaceDN w:val="0"/>
        <w:adjustRightInd w:val="0"/>
        <w:spacing w:after="0"/>
        <w:rPr>
          <w:sz w:val="24"/>
          <w:szCs w:val="24"/>
        </w:rPr>
      </w:pPr>
    </w:p>
    <w:p w:rsidR="004D54B8" w:rsidRPr="00316CC4" w:rsidRDefault="00061971" w:rsidP="00316CC4">
      <w:pPr>
        <w:pStyle w:val="Akapitzlist"/>
        <w:autoSpaceDE w:val="0"/>
        <w:autoSpaceDN w:val="0"/>
        <w:adjustRightInd w:val="0"/>
        <w:spacing w:after="0"/>
        <w:ind w:left="0"/>
        <w:rPr>
          <w:sz w:val="24"/>
          <w:szCs w:val="24"/>
        </w:rPr>
      </w:pPr>
      <w:r w:rsidRPr="00316CC4">
        <w:rPr>
          <w:sz w:val="24"/>
          <w:szCs w:val="24"/>
        </w:rPr>
        <w:t xml:space="preserve">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w:t>
      </w:r>
      <w:r w:rsidR="00371B9A" w:rsidRPr="00316CC4">
        <w:rPr>
          <w:sz w:val="24"/>
          <w:szCs w:val="24"/>
        </w:rPr>
        <w:t>a n</w:t>
      </w:r>
      <w:r w:rsidRPr="00316CC4">
        <w:rPr>
          <w:sz w:val="24"/>
          <w:szCs w:val="24"/>
        </w:rPr>
        <w:t>astępnie skargę kasacyjną do Naczelnego Sądu Administracyjnego.</w:t>
      </w:r>
    </w:p>
    <w:p w:rsidR="004D54B8" w:rsidRPr="00316CC4" w:rsidRDefault="004D54B8" w:rsidP="00316CC4">
      <w:pPr>
        <w:pStyle w:val="Akapitzlist"/>
        <w:autoSpaceDE w:val="0"/>
        <w:autoSpaceDN w:val="0"/>
        <w:adjustRightInd w:val="0"/>
        <w:spacing w:after="0"/>
        <w:ind w:left="0"/>
        <w:rPr>
          <w:sz w:val="24"/>
          <w:szCs w:val="24"/>
        </w:rPr>
      </w:pPr>
    </w:p>
    <w:p w:rsidR="00061971" w:rsidRPr="00316CC4" w:rsidRDefault="00061971" w:rsidP="00316CC4">
      <w:pPr>
        <w:pStyle w:val="Akapitzlist"/>
        <w:autoSpaceDE w:val="0"/>
        <w:autoSpaceDN w:val="0"/>
        <w:adjustRightInd w:val="0"/>
        <w:spacing w:after="0"/>
        <w:ind w:left="0"/>
        <w:rPr>
          <w:sz w:val="24"/>
          <w:szCs w:val="24"/>
        </w:rPr>
      </w:pPr>
      <w:r w:rsidRPr="00316CC4">
        <w:rPr>
          <w:sz w:val="24"/>
          <w:szCs w:val="24"/>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746D9B" w:rsidRPr="00316CC4" w:rsidRDefault="00746D9B" w:rsidP="00316CC4">
      <w:pPr>
        <w:pStyle w:val="Akapitzlist"/>
        <w:autoSpaceDE w:val="0"/>
        <w:autoSpaceDN w:val="0"/>
        <w:adjustRightInd w:val="0"/>
        <w:spacing w:after="0"/>
        <w:ind w:left="0"/>
        <w:rPr>
          <w:sz w:val="24"/>
          <w:szCs w:val="24"/>
        </w:rPr>
      </w:pPr>
    </w:p>
    <w:p w:rsidR="00746D9B" w:rsidRPr="00316CC4" w:rsidRDefault="00746D9B" w:rsidP="00316CC4">
      <w:pPr>
        <w:pStyle w:val="Akapitzlist"/>
        <w:autoSpaceDE w:val="0"/>
        <w:autoSpaceDN w:val="0"/>
        <w:adjustRightInd w:val="0"/>
        <w:spacing w:after="0"/>
        <w:ind w:left="0"/>
        <w:rPr>
          <w:sz w:val="24"/>
          <w:szCs w:val="24"/>
        </w:rPr>
      </w:pPr>
      <w:r w:rsidRPr="00316CC4">
        <w:rPr>
          <w:sz w:val="24"/>
          <w:szCs w:val="24"/>
        </w:rP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746D9B" w:rsidRPr="00316CC4" w:rsidRDefault="00746D9B" w:rsidP="00316CC4">
      <w:pPr>
        <w:pStyle w:val="Akapitzlist"/>
        <w:autoSpaceDE w:val="0"/>
        <w:autoSpaceDN w:val="0"/>
        <w:adjustRightInd w:val="0"/>
        <w:spacing w:after="0"/>
        <w:ind w:left="0"/>
        <w:rPr>
          <w:sz w:val="24"/>
          <w:szCs w:val="24"/>
        </w:rPr>
      </w:pPr>
    </w:p>
    <w:p w:rsidR="00746A81" w:rsidRPr="00316CC4" w:rsidRDefault="00746A81" w:rsidP="00202715">
      <w:pPr>
        <w:pStyle w:val="Nagwek4"/>
        <w:rPr>
          <w:sz w:val="24"/>
          <w:szCs w:val="24"/>
        </w:rPr>
      </w:pPr>
      <w:r w:rsidRPr="00316CC4">
        <w:rPr>
          <w:sz w:val="24"/>
          <w:szCs w:val="24"/>
        </w:rPr>
        <w:lastRenderedPageBreak/>
        <w:t>Wycofanie wniosku</w:t>
      </w:r>
      <w:bookmarkEnd w:id="130"/>
    </w:p>
    <w:p w:rsidR="00316CC4" w:rsidRPr="00316CC4" w:rsidRDefault="00746A81" w:rsidP="00316CC4">
      <w:pPr>
        <w:shd w:val="clear" w:color="auto" w:fill="FFFFFF"/>
        <w:spacing w:after="0"/>
        <w:rPr>
          <w:rFonts w:eastAsia="Times New Roman" w:cs="Calibri"/>
          <w:sz w:val="24"/>
          <w:szCs w:val="24"/>
          <w:lang w:eastAsia="pl-PL"/>
        </w:rPr>
      </w:pPr>
      <w:r w:rsidRPr="00316CC4">
        <w:rPr>
          <w:rFonts w:eastAsia="Times New Roman"/>
          <w:sz w:val="24"/>
          <w:szCs w:val="24"/>
          <w:lang w:eastAsia="pl-PL"/>
        </w:rPr>
        <w:t xml:space="preserve">Podmiotowi ubiegającemu się o wsparcie przysługuje prawo wycofania wniosku. </w:t>
      </w:r>
      <w:r w:rsidR="00316CC4" w:rsidRPr="00316CC4">
        <w:rPr>
          <w:rFonts w:eastAsia="Times New Roman" w:cs="Calibri"/>
          <w:sz w:val="24"/>
          <w:szCs w:val="24"/>
          <w:lang w:eastAsia="pl-PL"/>
        </w:rPr>
        <w:t>W przypadku wycofania wniosku przez podmiot ubiegający się o wsparcie zobowiązany jest on do pisemnego zawiadomienia LGD o wycofaniu wniosku lub innej deklaracji podpisanej przez Wnioskodawcę lub osobę upoważnioną do reprezentacji Wnioskodawcy.</w:t>
      </w:r>
    </w:p>
    <w:p w:rsidR="00316CC4" w:rsidRPr="00316CC4" w:rsidRDefault="00316CC4" w:rsidP="00316CC4">
      <w:pPr>
        <w:shd w:val="clear" w:color="auto" w:fill="FFFFFF"/>
        <w:suppressAutoHyphens/>
        <w:spacing w:after="0"/>
        <w:rPr>
          <w:rFonts w:eastAsia="Times New Roman" w:cs="Calibri"/>
          <w:sz w:val="24"/>
          <w:szCs w:val="24"/>
          <w:lang w:eastAsia="pl-PL"/>
        </w:rPr>
      </w:pPr>
      <w:r w:rsidRPr="00316CC4">
        <w:rPr>
          <w:rFonts w:eastAsia="Times New Roman" w:cs="Calibri"/>
          <w:sz w:val="24"/>
          <w:szCs w:val="24"/>
          <w:lang w:eastAsia="pl-PL"/>
        </w:rPr>
        <w:t>Biuro LGD archiwizuje zawiadomienia o wycofaniu wniosku lub inne deklaracje związane z wnioskiem. Kopia wycofanego dokumentu pozostaje w LGD wraz z oryginałem wniosku o jego wycofanie.</w:t>
      </w:r>
    </w:p>
    <w:p w:rsidR="00316CC4" w:rsidRPr="00316CC4" w:rsidRDefault="00316CC4" w:rsidP="00316CC4">
      <w:pPr>
        <w:shd w:val="clear" w:color="auto" w:fill="FFFFFF"/>
        <w:suppressAutoHyphens/>
        <w:spacing w:after="0"/>
        <w:rPr>
          <w:rFonts w:cs="Calibri"/>
          <w:sz w:val="24"/>
          <w:szCs w:val="24"/>
          <w:lang w:eastAsia="zh-CN"/>
        </w:rPr>
      </w:pPr>
    </w:p>
    <w:p w:rsidR="00316CC4" w:rsidRPr="00316CC4" w:rsidRDefault="00316CC4" w:rsidP="00316CC4">
      <w:pPr>
        <w:shd w:val="clear" w:color="auto" w:fill="FFFFFF"/>
        <w:suppressAutoHyphens/>
        <w:spacing w:after="0"/>
        <w:rPr>
          <w:rFonts w:cs="Calibri"/>
          <w:sz w:val="24"/>
          <w:szCs w:val="24"/>
          <w:lang w:eastAsia="zh-CN"/>
        </w:rPr>
      </w:pPr>
      <w:r w:rsidRPr="00316CC4">
        <w:rPr>
          <w:rFonts w:cs="Calibri"/>
          <w:sz w:val="24"/>
          <w:szCs w:val="24"/>
          <w:lang w:eastAsia="zh-CN"/>
        </w:rPr>
        <w:t xml:space="preserve">LGD informuje Wnioskodawcę o wycofaniu wniosku. Wycofany wniosek podlega zwrotowi (oryginał) podmiotowi ubiegającemu się o wsparcie bezpośrednio lub korespondencyjnie na wniosek Wnioskodawcy.  </w:t>
      </w:r>
    </w:p>
    <w:p w:rsidR="00316CC4" w:rsidRPr="00316CC4" w:rsidRDefault="00316CC4" w:rsidP="00316CC4">
      <w:pPr>
        <w:shd w:val="clear" w:color="auto" w:fill="FFFFFF"/>
        <w:suppressAutoHyphens/>
        <w:spacing w:after="0"/>
        <w:rPr>
          <w:rFonts w:cs="Calibri"/>
          <w:sz w:val="24"/>
          <w:szCs w:val="24"/>
          <w:lang w:eastAsia="zh-CN"/>
        </w:rPr>
      </w:pPr>
      <w:r w:rsidRPr="00316CC4">
        <w:rPr>
          <w:rFonts w:cs="Calibri"/>
          <w:sz w:val="24"/>
          <w:szCs w:val="24"/>
          <w:lang w:eastAsia="zh-CN"/>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316CC4" w:rsidRDefault="00316CC4" w:rsidP="00316CC4">
      <w:pPr>
        <w:autoSpaceDE w:val="0"/>
        <w:autoSpaceDN w:val="0"/>
        <w:adjustRightInd w:val="0"/>
        <w:spacing w:after="0"/>
        <w:contextualSpacing/>
        <w:rPr>
          <w:rFonts w:eastAsia="TimesNewRoman"/>
          <w:sz w:val="24"/>
          <w:szCs w:val="24"/>
        </w:rPr>
      </w:pPr>
    </w:p>
    <w:p w:rsidR="00061971" w:rsidRPr="00316CC4" w:rsidRDefault="00061971" w:rsidP="00316CC4">
      <w:pPr>
        <w:autoSpaceDE w:val="0"/>
        <w:autoSpaceDN w:val="0"/>
        <w:adjustRightInd w:val="0"/>
        <w:spacing w:after="0"/>
        <w:contextualSpacing/>
        <w:rPr>
          <w:sz w:val="24"/>
          <w:szCs w:val="24"/>
        </w:rPr>
      </w:pPr>
      <w:r w:rsidRPr="00316CC4">
        <w:rPr>
          <w:rFonts w:eastAsia="TimesNewRoman"/>
          <w:sz w:val="24"/>
          <w:szCs w:val="24"/>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316CC4">
        <w:rPr>
          <w:sz w:val="24"/>
          <w:szCs w:val="24"/>
        </w:rPr>
        <w:t>Prośba o wycofanie wniosku o dofinansowanie realizacji projektu złożona do DEFS w formie pisemnej powinna zawierać następujące informacje:</w:t>
      </w:r>
    </w:p>
    <w:p w:rsidR="00061971" w:rsidRPr="00316CC4" w:rsidRDefault="00061971" w:rsidP="00316CC4">
      <w:pPr>
        <w:numPr>
          <w:ilvl w:val="0"/>
          <w:numId w:val="33"/>
        </w:numPr>
        <w:autoSpaceDE w:val="0"/>
        <w:autoSpaceDN w:val="0"/>
        <w:adjustRightInd w:val="0"/>
        <w:spacing w:after="0" w:line="240" w:lineRule="auto"/>
        <w:ind w:left="426" w:hanging="284"/>
        <w:rPr>
          <w:sz w:val="24"/>
          <w:szCs w:val="24"/>
        </w:rPr>
      </w:pPr>
      <w:r w:rsidRPr="00316CC4">
        <w:rPr>
          <w:sz w:val="24"/>
          <w:szCs w:val="24"/>
        </w:rPr>
        <w:t>jasną deklarację chęci wycofania złożonego wniosku o dofinansowanie realizacji projektu,</w:t>
      </w:r>
    </w:p>
    <w:p w:rsidR="00061971" w:rsidRPr="00316CC4" w:rsidRDefault="00061971" w:rsidP="00316CC4">
      <w:pPr>
        <w:numPr>
          <w:ilvl w:val="0"/>
          <w:numId w:val="33"/>
        </w:numPr>
        <w:autoSpaceDE w:val="0"/>
        <w:autoSpaceDN w:val="0"/>
        <w:adjustRightInd w:val="0"/>
        <w:spacing w:after="0" w:line="240" w:lineRule="auto"/>
        <w:ind w:left="426" w:hanging="284"/>
        <w:rPr>
          <w:sz w:val="24"/>
          <w:szCs w:val="24"/>
        </w:rPr>
      </w:pPr>
      <w:r w:rsidRPr="00316CC4">
        <w:rPr>
          <w:sz w:val="24"/>
          <w:szCs w:val="24"/>
        </w:rPr>
        <w:t>tytuł wniosku i jego sumę kontrolną oraz numer wniosku,</w:t>
      </w:r>
    </w:p>
    <w:p w:rsidR="00061971" w:rsidRPr="00316CC4" w:rsidRDefault="00061971" w:rsidP="00316CC4">
      <w:pPr>
        <w:numPr>
          <w:ilvl w:val="0"/>
          <w:numId w:val="33"/>
        </w:numPr>
        <w:autoSpaceDE w:val="0"/>
        <w:autoSpaceDN w:val="0"/>
        <w:adjustRightInd w:val="0"/>
        <w:spacing w:after="0" w:line="240" w:lineRule="auto"/>
        <w:ind w:left="426" w:hanging="284"/>
        <w:rPr>
          <w:sz w:val="24"/>
          <w:szCs w:val="24"/>
        </w:rPr>
      </w:pPr>
      <w:r w:rsidRPr="00316CC4">
        <w:rPr>
          <w:sz w:val="24"/>
          <w:szCs w:val="24"/>
        </w:rPr>
        <w:t>pełną nazwę i adres wnioskodawcy,</w:t>
      </w:r>
    </w:p>
    <w:p w:rsidR="00061971" w:rsidRPr="00316CC4" w:rsidRDefault="00061971" w:rsidP="00316CC4">
      <w:pPr>
        <w:numPr>
          <w:ilvl w:val="0"/>
          <w:numId w:val="33"/>
        </w:numPr>
        <w:autoSpaceDE w:val="0"/>
        <w:autoSpaceDN w:val="0"/>
        <w:adjustRightInd w:val="0"/>
        <w:spacing w:after="0" w:line="240" w:lineRule="auto"/>
        <w:ind w:left="426" w:hanging="284"/>
        <w:rPr>
          <w:sz w:val="24"/>
          <w:szCs w:val="24"/>
        </w:rPr>
      </w:pPr>
      <w:r w:rsidRPr="00316CC4">
        <w:rPr>
          <w:sz w:val="24"/>
          <w:szCs w:val="24"/>
        </w:rPr>
        <w:t>nr naboru, w odpowiedzi na który wniosek został złożony.</w:t>
      </w:r>
    </w:p>
    <w:p w:rsidR="00061971" w:rsidRPr="00316CC4" w:rsidRDefault="00061971" w:rsidP="00316CC4">
      <w:pPr>
        <w:autoSpaceDE w:val="0"/>
        <w:autoSpaceDN w:val="0"/>
        <w:adjustRightInd w:val="0"/>
        <w:contextualSpacing/>
        <w:rPr>
          <w:rFonts w:eastAsia="TimesNewRoman"/>
          <w:sz w:val="24"/>
          <w:szCs w:val="24"/>
        </w:rPr>
      </w:pPr>
      <w:r w:rsidRPr="00316CC4">
        <w:rPr>
          <w:rFonts w:eastAsia="TimesNewRoman"/>
          <w:sz w:val="24"/>
          <w:szCs w:val="24"/>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061971" w:rsidRPr="00316CC4" w:rsidRDefault="00061971" w:rsidP="00316CC4">
      <w:pPr>
        <w:autoSpaceDE w:val="0"/>
        <w:autoSpaceDN w:val="0"/>
        <w:adjustRightInd w:val="0"/>
        <w:contextualSpacing/>
        <w:rPr>
          <w:rFonts w:eastAsia="TimesNewRoman"/>
          <w:sz w:val="24"/>
          <w:szCs w:val="24"/>
        </w:rPr>
      </w:pPr>
      <w:r w:rsidRPr="00316CC4">
        <w:rPr>
          <w:rFonts w:eastAsia="TimesNewRoman"/>
          <w:sz w:val="24"/>
          <w:szCs w:val="24"/>
        </w:rPr>
        <w:t xml:space="preserve">Gdy wniosek będzie wycofywany po złożeniu jedynie wersji elektronicznej w GWA2014EFS wraz z prośbą o wycofanie wniosku należy złożyć </w:t>
      </w:r>
      <w:r w:rsidRPr="00316CC4">
        <w:rPr>
          <w:rFonts w:eastAsia="TimesNewRoman"/>
          <w:i/>
          <w:sz w:val="24"/>
          <w:szCs w:val="24"/>
        </w:rPr>
        <w:t>Potwierdzenie przesłania do IZ RPOWP elektronicznej wersji wniosku o dofinansowanie w ramach Regionalnego Programu Operacyjnego Województwa Podlaskiego na lata 2014-2020.</w:t>
      </w:r>
    </w:p>
    <w:p w:rsidR="00061971" w:rsidRPr="00316CC4" w:rsidRDefault="00061971" w:rsidP="00316CC4">
      <w:pPr>
        <w:suppressAutoHyphens/>
        <w:spacing w:after="0" w:line="240" w:lineRule="auto"/>
        <w:rPr>
          <w:rFonts w:eastAsia="Times New Roman"/>
          <w:sz w:val="24"/>
          <w:szCs w:val="24"/>
          <w:lang w:eastAsia="pl-PL"/>
        </w:rPr>
      </w:pPr>
      <w:r w:rsidRPr="00316CC4">
        <w:rPr>
          <w:rFonts w:eastAsia="Times New Roman"/>
          <w:sz w:val="24"/>
          <w:szCs w:val="24"/>
          <w:lang w:val="x-none" w:eastAsia="pl-PL"/>
        </w:rPr>
        <w:t>W przypadku wycofania wniosku Wnioskodawcy zostanie zwrócony oryginał wniosku (o ile wersja papierowa wniosku została złożona).</w:t>
      </w:r>
    </w:p>
    <w:p w:rsidR="004D54B8" w:rsidRPr="00316CC4" w:rsidRDefault="004D54B8" w:rsidP="00316CC4">
      <w:pPr>
        <w:suppressAutoHyphens/>
        <w:spacing w:after="0" w:line="240" w:lineRule="auto"/>
        <w:rPr>
          <w:rFonts w:eastAsia="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746A81" w:rsidRPr="00316CC4" w:rsidTr="004C0287">
        <w:trPr>
          <w:trHeight w:val="841"/>
        </w:trPr>
        <w:tc>
          <w:tcPr>
            <w:tcW w:w="9639" w:type="dxa"/>
            <w:shd w:val="clear" w:color="auto" w:fill="D9D9D9"/>
          </w:tcPr>
          <w:p w:rsidR="00061971" w:rsidRPr="00316CC4" w:rsidRDefault="00746A81" w:rsidP="00316CC4">
            <w:pPr>
              <w:rPr>
                <w:sz w:val="24"/>
                <w:szCs w:val="24"/>
              </w:rPr>
            </w:pPr>
            <w:r w:rsidRPr="00316CC4">
              <w:rPr>
                <w:b/>
                <w:sz w:val="24"/>
                <w:szCs w:val="24"/>
              </w:rPr>
              <w:t xml:space="preserve">UWAGA:                                                                                                                                                                             </w:t>
            </w:r>
            <w:r w:rsidR="00061971" w:rsidRPr="00316CC4">
              <w:rPr>
                <w:sz w:val="24"/>
                <w:szCs w:val="24"/>
              </w:rPr>
              <w:t xml:space="preserve">W przypadku ukazania się nowych przepisów prawnych lub wytycznych Ministerstwa Rozwoju, LGD zastrzega sobie prawo dokonania zmian w niniejszym dokumencie. W przypadku zmiany,  LGD na stronie internetowej </w:t>
            </w:r>
            <w:r w:rsidR="00C434E2" w:rsidRPr="00316CC4">
              <w:rPr>
                <w:sz w:val="24"/>
                <w:szCs w:val="24"/>
              </w:rPr>
              <w:t>...</w:t>
            </w:r>
            <w:r w:rsidR="00061971" w:rsidRPr="00316CC4">
              <w:rPr>
                <w:sz w:val="24"/>
                <w:szCs w:val="24"/>
              </w:rPr>
              <w:t xml:space="preserve"> (</w:t>
            </w:r>
            <w:r w:rsidR="00061971" w:rsidRPr="00316CC4">
              <w:rPr>
                <w:i/>
                <w:sz w:val="24"/>
                <w:szCs w:val="24"/>
              </w:rPr>
              <w:t>należy wpisać link do strony www LGD</w:t>
            </w:r>
            <w:r w:rsidR="00061971" w:rsidRPr="00316CC4">
              <w:rPr>
                <w:sz w:val="24"/>
                <w:szCs w:val="24"/>
              </w:rPr>
              <w:t xml:space="preserve">) poda informację o zakresie zmiany, aktualną wersję dokumentu, uzasadnienie oraz termin, od którego zmiana </w:t>
            </w:r>
            <w:r w:rsidR="00061971" w:rsidRPr="00316CC4">
              <w:rPr>
                <w:sz w:val="24"/>
                <w:szCs w:val="24"/>
              </w:rPr>
              <w:lastRenderedPageBreak/>
              <w:t>obowiązuje. Wnioskodawca zobowiązany jest także do stosowania innych aktów prawnych zgodnie ze specyfiką realizowanego projektu.</w:t>
            </w:r>
          </w:p>
        </w:tc>
      </w:tr>
    </w:tbl>
    <w:p w:rsidR="009B72DC" w:rsidRPr="00316CC4" w:rsidRDefault="009B72DC" w:rsidP="00316CC4">
      <w:pPr>
        <w:pStyle w:val="Nagwek1"/>
        <w:spacing w:before="0"/>
        <w:rPr>
          <w:sz w:val="24"/>
          <w:szCs w:val="24"/>
          <w:lang w:val="pl-PL"/>
        </w:rPr>
      </w:pPr>
    </w:p>
    <w:p w:rsidR="009D5BF3" w:rsidRPr="00316CC4" w:rsidRDefault="00746A81" w:rsidP="00316CC4">
      <w:pPr>
        <w:pStyle w:val="Nagwek1"/>
        <w:spacing w:before="0"/>
        <w:rPr>
          <w:sz w:val="24"/>
          <w:szCs w:val="24"/>
        </w:rPr>
      </w:pPr>
      <w:bookmarkStart w:id="131" w:name="_Toc517874902"/>
      <w:bookmarkStart w:id="132" w:name="_Toc518636971"/>
      <w:bookmarkStart w:id="133" w:name="_Toc4064101"/>
      <w:r w:rsidRPr="00316CC4">
        <w:rPr>
          <w:sz w:val="24"/>
          <w:szCs w:val="24"/>
        </w:rPr>
        <w:t>VII</w:t>
      </w:r>
      <w:r w:rsidR="009B72DC" w:rsidRPr="00316CC4">
        <w:rPr>
          <w:sz w:val="24"/>
          <w:szCs w:val="24"/>
          <w:lang w:val="pl-PL"/>
        </w:rPr>
        <w:t>I</w:t>
      </w:r>
      <w:r w:rsidR="003E51EA" w:rsidRPr="00316CC4">
        <w:rPr>
          <w:sz w:val="24"/>
          <w:szCs w:val="24"/>
        </w:rPr>
        <w:t xml:space="preserve">. </w:t>
      </w:r>
      <w:r w:rsidR="009D5BF3" w:rsidRPr="00316CC4">
        <w:rPr>
          <w:sz w:val="24"/>
          <w:szCs w:val="24"/>
        </w:rPr>
        <w:t xml:space="preserve">Informacja </w:t>
      </w:r>
      <w:bookmarkEnd w:id="129"/>
      <w:r w:rsidR="009B72DC" w:rsidRPr="00316CC4">
        <w:rPr>
          <w:sz w:val="24"/>
          <w:szCs w:val="24"/>
          <w:lang w:val="pl-PL"/>
        </w:rPr>
        <w:t xml:space="preserve">o </w:t>
      </w:r>
      <w:r w:rsidRPr="00316CC4">
        <w:rPr>
          <w:sz w:val="24"/>
          <w:szCs w:val="24"/>
        </w:rPr>
        <w:t>wymaganych dokumentach, potwierdzających spełnienie warunków udzielenia wsparcia oraz kryteriów wyboru operacji</w:t>
      </w:r>
      <w:r w:rsidR="009B72DC" w:rsidRPr="00316CC4">
        <w:rPr>
          <w:sz w:val="24"/>
          <w:szCs w:val="24"/>
          <w:lang w:val="pl-PL"/>
        </w:rPr>
        <w:t xml:space="preserve"> a także miejscu ich udostępnienia</w:t>
      </w:r>
      <w:bookmarkEnd w:id="131"/>
      <w:bookmarkEnd w:id="132"/>
      <w:bookmarkEnd w:id="133"/>
      <w:r w:rsidR="006B59CE" w:rsidRPr="00316CC4">
        <w:rPr>
          <w:sz w:val="24"/>
          <w:szCs w:val="24"/>
        </w:rPr>
        <w:t xml:space="preserve"> </w:t>
      </w:r>
    </w:p>
    <w:p w:rsidR="009D5BF3" w:rsidRPr="00316CC4" w:rsidRDefault="009D5BF3" w:rsidP="00316CC4">
      <w:pPr>
        <w:spacing w:after="0"/>
        <w:rPr>
          <w:sz w:val="24"/>
          <w:szCs w:val="24"/>
        </w:rPr>
      </w:pPr>
      <w:r w:rsidRPr="00316CC4">
        <w:rPr>
          <w:sz w:val="24"/>
          <w:szCs w:val="24"/>
        </w:rPr>
        <w:t>Nabór jest organizowany w oparciu o następujące dokumenty:</w:t>
      </w:r>
    </w:p>
    <w:p w:rsidR="009D5BF3" w:rsidRPr="00316CC4" w:rsidRDefault="009D5BF3" w:rsidP="00316CC4">
      <w:pPr>
        <w:pStyle w:val="Stopka"/>
        <w:spacing w:line="276" w:lineRule="auto"/>
        <w:ind w:left="284" w:hanging="284"/>
        <w:rPr>
          <w:sz w:val="24"/>
          <w:szCs w:val="24"/>
        </w:rPr>
      </w:pPr>
      <w:r w:rsidRPr="00316CC4">
        <w:rPr>
          <w:sz w:val="24"/>
          <w:szCs w:val="24"/>
        </w:rPr>
        <w:t>•</w:t>
      </w:r>
      <w:r w:rsidRPr="00316CC4">
        <w:rPr>
          <w:sz w:val="24"/>
          <w:szCs w:val="24"/>
        </w:rPr>
        <w:tab/>
        <w:t>Lokalna Strategia Rozwoju Lokalnej Grupy Działania</w:t>
      </w:r>
      <w:r w:rsidR="00C434E2" w:rsidRPr="00316CC4">
        <w:rPr>
          <w:sz w:val="24"/>
          <w:szCs w:val="24"/>
        </w:rPr>
        <w:t xml:space="preserve"> </w:t>
      </w:r>
      <w:r w:rsidR="00316CC4">
        <w:rPr>
          <w:sz w:val="24"/>
          <w:szCs w:val="24"/>
        </w:rPr>
        <w:t>– Szlak Tatarski na lata 2014-2020;</w:t>
      </w:r>
    </w:p>
    <w:p w:rsidR="009D5BF3" w:rsidRPr="00316CC4" w:rsidRDefault="009D5BF3" w:rsidP="00316CC4">
      <w:pPr>
        <w:pStyle w:val="Stopka"/>
        <w:spacing w:line="276" w:lineRule="auto"/>
        <w:ind w:left="284" w:hanging="284"/>
        <w:rPr>
          <w:sz w:val="24"/>
          <w:szCs w:val="24"/>
        </w:rPr>
      </w:pPr>
      <w:r w:rsidRPr="00316CC4">
        <w:rPr>
          <w:sz w:val="24"/>
          <w:szCs w:val="24"/>
        </w:rPr>
        <w:t>•</w:t>
      </w:r>
      <w:r w:rsidRPr="00316CC4">
        <w:rPr>
          <w:sz w:val="24"/>
          <w:szCs w:val="24"/>
        </w:rPr>
        <w:tab/>
        <w:t>Procedury oceny i wyboru operacji</w:t>
      </w:r>
      <w:r w:rsidR="00316CC4">
        <w:rPr>
          <w:sz w:val="24"/>
          <w:szCs w:val="24"/>
        </w:rPr>
        <w:t xml:space="preserve"> oraz ustalania kwot wsparcia operacji realizowanych przez podmioty inne niż LGD</w:t>
      </w:r>
      <w:r w:rsidRPr="00316CC4">
        <w:rPr>
          <w:sz w:val="24"/>
          <w:szCs w:val="24"/>
        </w:rPr>
        <w:t xml:space="preserve"> w ramach </w:t>
      </w:r>
      <w:r w:rsidR="00316CC4">
        <w:rPr>
          <w:sz w:val="24"/>
          <w:szCs w:val="24"/>
        </w:rPr>
        <w:t xml:space="preserve">Regionalnego Programu Operacyjnego Województwa </w:t>
      </w:r>
      <w:proofErr w:type="spellStart"/>
      <w:r w:rsidR="00316CC4">
        <w:rPr>
          <w:sz w:val="24"/>
          <w:szCs w:val="24"/>
        </w:rPr>
        <w:t>Podlaskiegona</w:t>
      </w:r>
      <w:proofErr w:type="spellEnd"/>
      <w:r w:rsidR="00316CC4">
        <w:rPr>
          <w:sz w:val="24"/>
          <w:szCs w:val="24"/>
        </w:rPr>
        <w:t xml:space="preserve"> lata 2014-2020 Stowarzyszenia LGD Szlak Tatarski</w:t>
      </w:r>
      <w:r w:rsidRPr="00316CC4">
        <w:rPr>
          <w:sz w:val="24"/>
          <w:szCs w:val="24"/>
        </w:rPr>
        <w:t>;</w:t>
      </w:r>
    </w:p>
    <w:p w:rsidR="009D5BF3" w:rsidRPr="00316CC4" w:rsidRDefault="009D5BF3" w:rsidP="00316CC4">
      <w:pPr>
        <w:pStyle w:val="Stopka"/>
        <w:spacing w:line="276" w:lineRule="auto"/>
        <w:ind w:left="284" w:hanging="284"/>
        <w:rPr>
          <w:sz w:val="24"/>
          <w:szCs w:val="24"/>
        </w:rPr>
      </w:pPr>
      <w:r w:rsidRPr="00316CC4">
        <w:rPr>
          <w:sz w:val="24"/>
          <w:szCs w:val="24"/>
        </w:rPr>
        <w:t>•    Regulamin Rady Lokalnej Gru</w:t>
      </w:r>
      <w:r w:rsidR="00C434E2" w:rsidRPr="00316CC4">
        <w:rPr>
          <w:sz w:val="24"/>
          <w:szCs w:val="24"/>
        </w:rPr>
        <w:t>py Działania</w:t>
      </w:r>
      <w:r w:rsidR="00316CC4">
        <w:rPr>
          <w:sz w:val="24"/>
          <w:szCs w:val="24"/>
        </w:rPr>
        <w:t xml:space="preserve"> Szlak Tatarski</w:t>
      </w:r>
      <w:r w:rsidR="00C434E2" w:rsidRPr="00316CC4">
        <w:rPr>
          <w:sz w:val="24"/>
          <w:szCs w:val="24"/>
        </w:rPr>
        <w:t>.</w:t>
      </w:r>
    </w:p>
    <w:p w:rsidR="009D5BF3" w:rsidRPr="00316CC4" w:rsidRDefault="009D5BF3" w:rsidP="00316CC4">
      <w:pPr>
        <w:pStyle w:val="NormalnyWeb"/>
        <w:shd w:val="clear" w:color="auto" w:fill="FFFFFF"/>
        <w:spacing w:before="0" w:beforeAutospacing="0" w:after="0" w:afterAutospacing="0" w:line="276" w:lineRule="auto"/>
        <w:rPr>
          <w:rFonts w:ascii="Calibri" w:hAnsi="Calibri"/>
        </w:rPr>
      </w:pPr>
    </w:p>
    <w:p w:rsidR="00316CC4" w:rsidRPr="00316CC4" w:rsidRDefault="009D5BF3" w:rsidP="00316CC4">
      <w:pPr>
        <w:jc w:val="both"/>
        <w:rPr>
          <w:rFonts w:cs="Calibri"/>
          <w:sz w:val="24"/>
          <w:szCs w:val="24"/>
          <w:lang w:eastAsia="zh-CN"/>
        </w:rPr>
      </w:pPr>
      <w:r w:rsidRPr="00316CC4">
        <w:rPr>
          <w:sz w:val="24"/>
          <w:szCs w:val="24"/>
        </w:rPr>
        <w:t>Ww. Dokumenty udostępnione są</w:t>
      </w:r>
      <w:r w:rsidR="00C434E2" w:rsidRPr="00316CC4">
        <w:rPr>
          <w:sz w:val="24"/>
          <w:szCs w:val="24"/>
        </w:rPr>
        <w:t xml:space="preserve"> na stronie </w:t>
      </w:r>
      <w:r w:rsidR="00316CC4" w:rsidRPr="00316CC4">
        <w:rPr>
          <w:rFonts w:cs="Calibri"/>
          <w:sz w:val="24"/>
          <w:szCs w:val="24"/>
          <w:lang w:eastAsia="zh-CN"/>
        </w:rPr>
        <w:t>www.szlaktatarski.org.pl</w:t>
      </w:r>
    </w:p>
    <w:p w:rsidR="004D54B8" w:rsidRPr="00316CC4" w:rsidRDefault="004D54B8" w:rsidP="00316CC4">
      <w:pPr>
        <w:spacing w:after="0"/>
        <w:rPr>
          <w:b/>
          <w:i/>
          <w:sz w:val="24"/>
          <w:szCs w:val="24"/>
        </w:rPr>
      </w:pPr>
      <w:r w:rsidRPr="00316CC4">
        <w:rPr>
          <w:b/>
          <w:sz w:val="24"/>
          <w:szCs w:val="24"/>
        </w:rPr>
        <w:t>Podstawa prawna i dokumenty programowe</w:t>
      </w:r>
      <w:r w:rsidR="00C434E2" w:rsidRPr="00316CC4">
        <w:rPr>
          <w:b/>
          <w:sz w:val="24"/>
          <w:szCs w:val="24"/>
        </w:rPr>
        <w:t>:</w:t>
      </w:r>
    </w:p>
    <w:p w:rsidR="00061971" w:rsidRPr="00316CC4" w:rsidRDefault="00061971" w:rsidP="00316CC4">
      <w:pPr>
        <w:numPr>
          <w:ilvl w:val="0"/>
          <w:numId w:val="27"/>
        </w:numPr>
        <w:spacing w:after="0"/>
        <w:ind w:left="426" w:hanging="426"/>
        <w:rPr>
          <w:sz w:val="24"/>
          <w:szCs w:val="24"/>
        </w:rPr>
      </w:pPr>
      <w:r w:rsidRPr="00316CC4">
        <w:rPr>
          <w:sz w:val="24"/>
          <w:szCs w:val="24"/>
        </w:rPr>
        <w:t>Traktat o f</w:t>
      </w:r>
      <w:r w:rsidR="004D54B8" w:rsidRPr="00316CC4">
        <w:rPr>
          <w:sz w:val="24"/>
          <w:szCs w:val="24"/>
        </w:rPr>
        <w:t>unkcjonowaniu Unii Europejskiej;</w:t>
      </w:r>
      <w:r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 xml:space="preserve">ozporządzenie Parlamentu Europejskiego i Rady (UE) Nr 1301/2013 z dnia 17 grudnia 2013 r. </w:t>
      </w:r>
      <w:r w:rsidR="009B72DC" w:rsidRPr="00316CC4">
        <w:rPr>
          <w:sz w:val="24"/>
          <w:szCs w:val="24"/>
        </w:rPr>
        <w:br/>
      </w:r>
      <w:r w:rsidR="00061971" w:rsidRPr="00316CC4">
        <w:rPr>
          <w:sz w:val="24"/>
          <w:szCs w:val="24"/>
        </w:rPr>
        <w:t xml:space="preserve">w sprawie Europejskiego Funduszu Rozwoju Regionalnego i przepisów szczególnych dotyczących celu „Inwestycje na rzecz wzrostu i zatrudnienia” oraz w sprawie uchylenia rozporządzenia (WE) </w:t>
      </w:r>
      <w:r w:rsidRPr="00316CC4">
        <w:rPr>
          <w:sz w:val="24"/>
          <w:szCs w:val="24"/>
        </w:rPr>
        <w:t>nr 1080/2006;</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w:t>
      </w:r>
      <w:r w:rsidRPr="00316CC4">
        <w:rPr>
          <w:sz w:val="24"/>
          <w:szCs w:val="24"/>
        </w:rPr>
        <w:t>ządzenie Rady (WE) nr 1083/2006;</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 xml:space="preserve">ozporządzenie Parlamentu Europejskiego i Rady (UE) nr 1304/2013 z dnia 17 grudnia 2013 r. </w:t>
      </w:r>
      <w:r w:rsidR="009B72DC" w:rsidRPr="00316CC4">
        <w:rPr>
          <w:sz w:val="24"/>
          <w:szCs w:val="24"/>
        </w:rPr>
        <w:br/>
      </w:r>
      <w:r w:rsidR="00061971" w:rsidRPr="00316CC4">
        <w:rPr>
          <w:sz w:val="24"/>
          <w:szCs w:val="24"/>
        </w:rPr>
        <w:t>w sprawie Europejskiego Funduszu Społecznego i uchylające rozpor</w:t>
      </w:r>
      <w:r w:rsidRPr="00316CC4">
        <w:rPr>
          <w:sz w:val="24"/>
          <w:szCs w:val="24"/>
        </w:rPr>
        <w:t>ządzenie Rady (WE) nr 1081/2006</w:t>
      </w:r>
      <w:r w:rsidR="00061971" w:rsidRPr="00316CC4">
        <w:rPr>
          <w:sz w:val="24"/>
          <w:szCs w:val="24"/>
        </w:rPr>
        <w:t xml:space="preserve">; </w:t>
      </w:r>
    </w:p>
    <w:p w:rsidR="00637B17"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ozporządzenie Komisji (UE) nr 1407/2013</w:t>
      </w:r>
      <w:r w:rsidR="00637B17" w:rsidRPr="00316CC4">
        <w:rPr>
          <w:sz w:val="24"/>
          <w:szCs w:val="24"/>
        </w:rPr>
        <w:t xml:space="preserve"> </w:t>
      </w:r>
      <w:r w:rsidR="00061971" w:rsidRPr="00316CC4">
        <w:rPr>
          <w:sz w:val="24"/>
          <w:szCs w:val="24"/>
        </w:rPr>
        <w:t>z dnia 18 grudnia 2013 r. w sprawie stosowania art. 107 i 108 Traktatu o funkcjonowaniu Unii Europejskiej do pomoc</w:t>
      </w:r>
      <w:r w:rsidRPr="00316CC4">
        <w:rPr>
          <w:sz w:val="24"/>
          <w:szCs w:val="24"/>
        </w:rPr>
        <w:t>y de minimis</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 xml:space="preserve">ozporządzenie Komisji (UE) nr 651/2014 z dnia 17 czerwca 2014 r. </w:t>
      </w:r>
      <w:r w:rsidR="00637B17" w:rsidRPr="00316CC4">
        <w:rPr>
          <w:sz w:val="24"/>
          <w:szCs w:val="24"/>
          <w:lang w:eastAsia="pl-PL"/>
        </w:rPr>
        <w:t xml:space="preserve">uznające niektóre rodzaje pomocy za zgodne z rynkiem wewnętrznym w zastosowaniu art. 107 i 108 Traktatu (ogólne rozporządzenie w sprawie </w:t>
      </w:r>
      <w:proofErr w:type="spellStart"/>
      <w:r w:rsidR="00637B17" w:rsidRPr="00316CC4">
        <w:rPr>
          <w:sz w:val="24"/>
          <w:szCs w:val="24"/>
          <w:lang w:eastAsia="pl-PL"/>
        </w:rPr>
        <w:t>wyłączeń</w:t>
      </w:r>
      <w:proofErr w:type="spellEnd"/>
      <w:r w:rsidR="00637B17" w:rsidRPr="00316CC4">
        <w:rPr>
          <w:sz w:val="24"/>
          <w:szCs w:val="24"/>
          <w:lang w:eastAsia="pl-PL"/>
        </w:rPr>
        <w:t xml:space="preserve"> blokowych)</w:t>
      </w:r>
      <w:r w:rsidR="00061971" w:rsidRPr="00316CC4">
        <w:rPr>
          <w:sz w:val="24"/>
          <w:szCs w:val="24"/>
        </w:rPr>
        <w:t xml:space="preserve">; </w:t>
      </w:r>
    </w:p>
    <w:p w:rsidR="00637B17"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11 lipca 2014 r. o zasadach realizacji programów w zakresie polityki spójności finansowanych w perspek</w:t>
      </w:r>
      <w:r w:rsidRPr="00316CC4">
        <w:rPr>
          <w:sz w:val="24"/>
          <w:szCs w:val="24"/>
        </w:rPr>
        <w:t>tywie finansowej 2014-2020</w:t>
      </w:r>
      <w:r w:rsidR="00061971" w:rsidRPr="00316CC4">
        <w:rPr>
          <w:sz w:val="24"/>
          <w:szCs w:val="24"/>
        </w:rPr>
        <w:t xml:space="preserve">; </w:t>
      </w:r>
    </w:p>
    <w:p w:rsidR="00637B17" w:rsidRPr="00316CC4" w:rsidRDefault="00637B17" w:rsidP="00316CC4">
      <w:pPr>
        <w:numPr>
          <w:ilvl w:val="0"/>
          <w:numId w:val="27"/>
        </w:numPr>
        <w:spacing w:after="0"/>
        <w:ind w:left="426" w:hanging="426"/>
        <w:rPr>
          <w:sz w:val="24"/>
          <w:szCs w:val="24"/>
        </w:rPr>
      </w:pPr>
      <w:r w:rsidRPr="00316CC4">
        <w:rPr>
          <w:sz w:val="24"/>
          <w:szCs w:val="24"/>
          <w:lang w:eastAsia="pl-PL"/>
        </w:rPr>
        <w:t xml:space="preserve">ustawa z dnia 20 kwietnia 2004 r. o promocji zatrudnienia i instytucjach rynku pracy;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30 kwietnia 2004 r. o postępowaniu w sprawach dotyczących pomocy publiczne</w:t>
      </w:r>
      <w:r w:rsidRPr="00316CC4">
        <w:rPr>
          <w:sz w:val="24"/>
          <w:szCs w:val="24"/>
        </w:rPr>
        <w:t>j</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 xml:space="preserve">stawa z dnia 20 lutego 2015 r. o rozwoju lokalnym z udziałem lokalnej </w:t>
      </w:r>
      <w:r w:rsidRPr="00316CC4">
        <w:rPr>
          <w:sz w:val="24"/>
          <w:szCs w:val="24"/>
        </w:rPr>
        <w:t>społeczności</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 lipca 2004 r. o swobodzie działalności gosp</w:t>
      </w:r>
      <w:r w:rsidRPr="00316CC4">
        <w:rPr>
          <w:sz w:val="24"/>
          <w:szCs w:val="24"/>
        </w:rPr>
        <w:t>odarczej</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 xml:space="preserve">stawa z dnia 29 stycznia 2004 r. prawo zamówień publicznych; </w:t>
      </w:r>
    </w:p>
    <w:p w:rsidR="00061971" w:rsidRPr="00316CC4" w:rsidRDefault="004D54B8" w:rsidP="00316CC4">
      <w:pPr>
        <w:numPr>
          <w:ilvl w:val="0"/>
          <w:numId w:val="27"/>
        </w:numPr>
        <w:spacing w:after="0"/>
        <w:ind w:left="426" w:hanging="426"/>
        <w:rPr>
          <w:sz w:val="24"/>
          <w:szCs w:val="24"/>
        </w:rPr>
      </w:pPr>
      <w:r w:rsidRPr="00316CC4">
        <w:rPr>
          <w:sz w:val="24"/>
          <w:szCs w:val="24"/>
        </w:rPr>
        <w:lastRenderedPageBreak/>
        <w:t>u</w:t>
      </w:r>
      <w:r w:rsidR="00061971" w:rsidRPr="00316CC4">
        <w:rPr>
          <w:sz w:val="24"/>
          <w:szCs w:val="24"/>
        </w:rPr>
        <w:t xml:space="preserve">stawa z dnia 27 sierpnia 2009 r. o finansach publicznych;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 xml:space="preserve">stawa z dnia 15 czerwca 2012 r. o skutkach powierzania wykonywania pracy cudzoziemcom przebywającym wbrew przepisom na terytorium Rzeczypospolitej Polskiej; </w:t>
      </w:r>
    </w:p>
    <w:p w:rsidR="00061971" w:rsidRPr="00316CC4" w:rsidRDefault="004D54B8" w:rsidP="00316CC4">
      <w:pPr>
        <w:numPr>
          <w:ilvl w:val="0"/>
          <w:numId w:val="27"/>
        </w:numPr>
        <w:spacing w:after="0"/>
        <w:ind w:left="426" w:hanging="426"/>
        <w:rPr>
          <w:sz w:val="24"/>
          <w:szCs w:val="24"/>
        </w:rPr>
      </w:pPr>
      <w:r w:rsidRPr="00316CC4">
        <w:rPr>
          <w:sz w:val="24"/>
          <w:szCs w:val="24"/>
        </w:rPr>
        <w:t xml:space="preserve">ustawa </w:t>
      </w:r>
      <w:r w:rsidR="00061971" w:rsidRPr="00316CC4">
        <w:rPr>
          <w:sz w:val="24"/>
          <w:szCs w:val="24"/>
        </w:rPr>
        <w:t>z  dnia  11  marca  2004  r.  o  podatku</w:t>
      </w:r>
      <w:r w:rsidRPr="00316CC4">
        <w:rPr>
          <w:sz w:val="24"/>
          <w:szCs w:val="24"/>
        </w:rPr>
        <w:t xml:space="preserve">  od  towarów  i  usług;</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6 września 2001 r. o do</w:t>
      </w:r>
      <w:r w:rsidRPr="00316CC4">
        <w:rPr>
          <w:sz w:val="24"/>
          <w:szCs w:val="24"/>
        </w:rPr>
        <w:t>stępie do informacji publicznej;</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 xml:space="preserve">stawa z </w:t>
      </w:r>
      <w:r w:rsidR="00646BFF">
        <w:rPr>
          <w:sz w:val="24"/>
          <w:szCs w:val="24"/>
        </w:rPr>
        <w:t xml:space="preserve">10 maja </w:t>
      </w:r>
      <w:r w:rsidR="00061971" w:rsidRPr="00316CC4">
        <w:rPr>
          <w:sz w:val="24"/>
          <w:szCs w:val="24"/>
        </w:rPr>
        <w:t xml:space="preserve"> </w:t>
      </w:r>
      <w:r w:rsidR="00646BFF">
        <w:rPr>
          <w:sz w:val="24"/>
          <w:szCs w:val="24"/>
        </w:rPr>
        <w:t xml:space="preserve">2018 </w:t>
      </w:r>
      <w:r w:rsidR="00061971" w:rsidRPr="00316CC4">
        <w:rPr>
          <w:sz w:val="24"/>
          <w:szCs w:val="24"/>
        </w:rPr>
        <w:t>r. o ochro</w:t>
      </w:r>
      <w:r w:rsidRPr="00316CC4">
        <w:rPr>
          <w:sz w:val="24"/>
          <w:szCs w:val="24"/>
        </w:rPr>
        <w:t>nie danych osobowych;</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4 lutego 1994 r. o prawie autorskim i prawach pokrewnych</w:t>
      </w:r>
      <w:r w:rsidRPr="00316CC4">
        <w:rPr>
          <w:sz w:val="24"/>
          <w:szCs w:val="24"/>
        </w:rPr>
        <w:t>;</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12 marca 2004 r. o pomoc</w:t>
      </w:r>
      <w:r w:rsidRPr="00316CC4">
        <w:rPr>
          <w:sz w:val="24"/>
          <w:szCs w:val="24"/>
        </w:rPr>
        <w:t>y społecznej;</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20 kwietnia 2004 r. o promocji zatrudnienia i instytucjach rynku pracy</w:t>
      </w:r>
      <w:r w:rsidRPr="00316CC4">
        <w:rPr>
          <w:sz w:val="24"/>
          <w:szCs w:val="24"/>
        </w:rPr>
        <w:t>;</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26 października 1982 r. o wychowaniu w trzeźwości i</w:t>
      </w:r>
      <w:r w:rsidRPr="00316CC4">
        <w:rPr>
          <w:sz w:val="24"/>
          <w:szCs w:val="24"/>
        </w:rPr>
        <w:t xml:space="preserve"> przeciwdziałaniu alkoholizmowi;</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15 kwietnia 2011 r. o działalności leczniczej</w:t>
      </w:r>
      <w:r w:rsidRPr="00316CC4">
        <w:rPr>
          <w:sz w:val="24"/>
          <w:szCs w:val="24"/>
        </w:rPr>
        <w:t>;</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7 wrześni</w:t>
      </w:r>
      <w:r w:rsidRPr="00316CC4">
        <w:rPr>
          <w:sz w:val="24"/>
          <w:szCs w:val="24"/>
        </w:rPr>
        <w:t>a 1991 r. o systemie oświaty;</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27 sierpnia 1997 r. o rehabilitacji zawodowej i społecznej oraz zatr</w:t>
      </w:r>
      <w:r w:rsidRPr="00316CC4">
        <w:rPr>
          <w:sz w:val="24"/>
          <w:szCs w:val="24"/>
        </w:rPr>
        <w:t>udnianiu osób niepełnosprawnych;</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 xml:space="preserve">stawa z dnia 19 sierpnia 1994 r. </w:t>
      </w:r>
      <w:r w:rsidRPr="00316CC4">
        <w:rPr>
          <w:sz w:val="24"/>
          <w:szCs w:val="24"/>
        </w:rPr>
        <w:t>o ochronie zdrowia psychicznego;</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24 kwietnia 2003 r. o działalności pożytk</w:t>
      </w:r>
      <w:r w:rsidRPr="00316CC4">
        <w:rPr>
          <w:sz w:val="24"/>
          <w:szCs w:val="24"/>
        </w:rPr>
        <w:t>u publicznego i o wolontariacie;</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13 czerwca 2003r. o zatrudnieniu socjalnym</w:t>
      </w:r>
      <w:r w:rsidRPr="00316CC4">
        <w:rPr>
          <w:sz w:val="24"/>
          <w:szCs w:val="24"/>
        </w:rPr>
        <w:t>;</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29 lipca 2005 r. o przeciwdziałaniu narkomanii</w:t>
      </w:r>
      <w:r w:rsidRPr="00316CC4">
        <w:rPr>
          <w:sz w:val="24"/>
          <w:szCs w:val="24"/>
        </w:rPr>
        <w:t>;</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29 lipca 2005 r. o przeciwdziałaniu przemocy w rodzinie</w:t>
      </w:r>
      <w:r w:rsidRPr="00316CC4">
        <w:rPr>
          <w:sz w:val="24"/>
          <w:szCs w:val="24"/>
        </w:rPr>
        <w:t>;</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27 kwietnia 2006</w:t>
      </w:r>
      <w:r w:rsidRPr="00316CC4">
        <w:rPr>
          <w:sz w:val="24"/>
          <w:szCs w:val="24"/>
        </w:rPr>
        <w:t xml:space="preserve"> r. o spółdzielniach socjalnych;</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9 czerwca 2011 r. o wspieraniu rodzin</w:t>
      </w:r>
      <w:r w:rsidRPr="00316CC4">
        <w:rPr>
          <w:sz w:val="24"/>
          <w:szCs w:val="24"/>
        </w:rPr>
        <w:t>y i systemie pieczy zastępczej;</w:t>
      </w:r>
    </w:p>
    <w:p w:rsidR="00061971" w:rsidRPr="00316CC4" w:rsidRDefault="004D54B8" w:rsidP="00316CC4">
      <w:pPr>
        <w:numPr>
          <w:ilvl w:val="0"/>
          <w:numId w:val="27"/>
        </w:numPr>
        <w:spacing w:after="0"/>
        <w:ind w:left="426" w:hanging="426"/>
        <w:rPr>
          <w:sz w:val="24"/>
          <w:szCs w:val="24"/>
        </w:rPr>
      </w:pPr>
      <w:r w:rsidRPr="00316CC4">
        <w:rPr>
          <w:sz w:val="24"/>
          <w:szCs w:val="24"/>
        </w:rPr>
        <w:t>u</w:t>
      </w:r>
      <w:r w:rsidR="00061971" w:rsidRPr="00316CC4">
        <w:rPr>
          <w:sz w:val="24"/>
          <w:szCs w:val="24"/>
        </w:rPr>
        <w:t>stawa z dnia 26 października 1982 r. o post</w:t>
      </w:r>
      <w:r w:rsidRPr="00316CC4">
        <w:rPr>
          <w:sz w:val="24"/>
          <w:szCs w:val="24"/>
        </w:rPr>
        <w:t>ępowaniu w sprawach nieletnich;</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ozporządzenie Ministra Edukacji Narodowej z dnia 15 grudnia 2010 r. w sp</w:t>
      </w:r>
      <w:r w:rsidRPr="00316CC4">
        <w:rPr>
          <w:sz w:val="24"/>
          <w:szCs w:val="24"/>
        </w:rPr>
        <w:t>rawie praktycznej nauki zawodu;</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ozporządzenie Ministra Infrastruktury i Rozwoju z dnia 2 lipca 2015 r. w sprawie udzielania pomocy de minimis oraz pomocy publicznej w ramach programów operacyjnych finansowanych z Europejskiego Funduszu</w:t>
      </w:r>
      <w:r w:rsidRPr="00316CC4">
        <w:rPr>
          <w:sz w:val="24"/>
          <w:szCs w:val="24"/>
        </w:rPr>
        <w:t xml:space="preserve"> Społecznego na lata 2014-2020;</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 xml:space="preserve">ozporządzenie Ministra Rozwoju </w:t>
      </w:r>
      <w:r w:rsidR="00561367" w:rsidRPr="00316CC4">
        <w:rPr>
          <w:sz w:val="24"/>
          <w:szCs w:val="24"/>
        </w:rPr>
        <w:t>i Finansów z dnia 7 grudnia 2017 r. w sprawie zaliczek w ramach programów finansowanych z udziałem środków europejskich</w:t>
      </w:r>
      <w:r w:rsidRPr="00316CC4">
        <w:rPr>
          <w:sz w:val="24"/>
          <w:szCs w:val="24"/>
        </w:rPr>
        <w:t>;</w:t>
      </w:r>
      <w:r w:rsidR="00061971" w:rsidRPr="00316CC4">
        <w:rPr>
          <w:sz w:val="24"/>
          <w:szCs w:val="24"/>
        </w:rPr>
        <w:t xml:space="preserve"> </w:t>
      </w:r>
    </w:p>
    <w:p w:rsidR="00061971" w:rsidRPr="00316CC4" w:rsidRDefault="004D54B8" w:rsidP="00316CC4">
      <w:pPr>
        <w:numPr>
          <w:ilvl w:val="0"/>
          <w:numId w:val="27"/>
        </w:numPr>
        <w:spacing w:after="0"/>
        <w:ind w:left="426" w:hanging="426"/>
        <w:rPr>
          <w:sz w:val="24"/>
          <w:szCs w:val="24"/>
        </w:rPr>
      </w:pPr>
      <w:r w:rsidRPr="00316CC4">
        <w:rPr>
          <w:sz w:val="24"/>
          <w:szCs w:val="24"/>
        </w:rPr>
        <w:t>r</w:t>
      </w:r>
      <w:r w:rsidR="00061971" w:rsidRPr="00316CC4">
        <w:rPr>
          <w:sz w:val="24"/>
          <w:szCs w:val="24"/>
        </w:rPr>
        <w:t>ozporządzenie Ministra Finansów z dnia 23 czerwca 2010 r. w sprawie rejestru podmiotów wykluczonych z możliwości otrzymania środków przeznaczonych na realizację programów finansowanych z</w:t>
      </w:r>
      <w:r w:rsidRPr="00316CC4">
        <w:rPr>
          <w:sz w:val="24"/>
          <w:szCs w:val="24"/>
        </w:rPr>
        <w:t xml:space="preserve"> udziałem środków europejskich;</w:t>
      </w:r>
      <w:r w:rsidR="00061971" w:rsidRPr="00316CC4">
        <w:rPr>
          <w:sz w:val="24"/>
          <w:szCs w:val="24"/>
        </w:rPr>
        <w:t xml:space="preserve"> </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Regionalny Program Operacyjny Województwa Podlaskiego na lata 2014-2020; </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Szczegółowy Opis Osi Priorytetowych Regionalnego Programu Operacyjnego Województwa Podlaskiego na lata 2014-2020; </w:t>
      </w:r>
    </w:p>
    <w:p w:rsidR="00061971" w:rsidRPr="00316CC4" w:rsidRDefault="00061971" w:rsidP="00316CC4">
      <w:pPr>
        <w:numPr>
          <w:ilvl w:val="0"/>
          <w:numId w:val="27"/>
        </w:numPr>
        <w:spacing w:after="0"/>
        <w:ind w:left="426" w:hanging="426"/>
        <w:rPr>
          <w:sz w:val="24"/>
          <w:szCs w:val="24"/>
        </w:rPr>
      </w:pPr>
      <w:r w:rsidRPr="00316CC4">
        <w:rPr>
          <w:sz w:val="24"/>
          <w:szCs w:val="24"/>
        </w:rPr>
        <w:t>Programowanie perspektywy finansowej 2014-2020 - Umowa Partnerstwa, grudzień 2015;</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Wytyczne w zakresie informacji i promocji programów operacyjnych polityki spójności na lata 20142020; </w:t>
      </w:r>
    </w:p>
    <w:p w:rsidR="00061971" w:rsidRPr="00316CC4" w:rsidRDefault="00061971" w:rsidP="00316CC4">
      <w:pPr>
        <w:numPr>
          <w:ilvl w:val="0"/>
          <w:numId w:val="27"/>
        </w:numPr>
        <w:spacing w:after="0"/>
        <w:ind w:left="426" w:hanging="426"/>
        <w:rPr>
          <w:sz w:val="24"/>
          <w:szCs w:val="24"/>
        </w:rPr>
      </w:pPr>
      <w:r w:rsidRPr="00316CC4">
        <w:rPr>
          <w:sz w:val="24"/>
          <w:szCs w:val="24"/>
        </w:rPr>
        <w:t>Wytyczne  w   zakresie   kwalifikowalności   wydatków   w zakresie Europejskiego Funduszu Rozwoju Regionalnego, Europejskiego Funduszu Społecznego oraz Funduszu Spójności na lata 2014-2020;</w:t>
      </w:r>
    </w:p>
    <w:p w:rsidR="00061971" w:rsidRPr="00316CC4" w:rsidRDefault="00061971" w:rsidP="00316CC4">
      <w:pPr>
        <w:numPr>
          <w:ilvl w:val="0"/>
          <w:numId w:val="27"/>
        </w:numPr>
        <w:spacing w:after="0"/>
        <w:ind w:left="426" w:hanging="426"/>
        <w:rPr>
          <w:sz w:val="24"/>
          <w:szCs w:val="24"/>
        </w:rPr>
      </w:pPr>
      <w:r w:rsidRPr="00316CC4">
        <w:rPr>
          <w:sz w:val="24"/>
          <w:szCs w:val="24"/>
        </w:rPr>
        <w:lastRenderedPageBreak/>
        <w:t>Wytyczne w zakresie realizacji przedsięwzięć w obszarze włączenia społecznego i zwalczania ubóstwa z wykorzystaniem środków  Europejskiego Funduszu Społecznego i Europejskiego Funduszu Rozwoju Regionalnego na lata 2014-2020;</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Wytyczne w zakresie monitorowania postępu rzeczowego realizacji programów operacyjnych na lata 2014-2020; </w:t>
      </w:r>
    </w:p>
    <w:p w:rsidR="00061971" w:rsidRPr="00316CC4" w:rsidRDefault="00061971" w:rsidP="00316CC4">
      <w:pPr>
        <w:numPr>
          <w:ilvl w:val="0"/>
          <w:numId w:val="27"/>
        </w:numPr>
        <w:spacing w:after="0"/>
        <w:ind w:left="426" w:hanging="426"/>
        <w:rPr>
          <w:sz w:val="24"/>
          <w:szCs w:val="24"/>
        </w:rPr>
      </w:pPr>
      <w:r w:rsidRPr="00316CC4">
        <w:rPr>
          <w:sz w:val="24"/>
          <w:szCs w:val="24"/>
        </w:rPr>
        <w:t>Wytyczne w zakresie warunków gromadzenia i przekazywania danych w postaci elektronicznej na lata 2014-2020;</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Wytyczne w zakresie kontroli realizacji programów operacyjnych na lata 2014-2020; </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Wytyczne w zakresie realizacji zasady partnerstwa na lata 2014-2020; </w:t>
      </w:r>
    </w:p>
    <w:p w:rsidR="00061971" w:rsidRPr="00316CC4" w:rsidRDefault="00061971" w:rsidP="00316CC4">
      <w:pPr>
        <w:numPr>
          <w:ilvl w:val="0"/>
          <w:numId w:val="27"/>
        </w:numPr>
        <w:spacing w:after="0"/>
        <w:ind w:left="426" w:hanging="426"/>
        <w:rPr>
          <w:sz w:val="24"/>
          <w:szCs w:val="24"/>
        </w:rPr>
      </w:pPr>
      <w:r w:rsidRPr="00316CC4">
        <w:rPr>
          <w:sz w:val="24"/>
          <w:szCs w:val="24"/>
        </w:rPr>
        <w:t xml:space="preserve">Strategia na rzecz inteligentnego i zrównoważonego rozwoju sprzyjającego włączeniu społecznemu Europa 2020; </w:t>
      </w:r>
    </w:p>
    <w:p w:rsidR="00061971" w:rsidRPr="00316CC4" w:rsidRDefault="00061971" w:rsidP="00316CC4">
      <w:pPr>
        <w:numPr>
          <w:ilvl w:val="0"/>
          <w:numId w:val="27"/>
        </w:numPr>
        <w:spacing w:after="0"/>
        <w:ind w:left="426" w:hanging="426"/>
        <w:rPr>
          <w:sz w:val="24"/>
          <w:szCs w:val="24"/>
        </w:rPr>
      </w:pPr>
      <w:r w:rsidRPr="00316CC4">
        <w:rPr>
          <w:sz w:val="24"/>
          <w:szCs w:val="24"/>
        </w:rPr>
        <w:t>Wytyczne w zakresie realizacji przedsięwzięć z udziałem środków Europejskiego Funduszu Społecznego w obszarze rynku pracy na lata 2014-2020.</w:t>
      </w:r>
    </w:p>
    <w:p w:rsidR="00061971" w:rsidRPr="00316CC4" w:rsidRDefault="00061971" w:rsidP="00316CC4">
      <w:pPr>
        <w:numPr>
          <w:ilvl w:val="0"/>
          <w:numId w:val="27"/>
        </w:numPr>
        <w:spacing w:after="0"/>
        <w:ind w:left="426" w:hanging="426"/>
        <w:rPr>
          <w:sz w:val="24"/>
          <w:szCs w:val="24"/>
        </w:rPr>
      </w:pPr>
      <w:r w:rsidRPr="00316CC4">
        <w:rPr>
          <w:sz w:val="24"/>
          <w:szCs w:val="24"/>
        </w:rPr>
        <w:t>Wytyczne w zakresie realizacji przedsięwzięć z udziałem środków Europejskiego Funduszu Społecznego w obsz</w:t>
      </w:r>
      <w:r w:rsidR="0036008A" w:rsidRPr="00316CC4">
        <w:rPr>
          <w:sz w:val="24"/>
          <w:szCs w:val="24"/>
        </w:rPr>
        <w:t>arze edukacji na lata 2014-2020;</w:t>
      </w:r>
      <w:r w:rsidRPr="00316CC4">
        <w:rPr>
          <w:sz w:val="24"/>
          <w:szCs w:val="24"/>
        </w:rPr>
        <w:t xml:space="preserve"> </w:t>
      </w:r>
    </w:p>
    <w:p w:rsidR="00061971" w:rsidRPr="00316CC4" w:rsidRDefault="00061971" w:rsidP="00316CC4">
      <w:pPr>
        <w:numPr>
          <w:ilvl w:val="0"/>
          <w:numId w:val="27"/>
        </w:numPr>
        <w:spacing w:after="0"/>
        <w:ind w:left="426" w:hanging="426"/>
        <w:rPr>
          <w:sz w:val="24"/>
          <w:szCs w:val="24"/>
        </w:rPr>
      </w:pPr>
      <w:r w:rsidRPr="00316CC4">
        <w:rPr>
          <w:sz w:val="24"/>
          <w:szCs w:val="24"/>
        </w:rPr>
        <w:t>Poradnik dla realizatorów projektów i instytucji systemu wdrażania funduszy europejskich 2014-2020 - Realizacja zasady równości szans i niedyskryminacji, w tym dostępności dla osób z niepełnosprawnościami</w:t>
      </w:r>
      <w:r w:rsidR="0036008A" w:rsidRPr="00316CC4">
        <w:rPr>
          <w:sz w:val="24"/>
          <w:szCs w:val="24"/>
        </w:rPr>
        <w:t>;</w:t>
      </w:r>
      <w:r w:rsidRPr="00316CC4">
        <w:rPr>
          <w:sz w:val="24"/>
          <w:szCs w:val="24"/>
        </w:rPr>
        <w:t xml:space="preserve"> </w:t>
      </w:r>
    </w:p>
    <w:p w:rsidR="003D6FCD" w:rsidRPr="00316CC4" w:rsidRDefault="00061971" w:rsidP="00316CC4">
      <w:pPr>
        <w:numPr>
          <w:ilvl w:val="0"/>
          <w:numId w:val="27"/>
        </w:numPr>
        <w:spacing w:after="0"/>
        <w:ind w:left="426" w:hanging="426"/>
        <w:rPr>
          <w:sz w:val="24"/>
          <w:szCs w:val="24"/>
        </w:rPr>
      </w:pPr>
      <w:r w:rsidRPr="00316CC4">
        <w:rPr>
          <w:sz w:val="24"/>
          <w:szCs w:val="24"/>
        </w:rPr>
        <w:t xml:space="preserve">Poradnik dla osób realizujących projekty oraz instytucji systemu wdrażania - Jak realizować zasadę równości szans kobiet i mężczyzn w projektach finansowanych z </w:t>
      </w:r>
      <w:r w:rsidR="003D6FCD" w:rsidRPr="00316CC4">
        <w:rPr>
          <w:sz w:val="24"/>
          <w:szCs w:val="24"/>
        </w:rPr>
        <w:t>funduszy europejskich 2014-2020;</w:t>
      </w:r>
    </w:p>
    <w:p w:rsidR="003D6FCD" w:rsidRPr="00316CC4" w:rsidRDefault="000353E2" w:rsidP="00316CC4">
      <w:pPr>
        <w:numPr>
          <w:ilvl w:val="0"/>
          <w:numId w:val="27"/>
        </w:numPr>
        <w:spacing w:after="0"/>
        <w:ind w:left="426" w:hanging="426"/>
        <w:rPr>
          <w:sz w:val="24"/>
          <w:szCs w:val="24"/>
        </w:rPr>
      </w:pPr>
      <w:r w:rsidRPr="00316CC4">
        <w:rPr>
          <w:sz w:val="24"/>
          <w:szCs w:val="24"/>
          <w:lang w:eastAsia="pl-PL"/>
        </w:rPr>
        <w:t>Strategia</w:t>
      </w:r>
      <w:r w:rsidR="003D6FCD" w:rsidRPr="00316CC4">
        <w:rPr>
          <w:sz w:val="24"/>
          <w:szCs w:val="24"/>
          <w:lang w:eastAsia="pl-PL"/>
        </w:rPr>
        <w:t xml:space="preserve"> na rzecz inteligentnego i zrównoważonego rozwoju sprzyjającego włączeniu społecznemu Europa 2020. </w:t>
      </w:r>
    </w:p>
    <w:p w:rsidR="00E772AD" w:rsidRPr="00316CC4" w:rsidRDefault="00E772AD" w:rsidP="00316CC4">
      <w:pPr>
        <w:rPr>
          <w:sz w:val="24"/>
          <w:szCs w:val="24"/>
        </w:rPr>
      </w:pPr>
    </w:p>
    <w:sectPr w:rsidR="00E772AD" w:rsidRPr="00316CC4" w:rsidSect="00B1108F">
      <w:footerReference w:type="default" r:id="rId13"/>
      <w:footerReference w:type="first" r:id="rId14"/>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456" w:rsidRDefault="00367456" w:rsidP="002145DA">
      <w:pPr>
        <w:spacing w:after="0" w:line="240" w:lineRule="auto"/>
      </w:pPr>
      <w:r>
        <w:separator/>
      </w:r>
    </w:p>
  </w:endnote>
  <w:endnote w:type="continuationSeparator" w:id="0">
    <w:p w:rsidR="00367456" w:rsidRDefault="00367456" w:rsidP="0021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A1" w:rsidRDefault="00753EA1">
    <w:pPr>
      <w:pStyle w:val="Stopka"/>
      <w:jc w:val="right"/>
    </w:pPr>
    <w:r>
      <w:fldChar w:fldCharType="begin"/>
    </w:r>
    <w:r>
      <w:instrText xml:space="preserve"> PAGE   \* MERGEFORMAT </w:instrText>
    </w:r>
    <w:r>
      <w:fldChar w:fldCharType="separate"/>
    </w:r>
    <w:r w:rsidR="000A189C">
      <w:rPr>
        <w:noProof/>
      </w:rPr>
      <w:t>35</w:t>
    </w:r>
    <w:r>
      <w:fldChar w:fldCharType="end"/>
    </w:r>
  </w:p>
  <w:p w:rsidR="00753EA1" w:rsidRDefault="00753E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A1" w:rsidRPr="00B539B8" w:rsidRDefault="00753EA1">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70293F">
      <w:rPr>
        <w:noProof/>
        <w:sz w:val="18"/>
      </w:rPr>
      <w:t>1</w:t>
    </w:r>
    <w:r w:rsidRPr="00B539B8">
      <w:rPr>
        <w:sz w:val="18"/>
      </w:rPr>
      <w:fldChar w:fldCharType="end"/>
    </w:r>
  </w:p>
  <w:p w:rsidR="00753EA1" w:rsidRDefault="00753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456" w:rsidRDefault="00367456" w:rsidP="002145DA">
      <w:pPr>
        <w:spacing w:after="0" w:line="240" w:lineRule="auto"/>
      </w:pPr>
      <w:r>
        <w:separator/>
      </w:r>
    </w:p>
  </w:footnote>
  <w:footnote w:type="continuationSeparator" w:id="0">
    <w:p w:rsidR="00367456" w:rsidRDefault="00367456" w:rsidP="002145DA">
      <w:pPr>
        <w:spacing w:after="0" w:line="240" w:lineRule="auto"/>
      </w:pPr>
      <w:r>
        <w:continuationSeparator/>
      </w:r>
    </w:p>
  </w:footnote>
  <w:footnote w:id="1">
    <w:p w:rsidR="00753EA1" w:rsidRPr="00382F29" w:rsidRDefault="00753EA1" w:rsidP="00382F29">
      <w:pPr>
        <w:pStyle w:val="Tekstprzypisudolnego"/>
        <w:rPr>
          <w:lang w:val="pl-PL"/>
        </w:rPr>
      </w:pPr>
      <w:r>
        <w:rPr>
          <w:rStyle w:val="Odwoanieprzypisudolnego"/>
        </w:rPr>
        <w:footnoteRef/>
      </w:r>
      <w:r>
        <w:t xml:space="preserve"> </w:t>
      </w:r>
      <w:r>
        <w:rPr>
          <w:lang w:val="pl-PL"/>
        </w:rPr>
        <w:t>Definicja osoby bezrobotnej</w:t>
      </w:r>
      <w:r w:rsidRPr="00382F29">
        <w:rPr>
          <w:lang w:val="pl-PL"/>
        </w:rPr>
        <w:t xml:space="preserve"> w rozumieniu W</w:t>
      </w:r>
      <w:r>
        <w:rPr>
          <w:lang w:val="pl-PL"/>
        </w:rPr>
        <w:t xml:space="preserve">ytycznych w zakresie realizacji </w:t>
      </w:r>
      <w:r w:rsidRPr="00382F29">
        <w:rPr>
          <w:lang w:val="pl-PL"/>
        </w:rPr>
        <w:t xml:space="preserve">przedsięwzięć z udziałem środków Europejskiego </w:t>
      </w:r>
      <w:r>
        <w:rPr>
          <w:lang w:val="pl-PL"/>
        </w:rPr>
        <w:t xml:space="preserve">Funduszu Społecznego w obszarze </w:t>
      </w:r>
      <w:r w:rsidRPr="00382F29">
        <w:rPr>
          <w:lang w:val="pl-PL"/>
        </w:rPr>
        <w:t>rynku pracy na lata 2014-2020.</w:t>
      </w:r>
    </w:p>
  </w:footnote>
  <w:footnote w:id="2">
    <w:p w:rsidR="00753EA1" w:rsidRPr="005C22F1" w:rsidRDefault="00753EA1" w:rsidP="007961BB">
      <w:pPr>
        <w:pStyle w:val="Tekstprzypisudolnego"/>
      </w:pPr>
      <w:r w:rsidRPr="005C22F1">
        <w:rPr>
          <w:rStyle w:val="Odwoanieprzypisudolnego"/>
        </w:rPr>
        <w:footnoteRef/>
      </w:r>
      <w:r w:rsidRPr="005C22F1">
        <w:t xml:space="preserve"> Taka sytuacja ma miejsce w momencie gdy np. osoba bezrobotna urodziła dziecko, ni</w:t>
      </w:r>
      <w:r>
        <w:t>emniej w związku z tym, iż jest</w:t>
      </w:r>
      <w:r>
        <w:rPr>
          <w:lang w:val="pl-PL"/>
        </w:rPr>
        <w:t xml:space="preserve"> </w:t>
      </w:r>
      <w:r w:rsidRPr="005C22F1">
        <w:t>niezatrudniona nie pobiera od pracodawcy świadczeń z tytułu urlopu macierzyńskiego lub rodzicielskiego. W związku z tym, należy ją traktować jako osobę bezrobotną.</w:t>
      </w:r>
    </w:p>
  </w:footnote>
  <w:footnote w:id="3">
    <w:p w:rsidR="00753EA1" w:rsidRPr="005C22F1" w:rsidRDefault="00753EA1" w:rsidP="007961BB">
      <w:pPr>
        <w:pStyle w:val="Tekstprzypisudolnego"/>
      </w:pPr>
      <w:r w:rsidRPr="005C22F1">
        <w:rPr>
          <w:rStyle w:val="Odwoanieprzypisudolnego"/>
        </w:rPr>
        <w:footnoteRef/>
      </w:r>
      <w:r w:rsidRPr="005C22F1">
        <w:t xml:space="preserve"> </w:t>
      </w:r>
      <w:r w:rsidRPr="005C22F1">
        <w:rPr>
          <w:lang w:val="pl-PL"/>
        </w:rPr>
        <w:t xml:space="preserve">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p>
  </w:footnote>
  <w:footnote w:id="4">
    <w:p w:rsidR="00753EA1" w:rsidRPr="00C96E2F" w:rsidRDefault="00753EA1" w:rsidP="005B7F0B">
      <w:pPr>
        <w:pStyle w:val="Tekstprzypisudolnego"/>
      </w:pPr>
      <w:r>
        <w:rPr>
          <w:rStyle w:val="Odwoanieprzypisudolnego"/>
        </w:rPr>
        <w:footnoteRef/>
      </w:r>
      <w:r>
        <w:t xml:space="preserve"> Osobom, które ukończyły osiem klas szkoły podstawowej na potrzeby monitorowania projektów współfinansowanych z EFS </w:t>
      </w:r>
      <w:r>
        <w:rPr>
          <w:lang w:val="pl-PL"/>
        </w:rPr>
        <w:br/>
      </w:r>
      <w:r>
        <w:t>w</w:t>
      </w:r>
      <w:r>
        <w:rPr>
          <w:lang w:val="pl-PL"/>
        </w:rPr>
        <w:t xml:space="preserve"> </w:t>
      </w:r>
      <w:r>
        <w:t>perspektywie 2014-2020 należy przypisywać poziom wykształcenia 2 według klasyfikacji ISCED.</w:t>
      </w:r>
    </w:p>
  </w:footnote>
  <w:footnote w:id="5">
    <w:p w:rsidR="00753EA1" w:rsidRPr="00D37BFC" w:rsidRDefault="00753EA1" w:rsidP="00D37BFC">
      <w:pPr>
        <w:pStyle w:val="Tekstprzypisudolnego"/>
      </w:pPr>
      <w:r>
        <w:rPr>
          <w:rStyle w:val="Odwoanieprzypisudolnego"/>
        </w:rPr>
        <w:footnoteRef/>
      </w:r>
      <w:r>
        <w:t xml:space="preserve"> Transfery socjalne - bieżące przelewy otrzymywane przez gospodarstwa domowe podczas okresu odniesienia dochodu,</w:t>
      </w:r>
      <w:r>
        <w:rPr>
          <w:lang w:val="pl-PL"/>
        </w:rPr>
        <w:t xml:space="preserve"> </w:t>
      </w:r>
      <w:r>
        <w:t>przeznaczone do zmniejszenia ciężarów finansowych związanych z wieloma nieprzewidywalnymi sytuacjami lub potrzebami,</w:t>
      </w:r>
      <w:r>
        <w:rPr>
          <w:lang w:val="pl-PL"/>
        </w:rPr>
        <w:t xml:space="preserve"> </w:t>
      </w:r>
      <w:r>
        <w:t>dokonywane w ramach wspólnie organizowanych systemów lub poza tymi systemami przez organy rządowe lub instytucje typu</w:t>
      </w:r>
      <w:r>
        <w:rPr>
          <w:lang w:val="pl-PL"/>
        </w:rPr>
        <w:t xml:space="preserve"> </w:t>
      </w:r>
      <w:r>
        <w:t>non-profit świadczące usługi na rzecz gospodarstw domowych (NPISH). W ramach świadczeń społecznych można wyodrębnić</w:t>
      </w:r>
      <w:r>
        <w:rPr>
          <w:lang w:val="pl-PL"/>
        </w:rPr>
        <w:t xml:space="preserve"> </w:t>
      </w:r>
      <w:r>
        <w:t>następujące grupy: świadczenia dotyczące rodziny, dodatki mieszkaniowe, świadczenia dla bezrobotnych, świadczenia</w:t>
      </w:r>
      <w:r>
        <w:rPr>
          <w:lang w:val="pl-PL"/>
        </w:rPr>
        <w:t xml:space="preserve"> </w:t>
      </w:r>
      <w:r>
        <w:t>związane z wiekiem, renty rodzinne, świadczenia chorobowe, świadczenia dla osób z niepełnosprawnościami, stypendia,</w:t>
      </w:r>
      <w:r>
        <w:rPr>
          <w:lang w:val="pl-PL"/>
        </w:rPr>
        <w:t xml:space="preserve"> </w:t>
      </w:r>
      <w:r>
        <w:t>świadczenia dotyczące wykluczenia społecznego.</w:t>
      </w:r>
    </w:p>
  </w:footnote>
  <w:footnote w:id="6">
    <w:p w:rsidR="00753EA1" w:rsidRPr="00E97754" w:rsidRDefault="00753EA1" w:rsidP="00442178">
      <w:pPr>
        <w:pStyle w:val="Tekstprzypisudolnego"/>
        <w:rPr>
          <w:szCs w:val="16"/>
        </w:rPr>
      </w:pPr>
      <w:r w:rsidRPr="00E97754">
        <w:rPr>
          <w:rStyle w:val="Odwoanieprzypisudolnego"/>
          <w:szCs w:val="16"/>
        </w:rPr>
        <w:footnoteRef/>
      </w:r>
      <w:r>
        <w:rPr>
          <w:szCs w:val="16"/>
        </w:rPr>
        <w:t xml:space="preserve"> Termin usta</w:t>
      </w:r>
      <w:r w:rsidRPr="00E97754">
        <w:rPr>
          <w:szCs w:val="16"/>
        </w:rPr>
        <w:t>lany w zależności od okresu realizacji projektu i daty podpisania umowy o dofinansowanie.</w:t>
      </w:r>
    </w:p>
  </w:footnote>
  <w:footnote w:id="7">
    <w:p w:rsidR="00753EA1" w:rsidRPr="00335844" w:rsidRDefault="00753EA1" w:rsidP="00442178">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8">
    <w:p w:rsidR="00753EA1" w:rsidRPr="00EF421C" w:rsidRDefault="00753EA1">
      <w:pPr>
        <w:pStyle w:val="Tekstprzypisudolnego"/>
      </w:pPr>
      <w:r>
        <w:rPr>
          <w:rStyle w:val="Odwoanieprzypisudolnego"/>
        </w:rPr>
        <w:footnoteRef/>
      </w:r>
      <w:r>
        <w:t xml:space="preserve"> </w:t>
      </w:r>
      <w:r w:rsidRPr="00EF421C">
        <w:t xml:space="preserve">Beneficjent ma prawo złożyć wniosek o płatność, w którym rozliczanych jest mniej niż 70% środków dotychczas przekazanych, </w:t>
      </w:r>
      <w:r>
        <w:rPr>
          <w:lang w:val="pl-PL"/>
        </w:rPr>
        <w:br/>
      </w:r>
      <w:r w:rsidRPr="00EF421C">
        <w:t>o ile wynika to z harmonogramu płatności zaakceptowanego przez IZ RPOWP.</w:t>
      </w:r>
    </w:p>
  </w:footnote>
  <w:footnote w:id="9">
    <w:p w:rsidR="00753EA1" w:rsidRPr="00F66D28" w:rsidRDefault="00753EA1">
      <w:pPr>
        <w:pStyle w:val="Tekstprzypisudolnego"/>
      </w:pPr>
      <w:r w:rsidRPr="00D01F07">
        <w:rPr>
          <w:rStyle w:val="Odwoanieprzypisudolnego"/>
        </w:rPr>
        <w:footnoteRef/>
      </w:r>
      <w:r w:rsidRPr="00D01F07">
        <w:t xml:space="preserve"> </w:t>
      </w:r>
      <w:r w:rsidRPr="00D01F07">
        <w:rPr>
          <w:lang w:val="pl-PL"/>
        </w:rPr>
        <w:t xml:space="preserve"> Dotyczy operacji własnych LGD</w:t>
      </w:r>
      <w:r w:rsidR="003242EC">
        <w:rPr>
          <w:lang w:val="pl-PL"/>
        </w:rPr>
        <w:t xml:space="preserve"> (z wyłączeniem typu projektu nr 12)</w:t>
      </w:r>
      <w:r w:rsidRPr="00D01F07">
        <w:rPr>
          <w:lang w:val="pl-PL"/>
        </w:rPr>
        <w:t>, projektów grantowych oraz projektów w ramach typu 11.</w:t>
      </w:r>
    </w:p>
  </w:footnote>
  <w:footnote w:id="10">
    <w:p w:rsidR="00753EA1" w:rsidRPr="00F66D28" w:rsidRDefault="00753EA1" w:rsidP="0024688C">
      <w:pPr>
        <w:pStyle w:val="Tekstprzypisudolnego"/>
      </w:pPr>
      <w:r w:rsidRPr="00F66D28">
        <w:rPr>
          <w:rStyle w:val="Odwoanieprzypisudolnego"/>
        </w:rPr>
        <w:footnoteRef/>
      </w:r>
      <w:r w:rsidRPr="00F66D28">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11">
    <w:p w:rsidR="00753EA1" w:rsidRPr="00753069" w:rsidRDefault="00753EA1" w:rsidP="00753069">
      <w:pPr>
        <w:pStyle w:val="Tekstprzypisudolnego"/>
      </w:pPr>
      <w:r w:rsidRPr="00A1314D">
        <w:rPr>
          <w:rStyle w:val="Odwoanieprzypisudolnego"/>
        </w:rPr>
        <w:footnoteRef/>
      </w:r>
      <w:r w:rsidRPr="00A1314D">
        <w:rPr>
          <w:lang w:val="pl-PL"/>
        </w:rPr>
        <w:t xml:space="preserve"> </w:t>
      </w:r>
      <w:r w:rsidRPr="00A1314D">
        <w:t>Załącznik Nr 1 do Uchwały</w:t>
      </w:r>
      <w:r w:rsidR="004707CE">
        <w:rPr>
          <w:lang w:val="pl-PL"/>
        </w:rPr>
        <w:t xml:space="preserve">20/220/2019 </w:t>
      </w:r>
      <w:r w:rsidRPr="00A1314D">
        <w:rPr>
          <w:lang w:val="pl-PL"/>
        </w:rPr>
        <w:t xml:space="preserve"> </w:t>
      </w:r>
      <w:r w:rsidRPr="00A1314D">
        <w:t xml:space="preserve">Zarządu Województwa Podlaskiego z dnia </w:t>
      </w:r>
      <w:r w:rsidR="004707CE">
        <w:rPr>
          <w:lang w:val="pl-PL"/>
        </w:rPr>
        <w:t>14.02.2019 r.</w:t>
      </w:r>
    </w:p>
  </w:footnote>
  <w:footnote w:id="12">
    <w:p w:rsidR="00753EA1" w:rsidRPr="0055513F" w:rsidRDefault="00753EA1" w:rsidP="001E0920">
      <w:pPr>
        <w:pStyle w:val="Tekstprzypisudolnego"/>
      </w:pPr>
      <w:r w:rsidRPr="0055513F">
        <w:rPr>
          <w:rStyle w:val="Odwoanieprzypisudolnego"/>
        </w:rPr>
        <w:footnoteRef/>
      </w:r>
      <w:r w:rsidRPr="0055513F">
        <w:t xml:space="preserve"> Programy aktywności lokalnej realizowane w powiązaniu z lokalnymi programami pomocy społecznej. OPS i PCPR realizuje program aktywności lokalnej w formie lokalnego programu pomocy społecznej, o których mowa w art. 110 ust. 10 oraz art. 112 ust. 13 ustawy z dnia 12 marca 2004 r. o pomocy społecznej.</w:t>
      </w:r>
    </w:p>
  </w:footnote>
  <w:footnote w:id="13">
    <w:p w:rsidR="00753EA1" w:rsidRPr="0055513F" w:rsidRDefault="00753EA1" w:rsidP="001E0920">
      <w:pPr>
        <w:pStyle w:val="Tekstprzypisudolnego"/>
      </w:pPr>
      <w:r w:rsidRPr="0055513F">
        <w:rPr>
          <w:rStyle w:val="Odwoanieprzypisudolnego"/>
        </w:rPr>
        <w:footnoteRef/>
      </w:r>
      <w:r w:rsidRPr="0055513F">
        <w:t xml:space="preserve"> </w:t>
      </w:r>
      <w:r w:rsidRPr="00B54B7E">
        <w:rPr>
          <w:rFonts w:cs="Arial"/>
          <w:b/>
          <w:szCs w:val="16"/>
        </w:rPr>
        <w:t>Usługi reintegracji społecznej i zawodowej realizowane przez CIS i KIS są uznawane za kompleksową usługę aktywnej integracji, obejmującą aktywną integrację społeczną i zawodową.</w:t>
      </w:r>
    </w:p>
  </w:footnote>
  <w:footnote w:id="14">
    <w:p w:rsidR="00753EA1" w:rsidRPr="00E97754" w:rsidRDefault="00753EA1" w:rsidP="001E0920">
      <w:pPr>
        <w:pStyle w:val="Tekstprzypisudolnego"/>
        <w:rPr>
          <w:szCs w:val="18"/>
          <w:lang w:val="pl-PL"/>
        </w:rPr>
      </w:pPr>
      <w:r w:rsidRPr="00E97754">
        <w:rPr>
          <w:rStyle w:val="Odwoanieprzypisudolnego"/>
          <w:szCs w:val="18"/>
        </w:rPr>
        <w:footnoteRef/>
      </w:r>
      <w:r w:rsidRPr="00E97754">
        <w:rPr>
          <w:szCs w:val="18"/>
        </w:rPr>
        <w:t xml:space="preserve"> Praca socjalna obowiązkowo stosowana jest w projektach przez jednostki organizacyjne pomocy społecznej. Projekty obejmujące wyłącznie pracę socjalną nie są przyjmowane do dofinansowania.  </w:t>
      </w:r>
    </w:p>
  </w:footnote>
  <w:footnote w:id="15">
    <w:p w:rsidR="00753EA1" w:rsidRPr="00095B5F" w:rsidRDefault="00753EA1" w:rsidP="001E0920">
      <w:pPr>
        <w:pStyle w:val="Tekstprzypisudolnego"/>
        <w:rPr>
          <w:lang w:val="pl-PL"/>
        </w:rPr>
      </w:pPr>
      <w:r w:rsidRPr="00E97754">
        <w:rPr>
          <w:rStyle w:val="Odwoanieprzypisudolnego"/>
          <w:szCs w:val="18"/>
        </w:rPr>
        <w:footnoteRef/>
      </w:r>
      <w:r w:rsidRPr="00E97754">
        <w:rPr>
          <w:szCs w:val="18"/>
        </w:rPr>
        <w:t xml:space="preserve"> Działania z zakresu aktywizacji zawodowej nie mogą stanowić pierwszego elementu wsparcia w ramach ścieżki reintegracji. </w:t>
      </w:r>
      <w:r>
        <w:rPr>
          <w:szCs w:val="18"/>
          <w:lang w:val="pl-PL"/>
        </w:rPr>
        <w:br/>
      </w:r>
      <w:r w:rsidRPr="00E97754">
        <w:rPr>
          <w:szCs w:val="18"/>
        </w:rPr>
        <w:t xml:space="preserve">W przypadku projektów OPS/PCPR instrumenty aktywizacji zawodowej są realizowane wyłącznie przez podmioty wyspecjalizowane w zakresie aktywizacji zawodowej określone w Wytycznych Ministra Infrastruktury i Rozwoju w zakresie realizacji przedsięwzięć </w:t>
      </w:r>
      <w:r>
        <w:rPr>
          <w:szCs w:val="18"/>
          <w:lang w:val="pl-PL"/>
        </w:rPr>
        <w:br/>
      </w:r>
      <w:r w:rsidRPr="00E97754">
        <w:rPr>
          <w:szCs w:val="18"/>
        </w:rPr>
        <w:t xml:space="preserve">w obszarze włączenia społecznego i zwalczania ubóstwa z wykorzystaniem środków Europejskiego Funduszu Społecznego </w:t>
      </w:r>
      <w:r>
        <w:rPr>
          <w:szCs w:val="18"/>
          <w:lang w:val="pl-PL"/>
        </w:rPr>
        <w:br/>
      </w:r>
      <w:r w:rsidRPr="00E97754">
        <w:rPr>
          <w:szCs w:val="18"/>
        </w:rPr>
        <w:t xml:space="preserve">i Europejskiego Funduszu Rozwoju Regionalnego na lata 2014-2020. W ramach aktywizacji zawodowej możliwe są również </w:t>
      </w:r>
      <w:r>
        <w:rPr>
          <w:szCs w:val="18"/>
          <w:lang w:val="pl-PL"/>
        </w:rPr>
        <w:br/>
      </w:r>
      <w:r w:rsidRPr="00E97754">
        <w:rPr>
          <w:szCs w:val="18"/>
        </w:rPr>
        <w:t xml:space="preserve">do sfinansowania działań wspierających w postaci wyposażenia lub doposażenia stanowiska pracy na potrzeby zatrudnienia osoby </w:t>
      </w:r>
      <w:r>
        <w:rPr>
          <w:szCs w:val="18"/>
          <w:lang w:val="pl-PL"/>
        </w:rPr>
        <w:br/>
      </w:r>
      <w:r w:rsidRPr="00E97754">
        <w:rPr>
          <w:szCs w:val="18"/>
        </w:rPr>
        <w:t>z niepełnosprawnością, dostosowanie stanowiska pracy do potrzeb osoby z niepełnosprawnością.</w:t>
      </w:r>
      <w:r>
        <w:rPr>
          <w:szCs w:val="18"/>
        </w:rPr>
        <w:t xml:space="preserve"> </w:t>
      </w:r>
      <w:r>
        <w:t xml:space="preserve"> </w:t>
      </w:r>
    </w:p>
  </w:footnote>
  <w:footnote w:id="16">
    <w:p w:rsidR="00753EA1" w:rsidRPr="0055451E" w:rsidRDefault="00753EA1">
      <w:pPr>
        <w:pStyle w:val="Tekstprzypisudolnego"/>
      </w:pPr>
      <w:r>
        <w:rPr>
          <w:rStyle w:val="Odwoanieprzypisudolnego"/>
        </w:rPr>
        <w:footnoteRef/>
      </w:r>
      <w:r>
        <w:t xml:space="preserve"> </w:t>
      </w:r>
      <w:r w:rsidRPr="0055451E">
        <w:t>Wskazane wymogi dotyczą programu jako dokumentu gminy/powiatu nie zaś treści wniosku o dofinansowanie projektu OPS/PCPR.</w:t>
      </w:r>
    </w:p>
  </w:footnote>
  <w:footnote w:id="17">
    <w:p w:rsidR="00753EA1" w:rsidRPr="00BC77B8" w:rsidRDefault="00753EA1" w:rsidP="009A0FCB">
      <w:pPr>
        <w:pStyle w:val="Tekstprzypisudolnego"/>
      </w:pPr>
      <w:r>
        <w:rPr>
          <w:rStyle w:val="Odwoanieprzypisudolnego"/>
        </w:rPr>
        <w:footnoteRef/>
      </w:r>
      <w:r>
        <w:t xml:space="preserve"> </w:t>
      </w:r>
      <w:r w:rsidRPr="00BC77B8">
        <w:t>W sytuacji, gdy PCPR realizuje również funkcje OPS, warunek dotyczy również PCPR.</w:t>
      </w:r>
    </w:p>
  </w:footnote>
  <w:footnote w:id="18">
    <w:p w:rsidR="00753EA1" w:rsidRPr="00996CD8" w:rsidRDefault="00753EA1" w:rsidP="00324D57">
      <w:pPr>
        <w:pStyle w:val="Tekstprzypisudolnego"/>
        <w:rPr>
          <w:lang w:val="pl-PL"/>
        </w:rPr>
      </w:pPr>
      <w:r>
        <w:rPr>
          <w:rStyle w:val="Odwoanieprzypisudolnego"/>
        </w:rPr>
        <w:footnoteRef/>
      </w:r>
      <w:r>
        <w:t xml:space="preserve"> </w:t>
      </w:r>
      <w:r>
        <w:rPr>
          <w:lang w:val="pl-PL"/>
        </w:rPr>
        <w:t xml:space="preserve">W przypadku modernizacji dostępność dotyczy co najmniej tych elementów budynku, które były przedmiotem finansowania z </w:t>
      </w:r>
      <w:proofErr w:type="spellStart"/>
      <w:r>
        <w:rPr>
          <w:lang w:val="pl-PL"/>
        </w:rPr>
        <w:t>EFSiI</w:t>
      </w:r>
      <w:proofErr w:type="spellEnd"/>
      <w:r>
        <w:rPr>
          <w:lang w:val="pl-PL"/>
        </w:rPr>
        <w:t>.</w:t>
      </w:r>
    </w:p>
  </w:footnote>
  <w:footnote w:id="19">
    <w:p w:rsidR="00753EA1" w:rsidRPr="009216F7" w:rsidRDefault="00753EA1" w:rsidP="004948E1">
      <w:pPr>
        <w:pStyle w:val="Tekstprzypisudolnego"/>
        <w:rPr>
          <w:szCs w:val="18"/>
        </w:rPr>
      </w:pPr>
      <w:r w:rsidRPr="009216F7">
        <w:rPr>
          <w:rStyle w:val="Odwoanieprzypisudolnego"/>
          <w:szCs w:val="18"/>
        </w:rPr>
        <w:footnoteRef/>
      </w:r>
      <w:r w:rsidRPr="009216F7">
        <w:rPr>
          <w:szCs w:val="18"/>
        </w:rP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20">
    <w:p w:rsidR="00753EA1" w:rsidRPr="009216F7" w:rsidRDefault="00753EA1" w:rsidP="004948E1">
      <w:pPr>
        <w:pStyle w:val="Tekstprzypisudolnego"/>
        <w:rPr>
          <w:szCs w:val="18"/>
        </w:rPr>
      </w:pPr>
      <w:r w:rsidRPr="009216F7">
        <w:rPr>
          <w:rStyle w:val="Odwoanieprzypisudolnego"/>
          <w:szCs w:val="18"/>
        </w:rPr>
        <w:footnoteRef/>
      </w:r>
      <w:r w:rsidRPr="009216F7">
        <w:rPr>
          <w:szCs w:val="18"/>
          <w:lang w:val="pl-PL"/>
        </w:rPr>
        <w:t xml:space="preserve"> Jak wyżej</w:t>
      </w:r>
      <w:r w:rsidRPr="009216F7">
        <w:rPr>
          <w:szCs w:val="18"/>
        </w:rPr>
        <w:t>.</w:t>
      </w:r>
    </w:p>
  </w:footnote>
  <w:footnote w:id="21">
    <w:p w:rsidR="00753EA1" w:rsidRPr="009216F7" w:rsidRDefault="00753EA1" w:rsidP="004948E1">
      <w:pPr>
        <w:pStyle w:val="Tekstprzypisudolnego"/>
        <w:rPr>
          <w:szCs w:val="18"/>
        </w:rPr>
      </w:pPr>
      <w:r w:rsidRPr="009216F7">
        <w:rPr>
          <w:rStyle w:val="Odwoanieprzypisudolnego"/>
          <w:szCs w:val="18"/>
        </w:rPr>
        <w:footnoteRef/>
      </w:r>
      <w:r w:rsidRPr="009216F7">
        <w:rPr>
          <w:szCs w:val="18"/>
        </w:rPr>
        <w:t xml:space="preserve"> Preferowane do wsparcia są osoby lub rodziny zagrożone ubóstwem lub wykluczeniem społecznym doświadczające wielokrotnego wykluczenia społecznego rozumianego jako wykluczenie z powodu więcej niż jednej z przesłanek.</w:t>
      </w:r>
    </w:p>
  </w:footnote>
  <w:footnote w:id="22">
    <w:p w:rsidR="00753EA1" w:rsidRPr="00C35DB0" w:rsidRDefault="00753EA1">
      <w:pPr>
        <w:pStyle w:val="Tekstprzypisudolnego"/>
        <w:rPr>
          <w:lang w:val="pl-PL"/>
        </w:rPr>
      </w:pPr>
      <w:r>
        <w:rPr>
          <w:rStyle w:val="Odwoanieprzypisudolnego"/>
        </w:rPr>
        <w:footnoteRef/>
      </w:r>
      <w:r>
        <w:t xml:space="preserve"> W tym również osoby przebywające w pieczy zastępczej na warunkach określonych w art. 37 ust. 2 ustawy z dnia 9 czerwca 2011 r. o wspieraniu rodziny i systemie pieczy zastępczej.</w:t>
      </w:r>
    </w:p>
  </w:footnote>
  <w:footnote w:id="23">
    <w:p w:rsidR="00753EA1" w:rsidRPr="00C35DB0" w:rsidRDefault="00753EA1">
      <w:pPr>
        <w:pStyle w:val="Tekstprzypisudolnego"/>
        <w:rPr>
          <w:lang w:val="pl-PL"/>
        </w:rPr>
      </w:pPr>
      <w:r>
        <w:rPr>
          <w:rStyle w:val="Odwoanieprzypisudolnego"/>
        </w:rPr>
        <w:footnoteRef/>
      </w:r>
      <w:r>
        <w:t xml:space="preserve"> Preferowane do wsparcia są 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footnote>
  <w:footnote w:id="24">
    <w:p w:rsidR="00753EA1" w:rsidRPr="00166026" w:rsidRDefault="00753EA1" w:rsidP="00FE2B0D">
      <w:pPr>
        <w:pStyle w:val="Tekstprzypisudolnego"/>
        <w:rPr>
          <w:szCs w:val="18"/>
        </w:rPr>
      </w:pPr>
      <w:r w:rsidRPr="00166026">
        <w:rPr>
          <w:rStyle w:val="Odwoanieprzypisudolnego"/>
          <w:szCs w:val="18"/>
        </w:rPr>
        <w:footnoteRef/>
      </w:r>
      <w:r w:rsidRPr="00166026">
        <w:rPr>
          <w:szCs w:val="18"/>
        </w:rPr>
        <w:t xml:space="preserve"> Za rozpoczęcie udziału w projekcie co do zasady uznaje się przystąpienie do pierwszej formy wsparcia w ramach projektu. Niemniej, dopuszcza się, aby moment rozpoczęcia udziału w projekcie był zbieżny z momentem zrekrutowania do projektu – gdy charakter wsparcia uzasadnia prowadzenie rekrutacji na wcześniejszym etapie realizacji projektu.  </w:t>
      </w:r>
    </w:p>
  </w:footnote>
  <w:footnote w:id="25">
    <w:p w:rsidR="00753EA1" w:rsidRDefault="00753EA1" w:rsidP="005D58F0">
      <w:pPr>
        <w:pStyle w:val="Tekstprzypisudolnego"/>
      </w:pPr>
      <w:r>
        <w:rPr>
          <w:rStyle w:val="Odwoanieprzypisudolnego"/>
        </w:rPr>
        <w:footnoteRef/>
      </w:r>
      <w:r>
        <w:t xml:space="preserve"> </w:t>
      </w:r>
      <w:r w:rsidRPr="00880D4F">
        <w:rPr>
          <w:szCs w:val="18"/>
        </w:rPr>
        <w:t xml:space="preserve">Osoby bierne zawodowo w rozumieniu </w:t>
      </w:r>
      <w:r w:rsidRPr="00880D4F">
        <w:rPr>
          <w:i/>
          <w:szCs w:val="18"/>
        </w:rPr>
        <w:t>Wytycznych w zakresie realizacji przedsięwzięć z udziałem środków Europejskiego Funduszu Społecznego w obszarze rynku pracy na lata 2014-2020</w:t>
      </w:r>
      <w:r>
        <w:rPr>
          <w:i/>
          <w:szCs w:val="18"/>
        </w:rPr>
        <w:t>.</w:t>
      </w:r>
    </w:p>
  </w:footnote>
  <w:footnote w:id="26">
    <w:p w:rsidR="00753EA1" w:rsidRPr="0093727B" w:rsidRDefault="00753EA1" w:rsidP="005D58F0">
      <w:pPr>
        <w:pStyle w:val="Tekstprzypisudolnego"/>
        <w:rPr>
          <w:i/>
          <w:szCs w:val="18"/>
        </w:rPr>
      </w:pPr>
      <w:r w:rsidRPr="00880D4F">
        <w:rPr>
          <w:rStyle w:val="Odwoanieprzypisudolnego"/>
          <w:szCs w:val="18"/>
        </w:rPr>
        <w:footnoteRef/>
      </w:r>
      <w:r w:rsidRPr="00527236">
        <w:rPr>
          <w:szCs w:val="18"/>
        </w:rPr>
        <w:t xml:space="preserve"> </w:t>
      </w:r>
      <w:r w:rsidRPr="0093727B">
        <w:rPr>
          <w:szCs w:val="18"/>
        </w:rPr>
        <w:t xml:space="preserve">Zatrudnienie w rozumieniu definicji wskaźnika wspólnego </w:t>
      </w:r>
      <w:r w:rsidRPr="0093727B">
        <w:rPr>
          <w:i/>
          <w:szCs w:val="18"/>
        </w:rPr>
        <w:t>liczba osób pracujących, łącznie z prowadzącymi działalność na własny rachunek, po opuszczeniu programu</w:t>
      </w:r>
      <w:r>
        <w:rPr>
          <w:i/>
          <w:szCs w:val="18"/>
        </w:rPr>
        <w:t xml:space="preserve"> </w:t>
      </w:r>
      <w:r w:rsidRPr="0093727B">
        <w:rPr>
          <w:szCs w:val="18"/>
        </w:rPr>
        <w:t>wskazanej w</w:t>
      </w:r>
      <w:r>
        <w:rPr>
          <w:i/>
          <w:szCs w:val="18"/>
        </w:rPr>
        <w:t xml:space="preserve"> Wytycznych </w:t>
      </w:r>
      <w:r w:rsidRPr="00283574">
        <w:rPr>
          <w:i/>
          <w:szCs w:val="18"/>
        </w:rPr>
        <w:t>w zakresie mo</w:t>
      </w:r>
      <w:r>
        <w:rPr>
          <w:i/>
          <w:szCs w:val="18"/>
        </w:rPr>
        <w:t xml:space="preserve">nitorowania postępu rzeczowego </w:t>
      </w:r>
      <w:r w:rsidRPr="00283574">
        <w:rPr>
          <w:i/>
          <w:szCs w:val="18"/>
        </w:rPr>
        <w:t>realizacji programów operacyjnych na lata 2014-2020</w:t>
      </w:r>
      <w:r>
        <w:rPr>
          <w:i/>
          <w:szCs w:val="18"/>
        </w:rPr>
        <w:t>.</w:t>
      </w:r>
    </w:p>
  </w:footnote>
  <w:footnote w:id="27">
    <w:p w:rsidR="00753EA1" w:rsidRPr="00BC71E5" w:rsidRDefault="00753EA1" w:rsidP="005D58F0">
      <w:pPr>
        <w:pStyle w:val="Tekstprzypisudolnego"/>
        <w:rPr>
          <w:szCs w:val="18"/>
        </w:rPr>
      </w:pPr>
      <w:r w:rsidRPr="0093727B">
        <w:rPr>
          <w:rStyle w:val="Odwoanieprzypisudolnego"/>
          <w:szCs w:val="18"/>
        </w:rPr>
        <w:footnoteRef/>
      </w:r>
      <w:r w:rsidRPr="0093727B">
        <w:rPr>
          <w:szCs w:val="18"/>
        </w:rPr>
        <w:t xml:space="preserve"> Poszukiwanie pracy w rozumieniu definicji wskaźnika </w:t>
      </w:r>
      <w:r w:rsidRPr="0093727B">
        <w:rPr>
          <w:i/>
          <w:szCs w:val="18"/>
        </w:rPr>
        <w:t>liczba osób biernych zawodowo, poszukujących pracy po opuszczeniu programu</w:t>
      </w:r>
      <w:r w:rsidRPr="00283574">
        <w:rPr>
          <w:szCs w:val="18"/>
        </w:rPr>
        <w:t xml:space="preserve"> </w:t>
      </w:r>
      <w:r w:rsidRPr="00DB7552">
        <w:rPr>
          <w:szCs w:val="18"/>
        </w:rPr>
        <w:t>wskazanej w</w:t>
      </w:r>
      <w:r>
        <w:rPr>
          <w:i/>
          <w:szCs w:val="18"/>
        </w:rPr>
        <w:t xml:space="preserve"> Wytycznych </w:t>
      </w:r>
      <w:r w:rsidRPr="00283574">
        <w:rPr>
          <w:i/>
          <w:szCs w:val="18"/>
        </w:rPr>
        <w:t>w zakresie mo</w:t>
      </w:r>
      <w:r>
        <w:rPr>
          <w:i/>
          <w:szCs w:val="18"/>
        </w:rPr>
        <w:t xml:space="preserve">nitorowania postępu rzeczowego </w:t>
      </w:r>
      <w:r w:rsidRPr="00283574">
        <w:rPr>
          <w:i/>
          <w:szCs w:val="18"/>
        </w:rPr>
        <w:t>realizacji programów operacyjnych na lata 2014-2020</w:t>
      </w:r>
      <w:r>
        <w:rPr>
          <w:i/>
          <w:szCs w:val="18"/>
        </w:rPr>
        <w:t>.</w:t>
      </w:r>
    </w:p>
  </w:footnote>
  <w:footnote w:id="28">
    <w:p w:rsidR="00753EA1" w:rsidRPr="006E3C82" w:rsidRDefault="00753EA1" w:rsidP="00D46FE1">
      <w:pPr>
        <w:pStyle w:val="Tekstprzypisudolnego"/>
        <w:rPr>
          <w:lang w:val="pl-PL"/>
        </w:rPr>
      </w:pPr>
      <w:r w:rsidRPr="00D46FE1">
        <w:rPr>
          <w:rStyle w:val="Odwoanieprzypisudolnego"/>
        </w:rPr>
        <w:footnoteRef/>
      </w:r>
      <w:r>
        <w:rPr>
          <w:lang w:val="pl-PL"/>
        </w:rPr>
        <w:t xml:space="preserve"> </w:t>
      </w:r>
      <w:r w:rsidRPr="00D46FE1">
        <w:t xml:space="preserve">Punktem wyjścia dla weryfikacji kwalifikowalności wydatków na etapie realizacji projektu jest zatwierdzony wniosek </w:t>
      </w:r>
      <w:r>
        <w:rPr>
          <w:lang w:val="pl-PL"/>
        </w:rPr>
        <w:br/>
      </w:r>
      <w:r w:rsidRPr="00D46FE1">
        <w:t>o dofinansowanie</w:t>
      </w:r>
      <w:r>
        <w:rPr>
          <w:lang w:val="pl-PL"/>
        </w:rPr>
        <w:t>.</w:t>
      </w:r>
    </w:p>
  </w:footnote>
  <w:footnote w:id="29">
    <w:p w:rsidR="00753EA1" w:rsidRPr="005C4D1E" w:rsidRDefault="00753EA1" w:rsidP="00D559D6">
      <w:pPr>
        <w:pStyle w:val="Tekstprzypisudolnego"/>
        <w:rPr>
          <w:szCs w:val="16"/>
        </w:rPr>
      </w:pPr>
      <w:r w:rsidRPr="005C4D1E">
        <w:rPr>
          <w:rStyle w:val="Odwoanieprzypisudolnego"/>
          <w:szCs w:val="16"/>
        </w:rPr>
        <w:footnoteRef/>
      </w:r>
      <w:r w:rsidRPr="005C4D1E">
        <w:rPr>
          <w:szCs w:val="16"/>
        </w:rPr>
        <w:t xml:space="preserve"> Również instrumenty finansowe nie mogą być wykorzystywane w charakterze zaliczkowego finansowania dotacji (patrz art.</w:t>
      </w:r>
      <w:r w:rsidRPr="005C4D1E">
        <w:rPr>
          <w:szCs w:val="16"/>
          <w:lang w:val="pl-PL"/>
        </w:rPr>
        <w:t xml:space="preserve"> </w:t>
      </w:r>
      <w:r w:rsidRPr="005C4D1E">
        <w:rPr>
          <w:szCs w:val="16"/>
        </w:rPr>
        <w:t>37 pkt 9 rozporządzenia ogólnego).</w:t>
      </w:r>
    </w:p>
  </w:footnote>
  <w:footnote w:id="30">
    <w:p w:rsidR="00753EA1" w:rsidRPr="005C4D1E" w:rsidRDefault="00753EA1" w:rsidP="008E0D0D">
      <w:pPr>
        <w:pStyle w:val="Tekstprzypisudolnego"/>
        <w:rPr>
          <w:szCs w:val="16"/>
          <w:lang w:val="pl-PL"/>
        </w:rPr>
      </w:pPr>
      <w:r w:rsidRPr="005C4D1E">
        <w:rPr>
          <w:rStyle w:val="Odwoanieprzypisudolnego"/>
          <w:szCs w:val="16"/>
        </w:rPr>
        <w:footnoteRef/>
      </w:r>
      <w:r w:rsidRPr="005C4D1E">
        <w:rPr>
          <w:szCs w:val="16"/>
        </w:rPr>
        <w:t xml:space="preserve"> </w:t>
      </w:r>
      <w:r w:rsidRPr="005C4D1E">
        <w:rPr>
          <w:szCs w:val="16"/>
          <w:lang w:val="pl-PL"/>
        </w:rPr>
        <w:t xml:space="preserve">Taki środek trwały może być uwzględniony jako wkład niepieniężny w projekcie. </w:t>
      </w:r>
    </w:p>
  </w:footnote>
  <w:footnote w:id="31">
    <w:p w:rsidR="00753EA1" w:rsidRPr="005C4D1E" w:rsidRDefault="00753EA1" w:rsidP="006726F0">
      <w:pPr>
        <w:autoSpaceDE w:val="0"/>
        <w:autoSpaceDN w:val="0"/>
        <w:adjustRightInd w:val="0"/>
        <w:spacing w:after="0" w:line="240" w:lineRule="auto"/>
        <w:jc w:val="both"/>
        <w:rPr>
          <w:sz w:val="18"/>
          <w:szCs w:val="16"/>
        </w:rPr>
      </w:pPr>
      <w:r w:rsidRPr="005C4D1E">
        <w:rPr>
          <w:rStyle w:val="Odwoanieprzypisudolnego"/>
          <w:sz w:val="18"/>
          <w:szCs w:val="16"/>
        </w:rPr>
        <w:footnoteRef/>
      </w:r>
      <w:r w:rsidRPr="005C4D1E">
        <w:rPr>
          <w:sz w:val="18"/>
          <w:szCs w:val="16"/>
        </w:rPr>
        <w:t xml:space="preserve"> </w:t>
      </w:r>
      <w:r w:rsidRPr="005C4D1E">
        <w:rPr>
          <w:sz w:val="18"/>
          <w:szCs w:val="16"/>
          <w:lang w:eastAsia="pl-PL"/>
        </w:rPr>
        <w:t xml:space="preserve">Nie dotyczy sytuacji, w której sąd prawomocnym wyrokiem uzna prawidłowość poniesienia wydatku, a było to przedmiotem </w:t>
      </w:r>
      <w:r w:rsidRPr="005C4D1E">
        <w:rPr>
          <w:sz w:val="18"/>
          <w:szCs w:val="16"/>
        </w:rPr>
        <w:t xml:space="preserve">sporu sądowego. Wydatki uznane przez sąd za prawidłowo poniesione będą stanowić wydatki </w:t>
      </w:r>
      <w:r>
        <w:rPr>
          <w:sz w:val="18"/>
          <w:szCs w:val="16"/>
        </w:rPr>
        <w:t>kwalifikowalne.</w:t>
      </w:r>
    </w:p>
  </w:footnote>
  <w:footnote w:id="32">
    <w:p w:rsidR="00753EA1" w:rsidRPr="005C4D1E" w:rsidRDefault="00753EA1" w:rsidP="00366B7C">
      <w:pPr>
        <w:pStyle w:val="Tekstprzypisudolnego"/>
        <w:jc w:val="left"/>
        <w:rPr>
          <w:szCs w:val="16"/>
        </w:rPr>
      </w:pPr>
      <w:r w:rsidRPr="005C4D1E">
        <w:rPr>
          <w:rStyle w:val="Odwoanieprzypisudolnego"/>
          <w:szCs w:val="16"/>
        </w:rPr>
        <w:footnoteRef/>
      </w:r>
      <w:r w:rsidRPr="005C4D1E">
        <w:rPr>
          <w:szCs w:val="16"/>
        </w:rPr>
        <w:t xml:space="preserve"> 7 lub 10 lat liczone jest w miesiącach kalendarzowych od daty nabycia (np.7 lat od dnia 9 listopada 2014 r. to okres od tej</w:t>
      </w:r>
      <w:r w:rsidRPr="005C4D1E">
        <w:rPr>
          <w:szCs w:val="16"/>
          <w:lang w:val="pl-PL"/>
        </w:rPr>
        <w:t xml:space="preserve"> </w:t>
      </w:r>
      <w:r w:rsidRPr="005C4D1E">
        <w:rPr>
          <w:szCs w:val="16"/>
        </w:rPr>
        <w:t>daty do 9 listopada 2021 r.).</w:t>
      </w:r>
    </w:p>
  </w:footnote>
  <w:footnote w:id="33">
    <w:p w:rsidR="00753EA1" w:rsidRPr="005C4D1E" w:rsidRDefault="00753EA1" w:rsidP="008E0D0D">
      <w:pPr>
        <w:pStyle w:val="Tekstprzypisudolnego"/>
        <w:rPr>
          <w:szCs w:val="16"/>
          <w:lang w:val="pl-PL"/>
        </w:rPr>
      </w:pPr>
      <w:r w:rsidRPr="005C4D1E">
        <w:rPr>
          <w:rStyle w:val="Odwoanieprzypisudolnego"/>
          <w:szCs w:val="16"/>
        </w:rPr>
        <w:footnoteRef/>
      </w:r>
      <w:r w:rsidRPr="005C4D1E">
        <w:rPr>
          <w:szCs w:val="16"/>
        </w:rPr>
        <w:t xml:space="preserve"> Metodologia wyliczenia kosztu kwalifikowalnego została przedstawiona w załączniku 2 </w:t>
      </w:r>
      <w:r w:rsidRPr="005C4D1E">
        <w:rPr>
          <w:szCs w:val="16"/>
          <w:lang w:val="pl-PL"/>
        </w:rPr>
        <w:t xml:space="preserve">do </w:t>
      </w:r>
      <w:r w:rsidRPr="005C4D1E">
        <w:rPr>
          <w:szCs w:val="16"/>
        </w:rPr>
        <w:t>Wytycznych w zakresie kwalifikowalności</w:t>
      </w:r>
      <w:r w:rsidRPr="005C4D1E">
        <w:rPr>
          <w:szCs w:val="16"/>
          <w:lang w:val="pl-PL"/>
        </w:rPr>
        <w:t xml:space="preserve"> wydatków</w:t>
      </w:r>
      <w:r w:rsidRPr="005C4D1E">
        <w:rPr>
          <w:szCs w:val="16"/>
        </w:rPr>
        <w:t>.</w:t>
      </w:r>
    </w:p>
  </w:footnote>
  <w:footnote w:id="34">
    <w:p w:rsidR="00753EA1" w:rsidRPr="00155C15" w:rsidRDefault="00753EA1">
      <w:pPr>
        <w:pStyle w:val="Tekstprzypisudolnego"/>
      </w:pPr>
      <w:r>
        <w:rPr>
          <w:rStyle w:val="Odwoanieprzypisudolnego"/>
        </w:rPr>
        <w:footnoteRef/>
      </w:r>
      <w:r>
        <w:t xml:space="preserve"> </w:t>
      </w:r>
      <w:r w:rsidRPr="00155C15">
        <w:t>Bez względu na liczbę wynikających z danej transakcji płatności.</w:t>
      </w:r>
    </w:p>
  </w:footnote>
  <w:footnote w:id="35">
    <w:p w:rsidR="00753EA1" w:rsidRPr="00803336" w:rsidRDefault="00753EA1">
      <w:pPr>
        <w:pStyle w:val="Tekstprzypisudolnego"/>
        <w:rPr>
          <w:lang w:val="pl-PL"/>
        </w:rPr>
      </w:pPr>
      <w:r>
        <w:rPr>
          <w:rStyle w:val="Odwoanieprzypisudolnego"/>
        </w:rPr>
        <w:footnoteRef/>
      </w:r>
      <w:r>
        <w:t xml:space="preserve"> </w:t>
      </w:r>
      <w:r w:rsidRPr="00147CCD">
        <w:rPr>
          <w:szCs w:val="18"/>
          <w:lang w:val="pl-PL"/>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36">
    <w:p w:rsidR="00753EA1" w:rsidRPr="00803336" w:rsidRDefault="00753EA1">
      <w:pPr>
        <w:pStyle w:val="Tekstprzypisudolnego"/>
        <w:rPr>
          <w:lang w:val="pl-PL"/>
        </w:rPr>
      </w:pPr>
      <w:r>
        <w:rPr>
          <w:rStyle w:val="Odwoanieprzypisudolnego"/>
        </w:rPr>
        <w:footnoteRef/>
      </w:r>
      <w:r>
        <w:t xml:space="preserve"> </w:t>
      </w:r>
      <w:r w:rsidRPr="0018730D">
        <w:rPr>
          <w:szCs w:val="18"/>
        </w:rPr>
        <w:t>Zgodnie z zasadami regulującymi wydatkowanie funduszy EFSI, środki unijne mają na celu m.in. realizację strategii na rzecz</w:t>
      </w:r>
      <w:r w:rsidRPr="0018730D">
        <w:rPr>
          <w:szCs w:val="18"/>
          <w:lang w:val="pl-PL"/>
        </w:rPr>
        <w:t xml:space="preserve"> </w:t>
      </w:r>
      <w:r w:rsidRPr="0018730D">
        <w:rPr>
          <w:szCs w:val="18"/>
        </w:rPr>
        <w:t>inteligentnego, zrównoważonego wzrostu sprzyjającego włączeniu społecznemu. Cele te są realizowane poprzez wydatkowanie</w:t>
      </w:r>
      <w:r w:rsidRPr="0018730D">
        <w:rPr>
          <w:szCs w:val="18"/>
          <w:lang w:val="pl-PL"/>
        </w:rPr>
        <w:t xml:space="preserve"> </w:t>
      </w:r>
      <w:r w:rsidRPr="0018730D">
        <w:rPr>
          <w:szCs w:val="18"/>
        </w:rPr>
        <w:t>środków w sposób zapewniający tworzenie m.in. wysokiej jakości miejsc pracy, czy ochronę środowiska. W związku</w:t>
      </w:r>
      <w:r w:rsidRPr="0018730D">
        <w:rPr>
          <w:szCs w:val="18"/>
          <w:lang w:val="pl-PL"/>
        </w:rPr>
        <w:t xml:space="preserve"> </w:t>
      </w:r>
      <w:r w:rsidRPr="0018730D">
        <w:rPr>
          <w:szCs w:val="18"/>
        </w:rPr>
        <w:t xml:space="preserve">z powyższym </w:t>
      </w:r>
      <w:r>
        <w:rPr>
          <w:szCs w:val="18"/>
          <w:lang w:val="pl-PL"/>
        </w:rPr>
        <w:br/>
      </w:r>
      <w:r w:rsidRPr="0018730D">
        <w:rPr>
          <w:szCs w:val="18"/>
        </w:rPr>
        <w:t>w przypadku zamówień, których wartość przekracza 5 225 000 euro w przypadku zamówień na roboty budowlane</w:t>
      </w:r>
      <w:r w:rsidRPr="0018730D">
        <w:rPr>
          <w:szCs w:val="18"/>
          <w:lang w:val="pl-PL"/>
        </w:rPr>
        <w:t xml:space="preserve"> </w:t>
      </w:r>
      <w:r w:rsidRPr="0018730D">
        <w:rPr>
          <w:szCs w:val="18"/>
        </w:rPr>
        <w:t>oraz 209 000 euro w przypadku zamówień na dostawy i usługi, należy rozważyć zobowiązanie wykonawców</w:t>
      </w:r>
      <w:r w:rsidRPr="0018730D">
        <w:rPr>
          <w:szCs w:val="18"/>
          <w:lang w:val="pl-PL"/>
        </w:rPr>
        <w:t xml:space="preserve"> </w:t>
      </w:r>
      <w:r w:rsidRPr="0018730D">
        <w:rPr>
          <w:szCs w:val="18"/>
        </w:rPr>
        <w:t>do przestrzegania przepisów prawa pracy, prawa socjalnego, prawa ochrony środowiska.</w:t>
      </w:r>
    </w:p>
  </w:footnote>
  <w:footnote w:id="37">
    <w:p w:rsidR="00753EA1" w:rsidRPr="00C55842" w:rsidRDefault="00753EA1" w:rsidP="00113344">
      <w:pPr>
        <w:pStyle w:val="Tekstprzypisudolnego"/>
      </w:pPr>
      <w:r>
        <w:rPr>
          <w:rStyle w:val="Odwoanieprzypisudolnego"/>
        </w:rPr>
        <w:footnoteRef/>
      </w:r>
      <w:r>
        <w:t xml:space="preserve"> Informacja dotycząca aspektów społecznych, w tym sposobu ich ujmowania w realizowanych zamówieniach, została ujęta </w:t>
      </w:r>
      <w:r>
        <w:rPr>
          <w:lang w:val="pl-PL"/>
        </w:rPr>
        <w:br/>
      </w:r>
      <w:r>
        <w:t>w podręczniku opracowanym przez Urząd Zamówień Publicznych, dostępnym pod adresem: https://www.uzp.gov.pl/__data/assets/pdf_file/0021/30279/Aspekty_spoleczne_w_zamowieniach_publicznych_Podrecznik_Wydanie_II.pdf</w:t>
      </w:r>
    </w:p>
  </w:footnote>
  <w:footnote w:id="38">
    <w:p w:rsidR="00753EA1" w:rsidRPr="00791EDD" w:rsidRDefault="00753EA1" w:rsidP="003D47AC">
      <w:pPr>
        <w:pStyle w:val="Tekstprzypisudolnego"/>
        <w:tabs>
          <w:tab w:val="left" w:pos="3119"/>
        </w:tabs>
        <w:rPr>
          <w:i/>
        </w:rPr>
      </w:pPr>
      <w:r>
        <w:rPr>
          <w:rStyle w:val="Odwoanieprzypisudolnego"/>
        </w:rPr>
        <w:footnoteRef/>
      </w:r>
      <w:r>
        <w:t xml:space="preserve"> </w:t>
      </w:r>
      <w:r w:rsidRPr="00791EDD">
        <w:t xml:space="preserve">„Podmiot ekonomii społecznej” należy rozumieć zgodnie z definicją zawartą w </w:t>
      </w:r>
      <w:r w:rsidRPr="00791EDD">
        <w:rPr>
          <w:i/>
        </w:rPr>
        <w:t>Wytycznych w zakresie zasad realizacji przedsięwzięć w obszarze włączenia społecznego i zwalczania ubóstwa z wykorzystaniem środków Europejskiego Funduszu Społecznego i Europejskiego Funduszu Rozwoju Regionalnego na lata 2014-2020.</w:t>
      </w:r>
    </w:p>
  </w:footnote>
  <w:footnote w:id="39">
    <w:p w:rsidR="00753EA1" w:rsidRPr="00317448" w:rsidRDefault="00753EA1" w:rsidP="008E0D0D">
      <w:pPr>
        <w:pStyle w:val="Tekstprzypisudolnego"/>
        <w:rPr>
          <w:lang w:val="pl-PL"/>
        </w:rPr>
      </w:pPr>
      <w:r>
        <w:rPr>
          <w:rStyle w:val="Odwoanieprzypisudolnego"/>
        </w:rPr>
        <w:footnoteRef/>
      </w:r>
      <w:r>
        <w:t xml:space="preserve"> </w:t>
      </w:r>
      <w:r>
        <w:rPr>
          <w:lang w:val="pl-PL"/>
        </w:rPr>
        <w:t>Nie dotyczy umów, w wyniku których następuje wykonanie oznaczonego dzieła.</w:t>
      </w:r>
    </w:p>
  </w:footnote>
  <w:footnote w:id="40">
    <w:p w:rsidR="00753EA1" w:rsidRPr="00317448" w:rsidRDefault="00753EA1" w:rsidP="008E0D0D">
      <w:pPr>
        <w:pStyle w:val="Tekstprzypisudolnego"/>
        <w:rPr>
          <w:lang w:val="pl-PL"/>
        </w:rPr>
      </w:pPr>
      <w:r>
        <w:rPr>
          <w:rStyle w:val="Odwoanieprzypisudolnego"/>
        </w:rPr>
        <w:footnoteRef/>
      </w:r>
      <w:r>
        <w:t xml:space="preserve"> </w:t>
      </w:r>
      <w:r>
        <w:rPr>
          <w:lang w:val="pl-PL"/>
        </w:rPr>
        <w:t>Umowa o dzieło musi spełniać wymogi określone w art. 627 Kodeksu cywilnego, przy czym umowa o dzieło nie może dotyczyć zadań wykonywanych w sposób ciągły.</w:t>
      </w:r>
    </w:p>
  </w:footnote>
  <w:footnote w:id="41">
    <w:p w:rsidR="00AF4995" w:rsidRPr="00FA0323" w:rsidRDefault="00AF4995">
      <w:pPr>
        <w:pStyle w:val="Tekstprzypisudolnego"/>
        <w:rPr>
          <w:lang w:val="pl-PL"/>
        </w:rPr>
      </w:pPr>
      <w:r>
        <w:rPr>
          <w:rStyle w:val="Odwoanieprzypisudolnego"/>
        </w:rPr>
        <w:footnoteRef/>
      </w:r>
      <w:r>
        <w:t xml:space="preserve"> Weryfikacja poziomu następuje na etapie przyjęcia wniosku do realizacji.</w:t>
      </w:r>
    </w:p>
  </w:footnote>
  <w:footnote w:id="42">
    <w:p w:rsidR="00AF4995" w:rsidRPr="00FA0323" w:rsidRDefault="00AF4995">
      <w:pPr>
        <w:pStyle w:val="Tekstprzypisudolnego"/>
        <w:rPr>
          <w:lang w:val="pl-PL"/>
        </w:rPr>
      </w:pPr>
      <w:r>
        <w:rPr>
          <w:rStyle w:val="Odwoanieprzypisudolnego"/>
        </w:rPr>
        <w:footnoteRef/>
      </w:r>
      <w:r>
        <w:t xml:space="preserve"> Weryfikacja poziomu następuje na etapie przyjęcia wniosku do realizacji.</w:t>
      </w:r>
    </w:p>
  </w:footnote>
  <w:footnote w:id="43">
    <w:p w:rsidR="00753EA1" w:rsidRPr="00DB2C5E" w:rsidRDefault="00753EA1" w:rsidP="00B90B06">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Wytycznych w zakresie realizacji zasady równości</w:t>
      </w:r>
      <w:r w:rsidRPr="00B90B06">
        <w:rPr>
          <w:i/>
          <w:lang w:val="pl-PL"/>
        </w:rPr>
        <w:t xml:space="preserve"> </w:t>
      </w:r>
      <w:r w:rsidRPr="00B90B06">
        <w:rPr>
          <w:i/>
        </w:rPr>
        <w:t xml:space="preserve">szans </w:t>
      </w:r>
      <w:r w:rsidRPr="00B90B06">
        <w:rPr>
          <w:i/>
          <w:lang w:val="pl-PL"/>
        </w:rPr>
        <w:br/>
      </w:r>
      <w:r w:rsidRPr="00B90B06">
        <w:rPr>
          <w:i/>
        </w:rPr>
        <w:t>i niedyskryminacji, w tym dostępności dla osób z niepełnosprawnościami oraz zasady równości szans kobiet i mężczyzn</w:t>
      </w:r>
      <w:r w:rsidRPr="00B90B06">
        <w:rPr>
          <w:i/>
          <w:lang w:val="pl-PL"/>
        </w:rPr>
        <w:t xml:space="preserve"> </w:t>
      </w:r>
      <w:r w:rsidRPr="00B90B06">
        <w:rPr>
          <w:i/>
        </w:rPr>
        <w:t>w ramach funduszy unijnych na lata 2014-2020</w:t>
      </w:r>
      <w:r w:rsidRPr="00DB2C5E">
        <w:t>.</w:t>
      </w:r>
    </w:p>
  </w:footnote>
  <w:footnote w:id="44">
    <w:p w:rsidR="00753EA1" w:rsidRPr="00DB2C5E" w:rsidRDefault="00753EA1" w:rsidP="00B90B06">
      <w:pPr>
        <w:pStyle w:val="Tekstprzypisudolnego"/>
        <w:spacing w:line="276" w:lineRule="auto"/>
        <w:rPr>
          <w:szCs w:val="18"/>
          <w:lang w:val="pl-PL"/>
        </w:rPr>
      </w:pPr>
      <w:r w:rsidRPr="00DB2C5E">
        <w:rPr>
          <w:rStyle w:val="Odwoanieprzypisudolnego"/>
          <w:szCs w:val="18"/>
        </w:rPr>
        <w:footnoteRef/>
      </w:r>
      <w:r w:rsidRPr="00DB2C5E">
        <w:rPr>
          <w:szCs w:val="18"/>
        </w:rPr>
        <w:t xml:space="preserve"> </w:t>
      </w:r>
      <w:r w:rsidRPr="00DB2C5E">
        <w:rPr>
          <w:szCs w:val="18"/>
          <w:lang w:val="pl-PL"/>
        </w:rPr>
        <w:t>Jak wyżej.</w:t>
      </w:r>
    </w:p>
  </w:footnote>
  <w:footnote w:id="45">
    <w:p w:rsidR="00753EA1" w:rsidRPr="00DB2C5E" w:rsidRDefault="00753EA1" w:rsidP="00B90B06">
      <w:pPr>
        <w:pStyle w:val="Tekstprzypisudolnego"/>
        <w:spacing w:line="276" w:lineRule="auto"/>
        <w:rPr>
          <w:lang w:val="pl-PL"/>
        </w:rPr>
      </w:pPr>
      <w:r w:rsidRPr="00DB2C5E">
        <w:rPr>
          <w:rStyle w:val="Odwoanieprzypisudolnego"/>
        </w:rPr>
        <w:footnoteRef/>
      </w:r>
      <w:r w:rsidRPr="00DB2C5E">
        <w:t xml:space="preserve"> </w:t>
      </w:r>
      <w:r w:rsidRPr="00DB2C5E">
        <w:rPr>
          <w:lang w:val="pl-PL"/>
        </w:rPr>
        <w:t>Jak wyżej.</w:t>
      </w:r>
    </w:p>
  </w:footnote>
  <w:footnote w:id="46">
    <w:p w:rsidR="00753EA1" w:rsidRPr="00DB2C5E" w:rsidRDefault="00753EA1" w:rsidP="00B90B06">
      <w:pPr>
        <w:pStyle w:val="Tekstprzypisudolnego"/>
        <w:spacing w:line="276" w:lineRule="auto"/>
        <w:rPr>
          <w:lang w:val="pl-PL"/>
        </w:rPr>
      </w:pPr>
      <w:r w:rsidRPr="00DB2C5E">
        <w:rPr>
          <w:rStyle w:val="Odwoanieprzypisudolnego"/>
        </w:rPr>
        <w:footnoteRef/>
      </w:r>
      <w:r w:rsidRPr="00DB2C5E">
        <w:t xml:space="preserve"> </w:t>
      </w:r>
      <w:r w:rsidRPr="00DB2C5E">
        <w:rPr>
          <w:lang w:val="pl-PL"/>
        </w:rPr>
        <w:t>Jak wyżej.</w:t>
      </w:r>
    </w:p>
  </w:footnote>
  <w:footnote w:id="47">
    <w:p w:rsidR="00753EA1" w:rsidRPr="006335E3" w:rsidRDefault="00753EA1" w:rsidP="006335E3">
      <w:pPr>
        <w:spacing w:after="0" w:line="240" w:lineRule="auto"/>
        <w:jc w:val="both"/>
        <w:rPr>
          <w:sz w:val="18"/>
          <w:szCs w:val="18"/>
        </w:rPr>
      </w:pPr>
      <w:r w:rsidRPr="006335E3">
        <w:rPr>
          <w:rStyle w:val="Odwoanieprzypisudolnego"/>
          <w:sz w:val="18"/>
          <w:szCs w:val="18"/>
        </w:rPr>
        <w:footnoteRef/>
      </w:r>
      <w:r w:rsidRPr="006335E3">
        <w:rPr>
          <w:sz w:val="18"/>
          <w:szCs w:val="18"/>
        </w:rPr>
        <w:t xml:space="preserve"> Do przeliczenia ww. kwoty na PLN należy stosować miesięczny obrachunkowy kurs wymiany stosowany przez KE aktualny na dzień ogłoszenia naboru. Kurs publikowany na stronie internetowej: </w:t>
      </w:r>
      <w:r>
        <w:rPr>
          <w:sz w:val="18"/>
          <w:szCs w:val="18"/>
        </w:rPr>
        <w:tab/>
      </w:r>
      <w:r>
        <w:rPr>
          <w:sz w:val="18"/>
          <w:szCs w:val="18"/>
        </w:rPr>
        <w:tab/>
      </w:r>
      <w:r w:rsidRPr="006335E3">
        <w:rPr>
          <w:rFonts w:cs="Arial"/>
          <w:sz w:val="18"/>
          <w:szCs w:val="18"/>
        </w:rPr>
        <w:t>http://ec.europa.eu/budget/contracts_grants/info_contracts/inforeuro/index_en.cfm</w:t>
      </w:r>
    </w:p>
  </w:footnote>
  <w:footnote w:id="48">
    <w:p w:rsidR="00753EA1" w:rsidRPr="006335E3" w:rsidRDefault="00753EA1" w:rsidP="006335E3">
      <w:pPr>
        <w:pStyle w:val="Tekstprzypisudolnego"/>
        <w:rPr>
          <w:szCs w:val="18"/>
        </w:rPr>
      </w:pPr>
      <w:r w:rsidRPr="006335E3">
        <w:rPr>
          <w:rStyle w:val="Odwoanieprzypisudolnego"/>
          <w:szCs w:val="18"/>
        </w:rPr>
        <w:footnoteRef/>
      </w:r>
      <w:r w:rsidRPr="006335E3">
        <w:rPr>
          <w:szCs w:val="18"/>
        </w:rPr>
        <w:t xml:space="preserve"> Do przeliczenia ww. kwoty na PLN należy stosować miesięczny obrachunkowy kurs wymiany stosowany przez KE aktualny na dzień ogłoszenia naboru.</w:t>
      </w:r>
    </w:p>
  </w:footnote>
  <w:footnote w:id="49">
    <w:p w:rsidR="00753EA1" w:rsidRPr="006335E3" w:rsidRDefault="00753EA1" w:rsidP="006335E3">
      <w:pPr>
        <w:pStyle w:val="Tekstprzypisudolnego"/>
        <w:rPr>
          <w:szCs w:val="18"/>
        </w:rPr>
      </w:pPr>
      <w:r w:rsidRPr="006335E3">
        <w:rPr>
          <w:rStyle w:val="Odwoanieprzypisudolnego"/>
          <w:szCs w:val="18"/>
        </w:rPr>
        <w:footnoteRef/>
      </w:r>
      <w:r w:rsidRPr="006335E3">
        <w:rPr>
          <w:szCs w:val="18"/>
        </w:rPr>
        <w:t xml:space="preserve"> Do przeliczenia ww. kwoty na PLN należy stosować miesięczny obrachunkowy kurs wymiany stosowany przez KE aktualny na dzień ogłoszenia naboru.</w:t>
      </w:r>
    </w:p>
  </w:footnote>
  <w:footnote w:id="50">
    <w:p w:rsidR="00753EA1" w:rsidRPr="00AF40A7" w:rsidRDefault="00753EA1" w:rsidP="004A1EF8">
      <w:pPr>
        <w:pStyle w:val="Tekstprzypisudolnego"/>
        <w:rPr>
          <w:lang w:val="pl-PL"/>
        </w:rPr>
      </w:pPr>
      <w:r>
        <w:rPr>
          <w:rStyle w:val="Odwoanieprzypisudolnego"/>
        </w:rPr>
        <w:footnoteRef/>
      </w:r>
      <w:r>
        <w:t xml:space="preserve"> </w:t>
      </w:r>
      <w:r w:rsidRPr="00AF40A7">
        <w:t xml:space="preserve">Na wniosku o nadanie uprawnień dla osoby upoważnionej reprezentującej partnera w SL2014, w ramach pól Nazwa beneficjenta, NIP beneficjenta należy podać dane partnera. Wniosek powinien być podpisany przez osobę upoważnioną do reprezentowania danego partnera, </w:t>
      </w:r>
      <w:r w:rsidRPr="00AF40A7">
        <w:rPr>
          <w:lang w:val="pl-PL"/>
        </w:rPr>
        <w:t>gdyż to ta osoba</w:t>
      </w:r>
      <w:r w:rsidRPr="00AF40A7">
        <w:t xml:space="preserve"> </w:t>
      </w:r>
      <w:r w:rsidRPr="00AF40A7">
        <w:rPr>
          <w:lang w:val="pl-PL"/>
        </w:rPr>
        <w:t xml:space="preserve">upoważniona </w:t>
      </w:r>
      <w:r w:rsidRPr="00AF40A7">
        <w:t>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51">
    <w:p w:rsidR="00753EA1" w:rsidRPr="00F55455" w:rsidRDefault="00753EA1" w:rsidP="00746D9B">
      <w:pPr>
        <w:pStyle w:val="Tekstprzypisudolnego"/>
        <w:rPr>
          <w:lang w:val="pl-PL"/>
        </w:rPr>
      </w:pPr>
      <w:r>
        <w:rPr>
          <w:rStyle w:val="Odwoanieprzypisudolnego"/>
        </w:rPr>
        <w:footnoteRef/>
      </w:r>
      <w:r>
        <w:t xml:space="preserve"> </w:t>
      </w:r>
      <w:r>
        <w:rPr>
          <w:lang w:val="pl-PL"/>
        </w:rPr>
        <w:t>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936"/>
    <w:multiLevelType w:val="multilevel"/>
    <w:tmpl w:val="85EE7A34"/>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6.8.%3"/>
      <w:lvlJc w:val="left"/>
      <w:pPr>
        <w:ind w:left="7667" w:hanging="720"/>
      </w:pPr>
      <w:rPr>
        <w:rFonts w:ascii="Times New Roman" w:hAnsi="Times New Roman" w:cs="Times New Roman" w:hint="default"/>
        <w:b/>
        <w:i w:val="0"/>
        <w:color w:val="auto"/>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3F7108"/>
    <w:multiLevelType w:val="multilevel"/>
    <w:tmpl w:val="5E963170"/>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4.4.%3"/>
      <w:lvlJc w:val="left"/>
      <w:pPr>
        <w:ind w:left="862"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5" w15:restartNumberingAfterBreak="0">
    <w:nsid w:val="0C7E745D"/>
    <w:multiLevelType w:val="hybridMultilevel"/>
    <w:tmpl w:val="D324971A"/>
    <w:lvl w:ilvl="0" w:tplc="3EFCBC30">
      <w:start w:val="1"/>
      <w:numFmt w:val="decimal"/>
      <w:lvlText w:val="%1."/>
      <w:lvlJc w:val="left"/>
      <w:pPr>
        <w:ind w:left="360" w:hanging="360"/>
      </w:pPr>
      <w:rPr>
        <w:sz w:val="24"/>
      </w:rPr>
    </w:lvl>
    <w:lvl w:ilvl="1" w:tplc="04150019">
      <w:start w:val="1"/>
      <w:numFmt w:val="lowerLetter"/>
      <w:lvlText w:val="%2."/>
      <w:lvlJc w:val="left"/>
      <w:pPr>
        <w:ind w:left="2345"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F0325B4"/>
    <w:multiLevelType w:val="multilevel"/>
    <w:tmpl w:val="8DA6846A"/>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6.5.%3"/>
      <w:lvlJc w:val="left"/>
      <w:pPr>
        <w:ind w:left="8517"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07749C8"/>
    <w:multiLevelType w:val="hybridMultilevel"/>
    <w:tmpl w:val="87623472"/>
    <w:lvl w:ilvl="0" w:tplc="6D387B04">
      <w:start w:val="1"/>
      <w:numFmt w:val="lowerLetter"/>
      <w:lvlText w:val="%1)"/>
      <w:lvlJc w:val="left"/>
      <w:pPr>
        <w:tabs>
          <w:tab w:val="num" w:pos="1920"/>
        </w:tabs>
        <w:ind w:left="1920" w:hanging="360"/>
      </w:pPr>
      <w:rPr>
        <w:rFonts w:ascii="Times New Roman" w:eastAsia="Times New Roman" w:hAnsi="Times New Roman" w:cs="Times New Roman"/>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27A7D60"/>
    <w:multiLevelType w:val="multilevel"/>
    <w:tmpl w:val="EDF20E62"/>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8"/>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97698C"/>
    <w:multiLevelType w:val="hybridMultilevel"/>
    <w:tmpl w:val="BD6EA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B659E"/>
    <w:multiLevelType w:val="hybridMultilevel"/>
    <w:tmpl w:val="434E8934"/>
    <w:lvl w:ilvl="0" w:tplc="04150019">
      <w:start w:val="1"/>
      <w:numFmt w:val="lowerLetter"/>
      <w:lvlText w:val="%1)"/>
      <w:lvlJc w:val="left"/>
      <w:pPr>
        <w:ind w:left="720" w:hanging="360"/>
      </w:pPr>
      <w:rPr>
        <w:rFonts w:hint="default"/>
        <w:b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B93D98"/>
    <w:multiLevelType w:val="hybridMultilevel"/>
    <w:tmpl w:val="78FE44C6"/>
    <w:lvl w:ilvl="0" w:tplc="DD4AE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D0BB5"/>
    <w:multiLevelType w:val="hybridMultilevel"/>
    <w:tmpl w:val="AB80CFA6"/>
    <w:lvl w:ilvl="0" w:tplc="04150017">
      <w:start w:val="1"/>
      <w:numFmt w:val="lowerLetter"/>
      <w:lvlText w:val="%1)"/>
      <w:lvlJc w:val="left"/>
      <w:pPr>
        <w:ind w:left="720" w:hanging="360"/>
      </w:pPr>
    </w:lvl>
    <w:lvl w:ilvl="1" w:tplc="A208AF7A">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AB50CA"/>
    <w:multiLevelType w:val="multilevel"/>
    <w:tmpl w:val="71E02CAC"/>
    <w:lvl w:ilvl="0">
      <w:start w:val="2"/>
      <w:numFmt w:val="decimal"/>
      <w:lvlText w:val="%1"/>
      <w:lvlJc w:val="left"/>
      <w:pPr>
        <w:ind w:left="435" w:hanging="435"/>
      </w:pPr>
      <w:rPr>
        <w:rFonts w:eastAsia="TimesNewRoman" w:hint="default"/>
      </w:rPr>
    </w:lvl>
    <w:lvl w:ilvl="1">
      <w:start w:val="2"/>
      <w:numFmt w:val="decimal"/>
      <w:lvlText w:val="%1.%2"/>
      <w:lvlJc w:val="left"/>
      <w:pPr>
        <w:ind w:left="577" w:hanging="435"/>
      </w:pPr>
      <w:rPr>
        <w:rFonts w:eastAsia="TimesNewRoman" w:hint="default"/>
      </w:rPr>
    </w:lvl>
    <w:lvl w:ilvl="2">
      <w:start w:val="1"/>
      <w:numFmt w:val="decimal"/>
      <w:lvlText w:val="3.2.%3"/>
      <w:lvlJc w:val="left"/>
      <w:pPr>
        <w:ind w:left="1288" w:hanging="720"/>
      </w:pPr>
      <w:rPr>
        <w:rFonts w:hint="default"/>
        <w:b/>
        <w:i w:val="0"/>
      </w:rPr>
    </w:lvl>
    <w:lvl w:ilvl="3">
      <w:start w:val="1"/>
      <w:numFmt w:val="decimal"/>
      <w:lvlText w:val="%1.%2.%3.%4"/>
      <w:lvlJc w:val="left"/>
      <w:pPr>
        <w:ind w:left="1146" w:hanging="720"/>
      </w:pPr>
      <w:rPr>
        <w:rFonts w:eastAsia="TimesNewRoman" w:hint="default"/>
      </w:rPr>
    </w:lvl>
    <w:lvl w:ilvl="4">
      <w:start w:val="1"/>
      <w:numFmt w:val="decimal"/>
      <w:lvlText w:val="%1.%2.%3.%4.%5"/>
      <w:lvlJc w:val="left"/>
      <w:pPr>
        <w:ind w:left="1648" w:hanging="1080"/>
      </w:pPr>
      <w:rPr>
        <w:rFonts w:eastAsia="TimesNewRoman" w:hint="default"/>
      </w:rPr>
    </w:lvl>
    <w:lvl w:ilvl="5">
      <w:start w:val="1"/>
      <w:numFmt w:val="decimal"/>
      <w:lvlText w:val="%1.%2.%3.%4.%5.%6"/>
      <w:lvlJc w:val="left"/>
      <w:pPr>
        <w:ind w:left="1790" w:hanging="1080"/>
      </w:pPr>
      <w:rPr>
        <w:rFonts w:eastAsia="TimesNewRoman" w:hint="default"/>
      </w:rPr>
    </w:lvl>
    <w:lvl w:ilvl="6">
      <w:start w:val="1"/>
      <w:numFmt w:val="decimal"/>
      <w:lvlText w:val="%1.%2.%3.%4.%5.%6.%7"/>
      <w:lvlJc w:val="left"/>
      <w:pPr>
        <w:ind w:left="2292" w:hanging="1440"/>
      </w:pPr>
      <w:rPr>
        <w:rFonts w:eastAsia="TimesNewRoman" w:hint="default"/>
      </w:rPr>
    </w:lvl>
    <w:lvl w:ilvl="7">
      <w:start w:val="1"/>
      <w:numFmt w:val="decimal"/>
      <w:lvlText w:val="%1.%2.%3.%4.%5.%6.%7.%8"/>
      <w:lvlJc w:val="left"/>
      <w:pPr>
        <w:ind w:left="2434" w:hanging="1440"/>
      </w:pPr>
      <w:rPr>
        <w:rFonts w:eastAsia="TimesNewRoman" w:hint="default"/>
      </w:rPr>
    </w:lvl>
    <w:lvl w:ilvl="8">
      <w:start w:val="1"/>
      <w:numFmt w:val="decimal"/>
      <w:lvlText w:val="%1.%2.%3.%4.%5.%6.%7.%8.%9"/>
      <w:lvlJc w:val="left"/>
      <w:pPr>
        <w:ind w:left="2576" w:hanging="1440"/>
      </w:pPr>
      <w:rPr>
        <w:rFonts w:eastAsia="TimesNewRoman" w:hint="default"/>
      </w:rPr>
    </w:lvl>
  </w:abstractNum>
  <w:abstractNum w:abstractNumId="20" w15:restartNumberingAfterBreak="0">
    <w:nsid w:val="21B966E6"/>
    <w:multiLevelType w:val="multilevel"/>
    <w:tmpl w:val="0184A63E"/>
    <w:lvl w:ilvl="0">
      <w:start w:val="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1"/>
      <w:numFmt w:val="decimal"/>
      <w:lvlText w:val="6.7.%3"/>
      <w:lvlJc w:val="left"/>
      <w:pPr>
        <w:ind w:left="862"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235A6CE0"/>
    <w:multiLevelType w:val="hybridMultilevel"/>
    <w:tmpl w:val="D8D61D60"/>
    <w:lvl w:ilvl="0" w:tplc="46EC21C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30541"/>
    <w:multiLevelType w:val="hybridMultilevel"/>
    <w:tmpl w:val="0C30E27A"/>
    <w:lvl w:ilvl="0" w:tplc="1C30DFD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15D2A"/>
    <w:multiLevelType w:val="hybridMultilevel"/>
    <w:tmpl w:val="43D6FD90"/>
    <w:lvl w:ilvl="0" w:tplc="E52ED802">
      <w:start w:val="1"/>
      <w:numFmt w:val="decimal"/>
      <w:lvlText w:val="4.6.%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9BD72DD"/>
    <w:multiLevelType w:val="multilevel"/>
    <w:tmpl w:val="185275A8"/>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6.4.%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2A1D4342"/>
    <w:multiLevelType w:val="hybridMultilevel"/>
    <w:tmpl w:val="A80E989C"/>
    <w:lvl w:ilvl="0" w:tplc="04150011">
      <w:start w:val="1"/>
      <w:numFmt w:val="decimal"/>
      <w:lvlText w:val="%1)"/>
      <w:lvlJc w:val="left"/>
      <w:pPr>
        <w:ind w:left="644" w:hanging="360"/>
      </w:pPr>
    </w:lvl>
    <w:lvl w:ilvl="1" w:tplc="0809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F545D"/>
    <w:multiLevelType w:val="hybridMultilevel"/>
    <w:tmpl w:val="5F1626A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C30A04"/>
    <w:multiLevelType w:val="hybridMultilevel"/>
    <w:tmpl w:val="9B963D88"/>
    <w:lvl w:ilvl="0" w:tplc="04150017">
      <w:start w:val="1"/>
      <w:numFmt w:val="lowerLetter"/>
      <w:lvlText w:val="%1)"/>
      <w:lvlJc w:val="left"/>
      <w:pPr>
        <w:ind w:left="720" w:hanging="360"/>
      </w:pPr>
      <w:rPr>
        <w:b w:val="0"/>
        <w:sz w:val="22"/>
        <w:szCs w:val="22"/>
      </w:rPr>
    </w:lvl>
    <w:lvl w:ilvl="1" w:tplc="06BA71B2">
      <w:start w:val="1"/>
      <w:numFmt w:val="lowerLetter"/>
      <w:lvlText w:val="%2."/>
      <w:lvlJc w:val="left"/>
      <w:pPr>
        <w:ind w:left="1785" w:hanging="705"/>
      </w:pPr>
    </w:lvl>
    <w:lvl w:ilvl="2" w:tplc="D0F6265A">
      <w:start w:val="3"/>
      <w:numFmt w:val="bullet"/>
      <w:lvlText w:val="•"/>
      <w:lvlJc w:val="left"/>
      <w:pPr>
        <w:ind w:left="2685" w:hanging="70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8E79C0"/>
    <w:multiLevelType w:val="multilevel"/>
    <w:tmpl w:val="163EB22A"/>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8.1.%3"/>
      <w:lvlJc w:val="left"/>
      <w:pPr>
        <w:ind w:left="1288"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38D87288"/>
    <w:multiLevelType w:val="hybridMultilevel"/>
    <w:tmpl w:val="2FA89C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DC22B9"/>
    <w:multiLevelType w:val="hybridMultilevel"/>
    <w:tmpl w:val="3F64466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start w:val="1"/>
      <w:numFmt w:val="lowerRoman"/>
      <w:lvlText w:val="%3."/>
      <w:lvlJc w:val="right"/>
      <w:pPr>
        <w:ind w:left="4717"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2" w15:restartNumberingAfterBreak="0">
    <w:nsid w:val="3CFA0913"/>
    <w:multiLevelType w:val="hybridMultilevel"/>
    <w:tmpl w:val="BDE44506"/>
    <w:lvl w:ilvl="0" w:tplc="EBE8AA3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3D064757"/>
    <w:multiLevelType w:val="multilevel"/>
    <w:tmpl w:val="276E0EF8"/>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34" w15:restartNumberingAfterBreak="0">
    <w:nsid w:val="3DFE77BC"/>
    <w:multiLevelType w:val="hybridMultilevel"/>
    <w:tmpl w:val="63D8B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DB01DC"/>
    <w:multiLevelType w:val="multilevel"/>
    <w:tmpl w:val="94C6DC90"/>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6.2.%3."/>
      <w:lvlJc w:val="left"/>
      <w:pPr>
        <w:ind w:left="1004"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37" w15:restartNumberingAfterBreak="0">
    <w:nsid w:val="45813764"/>
    <w:multiLevelType w:val="hybridMultilevel"/>
    <w:tmpl w:val="0A3C06D6"/>
    <w:lvl w:ilvl="0" w:tplc="580C2F3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8C343B"/>
    <w:multiLevelType w:val="hybridMultilevel"/>
    <w:tmpl w:val="168EA1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83E41CE"/>
    <w:multiLevelType w:val="hybridMultilevel"/>
    <w:tmpl w:val="9750522A"/>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9BE8BB8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581464"/>
    <w:multiLevelType w:val="hybridMultilevel"/>
    <w:tmpl w:val="0BF4E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4" w15:restartNumberingAfterBreak="0">
    <w:nsid w:val="49271762"/>
    <w:multiLevelType w:val="hybridMultilevel"/>
    <w:tmpl w:val="8BC8E906"/>
    <w:lvl w:ilvl="0" w:tplc="0CBA9304">
      <w:start w:val="1"/>
      <w:numFmt w:val="low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9468AA"/>
    <w:multiLevelType w:val="multilevel"/>
    <w:tmpl w:val="8ED62D9C"/>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4.5.%3"/>
      <w:lvlJc w:val="left"/>
      <w:pPr>
        <w:ind w:left="1004"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46"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5C170A"/>
    <w:multiLevelType w:val="hybridMultilevel"/>
    <w:tmpl w:val="1946EF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DC194C"/>
    <w:multiLevelType w:val="hybridMultilevel"/>
    <w:tmpl w:val="5ABAFD12"/>
    <w:lvl w:ilvl="0" w:tplc="04150017">
      <w:start w:val="1"/>
      <w:numFmt w:val="lowerLetter"/>
      <w:lvlText w:val="%1)"/>
      <w:lvlJc w:val="left"/>
      <w:pPr>
        <w:ind w:left="360" w:hanging="360"/>
      </w:pPr>
      <w:rPr>
        <w:rFonts w:hint="default"/>
        <w:sz w:val="22"/>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C41428"/>
    <w:multiLevelType w:val="hybridMultilevel"/>
    <w:tmpl w:val="F62EE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034084C"/>
    <w:multiLevelType w:val="hybridMultilevel"/>
    <w:tmpl w:val="DF045772"/>
    <w:lvl w:ilvl="0" w:tplc="5BA06DE6">
      <w:start w:val="1"/>
      <w:numFmt w:val="lowerLetter"/>
      <w:lvlText w:val="%1)"/>
      <w:lvlJc w:val="left"/>
      <w:pPr>
        <w:ind w:left="720" w:hanging="360"/>
      </w:pPr>
      <w:rPr>
        <w:rFonts w:ascii="Arial" w:hAnsi="Arial"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4A50CC"/>
    <w:multiLevelType w:val="hybridMultilevel"/>
    <w:tmpl w:val="DEC4A784"/>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5B4437"/>
    <w:multiLevelType w:val="hybridMultilevel"/>
    <w:tmpl w:val="64D8297E"/>
    <w:lvl w:ilvl="0" w:tplc="0415000D">
      <w:start w:val="1"/>
      <w:numFmt w:val="bullet"/>
      <w:lvlText w:val=""/>
      <w:lvlJc w:val="left"/>
      <w:pPr>
        <w:ind w:left="1200" w:hanging="360"/>
      </w:pPr>
      <w:rPr>
        <w:rFonts w:ascii="Wingdings" w:hAnsi="Wingdings" w:hint="default"/>
      </w:rPr>
    </w:lvl>
    <w:lvl w:ilvl="1" w:tplc="F8A805CE">
      <w:start w:val="1"/>
      <w:numFmt w:val="lowerLetter"/>
      <w:lvlText w:val="%2)"/>
      <w:lvlJc w:val="left"/>
      <w:pPr>
        <w:ind w:left="1440" w:hanging="360"/>
      </w:pPr>
      <w:rPr>
        <w:rFonts w:hint="default"/>
      </w:rPr>
    </w:lvl>
    <w:lvl w:ilvl="2" w:tplc="9BE8BB8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A8561D"/>
    <w:multiLevelType w:val="hybridMultilevel"/>
    <w:tmpl w:val="9956E912"/>
    <w:lvl w:ilvl="0" w:tplc="EBE8AA3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1C0EA7"/>
    <w:multiLevelType w:val="hybridMultilevel"/>
    <w:tmpl w:val="8758A144"/>
    <w:lvl w:ilvl="0" w:tplc="926A55AA">
      <w:start w:val="1"/>
      <w:numFmt w:val="lowerRoman"/>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2CC6EEE"/>
    <w:multiLevelType w:val="hybridMultilevel"/>
    <w:tmpl w:val="D23A7224"/>
    <w:lvl w:ilvl="0" w:tplc="69C8B18E">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8123B7"/>
    <w:multiLevelType w:val="hybridMultilevel"/>
    <w:tmpl w:val="D5C4430A"/>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15:restartNumberingAfterBreak="0">
    <w:nsid w:val="64DD3045"/>
    <w:multiLevelType w:val="hybridMultilevel"/>
    <w:tmpl w:val="145A1BF6"/>
    <w:lvl w:ilvl="0" w:tplc="0809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7645EC"/>
    <w:multiLevelType w:val="hybridMultilevel"/>
    <w:tmpl w:val="6FA6A058"/>
    <w:lvl w:ilvl="0" w:tplc="FD8EF6E6">
      <w:start w:val="1"/>
      <w:numFmt w:val="decimal"/>
      <w:lvlText w:val="3.1.%1"/>
      <w:lvlJc w:val="left"/>
      <w:pPr>
        <w:ind w:left="644" w:hanging="360"/>
      </w:pPr>
      <w:rPr>
        <w:rFonts w:hint="default"/>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066EF7"/>
    <w:multiLevelType w:val="hybridMultilevel"/>
    <w:tmpl w:val="21C84C34"/>
    <w:lvl w:ilvl="0" w:tplc="0415001B">
      <w:start w:val="1"/>
      <w:numFmt w:val="lowerRoman"/>
      <w:lvlText w:val="%1."/>
      <w:lvlJc w:val="right"/>
      <w:pPr>
        <w:tabs>
          <w:tab w:val="num" w:pos="720"/>
        </w:tabs>
        <w:ind w:left="720" w:hanging="360"/>
      </w:pPr>
      <w:rPr>
        <w:rFonts w:hint="default"/>
      </w:r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69" w15:restartNumberingAfterBreak="0">
    <w:nsid w:val="6CEB4CA3"/>
    <w:multiLevelType w:val="hybridMultilevel"/>
    <w:tmpl w:val="355C658E"/>
    <w:lvl w:ilvl="0" w:tplc="67E09AB2">
      <w:start w:val="1"/>
      <w:numFmt w:val="lowerLetter"/>
      <w:lvlText w:val="%1)"/>
      <w:lvlJc w:val="left"/>
      <w:pPr>
        <w:ind w:left="5180" w:hanging="360"/>
      </w:pPr>
      <w:rPr>
        <w:strike w:val="0"/>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70" w15:restartNumberingAfterBreak="0">
    <w:nsid w:val="717E517F"/>
    <w:multiLevelType w:val="hybridMultilevel"/>
    <w:tmpl w:val="75E449A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9F20D3"/>
    <w:multiLevelType w:val="hybridMultilevel"/>
    <w:tmpl w:val="2F08B4A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2F036DA"/>
    <w:multiLevelType w:val="hybridMultilevel"/>
    <w:tmpl w:val="00983A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58A13A4"/>
    <w:multiLevelType w:val="hybridMultilevel"/>
    <w:tmpl w:val="87623472"/>
    <w:lvl w:ilvl="0" w:tplc="6D387B04">
      <w:start w:val="1"/>
      <w:numFmt w:val="lowerLetter"/>
      <w:lvlText w:val="%1)"/>
      <w:lvlJc w:val="left"/>
      <w:pPr>
        <w:tabs>
          <w:tab w:val="num" w:pos="1920"/>
        </w:tabs>
        <w:ind w:left="1920" w:hanging="360"/>
      </w:pPr>
      <w:rPr>
        <w:rFonts w:ascii="Times New Roman" w:eastAsia="Times New Roman" w:hAnsi="Times New Roman" w:cs="Times New Roman"/>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75952F06"/>
    <w:multiLevelType w:val="multilevel"/>
    <w:tmpl w:val="961E8B0E"/>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4.2.%3"/>
      <w:lvlJc w:val="left"/>
      <w:pPr>
        <w:ind w:left="720"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75" w15:restartNumberingAfterBreak="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BE7A81"/>
    <w:multiLevelType w:val="hybridMultilevel"/>
    <w:tmpl w:val="E68AF36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CC739B1"/>
    <w:multiLevelType w:val="hybridMultilevel"/>
    <w:tmpl w:val="C75C9472"/>
    <w:lvl w:ilvl="0" w:tplc="EBE8AA3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0"/>
  </w:num>
  <w:num w:numId="2">
    <w:abstractNumId w:val="16"/>
  </w:num>
  <w:num w:numId="3">
    <w:abstractNumId w:val="76"/>
  </w:num>
  <w:num w:numId="4">
    <w:abstractNumId w:val="78"/>
  </w:num>
  <w:num w:numId="5">
    <w:abstractNumId w:val="69"/>
  </w:num>
  <w:num w:numId="6">
    <w:abstractNumId w:val="31"/>
  </w:num>
  <w:num w:numId="7">
    <w:abstractNumId w:val="41"/>
  </w:num>
  <w:num w:numId="8">
    <w:abstractNumId w:val="49"/>
  </w:num>
  <w:num w:numId="9">
    <w:abstractNumId w:val="30"/>
  </w:num>
  <w:num w:numId="10">
    <w:abstractNumId w:val="72"/>
  </w:num>
  <w:num w:numId="11">
    <w:abstractNumId w:val="2"/>
  </w:num>
  <w:num w:numId="12">
    <w:abstractNumId w:val="47"/>
  </w:num>
  <w:num w:numId="13">
    <w:abstractNumId w:val="61"/>
  </w:num>
  <w:num w:numId="14">
    <w:abstractNumId w:val="15"/>
  </w:num>
  <w:num w:numId="15">
    <w:abstractNumId w:val="66"/>
  </w:num>
  <w:num w:numId="16">
    <w:abstractNumId w:val="9"/>
  </w:num>
  <w:num w:numId="17">
    <w:abstractNumId w:val="52"/>
  </w:num>
  <w:num w:numId="18">
    <w:abstractNumId w:val="81"/>
  </w:num>
  <w:num w:numId="19">
    <w:abstractNumId w:val="60"/>
  </w:num>
  <w:num w:numId="20">
    <w:abstractNumId w:val="79"/>
  </w:num>
  <w:num w:numId="21">
    <w:abstractNumId w:val="53"/>
  </w:num>
  <w:num w:numId="22">
    <w:abstractNumId w:val="70"/>
  </w:num>
  <w:num w:numId="23">
    <w:abstractNumId w:val="26"/>
  </w:num>
  <w:num w:numId="24">
    <w:abstractNumId w:val="55"/>
  </w:num>
  <w:num w:numId="25">
    <w:abstractNumId w:val="71"/>
  </w:num>
  <w:num w:numId="26">
    <w:abstractNumId w:val="28"/>
  </w:num>
  <w:num w:numId="27">
    <w:abstractNumId w:val="38"/>
  </w:num>
  <w:num w:numId="28">
    <w:abstractNumId w:val="34"/>
  </w:num>
  <w:num w:numId="29">
    <w:abstractNumId w:val="37"/>
  </w:num>
  <w:num w:numId="30">
    <w:abstractNumId w:val="44"/>
  </w:num>
  <w:num w:numId="31">
    <w:abstractNumId w:val="48"/>
  </w:num>
  <w:num w:numId="32">
    <w:abstractNumId w:val="39"/>
  </w:num>
  <w:num w:numId="33">
    <w:abstractNumId w:val="46"/>
  </w:num>
  <w:num w:numId="34">
    <w:abstractNumId w:val="42"/>
  </w:num>
  <w:num w:numId="35">
    <w:abstractNumId w:val="11"/>
  </w:num>
  <w:num w:numId="36">
    <w:abstractNumId w:val="14"/>
  </w:num>
  <w:num w:numId="37">
    <w:abstractNumId w:val="18"/>
  </w:num>
  <w:num w:numId="38">
    <w:abstractNumId w:val="32"/>
  </w:num>
  <w:num w:numId="39">
    <w:abstractNumId w:val="58"/>
  </w:num>
  <w:num w:numId="40">
    <w:abstractNumId w:val="10"/>
  </w:num>
  <w:num w:numId="41">
    <w:abstractNumId w:val="68"/>
  </w:num>
  <w:num w:numId="42">
    <w:abstractNumId w:val="56"/>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7"/>
  </w:num>
  <w:num w:numId="49">
    <w:abstractNumId w:val="43"/>
  </w:num>
  <w:num w:numId="50">
    <w:abstractNumId w:val="36"/>
  </w:num>
  <w:num w:numId="51">
    <w:abstractNumId w:val="33"/>
  </w:num>
  <w:num w:numId="52">
    <w:abstractNumId w:val="57"/>
  </w:num>
  <w:num w:numId="53">
    <w:abstractNumId w:val="25"/>
  </w:num>
  <w:num w:numId="54">
    <w:abstractNumId w:val="65"/>
  </w:num>
  <w:num w:numId="55">
    <w:abstractNumId w:val="63"/>
  </w:num>
  <w:num w:numId="56">
    <w:abstractNumId w:val="54"/>
  </w:num>
  <w:num w:numId="57">
    <w:abstractNumId w:val="40"/>
  </w:num>
  <w:num w:numId="58">
    <w:abstractNumId w:val="59"/>
  </w:num>
  <w:num w:numId="59">
    <w:abstractNumId w:val="77"/>
  </w:num>
  <w:num w:numId="60">
    <w:abstractNumId w:val="67"/>
  </w:num>
  <w:num w:numId="61">
    <w:abstractNumId w:val="19"/>
  </w:num>
  <w:num w:numId="62">
    <w:abstractNumId w:val="1"/>
  </w:num>
  <w:num w:numId="63">
    <w:abstractNumId w:val="74"/>
  </w:num>
  <w:num w:numId="64">
    <w:abstractNumId w:val="45"/>
  </w:num>
  <w:num w:numId="65">
    <w:abstractNumId w:val="35"/>
  </w:num>
  <w:num w:numId="66">
    <w:abstractNumId w:val="22"/>
  </w:num>
  <w:num w:numId="67">
    <w:abstractNumId w:val="62"/>
  </w:num>
  <w:num w:numId="68">
    <w:abstractNumId w:val="24"/>
  </w:num>
  <w:num w:numId="69">
    <w:abstractNumId w:val="6"/>
  </w:num>
  <w:num w:numId="70">
    <w:abstractNumId w:val="20"/>
  </w:num>
  <w:num w:numId="71">
    <w:abstractNumId w:val="8"/>
  </w:num>
  <w:num w:numId="72">
    <w:abstractNumId w:val="50"/>
  </w:num>
  <w:num w:numId="73">
    <w:abstractNumId w:val="0"/>
  </w:num>
  <w:num w:numId="74">
    <w:abstractNumId w:val="4"/>
  </w:num>
  <w:num w:numId="75">
    <w:abstractNumId w:val="23"/>
  </w:num>
  <w:num w:numId="76">
    <w:abstractNumId w:val="64"/>
  </w:num>
  <w:num w:numId="77">
    <w:abstractNumId w:val="29"/>
  </w:num>
  <w:num w:numId="78">
    <w:abstractNumId w:val="75"/>
  </w:num>
  <w:num w:numId="79">
    <w:abstractNumId w:val="12"/>
  </w:num>
  <w:num w:numId="80">
    <w:abstractNumId w:val="3"/>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num>
  <w:num w:numId="83">
    <w:abstractNumId w:val="13"/>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DA"/>
    <w:rsid w:val="00001B48"/>
    <w:rsid w:val="000028C2"/>
    <w:rsid w:val="0000446D"/>
    <w:rsid w:val="00004819"/>
    <w:rsid w:val="00005426"/>
    <w:rsid w:val="000071D1"/>
    <w:rsid w:val="0000746E"/>
    <w:rsid w:val="000076D3"/>
    <w:rsid w:val="00007D52"/>
    <w:rsid w:val="00010609"/>
    <w:rsid w:val="0001070E"/>
    <w:rsid w:val="000108A9"/>
    <w:rsid w:val="00010D9C"/>
    <w:rsid w:val="0001174C"/>
    <w:rsid w:val="000120A2"/>
    <w:rsid w:val="000135BC"/>
    <w:rsid w:val="00013AEB"/>
    <w:rsid w:val="00016362"/>
    <w:rsid w:val="00016C55"/>
    <w:rsid w:val="0002020E"/>
    <w:rsid w:val="000226DA"/>
    <w:rsid w:val="0002281F"/>
    <w:rsid w:val="000229E5"/>
    <w:rsid w:val="00022A79"/>
    <w:rsid w:val="00026D22"/>
    <w:rsid w:val="00027057"/>
    <w:rsid w:val="00030165"/>
    <w:rsid w:val="00030768"/>
    <w:rsid w:val="00031E1D"/>
    <w:rsid w:val="000326FD"/>
    <w:rsid w:val="00032778"/>
    <w:rsid w:val="00033E88"/>
    <w:rsid w:val="00033F8C"/>
    <w:rsid w:val="000342D5"/>
    <w:rsid w:val="000353E2"/>
    <w:rsid w:val="00040818"/>
    <w:rsid w:val="00040B09"/>
    <w:rsid w:val="00040D32"/>
    <w:rsid w:val="00042CCA"/>
    <w:rsid w:val="00043297"/>
    <w:rsid w:val="0004408F"/>
    <w:rsid w:val="000441D8"/>
    <w:rsid w:val="000462ED"/>
    <w:rsid w:val="000502D7"/>
    <w:rsid w:val="00051E52"/>
    <w:rsid w:val="00053C4D"/>
    <w:rsid w:val="000545EF"/>
    <w:rsid w:val="000610FF"/>
    <w:rsid w:val="00061971"/>
    <w:rsid w:val="00061EF1"/>
    <w:rsid w:val="000629A0"/>
    <w:rsid w:val="00063845"/>
    <w:rsid w:val="00063967"/>
    <w:rsid w:val="00064197"/>
    <w:rsid w:val="00065566"/>
    <w:rsid w:val="00065A72"/>
    <w:rsid w:val="00065E77"/>
    <w:rsid w:val="00066506"/>
    <w:rsid w:val="00066BFD"/>
    <w:rsid w:val="00070669"/>
    <w:rsid w:val="000714D1"/>
    <w:rsid w:val="000725F7"/>
    <w:rsid w:val="00072908"/>
    <w:rsid w:val="00072C47"/>
    <w:rsid w:val="00076045"/>
    <w:rsid w:val="000772CA"/>
    <w:rsid w:val="0007794A"/>
    <w:rsid w:val="00081D40"/>
    <w:rsid w:val="00081D68"/>
    <w:rsid w:val="00082037"/>
    <w:rsid w:val="000824C3"/>
    <w:rsid w:val="000826AF"/>
    <w:rsid w:val="000834F7"/>
    <w:rsid w:val="00083C26"/>
    <w:rsid w:val="0008610A"/>
    <w:rsid w:val="000866AB"/>
    <w:rsid w:val="00090476"/>
    <w:rsid w:val="00093265"/>
    <w:rsid w:val="000934C8"/>
    <w:rsid w:val="000957B1"/>
    <w:rsid w:val="00095B5F"/>
    <w:rsid w:val="00096453"/>
    <w:rsid w:val="0009795D"/>
    <w:rsid w:val="00097AD9"/>
    <w:rsid w:val="000A0215"/>
    <w:rsid w:val="000A074C"/>
    <w:rsid w:val="000A0AB5"/>
    <w:rsid w:val="000A189C"/>
    <w:rsid w:val="000A1914"/>
    <w:rsid w:val="000A3753"/>
    <w:rsid w:val="000A3806"/>
    <w:rsid w:val="000A44C9"/>
    <w:rsid w:val="000A45B8"/>
    <w:rsid w:val="000A47FD"/>
    <w:rsid w:val="000A4986"/>
    <w:rsid w:val="000A4C4D"/>
    <w:rsid w:val="000A521D"/>
    <w:rsid w:val="000A53FB"/>
    <w:rsid w:val="000A5D26"/>
    <w:rsid w:val="000A7570"/>
    <w:rsid w:val="000A7693"/>
    <w:rsid w:val="000B00F7"/>
    <w:rsid w:val="000B0244"/>
    <w:rsid w:val="000B042F"/>
    <w:rsid w:val="000B0F2F"/>
    <w:rsid w:val="000B19A7"/>
    <w:rsid w:val="000B3100"/>
    <w:rsid w:val="000B4552"/>
    <w:rsid w:val="000B47EA"/>
    <w:rsid w:val="000B4B16"/>
    <w:rsid w:val="000B65AD"/>
    <w:rsid w:val="000B78DA"/>
    <w:rsid w:val="000B799A"/>
    <w:rsid w:val="000C0376"/>
    <w:rsid w:val="000C3692"/>
    <w:rsid w:val="000C3B31"/>
    <w:rsid w:val="000C48DE"/>
    <w:rsid w:val="000C560E"/>
    <w:rsid w:val="000C5FB7"/>
    <w:rsid w:val="000C6CAF"/>
    <w:rsid w:val="000D3F7C"/>
    <w:rsid w:val="000D4765"/>
    <w:rsid w:val="000D5ADC"/>
    <w:rsid w:val="000D6B74"/>
    <w:rsid w:val="000D7596"/>
    <w:rsid w:val="000D7651"/>
    <w:rsid w:val="000D77A8"/>
    <w:rsid w:val="000E2A06"/>
    <w:rsid w:val="000E3ECF"/>
    <w:rsid w:val="000E5F89"/>
    <w:rsid w:val="000E63A0"/>
    <w:rsid w:val="000E6ADD"/>
    <w:rsid w:val="000E6EE5"/>
    <w:rsid w:val="000F1391"/>
    <w:rsid w:val="000F2058"/>
    <w:rsid w:val="000F5576"/>
    <w:rsid w:val="000F5D8D"/>
    <w:rsid w:val="000F60A8"/>
    <w:rsid w:val="000F621B"/>
    <w:rsid w:val="000F747F"/>
    <w:rsid w:val="0010019B"/>
    <w:rsid w:val="001026B4"/>
    <w:rsid w:val="0010309E"/>
    <w:rsid w:val="001034FE"/>
    <w:rsid w:val="001069E5"/>
    <w:rsid w:val="00107371"/>
    <w:rsid w:val="0010782B"/>
    <w:rsid w:val="00110145"/>
    <w:rsid w:val="0011065A"/>
    <w:rsid w:val="001124F0"/>
    <w:rsid w:val="001125B1"/>
    <w:rsid w:val="00113344"/>
    <w:rsid w:val="0011372E"/>
    <w:rsid w:val="00113C65"/>
    <w:rsid w:val="00113F72"/>
    <w:rsid w:val="001148F1"/>
    <w:rsid w:val="00115108"/>
    <w:rsid w:val="00115594"/>
    <w:rsid w:val="0011720A"/>
    <w:rsid w:val="0011774D"/>
    <w:rsid w:val="00117759"/>
    <w:rsid w:val="001215BF"/>
    <w:rsid w:val="00121AD7"/>
    <w:rsid w:val="0012298F"/>
    <w:rsid w:val="0012316B"/>
    <w:rsid w:val="00123766"/>
    <w:rsid w:val="0012430E"/>
    <w:rsid w:val="00126510"/>
    <w:rsid w:val="00126A67"/>
    <w:rsid w:val="001303AC"/>
    <w:rsid w:val="00130A3D"/>
    <w:rsid w:val="00130BC8"/>
    <w:rsid w:val="001357CA"/>
    <w:rsid w:val="00137092"/>
    <w:rsid w:val="00140BEB"/>
    <w:rsid w:val="001423A7"/>
    <w:rsid w:val="001426F0"/>
    <w:rsid w:val="001440DA"/>
    <w:rsid w:val="0014580B"/>
    <w:rsid w:val="00145905"/>
    <w:rsid w:val="00147BF6"/>
    <w:rsid w:val="0015348A"/>
    <w:rsid w:val="00153668"/>
    <w:rsid w:val="00155AAE"/>
    <w:rsid w:val="00155C15"/>
    <w:rsid w:val="00157934"/>
    <w:rsid w:val="00157D6A"/>
    <w:rsid w:val="00157F2C"/>
    <w:rsid w:val="001609D6"/>
    <w:rsid w:val="00160F4B"/>
    <w:rsid w:val="001611AD"/>
    <w:rsid w:val="0016255E"/>
    <w:rsid w:val="001626C7"/>
    <w:rsid w:val="00163811"/>
    <w:rsid w:val="00164839"/>
    <w:rsid w:val="00164957"/>
    <w:rsid w:val="00164D77"/>
    <w:rsid w:val="00166026"/>
    <w:rsid w:val="00167ABD"/>
    <w:rsid w:val="001704A4"/>
    <w:rsid w:val="00171CDF"/>
    <w:rsid w:val="001728ED"/>
    <w:rsid w:val="0017493B"/>
    <w:rsid w:val="00174D79"/>
    <w:rsid w:val="0017565A"/>
    <w:rsid w:val="00177775"/>
    <w:rsid w:val="00177A2F"/>
    <w:rsid w:val="00180CDE"/>
    <w:rsid w:val="00181831"/>
    <w:rsid w:val="00181DEC"/>
    <w:rsid w:val="001823B6"/>
    <w:rsid w:val="00182D05"/>
    <w:rsid w:val="00183FDE"/>
    <w:rsid w:val="001850F0"/>
    <w:rsid w:val="0018750E"/>
    <w:rsid w:val="00190862"/>
    <w:rsid w:val="00191103"/>
    <w:rsid w:val="0019143A"/>
    <w:rsid w:val="00192372"/>
    <w:rsid w:val="00192B9C"/>
    <w:rsid w:val="00193B0B"/>
    <w:rsid w:val="001951F9"/>
    <w:rsid w:val="0019561D"/>
    <w:rsid w:val="00197D88"/>
    <w:rsid w:val="001A0EB8"/>
    <w:rsid w:val="001A14EE"/>
    <w:rsid w:val="001A1DC1"/>
    <w:rsid w:val="001A29A6"/>
    <w:rsid w:val="001A2DA9"/>
    <w:rsid w:val="001A2E8E"/>
    <w:rsid w:val="001A40FB"/>
    <w:rsid w:val="001A4273"/>
    <w:rsid w:val="001A4719"/>
    <w:rsid w:val="001A4E17"/>
    <w:rsid w:val="001A50B8"/>
    <w:rsid w:val="001A7786"/>
    <w:rsid w:val="001A7E4F"/>
    <w:rsid w:val="001B17AD"/>
    <w:rsid w:val="001B1F73"/>
    <w:rsid w:val="001B2D5B"/>
    <w:rsid w:val="001B3AEA"/>
    <w:rsid w:val="001B4419"/>
    <w:rsid w:val="001B5F0F"/>
    <w:rsid w:val="001B6BAE"/>
    <w:rsid w:val="001B7103"/>
    <w:rsid w:val="001B75C6"/>
    <w:rsid w:val="001B7C38"/>
    <w:rsid w:val="001B7FDA"/>
    <w:rsid w:val="001C0B7E"/>
    <w:rsid w:val="001C3A3F"/>
    <w:rsid w:val="001C4335"/>
    <w:rsid w:val="001C545F"/>
    <w:rsid w:val="001C5EAE"/>
    <w:rsid w:val="001C7784"/>
    <w:rsid w:val="001D1700"/>
    <w:rsid w:val="001D1DB4"/>
    <w:rsid w:val="001D3FF3"/>
    <w:rsid w:val="001D42CD"/>
    <w:rsid w:val="001D4DC6"/>
    <w:rsid w:val="001D6AA1"/>
    <w:rsid w:val="001E018B"/>
    <w:rsid w:val="001E06AA"/>
    <w:rsid w:val="001E0920"/>
    <w:rsid w:val="001E1950"/>
    <w:rsid w:val="001E1CE8"/>
    <w:rsid w:val="001E1FEB"/>
    <w:rsid w:val="001E3A37"/>
    <w:rsid w:val="001E764D"/>
    <w:rsid w:val="001F0FB4"/>
    <w:rsid w:val="001F1C0B"/>
    <w:rsid w:val="001F3104"/>
    <w:rsid w:val="001F32D1"/>
    <w:rsid w:val="001F3E33"/>
    <w:rsid w:val="001F49F3"/>
    <w:rsid w:val="001F5F66"/>
    <w:rsid w:val="001F682A"/>
    <w:rsid w:val="001F6891"/>
    <w:rsid w:val="001F7055"/>
    <w:rsid w:val="001F726B"/>
    <w:rsid w:val="00200297"/>
    <w:rsid w:val="00200799"/>
    <w:rsid w:val="00202715"/>
    <w:rsid w:val="00203965"/>
    <w:rsid w:val="00203B75"/>
    <w:rsid w:val="00204B5A"/>
    <w:rsid w:val="00205B87"/>
    <w:rsid w:val="00205E0A"/>
    <w:rsid w:val="002064F2"/>
    <w:rsid w:val="002100B3"/>
    <w:rsid w:val="002122B1"/>
    <w:rsid w:val="00213CAE"/>
    <w:rsid w:val="002145DA"/>
    <w:rsid w:val="0021572D"/>
    <w:rsid w:val="00215C3B"/>
    <w:rsid w:val="00215CD9"/>
    <w:rsid w:val="00220090"/>
    <w:rsid w:val="002202AC"/>
    <w:rsid w:val="00220C9F"/>
    <w:rsid w:val="002214F0"/>
    <w:rsid w:val="002219E0"/>
    <w:rsid w:val="002222B6"/>
    <w:rsid w:val="00222F5B"/>
    <w:rsid w:val="00223417"/>
    <w:rsid w:val="002243AC"/>
    <w:rsid w:val="002251D7"/>
    <w:rsid w:val="0022571E"/>
    <w:rsid w:val="00226D5A"/>
    <w:rsid w:val="002277DE"/>
    <w:rsid w:val="00227A7F"/>
    <w:rsid w:val="0023154A"/>
    <w:rsid w:val="00236831"/>
    <w:rsid w:val="0024011F"/>
    <w:rsid w:val="002432FF"/>
    <w:rsid w:val="0024355C"/>
    <w:rsid w:val="0024441D"/>
    <w:rsid w:val="00245882"/>
    <w:rsid w:val="0024688C"/>
    <w:rsid w:val="00246AC2"/>
    <w:rsid w:val="00247576"/>
    <w:rsid w:val="00250F71"/>
    <w:rsid w:val="002511B9"/>
    <w:rsid w:val="00253157"/>
    <w:rsid w:val="00254B04"/>
    <w:rsid w:val="00260DA3"/>
    <w:rsid w:val="00261371"/>
    <w:rsid w:val="002620FA"/>
    <w:rsid w:val="00263367"/>
    <w:rsid w:val="00263672"/>
    <w:rsid w:val="00263A04"/>
    <w:rsid w:val="00263EE2"/>
    <w:rsid w:val="00263F44"/>
    <w:rsid w:val="00267E7D"/>
    <w:rsid w:val="002708CF"/>
    <w:rsid w:val="00272D9E"/>
    <w:rsid w:val="00273981"/>
    <w:rsid w:val="0027568A"/>
    <w:rsid w:val="00275A57"/>
    <w:rsid w:val="00275DF5"/>
    <w:rsid w:val="002800B2"/>
    <w:rsid w:val="0028157F"/>
    <w:rsid w:val="00282AC8"/>
    <w:rsid w:val="0029109F"/>
    <w:rsid w:val="002913AF"/>
    <w:rsid w:val="002914EE"/>
    <w:rsid w:val="00291686"/>
    <w:rsid w:val="00291F36"/>
    <w:rsid w:val="0029271E"/>
    <w:rsid w:val="00293439"/>
    <w:rsid w:val="00293BD1"/>
    <w:rsid w:val="00293D20"/>
    <w:rsid w:val="002940B0"/>
    <w:rsid w:val="00294B0F"/>
    <w:rsid w:val="00296398"/>
    <w:rsid w:val="0029664A"/>
    <w:rsid w:val="00297B64"/>
    <w:rsid w:val="002A034A"/>
    <w:rsid w:val="002A09ED"/>
    <w:rsid w:val="002A1218"/>
    <w:rsid w:val="002A1C7D"/>
    <w:rsid w:val="002A1EC1"/>
    <w:rsid w:val="002A2A91"/>
    <w:rsid w:val="002A3997"/>
    <w:rsid w:val="002A3CD1"/>
    <w:rsid w:val="002A58DC"/>
    <w:rsid w:val="002A7569"/>
    <w:rsid w:val="002B08EB"/>
    <w:rsid w:val="002B1016"/>
    <w:rsid w:val="002B1844"/>
    <w:rsid w:val="002B2072"/>
    <w:rsid w:val="002B37AA"/>
    <w:rsid w:val="002B567D"/>
    <w:rsid w:val="002B63B1"/>
    <w:rsid w:val="002B63D4"/>
    <w:rsid w:val="002B6E6D"/>
    <w:rsid w:val="002B7680"/>
    <w:rsid w:val="002B76A6"/>
    <w:rsid w:val="002C1255"/>
    <w:rsid w:val="002C1FDE"/>
    <w:rsid w:val="002C3C8D"/>
    <w:rsid w:val="002C544B"/>
    <w:rsid w:val="002C655A"/>
    <w:rsid w:val="002C70BE"/>
    <w:rsid w:val="002C7B38"/>
    <w:rsid w:val="002D2DDD"/>
    <w:rsid w:val="002D32AB"/>
    <w:rsid w:val="002D4D62"/>
    <w:rsid w:val="002D4FE1"/>
    <w:rsid w:val="002D51D1"/>
    <w:rsid w:val="002D55B0"/>
    <w:rsid w:val="002D7361"/>
    <w:rsid w:val="002D779A"/>
    <w:rsid w:val="002E2DA9"/>
    <w:rsid w:val="002E2F60"/>
    <w:rsid w:val="002E324C"/>
    <w:rsid w:val="002E47EB"/>
    <w:rsid w:val="002E49EB"/>
    <w:rsid w:val="002E52F9"/>
    <w:rsid w:val="002E5853"/>
    <w:rsid w:val="002E5EDC"/>
    <w:rsid w:val="002E7EC3"/>
    <w:rsid w:val="002F1A1B"/>
    <w:rsid w:val="002F1EC2"/>
    <w:rsid w:val="002F2FB2"/>
    <w:rsid w:val="002F3776"/>
    <w:rsid w:val="002F4B07"/>
    <w:rsid w:val="00300316"/>
    <w:rsid w:val="00300742"/>
    <w:rsid w:val="00302B50"/>
    <w:rsid w:val="00302E25"/>
    <w:rsid w:val="00303E05"/>
    <w:rsid w:val="00304087"/>
    <w:rsid w:val="00304B5F"/>
    <w:rsid w:val="00306308"/>
    <w:rsid w:val="00307BF6"/>
    <w:rsid w:val="003110E4"/>
    <w:rsid w:val="003112EA"/>
    <w:rsid w:val="00311972"/>
    <w:rsid w:val="00312479"/>
    <w:rsid w:val="0031294A"/>
    <w:rsid w:val="003168CF"/>
    <w:rsid w:val="00316CC4"/>
    <w:rsid w:val="0031756F"/>
    <w:rsid w:val="0032028F"/>
    <w:rsid w:val="0032041D"/>
    <w:rsid w:val="0032097B"/>
    <w:rsid w:val="003210B1"/>
    <w:rsid w:val="00322009"/>
    <w:rsid w:val="00322199"/>
    <w:rsid w:val="0032257D"/>
    <w:rsid w:val="003226CA"/>
    <w:rsid w:val="00322AE4"/>
    <w:rsid w:val="00323642"/>
    <w:rsid w:val="003242EC"/>
    <w:rsid w:val="00324CC1"/>
    <w:rsid w:val="00324D57"/>
    <w:rsid w:val="00325F1D"/>
    <w:rsid w:val="00327A42"/>
    <w:rsid w:val="00327EC6"/>
    <w:rsid w:val="00331AC2"/>
    <w:rsid w:val="003329E1"/>
    <w:rsid w:val="00332C08"/>
    <w:rsid w:val="00332EDC"/>
    <w:rsid w:val="00333231"/>
    <w:rsid w:val="00333AAE"/>
    <w:rsid w:val="00334C84"/>
    <w:rsid w:val="0033560F"/>
    <w:rsid w:val="00335844"/>
    <w:rsid w:val="00337EBC"/>
    <w:rsid w:val="00340669"/>
    <w:rsid w:val="003413BB"/>
    <w:rsid w:val="00341477"/>
    <w:rsid w:val="00342348"/>
    <w:rsid w:val="00342BB8"/>
    <w:rsid w:val="0034308B"/>
    <w:rsid w:val="00343594"/>
    <w:rsid w:val="003437D4"/>
    <w:rsid w:val="00344C24"/>
    <w:rsid w:val="003455B0"/>
    <w:rsid w:val="00345AEC"/>
    <w:rsid w:val="00345E69"/>
    <w:rsid w:val="003469D1"/>
    <w:rsid w:val="003548F6"/>
    <w:rsid w:val="003564A1"/>
    <w:rsid w:val="0036008A"/>
    <w:rsid w:val="003604C2"/>
    <w:rsid w:val="003612C0"/>
    <w:rsid w:val="003613DC"/>
    <w:rsid w:val="00361E80"/>
    <w:rsid w:val="0036304D"/>
    <w:rsid w:val="00363090"/>
    <w:rsid w:val="0036371D"/>
    <w:rsid w:val="00364ABC"/>
    <w:rsid w:val="003655D8"/>
    <w:rsid w:val="00365D08"/>
    <w:rsid w:val="00366085"/>
    <w:rsid w:val="00366AA7"/>
    <w:rsid w:val="00366B7C"/>
    <w:rsid w:val="0036738A"/>
    <w:rsid w:val="00367456"/>
    <w:rsid w:val="00367FF5"/>
    <w:rsid w:val="003701D4"/>
    <w:rsid w:val="00370ECD"/>
    <w:rsid w:val="00371B9A"/>
    <w:rsid w:val="0037216A"/>
    <w:rsid w:val="00372968"/>
    <w:rsid w:val="003749DE"/>
    <w:rsid w:val="003759BA"/>
    <w:rsid w:val="003765E3"/>
    <w:rsid w:val="003774CC"/>
    <w:rsid w:val="0038000E"/>
    <w:rsid w:val="00380222"/>
    <w:rsid w:val="0038150E"/>
    <w:rsid w:val="0038158B"/>
    <w:rsid w:val="00381984"/>
    <w:rsid w:val="00381FFF"/>
    <w:rsid w:val="00382F29"/>
    <w:rsid w:val="003839B3"/>
    <w:rsid w:val="00385641"/>
    <w:rsid w:val="00385DEC"/>
    <w:rsid w:val="00390940"/>
    <w:rsid w:val="00392C55"/>
    <w:rsid w:val="00394366"/>
    <w:rsid w:val="003954CE"/>
    <w:rsid w:val="003A04E8"/>
    <w:rsid w:val="003A0E90"/>
    <w:rsid w:val="003A2C7B"/>
    <w:rsid w:val="003A393A"/>
    <w:rsid w:val="003A3D69"/>
    <w:rsid w:val="003A4552"/>
    <w:rsid w:val="003A4B6D"/>
    <w:rsid w:val="003A598C"/>
    <w:rsid w:val="003A5D5D"/>
    <w:rsid w:val="003A6C5E"/>
    <w:rsid w:val="003B2112"/>
    <w:rsid w:val="003B2963"/>
    <w:rsid w:val="003B2B8B"/>
    <w:rsid w:val="003B344F"/>
    <w:rsid w:val="003B5E69"/>
    <w:rsid w:val="003B7494"/>
    <w:rsid w:val="003C11FA"/>
    <w:rsid w:val="003C1F36"/>
    <w:rsid w:val="003C2AF6"/>
    <w:rsid w:val="003C3629"/>
    <w:rsid w:val="003C4BDF"/>
    <w:rsid w:val="003C4C74"/>
    <w:rsid w:val="003C6342"/>
    <w:rsid w:val="003C6478"/>
    <w:rsid w:val="003C79AA"/>
    <w:rsid w:val="003C79B7"/>
    <w:rsid w:val="003D067B"/>
    <w:rsid w:val="003D2386"/>
    <w:rsid w:val="003D24C2"/>
    <w:rsid w:val="003D2746"/>
    <w:rsid w:val="003D2A85"/>
    <w:rsid w:val="003D317A"/>
    <w:rsid w:val="003D3445"/>
    <w:rsid w:val="003D3DDE"/>
    <w:rsid w:val="003D47AC"/>
    <w:rsid w:val="003D4BEF"/>
    <w:rsid w:val="003D552E"/>
    <w:rsid w:val="003D633D"/>
    <w:rsid w:val="003D6FCD"/>
    <w:rsid w:val="003D7C4A"/>
    <w:rsid w:val="003E0595"/>
    <w:rsid w:val="003E0A90"/>
    <w:rsid w:val="003E14F2"/>
    <w:rsid w:val="003E1E62"/>
    <w:rsid w:val="003E2385"/>
    <w:rsid w:val="003E2D34"/>
    <w:rsid w:val="003E434A"/>
    <w:rsid w:val="003E47A4"/>
    <w:rsid w:val="003E51EA"/>
    <w:rsid w:val="003E51FF"/>
    <w:rsid w:val="003E6700"/>
    <w:rsid w:val="003E74C9"/>
    <w:rsid w:val="003E7C57"/>
    <w:rsid w:val="003E7CA7"/>
    <w:rsid w:val="003F14C8"/>
    <w:rsid w:val="003F1753"/>
    <w:rsid w:val="003F1F60"/>
    <w:rsid w:val="003F420A"/>
    <w:rsid w:val="003F4446"/>
    <w:rsid w:val="003F5B4B"/>
    <w:rsid w:val="004000A1"/>
    <w:rsid w:val="00402AC6"/>
    <w:rsid w:val="004043BC"/>
    <w:rsid w:val="00405C48"/>
    <w:rsid w:val="00406A59"/>
    <w:rsid w:val="004073D2"/>
    <w:rsid w:val="004111D3"/>
    <w:rsid w:val="004128D4"/>
    <w:rsid w:val="00412BD8"/>
    <w:rsid w:val="0041326E"/>
    <w:rsid w:val="00413593"/>
    <w:rsid w:val="00413B89"/>
    <w:rsid w:val="00414BBB"/>
    <w:rsid w:val="00420811"/>
    <w:rsid w:val="00422BAC"/>
    <w:rsid w:val="00422C70"/>
    <w:rsid w:val="00426441"/>
    <w:rsid w:val="00426D80"/>
    <w:rsid w:val="0043416D"/>
    <w:rsid w:val="00434E0A"/>
    <w:rsid w:val="00435B68"/>
    <w:rsid w:val="00436168"/>
    <w:rsid w:val="004402C3"/>
    <w:rsid w:val="00440C3B"/>
    <w:rsid w:val="00442178"/>
    <w:rsid w:val="004423E5"/>
    <w:rsid w:val="00443A93"/>
    <w:rsid w:val="00444666"/>
    <w:rsid w:val="0044570F"/>
    <w:rsid w:val="00446982"/>
    <w:rsid w:val="00450D3F"/>
    <w:rsid w:val="00450F88"/>
    <w:rsid w:val="004514A2"/>
    <w:rsid w:val="004518E6"/>
    <w:rsid w:val="0045271F"/>
    <w:rsid w:val="004544E5"/>
    <w:rsid w:val="004548E3"/>
    <w:rsid w:val="00454BB6"/>
    <w:rsid w:val="0045518A"/>
    <w:rsid w:val="00456619"/>
    <w:rsid w:val="004607A4"/>
    <w:rsid w:val="004608D8"/>
    <w:rsid w:val="00460F9A"/>
    <w:rsid w:val="00461CB3"/>
    <w:rsid w:val="00462BFD"/>
    <w:rsid w:val="0046336B"/>
    <w:rsid w:val="00464C67"/>
    <w:rsid w:val="00465820"/>
    <w:rsid w:val="004658F8"/>
    <w:rsid w:val="00466914"/>
    <w:rsid w:val="00467705"/>
    <w:rsid w:val="00467D5D"/>
    <w:rsid w:val="004706BB"/>
    <w:rsid w:val="004707CE"/>
    <w:rsid w:val="00470DD4"/>
    <w:rsid w:val="00470F9C"/>
    <w:rsid w:val="00471128"/>
    <w:rsid w:val="0047124D"/>
    <w:rsid w:val="00471DFF"/>
    <w:rsid w:val="0047206C"/>
    <w:rsid w:val="0047213C"/>
    <w:rsid w:val="00472E24"/>
    <w:rsid w:val="00474437"/>
    <w:rsid w:val="004745F8"/>
    <w:rsid w:val="00474BEA"/>
    <w:rsid w:val="00474ECF"/>
    <w:rsid w:val="00475BCB"/>
    <w:rsid w:val="00476A34"/>
    <w:rsid w:val="004809A2"/>
    <w:rsid w:val="00483A70"/>
    <w:rsid w:val="00483C20"/>
    <w:rsid w:val="00483D2B"/>
    <w:rsid w:val="00483FDC"/>
    <w:rsid w:val="004849BC"/>
    <w:rsid w:val="00485158"/>
    <w:rsid w:val="00485811"/>
    <w:rsid w:val="00485FCF"/>
    <w:rsid w:val="004871D4"/>
    <w:rsid w:val="00487BA6"/>
    <w:rsid w:val="00487F52"/>
    <w:rsid w:val="00490F51"/>
    <w:rsid w:val="004917DA"/>
    <w:rsid w:val="0049219B"/>
    <w:rsid w:val="0049348B"/>
    <w:rsid w:val="00493738"/>
    <w:rsid w:val="004939D6"/>
    <w:rsid w:val="004942D7"/>
    <w:rsid w:val="004948E1"/>
    <w:rsid w:val="0049494A"/>
    <w:rsid w:val="004949F5"/>
    <w:rsid w:val="00495F11"/>
    <w:rsid w:val="00496026"/>
    <w:rsid w:val="0049618A"/>
    <w:rsid w:val="004A065C"/>
    <w:rsid w:val="004A146C"/>
    <w:rsid w:val="004A1EF8"/>
    <w:rsid w:val="004A2209"/>
    <w:rsid w:val="004A2E1E"/>
    <w:rsid w:val="004A54A4"/>
    <w:rsid w:val="004A6CB0"/>
    <w:rsid w:val="004A7BF8"/>
    <w:rsid w:val="004B1071"/>
    <w:rsid w:val="004B2D1F"/>
    <w:rsid w:val="004B2F65"/>
    <w:rsid w:val="004B37B3"/>
    <w:rsid w:val="004B44DF"/>
    <w:rsid w:val="004B4A97"/>
    <w:rsid w:val="004B5775"/>
    <w:rsid w:val="004B5B0F"/>
    <w:rsid w:val="004B678F"/>
    <w:rsid w:val="004B75A1"/>
    <w:rsid w:val="004C0287"/>
    <w:rsid w:val="004C030D"/>
    <w:rsid w:val="004C07E7"/>
    <w:rsid w:val="004C44CD"/>
    <w:rsid w:val="004C48DB"/>
    <w:rsid w:val="004C6F17"/>
    <w:rsid w:val="004C725F"/>
    <w:rsid w:val="004C755C"/>
    <w:rsid w:val="004C7F53"/>
    <w:rsid w:val="004D0DCF"/>
    <w:rsid w:val="004D158F"/>
    <w:rsid w:val="004D1BFD"/>
    <w:rsid w:val="004D209D"/>
    <w:rsid w:val="004D2718"/>
    <w:rsid w:val="004D54B8"/>
    <w:rsid w:val="004D74A8"/>
    <w:rsid w:val="004D79C2"/>
    <w:rsid w:val="004E0670"/>
    <w:rsid w:val="004E0C23"/>
    <w:rsid w:val="004E22C0"/>
    <w:rsid w:val="004E325E"/>
    <w:rsid w:val="004E3FC3"/>
    <w:rsid w:val="004E4017"/>
    <w:rsid w:val="004E4DEF"/>
    <w:rsid w:val="004E65AB"/>
    <w:rsid w:val="004E70C6"/>
    <w:rsid w:val="004E7685"/>
    <w:rsid w:val="004E7853"/>
    <w:rsid w:val="004F212E"/>
    <w:rsid w:val="004F2A2E"/>
    <w:rsid w:val="004F3B13"/>
    <w:rsid w:val="004F48D1"/>
    <w:rsid w:val="004F65A3"/>
    <w:rsid w:val="00500A9D"/>
    <w:rsid w:val="00500C10"/>
    <w:rsid w:val="00501220"/>
    <w:rsid w:val="005018F1"/>
    <w:rsid w:val="00501FA0"/>
    <w:rsid w:val="005023CD"/>
    <w:rsid w:val="00502C41"/>
    <w:rsid w:val="00504B14"/>
    <w:rsid w:val="0050585B"/>
    <w:rsid w:val="00510608"/>
    <w:rsid w:val="0051311D"/>
    <w:rsid w:val="0051375D"/>
    <w:rsid w:val="00513787"/>
    <w:rsid w:val="00514F31"/>
    <w:rsid w:val="00515602"/>
    <w:rsid w:val="00516E37"/>
    <w:rsid w:val="0051742C"/>
    <w:rsid w:val="005201F2"/>
    <w:rsid w:val="00525762"/>
    <w:rsid w:val="005260FF"/>
    <w:rsid w:val="005270F1"/>
    <w:rsid w:val="00530423"/>
    <w:rsid w:val="00531893"/>
    <w:rsid w:val="00531B5E"/>
    <w:rsid w:val="00533AAF"/>
    <w:rsid w:val="00534A6D"/>
    <w:rsid w:val="00534DE9"/>
    <w:rsid w:val="00535473"/>
    <w:rsid w:val="005359DC"/>
    <w:rsid w:val="00541CA1"/>
    <w:rsid w:val="00541D56"/>
    <w:rsid w:val="00542095"/>
    <w:rsid w:val="00542E9F"/>
    <w:rsid w:val="0054424F"/>
    <w:rsid w:val="00544AD9"/>
    <w:rsid w:val="00544C1E"/>
    <w:rsid w:val="00545A16"/>
    <w:rsid w:val="005508B8"/>
    <w:rsid w:val="00554501"/>
    <w:rsid w:val="0055451E"/>
    <w:rsid w:val="00554D07"/>
    <w:rsid w:val="0055513F"/>
    <w:rsid w:val="00555721"/>
    <w:rsid w:val="0055599E"/>
    <w:rsid w:val="00556068"/>
    <w:rsid w:val="00556290"/>
    <w:rsid w:val="00557A83"/>
    <w:rsid w:val="0056072A"/>
    <w:rsid w:val="00561367"/>
    <w:rsid w:val="005626FB"/>
    <w:rsid w:val="005628C3"/>
    <w:rsid w:val="00563DF5"/>
    <w:rsid w:val="005643EE"/>
    <w:rsid w:val="00564D1C"/>
    <w:rsid w:val="00567DF3"/>
    <w:rsid w:val="00571092"/>
    <w:rsid w:val="0057137C"/>
    <w:rsid w:val="00573B74"/>
    <w:rsid w:val="00573F80"/>
    <w:rsid w:val="005745AF"/>
    <w:rsid w:val="005772E6"/>
    <w:rsid w:val="00577726"/>
    <w:rsid w:val="0058102A"/>
    <w:rsid w:val="0058668E"/>
    <w:rsid w:val="00587155"/>
    <w:rsid w:val="00587456"/>
    <w:rsid w:val="00590453"/>
    <w:rsid w:val="0059073C"/>
    <w:rsid w:val="00590F60"/>
    <w:rsid w:val="00592BFA"/>
    <w:rsid w:val="0059415E"/>
    <w:rsid w:val="00594277"/>
    <w:rsid w:val="00596138"/>
    <w:rsid w:val="00596316"/>
    <w:rsid w:val="00596C55"/>
    <w:rsid w:val="005977D9"/>
    <w:rsid w:val="00597AAA"/>
    <w:rsid w:val="005A0ADE"/>
    <w:rsid w:val="005A1779"/>
    <w:rsid w:val="005A2F65"/>
    <w:rsid w:val="005A40C7"/>
    <w:rsid w:val="005A5D58"/>
    <w:rsid w:val="005A72CF"/>
    <w:rsid w:val="005A7976"/>
    <w:rsid w:val="005B1B5A"/>
    <w:rsid w:val="005B1B88"/>
    <w:rsid w:val="005B2CB9"/>
    <w:rsid w:val="005B47CB"/>
    <w:rsid w:val="005B4B5A"/>
    <w:rsid w:val="005B5796"/>
    <w:rsid w:val="005B5BBD"/>
    <w:rsid w:val="005B67D5"/>
    <w:rsid w:val="005B6C00"/>
    <w:rsid w:val="005B77D7"/>
    <w:rsid w:val="005B7B7D"/>
    <w:rsid w:val="005B7F0B"/>
    <w:rsid w:val="005C0801"/>
    <w:rsid w:val="005C22F1"/>
    <w:rsid w:val="005C28EF"/>
    <w:rsid w:val="005C3906"/>
    <w:rsid w:val="005C4110"/>
    <w:rsid w:val="005C4D1E"/>
    <w:rsid w:val="005C5909"/>
    <w:rsid w:val="005C5E16"/>
    <w:rsid w:val="005C650C"/>
    <w:rsid w:val="005D0106"/>
    <w:rsid w:val="005D0186"/>
    <w:rsid w:val="005D0707"/>
    <w:rsid w:val="005D15E6"/>
    <w:rsid w:val="005D193F"/>
    <w:rsid w:val="005D1F81"/>
    <w:rsid w:val="005D28B1"/>
    <w:rsid w:val="005D3391"/>
    <w:rsid w:val="005D3C7F"/>
    <w:rsid w:val="005D3F9B"/>
    <w:rsid w:val="005D41D7"/>
    <w:rsid w:val="005D440F"/>
    <w:rsid w:val="005D470A"/>
    <w:rsid w:val="005D58F0"/>
    <w:rsid w:val="005E2250"/>
    <w:rsid w:val="005E40EC"/>
    <w:rsid w:val="005E4AFB"/>
    <w:rsid w:val="005E575C"/>
    <w:rsid w:val="005E7CE4"/>
    <w:rsid w:val="005F0192"/>
    <w:rsid w:val="005F022F"/>
    <w:rsid w:val="005F0336"/>
    <w:rsid w:val="005F2621"/>
    <w:rsid w:val="005F3B02"/>
    <w:rsid w:val="005F4E7F"/>
    <w:rsid w:val="005F62A8"/>
    <w:rsid w:val="005F68D1"/>
    <w:rsid w:val="005F7F31"/>
    <w:rsid w:val="00600E39"/>
    <w:rsid w:val="00605687"/>
    <w:rsid w:val="0060572C"/>
    <w:rsid w:val="0060777F"/>
    <w:rsid w:val="00611863"/>
    <w:rsid w:val="00612472"/>
    <w:rsid w:val="00614433"/>
    <w:rsid w:val="006144CA"/>
    <w:rsid w:val="006148DD"/>
    <w:rsid w:val="00614F17"/>
    <w:rsid w:val="00615D90"/>
    <w:rsid w:val="006162F0"/>
    <w:rsid w:val="006165C9"/>
    <w:rsid w:val="00616A2E"/>
    <w:rsid w:val="00616D96"/>
    <w:rsid w:val="006203A9"/>
    <w:rsid w:val="006207B8"/>
    <w:rsid w:val="00621DE7"/>
    <w:rsid w:val="00622800"/>
    <w:rsid w:val="00623741"/>
    <w:rsid w:val="006277F2"/>
    <w:rsid w:val="00630464"/>
    <w:rsid w:val="006320B9"/>
    <w:rsid w:val="00632190"/>
    <w:rsid w:val="006325EF"/>
    <w:rsid w:val="006335E3"/>
    <w:rsid w:val="00633843"/>
    <w:rsid w:val="0063543A"/>
    <w:rsid w:val="00637B17"/>
    <w:rsid w:val="00641383"/>
    <w:rsid w:val="006417F8"/>
    <w:rsid w:val="00641D35"/>
    <w:rsid w:val="006423F8"/>
    <w:rsid w:val="00642B80"/>
    <w:rsid w:val="00643435"/>
    <w:rsid w:val="00644AD8"/>
    <w:rsid w:val="00645484"/>
    <w:rsid w:val="006464BA"/>
    <w:rsid w:val="00646BFF"/>
    <w:rsid w:val="006471DF"/>
    <w:rsid w:val="0064761E"/>
    <w:rsid w:val="00651281"/>
    <w:rsid w:val="006514FC"/>
    <w:rsid w:val="0065221F"/>
    <w:rsid w:val="00656D79"/>
    <w:rsid w:val="00657551"/>
    <w:rsid w:val="00661C98"/>
    <w:rsid w:val="006623BC"/>
    <w:rsid w:val="00662C1A"/>
    <w:rsid w:val="00663F9E"/>
    <w:rsid w:val="00665C46"/>
    <w:rsid w:val="00670B1B"/>
    <w:rsid w:val="00670F38"/>
    <w:rsid w:val="006726F0"/>
    <w:rsid w:val="00673A9B"/>
    <w:rsid w:val="006743F9"/>
    <w:rsid w:val="00674505"/>
    <w:rsid w:val="00674C08"/>
    <w:rsid w:val="00675B7F"/>
    <w:rsid w:val="00676910"/>
    <w:rsid w:val="0067707F"/>
    <w:rsid w:val="00677259"/>
    <w:rsid w:val="00677281"/>
    <w:rsid w:val="0068016E"/>
    <w:rsid w:val="006808DB"/>
    <w:rsid w:val="00681359"/>
    <w:rsid w:val="0068161B"/>
    <w:rsid w:val="00681806"/>
    <w:rsid w:val="00681EE4"/>
    <w:rsid w:val="00682D35"/>
    <w:rsid w:val="006847DF"/>
    <w:rsid w:val="006863E7"/>
    <w:rsid w:val="00686B87"/>
    <w:rsid w:val="0068743C"/>
    <w:rsid w:val="006912E4"/>
    <w:rsid w:val="00691C19"/>
    <w:rsid w:val="0069201D"/>
    <w:rsid w:val="00693AB7"/>
    <w:rsid w:val="00693F53"/>
    <w:rsid w:val="00693FAF"/>
    <w:rsid w:val="006959E9"/>
    <w:rsid w:val="00695A32"/>
    <w:rsid w:val="00695A61"/>
    <w:rsid w:val="00695FCB"/>
    <w:rsid w:val="00696F7E"/>
    <w:rsid w:val="0069782E"/>
    <w:rsid w:val="006A1B15"/>
    <w:rsid w:val="006A1C04"/>
    <w:rsid w:val="006A34BA"/>
    <w:rsid w:val="006A3692"/>
    <w:rsid w:val="006A476E"/>
    <w:rsid w:val="006A65B6"/>
    <w:rsid w:val="006A6CDF"/>
    <w:rsid w:val="006B02D6"/>
    <w:rsid w:val="006B06EE"/>
    <w:rsid w:val="006B0969"/>
    <w:rsid w:val="006B1601"/>
    <w:rsid w:val="006B49C9"/>
    <w:rsid w:val="006B54FE"/>
    <w:rsid w:val="006B59CE"/>
    <w:rsid w:val="006B6C2E"/>
    <w:rsid w:val="006B6F44"/>
    <w:rsid w:val="006B7081"/>
    <w:rsid w:val="006C0818"/>
    <w:rsid w:val="006C1C6C"/>
    <w:rsid w:val="006C2D05"/>
    <w:rsid w:val="006C3696"/>
    <w:rsid w:val="006C4A41"/>
    <w:rsid w:val="006C7549"/>
    <w:rsid w:val="006D04AF"/>
    <w:rsid w:val="006D11B2"/>
    <w:rsid w:val="006D32B4"/>
    <w:rsid w:val="006D37B9"/>
    <w:rsid w:val="006D4DFC"/>
    <w:rsid w:val="006D71BD"/>
    <w:rsid w:val="006E1AB9"/>
    <w:rsid w:val="006E37E6"/>
    <w:rsid w:val="006E3C82"/>
    <w:rsid w:val="006E4DE3"/>
    <w:rsid w:val="006E638E"/>
    <w:rsid w:val="006E6635"/>
    <w:rsid w:val="006E6831"/>
    <w:rsid w:val="006E69D8"/>
    <w:rsid w:val="006F0145"/>
    <w:rsid w:val="006F16BA"/>
    <w:rsid w:val="006F16BF"/>
    <w:rsid w:val="006F1BF9"/>
    <w:rsid w:val="006F2130"/>
    <w:rsid w:val="006F6623"/>
    <w:rsid w:val="006F693B"/>
    <w:rsid w:val="007012E5"/>
    <w:rsid w:val="0070293F"/>
    <w:rsid w:val="007038F7"/>
    <w:rsid w:val="00703B8C"/>
    <w:rsid w:val="00704283"/>
    <w:rsid w:val="00704875"/>
    <w:rsid w:val="00705225"/>
    <w:rsid w:val="00710994"/>
    <w:rsid w:val="007114A4"/>
    <w:rsid w:val="00711532"/>
    <w:rsid w:val="00711A1E"/>
    <w:rsid w:val="00713202"/>
    <w:rsid w:val="007147C7"/>
    <w:rsid w:val="00715D92"/>
    <w:rsid w:val="00715F00"/>
    <w:rsid w:val="00716BF4"/>
    <w:rsid w:val="00723EC6"/>
    <w:rsid w:val="007248D3"/>
    <w:rsid w:val="00725E29"/>
    <w:rsid w:val="00725E31"/>
    <w:rsid w:val="00726864"/>
    <w:rsid w:val="00727247"/>
    <w:rsid w:val="00727AB4"/>
    <w:rsid w:val="00732289"/>
    <w:rsid w:val="007327A9"/>
    <w:rsid w:val="0073285B"/>
    <w:rsid w:val="00734607"/>
    <w:rsid w:val="0073492E"/>
    <w:rsid w:val="00735C4C"/>
    <w:rsid w:val="007364E0"/>
    <w:rsid w:val="0073681E"/>
    <w:rsid w:val="00736CEE"/>
    <w:rsid w:val="0073778D"/>
    <w:rsid w:val="00740910"/>
    <w:rsid w:val="007411C7"/>
    <w:rsid w:val="007411E8"/>
    <w:rsid w:val="00741476"/>
    <w:rsid w:val="00744F2C"/>
    <w:rsid w:val="00746861"/>
    <w:rsid w:val="00746866"/>
    <w:rsid w:val="00746A81"/>
    <w:rsid w:val="00746D9B"/>
    <w:rsid w:val="00750CCF"/>
    <w:rsid w:val="00751247"/>
    <w:rsid w:val="00752BEA"/>
    <w:rsid w:val="00753069"/>
    <w:rsid w:val="00753EA1"/>
    <w:rsid w:val="007555FA"/>
    <w:rsid w:val="00760CEB"/>
    <w:rsid w:val="00760D13"/>
    <w:rsid w:val="007620BB"/>
    <w:rsid w:val="0076372A"/>
    <w:rsid w:val="007640B3"/>
    <w:rsid w:val="007669BE"/>
    <w:rsid w:val="00766D84"/>
    <w:rsid w:val="007675D4"/>
    <w:rsid w:val="00771479"/>
    <w:rsid w:val="0077239A"/>
    <w:rsid w:val="0077257D"/>
    <w:rsid w:val="00775067"/>
    <w:rsid w:val="00775312"/>
    <w:rsid w:val="00775645"/>
    <w:rsid w:val="00776096"/>
    <w:rsid w:val="00776B15"/>
    <w:rsid w:val="007778D5"/>
    <w:rsid w:val="00780850"/>
    <w:rsid w:val="00780A76"/>
    <w:rsid w:val="0078128F"/>
    <w:rsid w:val="00781BCE"/>
    <w:rsid w:val="00782DB1"/>
    <w:rsid w:val="007845AF"/>
    <w:rsid w:val="00785850"/>
    <w:rsid w:val="007868D6"/>
    <w:rsid w:val="00790065"/>
    <w:rsid w:val="00791D43"/>
    <w:rsid w:val="0079254F"/>
    <w:rsid w:val="00793486"/>
    <w:rsid w:val="00794505"/>
    <w:rsid w:val="00795537"/>
    <w:rsid w:val="00795B7E"/>
    <w:rsid w:val="007961BB"/>
    <w:rsid w:val="007A00B2"/>
    <w:rsid w:val="007A084A"/>
    <w:rsid w:val="007A0A6A"/>
    <w:rsid w:val="007A1035"/>
    <w:rsid w:val="007A1F50"/>
    <w:rsid w:val="007A4134"/>
    <w:rsid w:val="007A46D8"/>
    <w:rsid w:val="007A565F"/>
    <w:rsid w:val="007A5EAB"/>
    <w:rsid w:val="007B0536"/>
    <w:rsid w:val="007B0EE8"/>
    <w:rsid w:val="007B216A"/>
    <w:rsid w:val="007B2F5A"/>
    <w:rsid w:val="007B6268"/>
    <w:rsid w:val="007B751C"/>
    <w:rsid w:val="007B76BD"/>
    <w:rsid w:val="007C2E78"/>
    <w:rsid w:val="007C317A"/>
    <w:rsid w:val="007C542E"/>
    <w:rsid w:val="007C6BFB"/>
    <w:rsid w:val="007C72E5"/>
    <w:rsid w:val="007C74C3"/>
    <w:rsid w:val="007C7D1C"/>
    <w:rsid w:val="007D3EC4"/>
    <w:rsid w:val="007D4AAB"/>
    <w:rsid w:val="007D517F"/>
    <w:rsid w:val="007E0485"/>
    <w:rsid w:val="007E04F3"/>
    <w:rsid w:val="007E29D9"/>
    <w:rsid w:val="007E3185"/>
    <w:rsid w:val="007E3BCB"/>
    <w:rsid w:val="007E46B2"/>
    <w:rsid w:val="007E4DF4"/>
    <w:rsid w:val="007E4E31"/>
    <w:rsid w:val="007E5298"/>
    <w:rsid w:val="007E6601"/>
    <w:rsid w:val="007E688D"/>
    <w:rsid w:val="007E6972"/>
    <w:rsid w:val="007E785B"/>
    <w:rsid w:val="007F1C61"/>
    <w:rsid w:val="007F2095"/>
    <w:rsid w:val="007F26B3"/>
    <w:rsid w:val="007F2A1E"/>
    <w:rsid w:val="007F3187"/>
    <w:rsid w:val="007F3E7D"/>
    <w:rsid w:val="007F66C0"/>
    <w:rsid w:val="007F6E54"/>
    <w:rsid w:val="007F7032"/>
    <w:rsid w:val="007F70C1"/>
    <w:rsid w:val="007F7788"/>
    <w:rsid w:val="0080164C"/>
    <w:rsid w:val="00801AC0"/>
    <w:rsid w:val="00801EE7"/>
    <w:rsid w:val="008025A1"/>
    <w:rsid w:val="00802CDB"/>
    <w:rsid w:val="00803336"/>
    <w:rsid w:val="008051B1"/>
    <w:rsid w:val="00806936"/>
    <w:rsid w:val="00806A30"/>
    <w:rsid w:val="00806CFA"/>
    <w:rsid w:val="00806D3A"/>
    <w:rsid w:val="00812C19"/>
    <w:rsid w:val="00812EDB"/>
    <w:rsid w:val="008146A5"/>
    <w:rsid w:val="00814A4E"/>
    <w:rsid w:val="00815F0E"/>
    <w:rsid w:val="0081629A"/>
    <w:rsid w:val="008173F4"/>
    <w:rsid w:val="008177B9"/>
    <w:rsid w:val="00817E6B"/>
    <w:rsid w:val="0082021F"/>
    <w:rsid w:val="00823FF8"/>
    <w:rsid w:val="00825141"/>
    <w:rsid w:val="00827F58"/>
    <w:rsid w:val="008323B4"/>
    <w:rsid w:val="008326C8"/>
    <w:rsid w:val="00832CEE"/>
    <w:rsid w:val="008334F1"/>
    <w:rsid w:val="00835122"/>
    <w:rsid w:val="00835E21"/>
    <w:rsid w:val="00836F33"/>
    <w:rsid w:val="0084035D"/>
    <w:rsid w:val="0084050F"/>
    <w:rsid w:val="00841555"/>
    <w:rsid w:val="00841801"/>
    <w:rsid w:val="00842564"/>
    <w:rsid w:val="00845052"/>
    <w:rsid w:val="0084723A"/>
    <w:rsid w:val="008520D2"/>
    <w:rsid w:val="00852527"/>
    <w:rsid w:val="008526A8"/>
    <w:rsid w:val="00854A11"/>
    <w:rsid w:val="00855B81"/>
    <w:rsid w:val="00855CE3"/>
    <w:rsid w:val="00856A14"/>
    <w:rsid w:val="00857241"/>
    <w:rsid w:val="00860FA8"/>
    <w:rsid w:val="008612C0"/>
    <w:rsid w:val="00863147"/>
    <w:rsid w:val="00864575"/>
    <w:rsid w:val="00865451"/>
    <w:rsid w:val="00865649"/>
    <w:rsid w:val="00865864"/>
    <w:rsid w:val="00870186"/>
    <w:rsid w:val="00873016"/>
    <w:rsid w:val="008755A0"/>
    <w:rsid w:val="00881AB7"/>
    <w:rsid w:val="00882031"/>
    <w:rsid w:val="008823DB"/>
    <w:rsid w:val="00882861"/>
    <w:rsid w:val="00882F0A"/>
    <w:rsid w:val="00883BB3"/>
    <w:rsid w:val="00884565"/>
    <w:rsid w:val="00885548"/>
    <w:rsid w:val="00885AC7"/>
    <w:rsid w:val="00885CAD"/>
    <w:rsid w:val="00885D46"/>
    <w:rsid w:val="00886754"/>
    <w:rsid w:val="0088713C"/>
    <w:rsid w:val="008900C8"/>
    <w:rsid w:val="0089096A"/>
    <w:rsid w:val="00893C0C"/>
    <w:rsid w:val="00894324"/>
    <w:rsid w:val="00895856"/>
    <w:rsid w:val="00896ABC"/>
    <w:rsid w:val="008A6565"/>
    <w:rsid w:val="008A791F"/>
    <w:rsid w:val="008A797B"/>
    <w:rsid w:val="008A7C4A"/>
    <w:rsid w:val="008B0858"/>
    <w:rsid w:val="008B0869"/>
    <w:rsid w:val="008B1B58"/>
    <w:rsid w:val="008B263B"/>
    <w:rsid w:val="008B26DE"/>
    <w:rsid w:val="008B294C"/>
    <w:rsid w:val="008B31ED"/>
    <w:rsid w:val="008B5C3F"/>
    <w:rsid w:val="008B7321"/>
    <w:rsid w:val="008B7B0A"/>
    <w:rsid w:val="008C05D7"/>
    <w:rsid w:val="008C0B25"/>
    <w:rsid w:val="008C134C"/>
    <w:rsid w:val="008C298B"/>
    <w:rsid w:val="008C33A2"/>
    <w:rsid w:val="008C3425"/>
    <w:rsid w:val="008C4EC9"/>
    <w:rsid w:val="008C57BA"/>
    <w:rsid w:val="008D07D7"/>
    <w:rsid w:val="008D0932"/>
    <w:rsid w:val="008D27F8"/>
    <w:rsid w:val="008D3F82"/>
    <w:rsid w:val="008D4B6F"/>
    <w:rsid w:val="008D6167"/>
    <w:rsid w:val="008D6A2D"/>
    <w:rsid w:val="008D75A6"/>
    <w:rsid w:val="008D79CE"/>
    <w:rsid w:val="008D7FE0"/>
    <w:rsid w:val="008E01BB"/>
    <w:rsid w:val="008E0D0D"/>
    <w:rsid w:val="008E30CB"/>
    <w:rsid w:val="008E3C17"/>
    <w:rsid w:val="008E4553"/>
    <w:rsid w:val="008E4D3A"/>
    <w:rsid w:val="008F017E"/>
    <w:rsid w:val="008F0DF5"/>
    <w:rsid w:val="008F1FEC"/>
    <w:rsid w:val="008F30C0"/>
    <w:rsid w:val="008F3426"/>
    <w:rsid w:val="008F4CE6"/>
    <w:rsid w:val="008F5CD5"/>
    <w:rsid w:val="008F7148"/>
    <w:rsid w:val="009011E3"/>
    <w:rsid w:val="00903B74"/>
    <w:rsid w:val="009040E4"/>
    <w:rsid w:val="0090749C"/>
    <w:rsid w:val="009078BA"/>
    <w:rsid w:val="00910135"/>
    <w:rsid w:val="00912ED9"/>
    <w:rsid w:val="00914137"/>
    <w:rsid w:val="0091461B"/>
    <w:rsid w:val="00916DDF"/>
    <w:rsid w:val="009170E8"/>
    <w:rsid w:val="00917E01"/>
    <w:rsid w:val="0092076B"/>
    <w:rsid w:val="00920DE2"/>
    <w:rsid w:val="00920E88"/>
    <w:rsid w:val="009216F7"/>
    <w:rsid w:val="00921A4D"/>
    <w:rsid w:val="0092267A"/>
    <w:rsid w:val="009227AE"/>
    <w:rsid w:val="0092447F"/>
    <w:rsid w:val="009246AA"/>
    <w:rsid w:val="00925ED2"/>
    <w:rsid w:val="00926957"/>
    <w:rsid w:val="00926A8D"/>
    <w:rsid w:val="00926B1F"/>
    <w:rsid w:val="0093008D"/>
    <w:rsid w:val="00931266"/>
    <w:rsid w:val="00931799"/>
    <w:rsid w:val="00933753"/>
    <w:rsid w:val="00933813"/>
    <w:rsid w:val="00933DA5"/>
    <w:rsid w:val="009346C3"/>
    <w:rsid w:val="009349A8"/>
    <w:rsid w:val="009355A2"/>
    <w:rsid w:val="0093592B"/>
    <w:rsid w:val="00935C51"/>
    <w:rsid w:val="00940BD7"/>
    <w:rsid w:val="009422A3"/>
    <w:rsid w:val="00942962"/>
    <w:rsid w:val="00943998"/>
    <w:rsid w:val="00943FA1"/>
    <w:rsid w:val="00944485"/>
    <w:rsid w:val="0094496A"/>
    <w:rsid w:val="0094618E"/>
    <w:rsid w:val="009464AA"/>
    <w:rsid w:val="00946AB3"/>
    <w:rsid w:val="00954DD0"/>
    <w:rsid w:val="00955747"/>
    <w:rsid w:val="009562DD"/>
    <w:rsid w:val="00961517"/>
    <w:rsid w:val="00961BE8"/>
    <w:rsid w:val="00962EB4"/>
    <w:rsid w:val="00963D99"/>
    <w:rsid w:val="00966DAE"/>
    <w:rsid w:val="0097002E"/>
    <w:rsid w:val="009703F5"/>
    <w:rsid w:val="00970F08"/>
    <w:rsid w:val="009714DF"/>
    <w:rsid w:val="00972003"/>
    <w:rsid w:val="00972D2D"/>
    <w:rsid w:val="00972FB4"/>
    <w:rsid w:val="009733EB"/>
    <w:rsid w:val="00973881"/>
    <w:rsid w:val="00973E03"/>
    <w:rsid w:val="009747F6"/>
    <w:rsid w:val="009750EF"/>
    <w:rsid w:val="00977CAE"/>
    <w:rsid w:val="009822CF"/>
    <w:rsid w:val="00982745"/>
    <w:rsid w:val="009832F2"/>
    <w:rsid w:val="009843E8"/>
    <w:rsid w:val="0098552A"/>
    <w:rsid w:val="00991150"/>
    <w:rsid w:val="009912A8"/>
    <w:rsid w:val="009912B3"/>
    <w:rsid w:val="009914DB"/>
    <w:rsid w:val="00991E92"/>
    <w:rsid w:val="00993027"/>
    <w:rsid w:val="0099353F"/>
    <w:rsid w:val="00993E8D"/>
    <w:rsid w:val="0099484B"/>
    <w:rsid w:val="0099583F"/>
    <w:rsid w:val="009965B2"/>
    <w:rsid w:val="009A0CCE"/>
    <w:rsid w:val="009A0FCB"/>
    <w:rsid w:val="009A3F93"/>
    <w:rsid w:val="009A5CDB"/>
    <w:rsid w:val="009A5D81"/>
    <w:rsid w:val="009A6065"/>
    <w:rsid w:val="009A7F51"/>
    <w:rsid w:val="009B066E"/>
    <w:rsid w:val="009B1825"/>
    <w:rsid w:val="009B258B"/>
    <w:rsid w:val="009B30DB"/>
    <w:rsid w:val="009B34FA"/>
    <w:rsid w:val="009B36B1"/>
    <w:rsid w:val="009B38F3"/>
    <w:rsid w:val="009B38F9"/>
    <w:rsid w:val="009B4AD9"/>
    <w:rsid w:val="009B5559"/>
    <w:rsid w:val="009B6B0B"/>
    <w:rsid w:val="009B72DC"/>
    <w:rsid w:val="009B759A"/>
    <w:rsid w:val="009C017D"/>
    <w:rsid w:val="009C362D"/>
    <w:rsid w:val="009C39BE"/>
    <w:rsid w:val="009C3CEF"/>
    <w:rsid w:val="009C4C6C"/>
    <w:rsid w:val="009C501D"/>
    <w:rsid w:val="009D0754"/>
    <w:rsid w:val="009D214E"/>
    <w:rsid w:val="009D21D5"/>
    <w:rsid w:val="009D2747"/>
    <w:rsid w:val="009D3B89"/>
    <w:rsid w:val="009D3BA0"/>
    <w:rsid w:val="009D3CA1"/>
    <w:rsid w:val="009D4193"/>
    <w:rsid w:val="009D5B99"/>
    <w:rsid w:val="009D5BF3"/>
    <w:rsid w:val="009D60A7"/>
    <w:rsid w:val="009E2AB4"/>
    <w:rsid w:val="009E30BD"/>
    <w:rsid w:val="009E3A8B"/>
    <w:rsid w:val="009E67FB"/>
    <w:rsid w:val="009E6910"/>
    <w:rsid w:val="009F0406"/>
    <w:rsid w:val="009F0C2F"/>
    <w:rsid w:val="009F11B6"/>
    <w:rsid w:val="009F2197"/>
    <w:rsid w:val="009F6FE9"/>
    <w:rsid w:val="00A0099F"/>
    <w:rsid w:val="00A00C0C"/>
    <w:rsid w:val="00A01EEF"/>
    <w:rsid w:val="00A02BBF"/>
    <w:rsid w:val="00A02EF4"/>
    <w:rsid w:val="00A035BD"/>
    <w:rsid w:val="00A0428F"/>
    <w:rsid w:val="00A0526A"/>
    <w:rsid w:val="00A05456"/>
    <w:rsid w:val="00A101F9"/>
    <w:rsid w:val="00A10708"/>
    <w:rsid w:val="00A108D8"/>
    <w:rsid w:val="00A1111F"/>
    <w:rsid w:val="00A1241D"/>
    <w:rsid w:val="00A1314D"/>
    <w:rsid w:val="00A16F19"/>
    <w:rsid w:val="00A20C49"/>
    <w:rsid w:val="00A231AE"/>
    <w:rsid w:val="00A23BB1"/>
    <w:rsid w:val="00A24095"/>
    <w:rsid w:val="00A25D30"/>
    <w:rsid w:val="00A26EE5"/>
    <w:rsid w:val="00A276A0"/>
    <w:rsid w:val="00A31018"/>
    <w:rsid w:val="00A310D1"/>
    <w:rsid w:val="00A31933"/>
    <w:rsid w:val="00A31E5E"/>
    <w:rsid w:val="00A31EE3"/>
    <w:rsid w:val="00A34209"/>
    <w:rsid w:val="00A3540D"/>
    <w:rsid w:val="00A360F7"/>
    <w:rsid w:val="00A403F7"/>
    <w:rsid w:val="00A40A58"/>
    <w:rsid w:val="00A40DE6"/>
    <w:rsid w:val="00A425EF"/>
    <w:rsid w:val="00A43604"/>
    <w:rsid w:val="00A44048"/>
    <w:rsid w:val="00A44AED"/>
    <w:rsid w:val="00A455CE"/>
    <w:rsid w:val="00A45FF8"/>
    <w:rsid w:val="00A47141"/>
    <w:rsid w:val="00A50665"/>
    <w:rsid w:val="00A5084A"/>
    <w:rsid w:val="00A50D8F"/>
    <w:rsid w:val="00A50F3B"/>
    <w:rsid w:val="00A51795"/>
    <w:rsid w:val="00A52CE3"/>
    <w:rsid w:val="00A53791"/>
    <w:rsid w:val="00A538AA"/>
    <w:rsid w:val="00A541A4"/>
    <w:rsid w:val="00A54699"/>
    <w:rsid w:val="00A562C0"/>
    <w:rsid w:val="00A57EFA"/>
    <w:rsid w:val="00A61513"/>
    <w:rsid w:val="00A616C8"/>
    <w:rsid w:val="00A62D74"/>
    <w:rsid w:val="00A638F6"/>
    <w:rsid w:val="00A63A92"/>
    <w:rsid w:val="00A64E58"/>
    <w:rsid w:val="00A6672B"/>
    <w:rsid w:val="00A66ED2"/>
    <w:rsid w:val="00A70113"/>
    <w:rsid w:val="00A72BF8"/>
    <w:rsid w:val="00A75DB2"/>
    <w:rsid w:val="00A80FE0"/>
    <w:rsid w:val="00A81425"/>
    <w:rsid w:val="00A82828"/>
    <w:rsid w:val="00A8344E"/>
    <w:rsid w:val="00A8369A"/>
    <w:rsid w:val="00A870EB"/>
    <w:rsid w:val="00A878AA"/>
    <w:rsid w:val="00A87EDF"/>
    <w:rsid w:val="00A90A70"/>
    <w:rsid w:val="00A91E41"/>
    <w:rsid w:val="00A92CA1"/>
    <w:rsid w:val="00A93033"/>
    <w:rsid w:val="00A93909"/>
    <w:rsid w:val="00A93D73"/>
    <w:rsid w:val="00A967F4"/>
    <w:rsid w:val="00A96F41"/>
    <w:rsid w:val="00A97A4B"/>
    <w:rsid w:val="00AA04C8"/>
    <w:rsid w:val="00AA17CB"/>
    <w:rsid w:val="00AA33D5"/>
    <w:rsid w:val="00AA4A86"/>
    <w:rsid w:val="00AA5B62"/>
    <w:rsid w:val="00AA679C"/>
    <w:rsid w:val="00AB08EB"/>
    <w:rsid w:val="00AB0D61"/>
    <w:rsid w:val="00AB1CF0"/>
    <w:rsid w:val="00AB1FC6"/>
    <w:rsid w:val="00AB2298"/>
    <w:rsid w:val="00AB27D9"/>
    <w:rsid w:val="00AB50CA"/>
    <w:rsid w:val="00AB52EB"/>
    <w:rsid w:val="00AB58C7"/>
    <w:rsid w:val="00AB6FC1"/>
    <w:rsid w:val="00AB7FD8"/>
    <w:rsid w:val="00AC05F8"/>
    <w:rsid w:val="00AC1543"/>
    <w:rsid w:val="00AC37C8"/>
    <w:rsid w:val="00AC4C09"/>
    <w:rsid w:val="00AC535C"/>
    <w:rsid w:val="00AC6753"/>
    <w:rsid w:val="00AC6C65"/>
    <w:rsid w:val="00AC6F1D"/>
    <w:rsid w:val="00AC7A13"/>
    <w:rsid w:val="00AD0C6A"/>
    <w:rsid w:val="00AD2024"/>
    <w:rsid w:val="00AD3260"/>
    <w:rsid w:val="00AD32FD"/>
    <w:rsid w:val="00AD3367"/>
    <w:rsid w:val="00AD3F83"/>
    <w:rsid w:val="00AD4368"/>
    <w:rsid w:val="00AD441D"/>
    <w:rsid w:val="00AD5436"/>
    <w:rsid w:val="00AD5533"/>
    <w:rsid w:val="00AD7E89"/>
    <w:rsid w:val="00AE01D4"/>
    <w:rsid w:val="00AE07CD"/>
    <w:rsid w:val="00AE19A0"/>
    <w:rsid w:val="00AE1D20"/>
    <w:rsid w:val="00AE1E21"/>
    <w:rsid w:val="00AE2D21"/>
    <w:rsid w:val="00AE2DA9"/>
    <w:rsid w:val="00AE378C"/>
    <w:rsid w:val="00AE550E"/>
    <w:rsid w:val="00AF08D8"/>
    <w:rsid w:val="00AF3B9D"/>
    <w:rsid w:val="00AF40A7"/>
    <w:rsid w:val="00AF420D"/>
    <w:rsid w:val="00AF4995"/>
    <w:rsid w:val="00AF4A18"/>
    <w:rsid w:val="00AF4A96"/>
    <w:rsid w:val="00AF50BB"/>
    <w:rsid w:val="00AF5B63"/>
    <w:rsid w:val="00AF6FEB"/>
    <w:rsid w:val="00AF7039"/>
    <w:rsid w:val="00B0017C"/>
    <w:rsid w:val="00B01075"/>
    <w:rsid w:val="00B021FD"/>
    <w:rsid w:val="00B02453"/>
    <w:rsid w:val="00B03A7A"/>
    <w:rsid w:val="00B040A0"/>
    <w:rsid w:val="00B04790"/>
    <w:rsid w:val="00B04B7A"/>
    <w:rsid w:val="00B0543B"/>
    <w:rsid w:val="00B06D0D"/>
    <w:rsid w:val="00B07AFA"/>
    <w:rsid w:val="00B10CBC"/>
    <w:rsid w:val="00B1108F"/>
    <w:rsid w:val="00B1113F"/>
    <w:rsid w:val="00B12B14"/>
    <w:rsid w:val="00B12E46"/>
    <w:rsid w:val="00B1737C"/>
    <w:rsid w:val="00B1763C"/>
    <w:rsid w:val="00B17B80"/>
    <w:rsid w:val="00B2086D"/>
    <w:rsid w:val="00B222B4"/>
    <w:rsid w:val="00B24C85"/>
    <w:rsid w:val="00B26734"/>
    <w:rsid w:val="00B27175"/>
    <w:rsid w:val="00B2743E"/>
    <w:rsid w:val="00B2760E"/>
    <w:rsid w:val="00B27DD0"/>
    <w:rsid w:val="00B3096A"/>
    <w:rsid w:val="00B31DE5"/>
    <w:rsid w:val="00B32049"/>
    <w:rsid w:val="00B3240B"/>
    <w:rsid w:val="00B328E7"/>
    <w:rsid w:val="00B32EB3"/>
    <w:rsid w:val="00B33040"/>
    <w:rsid w:val="00B36A56"/>
    <w:rsid w:val="00B37292"/>
    <w:rsid w:val="00B37B5F"/>
    <w:rsid w:val="00B404C5"/>
    <w:rsid w:val="00B44352"/>
    <w:rsid w:val="00B44EA8"/>
    <w:rsid w:val="00B45285"/>
    <w:rsid w:val="00B45DBD"/>
    <w:rsid w:val="00B462F0"/>
    <w:rsid w:val="00B475CE"/>
    <w:rsid w:val="00B50A79"/>
    <w:rsid w:val="00B5104B"/>
    <w:rsid w:val="00B522FE"/>
    <w:rsid w:val="00B539B8"/>
    <w:rsid w:val="00B54B7E"/>
    <w:rsid w:val="00B5599B"/>
    <w:rsid w:val="00B566C2"/>
    <w:rsid w:val="00B572E7"/>
    <w:rsid w:val="00B611A7"/>
    <w:rsid w:val="00B626A4"/>
    <w:rsid w:val="00B62D18"/>
    <w:rsid w:val="00B62EC9"/>
    <w:rsid w:val="00B63305"/>
    <w:rsid w:val="00B64357"/>
    <w:rsid w:val="00B654AF"/>
    <w:rsid w:val="00B65A7B"/>
    <w:rsid w:val="00B66777"/>
    <w:rsid w:val="00B67E2F"/>
    <w:rsid w:val="00B67E50"/>
    <w:rsid w:val="00B70ACA"/>
    <w:rsid w:val="00B73696"/>
    <w:rsid w:val="00B76091"/>
    <w:rsid w:val="00B76F27"/>
    <w:rsid w:val="00B777AB"/>
    <w:rsid w:val="00B8050E"/>
    <w:rsid w:val="00B84EE6"/>
    <w:rsid w:val="00B86C08"/>
    <w:rsid w:val="00B90857"/>
    <w:rsid w:val="00B90B06"/>
    <w:rsid w:val="00B91140"/>
    <w:rsid w:val="00B91E83"/>
    <w:rsid w:val="00B949C6"/>
    <w:rsid w:val="00B94CA0"/>
    <w:rsid w:val="00B94CC4"/>
    <w:rsid w:val="00B963AA"/>
    <w:rsid w:val="00B96815"/>
    <w:rsid w:val="00B9682B"/>
    <w:rsid w:val="00B9716A"/>
    <w:rsid w:val="00B97E85"/>
    <w:rsid w:val="00BA2DCC"/>
    <w:rsid w:val="00BA3896"/>
    <w:rsid w:val="00BA3F83"/>
    <w:rsid w:val="00BA4E67"/>
    <w:rsid w:val="00BA7022"/>
    <w:rsid w:val="00BA71F5"/>
    <w:rsid w:val="00BA74D0"/>
    <w:rsid w:val="00BB1D68"/>
    <w:rsid w:val="00BB1FE3"/>
    <w:rsid w:val="00BB2D10"/>
    <w:rsid w:val="00BB3AA7"/>
    <w:rsid w:val="00BB3FA1"/>
    <w:rsid w:val="00BC1066"/>
    <w:rsid w:val="00BC1DF7"/>
    <w:rsid w:val="00BC1FA0"/>
    <w:rsid w:val="00BC2741"/>
    <w:rsid w:val="00BC2AE6"/>
    <w:rsid w:val="00BC3DFE"/>
    <w:rsid w:val="00BC41E6"/>
    <w:rsid w:val="00BC43FD"/>
    <w:rsid w:val="00BC4E95"/>
    <w:rsid w:val="00BC615C"/>
    <w:rsid w:val="00BC616A"/>
    <w:rsid w:val="00BC72A1"/>
    <w:rsid w:val="00BC77B8"/>
    <w:rsid w:val="00BD00A6"/>
    <w:rsid w:val="00BD0435"/>
    <w:rsid w:val="00BD08F5"/>
    <w:rsid w:val="00BD14EF"/>
    <w:rsid w:val="00BD3348"/>
    <w:rsid w:val="00BD3F8E"/>
    <w:rsid w:val="00BD4D4F"/>
    <w:rsid w:val="00BD522B"/>
    <w:rsid w:val="00BD5293"/>
    <w:rsid w:val="00BD5D4B"/>
    <w:rsid w:val="00BD69CF"/>
    <w:rsid w:val="00BD6A4E"/>
    <w:rsid w:val="00BE06E6"/>
    <w:rsid w:val="00BE0910"/>
    <w:rsid w:val="00BE0C06"/>
    <w:rsid w:val="00BE2C88"/>
    <w:rsid w:val="00BE4588"/>
    <w:rsid w:val="00BE4666"/>
    <w:rsid w:val="00BE4960"/>
    <w:rsid w:val="00BE5792"/>
    <w:rsid w:val="00BE5BE6"/>
    <w:rsid w:val="00BE6A91"/>
    <w:rsid w:val="00BF05F7"/>
    <w:rsid w:val="00BF0D36"/>
    <w:rsid w:val="00BF1142"/>
    <w:rsid w:val="00BF17B2"/>
    <w:rsid w:val="00BF21B2"/>
    <w:rsid w:val="00BF2F19"/>
    <w:rsid w:val="00BF3649"/>
    <w:rsid w:val="00BF45FB"/>
    <w:rsid w:val="00BF64AC"/>
    <w:rsid w:val="00BF7E9E"/>
    <w:rsid w:val="00C00F17"/>
    <w:rsid w:val="00C0276F"/>
    <w:rsid w:val="00C04280"/>
    <w:rsid w:val="00C042D7"/>
    <w:rsid w:val="00C045A7"/>
    <w:rsid w:val="00C046B0"/>
    <w:rsid w:val="00C0771D"/>
    <w:rsid w:val="00C07A95"/>
    <w:rsid w:val="00C07DDA"/>
    <w:rsid w:val="00C10BA2"/>
    <w:rsid w:val="00C11176"/>
    <w:rsid w:val="00C11753"/>
    <w:rsid w:val="00C11CA0"/>
    <w:rsid w:val="00C124FD"/>
    <w:rsid w:val="00C12548"/>
    <w:rsid w:val="00C126C0"/>
    <w:rsid w:val="00C13852"/>
    <w:rsid w:val="00C14DA9"/>
    <w:rsid w:val="00C16694"/>
    <w:rsid w:val="00C1765B"/>
    <w:rsid w:val="00C17AB0"/>
    <w:rsid w:val="00C21EE6"/>
    <w:rsid w:val="00C242BD"/>
    <w:rsid w:val="00C24760"/>
    <w:rsid w:val="00C25E03"/>
    <w:rsid w:val="00C26302"/>
    <w:rsid w:val="00C27A33"/>
    <w:rsid w:val="00C3375A"/>
    <w:rsid w:val="00C3420D"/>
    <w:rsid w:val="00C3496F"/>
    <w:rsid w:val="00C35DB0"/>
    <w:rsid w:val="00C36C88"/>
    <w:rsid w:val="00C416DF"/>
    <w:rsid w:val="00C434E2"/>
    <w:rsid w:val="00C43532"/>
    <w:rsid w:val="00C451CD"/>
    <w:rsid w:val="00C46A5C"/>
    <w:rsid w:val="00C46E6D"/>
    <w:rsid w:val="00C50402"/>
    <w:rsid w:val="00C512A1"/>
    <w:rsid w:val="00C51E17"/>
    <w:rsid w:val="00C56199"/>
    <w:rsid w:val="00C57C29"/>
    <w:rsid w:val="00C60904"/>
    <w:rsid w:val="00C622B5"/>
    <w:rsid w:val="00C62D4E"/>
    <w:rsid w:val="00C630EE"/>
    <w:rsid w:val="00C6473A"/>
    <w:rsid w:val="00C64CFF"/>
    <w:rsid w:val="00C65342"/>
    <w:rsid w:val="00C6538E"/>
    <w:rsid w:val="00C6615C"/>
    <w:rsid w:val="00C66742"/>
    <w:rsid w:val="00C6709F"/>
    <w:rsid w:val="00C67AFB"/>
    <w:rsid w:val="00C709E4"/>
    <w:rsid w:val="00C70D19"/>
    <w:rsid w:val="00C7356B"/>
    <w:rsid w:val="00C73A12"/>
    <w:rsid w:val="00C76F54"/>
    <w:rsid w:val="00C80DBC"/>
    <w:rsid w:val="00C812F0"/>
    <w:rsid w:val="00C81663"/>
    <w:rsid w:val="00C83A52"/>
    <w:rsid w:val="00C841D9"/>
    <w:rsid w:val="00C8571E"/>
    <w:rsid w:val="00C86187"/>
    <w:rsid w:val="00C86849"/>
    <w:rsid w:val="00C86B30"/>
    <w:rsid w:val="00C9177A"/>
    <w:rsid w:val="00C91A8A"/>
    <w:rsid w:val="00C93207"/>
    <w:rsid w:val="00C9346D"/>
    <w:rsid w:val="00C944CB"/>
    <w:rsid w:val="00C95C56"/>
    <w:rsid w:val="00C95E67"/>
    <w:rsid w:val="00C96331"/>
    <w:rsid w:val="00C96E2F"/>
    <w:rsid w:val="00CA0304"/>
    <w:rsid w:val="00CA3B7B"/>
    <w:rsid w:val="00CA42D5"/>
    <w:rsid w:val="00CA47E5"/>
    <w:rsid w:val="00CA5007"/>
    <w:rsid w:val="00CA6414"/>
    <w:rsid w:val="00CA6C06"/>
    <w:rsid w:val="00CA6E3C"/>
    <w:rsid w:val="00CB031F"/>
    <w:rsid w:val="00CB1094"/>
    <w:rsid w:val="00CB3383"/>
    <w:rsid w:val="00CB44D0"/>
    <w:rsid w:val="00CB4CD1"/>
    <w:rsid w:val="00CB5A41"/>
    <w:rsid w:val="00CB72D9"/>
    <w:rsid w:val="00CC12C2"/>
    <w:rsid w:val="00CC4448"/>
    <w:rsid w:val="00CC4E5F"/>
    <w:rsid w:val="00CC6002"/>
    <w:rsid w:val="00CC6AA9"/>
    <w:rsid w:val="00CD1519"/>
    <w:rsid w:val="00CD2823"/>
    <w:rsid w:val="00CD2A14"/>
    <w:rsid w:val="00CD2F36"/>
    <w:rsid w:val="00CD3FDD"/>
    <w:rsid w:val="00CD500E"/>
    <w:rsid w:val="00CD59B4"/>
    <w:rsid w:val="00CD7438"/>
    <w:rsid w:val="00CD78D5"/>
    <w:rsid w:val="00CE03D3"/>
    <w:rsid w:val="00CE3143"/>
    <w:rsid w:val="00CE589A"/>
    <w:rsid w:val="00CE5A5D"/>
    <w:rsid w:val="00CE6689"/>
    <w:rsid w:val="00CE75D4"/>
    <w:rsid w:val="00CF158D"/>
    <w:rsid w:val="00CF3681"/>
    <w:rsid w:val="00CF6FA6"/>
    <w:rsid w:val="00D00A98"/>
    <w:rsid w:val="00D00E90"/>
    <w:rsid w:val="00D01F07"/>
    <w:rsid w:val="00D04F6C"/>
    <w:rsid w:val="00D06B0B"/>
    <w:rsid w:val="00D10EC3"/>
    <w:rsid w:val="00D139D9"/>
    <w:rsid w:val="00D13C48"/>
    <w:rsid w:val="00D16760"/>
    <w:rsid w:val="00D16A0D"/>
    <w:rsid w:val="00D16E19"/>
    <w:rsid w:val="00D17E97"/>
    <w:rsid w:val="00D27286"/>
    <w:rsid w:val="00D273AD"/>
    <w:rsid w:val="00D3022A"/>
    <w:rsid w:val="00D3079C"/>
    <w:rsid w:val="00D3135A"/>
    <w:rsid w:val="00D31811"/>
    <w:rsid w:val="00D31EB7"/>
    <w:rsid w:val="00D33C30"/>
    <w:rsid w:val="00D349D8"/>
    <w:rsid w:val="00D34E38"/>
    <w:rsid w:val="00D37608"/>
    <w:rsid w:val="00D37A95"/>
    <w:rsid w:val="00D37BFC"/>
    <w:rsid w:val="00D37E9B"/>
    <w:rsid w:val="00D4075D"/>
    <w:rsid w:val="00D407AF"/>
    <w:rsid w:val="00D41833"/>
    <w:rsid w:val="00D41B0C"/>
    <w:rsid w:val="00D43674"/>
    <w:rsid w:val="00D4402D"/>
    <w:rsid w:val="00D4454E"/>
    <w:rsid w:val="00D451EB"/>
    <w:rsid w:val="00D45ACA"/>
    <w:rsid w:val="00D4680B"/>
    <w:rsid w:val="00D4697D"/>
    <w:rsid w:val="00D46A8A"/>
    <w:rsid w:val="00D46FE1"/>
    <w:rsid w:val="00D47691"/>
    <w:rsid w:val="00D51231"/>
    <w:rsid w:val="00D544DA"/>
    <w:rsid w:val="00D550F3"/>
    <w:rsid w:val="00D555F5"/>
    <w:rsid w:val="00D559D6"/>
    <w:rsid w:val="00D55E01"/>
    <w:rsid w:val="00D5638D"/>
    <w:rsid w:val="00D57209"/>
    <w:rsid w:val="00D615DB"/>
    <w:rsid w:val="00D61D46"/>
    <w:rsid w:val="00D62715"/>
    <w:rsid w:val="00D6287A"/>
    <w:rsid w:val="00D62DA9"/>
    <w:rsid w:val="00D63771"/>
    <w:rsid w:val="00D651B1"/>
    <w:rsid w:val="00D65512"/>
    <w:rsid w:val="00D655F4"/>
    <w:rsid w:val="00D66D1F"/>
    <w:rsid w:val="00D67CAC"/>
    <w:rsid w:val="00D67E0C"/>
    <w:rsid w:val="00D70E07"/>
    <w:rsid w:val="00D7402A"/>
    <w:rsid w:val="00D75E39"/>
    <w:rsid w:val="00D75EF2"/>
    <w:rsid w:val="00D76A81"/>
    <w:rsid w:val="00D8002D"/>
    <w:rsid w:val="00D81D29"/>
    <w:rsid w:val="00D81E13"/>
    <w:rsid w:val="00D83EC0"/>
    <w:rsid w:val="00D846A7"/>
    <w:rsid w:val="00D84778"/>
    <w:rsid w:val="00D84ED6"/>
    <w:rsid w:val="00D85A81"/>
    <w:rsid w:val="00D873A3"/>
    <w:rsid w:val="00D87CC0"/>
    <w:rsid w:val="00D91377"/>
    <w:rsid w:val="00D916F8"/>
    <w:rsid w:val="00D919EC"/>
    <w:rsid w:val="00D91D72"/>
    <w:rsid w:val="00D922BE"/>
    <w:rsid w:val="00D92E4C"/>
    <w:rsid w:val="00D93DDE"/>
    <w:rsid w:val="00D941D0"/>
    <w:rsid w:val="00D94858"/>
    <w:rsid w:val="00D95493"/>
    <w:rsid w:val="00DA0226"/>
    <w:rsid w:val="00DA0233"/>
    <w:rsid w:val="00DA09A5"/>
    <w:rsid w:val="00DA25F2"/>
    <w:rsid w:val="00DA2E40"/>
    <w:rsid w:val="00DA315B"/>
    <w:rsid w:val="00DA391D"/>
    <w:rsid w:val="00DA5192"/>
    <w:rsid w:val="00DA544B"/>
    <w:rsid w:val="00DA5971"/>
    <w:rsid w:val="00DA5E8D"/>
    <w:rsid w:val="00DA7029"/>
    <w:rsid w:val="00DB2C5E"/>
    <w:rsid w:val="00DB3576"/>
    <w:rsid w:val="00DB3857"/>
    <w:rsid w:val="00DB4AAD"/>
    <w:rsid w:val="00DB5937"/>
    <w:rsid w:val="00DC042F"/>
    <w:rsid w:val="00DC176E"/>
    <w:rsid w:val="00DC1ADD"/>
    <w:rsid w:val="00DC1D21"/>
    <w:rsid w:val="00DC28FE"/>
    <w:rsid w:val="00DC444D"/>
    <w:rsid w:val="00DC55D5"/>
    <w:rsid w:val="00DC5756"/>
    <w:rsid w:val="00DC6F69"/>
    <w:rsid w:val="00DD0307"/>
    <w:rsid w:val="00DD0969"/>
    <w:rsid w:val="00DD0F1B"/>
    <w:rsid w:val="00DD1FD1"/>
    <w:rsid w:val="00DD3668"/>
    <w:rsid w:val="00DD42F2"/>
    <w:rsid w:val="00DD61AF"/>
    <w:rsid w:val="00DE1D50"/>
    <w:rsid w:val="00DE337E"/>
    <w:rsid w:val="00DE3FFD"/>
    <w:rsid w:val="00DE57A3"/>
    <w:rsid w:val="00DE5A7F"/>
    <w:rsid w:val="00DE5B41"/>
    <w:rsid w:val="00DE5ED8"/>
    <w:rsid w:val="00DE7133"/>
    <w:rsid w:val="00DF077E"/>
    <w:rsid w:val="00DF1576"/>
    <w:rsid w:val="00DF52B3"/>
    <w:rsid w:val="00E02566"/>
    <w:rsid w:val="00E02BDF"/>
    <w:rsid w:val="00E05861"/>
    <w:rsid w:val="00E059D9"/>
    <w:rsid w:val="00E05CF9"/>
    <w:rsid w:val="00E07717"/>
    <w:rsid w:val="00E07850"/>
    <w:rsid w:val="00E104C6"/>
    <w:rsid w:val="00E1115E"/>
    <w:rsid w:val="00E123A2"/>
    <w:rsid w:val="00E12725"/>
    <w:rsid w:val="00E15085"/>
    <w:rsid w:val="00E15983"/>
    <w:rsid w:val="00E15A5C"/>
    <w:rsid w:val="00E15EE2"/>
    <w:rsid w:val="00E16ED7"/>
    <w:rsid w:val="00E170D1"/>
    <w:rsid w:val="00E175C3"/>
    <w:rsid w:val="00E20D0D"/>
    <w:rsid w:val="00E2127D"/>
    <w:rsid w:val="00E21F20"/>
    <w:rsid w:val="00E222D3"/>
    <w:rsid w:val="00E23F34"/>
    <w:rsid w:val="00E240B1"/>
    <w:rsid w:val="00E26734"/>
    <w:rsid w:val="00E2697E"/>
    <w:rsid w:val="00E27996"/>
    <w:rsid w:val="00E27B21"/>
    <w:rsid w:val="00E3007D"/>
    <w:rsid w:val="00E31023"/>
    <w:rsid w:val="00E341F8"/>
    <w:rsid w:val="00E344B8"/>
    <w:rsid w:val="00E34BBD"/>
    <w:rsid w:val="00E34FD9"/>
    <w:rsid w:val="00E3569E"/>
    <w:rsid w:val="00E3586A"/>
    <w:rsid w:val="00E374CC"/>
    <w:rsid w:val="00E40E75"/>
    <w:rsid w:val="00E40E84"/>
    <w:rsid w:val="00E414B8"/>
    <w:rsid w:val="00E428D3"/>
    <w:rsid w:val="00E42EF3"/>
    <w:rsid w:val="00E4319C"/>
    <w:rsid w:val="00E454C3"/>
    <w:rsid w:val="00E45E45"/>
    <w:rsid w:val="00E4693E"/>
    <w:rsid w:val="00E46EAB"/>
    <w:rsid w:val="00E47D02"/>
    <w:rsid w:val="00E47F04"/>
    <w:rsid w:val="00E50A6C"/>
    <w:rsid w:val="00E50E06"/>
    <w:rsid w:val="00E517CF"/>
    <w:rsid w:val="00E52CEF"/>
    <w:rsid w:val="00E52F71"/>
    <w:rsid w:val="00E541A9"/>
    <w:rsid w:val="00E545F5"/>
    <w:rsid w:val="00E54DB1"/>
    <w:rsid w:val="00E557C7"/>
    <w:rsid w:val="00E55B28"/>
    <w:rsid w:val="00E5635B"/>
    <w:rsid w:val="00E60157"/>
    <w:rsid w:val="00E60958"/>
    <w:rsid w:val="00E60D8A"/>
    <w:rsid w:val="00E60E20"/>
    <w:rsid w:val="00E61923"/>
    <w:rsid w:val="00E627AA"/>
    <w:rsid w:val="00E637E3"/>
    <w:rsid w:val="00E63FB6"/>
    <w:rsid w:val="00E65858"/>
    <w:rsid w:val="00E65BEF"/>
    <w:rsid w:val="00E667FE"/>
    <w:rsid w:val="00E6717C"/>
    <w:rsid w:val="00E67B89"/>
    <w:rsid w:val="00E70841"/>
    <w:rsid w:val="00E70EB5"/>
    <w:rsid w:val="00E7105C"/>
    <w:rsid w:val="00E7120D"/>
    <w:rsid w:val="00E71EBE"/>
    <w:rsid w:val="00E72378"/>
    <w:rsid w:val="00E72383"/>
    <w:rsid w:val="00E732A4"/>
    <w:rsid w:val="00E737FE"/>
    <w:rsid w:val="00E73C81"/>
    <w:rsid w:val="00E74501"/>
    <w:rsid w:val="00E7581F"/>
    <w:rsid w:val="00E7601E"/>
    <w:rsid w:val="00E76F85"/>
    <w:rsid w:val="00E772AD"/>
    <w:rsid w:val="00E77BCB"/>
    <w:rsid w:val="00E77E6D"/>
    <w:rsid w:val="00E80EFF"/>
    <w:rsid w:val="00E81B09"/>
    <w:rsid w:val="00E821F6"/>
    <w:rsid w:val="00E83131"/>
    <w:rsid w:val="00E84322"/>
    <w:rsid w:val="00E845B2"/>
    <w:rsid w:val="00E849F3"/>
    <w:rsid w:val="00E84B4E"/>
    <w:rsid w:val="00E852B6"/>
    <w:rsid w:val="00E90725"/>
    <w:rsid w:val="00E908E1"/>
    <w:rsid w:val="00E90909"/>
    <w:rsid w:val="00E90D91"/>
    <w:rsid w:val="00E910BA"/>
    <w:rsid w:val="00E91216"/>
    <w:rsid w:val="00E91446"/>
    <w:rsid w:val="00E91E8B"/>
    <w:rsid w:val="00E927DA"/>
    <w:rsid w:val="00E94F56"/>
    <w:rsid w:val="00E95AAC"/>
    <w:rsid w:val="00E95DF1"/>
    <w:rsid w:val="00E967D2"/>
    <w:rsid w:val="00E96DEE"/>
    <w:rsid w:val="00E96FDF"/>
    <w:rsid w:val="00E972CE"/>
    <w:rsid w:val="00E97754"/>
    <w:rsid w:val="00E97AFA"/>
    <w:rsid w:val="00EA1369"/>
    <w:rsid w:val="00EA39EC"/>
    <w:rsid w:val="00EB0706"/>
    <w:rsid w:val="00EB1123"/>
    <w:rsid w:val="00EB1F65"/>
    <w:rsid w:val="00EB237F"/>
    <w:rsid w:val="00EB4700"/>
    <w:rsid w:val="00EB4B01"/>
    <w:rsid w:val="00EC0875"/>
    <w:rsid w:val="00EC0DBC"/>
    <w:rsid w:val="00EC1E13"/>
    <w:rsid w:val="00EC3367"/>
    <w:rsid w:val="00EC38CE"/>
    <w:rsid w:val="00EC4180"/>
    <w:rsid w:val="00EC577F"/>
    <w:rsid w:val="00EC6675"/>
    <w:rsid w:val="00EC734A"/>
    <w:rsid w:val="00ED1222"/>
    <w:rsid w:val="00ED1412"/>
    <w:rsid w:val="00ED2D5C"/>
    <w:rsid w:val="00ED3E4B"/>
    <w:rsid w:val="00ED4AC3"/>
    <w:rsid w:val="00EE26E6"/>
    <w:rsid w:val="00EE2C77"/>
    <w:rsid w:val="00EE3285"/>
    <w:rsid w:val="00EE3467"/>
    <w:rsid w:val="00EE4A9A"/>
    <w:rsid w:val="00EE5A46"/>
    <w:rsid w:val="00EE6185"/>
    <w:rsid w:val="00EE6BF7"/>
    <w:rsid w:val="00EF254F"/>
    <w:rsid w:val="00EF347E"/>
    <w:rsid w:val="00EF3643"/>
    <w:rsid w:val="00EF371B"/>
    <w:rsid w:val="00EF3AE4"/>
    <w:rsid w:val="00EF3DF3"/>
    <w:rsid w:val="00EF3F40"/>
    <w:rsid w:val="00EF421C"/>
    <w:rsid w:val="00EF60AB"/>
    <w:rsid w:val="00EF6BC4"/>
    <w:rsid w:val="00F0012C"/>
    <w:rsid w:val="00F0108F"/>
    <w:rsid w:val="00F013E5"/>
    <w:rsid w:val="00F0583E"/>
    <w:rsid w:val="00F0634E"/>
    <w:rsid w:val="00F072F9"/>
    <w:rsid w:val="00F10E62"/>
    <w:rsid w:val="00F111D5"/>
    <w:rsid w:val="00F133B0"/>
    <w:rsid w:val="00F137C8"/>
    <w:rsid w:val="00F15506"/>
    <w:rsid w:val="00F15C1E"/>
    <w:rsid w:val="00F17972"/>
    <w:rsid w:val="00F17981"/>
    <w:rsid w:val="00F20E59"/>
    <w:rsid w:val="00F22393"/>
    <w:rsid w:val="00F22405"/>
    <w:rsid w:val="00F2550B"/>
    <w:rsid w:val="00F27647"/>
    <w:rsid w:val="00F27931"/>
    <w:rsid w:val="00F326E3"/>
    <w:rsid w:val="00F3354D"/>
    <w:rsid w:val="00F346D8"/>
    <w:rsid w:val="00F34E66"/>
    <w:rsid w:val="00F35403"/>
    <w:rsid w:val="00F369B7"/>
    <w:rsid w:val="00F37305"/>
    <w:rsid w:val="00F37CA5"/>
    <w:rsid w:val="00F37E4E"/>
    <w:rsid w:val="00F40494"/>
    <w:rsid w:val="00F40C4F"/>
    <w:rsid w:val="00F42435"/>
    <w:rsid w:val="00F436DD"/>
    <w:rsid w:val="00F43BC6"/>
    <w:rsid w:val="00F447F5"/>
    <w:rsid w:val="00F45503"/>
    <w:rsid w:val="00F45AC2"/>
    <w:rsid w:val="00F45FD7"/>
    <w:rsid w:val="00F5017E"/>
    <w:rsid w:val="00F511EA"/>
    <w:rsid w:val="00F51917"/>
    <w:rsid w:val="00F51F80"/>
    <w:rsid w:val="00F52ECC"/>
    <w:rsid w:val="00F53416"/>
    <w:rsid w:val="00F53981"/>
    <w:rsid w:val="00F53C12"/>
    <w:rsid w:val="00F53C7E"/>
    <w:rsid w:val="00F56259"/>
    <w:rsid w:val="00F56457"/>
    <w:rsid w:val="00F57F01"/>
    <w:rsid w:val="00F57F93"/>
    <w:rsid w:val="00F60096"/>
    <w:rsid w:val="00F60A37"/>
    <w:rsid w:val="00F60CC7"/>
    <w:rsid w:val="00F634A8"/>
    <w:rsid w:val="00F63DF7"/>
    <w:rsid w:val="00F643EF"/>
    <w:rsid w:val="00F64E01"/>
    <w:rsid w:val="00F65AB7"/>
    <w:rsid w:val="00F660C5"/>
    <w:rsid w:val="00F6665E"/>
    <w:rsid w:val="00F66D28"/>
    <w:rsid w:val="00F66F05"/>
    <w:rsid w:val="00F67963"/>
    <w:rsid w:val="00F72422"/>
    <w:rsid w:val="00F746C7"/>
    <w:rsid w:val="00F7586A"/>
    <w:rsid w:val="00F75F7D"/>
    <w:rsid w:val="00F768C4"/>
    <w:rsid w:val="00F807CD"/>
    <w:rsid w:val="00F82688"/>
    <w:rsid w:val="00F8293E"/>
    <w:rsid w:val="00F83B4D"/>
    <w:rsid w:val="00F86903"/>
    <w:rsid w:val="00F87114"/>
    <w:rsid w:val="00F87146"/>
    <w:rsid w:val="00F8790A"/>
    <w:rsid w:val="00F87DBD"/>
    <w:rsid w:val="00F91162"/>
    <w:rsid w:val="00F929AE"/>
    <w:rsid w:val="00F936E4"/>
    <w:rsid w:val="00F941E1"/>
    <w:rsid w:val="00F9502A"/>
    <w:rsid w:val="00F951D5"/>
    <w:rsid w:val="00F96A94"/>
    <w:rsid w:val="00F978C2"/>
    <w:rsid w:val="00F97C02"/>
    <w:rsid w:val="00FA0323"/>
    <w:rsid w:val="00FA065A"/>
    <w:rsid w:val="00FA1035"/>
    <w:rsid w:val="00FA14A4"/>
    <w:rsid w:val="00FA32AE"/>
    <w:rsid w:val="00FA3FA1"/>
    <w:rsid w:val="00FA485C"/>
    <w:rsid w:val="00FA686E"/>
    <w:rsid w:val="00FA7AB5"/>
    <w:rsid w:val="00FB09B4"/>
    <w:rsid w:val="00FB10E7"/>
    <w:rsid w:val="00FB1A8D"/>
    <w:rsid w:val="00FB303B"/>
    <w:rsid w:val="00FB35AE"/>
    <w:rsid w:val="00FB3A51"/>
    <w:rsid w:val="00FB4E8A"/>
    <w:rsid w:val="00FB5BBF"/>
    <w:rsid w:val="00FB6F73"/>
    <w:rsid w:val="00FC21D8"/>
    <w:rsid w:val="00FC30B0"/>
    <w:rsid w:val="00FC3DD9"/>
    <w:rsid w:val="00FC7236"/>
    <w:rsid w:val="00FC7561"/>
    <w:rsid w:val="00FC7F4E"/>
    <w:rsid w:val="00FD1995"/>
    <w:rsid w:val="00FD1B87"/>
    <w:rsid w:val="00FD265F"/>
    <w:rsid w:val="00FD47C4"/>
    <w:rsid w:val="00FD4C02"/>
    <w:rsid w:val="00FD54FC"/>
    <w:rsid w:val="00FD56B9"/>
    <w:rsid w:val="00FD5CEB"/>
    <w:rsid w:val="00FD6A9D"/>
    <w:rsid w:val="00FD6FF3"/>
    <w:rsid w:val="00FE0497"/>
    <w:rsid w:val="00FE09FD"/>
    <w:rsid w:val="00FE2931"/>
    <w:rsid w:val="00FE296E"/>
    <w:rsid w:val="00FE29DC"/>
    <w:rsid w:val="00FE2A8A"/>
    <w:rsid w:val="00FE2B0D"/>
    <w:rsid w:val="00FE3E18"/>
    <w:rsid w:val="00FE3F9B"/>
    <w:rsid w:val="00FE5F6F"/>
    <w:rsid w:val="00FE6840"/>
    <w:rsid w:val="00FE6BC2"/>
    <w:rsid w:val="00FF010C"/>
    <w:rsid w:val="00FF039D"/>
    <w:rsid w:val="00FF101C"/>
    <w:rsid w:val="00FF1AA8"/>
    <w:rsid w:val="00FF1D9B"/>
    <w:rsid w:val="00FF227F"/>
    <w:rsid w:val="00FF2A4F"/>
    <w:rsid w:val="00FF32DD"/>
    <w:rsid w:val="00FF539F"/>
    <w:rsid w:val="00FF5C4D"/>
    <w:rsid w:val="00FF6006"/>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FE628"/>
  <w15:chartTrackingRefBased/>
  <w15:docId w15:val="{6D64F675-89FE-4392-AE2F-93421C25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85C"/>
    <w:pPr>
      <w:spacing w:after="200" w:line="276" w:lineRule="auto"/>
    </w:pPr>
    <w:rPr>
      <w:sz w:val="22"/>
      <w:szCs w:val="22"/>
      <w:lang w:eastAsia="en-US"/>
    </w:rPr>
  </w:style>
  <w:style w:type="paragraph" w:styleId="Nagwek1">
    <w:name w:val="heading 1"/>
    <w:basedOn w:val="Normalny"/>
    <w:next w:val="Normalny"/>
    <w:link w:val="Nagwek1Znak"/>
    <w:uiPriority w:val="9"/>
    <w:qFormat/>
    <w:rsid w:val="00501FA0"/>
    <w:pPr>
      <w:keepNext/>
      <w:keepLines/>
      <w:spacing w:before="480" w:after="0"/>
      <w:outlineLvl w:val="0"/>
    </w:pPr>
    <w:rPr>
      <w:rFonts w:eastAsia="Times New Roman"/>
      <w:b/>
      <w:bCs/>
      <w:sz w:val="28"/>
      <w:szCs w:val="28"/>
      <w:lang w:val="x-none" w:eastAsia="x-none"/>
    </w:rPr>
  </w:style>
  <w:style w:type="paragraph" w:styleId="Nagwek2">
    <w:name w:val="heading 2"/>
    <w:basedOn w:val="Normalny"/>
    <w:next w:val="Normalny"/>
    <w:link w:val="Nagwek2Znak"/>
    <w:uiPriority w:val="9"/>
    <w:unhideWhenUsed/>
    <w:qFormat/>
    <w:rsid w:val="00501FA0"/>
    <w:pPr>
      <w:keepNext/>
      <w:keepLines/>
      <w:spacing w:before="200" w:after="0"/>
      <w:outlineLvl w:val="1"/>
    </w:pPr>
    <w:rPr>
      <w:rFonts w:eastAsia="Times New Roman"/>
      <w:b/>
      <w:bCs/>
      <w:sz w:val="24"/>
      <w:szCs w:val="26"/>
      <w:lang w:val="x-none" w:eastAsia="x-none"/>
    </w:rPr>
  </w:style>
  <w:style w:type="paragraph" w:styleId="Nagwek3">
    <w:name w:val="heading 3"/>
    <w:basedOn w:val="Normalny"/>
    <w:next w:val="Normalny"/>
    <w:link w:val="Nagwek3Znak"/>
    <w:uiPriority w:val="9"/>
    <w:unhideWhenUsed/>
    <w:qFormat/>
    <w:rsid w:val="00501FA0"/>
    <w:pPr>
      <w:keepNext/>
      <w:keepLines/>
      <w:spacing w:before="200" w:after="0"/>
      <w:outlineLvl w:val="2"/>
    </w:pPr>
    <w:rPr>
      <w:rFonts w:eastAsia="Times New Roman"/>
      <w:b/>
      <w:bCs/>
      <w:sz w:val="24"/>
      <w:szCs w:val="20"/>
      <w:lang w:val="x-none" w:eastAsia="x-none"/>
    </w:rPr>
  </w:style>
  <w:style w:type="paragraph" w:styleId="Nagwek4">
    <w:name w:val="heading 4"/>
    <w:basedOn w:val="Normalny"/>
    <w:next w:val="Normalny"/>
    <w:link w:val="Nagwek4Znak"/>
    <w:uiPriority w:val="9"/>
    <w:unhideWhenUsed/>
    <w:qFormat/>
    <w:rsid w:val="0032028F"/>
    <w:pPr>
      <w:keepNext/>
      <w:spacing w:before="240" w:after="60"/>
      <w:outlineLvl w:val="3"/>
    </w:pPr>
    <w:rPr>
      <w:rFonts w:eastAsia="Times New Roman"/>
      <w:b/>
      <w:bCs/>
      <w:szCs w:val="28"/>
      <w:lang w:val="x-none"/>
    </w:rPr>
  </w:style>
  <w:style w:type="paragraph" w:styleId="Nagwek6">
    <w:name w:val="heading 6"/>
    <w:basedOn w:val="Normalny"/>
    <w:next w:val="Normalny"/>
    <w:link w:val="Nagwek6Znak"/>
    <w:uiPriority w:val="99"/>
    <w:semiHidden/>
    <w:unhideWhenUsed/>
    <w:qFormat/>
    <w:rsid w:val="00B963AA"/>
    <w:pPr>
      <w:spacing w:before="240" w:after="60"/>
      <w:outlineLvl w:val="5"/>
    </w:pPr>
    <w:rPr>
      <w:rFonts w:eastAsia="Times New Roman"/>
      <w:b/>
      <w:bCs/>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145DA"/>
    <w:pPr>
      <w:tabs>
        <w:tab w:val="center" w:pos="4536"/>
        <w:tab w:val="right" w:pos="9072"/>
      </w:tabs>
      <w:spacing w:after="0" w:line="240" w:lineRule="auto"/>
    </w:pPr>
  </w:style>
  <w:style w:type="character" w:customStyle="1" w:styleId="NagwekZnak">
    <w:name w:val="Nagłówek Znak"/>
    <w:basedOn w:val="Domylnaczcionkaakapitu"/>
    <w:link w:val="Nagwek"/>
    <w:rsid w:val="002145DA"/>
  </w:style>
  <w:style w:type="paragraph" w:styleId="Stopka">
    <w:name w:val="footer"/>
    <w:basedOn w:val="Normalny"/>
    <w:link w:val="StopkaZnak"/>
    <w:uiPriority w:val="99"/>
    <w:unhideWhenUsed/>
    <w:rsid w:val="002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5DA"/>
  </w:style>
  <w:style w:type="character" w:customStyle="1" w:styleId="Nagwek1Znak">
    <w:name w:val="Nagłówek 1 Znak"/>
    <w:link w:val="Nagwek1"/>
    <w:uiPriority w:val="9"/>
    <w:rsid w:val="00501FA0"/>
    <w:rPr>
      <w:rFonts w:eastAsia="Times New Roman"/>
      <w:b/>
      <w:bCs/>
      <w:sz w:val="28"/>
      <w:szCs w:val="28"/>
      <w:lang w:val="x-none" w:eastAsia="x-none"/>
    </w:rPr>
  </w:style>
  <w:style w:type="paragraph" w:customStyle="1" w:styleId="Default">
    <w:name w:val="Default"/>
    <w:link w:val="DefaultZnak"/>
    <w:uiPriority w:val="99"/>
    <w:rsid w:val="00675B7F"/>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675B7F"/>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75B7F"/>
    <w:rPr>
      <w:rFonts w:ascii="Tahoma" w:hAnsi="Tahoma" w:cs="Tahoma"/>
      <w:sz w:val="16"/>
      <w:szCs w:val="16"/>
    </w:rPr>
  </w:style>
  <w:style w:type="table" w:styleId="Tabela-Siatka">
    <w:name w:val="Table Grid"/>
    <w:basedOn w:val="Standardowy"/>
    <w:uiPriority w:val="39"/>
    <w:rsid w:val="00B3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501FA0"/>
    <w:rPr>
      <w:rFonts w:eastAsia="Times New Roman"/>
      <w:b/>
      <w:bCs/>
      <w:sz w:val="24"/>
      <w:szCs w:val="26"/>
      <w:lang w:val="x-none" w:eastAsia="x-none"/>
    </w:rPr>
  </w:style>
  <w:style w:type="paragraph" w:styleId="Bezodstpw">
    <w:name w:val="No Spacing"/>
    <w:uiPriority w:val="1"/>
    <w:qFormat/>
    <w:rsid w:val="006D11B2"/>
    <w:rPr>
      <w:rFonts w:eastAsia="Times New Roman"/>
      <w:sz w:val="22"/>
      <w:szCs w:val="22"/>
    </w:rPr>
  </w:style>
  <w:style w:type="paragraph" w:styleId="Akapitzlist">
    <w:name w:val="List Paragraph"/>
    <w:aliases w:val="Akapit z listą BS,Numerowanie,List Paragraph,Kolorowa lista — akcent 11,Punkt 1.1"/>
    <w:basedOn w:val="Normalny"/>
    <w:link w:val="AkapitzlistZnak"/>
    <w:uiPriority w:val="34"/>
    <w:qFormat/>
    <w:rsid w:val="00E71EBE"/>
    <w:pPr>
      <w:ind w:left="720"/>
      <w:contextualSpacing/>
    </w:pPr>
  </w:style>
  <w:style w:type="paragraph" w:styleId="NormalnyWeb">
    <w:name w:val="Normal (Web)"/>
    <w:basedOn w:val="Normalny"/>
    <w:uiPriority w:val="99"/>
    <w:unhideWhenUsed/>
    <w:rsid w:val="002C125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5124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E2A0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B539B8"/>
    <w:pPr>
      <w:spacing w:after="0" w:line="240" w:lineRule="auto"/>
      <w:jc w:val="both"/>
    </w:pPr>
    <w:rPr>
      <w:sz w:val="18"/>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1,Podrozdział Znak1"/>
    <w:link w:val="Tekstprzypisudolnego"/>
    <w:uiPriority w:val="99"/>
    <w:rsid w:val="00B539B8"/>
    <w:rPr>
      <w:sz w:val="18"/>
      <w:lang w:val="x-none" w:eastAsia="x-none"/>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FB09B4"/>
  </w:style>
  <w:style w:type="character" w:customStyle="1" w:styleId="apple-converted-space">
    <w:name w:val="apple-converted-space"/>
    <w:basedOn w:val="Domylnaczcionkaakapitu"/>
    <w:rsid w:val="00BA71F5"/>
  </w:style>
  <w:style w:type="character" w:styleId="Pogrubienie">
    <w:name w:val="Strong"/>
    <w:uiPriority w:val="22"/>
    <w:qFormat/>
    <w:rsid w:val="00A455CE"/>
    <w:rPr>
      <w:b/>
      <w:bCs/>
    </w:rPr>
  </w:style>
  <w:style w:type="character" w:customStyle="1" w:styleId="Nagwek3Znak">
    <w:name w:val="Nagłówek 3 Znak"/>
    <w:link w:val="Nagwek3"/>
    <w:uiPriority w:val="9"/>
    <w:rsid w:val="00501FA0"/>
    <w:rPr>
      <w:rFonts w:eastAsia="Times New Roman"/>
      <w:b/>
      <w:bCs/>
      <w:sz w:val="24"/>
      <w:lang w:val="x-none" w:eastAsia="x-none"/>
    </w:rPr>
  </w:style>
  <w:style w:type="numbering" w:customStyle="1" w:styleId="Styl51">
    <w:name w:val="Styl51"/>
    <w:rsid w:val="00B90857"/>
    <w:pPr>
      <w:numPr>
        <w:numId w:val="1"/>
      </w:numPr>
    </w:pPr>
  </w:style>
  <w:style w:type="paragraph" w:styleId="Nagwekspisutreci">
    <w:name w:val="TOC Heading"/>
    <w:basedOn w:val="Nagwek1"/>
    <w:next w:val="Normalny"/>
    <w:uiPriority w:val="39"/>
    <w:unhideWhenUsed/>
    <w:qFormat/>
    <w:rsid w:val="005023CD"/>
    <w:pPr>
      <w:outlineLvl w:val="9"/>
    </w:pPr>
  </w:style>
  <w:style w:type="paragraph" w:styleId="Spistreci1">
    <w:name w:val="toc 1"/>
    <w:basedOn w:val="Normalny"/>
    <w:next w:val="Normalny"/>
    <w:autoRedefine/>
    <w:uiPriority w:val="39"/>
    <w:unhideWhenUsed/>
    <w:rsid w:val="005023CD"/>
    <w:pPr>
      <w:spacing w:after="100"/>
    </w:pPr>
  </w:style>
  <w:style w:type="paragraph" w:styleId="Spistreci2">
    <w:name w:val="toc 2"/>
    <w:basedOn w:val="Normalny"/>
    <w:next w:val="Normalny"/>
    <w:autoRedefine/>
    <w:uiPriority w:val="39"/>
    <w:unhideWhenUsed/>
    <w:rsid w:val="0011372E"/>
    <w:pPr>
      <w:tabs>
        <w:tab w:val="right" w:leader="dot" w:pos="9627"/>
      </w:tabs>
      <w:spacing w:after="100"/>
      <w:ind w:left="142" w:firstLine="284"/>
    </w:pPr>
  </w:style>
  <w:style w:type="character" w:styleId="Odwoaniedokomentarza">
    <w:name w:val="annotation reference"/>
    <w:uiPriority w:val="99"/>
    <w:unhideWhenUsed/>
    <w:rsid w:val="00B04B7A"/>
    <w:rPr>
      <w:sz w:val="16"/>
      <w:szCs w:val="16"/>
    </w:rPr>
  </w:style>
  <w:style w:type="paragraph" w:styleId="Tekstkomentarza">
    <w:name w:val="annotation text"/>
    <w:aliases w:val=" Znak4 Znak"/>
    <w:basedOn w:val="Normalny"/>
    <w:link w:val="TekstkomentarzaZnak"/>
    <w:uiPriority w:val="99"/>
    <w:unhideWhenUsed/>
    <w:rsid w:val="00B04B7A"/>
    <w:pPr>
      <w:spacing w:line="240" w:lineRule="auto"/>
    </w:pPr>
    <w:rPr>
      <w:sz w:val="20"/>
      <w:szCs w:val="20"/>
      <w:lang w:val="x-none" w:eastAsia="x-none"/>
    </w:rPr>
  </w:style>
  <w:style w:type="character" w:customStyle="1" w:styleId="TekstkomentarzaZnak">
    <w:name w:val="Tekst komentarza Znak"/>
    <w:aliases w:val=" Znak4 Znak Znak1"/>
    <w:link w:val="Tekstkomentarza"/>
    <w:uiPriority w:val="99"/>
    <w:rsid w:val="00B04B7A"/>
    <w:rPr>
      <w:sz w:val="20"/>
      <w:szCs w:val="20"/>
    </w:rPr>
  </w:style>
  <w:style w:type="paragraph" w:styleId="Tematkomentarza">
    <w:name w:val="annotation subject"/>
    <w:basedOn w:val="Tekstkomentarza"/>
    <w:next w:val="Tekstkomentarza"/>
    <w:link w:val="TematkomentarzaZnak"/>
    <w:uiPriority w:val="99"/>
    <w:semiHidden/>
    <w:unhideWhenUsed/>
    <w:rsid w:val="00B04B7A"/>
    <w:rPr>
      <w:b/>
      <w:bCs/>
    </w:rPr>
  </w:style>
  <w:style w:type="character" w:customStyle="1" w:styleId="TematkomentarzaZnak">
    <w:name w:val="Temat komentarza Znak"/>
    <w:link w:val="Tematkomentarza"/>
    <w:uiPriority w:val="99"/>
    <w:semiHidden/>
    <w:rsid w:val="00B04B7A"/>
    <w:rPr>
      <w:b/>
      <w:bCs/>
      <w:sz w:val="20"/>
      <w:szCs w:val="20"/>
    </w:rPr>
  </w:style>
  <w:style w:type="paragraph" w:styleId="Spistreci3">
    <w:name w:val="toc 3"/>
    <w:basedOn w:val="Normalny"/>
    <w:next w:val="Normalny"/>
    <w:autoRedefine/>
    <w:uiPriority w:val="39"/>
    <w:unhideWhenUsed/>
    <w:rsid w:val="001F49F3"/>
    <w:pPr>
      <w:spacing w:after="100"/>
      <w:ind w:left="440"/>
    </w:pPr>
  </w:style>
  <w:style w:type="paragraph" w:styleId="Poprawka">
    <w:name w:val="Revision"/>
    <w:hidden/>
    <w:uiPriority w:val="99"/>
    <w:semiHidden/>
    <w:rsid w:val="000545EF"/>
    <w:rPr>
      <w:sz w:val="22"/>
      <w:szCs w:val="22"/>
      <w:lang w:eastAsia="en-US"/>
    </w:rPr>
  </w:style>
  <w:style w:type="character" w:styleId="UyteHipercze">
    <w:name w:val="FollowedHyperlink"/>
    <w:uiPriority w:val="99"/>
    <w:semiHidden/>
    <w:unhideWhenUsed/>
    <w:rsid w:val="00DD3668"/>
    <w:rPr>
      <w:color w:val="800080"/>
      <w:u w:val="single"/>
    </w:rPr>
  </w:style>
  <w:style w:type="character" w:customStyle="1" w:styleId="Nagwek4Znak">
    <w:name w:val="Nagłówek 4 Znak"/>
    <w:link w:val="Nagwek4"/>
    <w:uiPriority w:val="9"/>
    <w:rsid w:val="0032028F"/>
    <w:rPr>
      <w:rFonts w:ascii="Calibri" w:eastAsia="Times New Roman" w:hAnsi="Calibri" w:cs="Times New Roman"/>
      <w:b/>
      <w:bCs/>
      <w:sz w:val="22"/>
      <w:szCs w:val="28"/>
      <w:lang w:eastAsia="en-US"/>
    </w:rPr>
  </w:style>
  <w:style w:type="character" w:customStyle="1" w:styleId="DefaultZnak">
    <w:name w:val="Default Znak"/>
    <w:link w:val="Default"/>
    <w:uiPriority w:val="99"/>
    <w:locked/>
    <w:rsid w:val="009E30BD"/>
    <w:rPr>
      <w:color w:val="000000"/>
      <w:sz w:val="24"/>
      <w:szCs w:val="24"/>
      <w:lang w:eastAsia="en-US" w:bidi="ar-SA"/>
    </w:rPr>
  </w:style>
  <w:style w:type="paragraph" w:customStyle="1" w:styleId="NormalnyTimesNewRoman">
    <w:name w:val="Normalny + Times New Roman"/>
    <w:aliases w:val="12 pt"/>
    <w:basedOn w:val="Normalny"/>
    <w:link w:val="NormalnyTimesNewRomanZnak"/>
    <w:uiPriority w:val="99"/>
    <w:rsid w:val="00AE550E"/>
    <w:pPr>
      <w:tabs>
        <w:tab w:val="left" w:pos="9000"/>
      </w:tabs>
      <w:autoSpaceDE w:val="0"/>
      <w:autoSpaceDN w:val="0"/>
      <w:adjustRightInd w:val="0"/>
      <w:spacing w:after="120" w:line="240" w:lineRule="auto"/>
      <w:jc w:val="both"/>
    </w:pPr>
    <w:rPr>
      <w:rFonts w:eastAsia="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AE550E"/>
    <w:rPr>
      <w:rFonts w:eastAsia="Times New Roman"/>
      <w:sz w:val="24"/>
      <w:szCs w:val="24"/>
      <w:lang w:val="x-none" w:eastAsia="x-none"/>
    </w:rPr>
  </w:style>
  <w:style w:type="character" w:customStyle="1" w:styleId="ListParagraphChar">
    <w:name w:val="List Paragraph Char"/>
    <w:link w:val="Akapitzlist1"/>
    <w:locked/>
    <w:rsid w:val="005F2621"/>
    <w:rPr>
      <w:rFonts w:ascii="Times New Roman" w:eastAsia="Times New Roman" w:hAnsi="Times New Roman"/>
    </w:rPr>
  </w:style>
  <w:style w:type="paragraph" w:customStyle="1" w:styleId="Akapitzlist1">
    <w:name w:val="Akapit z listą1"/>
    <w:basedOn w:val="Normalny"/>
    <w:link w:val="ListParagraphChar"/>
    <w:rsid w:val="005F2621"/>
    <w:pPr>
      <w:spacing w:after="0" w:line="240" w:lineRule="auto"/>
      <w:ind w:left="720"/>
    </w:pPr>
    <w:rPr>
      <w:rFonts w:ascii="Times New Roman" w:eastAsia="Times New Roman" w:hAnsi="Times New Roman"/>
      <w:sz w:val="20"/>
      <w:szCs w:val="20"/>
      <w:lang w:val="x-none" w:eastAsia="x-none"/>
    </w:rPr>
  </w:style>
  <w:style w:type="paragraph" w:customStyle="1" w:styleId="ZnakZnak4">
    <w:name w:val=" Znak Znak4"/>
    <w:basedOn w:val="Normalny"/>
    <w:uiPriority w:val="99"/>
    <w:rsid w:val="004518E6"/>
    <w:pPr>
      <w:spacing w:after="0" w:line="360" w:lineRule="auto"/>
      <w:jc w:val="both"/>
    </w:pPr>
    <w:rPr>
      <w:rFonts w:ascii="Verdana" w:eastAsia="Times New Roman" w:hAnsi="Verdana"/>
      <w:sz w:val="20"/>
      <w:szCs w:val="20"/>
      <w:lang w:eastAsia="pl-PL"/>
    </w:rPr>
  </w:style>
  <w:style w:type="character" w:customStyle="1" w:styleId="Nagwek6Znak">
    <w:name w:val="Nagłówek 6 Znak"/>
    <w:link w:val="Nagwek6"/>
    <w:uiPriority w:val="99"/>
    <w:rsid w:val="00B963AA"/>
    <w:rPr>
      <w:rFonts w:ascii="Calibri" w:eastAsia="Times New Roman" w:hAnsi="Calibri" w:cs="Times New Roman"/>
      <w:b/>
      <w:bCs/>
      <w:sz w:val="22"/>
      <w:szCs w:val="22"/>
      <w:lang w:eastAsia="en-US"/>
    </w:rPr>
  </w:style>
  <w:style w:type="table" w:styleId="Jasnalistaakcent3">
    <w:name w:val="Light List Accent 3"/>
    <w:basedOn w:val="Standardowy"/>
    <w:uiPriority w:val="61"/>
    <w:rsid w:val="00063845"/>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Odwoanieintensywne">
    <w:name w:val="Intense Reference"/>
    <w:uiPriority w:val="32"/>
    <w:qFormat/>
    <w:rsid w:val="0091013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916">
      <w:bodyDiv w:val="1"/>
      <w:marLeft w:val="0"/>
      <w:marRight w:val="0"/>
      <w:marTop w:val="0"/>
      <w:marBottom w:val="0"/>
      <w:divBdr>
        <w:top w:val="none" w:sz="0" w:space="0" w:color="auto"/>
        <w:left w:val="none" w:sz="0" w:space="0" w:color="auto"/>
        <w:bottom w:val="none" w:sz="0" w:space="0" w:color="auto"/>
        <w:right w:val="none" w:sz="0" w:space="0" w:color="auto"/>
      </w:divBdr>
      <w:divsChild>
        <w:div w:id="47534883">
          <w:marLeft w:val="0"/>
          <w:marRight w:val="0"/>
          <w:marTop w:val="0"/>
          <w:marBottom w:val="0"/>
          <w:divBdr>
            <w:top w:val="none" w:sz="0" w:space="0" w:color="auto"/>
            <w:left w:val="none" w:sz="0" w:space="0" w:color="auto"/>
            <w:bottom w:val="none" w:sz="0" w:space="0" w:color="auto"/>
            <w:right w:val="none" w:sz="0" w:space="0" w:color="auto"/>
          </w:divBdr>
        </w:div>
        <w:div w:id="129787624">
          <w:marLeft w:val="0"/>
          <w:marRight w:val="0"/>
          <w:marTop w:val="0"/>
          <w:marBottom w:val="0"/>
          <w:divBdr>
            <w:top w:val="none" w:sz="0" w:space="0" w:color="auto"/>
            <w:left w:val="none" w:sz="0" w:space="0" w:color="auto"/>
            <w:bottom w:val="none" w:sz="0" w:space="0" w:color="auto"/>
            <w:right w:val="none" w:sz="0" w:space="0" w:color="auto"/>
          </w:divBdr>
        </w:div>
        <w:div w:id="147593362">
          <w:marLeft w:val="0"/>
          <w:marRight w:val="0"/>
          <w:marTop w:val="0"/>
          <w:marBottom w:val="0"/>
          <w:divBdr>
            <w:top w:val="none" w:sz="0" w:space="0" w:color="auto"/>
            <w:left w:val="none" w:sz="0" w:space="0" w:color="auto"/>
            <w:bottom w:val="none" w:sz="0" w:space="0" w:color="auto"/>
            <w:right w:val="none" w:sz="0" w:space="0" w:color="auto"/>
          </w:divBdr>
        </w:div>
        <w:div w:id="159857116">
          <w:marLeft w:val="0"/>
          <w:marRight w:val="0"/>
          <w:marTop w:val="0"/>
          <w:marBottom w:val="0"/>
          <w:divBdr>
            <w:top w:val="none" w:sz="0" w:space="0" w:color="auto"/>
            <w:left w:val="none" w:sz="0" w:space="0" w:color="auto"/>
            <w:bottom w:val="none" w:sz="0" w:space="0" w:color="auto"/>
            <w:right w:val="none" w:sz="0" w:space="0" w:color="auto"/>
          </w:divBdr>
        </w:div>
        <w:div w:id="174198757">
          <w:marLeft w:val="0"/>
          <w:marRight w:val="0"/>
          <w:marTop w:val="0"/>
          <w:marBottom w:val="0"/>
          <w:divBdr>
            <w:top w:val="none" w:sz="0" w:space="0" w:color="auto"/>
            <w:left w:val="none" w:sz="0" w:space="0" w:color="auto"/>
            <w:bottom w:val="none" w:sz="0" w:space="0" w:color="auto"/>
            <w:right w:val="none" w:sz="0" w:space="0" w:color="auto"/>
          </w:divBdr>
        </w:div>
        <w:div w:id="291055270">
          <w:marLeft w:val="0"/>
          <w:marRight w:val="0"/>
          <w:marTop w:val="0"/>
          <w:marBottom w:val="0"/>
          <w:divBdr>
            <w:top w:val="none" w:sz="0" w:space="0" w:color="auto"/>
            <w:left w:val="none" w:sz="0" w:space="0" w:color="auto"/>
            <w:bottom w:val="none" w:sz="0" w:space="0" w:color="auto"/>
            <w:right w:val="none" w:sz="0" w:space="0" w:color="auto"/>
          </w:divBdr>
        </w:div>
        <w:div w:id="304048498">
          <w:marLeft w:val="0"/>
          <w:marRight w:val="0"/>
          <w:marTop w:val="0"/>
          <w:marBottom w:val="0"/>
          <w:divBdr>
            <w:top w:val="none" w:sz="0" w:space="0" w:color="auto"/>
            <w:left w:val="none" w:sz="0" w:space="0" w:color="auto"/>
            <w:bottom w:val="none" w:sz="0" w:space="0" w:color="auto"/>
            <w:right w:val="none" w:sz="0" w:space="0" w:color="auto"/>
          </w:divBdr>
        </w:div>
        <w:div w:id="436872482">
          <w:marLeft w:val="0"/>
          <w:marRight w:val="0"/>
          <w:marTop w:val="0"/>
          <w:marBottom w:val="0"/>
          <w:divBdr>
            <w:top w:val="none" w:sz="0" w:space="0" w:color="auto"/>
            <w:left w:val="none" w:sz="0" w:space="0" w:color="auto"/>
            <w:bottom w:val="none" w:sz="0" w:space="0" w:color="auto"/>
            <w:right w:val="none" w:sz="0" w:space="0" w:color="auto"/>
          </w:divBdr>
        </w:div>
        <w:div w:id="502740529">
          <w:marLeft w:val="0"/>
          <w:marRight w:val="0"/>
          <w:marTop w:val="0"/>
          <w:marBottom w:val="0"/>
          <w:divBdr>
            <w:top w:val="none" w:sz="0" w:space="0" w:color="auto"/>
            <w:left w:val="none" w:sz="0" w:space="0" w:color="auto"/>
            <w:bottom w:val="none" w:sz="0" w:space="0" w:color="auto"/>
            <w:right w:val="none" w:sz="0" w:space="0" w:color="auto"/>
          </w:divBdr>
        </w:div>
        <w:div w:id="537745940">
          <w:marLeft w:val="0"/>
          <w:marRight w:val="0"/>
          <w:marTop w:val="0"/>
          <w:marBottom w:val="0"/>
          <w:divBdr>
            <w:top w:val="none" w:sz="0" w:space="0" w:color="auto"/>
            <w:left w:val="none" w:sz="0" w:space="0" w:color="auto"/>
            <w:bottom w:val="none" w:sz="0" w:space="0" w:color="auto"/>
            <w:right w:val="none" w:sz="0" w:space="0" w:color="auto"/>
          </w:divBdr>
        </w:div>
        <w:div w:id="545414213">
          <w:marLeft w:val="0"/>
          <w:marRight w:val="0"/>
          <w:marTop w:val="0"/>
          <w:marBottom w:val="0"/>
          <w:divBdr>
            <w:top w:val="none" w:sz="0" w:space="0" w:color="auto"/>
            <w:left w:val="none" w:sz="0" w:space="0" w:color="auto"/>
            <w:bottom w:val="none" w:sz="0" w:space="0" w:color="auto"/>
            <w:right w:val="none" w:sz="0" w:space="0" w:color="auto"/>
          </w:divBdr>
        </w:div>
        <w:div w:id="554588663">
          <w:marLeft w:val="0"/>
          <w:marRight w:val="0"/>
          <w:marTop w:val="0"/>
          <w:marBottom w:val="0"/>
          <w:divBdr>
            <w:top w:val="none" w:sz="0" w:space="0" w:color="auto"/>
            <w:left w:val="none" w:sz="0" w:space="0" w:color="auto"/>
            <w:bottom w:val="none" w:sz="0" w:space="0" w:color="auto"/>
            <w:right w:val="none" w:sz="0" w:space="0" w:color="auto"/>
          </w:divBdr>
        </w:div>
        <w:div w:id="584916987">
          <w:marLeft w:val="0"/>
          <w:marRight w:val="0"/>
          <w:marTop w:val="0"/>
          <w:marBottom w:val="0"/>
          <w:divBdr>
            <w:top w:val="none" w:sz="0" w:space="0" w:color="auto"/>
            <w:left w:val="none" w:sz="0" w:space="0" w:color="auto"/>
            <w:bottom w:val="none" w:sz="0" w:space="0" w:color="auto"/>
            <w:right w:val="none" w:sz="0" w:space="0" w:color="auto"/>
          </w:divBdr>
        </w:div>
        <w:div w:id="641077511">
          <w:marLeft w:val="0"/>
          <w:marRight w:val="0"/>
          <w:marTop w:val="0"/>
          <w:marBottom w:val="0"/>
          <w:divBdr>
            <w:top w:val="none" w:sz="0" w:space="0" w:color="auto"/>
            <w:left w:val="none" w:sz="0" w:space="0" w:color="auto"/>
            <w:bottom w:val="none" w:sz="0" w:space="0" w:color="auto"/>
            <w:right w:val="none" w:sz="0" w:space="0" w:color="auto"/>
          </w:divBdr>
        </w:div>
        <w:div w:id="644898203">
          <w:marLeft w:val="0"/>
          <w:marRight w:val="0"/>
          <w:marTop w:val="0"/>
          <w:marBottom w:val="0"/>
          <w:divBdr>
            <w:top w:val="none" w:sz="0" w:space="0" w:color="auto"/>
            <w:left w:val="none" w:sz="0" w:space="0" w:color="auto"/>
            <w:bottom w:val="none" w:sz="0" w:space="0" w:color="auto"/>
            <w:right w:val="none" w:sz="0" w:space="0" w:color="auto"/>
          </w:divBdr>
        </w:div>
        <w:div w:id="696540525">
          <w:marLeft w:val="0"/>
          <w:marRight w:val="0"/>
          <w:marTop w:val="0"/>
          <w:marBottom w:val="0"/>
          <w:divBdr>
            <w:top w:val="none" w:sz="0" w:space="0" w:color="auto"/>
            <w:left w:val="none" w:sz="0" w:space="0" w:color="auto"/>
            <w:bottom w:val="none" w:sz="0" w:space="0" w:color="auto"/>
            <w:right w:val="none" w:sz="0" w:space="0" w:color="auto"/>
          </w:divBdr>
        </w:div>
        <w:div w:id="704253892">
          <w:marLeft w:val="0"/>
          <w:marRight w:val="0"/>
          <w:marTop w:val="0"/>
          <w:marBottom w:val="0"/>
          <w:divBdr>
            <w:top w:val="none" w:sz="0" w:space="0" w:color="auto"/>
            <w:left w:val="none" w:sz="0" w:space="0" w:color="auto"/>
            <w:bottom w:val="none" w:sz="0" w:space="0" w:color="auto"/>
            <w:right w:val="none" w:sz="0" w:space="0" w:color="auto"/>
          </w:divBdr>
        </w:div>
        <w:div w:id="755127990">
          <w:marLeft w:val="0"/>
          <w:marRight w:val="0"/>
          <w:marTop w:val="0"/>
          <w:marBottom w:val="0"/>
          <w:divBdr>
            <w:top w:val="none" w:sz="0" w:space="0" w:color="auto"/>
            <w:left w:val="none" w:sz="0" w:space="0" w:color="auto"/>
            <w:bottom w:val="none" w:sz="0" w:space="0" w:color="auto"/>
            <w:right w:val="none" w:sz="0" w:space="0" w:color="auto"/>
          </w:divBdr>
        </w:div>
        <w:div w:id="757675224">
          <w:marLeft w:val="0"/>
          <w:marRight w:val="0"/>
          <w:marTop w:val="0"/>
          <w:marBottom w:val="0"/>
          <w:divBdr>
            <w:top w:val="none" w:sz="0" w:space="0" w:color="auto"/>
            <w:left w:val="none" w:sz="0" w:space="0" w:color="auto"/>
            <w:bottom w:val="none" w:sz="0" w:space="0" w:color="auto"/>
            <w:right w:val="none" w:sz="0" w:space="0" w:color="auto"/>
          </w:divBdr>
        </w:div>
        <w:div w:id="787043919">
          <w:marLeft w:val="0"/>
          <w:marRight w:val="0"/>
          <w:marTop w:val="0"/>
          <w:marBottom w:val="0"/>
          <w:divBdr>
            <w:top w:val="none" w:sz="0" w:space="0" w:color="auto"/>
            <w:left w:val="none" w:sz="0" w:space="0" w:color="auto"/>
            <w:bottom w:val="none" w:sz="0" w:space="0" w:color="auto"/>
            <w:right w:val="none" w:sz="0" w:space="0" w:color="auto"/>
          </w:divBdr>
        </w:div>
        <w:div w:id="800612323">
          <w:marLeft w:val="0"/>
          <w:marRight w:val="0"/>
          <w:marTop w:val="0"/>
          <w:marBottom w:val="0"/>
          <w:divBdr>
            <w:top w:val="none" w:sz="0" w:space="0" w:color="auto"/>
            <w:left w:val="none" w:sz="0" w:space="0" w:color="auto"/>
            <w:bottom w:val="none" w:sz="0" w:space="0" w:color="auto"/>
            <w:right w:val="none" w:sz="0" w:space="0" w:color="auto"/>
          </w:divBdr>
        </w:div>
        <w:div w:id="815151596">
          <w:marLeft w:val="0"/>
          <w:marRight w:val="0"/>
          <w:marTop w:val="0"/>
          <w:marBottom w:val="0"/>
          <w:divBdr>
            <w:top w:val="none" w:sz="0" w:space="0" w:color="auto"/>
            <w:left w:val="none" w:sz="0" w:space="0" w:color="auto"/>
            <w:bottom w:val="none" w:sz="0" w:space="0" w:color="auto"/>
            <w:right w:val="none" w:sz="0" w:space="0" w:color="auto"/>
          </w:divBdr>
        </w:div>
        <w:div w:id="880168912">
          <w:marLeft w:val="0"/>
          <w:marRight w:val="0"/>
          <w:marTop w:val="0"/>
          <w:marBottom w:val="0"/>
          <w:divBdr>
            <w:top w:val="none" w:sz="0" w:space="0" w:color="auto"/>
            <w:left w:val="none" w:sz="0" w:space="0" w:color="auto"/>
            <w:bottom w:val="none" w:sz="0" w:space="0" w:color="auto"/>
            <w:right w:val="none" w:sz="0" w:space="0" w:color="auto"/>
          </w:divBdr>
        </w:div>
        <w:div w:id="890767947">
          <w:marLeft w:val="0"/>
          <w:marRight w:val="0"/>
          <w:marTop w:val="0"/>
          <w:marBottom w:val="0"/>
          <w:divBdr>
            <w:top w:val="none" w:sz="0" w:space="0" w:color="auto"/>
            <w:left w:val="none" w:sz="0" w:space="0" w:color="auto"/>
            <w:bottom w:val="none" w:sz="0" w:space="0" w:color="auto"/>
            <w:right w:val="none" w:sz="0" w:space="0" w:color="auto"/>
          </w:divBdr>
        </w:div>
        <w:div w:id="928345452">
          <w:marLeft w:val="0"/>
          <w:marRight w:val="0"/>
          <w:marTop w:val="0"/>
          <w:marBottom w:val="0"/>
          <w:divBdr>
            <w:top w:val="none" w:sz="0" w:space="0" w:color="auto"/>
            <w:left w:val="none" w:sz="0" w:space="0" w:color="auto"/>
            <w:bottom w:val="none" w:sz="0" w:space="0" w:color="auto"/>
            <w:right w:val="none" w:sz="0" w:space="0" w:color="auto"/>
          </w:divBdr>
        </w:div>
        <w:div w:id="1009603057">
          <w:marLeft w:val="0"/>
          <w:marRight w:val="0"/>
          <w:marTop w:val="0"/>
          <w:marBottom w:val="0"/>
          <w:divBdr>
            <w:top w:val="none" w:sz="0" w:space="0" w:color="auto"/>
            <w:left w:val="none" w:sz="0" w:space="0" w:color="auto"/>
            <w:bottom w:val="none" w:sz="0" w:space="0" w:color="auto"/>
            <w:right w:val="none" w:sz="0" w:space="0" w:color="auto"/>
          </w:divBdr>
        </w:div>
        <w:div w:id="1049500080">
          <w:marLeft w:val="0"/>
          <w:marRight w:val="0"/>
          <w:marTop w:val="0"/>
          <w:marBottom w:val="0"/>
          <w:divBdr>
            <w:top w:val="none" w:sz="0" w:space="0" w:color="auto"/>
            <w:left w:val="none" w:sz="0" w:space="0" w:color="auto"/>
            <w:bottom w:val="none" w:sz="0" w:space="0" w:color="auto"/>
            <w:right w:val="none" w:sz="0" w:space="0" w:color="auto"/>
          </w:divBdr>
        </w:div>
        <w:div w:id="1057631901">
          <w:marLeft w:val="0"/>
          <w:marRight w:val="0"/>
          <w:marTop w:val="0"/>
          <w:marBottom w:val="0"/>
          <w:divBdr>
            <w:top w:val="none" w:sz="0" w:space="0" w:color="auto"/>
            <w:left w:val="none" w:sz="0" w:space="0" w:color="auto"/>
            <w:bottom w:val="none" w:sz="0" w:space="0" w:color="auto"/>
            <w:right w:val="none" w:sz="0" w:space="0" w:color="auto"/>
          </w:divBdr>
        </w:div>
        <w:div w:id="1174760363">
          <w:marLeft w:val="0"/>
          <w:marRight w:val="0"/>
          <w:marTop w:val="0"/>
          <w:marBottom w:val="0"/>
          <w:divBdr>
            <w:top w:val="none" w:sz="0" w:space="0" w:color="auto"/>
            <w:left w:val="none" w:sz="0" w:space="0" w:color="auto"/>
            <w:bottom w:val="none" w:sz="0" w:space="0" w:color="auto"/>
            <w:right w:val="none" w:sz="0" w:space="0" w:color="auto"/>
          </w:divBdr>
        </w:div>
        <w:div w:id="1244293554">
          <w:marLeft w:val="0"/>
          <w:marRight w:val="0"/>
          <w:marTop w:val="0"/>
          <w:marBottom w:val="0"/>
          <w:divBdr>
            <w:top w:val="none" w:sz="0" w:space="0" w:color="auto"/>
            <w:left w:val="none" w:sz="0" w:space="0" w:color="auto"/>
            <w:bottom w:val="none" w:sz="0" w:space="0" w:color="auto"/>
            <w:right w:val="none" w:sz="0" w:space="0" w:color="auto"/>
          </w:divBdr>
        </w:div>
        <w:div w:id="1268777985">
          <w:marLeft w:val="0"/>
          <w:marRight w:val="0"/>
          <w:marTop w:val="0"/>
          <w:marBottom w:val="0"/>
          <w:divBdr>
            <w:top w:val="none" w:sz="0" w:space="0" w:color="auto"/>
            <w:left w:val="none" w:sz="0" w:space="0" w:color="auto"/>
            <w:bottom w:val="none" w:sz="0" w:space="0" w:color="auto"/>
            <w:right w:val="none" w:sz="0" w:space="0" w:color="auto"/>
          </w:divBdr>
        </w:div>
        <w:div w:id="1276408594">
          <w:marLeft w:val="0"/>
          <w:marRight w:val="0"/>
          <w:marTop w:val="0"/>
          <w:marBottom w:val="0"/>
          <w:divBdr>
            <w:top w:val="none" w:sz="0" w:space="0" w:color="auto"/>
            <w:left w:val="none" w:sz="0" w:space="0" w:color="auto"/>
            <w:bottom w:val="none" w:sz="0" w:space="0" w:color="auto"/>
            <w:right w:val="none" w:sz="0" w:space="0" w:color="auto"/>
          </w:divBdr>
        </w:div>
        <w:div w:id="1283532291">
          <w:marLeft w:val="0"/>
          <w:marRight w:val="0"/>
          <w:marTop w:val="0"/>
          <w:marBottom w:val="0"/>
          <w:divBdr>
            <w:top w:val="none" w:sz="0" w:space="0" w:color="auto"/>
            <w:left w:val="none" w:sz="0" w:space="0" w:color="auto"/>
            <w:bottom w:val="none" w:sz="0" w:space="0" w:color="auto"/>
            <w:right w:val="none" w:sz="0" w:space="0" w:color="auto"/>
          </w:divBdr>
        </w:div>
        <w:div w:id="1295216169">
          <w:marLeft w:val="0"/>
          <w:marRight w:val="0"/>
          <w:marTop w:val="0"/>
          <w:marBottom w:val="0"/>
          <w:divBdr>
            <w:top w:val="none" w:sz="0" w:space="0" w:color="auto"/>
            <w:left w:val="none" w:sz="0" w:space="0" w:color="auto"/>
            <w:bottom w:val="none" w:sz="0" w:space="0" w:color="auto"/>
            <w:right w:val="none" w:sz="0" w:space="0" w:color="auto"/>
          </w:divBdr>
        </w:div>
        <w:div w:id="1309868918">
          <w:marLeft w:val="0"/>
          <w:marRight w:val="0"/>
          <w:marTop w:val="0"/>
          <w:marBottom w:val="0"/>
          <w:divBdr>
            <w:top w:val="none" w:sz="0" w:space="0" w:color="auto"/>
            <w:left w:val="none" w:sz="0" w:space="0" w:color="auto"/>
            <w:bottom w:val="none" w:sz="0" w:space="0" w:color="auto"/>
            <w:right w:val="none" w:sz="0" w:space="0" w:color="auto"/>
          </w:divBdr>
        </w:div>
        <w:div w:id="1324310287">
          <w:marLeft w:val="0"/>
          <w:marRight w:val="0"/>
          <w:marTop w:val="0"/>
          <w:marBottom w:val="0"/>
          <w:divBdr>
            <w:top w:val="none" w:sz="0" w:space="0" w:color="auto"/>
            <w:left w:val="none" w:sz="0" w:space="0" w:color="auto"/>
            <w:bottom w:val="none" w:sz="0" w:space="0" w:color="auto"/>
            <w:right w:val="none" w:sz="0" w:space="0" w:color="auto"/>
          </w:divBdr>
        </w:div>
        <w:div w:id="1339037866">
          <w:marLeft w:val="0"/>
          <w:marRight w:val="0"/>
          <w:marTop w:val="0"/>
          <w:marBottom w:val="0"/>
          <w:divBdr>
            <w:top w:val="none" w:sz="0" w:space="0" w:color="auto"/>
            <w:left w:val="none" w:sz="0" w:space="0" w:color="auto"/>
            <w:bottom w:val="none" w:sz="0" w:space="0" w:color="auto"/>
            <w:right w:val="none" w:sz="0" w:space="0" w:color="auto"/>
          </w:divBdr>
        </w:div>
        <w:div w:id="1421683647">
          <w:marLeft w:val="0"/>
          <w:marRight w:val="0"/>
          <w:marTop w:val="0"/>
          <w:marBottom w:val="0"/>
          <w:divBdr>
            <w:top w:val="none" w:sz="0" w:space="0" w:color="auto"/>
            <w:left w:val="none" w:sz="0" w:space="0" w:color="auto"/>
            <w:bottom w:val="none" w:sz="0" w:space="0" w:color="auto"/>
            <w:right w:val="none" w:sz="0" w:space="0" w:color="auto"/>
          </w:divBdr>
        </w:div>
        <w:div w:id="1421755543">
          <w:marLeft w:val="0"/>
          <w:marRight w:val="0"/>
          <w:marTop w:val="0"/>
          <w:marBottom w:val="0"/>
          <w:divBdr>
            <w:top w:val="none" w:sz="0" w:space="0" w:color="auto"/>
            <w:left w:val="none" w:sz="0" w:space="0" w:color="auto"/>
            <w:bottom w:val="none" w:sz="0" w:space="0" w:color="auto"/>
            <w:right w:val="none" w:sz="0" w:space="0" w:color="auto"/>
          </w:divBdr>
        </w:div>
        <w:div w:id="1472013342">
          <w:marLeft w:val="0"/>
          <w:marRight w:val="0"/>
          <w:marTop w:val="0"/>
          <w:marBottom w:val="0"/>
          <w:divBdr>
            <w:top w:val="none" w:sz="0" w:space="0" w:color="auto"/>
            <w:left w:val="none" w:sz="0" w:space="0" w:color="auto"/>
            <w:bottom w:val="none" w:sz="0" w:space="0" w:color="auto"/>
            <w:right w:val="none" w:sz="0" w:space="0" w:color="auto"/>
          </w:divBdr>
        </w:div>
        <w:div w:id="1572085113">
          <w:marLeft w:val="0"/>
          <w:marRight w:val="0"/>
          <w:marTop w:val="0"/>
          <w:marBottom w:val="0"/>
          <w:divBdr>
            <w:top w:val="none" w:sz="0" w:space="0" w:color="auto"/>
            <w:left w:val="none" w:sz="0" w:space="0" w:color="auto"/>
            <w:bottom w:val="none" w:sz="0" w:space="0" w:color="auto"/>
            <w:right w:val="none" w:sz="0" w:space="0" w:color="auto"/>
          </w:divBdr>
        </w:div>
        <w:div w:id="1578441237">
          <w:marLeft w:val="0"/>
          <w:marRight w:val="0"/>
          <w:marTop w:val="0"/>
          <w:marBottom w:val="0"/>
          <w:divBdr>
            <w:top w:val="none" w:sz="0" w:space="0" w:color="auto"/>
            <w:left w:val="none" w:sz="0" w:space="0" w:color="auto"/>
            <w:bottom w:val="none" w:sz="0" w:space="0" w:color="auto"/>
            <w:right w:val="none" w:sz="0" w:space="0" w:color="auto"/>
          </w:divBdr>
        </w:div>
        <w:div w:id="1615601396">
          <w:marLeft w:val="0"/>
          <w:marRight w:val="0"/>
          <w:marTop w:val="0"/>
          <w:marBottom w:val="0"/>
          <w:divBdr>
            <w:top w:val="none" w:sz="0" w:space="0" w:color="auto"/>
            <w:left w:val="none" w:sz="0" w:space="0" w:color="auto"/>
            <w:bottom w:val="none" w:sz="0" w:space="0" w:color="auto"/>
            <w:right w:val="none" w:sz="0" w:space="0" w:color="auto"/>
          </w:divBdr>
        </w:div>
        <w:div w:id="1636329560">
          <w:marLeft w:val="0"/>
          <w:marRight w:val="0"/>
          <w:marTop w:val="0"/>
          <w:marBottom w:val="0"/>
          <w:divBdr>
            <w:top w:val="none" w:sz="0" w:space="0" w:color="auto"/>
            <w:left w:val="none" w:sz="0" w:space="0" w:color="auto"/>
            <w:bottom w:val="none" w:sz="0" w:space="0" w:color="auto"/>
            <w:right w:val="none" w:sz="0" w:space="0" w:color="auto"/>
          </w:divBdr>
        </w:div>
        <w:div w:id="1656107218">
          <w:marLeft w:val="0"/>
          <w:marRight w:val="0"/>
          <w:marTop w:val="0"/>
          <w:marBottom w:val="0"/>
          <w:divBdr>
            <w:top w:val="none" w:sz="0" w:space="0" w:color="auto"/>
            <w:left w:val="none" w:sz="0" w:space="0" w:color="auto"/>
            <w:bottom w:val="none" w:sz="0" w:space="0" w:color="auto"/>
            <w:right w:val="none" w:sz="0" w:space="0" w:color="auto"/>
          </w:divBdr>
        </w:div>
        <w:div w:id="1668364648">
          <w:marLeft w:val="0"/>
          <w:marRight w:val="0"/>
          <w:marTop w:val="0"/>
          <w:marBottom w:val="0"/>
          <w:divBdr>
            <w:top w:val="none" w:sz="0" w:space="0" w:color="auto"/>
            <w:left w:val="none" w:sz="0" w:space="0" w:color="auto"/>
            <w:bottom w:val="none" w:sz="0" w:space="0" w:color="auto"/>
            <w:right w:val="none" w:sz="0" w:space="0" w:color="auto"/>
          </w:divBdr>
        </w:div>
        <w:div w:id="1674721999">
          <w:marLeft w:val="0"/>
          <w:marRight w:val="0"/>
          <w:marTop w:val="0"/>
          <w:marBottom w:val="0"/>
          <w:divBdr>
            <w:top w:val="none" w:sz="0" w:space="0" w:color="auto"/>
            <w:left w:val="none" w:sz="0" w:space="0" w:color="auto"/>
            <w:bottom w:val="none" w:sz="0" w:space="0" w:color="auto"/>
            <w:right w:val="none" w:sz="0" w:space="0" w:color="auto"/>
          </w:divBdr>
        </w:div>
        <w:div w:id="1684167856">
          <w:marLeft w:val="0"/>
          <w:marRight w:val="0"/>
          <w:marTop w:val="0"/>
          <w:marBottom w:val="0"/>
          <w:divBdr>
            <w:top w:val="none" w:sz="0" w:space="0" w:color="auto"/>
            <w:left w:val="none" w:sz="0" w:space="0" w:color="auto"/>
            <w:bottom w:val="none" w:sz="0" w:space="0" w:color="auto"/>
            <w:right w:val="none" w:sz="0" w:space="0" w:color="auto"/>
          </w:divBdr>
        </w:div>
        <w:div w:id="1711999518">
          <w:marLeft w:val="0"/>
          <w:marRight w:val="0"/>
          <w:marTop w:val="0"/>
          <w:marBottom w:val="0"/>
          <w:divBdr>
            <w:top w:val="none" w:sz="0" w:space="0" w:color="auto"/>
            <w:left w:val="none" w:sz="0" w:space="0" w:color="auto"/>
            <w:bottom w:val="none" w:sz="0" w:space="0" w:color="auto"/>
            <w:right w:val="none" w:sz="0" w:space="0" w:color="auto"/>
          </w:divBdr>
        </w:div>
        <w:div w:id="1794782419">
          <w:marLeft w:val="0"/>
          <w:marRight w:val="0"/>
          <w:marTop w:val="0"/>
          <w:marBottom w:val="0"/>
          <w:divBdr>
            <w:top w:val="none" w:sz="0" w:space="0" w:color="auto"/>
            <w:left w:val="none" w:sz="0" w:space="0" w:color="auto"/>
            <w:bottom w:val="none" w:sz="0" w:space="0" w:color="auto"/>
            <w:right w:val="none" w:sz="0" w:space="0" w:color="auto"/>
          </w:divBdr>
        </w:div>
        <w:div w:id="1826311474">
          <w:marLeft w:val="0"/>
          <w:marRight w:val="0"/>
          <w:marTop w:val="0"/>
          <w:marBottom w:val="0"/>
          <w:divBdr>
            <w:top w:val="none" w:sz="0" w:space="0" w:color="auto"/>
            <w:left w:val="none" w:sz="0" w:space="0" w:color="auto"/>
            <w:bottom w:val="none" w:sz="0" w:space="0" w:color="auto"/>
            <w:right w:val="none" w:sz="0" w:space="0" w:color="auto"/>
          </w:divBdr>
        </w:div>
        <w:div w:id="1879316738">
          <w:marLeft w:val="0"/>
          <w:marRight w:val="0"/>
          <w:marTop w:val="0"/>
          <w:marBottom w:val="0"/>
          <w:divBdr>
            <w:top w:val="none" w:sz="0" w:space="0" w:color="auto"/>
            <w:left w:val="none" w:sz="0" w:space="0" w:color="auto"/>
            <w:bottom w:val="none" w:sz="0" w:space="0" w:color="auto"/>
            <w:right w:val="none" w:sz="0" w:space="0" w:color="auto"/>
          </w:divBdr>
        </w:div>
        <w:div w:id="2051612528">
          <w:marLeft w:val="0"/>
          <w:marRight w:val="0"/>
          <w:marTop w:val="0"/>
          <w:marBottom w:val="0"/>
          <w:divBdr>
            <w:top w:val="none" w:sz="0" w:space="0" w:color="auto"/>
            <w:left w:val="none" w:sz="0" w:space="0" w:color="auto"/>
            <w:bottom w:val="none" w:sz="0" w:space="0" w:color="auto"/>
            <w:right w:val="none" w:sz="0" w:space="0" w:color="auto"/>
          </w:divBdr>
        </w:div>
        <w:div w:id="2106878124">
          <w:marLeft w:val="0"/>
          <w:marRight w:val="0"/>
          <w:marTop w:val="0"/>
          <w:marBottom w:val="0"/>
          <w:divBdr>
            <w:top w:val="none" w:sz="0" w:space="0" w:color="auto"/>
            <w:left w:val="none" w:sz="0" w:space="0" w:color="auto"/>
            <w:bottom w:val="none" w:sz="0" w:space="0" w:color="auto"/>
            <w:right w:val="none" w:sz="0" w:space="0" w:color="auto"/>
          </w:divBdr>
        </w:div>
        <w:div w:id="2114519148">
          <w:marLeft w:val="0"/>
          <w:marRight w:val="0"/>
          <w:marTop w:val="0"/>
          <w:marBottom w:val="0"/>
          <w:divBdr>
            <w:top w:val="none" w:sz="0" w:space="0" w:color="auto"/>
            <w:left w:val="none" w:sz="0" w:space="0" w:color="auto"/>
            <w:bottom w:val="none" w:sz="0" w:space="0" w:color="auto"/>
            <w:right w:val="none" w:sz="0" w:space="0" w:color="auto"/>
          </w:divBdr>
        </w:div>
      </w:divsChild>
    </w:div>
    <w:div w:id="124280520">
      <w:bodyDiv w:val="1"/>
      <w:marLeft w:val="0"/>
      <w:marRight w:val="0"/>
      <w:marTop w:val="0"/>
      <w:marBottom w:val="0"/>
      <w:divBdr>
        <w:top w:val="none" w:sz="0" w:space="0" w:color="auto"/>
        <w:left w:val="none" w:sz="0" w:space="0" w:color="auto"/>
        <w:bottom w:val="none" w:sz="0" w:space="0" w:color="auto"/>
        <w:right w:val="none" w:sz="0" w:space="0" w:color="auto"/>
      </w:divBdr>
    </w:div>
    <w:div w:id="189538120">
      <w:bodyDiv w:val="1"/>
      <w:marLeft w:val="0"/>
      <w:marRight w:val="0"/>
      <w:marTop w:val="0"/>
      <w:marBottom w:val="0"/>
      <w:divBdr>
        <w:top w:val="none" w:sz="0" w:space="0" w:color="auto"/>
        <w:left w:val="none" w:sz="0" w:space="0" w:color="auto"/>
        <w:bottom w:val="none" w:sz="0" w:space="0" w:color="auto"/>
        <w:right w:val="none" w:sz="0" w:space="0" w:color="auto"/>
      </w:divBdr>
    </w:div>
    <w:div w:id="304548426">
      <w:bodyDiv w:val="1"/>
      <w:marLeft w:val="0"/>
      <w:marRight w:val="0"/>
      <w:marTop w:val="0"/>
      <w:marBottom w:val="0"/>
      <w:divBdr>
        <w:top w:val="none" w:sz="0" w:space="0" w:color="auto"/>
        <w:left w:val="none" w:sz="0" w:space="0" w:color="auto"/>
        <w:bottom w:val="none" w:sz="0" w:space="0" w:color="auto"/>
        <w:right w:val="none" w:sz="0" w:space="0" w:color="auto"/>
      </w:divBdr>
      <w:divsChild>
        <w:div w:id="516431172">
          <w:marLeft w:val="0"/>
          <w:marRight w:val="0"/>
          <w:marTop w:val="0"/>
          <w:marBottom w:val="0"/>
          <w:divBdr>
            <w:top w:val="none" w:sz="0" w:space="0" w:color="auto"/>
            <w:left w:val="none" w:sz="0" w:space="0" w:color="auto"/>
            <w:bottom w:val="none" w:sz="0" w:space="0" w:color="auto"/>
            <w:right w:val="none" w:sz="0" w:space="0" w:color="auto"/>
          </w:divBdr>
        </w:div>
        <w:div w:id="1568026404">
          <w:marLeft w:val="0"/>
          <w:marRight w:val="0"/>
          <w:marTop w:val="0"/>
          <w:marBottom w:val="0"/>
          <w:divBdr>
            <w:top w:val="none" w:sz="0" w:space="0" w:color="auto"/>
            <w:left w:val="none" w:sz="0" w:space="0" w:color="auto"/>
            <w:bottom w:val="none" w:sz="0" w:space="0" w:color="auto"/>
            <w:right w:val="none" w:sz="0" w:space="0" w:color="auto"/>
          </w:divBdr>
        </w:div>
      </w:divsChild>
    </w:div>
    <w:div w:id="354308366">
      <w:bodyDiv w:val="1"/>
      <w:marLeft w:val="0"/>
      <w:marRight w:val="0"/>
      <w:marTop w:val="0"/>
      <w:marBottom w:val="0"/>
      <w:divBdr>
        <w:top w:val="none" w:sz="0" w:space="0" w:color="auto"/>
        <w:left w:val="none" w:sz="0" w:space="0" w:color="auto"/>
        <w:bottom w:val="none" w:sz="0" w:space="0" w:color="auto"/>
        <w:right w:val="none" w:sz="0" w:space="0" w:color="auto"/>
      </w:divBdr>
    </w:div>
    <w:div w:id="496651665">
      <w:bodyDiv w:val="1"/>
      <w:marLeft w:val="0"/>
      <w:marRight w:val="0"/>
      <w:marTop w:val="0"/>
      <w:marBottom w:val="0"/>
      <w:divBdr>
        <w:top w:val="none" w:sz="0" w:space="0" w:color="auto"/>
        <w:left w:val="none" w:sz="0" w:space="0" w:color="auto"/>
        <w:bottom w:val="none" w:sz="0" w:space="0" w:color="auto"/>
        <w:right w:val="none" w:sz="0" w:space="0" w:color="auto"/>
      </w:divBdr>
      <w:divsChild>
        <w:div w:id="106823958">
          <w:marLeft w:val="0"/>
          <w:marRight w:val="0"/>
          <w:marTop w:val="0"/>
          <w:marBottom w:val="0"/>
          <w:divBdr>
            <w:top w:val="none" w:sz="0" w:space="0" w:color="auto"/>
            <w:left w:val="none" w:sz="0" w:space="0" w:color="auto"/>
            <w:bottom w:val="none" w:sz="0" w:space="0" w:color="auto"/>
            <w:right w:val="none" w:sz="0" w:space="0" w:color="auto"/>
          </w:divBdr>
        </w:div>
        <w:div w:id="148637776">
          <w:marLeft w:val="0"/>
          <w:marRight w:val="0"/>
          <w:marTop w:val="0"/>
          <w:marBottom w:val="0"/>
          <w:divBdr>
            <w:top w:val="none" w:sz="0" w:space="0" w:color="auto"/>
            <w:left w:val="none" w:sz="0" w:space="0" w:color="auto"/>
            <w:bottom w:val="none" w:sz="0" w:space="0" w:color="auto"/>
            <w:right w:val="none" w:sz="0" w:space="0" w:color="auto"/>
          </w:divBdr>
        </w:div>
        <w:div w:id="405499304">
          <w:marLeft w:val="0"/>
          <w:marRight w:val="0"/>
          <w:marTop w:val="0"/>
          <w:marBottom w:val="0"/>
          <w:divBdr>
            <w:top w:val="none" w:sz="0" w:space="0" w:color="auto"/>
            <w:left w:val="none" w:sz="0" w:space="0" w:color="auto"/>
            <w:bottom w:val="none" w:sz="0" w:space="0" w:color="auto"/>
            <w:right w:val="none" w:sz="0" w:space="0" w:color="auto"/>
          </w:divBdr>
        </w:div>
        <w:div w:id="617376939">
          <w:marLeft w:val="0"/>
          <w:marRight w:val="0"/>
          <w:marTop w:val="0"/>
          <w:marBottom w:val="0"/>
          <w:divBdr>
            <w:top w:val="none" w:sz="0" w:space="0" w:color="auto"/>
            <w:left w:val="none" w:sz="0" w:space="0" w:color="auto"/>
            <w:bottom w:val="none" w:sz="0" w:space="0" w:color="auto"/>
            <w:right w:val="none" w:sz="0" w:space="0" w:color="auto"/>
          </w:divBdr>
        </w:div>
        <w:div w:id="639068415">
          <w:marLeft w:val="0"/>
          <w:marRight w:val="0"/>
          <w:marTop w:val="0"/>
          <w:marBottom w:val="0"/>
          <w:divBdr>
            <w:top w:val="none" w:sz="0" w:space="0" w:color="auto"/>
            <w:left w:val="none" w:sz="0" w:space="0" w:color="auto"/>
            <w:bottom w:val="none" w:sz="0" w:space="0" w:color="auto"/>
            <w:right w:val="none" w:sz="0" w:space="0" w:color="auto"/>
          </w:divBdr>
        </w:div>
        <w:div w:id="1018459367">
          <w:marLeft w:val="0"/>
          <w:marRight w:val="0"/>
          <w:marTop w:val="0"/>
          <w:marBottom w:val="0"/>
          <w:divBdr>
            <w:top w:val="none" w:sz="0" w:space="0" w:color="auto"/>
            <w:left w:val="none" w:sz="0" w:space="0" w:color="auto"/>
            <w:bottom w:val="none" w:sz="0" w:space="0" w:color="auto"/>
            <w:right w:val="none" w:sz="0" w:space="0" w:color="auto"/>
          </w:divBdr>
        </w:div>
        <w:div w:id="1117025758">
          <w:marLeft w:val="0"/>
          <w:marRight w:val="0"/>
          <w:marTop w:val="0"/>
          <w:marBottom w:val="0"/>
          <w:divBdr>
            <w:top w:val="none" w:sz="0" w:space="0" w:color="auto"/>
            <w:left w:val="none" w:sz="0" w:space="0" w:color="auto"/>
            <w:bottom w:val="none" w:sz="0" w:space="0" w:color="auto"/>
            <w:right w:val="none" w:sz="0" w:space="0" w:color="auto"/>
          </w:divBdr>
        </w:div>
        <w:div w:id="1336113383">
          <w:marLeft w:val="0"/>
          <w:marRight w:val="0"/>
          <w:marTop w:val="0"/>
          <w:marBottom w:val="0"/>
          <w:divBdr>
            <w:top w:val="none" w:sz="0" w:space="0" w:color="auto"/>
            <w:left w:val="none" w:sz="0" w:space="0" w:color="auto"/>
            <w:bottom w:val="none" w:sz="0" w:space="0" w:color="auto"/>
            <w:right w:val="none" w:sz="0" w:space="0" w:color="auto"/>
          </w:divBdr>
        </w:div>
        <w:div w:id="1565988122">
          <w:marLeft w:val="0"/>
          <w:marRight w:val="0"/>
          <w:marTop w:val="0"/>
          <w:marBottom w:val="0"/>
          <w:divBdr>
            <w:top w:val="none" w:sz="0" w:space="0" w:color="auto"/>
            <w:left w:val="none" w:sz="0" w:space="0" w:color="auto"/>
            <w:bottom w:val="none" w:sz="0" w:space="0" w:color="auto"/>
            <w:right w:val="none" w:sz="0" w:space="0" w:color="auto"/>
          </w:divBdr>
        </w:div>
        <w:div w:id="1605845732">
          <w:marLeft w:val="0"/>
          <w:marRight w:val="0"/>
          <w:marTop w:val="0"/>
          <w:marBottom w:val="0"/>
          <w:divBdr>
            <w:top w:val="none" w:sz="0" w:space="0" w:color="auto"/>
            <w:left w:val="none" w:sz="0" w:space="0" w:color="auto"/>
            <w:bottom w:val="none" w:sz="0" w:space="0" w:color="auto"/>
            <w:right w:val="none" w:sz="0" w:space="0" w:color="auto"/>
          </w:divBdr>
        </w:div>
        <w:div w:id="1794404268">
          <w:marLeft w:val="0"/>
          <w:marRight w:val="0"/>
          <w:marTop w:val="0"/>
          <w:marBottom w:val="0"/>
          <w:divBdr>
            <w:top w:val="none" w:sz="0" w:space="0" w:color="auto"/>
            <w:left w:val="none" w:sz="0" w:space="0" w:color="auto"/>
            <w:bottom w:val="none" w:sz="0" w:space="0" w:color="auto"/>
            <w:right w:val="none" w:sz="0" w:space="0" w:color="auto"/>
          </w:divBdr>
        </w:div>
        <w:div w:id="1906142337">
          <w:marLeft w:val="0"/>
          <w:marRight w:val="0"/>
          <w:marTop w:val="0"/>
          <w:marBottom w:val="0"/>
          <w:divBdr>
            <w:top w:val="none" w:sz="0" w:space="0" w:color="auto"/>
            <w:left w:val="none" w:sz="0" w:space="0" w:color="auto"/>
            <w:bottom w:val="none" w:sz="0" w:space="0" w:color="auto"/>
            <w:right w:val="none" w:sz="0" w:space="0" w:color="auto"/>
          </w:divBdr>
        </w:div>
        <w:div w:id="1941061002">
          <w:marLeft w:val="0"/>
          <w:marRight w:val="0"/>
          <w:marTop w:val="0"/>
          <w:marBottom w:val="0"/>
          <w:divBdr>
            <w:top w:val="none" w:sz="0" w:space="0" w:color="auto"/>
            <w:left w:val="none" w:sz="0" w:space="0" w:color="auto"/>
            <w:bottom w:val="none" w:sz="0" w:space="0" w:color="auto"/>
            <w:right w:val="none" w:sz="0" w:space="0" w:color="auto"/>
          </w:divBdr>
        </w:div>
        <w:div w:id="1994407931">
          <w:marLeft w:val="0"/>
          <w:marRight w:val="0"/>
          <w:marTop w:val="0"/>
          <w:marBottom w:val="0"/>
          <w:divBdr>
            <w:top w:val="none" w:sz="0" w:space="0" w:color="auto"/>
            <w:left w:val="none" w:sz="0" w:space="0" w:color="auto"/>
            <w:bottom w:val="none" w:sz="0" w:space="0" w:color="auto"/>
            <w:right w:val="none" w:sz="0" w:space="0" w:color="auto"/>
          </w:divBdr>
        </w:div>
        <w:div w:id="2090687047">
          <w:marLeft w:val="0"/>
          <w:marRight w:val="0"/>
          <w:marTop w:val="0"/>
          <w:marBottom w:val="0"/>
          <w:divBdr>
            <w:top w:val="none" w:sz="0" w:space="0" w:color="auto"/>
            <w:left w:val="none" w:sz="0" w:space="0" w:color="auto"/>
            <w:bottom w:val="none" w:sz="0" w:space="0" w:color="auto"/>
            <w:right w:val="none" w:sz="0" w:space="0" w:color="auto"/>
          </w:divBdr>
        </w:div>
        <w:div w:id="2123109621">
          <w:marLeft w:val="0"/>
          <w:marRight w:val="0"/>
          <w:marTop w:val="0"/>
          <w:marBottom w:val="0"/>
          <w:divBdr>
            <w:top w:val="none" w:sz="0" w:space="0" w:color="auto"/>
            <w:left w:val="none" w:sz="0" w:space="0" w:color="auto"/>
            <w:bottom w:val="none" w:sz="0" w:space="0" w:color="auto"/>
            <w:right w:val="none" w:sz="0" w:space="0" w:color="auto"/>
          </w:divBdr>
        </w:div>
      </w:divsChild>
    </w:div>
    <w:div w:id="746416404">
      <w:bodyDiv w:val="1"/>
      <w:marLeft w:val="0"/>
      <w:marRight w:val="0"/>
      <w:marTop w:val="0"/>
      <w:marBottom w:val="0"/>
      <w:divBdr>
        <w:top w:val="none" w:sz="0" w:space="0" w:color="auto"/>
        <w:left w:val="none" w:sz="0" w:space="0" w:color="auto"/>
        <w:bottom w:val="none" w:sz="0" w:space="0" w:color="auto"/>
        <w:right w:val="none" w:sz="0" w:space="0" w:color="auto"/>
      </w:divBdr>
    </w:div>
    <w:div w:id="837960724">
      <w:bodyDiv w:val="1"/>
      <w:marLeft w:val="0"/>
      <w:marRight w:val="0"/>
      <w:marTop w:val="0"/>
      <w:marBottom w:val="0"/>
      <w:divBdr>
        <w:top w:val="none" w:sz="0" w:space="0" w:color="auto"/>
        <w:left w:val="none" w:sz="0" w:space="0" w:color="auto"/>
        <w:bottom w:val="none" w:sz="0" w:space="0" w:color="auto"/>
        <w:right w:val="none" w:sz="0" w:space="0" w:color="auto"/>
      </w:divBdr>
      <w:divsChild>
        <w:div w:id="14312961">
          <w:marLeft w:val="0"/>
          <w:marRight w:val="0"/>
          <w:marTop w:val="0"/>
          <w:marBottom w:val="0"/>
          <w:divBdr>
            <w:top w:val="none" w:sz="0" w:space="0" w:color="auto"/>
            <w:left w:val="none" w:sz="0" w:space="0" w:color="auto"/>
            <w:bottom w:val="none" w:sz="0" w:space="0" w:color="auto"/>
            <w:right w:val="none" w:sz="0" w:space="0" w:color="auto"/>
          </w:divBdr>
        </w:div>
        <w:div w:id="116603211">
          <w:marLeft w:val="0"/>
          <w:marRight w:val="0"/>
          <w:marTop w:val="0"/>
          <w:marBottom w:val="0"/>
          <w:divBdr>
            <w:top w:val="none" w:sz="0" w:space="0" w:color="auto"/>
            <w:left w:val="none" w:sz="0" w:space="0" w:color="auto"/>
            <w:bottom w:val="none" w:sz="0" w:space="0" w:color="auto"/>
            <w:right w:val="none" w:sz="0" w:space="0" w:color="auto"/>
          </w:divBdr>
        </w:div>
        <w:div w:id="265626209">
          <w:marLeft w:val="0"/>
          <w:marRight w:val="0"/>
          <w:marTop w:val="0"/>
          <w:marBottom w:val="0"/>
          <w:divBdr>
            <w:top w:val="none" w:sz="0" w:space="0" w:color="auto"/>
            <w:left w:val="none" w:sz="0" w:space="0" w:color="auto"/>
            <w:bottom w:val="none" w:sz="0" w:space="0" w:color="auto"/>
            <w:right w:val="none" w:sz="0" w:space="0" w:color="auto"/>
          </w:divBdr>
        </w:div>
        <w:div w:id="505361461">
          <w:marLeft w:val="0"/>
          <w:marRight w:val="0"/>
          <w:marTop w:val="0"/>
          <w:marBottom w:val="0"/>
          <w:divBdr>
            <w:top w:val="none" w:sz="0" w:space="0" w:color="auto"/>
            <w:left w:val="none" w:sz="0" w:space="0" w:color="auto"/>
            <w:bottom w:val="none" w:sz="0" w:space="0" w:color="auto"/>
            <w:right w:val="none" w:sz="0" w:space="0" w:color="auto"/>
          </w:divBdr>
        </w:div>
        <w:div w:id="563491050">
          <w:marLeft w:val="0"/>
          <w:marRight w:val="0"/>
          <w:marTop w:val="0"/>
          <w:marBottom w:val="0"/>
          <w:divBdr>
            <w:top w:val="none" w:sz="0" w:space="0" w:color="auto"/>
            <w:left w:val="none" w:sz="0" w:space="0" w:color="auto"/>
            <w:bottom w:val="none" w:sz="0" w:space="0" w:color="auto"/>
            <w:right w:val="none" w:sz="0" w:space="0" w:color="auto"/>
          </w:divBdr>
        </w:div>
        <w:div w:id="582958492">
          <w:marLeft w:val="0"/>
          <w:marRight w:val="0"/>
          <w:marTop w:val="0"/>
          <w:marBottom w:val="0"/>
          <w:divBdr>
            <w:top w:val="none" w:sz="0" w:space="0" w:color="auto"/>
            <w:left w:val="none" w:sz="0" w:space="0" w:color="auto"/>
            <w:bottom w:val="none" w:sz="0" w:space="0" w:color="auto"/>
            <w:right w:val="none" w:sz="0" w:space="0" w:color="auto"/>
          </w:divBdr>
        </w:div>
        <w:div w:id="590623878">
          <w:marLeft w:val="0"/>
          <w:marRight w:val="0"/>
          <w:marTop w:val="0"/>
          <w:marBottom w:val="0"/>
          <w:divBdr>
            <w:top w:val="none" w:sz="0" w:space="0" w:color="auto"/>
            <w:left w:val="none" w:sz="0" w:space="0" w:color="auto"/>
            <w:bottom w:val="none" w:sz="0" w:space="0" w:color="auto"/>
            <w:right w:val="none" w:sz="0" w:space="0" w:color="auto"/>
          </w:divBdr>
        </w:div>
        <w:div w:id="747926075">
          <w:marLeft w:val="0"/>
          <w:marRight w:val="0"/>
          <w:marTop w:val="0"/>
          <w:marBottom w:val="0"/>
          <w:divBdr>
            <w:top w:val="none" w:sz="0" w:space="0" w:color="auto"/>
            <w:left w:val="none" w:sz="0" w:space="0" w:color="auto"/>
            <w:bottom w:val="none" w:sz="0" w:space="0" w:color="auto"/>
            <w:right w:val="none" w:sz="0" w:space="0" w:color="auto"/>
          </w:divBdr>
        </w:div>
        <w:div w:id="780341951">
          <w:marLeft w:val="0"/>
          <w:marRight w:val="0"/>
          <w:marTop w:val="0"/>
          <w:marBottom w:val="0"/>
          <w:divBdr>
            <w:top w:val="none" w:sz="0" w:space="0" w:color="auto"/>
            <w:left w:val="none" w:sz="0" w:space="0" w:color="auto"/>
            <w:bottom w:val="none" w:sz="0" w:space="0" w:color="auto"/>
            <w:right w:val="none" w:sz="0" w:space="0" w:color="auto"/>
          </w:divBdr>
        </w:div>
        <w:div w:id="845484843">
          <w:marLeft w:val="0"/>
          <w:marRight w:val="0"/>
          <w:marTop w:val="0"/>
          <w:marBottom w:val="0"/>
          <w:divBdr>
            <w:top w:val="none" w:sz="0" w:space="0" w:color="auto"/>
            <w:left w:val="none" w:sz="0" w:space="0" w:color="auto"/>
            <w:bottom w:val="none" w:sz="0" w:space="0" w:color="auto"/>
            <w:right w:val="none" w:sz="0" w:space="0" w:color="auto"/>
          </w:divBdr>
        </w:div>
        <w:div w:id="1199314289">
          <w:marLeft w:val="0"/>
          <w:marRight w:val="0"/>
          <w:marTop w:val="0"/>
          <w:marBottom w:val="0"/>
          <w:divBdr>
            <w:top w:val="none" w:sz="0" w:space="0" w:color="auto"/>
            <w:left w:val="none" w:sz="0" w:space="0" w:color="auto"/>
            <w:bottom w:val="none" w:sz="0" w:space="0" w:color="auto"/>
            <w:right w:val="none" w:sz="0" w:space="0" w:color="auto"/>
          </w:divBdr>
        </w:div>
        <w:div w:id="1238857326">
          <w:marLeft w:val="0"/>
          <w:marRight w:val="0"/>
          <w:marTop w:val="0"/>
          <w:marBottom w:val="0"/>
          <w:divBdr>
            <w:top w:val="none" w:sz="0" w:space="0" w:color="auto"/>
            <w:left w:val="none" w:sz="0" w:space="0" w:color="auto"/>
            <w:bottom w:val="none" w:sz="0" w:space="0" w:color="auto"/>
            <w:right w:val="none" w:sz="0" w:space="0" w:color="auto"/>
          </w:divBdr>
        </w:div>
        <w:div w:id="1296789934">
          <w:marLeft w:val="0"/>
          <w:marRight w:val="0"/>
          <w:marTop w:val="0"/>
          <w:marBottom w:val="0"/>
          <w:divBdr>
            <w:top w:val="none" w:sz="0" w:space="0" w:color="auto"/>
            <w:left w:val="none" w:sz="0" w:space="0" w:color="auto"/>
            <w:bottom w:val="none" w:sz="0" w:space="0" w:color="auto"/>
            <w:right w:val="none" w:sz="0" w:space="0" w:color="auto"/>
          </w:divBdr>
        </w:div>
        <w:div w:id="1383867789">
          <w:marLeft w:val="0"/>
          <w:marRight w:val="0"/>
          <w:marTop w:val="0"/>
          <w:marBottom w:val="0"/>
          <w:divBdr>
            <w:top w:val="none" w:sz="0" w:space="0" w:color="auto"/>
            <w:left w:val="none" w:sz="0" w:space="0" w:color="auto"/>
            <w:bottom w:val="none" w:sz="0" w:space="0" w:color="auto"/>
            <w:right w:val="none" w:sz="0" w:space="0" w:color="auto"/>
          </w:divBdr>
        </w:div>
        <w:div w:id="1499005910">
          <w:marLeft w:val="0"/>
          <w:marRight w:val="0"/>
          <w:marTop w:val="0"/>
          <w:marBottom w:val="0"/>
          <w:divBdr>
            <w:top w:val="none" w:sz="0" w:space="0" w:color="auto"/>
            <w:left w:val="none" w:sz="0" w:space="0" w:color="auto"/>
            <w:bottom w:val="none" w:sz="0" w:space="0" w:color="auto"/>
            <w:right w:val="none" w:sz="0" w:space="0" w:color="auto"/>
          </w:divBdr>
        </w:div>
        <w:div w:id="1600411913">
          <w:marLeft w:val="0"/>
          <w:marRight w:val="0"/>
          <w:marTop w:val="0"/>
          <w:marBottom w:val="0"/>
          <w:divBdr>
            <w:top w:val="none" w:sz="0" w:space="0" w:color="auto"/>
            <w:left w:val="none" w:sz="0" w:space="0" w:color="auto"/>
            <w:bottom w:val="none" w:sz="0" w:space="0" w:color="auto"/>
            <w:right w:val="none" w:sz="0" w:space="0" w:color="auto"/>
          </w:divBdr>
        </w:div>
        <w:div w:id="1692099344">
          <w:marLeft w:val="0"/>
          <w:marRight w:val="0"/>
          <w:marTop w:val="0"/>
          <w:marBottom w:val="0"/>
          <w:divBdr>
            <w:top w:val="none" w:sz="0" w:space="0" w:color="auto"/>
            <w:left w:val="none" w:sz="0" w:space="0" w:color="auto"/>
            <w:bottom w:val="none" w:sz="0" w:space="0" w:color="auto"/>
            <w:right w:val="none" w:sz="0" w:space="0" w:color="auto"/>
          </w:divBdr>
        </w:div>
        <w:div w:id="1885175747">
          <w:marLeft w:val="0"/>
          <w:marRight w:val="0"/>
          <w:marTop w:val="0"/>
          <w:marBottom w:val="0"/>
          <w:divBdr>
            <w:top w:val="none" w:sz="0" w:space="0" w:color="auto"/>
            <w:left w:val="none" w:sz="0" w:space="0" w:color="auto"/>
            <w:bottom w:val="none" w:sz="0" w:space="0" w:color="auto"/>
            <w:right w:val="none" w:sz="0" w:space="0" w:color="auto"/>
          </w:divBdr>
        </w:div>
        <w:div w:id="1892618876">
          <w:marLeft w:val="0"/>
          <w:marRight w:val="0"/>
          <w:marTop w:val="0"/>
          <w:marBottom w:val="0"/>
          <w:divBdr>
            <w:top w:val="none" w:sz="0" w:space="0" w:color="auto"/>
            <w:left w:val="none" w:sz="0" w:space="0" w:color="auto"/>
            <w:bottom w:val="none" w:sz="0" w:space="0" w:color="auto"/>
            <w:right w:val="none" w:sz="0" w:space="0" w:color="auto"/>
          </w:divBdr>
        </w:div>
        <w:div w:id="1974476696">
          <w:marLeft w:val="0"/>
          <w:marRight w:val="0"/>
          <w:marTop w:val="0"/>
          <w:marBottom w:val="0"/>
          <w:divBdr>
            <w:top w:val="none" w:sz="0" w:space="0" w:color="auto"/>
            <w:left w:val="none" w:sz="0" w:space="0" w:color="auto"/>
            <w:bottom w:val="none" w:sz="0" w:space="0" w:color="auto"/>
            <w:right w:val="none" w:sz="0" w:space="0" w:color="auto"/>
          </w:divBdr>
        </w:div>
        <w:div w:id="2025011622">
          <w:marLeft w:val="0"/>
          <w:marRight w:val="0"/>
          <w:marTop w:val="0"/>
          <w:marBottom w:val="0"/>
          <w:divBdr>
            <w:top w:val="none" w:sz="0" w:space="0" w:color="auto"/>
            <w:left w:val="none" w:sz="0" w:space="0" w:color="auto"/>
            <w:bottom w:val="none" w:sz="0" w:space="0" w:color="auto"/>
            <w:right w:val="none" w:sz="0" w:space="0" w:color="auto"/>
          </w:divBdr>
        </w:div>
        <w:div w:id="2142577418">
          <w:marLeft w:val="0"/>
          <w:marRight w:val="0"/>
          <w:marTop w:val="0"/>
          <w:marBottom w:val="0"/>
          <w:divBdr>
            <w:top w:val="none" w:sz="0" w:space="0" w:color="auto"/>
            <w:left w:val="none" w:sz="0" w:space="0" w:color="auto"/>
            <w:bottom w:val="none" w:sz="0" w:space="0" w:color="auto"/>
            <w:right w:val="none" w:sz="0" w:space="0" w:color="auto"/>
          </w:divBdr>
        </w:div>
      </w:divsChild>
    </w:div>
    <w:div w:id="841969173">
      <w:bodyDiv w:val="1"/>
      <w:marLeft w:val="0"/>
      <w:marRight w:val="0"/>
      <w:marTop w:val="0"/>
      <w:marBottom w:val="0"/>
      <w:divBdr>
        <w:top w:val="none" w:sz="0" w:space="0" w:color="auto"/>
        <w:left w:val="none" w:sz="0" w:space="0" w:color="auto"/>
        <w:bottom w:val="none" w:sz="0" w:space="0" w:color="auto"/>
        <w:right w:val="none" w:sz="0" w:space="0" w:color="auto"/>
      </w:divBdr>
      <w:divsChild>
        <w:div w:id="362558364">
          <w:marLeft w:val="0"/>
          <w:marRight w:val="0"/>
          <w:marTop w:val="0"/>
          <w:marBottom w:val="0"/>
          <w:divBdr>
            <w:top w:val="none" w:sz="0" w:space="0" w:color="auto"/>
            <w:left w:val="none" w:sz="0" w:space="0" w:color="auto"/>
            <w:bottom w:val="none" w:sz="0" w:space="0" w:color="auto"/>
            <w:right w:val="none" w:sz="0" w:space="0" w:color="auto"/>
          </w:divBdr>
        </w:div>
        <w:div w:id="1084449561">
          <w:marLeft w:val="0"/>
          <w:marRight w:val="0"/>
          <w:marTop w:val="0"/>
          <w:marBottom w:val="0"/>
          <w:divBdr>
            <w:top w:val="none" w:sz="0" w:space="0" w:color="auto"/>
            <w:left w:val="none" w:sz="0" w:space="0" w:color="auto"/>
            <w:bottom w:val="none" w:sz="0" w:space="0" w:color="auto"/>
            <w:right w:val="none" w:sz="0" w:space="0" w:color="auto"/>
          </w:divBdr>
        </w:div>
        <w:div w:id="1361056272">
          <w:marLeft w:val="0"/>
          <w:marRight w:val="0"/>
          <w:marTop w:val="0"/>
          <w:marBottom w:val="0"/>
          <w:divBdr>
            <w:top w:val="none" w:sz="0" w:space="0" w:color="auto"/>
            <w:left w:val="none" w:sz="0" w:space="0" w:color="auto"/>
            <w:bottom w:val="none" w:sz="0" w:space="0" w:color="auto"/>
            <w:right w:val="none" w:sz="0" w:space="0" w:color="auto"/>
          </w:divBdr>
        </w:div>
        <w:div w:id="1536237418">
          <w:marLeft w:val="0"/>
          <w:marRight w:val="0"/>
          <w:marTop w:val="0"/>
          <w:marBottom w:val="0"/>
          <w:divBdr>
            <w:top w:val="none" w:sz="0" w:space="0" w:color="auto"/>
            <w:left w:val="none" w:sz="0" w:space="0" w:color="auto"/>
            <w:bottom w:val="none" w:sz="0" w:space="0" w:color="auto"/>
            <w:right w:val="none" w:sz="0" w:space="0" w:color="auto"/>
          </w:divBdr>
        </w:div>
        <w:div w:id="1735739910">
          <w:marLeft w:val="0"/>
          <w:marRight w:val="0"/>
          <w:marTop w:val="0"/>
          <w:marBottom w:val="0"/>
          <w:divBdr>
            <w:top w:val="none" w:sz="0" w:space="0" w:color="auto"/>
            <w:left w:val="none" w:sz="0" w:space="0" w:color="auto"/>
            <w:bottom w:val="none" w:sz="0" w:space="0" w:color="auto"/>
            <w:right w:val="none" w:sz="0" w:space="0" w:color="auto"/>
          </w:divBdr>
        </w:div>
        <w:div w:id="1851984475">
          <w:marLeft w:val="0"/>
          <w:marRight w:val="0"/>
          <w:marTop w:val="0"/>
          <w:marBottom w:val="0"/>
          <w:divBdr>
            <w:top w:val="none" w:sz="0" w:space="0" w:color="auto"/>
            <w:left w:val="none" w:sz="0" w:space="0" w:color="auto"/>
            <w:bottom w:val="none" w:sz="0" w:space="0" w:color="auto"/>
            <w:right w:val="none" w:sz="0" w:space="0" w:color="auto"/>
          </w:divBdr>
        </w:div>
        <w:div w:id="1852184907">
          <w:marLeft w:val="0"/>
          <w:marRight w:val="0"/>
          <w:marTop w:val="0"/>
          <w:marBottom w:val="0"/>
          <w:divBdr>
            <w:top w:val="none" w:sz="0" w:space="0" w:color="auto"/>
            <w:left w:val="none" w:sz="0" w:space="0" w:color="auto"/>
            <w:bottom w:val="none" w:sz="0" w:space="0" w:color="auto"/>
            <w:right w:val="none" w:sz="0" w:space="0" w:color="auto"/>
          </w:divBdr>
        </w:div>
      </w:divsChild>
    </w:div>
    <w:div w:id="848835793">
      <w:bodyDiv w:val="1"/>
      <w:marLeft w:val="0"/>
      <w:marRight w:val="0"/>
      <w:marTop w:val="0"/>
      <w:marBottom w:val="0"/>
      <w:divBdr>
        <w:top w:val="none" w:sz="0" w:space="0" w:color="auto"/>
        <w:left w:val="none" w:sz="0" w:space="0" w:color="auto"/>
        <w:bottom w:val="none" w:sz="0" w:space="0" w:color="auto"/>
        <w:right w:val="none" w:sz="0" w:space="0" w:color="auto"/>
      </w:divBdr>
    </w:div>
    <w:div w:id="970984650">
      <w:bodyDiv w:val="1"/>
      <w:marLeft w:val="0"/>
      <w:marRight w:val="0"/>
      <w:marTop w:val="0"/>
      <w:marBottom w:val="0"/>
      <w:divBdr>
        <w:top w:val="none" w:sz="0" w:space="0" w:color="auto"/>
        <w:left w:val="none" w:sz="0" w:space="0" w:color="auto"/>
        <w:bottom w:val="none" w:sz="0" w:space="0" w:color="auto"/>
        <w:right w:val="none" w:sz="0" w:space="0" w:color="auto"/>
      </w:divBdr>
      <w:divsChild>
        <w:div w:id="88039469">
          <w:marLeft w:val="0"/>
          <w:marRight w:val="0"/>
          <w:marTop w:val="0"/>
          <w:marBottom w:val="0"/>
          <w:divBdr>
            <w:top w:val="none" w:sz="0" w:space="0" w:color="auto"/>
            <w:left w:val="none" w:sz="0" w:space="0" w:color="auto"/>
            <w:bottom w:val="none" w:sz="0" w:space="0" w:color="auto"/>
            <w:right w:val="none" w:sz="0" w:space="0" w:color="auto"/>
          </w:divBdr>
        </w:div>
        <w:div w:id="139619966">
          <w:marLeft w:val="0"/>
          <w:marRight w:val="0"/>
          <w:marTop w:val="0"/>
          <w:marBottom w:val="0"/>
          <w:divBdr>
            <w:top w:val="none" w:sz="0" w:space="0" w:color="auto"/>
            <w:left w:val="none" w:sz="0" w:space="0" w:color="auto"/>
            <w:bottom w:val="none" w:sz="0" w:space="0" w:color="auto"/>
            <w:right w:val="none" w:sz="0" w:space="0" w:color="auto"/>
          </w:divBdr>
        </w:div>
        <w:div w:id="290551175">
          <w:marLeft w:val="0"/>
          <w:marRight w:val="0"/>
          <w:marTop w:val="0"/>
          <w:marBottom w:val="0"/>
          <w:divBdr>
            <w:top w:val="none" w:sz="0" w:space="0" w:color="auto"/>
            <w:left w:val="none" w:sz="0" w:space="0" w:color="auto"/>
            <w:bottom w:val="none" w:sz="0" w:space="0" w:color="auto"/>
            <w:right w:val="none" w:sz="0" w:space="0" w:color="auto"/>
          </w:divBdr>
        </w:div>
        <w:div w:id="398599187">
          <w:marLeft w:val="0"/>
          <w:marRight w:val="0"/>
          <w:marTop w:val="0"/>
          <w:marBottom w:val="0"/>
          <w:divBdr>
            <w:top w:val="none" w:sz="0" w:space="0" w:color="auto"/>
            <w:left w:val="none" w:sz="0" w:space="0" w:color="auto"/>
            <w:bottom w:val="none" w:sz="0" w:space="0" w:color="auto"/>
            <w:right w:val="none" w:sz="0" w:space="0" w:color="auto"/>
          </w:divBdr>
        </w:div>
        <w:div w:id="981034117">
          <w:marLeft w:val="0"/>
          <w:marRight w:val="0"/>
          <w:marTop w:val="0"/>
          <w:marBottom w:val="0"/>
          <w:divBdr>
            <w:top w:val="none" w:sz="0" w:space="0" w:color="auto"/>
            <w:left w:val="none" w:sz="0" w:space="0" w:color="auto"/>
            <w:bottom w:val="none" w:sz="0" w:space="0" w:color="auto"/>
            <w:right w:val="none" w:sz="0" w:space="0" w:color="auto"/>
          </w:divBdr>
        </w:div>
        <w:div w:id="993994799">
          <w:marLeft w:val="0"/>
          <w:marRight w:val="0"/>
          <w:marTop w:val="0"/>
          <w:marBottom w:val="0"/>
          <w:divBdr>
            <w:top w:val="none" w:sz="0" w:space="0" w:color="auto"/>
            <w:left w:val="none" w:sz="0" w:space="0" w:color="auto"/>
            <w:bottom w:val="none" w:sz="0" w:space="0" w:color="auto"/>
            <w:right w:val="none" w:sz="0" w:space="0" w:color="auto"/>
          </w:divBdr>
        </w:div>
        <w:div w:id="1027217548">
          <w:marLeft w:val="0"/>
          <w:marRight w:val="0"/>
          <w:marTop w:val="0"/>
          <w:marBottom w:val="0"/>
          <w:divBdr>
            <w:top w:val="none" w:sz="0" w:space="0" w:color="auto"/>
            <w:left w:val="none" w:sz="0" w:space="0" w:color="auto"/>
            <w:bottom w:val="none" w:sz="0" w:space="0" w:color="auto"/>
            <w:right w:val="none" w:sz="0" w:space="0" w:color="auto"/>
          </w:divBdr>
        </w:div>
        <w:div w:id="1192457436">
          <w:marLeft w:val="0"/>
          <w:marRight w:val="0"/>
          <w:marTop w:val="0"/>
          <w:marBottom w:val="0"/>
          <w:divBdr>
            <w:top w:val="none" w:sz="0" w:space="0" w:color="auto"/>
            <w:left w:val="none" w:sz="0" w:space="0" w:color="auto"/>
            <w:bottom w:val="none" w:sz="0" w:space="0" w:color="auto"/>
            <w:right w:val="none" w:sz="0" w:space="0" w:color="auto"/>
          </w:divBdr>
        </w:div>
        <w:div w:id="1290017484">
          <w:marLeft w:val="0"/>
          <w:marRight w:val="0"/>
          <w:marTop w:val="0"/>
          <w:marBottom w:val="0"/>
          <w:divBdr>
            <w:top w:val="none" w:sz="0" w:space="0" w:color="auto"/>
            <w:left w:val="none" w:sz="0" w:space="0" w:color="auto"/>
            <w:bottom w:val="none" w:sz="0" w:space="0" w:color="auto"/>
            <w:right w:val="none" w:sz="0" w:space="0" w:color="auto"/>
          </w:divBdr>
        </w:div>
        <w:div w:id="1409768243">
          <w:marLeft w:val="0"/>
          <w:marRight w:val="0"/>
          <w:marTop w:val="0"/>
          <w:marBottom w:val="0"/>
          <w:divBdr>
            <w:top w:val="none" w:sz="0" w:space="0" w:color="auto"/>
            <w:left w:val="none" w:sz="0" w:space="0" w:color="auto"/>
            <w:bottom w:val="none" w:sz="0" w:space="0" w:color="auto"/>
            <w:right w:val="none" w:sz="0" w:space="0" w:color="auto"/>
          </w:divBdr>
        </w:div>
        <w:div w:id="1442529003">
          <w:marLeft w:val="0"/>
          <w:marRight w:val="0"/>
          <w:marTop w:val="0"/>
          <w:marBottom w:val="0"/>
          <w:divBdr>
            <w:top w:val="none" w:sz="0" w:space="0" w:color="auto"/>
            <w:left w:val="none" w:sz="0" w:space="0" w:color="auto"/>
            <w:bottom w:val="none" w:sz="0" w:space="0" w:color="auto"/>
            <w:right w:val="none" w:sz="0" w:space="0" w:color="auto"/>
          </w:divBdr>
        </w:div>
        <w:div w:id="1542815451">
          <w:marLeft w:val="0"/>
          <w:marRight w:val="0"/>
          <w:marTop w:val="0"/>
          <w:marBottom w:val="0"/>
          <w:divBdr>
            <w:top w:val="none" w:sz="0" w:space="0" w:color="auto"/>
            <w:left w:val="none" w:sz="0" w:space="0" w:color="auto"/>
            <w:bottom w:val="none" w:sz="0" w:space="0" w:color="auto"/>
            <w:right w:val="none" w:sz="0" w:space="0" w:color="auto"/>
          </w:divBdr>
        </w:div>
        <w:div w:id="1749500953">
          <w:marLeft w:val="0"/>
          <w:marRight w:val="0"/>
          <w:marTop w:val="0"/>
          <w:marBottom w:val="0"/>
          <w:divBdr>
            <w:top w:val="none" w:sz="0" w:space="0" w:color="auto"/>
            <w:left w:val="none" w:sz="0" w:space="0" w:color="auto"/>
            <w:bottom w:val="none" w:sz="0" w:space="0" w:color="auto"/>
            <w:right w:val="none" w:sz="0" w:space="0" w:color="auto"/>
          </w:divBdr>
        </w:div>
        <w:div w:id="1854494839">
          <w:marLeft w:val="0"/>
          <w:marRight w:val="0"/>
          <w:marTop w:val="0"/>
          <w:marBottom w:val="0"/>
          <w:divBdr>
            <w:top w:val="none" w:sz="0" w:space="0" w:color="auto"/>
            <w:left w:val="none" w:sz="0" w:space="0" w:color="auto"/>
            <w:bottom w:val="none" w:sz="0" w:space="0" w:color="auto"/>
            <w:right w:val="none" w:sz="0" w:space="0" w:color="auto"/>
          </w:divBdr>
        </w:div>
        <w:div w:id="1927376078">
          <w:marLeft w:val="0"/>
          <w:marRight w:val="0"/>
          <w:marTop w:val="0"/>
          <w:marBottom w:val="0"/>
          <w:divBdr>
            <w:top w:val="none" w:sz="0" w:space="0" w:color="auto"/>
            <w:left w:val="none" w:sz="0" w:space="0" w:color="auto"/>
            <w:bottom w:val="none" w:sz="0" w:space="0" w:color="auto"/>
            <w:right w:val="none" w:sz="0" w:space="0" w:color="auto"/>
          </w:divBdr>
        </w:div>
      </w:divsChild>
    </w:div>
    <w:div w:id="1006787032">
      <w:bodyDiv w:val="1"/>
      <w:marLeft w:val="0"/>
      <w:marRight w:val="0"/>
      <w:marTop w:val="0"/>
      <w:marBottom w:val="0"/>
      <w:divBdr>
        <w:top w:val="none" w:sz="0" w:space="0" w:color="auto"/>
        <w:left w:val="none" w:sz="0" w:space="0" w:color="auto"/>
        <w:bottom w:val="none" w:sz="0" w:space="0" w:color="auto"/>
        <w:right w:val="none" w:sz="0" w:space="0" w:color="auto"/>
      </w:divBdr>
      <w:divsChild>
        <w:div w:id="1099982406">
          <w:marLeft w:val="0"/>
          <w:marRight w:val="0"/>
          <w:marTop w:val="0"/>
          <w:marBottom w:val="0"/>
          <w:divBdr>
            <w:top w:val="none" w:sz="0" w:space="0" w:color="auto"/>
            <w:left w:val="none" w:sz="0" w:space="0" w:color="auto"/>
            <w:bottom w:val="none" w:sz="0" w:space="0" w:color="auto"/>
            <w:right w:val="none" w:sz="0" w:space="0" w:color="auto"/>
          </w:divBdr>
          <w:divsChild>
            <w:div w:id="98376313">
              <w:marLeft w:val="0"/>
              <w:marRight w:val="0"/>
              <w:marTop w:val="0"/>
              <w:marBottom w:val="0"/>
              <w:divBdr>
                <w:top w:val="none" w:sz="0" w:space="0" w:color="auto"/>
                <w:left w:val="none" w:sz="0" w:space="0" w:color="auto"/>
                <w:bottom w:val="none" w:sz="0" w:space="0" w:color="auto"/>
                <w:right w:val="none" w:sz="0" w:space="0" w:color="auto"/>
              </w:divBdr>
            </w:div>
            <w:div w:id="108859624">
              <w:marLeft w:val="0"/>
              <w:marRight w:val="0"/>
              <w:marTop w:val="0"/>
              <w:marBottom w:val="0"/>
              <w:divBdr>
                <w:top w:val="none" w:sz="0" w:space="0" w:color="auto"/>
                <w:left w:val="none" w:sz="0" w:space="0" w:color="auto"/>
                <w:bottom w:val="none" w:sz="0" w:space="0" w:color="auto"/>
                <w:right w:val="none" w:sz="0" w:space="0" w:color="auto"/>
              </w:divBdr>
            </w:div>
            <w:div w:id="164706767">
              <w:marLeft w:val="0"/>
              <w:marRight w:val="0"/>
              <w:marTop w:val="0"/>
              <w:marBottom w:val="0"/>
              <w:divBdr>
                <w:top w:val="none" w:sz="0" w:space="0" w:color="auto"/>
                <w:left w:val="none" w:sz="0" w:space="0" w:color="auto"/>
                <w:bottom w:val="none" w:sz="0" w:space="0" w:color="auto"/>
                <w:right w:val="none" w:sz="0" w:space="0" w:color="auto"/>
              </w:divBdr>
            </w:div>
            <w:div w:id="176585091">
              <w:marLeft w:val="0"/>
              <w:marRight w:val="0"/>
              <w:marTop w:val="0"/>
              <w:marBottom w:val="0"/>
              <w:divBdr>
                <w:top w:val="none" w:sz="0" w:space="0" w:color="auto"/>
                <w:left w:val="none" w:sz="0" w:space="0" w:color="auto"/>
                <w:bottom w:val="none" w:sz="0" w:space="0" w:color="auto"/>
                <w:right w:val="none" w:sz="0" w:space="0" w:color="auto"/>
              </w:divBdr>
            </w:div>
            <w:div w:id="192698413">
              <w:marLeft w:val="0"/>
              <w:marRight w:val="0"/>
              <w:marTop w:val="0"/>
              <w:marBottom w:val="0"/>
              <w:divBdr>
                <w:top w:val="none" w:sz="0" w:space="0" w:color="auto"/>
                <w:left w:val="none" w:sz="0" w:space="0" w:color="auto"/>
                <w:bottom w:val="none" w:sz="0" w:space="0" w:color="auto"/>
                <w:right w:val="none" w:sz="0" w:space="0" w:color="auto"/>
              </w:divBdr>
            </w:div>
            <w:div w:id="250244031">
              <w:marLeft w:val="0"/>
              <w:marRight w:val="0"/>
              <w:marTop w:val="0"/>
              <w:marBottom w:val="0"/>
              <w:divBdr>
                <w:top w:val="none" w:sz="0" w:space="0" w:color="auto"/>
                <w:left w:val="none" w:sz="0" w:space="0" w:color="auto"/>
                <w:bottom w:val="none" w:sz="0" w:space="0" w:color="auto"/>
                <w:right w:val="none" w:sz="0" w:space="0" w:color="auto"/>
              </w:divBdr>
            </w:div>
            <w:div w:id="330524325">
              <w:marLeft w:val="0"/>
              <w:marRight w:val="0"/>
              <w:marTop w:val="0"/>
              <w:marBottom w:val="0"/>
              <w:divBdr>
                <w:top w:val="none" w:sz="0" w:space="0" w:color="auto"/>
                <w:left w:val="none" w:sz="0" w:space="0" w:color="auto"/>
                <w:bottom w:val="none" w:sz="0" w:space="0" w:color="auto"/>
                <w:right w:val="none" w:sz="0" w:space="0" w:color="auto"/>
              </w:divBdr>
            </w:div>
            <w:div w:id="421143541">
              <w:marLeft w:val="0"/>
              <w:marRight w:val="0"/>
              <w:marTop w:val="0"/>
              <w:marBottom w:val="0"/>
              <w:divBdr>
                <w:top w:val="none" w:sz="0" w:space="0" w:color="auto"/>
                <w:left w:val="none" w:sz="0" w:space="0" w:color="auto"/>
                <w:bottom w:val="none" w:sz="0" w:space="0" w:color="auto"/>
                <w:right w:val="none" w:sz="0" w:space="0" w:color="auto"/>
              </w:divBdr>
            </w:div>
            <w:div w:id="428088324">
              <w:marLeft w:val="0"/>
              <w:marRight w:val="0"/>
              <w:marTop w:val="0"/>
              <w:marBottom w:val="0"/>
              <w:divBdr>
                <w:top w:val="none" w:sz="0" w:space="0" w:color="auto"/>
                <w:left w:val="none" w:sz="0" w:space="0" w:color="auto"/>
                <w:bottom w:val="none" w:sz="0" w:space="0" w:color="auto"/>
                <w:right w:val="none" w:sz="0" w:space="0" w:color="auto"/>
              </w:divBdr>
            </w:div>
            <w:div w:id="481507220">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
            <w:div w:id="514810555">
              <w:marLeft w:val="0"/>
              <w:marRight w:val="0"/>
              <w:marTop w:val="0"/>
              <w:marBottom w:val="0"/>
              <w:divBdr>
                <w:top w:val="none" w:sz="0" w:space="0" w:color="auto"/>
                <w:left w:val="none" w:sz="0" w:space="0" w:color="auto"/>
                <w:bottom w:val="none" w:sz="0" w:space="0" w:color="auto"/>
                <w:right w:val="none" w:sz="0" w:space="0" w:color="auto"/>
              </w:divBdr>
            </w:div>
            <w:div w:id="611858117">
              <w:marLeft w:val="0"/>
              <w:marRight w:val="0"/>
              <w:marTop w:val="0"/>
              <w:marBottom w:val="0"/>
              <w:divBdr>
                <w:top w:val="none" w:sz="0" w:space="0" w:color="auto"/>
                <w:left w:val="none" w:sz="0" w:space="0" w:color="auto"/>
                <w:bottom w:val="none" w:sz="0" w:space="0" w:color="auto"/>
                <w:right w:val="none" w:sz="0" w:space="0" w:color="auto"/>
              </w:divBdr>
            </w:div>
            <w:div w:id="616251702">
              <w:marLeft w:val="0"/>
              <w:marRight w:val="0"/>
              <w:marTop w:val="0"/>
              <w:marBottom w:val="0"/>
              <w:divBdr>
                <w:top w:val="none" w:sz="0" w:space="0" w:color="auto"/>
                <w:left w:val="none" w:sz="0" w:space="0" w:color="auto"/>
                <w:bottom w:val="none" w:sz="0" w:space="0" w:color="auto"/>
                <w:right w:val="none" w:sz="0" w:space="0" w:color="auto"/>
              </w:divBdr>
            </w:div>
            <w:div w:id="673260134">
              <w:marLeft w:val="0"/>
              <w:marRight w:val="0"/>
              <w:marTop w:val="0"/>
              <w:marBottom w:val="0"/>
              <w:divBdr>
                <w:top w:val="none" w:sz="0" w:space="0" w:color="auto"/>
                <w:left w:val="none" w:sz="0" w:space="0" w:color="auto"/>
                <w:bottom w:val="none" w:sz="0" w:space="0" w:color="auto"/>
                <w:right w:val="none" w:sz="0" w:space="0" w:color="auto"/>
              </w:divBdr>
            </w:div>
            <w:div w:id="691145785">
              <w:marLeft w:val="0"/>
              <w:marRight w:val="0"/>
              <w:marTop w:val="0"/>
              <w:marBottom w:val="0"/>
              <w:divBdr>
                <w:top w:val="none" w:sz="0" w:space="0" w:color="auto"/>
                <w:left w:val="none" w:sz="0" w:space="0" w:color="auto"/>
                <w:bottom w:val="none" w:sz="0" w:space="0" w:color="auto"/>
                <w:right w:val="none" w:sz="0" w:space="0" w:color="auto"/>
              </w:divBdr>
            </w:div>
            <w:div w:id="718744651">
              <w:marLeft w:val="0"/>
              <w:marRight w:val="0"/>
              <w:marTop w:val="0"/>
              <w:marBottom w:val="0"/>
              <w:divBdr>
                <w:top w:val="none" w:sz="0" w:space="0" w:color="auto"/>
                <w:left w:val="none" w:sz="0" w:space="0" w:color="auto"/>
                <w:bottom w:val="none" w:sz="0" w:space="0" w:color="auto"/>
                <w:right w:val="none" w:sz="0" w:space="0" w:color="auto"/>
              </w:divBdr>
            </w:div>
            <w:div w:id="756748684">
              <w:marLeft w:val="0"/>
              <w:marRight w:val="0"/>
              <w:marTop w:val="0"/>
              <w:marBottom w:val="0"/>
              <w:divBdr>
                <w:top w:val="none" w:sz="0" w:space="0" w:color="auto"/>
                <w:left w:val="none" w:sz="0" w:space="0" w:color="auto"/>
                <w:bottom w:val="none" w:sz="0" w:space="0" w:color="auto"/>
                <w:right w:val="none" w:sz="0" w:space="0" w:color="auto"/>
              </w:divBdr>
            </w:div>
            <w:div w:id="764309144">
              <w:marLeft w:val="0"/>
              <w:marRight w:val="0"/>
              <w:marTop w:val="0"/>
              <w:marBottom w:val="0"/>
              <w:divBdr>
                <w:top w:val="none" w:sz="0" w:space="0" w:color="auto"/>
                <w:left w:val="none" w:sz="0" w:space="0" w:color="auto"/>
                <w:bottom w:val="none" w:sz="0" w:space="0" w:color="auto"/>
                <w:right w:val="none" w:sz="0" w:space="0" w:color="auto"/>
              </w:divBdr>
            </w:div>
            <w:div w:id="786504099">
              <w:marLeft w:val="0"/>
              <w:marRight w:val="0"/>
              <w:marTop w:val="0"/>
              <w:marBottom w:val="0"/>
              <w:divBdr>
                <w:top w:val="none" w:sz="0" w:space="0" w:color="auto"/>
                <w:left w:val="none" w:sz="0" w:space="0" w:color="auto"/>
                <w:bottom w:val="none" w:sz="0" w:space="0" w:color="auto"/>
                <w:right w:val="none" w:sz="0" w:space="0" w:color="auto"/>
              </w:divBdr>
            </w:div>
            <w:div w:id="809518572">
              <w:marLeft w:val="0"/>
              <w:marRight w:val="0"/>
              <w:marTop w:val="0"/>
              <w:marBottom w:val="0"/>
              <w:divBdr>
                <w:top w:val="none" w:sz="0" w:space="0" w:color="auto"/>
                <w:left w:val="none" w:sz="0" w:space="0" w:color="auto"/>
                <w:bottom w:val="none" w:sz="0" w:space="0" w:color="auto"/>
                <w:right w:val="none" w:sz="0" w:space="0" w:color="auto"/>
              </w:divBdr>
            </w:div>
            <w:div w:id="814031140">
              <w:marLeft w:val="0"/>
              <w:marRight w:val="0"/>
              <w:marTop w:val="0"/>
              <w:marBottom w:val="0"/>
              <w:divBdr>
                <w:top w:val="none" w:sz="0" w:space="0" w:color="auto"/>
                <w:left w:val="none" w:sz="0" w:space="0" w:color="auto"/>
                <w:bottom w:val="none" w:sz="0" w:space="0" w:color="auto"/>
                <w:right w:val="none" w:sz="0" w:space="0" w:color="auto"/>
              </w:divBdr>
            </w:div>
            <w:div w:id="845943516">
              <w:marLeft w:val="0"/>
              <w:marRight w:val="0"/>
              <w:marTop w:val="0"/>
              <w:marBottom w:val="0"/>
              <w:divBdr>
                <w:top w:val="none" w:sz="0" w:space="0" w:color="auto"/>
                <w:left w:val="none" w:sz="0" w:space="0" w:color="auto"/>
                <w:bottom w:val="none" w:sz="0" w:space="0" w:color="auto"/>
                <w:right w:val="none" w:sz="0" w:space="0" w:color="auto"/>
              </w:divBdr>
            </w:div>
            <w:div w:id="871260565">
              <w:marLeft w:val="0"/>
              <w:marRight w:val="0"/>
              <w:marTop w:val="0"/>
              <w:marBottom w:val="0"/>
              <w:divBdr>
                <w:top w:val="none" w:sz="0" w:space="0" w:color="auto"/>
                <w:left w:val="none" w:sz="0" w:space="0" w:color="auto"/>
                <w:bottom w:val="none" w:sz="0" w:space="0" w:color="auto"/>
                <w:right w:val="none" w:sz="0" w:space="0" w:color="auto"/>
              </w:divBdr>
            </w:div>
            <w:div w:id="875387437">
              <w:marLeft w:val="0"/>
              <w:marRight w:val="0"/>
              <w:marTop w:val="0"/>
              <w:marBottom w:val="0"/>
              <w:divBdr>
                <w:top w:val="none" w:sz="0" w:space="0" w:color="auto"/>
                <w:left w:val="none" w:sz="0" w:space="0" w:color="auto"/>
                <w:bottom w:val="none" w:sz="0" w:space="0" w:color="auto"/>
                <w:right w:val="none" w:sz="0" w:space="0" w:color="auto"/>
              </w:divBdr>
            </w:div>
            <w:div w:id="896431609">
              <w:marLeft w:val="0"/>
              <w:marRight w:val="0"/>
              <w:marTop w:val="0"/>
              <w:marBottom w:val="0"/>
              <w:divBdr>
                <w:top w:val="none" w:sz="0" w:space="0" w:color="auto"/>
                <w:left w:val="none" w:sz="0" w:space="0" w:color="auto"/>
                <w:bottom w:val="none" w:sz="0" w:space="0" w:color="auto"/>
                <w:right w:val="none" w:sz="0" w:space="0" w:color="auto"/>
              </w:divBdr>
            </w:div>
            <w:div w:id="901596586">
              <w:marLeft w:val="0"/>
              <w:marRight w:val="0"/>
              <w:marTop w:val="0"/>
              <w:marBottom w:val="0"/>
              <w:divBdr>
                <w:top w:val="none" w:sz="0" w:space="0" w:color="auto"/>
                <w:left w:val="none" w:sz="0" w:space="0" w:color="auto"/>
                <w:bottom w:val="none" w:sz="0" w:space="0" w:color="auto"/>
                <w:right w:val="none" w:sz="0" w:space="0" w:color="auto"/>
              </w:divBdr>
            </w:div>
            <w:div w:id="907350223">
              <w:marLeft w:val="0"/>
              <w:marRight w:val="0"/>
              <w:marTop w:val="0"/>
              <w:marBottom w:val="0"/>
              <w:divBdr>
                <w:top w:val="none" w:sz="0" w:space="0" w:color="auto"/>
                <w:left w:val="none" w:sz="0" w:space="0" w:color="auto"/>
                <w:bottom w:val="none" w:sz="0" w:space="0" w:color="auto"/>
                <w:right w:val="none" w:sz="0" w:space="0" w:color="auto"/>
              </w:divBdr>
            </w:div>
            <w:div w:id="1005398901">
              <w:marLeft w:val="0"/>
              <w:marRight w:val="0"/>
              <w:marTop w:val="0"/>
              <w:marBottom w:val="0"/>
              <w:divBdr>
                <w:top w:val="none" w:sz="0" w:space="0" w:color="auto"/>
                <w:left w:val="none" w:sz="0" w:space="0" w:color="auto"/>
                <w:bottom w:val="none" w:sz="0" w:space="0" w:color="auto"/>
                <w:right w:val="none" w:sz="0" w:space="0" w:color="auto"/>
              </w:divBdr>
            </w:div>
            <w:div w:id="1046492104">
              <w:marLeft w:val="0"/>
              <w:marRight w:val="0"/>
              <w:marTop w:val="0"/>
              <w:marBottom w:val="0"/>
              <w:divBdr>
                <w:top w:val="none" w:sz="0" w:space="0" w:color="auto"/>
                <w:left w:val="none" w:sz="0" w:space="0" w:color="auto"/>
                <w:bottom w:val="none" w:sz="0" w:space="0" w:color="auto"/>
                <w:right w:val="none" w:sz="0" w:space="0" w:color="auto"/>
              </w:divBdr>
            </w:div>
            <w:div w:id="1063218681">
              <w:marLeft w:val="0"/>
              <w:marRight w:val="0"/>
              <w:marTop w:val="0"/>
              <w:marBottom w:val="0"/>
              <w:divBdr>
                <w:top w:val="none" w:sz="0" w:space="0" w:color="auto"/>
                <w:left w:val="none" w:sz="0" w:space="0" w:color="auto"/>
                <w:bottom w:val="none" w:sz="0" w:space="0" w:color="auto"/>
                <w:right w:val="none" w:sz="0" w:space="0" w:color="auto"/>
              </w:divBdr>
            </w:div>
            <w:div w:id="1083532697">
              <w:marLeft w:val="0"/>
              <w:marRight w:val="0"/>
              <w:marTop w:val="0"/>
              <w:marBottom w:val="0"/>
              <w:divBdr>
                <w:top w:val="none" w:sz="0" w:space="0" w:color="auto"/>
                <w:left w:val="none" w:sz="0" w:space="0" w:color="auto"/>
                <w:bottom w:val="none" w:sz="0" w:space="0" w:color="auto"/>
                <w:right w:val="none" w:sz="0" w:space="0" w:color="auto"/>
              </w:divBdr>
            </w:div>
            <w:div w:id="1135222140">
              <w:marLeft w:val="0"/>
              <w:marRight w:val="0"/>
              <w:marTop w:val="0"/>
              <w:marBottom w:val="0"/>
              <w:divBdr>
                <w:top w:val="none" w:sz="0" w:space="0" w:color="auto"/>
                <w:left w:val="none" w:sz="0" w:space="0" w:color="auto"/>
                <w:bottom w:val="none" w:sz="0" w:space="0" w:color="auto"/>
                <w:right w:val="none" w:sz="0" w:space="0" w:color="auto"/>
              </w:divBdr>
            </w:div>
            <w:div w:id="1233080258">
              <w:marLeft w:val="0"/>
              <w:marRight w:val="0"/>
              <w:marTop w:val="0"/>
              <w:marBottom w:val="0"/>
              <w:divBdr>
                <w:top w:val="none" w:sz="0" w:space="0" w:color="auto"/>
                <w:left w:val="none" w:sz="0" w:space="0" w:color="auto"/>
                <w:bottom w:val="none" w:sz="0" w:space="0" w:color="auto"/>
                <w:right w:val="none" w:sz="0" w:space="0" w:color="auto"/>
              </w:divBdr>
            </w:div>
            <w:div w:id="1263950248">
              <w:marLeft w:val="0"/>
              <w:marRight w:val="0"/>
              <w:marTop w:val="0"/>
              <w:marBottom w:val="0"/>
              <w:divBdr>
                <w:top w:val="none" w:sz="0" w:space="0" w:color="auto"/>
                <w:left w:val="none" w:sz="0" w:space="0" w:color="auto"/>
                <w:bottom w:val="none" w:sz="0" w:space="0" w:color="auto"/>
                <w:right w:val="none" w:sz="0" w:space="0" w:color="auto"/>
              </w:divBdr>
            </w:div>
            <w:div w:id="1268124577">
              <w:marLeft w:val="0"/>
              <w:marRight w:val="0"/>
              <w:marTop w:val="0"/>
              <w:marBottom w:val="0"/>
              <w:divBdr>
                <w:top w:val="none" w:sz="0" w:space="0" w:color="auto"/>
                <w:left w:val="none" w:sz="0" w:space="0" w:color="auto"/>
                <w:bottom w:val="none" w:sz="0" w:space="0" w:color="auto"/>
                <w:right w:val="none" w:sz="0" w:space="0" w:color="auto"/>
              </w:divBdr>
            </w:div>
            <w:div w:id="1333290679">
              <w:marLeft w:val="0"/>
              <w:marRight w:val="0"/>
              <w:marTop w:val="0"/>
              <w:marBottom w:val="0"/>
              <w:divBdr>
                <w:top w:val="none" w:sz="0" w:space="0" w:color="auto"/>
                <w:left w:val="none" w:sz="0" w:space="0" w:color="auto"/>
                <w:bottom w:val="none" w:sz="0" w:space="0" w:color="auto"/>
                <w:right w:val="none" w:sz="0" w:space="0" w:color="auto"/>
              </w:divBdr>
            </w:div>
            <w:div w:id="1349986714">
              <w:marLeft w:val="0"/>
              <w:marRight w:val="0"/>
              <w:marTop w:val="0"/>
              <w:marBottom w:val="0"/>
              <w:divBdr>
                <w:top w:val="none" w:sz="0" w:space="0" w:color="auto"/>
                <w:left w:val="none" w:sz="0" w:space="0" w:color="auto"/>
                <w:bottom w:val="none" w:sz="0" w:space="0" w:color="auto"/>
                <w:right w:val="none" w:sz="0" w:space="0" w:color="auto"/>
              </w:divBdr>
            </w:div>
            <w:div w:id="1487630362">
              <w:marLeft w:val="0"/>
              <w:marRight w:val="0"/>
              <w:marTop w:val="0"/>
              <w:marBottom w:val="0"/>
              <w:divBdr>
                <w:top w:val="none" w:sz="0" w:space="0" w:color="auto"/>
                <w:left w:val="none" w:sz="0" w:space="0" w:color="auto"/>
                <w:bottom w:val="none" w:sz="0" w:space="0" w:color="auto"/>
                <w:right w:val="none" w:sz="0" w:space="0" w:color="auto"/>
              </w:divBdr>
            </w:div>
            <w:div w:id="1522619874">
              <w:marLeft w:val="0"/>
              <w:marRight w:val="0"/>
              <w:marTop w:val="0"/>
              <w:marBottom w:val="0"/>
              <w:divBdr>
                <w:top w:val="none" w:sz="0" w:space="0" w:color="auto"/>
                <w:left w:val="none" w:sz="0" w:space="0" w:color="auto"/>
                <w:bottom w:val="none" w:sz="0" w:space="0" w:color="auto"/>
                <w:right w:val="none" w:sz="0" w:space="0" w:color="auto"/>
              </w:divBdr>
            </w:div>
            <w:div w:id="1668437202">
              <w:marLeft w:val="0"/>
              <w:marRight w:val="0"/>
              <w:marTop w:val="0"/>
              <w:marBottom w:val="0"/>
              <w:divBdr>
                <w:top w:val="none" w:sz="0" w:space="0" w:color="auto"/>
                <w:left w:val="none" w:sz="0" w:space="0" w:color="auto"/>
                <w:bottom w:val="none" w:sz="0" w:space="0" w:color="auto"/>
                <w:right w:val="none" w:sz="0" w:space="0" w:color="auto"/>
              </w:divBdr>
            </w:div>
            <w:div w:id="1714110764">
              <w:marLeft w:val="0"/>
              <w:marRight w:val="0"/>
              <w:marTop w:val="0"/>
              <w:marBottom w:val="0"/>
              <w:divBdr>
                <w:top w:val="none" w:sz="0" w:space="0" w:color="auto"/>
                <w:left w:val="none" w:sz="0" w:space="0" w:color="auto"/>
                <w:bottom w:val="none" w:sz="0" w:space="0" w:color="auto"/>
                <w:right w:val="none" w:sz="0" w:space="0" w:color="auto"/>
              </w:divBdr>
            </w:div>
            <w:div w:id="1721242468">
              <w:marLeft w:val="0"/>
              <w:marRight w:val="0"/>
              <w:marTop w:val="0"/>
              <w:marBottom w:val="0"/>
              <w:divBdr>
                <w:top w:val="none" w:sz="0" w:space="0" w:color="auto"/>
                <w:left w:val="none" w:sz="0" w:space="0" w:color="auto"/>
                <w:bottom w:val="none" w:sz="0" w:space="0" w:color="auto"/>
                <w:right w:val="none" w:sz="0" w:space="0" w:color="auto"/>
              </w:divBdr>
            </w:div>
            <w:div w:id="1746298117">
              <w:marLeft w:val="0"/>
              <w:marRight w:val="0"/>
              <w:marTop w:val="0"/>
              <w:marBottom w:val="0"/>
              <w:divBdr>
                <w:top w:val="none" w:sz="0" w:space="0" w:color="auto"/>
                <w:left w:val="none" w:sz="0" w:space="0" w:color="auto"/>
                <w:bottom w:val="none" w:sz="0" w:space="0" w:color="auto"/>
                <w:right w:val="none" w:sz="0" w:space="0" w:color="auto"/>
              </w:divBdr>
            </w:div>
            <w:div w:id="1837378361">
              <w:marLeft w:val="0"/>
              <w:marRight w:val="0"/>
              <w:marTop w:val="0"/>
              <w:marBottom w:val="0"/>
              <w:divBdr>
                <w:top w:val="none" w:sz="0" w:space="0" w:color="auto"/>
                <w:left w:val="none" w:sz="0" w:space="0" w:color="auto"/>
                <w:bottom w:val="none" w:sz="0" w:space="0" w:color="auto"/>
                <w:right w:val="none" w:sz="0" w:space="0" w:color="auto"/>
              </w:divBdr>
            </w:div>
            <w:div w:id="1852378170">
              <w:marLeft w:val="0"/>
              <w:marRight w:val="0"/>
              <w:marTop w:val="0"/>
              <w:marBottom w:val="0"/>
              <w:divBdr>
                <w:top w:val="none" w:sz="0" w:space="0" w:color="auto"/>
                <w:left w:val="none" w:sz="0" w:space="0" w:color="auto"/>
                <w:bottom w:val="none" w:sz="0" w:space="0" w:color="auto"/>
                <w:right w:val="none" w:sz="0" w:space="0" w:color="auto"/>
              </w:divBdr>
            </w:div>
            <w:div w:id="1879901471">
              <w:marLeft w:val="0"/>
              <w:marRight w:val="0"/>
              <w:marTop w:val="0"/>
              <w:marBottom w:val="0"/>
              <w:divBdr>
                <w:top w:val="none" w:sz="0" w:space="0" w:color="auto"/>
                <w:left w:val="none" w:sz="0" w:space="0" w:color="auto"/>
                <w:bottom w:val="none" w:sz="0" w:space="0" w:color="auto"/>
                <w:right w:val="none" w:sz="0" w:space="0" w:color="auto"/>
              </w:divBdr>
            </w:div>
            <w:div w:id="1888638129">
              <w:marLeft w:val="0"/>
              <w:marRight w:val="0"/>
              <w:marTop w:val="0"/>
              <w:marBottom w:val="0"/>
              <w:divBdr>
                <w:top w:val="none" w:sz="0" w:space="0" w:color="auto"/>
                <w:left w:val="none" w:sz="0" w:space="0" w:color="auto"/>
                <w:bottom w:val="none" w:sz="0" w:space="0" w:color="auto"/>
                <w:right w:val="none" w:sz="0" w:space="0" w:color="auto"/>
              </w:divBdr>
            </w:div>
            <w:div w:id="1953513003">
              <w:marLeft w:val="0"/>
              <w:marRight w:val="0"/>
              <w:marTop w:val="0"/>
              <w:marBottom w:val="0"/>
              <w:divBdr>
                <w:top w:val="none" w:sz="0" w:space="0" w:color="auto"/>
                <w:left w:val="none" w:sz="0" w:space="0" w:color="auto"/>
                <w:bottom w:val="none" w:sz="0" w:space="0" w:color="auto"/>
                <w:right w:val="none" w:sz="0" w:space="0" w:color="auto"/>
              </w:divBdr>
            </w:div>
            <w:div w:id="2068455442">
              <w:marLeft w:val="0"/>
              <w:marRight w:val="0"/>
              <w:marTop w:val="0"/>
              <w:marBottom w:val="0"/>
              <w:divBdr>
                <w:top w:val="none" w:sz="0" w:space="0" w:color="auto"/>
                <w:left w:val="none" w:sz="0" w:space="0" w:color="auto"/>
                <w:bottom w:val="none" w:sz="0" w:space="0" w:color="auto"/>
                <w:right w:val="none" w:sz="0" w:space="0" w:color="auto"/>
              </w:divBdr>
            </w:div>
            <w:div w:id="2087605398">
              <w:marLeft w:val="0"/>
              <w:marRight w:val="0"/>
              <w:marTop w:val="0"/>
              <w:marBottom w:val="0"/>
              <w:divBdr>
                <w:top w:val="none" w:sz="0" w:space="0" w:color="auto"/>
                <w:left w:val="none" w:sz="0" w:space="0" w:color="auto"/>
                <w:bottom w:val="none" w:sz="0" w:space="0" w:color="auto"/>
                <w:right w:val="none" w:sz="0" w:space="0" w:color="auto"/>
              </w:divBdr>
            </w:div>
            <w:div w:id="2119988064">
              <w:marLeft w:val="0"/>
              <w:marRight w:val="0"/>
              <w:marTop w:val="0"/>
              <w:marBottom w:val="0"/>
              <w:divBdr>
                <w:top w:val="none" w:sz="0" w:space="0" w:color="auto"/>
                <w:left w:val="none" w:sz="0" w:space="0" w:color="auto"/>
                <w:bottom w:val="none" w:sz="0" w:space="0" w:color="auto"/>
                <w:right w:val="none" w:sz="0" w:space="0" w:color="auto"/>
              </w:divBdr>
            </w:div>
            <w:div w:id="21461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4149">
      <w:bodyDiv w:val="1"/>
      <w:marLeft w:val="0"/>
      <w:marRight w:val="0"/>
      <w:marTop w:val="0"/>
      <w:marBottom w:val="0"/>
      <w:divBdr>
        <w:top w:val="none" w:sz="0" w:space="0" w:color="auto"/>
        <w:left w:val="none" w:sz="0" w:space="0" w:color="auto"/>
        <w:bottom w:val="none" w:sz="0" w:space="0" w:color="auto"/>
        <w:right w:val="none" w:sz="0" w:space="0" w:color="auto"/>
      </w:divBdr>
    </w:div>
    <w:div w:id="1200241771">
      <w:bodyDiv w:val="1"/>
      <w:marLeft w:val="0"/>
      <w:marRight w:val="0"/>
      <w:marTop w:val="0"/>
      <w:marBottom w:val="0"/>
      <w:divBdr>
        <w:top w:val="none" w:sz="0" w:space="0" w:color="auto"/>
        <w:left w:val="none" w:sz="0" w:space="0" w:color="auto"/>
        <w:bottom w:val="none" w:sz="0" w:space="0" w:color="auto"/>
        <w:right w:val="none" w:sz="0" w:space="0" w:color="auto"/>
      </w:divBdr>
    </w:div>
    <w:div w:id="1214195451">
      <w:bodyDiv w:val="1"/>
      <w:marLeft w:val="0"/>
      <w:marRight w:val="0"/>
      <w:marTop w:val="0"/>
      <w:marBottom w:val="0"/>
      <w:divBdr>
        <w:top w:val="none" w:sz="0" w:space="0" w:color="auto"/>
        <w:left w:val="none" w:sz="0" w:space="0" w:color="auto"/>
        <w:bottom w:val="none" w:sz="0" w:space="0" w:color="auto"/>
        <w:right w:val="none" w:sz="0" w:space="0" w:color="auto"/>
      </w:divBdr>
      <w:divsChild>
        <w:div w:id="126705950">
          <w:marLeft w:val="0"/>
          <w:marRight w:val="0"/>
          <w:marTop w:val="0"/>
          <w:marBottom w:val="0"/>
          <w:divBdr>
            <w:top w:val="none" w:sz="0" w:space="0" w:color="auto"/>
            <w:left w:val="none" w:sz="0" w:space="0" w:color="auto"/>
            <w:bottom w:val="none" w:sz="0" w:space="0" w:color="auto"/>
            <w:right w:val="none" w:sz="0" w:space="0" w:color="auto"/>
          </w:divBdr>
        </w:div>
        <w:div w:id="253784286">
          <w:marLeft w:val="0"/>
          <w:marRight w:val="0"/>
          <w:marTop w:val="0"/>
          <w:marBottom w:val="0"/>
          <w:divBdr>
            <w:top w:val="none" w:sz="0" w:space="0" w:color="auto"/>
            <w:left w:val="none" w:sz="0" w:space="0" w:color="auto"/>
            <w:bottom w:val="none" w:sz="0" w:space="0" w:color="auto"/>
            <w:right w:val="none" w:sz="0" w:space="0" w:color="auto"/>
          </w:divBdr>
        </w:div>
        <w:div w:id="401685059">
          <w:marLeft w:val="0"/>
          <w:marRight w:val="0"/>
          <w:marTop w:val="0"/>
          <w:marBottom w:val="0"/>
          <w:divBdr>
            <w:top w:val="none" w:sz="0" w:space="0" w:color="auto"/>
            <w:left w:val="none" w:sz="0" w:space="0" w:color="auto"/>
            <w:bottom w:val="none" w:sz="0" w:space="0" w:color="auto"/>
            <w:right w:val="none" w:sz="0" w:space="0" w:color="auto"/>
          </w:divBdr>
        </w:div>
        <w:div w:id="432676423">
          <w:marLeft w:val="0"/>
          <w:marRight w:val="0"/>
          <w:marTop w:val="0"/>
          <w:marBottom w:val="0"/>
          <w:divBdr>
            <w:top w:val="none" w:sz="0" w:space="0" w:color="auto"/>
            <w:left w:val="none" w:sz="0" w:space="0" w:color="auto"/>
            <w:bottom w:val="none" w:sz="0" w:space="0" w:color="auto"/>
            <w:right w:val="none" w:sz="0" w:space="0" w:color="auto"/>
          </w:divBdr>
        </w:div>
        <w:div w:id="676810652">
          <w:marLeft w:val="0"/>
          <w:marRight w:val="0"/>
          <w:marTop w:val="0"/>
          <w:marBottom w:val="0"/>
          <w:divBdr>
            <w:top w:val="none" w:sz="0" w:space="0" w:color="auto"/>
            <w:left w:val="none" w:sz="0" w:space="0" w:color="auto"/>
            <w:bottom w:val="none" w:sz="0" w:space="0" w:color="auto"/>
            <w:right w:val="none" w:sz="0" w:space="0" w:color="auto"/>
          </w:divBdr>
        </w:div>
        <w:div w:id="703404283">
          <w:marLeft w:val="0"/>
          <w:marRight w:val="0"/>
          <w:marTop w:val="0"/>
          <w:marBottom w:val="0"/>
          <w:divBdr>
            <w:top w:val="none" w:sz="0" w:space="0" w:color="auto"/>
            <w:left w:val="none" w:sz="0" w:space="0" w:color="auto"/>
            <w:bottom w:val="none" w:sz="0" w:space="0" w:color="auto"/>
            <w:right w:val="none" w:sz="0" w:space="0" w:color="auto"/>
          </w:divBdr>
        </w:div>
        <w:div w:id="951664072">
          <w:marLeft w:val="0"/>
          <w:marRight w:val="0"/>
          <w:marTop w:val="0"/>
          <w:marBottom w:val="0"/>
          <w:divBdr>
            <w:top w:val="none" w:sz="0" w:space="0" w:color="auto"/>
            <w:left w:val="none" w:sz="0" w:space="0" w:color="auto"/>
            <w:bottom w:val="none" w:sz="0" w:space="0" w:color="auto"/>
            <w:right w:val="none" w:sz="0" w:space="0" w:color="auto"/>
          </w:divBdr>
        </w:div>
        <w:div w:id="1276792955">
          <w:marLeft w:val="0"/>
          <w:marRight w:val="0"/>
          <w:marTop w:val="0"/>
          <w:marBottom w:val="0"/>
          <w:divBdr>
            <w:top w:val="none" w:sz="0" w:space="0" w:color="auto"/>
            <w:left w:val="none" w:sz="0" w:space="0" w:color="auto"/>
            <w:bottom w:val="none" w:sz="0" w:space="0" w:color="auto"/>
            <w:right w:val="none" w:sz="0" w:space="0" w:color="auto"/>
          </w:divBdr>
        </w:div>
        <w:div w:id="1436634991">
          <w:marLeft w:val="0"/>
          <w:marRight w:val="0"/>
          <w:marTop w:val="0"/>
          <w:marBottom w:val="0"/>
          <w:divBdr>
            <w:top w:val="none" w:sz="0" w:space="0" w:color="auto"/>
            <w:left w:val="none" w:sz="0" w:space="0" w:color="auto"/>
            <w:bottom w:val="none" w:sz="0" w:space="0" w:color="auto"/>
            <w:right w:val="none" w:sz="0" w:space="0" w:color="auto"/>
          </w:divBdr>
        </w:div>
        <w:div w:id="1499954899">
          <w:marLeft w:val="0"/>
          <w:marRight w:val="0"/>
          <w:marTop w:val="0"/>
          <w:marBottom w:val="0"/>
          <w:divBdr>
            <w:top w:val="none" w:sz="0" w:space="0" w:color="auto"/>
            <w:left w:val="none" w:sz="0" w:space="0" w:color="auto"/>
            <w:bottom w:val="none" w:sz="0" w:space="0" w:color="auto"/>
            <w:right w:val="none" w:sz="0" w:space="0" w:color="auto"/>
          </w:divBdr>
        </w:div>
        <w:div w:id="1854495265">
          <w:marLeft w:val="0"/>
          <w:marRight w:val="0"/>
          <w:marTop w:val="0"/>
          <w:marBottom w:val="0"/>
          <w:divBdr>
            <w:top w:val="none" w:sz="0" w:space="0" w:color="auto"/>
            <w:left w:val="none" w:sz="0" w:space="0" w:color="auto"/>
            <w:bottom w:val="none" w:sz="0" w:space="0" w:color="auto"/>
            <w:right w:val="none" w:sz="0" w:space="0" w:color="auto"/>
          </w:divBdr>
        </w:div>
      </w:divsChild>
    </w:div>
    <w:div w:id="1289974422">
      <w:bodyDiv w:val="1"/>
      <w:marLeft w:val="0"/>
      <w:marRight w:val="0"/>
      <w:marTop w:val="0"/>
      <w:marBottom w:val="0"/>
      <w:divBdr>
        <w:top w:val="none" w:sz="0" w:space="0" w:color="auto"/>
        <w:left w:val="none" w:sz="0" w:space="0" w:color="auto"/>
        <w:bottom w:val="none" w:sz="0" w:space="0" w:color="auto"/>
        <w:right w:val="none" w:sz="0" w:space="0" w:color="auto"/>
      </w:divBdr>
    </w:div>
    <w:div w:id="1297638973">
      <w:bodyDiv w:val="1"/>
      <w:marLeft w:val="0"/>
      <w:marRight w:val="0"/>
      <w:marTop w:val="0"/>
      <w:marBottom w:val="0"/>
      <w:divBdr>
        <w:top w:val="none" w:sz="0" w:space="0" w:color="auto"/>
        <w:left w:val="none" w:sz="0" w:space="0" w:color="auto"/>
        <w:bottom w:val="none" w:sz="0" w:space="0" w:color="auto"/>
        <w:right w:val="none" w:sz="0" w:space="0" w:color="auto"/>
      </w:divBdr>
    </w:div>
    <w:div w:id="1353073282">
      <w:bodyDiv w:val="1"/>
      <w:marLeft w:val="0"/>
      <w:marRight w:val="0"/>
      <w:marTop w:val="0"/>
      <w:marBottom w:val="0"/>
      <w:divBdr>
        <w:top w:val="none" w:sz="0" w:space="0" w:color="auto"/>
        <w:left w:val="none" w:sz="0" w:space="0" w:color="auto"/>
        <w:bottom w:val="none" w:sz="0" w:space="0" w:color="auto"/>
        <w:right w:val="none" w:sz="0" w:space="0" w:color="auto"/>
      </w:divBdr>
      <w:divsChild>
        <w:div w:id="92556604">
          <w:marLeft w:val="0"/>
          <w:marRight w:val="0"/>
          <w:marTop w:val="0"/>
          <w:marBottom w:val="0"/>
          <w:divBdr>
            <w:top w:val="none" w:sz="0" w:space="0" w:color="auto"/>
            <w:left w:val="none" w:sz="0" w:space="0" w:color="auto"/>
            <w:bottom w:val="none" w:sz="0" w:space="0" w:color="auto"/>
            <w:right w:val="none" w:sz="0" w:space="0" w:color="auto"/>
          </w:divBdr>
        </w:div>
        <w:div w:id="93867113">
          <w:marLeft w:val="0"/>
          <w:marRight w:val="0"/>
          <w:marTop w:val="0"/>
          <w:marBottom w:val="0"/>
          <w:divBdr>
            <w:top w:val="none" w:sz="0" w:space="0" w:color="auto"/>
            <w:left w:val="none" w:sz="0" w:space="0" w:color="auto"/>
            <w:bottom w:val="none" w:sz="0" w:space="0" w:color="auto"/>
            <w:right w:val="none" w:sz="0" w:space="0" w:color="auto"/>
          </w:divBdr>
        </w:div>
        <w:div w:id="173620299">
          <w:marLeft w:val="0"/>
          <w:marRight w:val="0"/>
          <w:marTop w:val="0"/>
          <w:marBottom w:val="0"/>
          <w:divBdr>
            <w:top w:val="none" w:sz="0" w:space="0" w:color="auto"/>
            <w:left w:val="none" w:sz="0" w:space="0" w:color="auto"/>
            <w:bottom w:val="none" w:sz="0" w:space="0" w:color="auto"/>
            <w:right w:val="none" w:sz="0" w:space="0" w:color="auto"/>
          </w:divBdr>
        </w:div>
        <w:div w:id="215971659">
          <w:marLeft w:val="0"/>
          <w:marRight w:val="0"/>
          <w:marTop w:val="0"/>
          <w:marBottom w:val="0"/>
          <w:divBdr>
            <w:top w:val="none" w:sz="0" w:space="0" w:color="auto"/>
            <w:left w:val="none" w:sz="0" w:space="0" w:color="auto"/>
            <w:bottom w:val="none" w:sz="0" w:space="0" w:color="auto"/>
            <w:right w:val="none" w:sz="0" w:space="0" w:color="auto"/>
          </w:divBdr>
        </w:div>
        <w:div w:id="242179025">
          <w:marLeft w:val="0"/>
          <w:marRight w:val="0"/>
          <w:marTop w:val="0"/>
          <w:marBottom w:val="0"/>
          <w:divBdr>
            <w:top w:val="none" w:sz="0" w:space="0" w:color="auto"/>
            <w:left w:val="none" w:sz="0" w:space="0" w:color="auto"/>
            <w:bottom w:val="none" w:sz="0" w:space="0" w:color="auto"/>
            <w:right w:val="none" w:sz="0" w:space="0" w:color="auto"/>
          </w:divBdr>
        </w:div>
        <w:div w:id="282922658">
          <w:marLeft w:val="0"/>
          <w:marRight w:val="0"/>
          <w:marTop w:val="0"/>
          <w:marBottom w:val="0"/>
          <w:divBdr>
            <w:top w:val="none" w:sz="0" w:space="0" w:color="auto"/>
            <w:left w:val="none" w:sz="0" w:space="0" w:color="auto"/>
            <w:bottom w:val="none" w:sz="0" w:space="0" w:color="auto"/>
            <w:right w:val="none" w:sz="0" w:space="0" w:color="auto"/>
          </w:divBdr>
        </w:div>
        <w:div w:id="337849934">
          <w:marLeft w:val="0"/>
          <w:marRight w:val="0"/>
          <w:marTop w:val="0"/>
          <w:marBottom w:val="0"/>
          <w:divBdr>
            <w:top w:val="none" w:sz="0" w:space="0" w:color="auto"/>
            <w:left w:val="none" w:sz="0" w:space="0" w:color="auto"/>
            <w:bottom w:val="none" w:sz="0" w:space="0" w:color="auto"/>
            <w:right w:val="none" w:sz="0" w:space="0" w:color="auto"/>
          </w:divBdr>
        </w:div>
        <w:div w:id="394936327">
          <w:marLeft w:val="0"/>
          <w:marRight w:val="0"/>
          <w:marTop w:val="0"/>
          <w:marBottom w:val="0"/>
          <w:divBdr>
            <w:top w:val="none" w:sz="0" w:space="0" w:color="auto"/>
            <w:left w:val="none" w:sz="0" w:space="0" w:color="auto"/>
            <w:bottom w:val="none" w:sz="0" w:space="0" w:color="auto"/>
            <w:right w:val="none" w:sz="0" w:space="0" w:color="auto"/>
          </w:divBdr>
        </w:div>
        <w:div w:id="463232310">
          <w:marLeft w:val="0"/>
          <w:marRight w:val="0"/>
          <w:marTop w:val="0"/>
          <w:marBottom w:val="0"/>
          <w:divBdr>
            <w:top w:val="none" w:sz="0" w:space="0" w:color="auto"/>
            <w:left w:val="none" w:sz="0" w:space="0" w:color="auto"/>
            <w:bottom w:val="none" w:sz="0" w:space="0" w:color="auto"/>
            <w:right w:val="none" w:sz="0" w:space="0" w:color="auto"/>
          </w:divBdr>
        </w:div>
        <w:div w:id="538050793">
          <w:marLeft w:val="0"/>
          <w:marRight w:val="0"/>
          <w:marTop w:val="0"/>
          <w:marBottom w:val="0"/>
          <w:divBdr>
            <w:top w:val="none" w:sz="0" w:space="0" w:color="auto"/>
            <w:left w:val="none" w:sz="0" w:space="0" w:color="auto"/>
            <w:bottom w:val="none" w:sz="0" w:space="0" w:color="auto"/>
            <w:right w:val="none" w:sz="0" w:space="0" w:color="auto"/>
          </w:divBdr>
        </w:div>
        <w:div w:id="657418456">
          <w:marLeft w:val="0"/>
          <w:marRight w:val="0"/>
          <w:marTop w:val="0"/>
          <w:marBottom w:val="0"/>
          <w:divBdr>
            <w:top w:val="none" w:sz="0" w:space="0" w:color="auto"/>
            <w:left w:val="none" w:sz="0" w:space="0" w:color="auto"/>
            <w:bottom w:val="none" w:sz="0" w:space="0" w:color="auto"/>
            <w:right w:val="none" w:sz="0" w:space="0" w:color="auto"/>
          </w:divBdr>
        </w:div>
        <w:div w:id="657617566">
          <w:marLeft w:val="0"/>
          <w:marRight w:val="0"/>
          <w:marTop w:val="0"/>
          <w:marBottom w:val="0"/>
          <w:divBdr>
            <w:top w:val="none" w:sz="0" w:space="0" w:color="auto"/>
            <w:left w:val="none" w:sz="0" w:space="0" w:color="auto"/>
            <w:bottom w:val="none" w:sz="0" w:space="0" w:color="auto"/>
            <w:right w:val="none" w:sz="0" w:space="0" w:color="auto"/>
          </w:divBdr>
        </w:div>
        <w:div w:id="690035441">
          <w:marLeft w:val="0"/>
          <w:marRight w:val="0"/>
          <w:marTop w:val="0"/>
          <w:marBottom w:val="0"/>
          <w:divBdr>
            <w:top w:val="none" w:sz="0" w:space="0" w:color="auto"/>
            <w:left w:val="none" w:sz="0" w:space="0" w:color="auto"/>
            <w:bottom w:val="none" w:sz="0" w:space="0" w:color="auto"/>
            <w:right w:val="none" w:sz="0" w:space="0" w:color="auto"/>
          </w:divBdr>
        </w:div>
        <w:div w:id="840586626">
          <w:marLeft w:val="0"/>
          <w:marRight w:val="0"/>
          <w:marTop w:val="0"/>
          <w:marBottom w:val="0"/>
          <w:divBdr>
            <w:top w:val="none" w:sz="0" w:space="0" w:color="auto"/>
            <w:left w:val="none" w:sz="0" w:space="0" w:color="auto"/>
            <w:bottom w:val="none" w:sz="0" w:space="0" w:color="auto"/>
            <w:right w:val="none" w:sz="0" w:space="0" w:color="auto"/>
          </w:divBdr>
        </w:div>
        <w:div w:id="872500728">
          <w:marLeft w:val="0"/>
          <w:marRight w:val="0"/>
          <w:marTop w:val="0"/>
          <w:marBottom w:val="0"/>
          <w:divBdr>
            <w:top w:val="none" w:sz="0" w:space="0" w:color="auto"/>
            <w:left w:val="none" w:sz="0" w:space="0" w:color="auto"/>
            <w:bottom w:val="none" w:sz="0" w:space="0" w:color="auto"/>
            <w:right w:val="none" w:sz="0" w:space="0" w:color="auto"/>
          </w:divBdr>
        </w:div>
        <w:div w:id="873343258">
          <w:marLeft w:val="0"/>
          <w:marRight w:val="0"/>
          <w:marTop w:val="0"/>
          <w:marBottom w:val="0"/>
          <w:divBdr>
            <w:top w:val="none" w:sz="0" w:space="0" w:color="auto"/>
            <w:left w:val="none" w:sz="0" w:space="0" w:color="auto"/>
            <w:bottom w:val="none" w:sz="0" w:space="0" w:color="auto"/>
            <w:right w:val="none" w:sz="0" w:space="0" w:color="auto"/>
          </w:divBdr>
        </w:div>
        <w:div w:id="1098453864">
          <w:marLeft w:val="0"/>
          <w:marRight w:val="0"/>
          <w:marTop w:val="0"/>
          <w:marBottom w:val="0"/>
          <w:divBdr>
            <w:top w:val="none" w:sz="0" w:space="0" w:color="auto"/>
            <w:left w:val="none" w:sz="0" w:space="0" w:color="auto"/>
            <w:bottom w:val="none" w:sz="0" w:space="0" w:color="auto"/>
            <w:right w:val="none" w:sz="0" w:space="0" w:color="auto"/>
          </w:divBdr>
        </w:div>
        <w:div w:id="1239054152">
          <w:marLeft w:val="0"/>
          <w:marRight w:val="0"/>
          <w:marTop w:val="0"/>
          <w:marBottom w:val="0"/>
          <w:divBdr>
            <w:top w:val="none" w:sz="0" w:space="0" w:color="auto"/>
            <w:left w:val="none" w:sz="0" w:space="0" w:color="auto"/>
            <w:bottom w:val="none" w:sz="0" w:space="0" w:color="auto"/>
            <w:right w:val="none" w:sz="0" w:space="0" w:color="auto"/>
          </w:divBdr>
        </w:div>
        <w:div w:id="1372195688">
          <w:marLeft w:val="0"/>
          <w:marRight w:val="0"/>
          <w:marTop w:val="0"/>
          <w:marBottom w:val="0"/>
          <w:divBdr>
            <w:top w:val="none" w:sz="0" w:space="0" w:color="auto"/>
            <w:left w:val="none" w:sz="0" w:space="0" w:color="auto"/>
            <w:bottom w:val="none" w:sz="0" w:space="0" w:color="auto"/>
            <w:right w:val="none" w:sz="0" w:space="0" w:color="auto"/>
          </w:divBdr>
        </w:div>
        <w:div w:id="1398630563">
          <w:marLeft w:val="0"/>
          <w:marRight w:val="0"/>
          <w:marTop w:val="0"/>
          <w:marBottom w:val="0"/>
          <w:divBdr>
            <w:top w:val="none" w:sz="0" w:space="0" w:color="auto"/>
            <w:left w:val="none" w:sz="0" w:space="0" w:color="auto"/>
            <w:bottom w:val="none" w:sz="0" w:space="0" w:color="auto"/>
            <w:right w:val="none" w:sz="0" w:space="0" w:color="auto"/>
          </w:divBdr>
        </w:div>
        <w:div w:id="1411390788">
          <w:marLeft w:val="0"/>
          <w:marRight w:val="0"/>
          <w:marTop w:val="0"/>
          <w:marBottom w:val="0"/>
          <w:divBdr>
            <w:top w:val="none" w:sz="0" w:space="0" w:color="auto"/>
            <w:left w:val="none" w:sz="0" w:space="0" w:color="auto"/>
            <w:bottom w:val="none" w:sz="0" w:space="0" w:color="auto"/>
            <w:right w:val="none" w:sz="0" w:space="0" w:color="auto"/>
          </w:divBdr>
        </w:div>
        <w:div w:id="1553536726">
          <w:marLeft w:val="0"/>
          <w:marRight w:val="0"/>
          <w:marTop w:val="0"/>
          <w:marBottom w:val="0"/>
          <w:divBdr>
            <w:top w:val="none" w:sz="0" w:space="0" w:color="auto"/>
            <w:left w:val="none" w:sz="0" w:space="0" w:color="auto"/>
            <w:bottom w:val="none" w:sz="0" w:space="0" w:color="auto"/>
            <w:right w:val="none" w:sz="0" w:space="0" w:color="auto"/>
          </w:divBdr>
        </w:div>
        <w:div w:id="1555191261">
          <w:marLeft w:val="0"/>
          <w:marRight w:val="0"/>
          <w:marTop w:val="0"/>
          <w:marBottom w:val="0"/>
          <w:divBdr>
            <w:top w:val="none" w:sz="0" w:space="0" w:color="auto"/>
            <w:left w:val="none" w:sz="0" w:space="0" w:color="auto"/>
            <w:bottom w:val="none" w:sz="0" w:space="0" w:color="auto"/>
            <w:right w:val="none" w:sz="0" w:space="0" w:color="auto"/>
          </w:divBdr>
        </w:div>
        <w:div w:id="1610698900">
          <w:marLeft w:val="0"/>
          <w:marRight w:val="0"/>
          <w:marTop w:val="0"/>
          <w:marBottom w:val="0"/>
          <w:divBdr>
            <w:top w:val="none" w:sz="0" w:space="0" w:color="auto"/>
            <w:left w:val="none" w:sz="0" w:space="0" w:color="auto"/>
            <w:bottom w:val="none" w:sz="0" w:space="0" w:color="auto"/>
            <w:right w:val="none" w:sz="0" w:space="0" w:color="auto"/>
          </w:divBdr>
        </w:div>
        <w:div w:id="1615558763">
          <w:marLeft w:val="0"/>
          <w:marRight w:val="0"/>
          <w:marTop w:val="0"/>
          <w:marBottom w:val="0"/>
          <w:divBdr>
            <w:top w:val="none" w:sz="0" w:space="0" w:color="auto"/>
            <w:left w:val="none" w:sz="0" w:space="0" w:color="auto"/>
            <w:bottom w:val="none" w:sz="0" w:space="0" w:color="auto"/>
            <w:right w:val="none" w:sz="0" w:space="0" w:color="auto"/>
          </w:divBdr>
        </w:div>
        <w:div w:id="1761440182">
          <w:marLeft w:val="0"/>
          <w:marRight w:val="0"/>
          <w:marTop w:val="0"/>
          <w:marBottom w:val="0"/>
          <w:divBdr>
            <w:top w:val="none" w:sz="0" w:space="0" w:color="auto"/>
            <w:left w:val="none" w:sz="0" w:space="0" w:color="auto"/>
            <w:bottom w:val="none" w:sz="0" w:space="0" w:color="auto"/>
            <w:right w:val="none" w:sz="0" w:space="0" w:color="auto"/>
          </w:divBdr>
        </w:div>
        <w:div w:id="1821187520">
          <w:marLeft w:val="0"/>
          <w:marRight w:val="0"/>
          <w:marTop w:val="0"/>
          <w:marBottom w:val="0"/>
          <w:divBdr>
            <w:top w:val="none" w:sz="0" w:space="0" w:color="auto"/>
            <w:left w:val="none" w:sz="0" w:space="0" w:color="auto"/>
            <w:bottom w:val="none" w:sz="0" w:space="0" w:color="auto"/>
            <w:right w:val="none" w:sz="0" w:space="0" w:color="auto"/>
          </w:divBdr>
        </w:div>
        <w:div w:id="1870021742">
          <w:marLeft w:val="0"/>
          <w:marRight w:val="0"/>
          <w:marTop w:val="0"/>
          <w:marBottom w:val="0"/>
          <w:divBdr>
            <w:top w:val="none" w:sz="0" w:space="0" w:color="auto"/>
            <w:left w:val="none" w:sz="0" w:space="0" w:color="auto"/>
            <w:bottom w:val="none" w:sz="0" w:space="0" w:color="auto"/>
            <w:right w:val="none" w:sz="0" w:space="0" w:color="auto"/>
          </w:divBdr>
        </w:div>
        <w:div w:id="1876966821">
          <w:marLeft w:val="0"/>
          <w:marRight w:val="0"/>
          <w:marTop w:val="0"/>
          <w:marBottom w:val="0"/>
          <w:divBdr>
            <w:top w:val="none" w:sz="0" w:space="0" w:color="auto"/>
            <w:left w:val="none" w:sz="0" w:space="0" w:color="auto"/>
            <w:bottom w:val="none" w:sz="0" w:space="0" w:color="auto"/>
            <w:right w:val="none" w:sz="0" w:space="0" w:color="auto"/>
          </w:divBdr>
        </w:div>
        <w:div w:id="1968312983">
          <w:marLeft w:val="0"/>
          <w:marRight w:val="0"/>
          <w:marTop w:val="0"/>
          <w:marBottom w:val="0"/>
          <w:divBdr>
            <w:top w:val="none" w:sz="0" w:space="0" w:color="auto"/>
            <w:left w:val="none" w:sz="0" w:space="0" w:color="auto"/>
            <w:bottom w:val="none" w:sz="0" w:space="0" w:color="auto"/>
            <w:right w:val="none" w:sz="0" w:space="0" w:color="auto"/>
          </w:divBdr>
        </w:div>
        <w:div w:id="1994526960">
          <w:marLeft w:val="0"/>
          <w:marRight w:val="0"/>
          <w:marTop w:val="0"/>
          <w:marBottom w:val="0"/>
          <w:divBdr>
            <w:top w:val="none" w:sz="0" w:space="0" w:color="auto"/>
            <w:left w:val="none" w:sz="0" w:space="0" w:color="auto"/>
            <w:bottom w:val="none" w:sz="0" w:space="0" w:color="auto"/>
            <w:right w:val="none" w:sz="0" w:space="0" w:color="auto"/>
          </w:divBdr>
        </w:div>
        <w:div w:id="2092004233">
          <w:marLeft w:val="0"/>
          <w:marRight w:val="0"/>
          <w:marTop w:val="0"/>
          <w:marBottom w:val="0"/>
          <w:divBdr>
            <w:top w:val="none" w:sz="0" w:space="0" w:color="auto"/>
            <w:left w:val="none" w:sz="0" w:space="0" w:color="auto"/>
            <w:bottom w:val="none" w:sz="0" w:space="0" w:color="auto"/>
            <w:right w:val="none" w:sz="0" w:space="0" w:color="auto"/>
          </w:divBdr>
        </w:div>
      </w:divsChild>
    </w:div>
    <w:div w:id="1371761036">
      <w:bodyDiv w:val="1"/>
      <w:marLeft w:val="0"/>
      <w:marRight w:val="0"/>
      <w:marTop w:val="0"/>
      <w:marBottom w:val="0"/>
      <w:divBdr>
        <w:top w:val="none" w:sz="0" w:space="0" w:color="auto"/>
        <w:left w:val="none" w:sz="0" w:space="0" w:color="auto"/>
        <w:bottom w:val="none" w:sz="0" w:space="0" w:color="auto"/>
        <w:right w:val="none" w:sz="0" w:space="0" w:color="auto"/>
      </w:divBdr>
      <w:divsChild>
        <w:div w:id="7484628">
          <w:marLeft w:val="0"/>
          <w:marRight w:val="0"/>
          <w:marTop w:val="0"/>
          <w:marBottom w:val="0"/>
          <w:divBdr>
            <w:top w:val="none" w:sz="0" w:space="0" w:color="auto"/>
            <w:left w:val="none" w:sz="0" w:space="0" w:color="auto"/>
            <w:bottom w:val="none" w:sz="0" w:space="0" w:color="auto"/>
            <w:right w:val="none" w:sz="0" w:space="0" w:color="auto"/>
          </w:divBdr>
        </w:div>
        <w:div w:id="341932138">
          <w:marLeft w:val="0"/>
          <w:marRight w:val="0"/>
          <w:marTop w:val="0"/>
          <w:marBottom w:val="0"/>
          <w:divBdr>
            <w:top w:val="none" w:sz="0" w:space="0" w:color="auto"/>
            <w:left w:val="none" w:sz="0" w:space="0" w:color="auto"/>
            <w:bottom w:val="none" w:sz="0" w:space="0" w:color="auto"/>
            <w:right w:val="none" w:sz="0" w:space="0" w:color="auto"/>
          </w:divBdr>
        </w:div>
        <w:div w:id="358900240">
          <w:marLeft w:val="0"/>
          <w:marRight w:val="0"/>
          <w:marTop w:val="0"/>
          <w:marBottom w:val="0"/>
          <w:divBdr>
            <w:top w:val="none" w:sz="0" w:space="0" w:color="auto"/>
            <w:left w:val="none" w:sz="0" w:space="0" w:color="auto"/>
            <w:bottom w:val="none" w:sz="0" w:space="0" w:color="auto"/>
            <w:right w:val="none" w:sz="0" w:space="0" w:color="auto"/>
          </w:divBdr>
        </w:div>
        <w:div w:id="591090334">
          <w:marLeft w:val="0"/>
          <w:marRight w:val="0"/>
          <w:marTop w:val="0"/>
          <w:marBottom w:val="0"/>
          <w:divBdr>
            <w:top w:val="none" w:sz="0" w:space="0" w:color="auto"/>
            <w:left w:val="none" w:sz="0" w:space="0" w:color="auto"/>
            <w:bottom w:val="none" w:sz="0" w:space="0" w:color="auto"/>
            <w:right w:val="none" w:sz="0" w:space="0" w:color="auto"/>
          </w:divBdr>
        </w:div>
        <w:div w:id="743839315">
          <w:marLeft w:val="0"/>
          <w:marRight w:val="0"/>
          <w:marTop w:val="0"/>
          <w:marBottom w:val="0"/>
          <w:divBdr>
            <w:top w:val="none" w:sz="0" w:space="0" w:color="auto"/>
            <w:left w:val="none" w:sz="0" w:space="0" w:color="auto"/>
            <w:bottom w:val="none" w:sz="0" w:space="0" w:color="auto"/>
            <w:right w:val="none" w:sz="0" w:space="0" w:color="auto"/>
          </w:divBdr>
        </w:div>
        <w:div w:id="965551697">
          <w:marLeft w:val="0"/>
          <w:marRight w:val="0"/>
          <w:marTop w:val="0"/>
          <w:marBottom w:val="0"/>
          <w:divBdr>
            <w:top w:val="none" w:sz="0" w:space="0" w:color="auto"/>
            <w:left w:val="none" w:sz="0" w:space="0" w:color="auto"/>
            <w:bottom w:val="none" w:sz="0" w:space="0" w:color="auto"/>
            <w:right w:val="none" w:sz="0" w:space="0" w:color="auto"/>
          </w:divBdr>
        </w:div>
        <w:div w:id="1585184924">
          <w:marLeft w:val="0"/>
          <w:marRight w:val="0"/>
          <w:marTop w:val="0"/>
          <w:marBottom w:val="0"/>
          <w:divBdr>
            <w:top w:val="none" w:sz="0" w:space="0" w:color="auto"/>
            <w:left w:val="none" w:sz="0" w:space="0" w:color="auto"/>
            <w:bottom w:val="none" w:sz="0" w:space="0" w:color="auto"/>
            <w:right w:val="none" w:sz="0" w:space="0" w:color="auto"/>
          </w:divBdr>
        </w:div>
        <w:div w:id="1649942999">
          <w:marLeft w:val="0"/>
          <w:marRight w:val="0"/>
          <w:marTop w:val="0"/>
          <w:marBottom w:val="0"/>
          <w:divBdr>
            <w:top w:val="none" w:sz="0" w:space="0" w:color="auto"/>
            <w:left w:val="none" w:sz="0" w:space="0" w:color="auto"/>
            <w:bottom w:val="none" w:sz="0" w:space="0" w:color="auto"/>
            <w:right w:val="none" w:sz="0" w:space="0" w:color="auto"/>
          </w:divBdr>
        </w:div>
        <w:div w:id="1722555420">
          <w:marLeft w:val="0"/>
          <w:marRight w:val="0"/>
          <w:marTop w:val="0"/>
          <w:marBottom w:val="0"/>
          <w:divBdr>
            <w:top w:val="none" w:sz="0" w:space="0" w:color="auto"/>
            <w:left w:val="none" w:sz="0" w:space="0" w:color="auto"/>
            <w:bottom w:val="none" w:sz="0" w:space="0" w:color="auto"/>
            <w:right w:val="none" w:sz="0" w:space="0" w:color="auto"/>
          </w:divBdr>
        </w:div>
        <w:div w:id="2003730186">
          <w:marLeft w:val="0"/>
          <w:marRight w:val="0"/>
          <w:marTop w:val="0"/>
          <w:marBottom w:val="0"/>
          <w:divBdr>
            <w:top w:val="none" w:sz="0" w:space="0" w:color="auto"/>
            <w:left w:val="none" w:sz="0" w:space="0" w:color="auto"/>
            <w:bottom w:val="none" w:sz="0" w:space="0" w:color="auto"/>
            <w:right w:val="none" w:sz="0" w:space="0" w:color="auto"/>
          </w:divBdr>
        </w:div>
        <w:div w:id="2044207316">
          <w:marLeft w:val="0"/>
          <w:marRight w:val="0"/>
          <w:marTop w:val="0"/>
          <w:marBottom w:val="0"/>
          <w:divBdr>
            <w:top w:val="none" w:sz="0" w:space="0" w:color="auto"/>
            <w:left w:val="none" w:sz="0" w:space="0" w:color="auto"/>
            <w:bottom w:val="none" w:sz="0" w:space="0" w:color="auto"/>
            <w:right w:val="none" w:sz="0" w:space="0" w:color="auto"/>
          </w:divBdr>
        </w:div>
      </w:divsChild>
    </w:div>
    <w:div w:id="1399670813">
      <w:bodyDiv w:val="1"/>
      <w:marLeft w:val="0"/>
      <w:marRight w:val="0"/>
      <w:marTop w:val="0"/>
      <w:marBottom w:val="0"/>
      <w:divBdr>
        <w:top w:val="none" w:sz="0" w:space="0" w:color="auto"/>
        <w:left w:val="none" w:sz="0" w:space="0" w:color="auto"/>
        <w:bottom w:val="none" w:sz="0" w:space="0" w:color="auto"/>
        <w:right w:val="none" w:sz="0" w:space="0" w:color="auto"/>
      </w:divBdr>
      <w:divsChild>
        <w:div w:id="64380899">
          <w:marLeft w:val="0"/>
          <w:marRight w:val="0"/>
          <w:marTop w:val="0"/>
          <w:marBottom w:val="0"/>
          <w:divBdr>
            <w:top w:val="none" w:sz="0" w:space="0" w:color="auto"/>
            <w:left w:val="none" w:sz="0" w:space="0" w:color="auto"/>
            <w:bottom w:val="none" w:sz="0" w:space="0" w:color="auto"/>
            <w:right w:val="none" w:sz="0" w:space="0" w:color="auto"/>
          </w:divBdr>
        </w:div>
        <w:div w:id="284121486">
          <w:marLeft w:val="0"/>
          <w:marRight w:val="0"/>
          <w:marTop w:val="0"/>
          <w:marBottom w:val="0"/>
          <w:divBdr>
            <w:top w:val="none" w:sz="0" w:space="0" w:color="auto"/>
            <w:left w:val="none" w:sz="0" w:space="0" w:color="auto"/>
            <w:bottom w:val="none" w:sz="0" w:space="0" w:color="auto"/>
            <w:right w:val="none" w:sz="0" w:space="0" w:color="auto"/>
          </w:divBdr>
        </w:div>
        <w:div w:id="345641280">
          <w:marLeft w:val="0"/>
          <w:marRight w:val="0"/>
          <w:marTop w:val="0"/>
          <w:marBottom w:val="0"/>
          <w:divBdr>
            <w:top w:val="none" w:sz="0" w:space="0" w:color="auto"/>
            <w:left w:val="none" w:sz="0" w:space="0" w:color="auto"/>
            <w:bottom w:val="none" w:sz="0" w:space="0" w:color="auto"/>
            <w:right w:val="none" w:sz="0" w:space="0" w:color="auto"/>
          </w:divBdr>
        </w:div>
        <w:div w:id="547113089">
          <w:marLeft w:val="0"/>
          <w:marRight w:val="0"/>
          <w:marTop w:val="0"/>
          <w:marBottom w:val="0"/>
          <w:divBdr>
            <w:top w:val="none" w:sz="0" w:space="0" w:color="auto"/>
            <w:left w:val="none" w:sz="0" w:space="0" w:color="auto"/>
            <w:bottom w:val="none" w:sz="0" w:space="0" w:color="auto"/>
            <w:right w:val="none" w:sz="0" w:space="0" w:color="auto"/>
          </w:divBdr>
        </w:div>
        <w:div w:id="556819437">
          <w:marLeft w:val="0"/>
          <w:marRight w:val="0"/>
          <w:marTop w:val="0"/>
          <w:marBottom w:val="0"/>
          <w:divBdr>
            <w:top w:val="none" w:sz="0" w:space="0" w:color="auto"/>
            <w:left w:val="none" w:sz="0" w:space="0" w:color="auto"/>
            <w:bottom w:val="none" w:sz="0" w:space="0" w:color="auto"/>
            <w:right w:val="none" w:sz="0" w:space="0" w:color="auto"/>
          </w:divBdr>
        </w:div>
        <w:div w:id="573397513">
          <w:marLeft w:val="0"/>
          <w:marRight w:val="0"/>
          <w:marTop w:val="0"/>
          <w:marBottom w:val="0"/>
          <w:divBdr>
            <w:top w:val="none" w:sz="0" w:space="0" w:color="auto"/>
            <w:left w:val="none" w:sz="0" w:space="0" w:color="auto"/>
            <w:bottom w:val="none" w:sz="0" w:space="0" w:color="auto"/>
            <w:right w:val="none" w:sz="0" w:space="0" w:color="auto"/>
          </w:divBdr>
        </w:div>
        <w:div w:id="622154859">
          <w:marLeft w:val="0"/>
          <w:marRight w:val="0"/>
          <w:marTop w:val="0"/>
          <w:marBottom w:val="0"/>
          <w:divBdr>
            <w:top w:val="none" w:sz="0" w:space="0" w:color="auto"/>
            <w:left w:val="none" w:sz="0" w:space="0" w:color="auto"/>
            <w:bottom w:val="none" w:sz="0" w:space="0" w:color="auto"/>
            <w:right w:val="none" w:sz="0" w:space="0" w:color="auto"/>
          </w:divBdr>
        </w:div>
        <w:div w:id="695497062">
          <w:marLeft w:val="0"/>
          <w:marRight w:val="0"/>
          <w:marTop w:val="0"/>
          <w:marBottom w:val="0"/>
          <w:divBdr>
            <w:top w:val="none" w:sz="0" w:space="0" w:color="auto"/>
            <w:left w:val="none" w:sz="0" w:space="0" w:color="auto"/>
            <w:bottom w:val="none" w:sz="0" w:space="0" w:color="auto"/>
            <w:right w:val="none" w:sz="0" w:space="0" w:color="auto"/>
          </w:divBdr>
        </w:div>
        <w:div w:id="729353327">
          <w:marLeft w:val="0"/>
          <w:marRight w:val="0"/>
          <w:marTop w:val="0"/>
          <w:marBottom w:val="0"/>
          <w:divBdr>
            <w:top w:val="none" w:sz="0" w:space="0" w:color="auto"/>
            <w:left w:val="none" w:sz="0" w:space="0" w:color="auto"/>
            <w:bottom w:val="none" w:sz="0" w:space="0" w:color="auto"/>
            <w:right w:val="none" w:sz="0" w:space="0" w:color="auto"/>
          </w:divBdr>
        </w:div>
        <w:div w:id="807474536">
          <w:marLeft w:val="0"/>
          <w:marRight w:val="0"/>
          <w:marTop w:val="0"/>
          <w:marBottom w:val="0"/>
          <w:divBdr>
            <w:top w:val="none" w:sz="0" w:space="0" w:color="auto"/>
            <w:left w:val="none" w:sz="0" w:space="0" w:color="auto"/>
            <w:bottom w:val="none" w:sz="0" w:space="0" w:color="auto"/>
            <w:right w:val="none" w:sz="0" w:space="0" w:color="auto"/>
          </w:divBdr>
        </w:div>
        <w:div w:id="833380188">
          <w:marLeft w:val="0"/>
          <w:marRight w:val="0"/>
          <w:marTop w:val="0"/>
          <w:marBottom w:val="0"/>
          <w:divBdr>
            <w:top w:val="none" w:sz="0" w:space="0" w:color="auto"/>
            <w:left w:val="none" w:sz="0" w:space="0" w:color="auto"/>
            <w:bottom w:val="none" w:sz="0" w:space="0" w:color="auto"/>
            <w:right w:val="none" w:sz="0" w:space="0" w:color="auto"/>
          </w:divBdr>
        </w:div>
        <w:div w:id="861821497">
          <w:marLeft w:val="0"/>
          <w:marRight w:val="0"/>
          <w:marTop w:val="0"/>
          <w:marBottom w:val="0"/>
          <w:divBdr>
            <w:top w:val="none" w:sz="0" w:space="0" w:color="auto"/>
            <w:left w:val="none" w:sz="0" w:space="0" w:color="auto"/>
            <w:bottom w:val="none" w:sz="0" w:space="0" w:color="auto"/>
            <w:right w:val="none" w:sz="0" w:space="0" w:color="auto"/>
          </w:divBdr>
        </w:div>
        <w:div w:id="868449090">
          <w:marLeft w:val="0"/>
          <w:marRight w:val="0"/>
          <w:marTop w:val="0"/>
          <w:marBottom w:val="0"/>
          <w:divBdr>
            <w:top w:val="none" w:sz="0" w:space="0" w:color="auto"/>
            <w:left w:val="none" w:sz="0" w:space="0" w:color="auto"/>
            <w:bottom w:val="none" w:sz="0" w:space="0" w:color="auto"/>
            <w:right w:val="none" w:sz="0" w:space="0" w:color="auto"/>
          </w:divBdr>
        </w:div>
        <w:div w:id="892738176">
          <w:marLeft w:val="0"/>
          <w:marRight w:val="0"/>
          <w:marTop w:val="0"/>
          <w:marBottom w:val="0"/>
          <w:divBdr>
            <w:top w:val="none" w:sz="0" w:space="0" w:color="auto"/>
            <w:left w:val="none" w:sz="0" w:space="0" w:color="auto"/>
            <w:bottom w:val="none" w:sz="0" w:space="0" w:color="auto"/>
            <w:right w:val="none" w:sz="0" w:space="0" w:color="auto"/>
          </w:divBdr>
        </w:div>
        <w:div w:id="917060051">
          <w:marLeft w:val="0"/>
          <w:marRight w:val="0"/>
          <w:marTop w:val="0"/>
          <w:marBottom w:val="0"/>
          <w:divBdr>
            <w:top w:val="none" w:sz="0" w:space="0" w:color="auto"/>
            <w:left w:val="none" w:sz="0" w:space="0" w:color="auto"/>
            <w:bottom w:val="none" w:sz="0" w:space="0" w:color="auto"/>
            <w:right w:val="none" w:sz="0" w:space="0" w:color="auto"/>
          </w:divBdr>
        </w:div>
        <w:div w:id="948395611">
          <w:marLeft w:val="0"/>
          <w:marRight w:val="0"/>
          <w:marTop w:val="0"/>
          <w:marBottom w:val="0"/>
          <w:divBdr>
            <w:top w:val="none" w:sz="0" w:space="0" w:color="auto"/>
            <w:left w:val="none" w:sz="0" w:space="0" w:color="auto"/>
            <w:bottom w:val="none" w:sz="0" w:space="0" w:color="auto"/>
            <w:right w:val="none" w:sz="0" w:space="0" w:color="auto"/>
          </w:divBdr>
        </w:div>
        <w:div w:id="953513419">
          <w:marLeft w:val="0"/>
          <w:marRight w:val="0"/>
          <w:marTop w:val="0"/>
          <w:marBottom w:val="0"/>
          <w:divBdr>
            <w:top w:val="none" w:sz="0" w:space="0" w:color="auto"/>
            <w:left w:val="none" w:sz="0" w:space="0" w:color="auto"/>
            <w:bottom w:val="none" w:sz="0" w:space="0" w:color="auto"/>
            <w:right w:val="none" w:sz="0" w:space="0" w:color="auto"/>
          </w:divBdr>
        </w:div>
        <w:div w:id="1040088192">
          <w:marLeft w:val="0"/>
          <w:marRight w:val="0"/>
          <w:marTop w:val="0"/>
          <w:marBottom w:val="0"/>
          <w:divBdr>
            <w:top w:val="none" w:sz="0" w:space="0" w:color="auto"/>
            <w:left w:val="none" w:sz="0" w:space="0" w:color="auto"/>
            <w:bottom w:val="none" w:sz="0" w:space="0" w:color="auto"/>
            <w:right w:val="none" w:sz="0" w:space="0" w:color="auto"/>
          </w:divBdr>
        </w:div>
        <w:div w:id="1113017285">
          <w:marLeft w:val="0"/>
          <w:marRight w:val="0"/>
          <w:marTop w:val="0"/>
          <w:marBottom w:val="0"/>
          <w:divBdr>
            <w:top w:val="none" w:sz="0" w:space="0" w:color="auto"/>
            <w:left w:val="none" w:sz="0" w:space="0" w:color="auto"/>
            <w:bottom w:val="none" w:sz="0" w:space="0" w:color="auto"/>
            <w:right w:val="none" w:sz="0" w:space="0" w:color="auto"/>
          </w:divBdr>
        </w:div>
        <w:div w:id="1242981505">
          <w:marLeft w:val="0"/>
          <w:marRight w:val="0"/>
          <w:marTop w:val="0"/>
          <w:marBottom w:val="0"/>
          <w:divBdr>
            <w:top w:val="none" w:sz="0" w:space="0" w:color="auto"/>
            <w:left w:val="none" w:sz="0" w:space="0" w:color="auto"/>
            <w:bottom w:val="none" w:sz="0" w:space="0" w:color="auto"/>
            <w:right w:val="none" w:sz="0" w:space="0" w:color="auto"/>
          </w:divBdr>
        </w:div>
        <w:div w:id="1287005576">
          <w:marLeft w:val="0"/>
          <w:marRight w:val="0"/>
          <w:marTop w:val="0"/>
          <w:marBottom w:val="0"/>
          <w:divBdr>
            <w:top w:val="none" w:sz="0" w:space="0" w:color="auto"/>
            <w:left w:val="none" w:sz="0" w:space="0" w:color="auto"/>
            <w:bottom w:val="none" w:sz="0" w:space="0" w:color="auto"/>
            <w:right w:val="none" w:sz="0" w:space="0" w:color="auto"/>
          </w:divBdr>
        </w:div>
        <w:div w:id="1366443999">
          <w:marLeft w:val="0"/>
          <w:marRight w:val="0"/>
          <w:marTop w:val="0"/>
          <w:marBottom w:val="0"/>
          <w:divBdr>
            <w:top w:val="none" w:sz="0" w:space="0" w:color="auto"/>
            <w:left w:val="none" w:sz="0" w:space="0" w:color="auto"/>
            <w:bottom w:val="none" w:sz="0" w:space="0" w:color="auto"/>
            <w:right w:val="none" w:sz="0" w:space="0" w:color="auto"/>
          </w:divBdr>
        </w:div>
        <w:div w:id="1385179248">
          <w:marLeft w:val="0"/>
          <w:marRight w:val="0"/>
          <w:marTop w:val="0"/>
          <w:marBottom w:val="0"/>
          <w:divBdr>
            <w:top w:val="none" w:sz="0" w:space="0" w:color="auto"/>
            <w:left w:val="none" w:sz="0" w:space="0" w:color="auto"/>
            <w:bottom w:val="none" w:sz="0" w:space="0" w:color="auto"/>
            <w:right w:val="none" w:sz="0" w:space="0" w:color="auto"/>
          </w:divBdr>
        </w:div>
        <w:div w:id="1388258311">
          <w:marLeft w:val="0"/>
          <w:marRight w:val="0"/>
          <w:marTop w:val="0"/>
          <w:marBottom w:val="0"/>
          <w:divBdr>
            <w:top w:val="none" w:sz="0" w:space="0" w:color="auto"/>
            <w:left w:val="none" w:sz="0" w:space="0" w:color="auto"/>
            <w:bottom w:val="none" w:sz="0" w:space="0" w:color="auto"/>
            <w:right w:val="none" w:sz="0" w:space="0" w:color="auto"/>
          </w:divBdr>
        </w:div>
        <w:div w:id="1434591930">
          <w:marLeft w:val="0"/>
          <w:marRight w:val="0"/>
          <w:marTop w:val="0"/>
          <w:marBottom w:val="0"/>
          <w:divBdr>
            <w:top w:val="none" w:sz="0" w:space="0" w:color="auto"/>
            <w:left w:val="none" w:sz="0" w:space="0" w:color="auto"/>
            <w:bottom w:val="none" w:sz="0" w:space="0" w:color="auto"/>
            <w:right w:val="none" w:sz="0" w:space="0" w:color="auto"/>
          </w:divBdr>
        </w:div>
        <w:div w:id="1459374620">
          <w:marLeft w:val="0"/>
          <w:marRight w:val="0"/>
          <w:marTop w:val="0"/>
          <w:marBottom w:val="0"/>
          <w:divBdr>
            <w:top w:val="none" w:sz="0" w:space="0" w:color="auto"/>
            <w:left w:val="none" w:sz="0" w:space="0" w:color="auto"/>
            <w:bottom w:val="none" w:sz="0" w:space="0" w:color="auto"/>
            <w:right w:val="none" w:sz="0" w:space="0" w:color="auto"/>
          </w:divBdr>
        </w:div>
        <w:div w:id="1555038926">
          <w:marLeft w:val="0"/>
          <w:marRight w:val="0"/>
          <w:marTop w:val="0"/>
          <w:marBottom w:val="0"/>
          <w:divBdr>
            <w:top w:val="none" w:sz="0" w:space="0" w:color="auto"/>
            <w:left w:val="none" w:sz="0" w:space="0" w:color="auto"/>
            <w:bottom w:val="none" w:sz="0" w:space="0" w:color="auto"/>
            <w:right w:val="none" w:sz="0" w:space="0" w:color="auto"/>
          </w:divBdr>
        </w:div>
        <w:div w:id="1562209470">
          <w:marLeft w:val="0"/>
          <w:marRight w:val="0"/>
          <w:marTop w:val="0"/>
          <w:marBottom w:val="0"/>
          <w:divBdr>
            <w:top w:val="none" w:sz="0" w:space="0" w:color="auto"/>
            <w:left w:val="none" w:sz="0" w:space="0" w:color="auto"/>
            <w:bottom w:val="none" w:sz="0" w:space="0" w:color="auto"/>
            <w:right w:val="none" w:sz="0" w:space="0" w:color="auto"/>
          </w:divBdr>
        </w:div>
        <w:div w:id="1627807078">
          <w:marLeft w:val="0"/>
          <w:marRight w:val="0"/>
          <w:marTop w:val="0"/>
          <w:marBottom w:val="0"/>
          <w:divBdr>
            <w:top w:val="none" w:sz="0" w:space="0" w:color="auto"/>
            <w:left w:val="none" w:sz="0" w:space="0" w:color="auto"/>
            <w:bottom w:val="none" w:sz="0" w:space="0" w:color="auto"/>
            <w:right w:val="none" w:sz="0" w:space="0" w:color="auto"/>
          </w:divBdr>
        </w:div>
        <w:div w:id="1630623457">
          <w:marLeft w:val="0"/>
          <w:marRight w:val="0"/>
          <w:marTop w:val="0"/>
          <w:marBottom w:val="0"/>
          <w:divBdr>
            <w:top w:val="none" w:sz="0" w:space="0" w:color="auto"/>
            <w:left w:val="none" w:sz="0" w:space="0" w:color="auto"/>
            <w:bottom w:val="none" w:sz="0" w:space="0" w:color="auto"/>
            <w:right w:val="none" w:sz="0" w:space="0" w:color="auto"/>
          </w:divBdr>
        </w:div>
        <w:div w:id="1761020228">
          <w:marLeft w:val="0"/>
          <w:marRight w:val="0"/>
          <w:marTop w:val="0"/>
          <w:marBottom w:val="0"/>
          <w:divBdr>
            <w:top w:val="none" w:sz="0" w:space="0" w:color="auto"/>
            <w:left w:val="none" w:sz="0" w:space="0" w:color="auto"/>
            <w:bottom w:val="none" w:sz="0" w:space="0" w:color="auto"/>
            <w:right w:val="none" w:sz="0" w:space="0" w:color="auto"/>
          </w:divBdr>
        </w:div>
        <w:div w:id="1785419993">
          <w:marLeft w:val="0"/>
          <w:marRight w:val="0"/>
          <w:marTop w:val="0"/>
          <w:marBottom w:val="0"/>
          <w:divBdr>
            <w:top w:val="none" w:sz="0" w:space="0" w:color="auto"/>
            <w:left w:val="none" w:sz="0" w:space="0" w:color="auto"/>
            <w:bottom w:val="none" w:sz="0" w:space="0" w:color="auto"/>
            <w:right w:val="none" w:sz="0" w:space="0" w:color="auto"/>
          </w:divBdr>
        </w:div>
        <w:div w:id="1834299035">
          <w:marLeft w:val="0"/>
          <w:marRight w:val="0"/>
          <w:marTop w:val="0"/>
          <w:marBottom w:val="0"/>
          <w:divBdr>
            <w:top w:val="none" w:sz="0" w:space="0" w:color="auto"/>
            <w:left w:val="none" w:sz="0" w:space="0" w:color="auto"/>
            <w:bottom w:val="none" w:sz="0" w:space="0" w:color="auto"/>
            <w:right w:val="none" w:sz="0" w:space="0" w:color="auto"/>
          </w:divBdr>
        </w:div>
        <w:div w:id="1846169398">
          <w:marLeft w:val="0"/>
          <w:marRight w:val="0"/>
          <w:marTop w:val="0"/>
          <w:marBottom w:val="0"/>
          <w:divBdr>
            <w:top w:val="none" w:sz="0" w:space="0" w:color="auto"/>
            <w:left w:val="none" w:sz="0" w:space="0" w:color="auto"/>
            <w:bottom w:val="none" w:sz="0" w:space="0" w:color="auto"/>
            <w:right w:val="none" w:sz="0" w:space="0" w:color="auto"/>
          </w:divBdr>
        </w:div>
        <w:div w:id="1846482845">
          <w:marLeft w:val="0"/>
          <w:marRight w:val="0"/>
          <w:marTop w:val="0"/>
          <w:marBottom w:val="0"/>
          <w:divBdr>
            <w:top w:val="none" w:sz="0" w:space="0" w:color="auto"/>
            <w:left w:val="none" w:sz="0" w:space="0" w:color="auto"/>
            <w:bottom w:val="none" w:sz="0" w:space="0" w:color="auto"/>
            <w:right w:val="none" w:sz="0" w:space="0" w:color="auto"/>
          </w:divBdr>
        </w:div>
        <w:div w:id="1950316240">
          <w:marLeft w:val="0"/>
          <w:marRight w:val="0"/>
          <w:marTop w:val="0"/>
          <w:marBottom w:val="0"/>
          <w:divBdr>
            <w:top w:val="none" w:sz="0" w:space="0" w:color="auto"/>
            <w:left w:val="none" w:sz="0" w:space="0" w:color="auto"/>
            <w:bottom w:val="none" w:sz="0" w:space="0" w:color="auto"/>
            <w:right w:val="none" w:sz="0" w:space="0" w:color="auto"/>
          </w:divBdr>
        </w:div>
        <w:div w:id="1951742866">
          <w:marLeft w:val="0"/>
          <w:marRight w:val="0"/>
          <w:marTop w:val="0"/>
          <w:marBottom w:val="0"/>
          <w:divBdr>
            <w:top w:val="none" w:sz="0" w:space="0" w:color="auto"/>
            <w:left w:val="none" w:sz="0" w:space="0" w:color="auto"/>
            <w:bottom w:val="none" w:sz="0" w:space="0" w:color="auto"/>
            <w:right w:val="none" w:sz="0" w:space="0" w:color="auto"/>
          </w:divBdr>
        </w:div>
      </w:divsChild>
    </w:div>
    <w:div w:id="1478106205">
      <w:bodyDiv w:val="1"/>
      <w:marLeft w:val="0"/>
      <w:marRight w:val="0"/>
      <w:marTop w:val="0"/>
      <w:marBottom w:val="0"/>
      <w:divBdr>
        <w:top w:val="none" w:sz="0" w:space="0" w:color="auto"/>
        <w:left w:val="none" w:sz="0" w:space="0" w:color="auto"/>
        <w:bottom w:val="none" w:sz="0" w:space="0" w:color="auto"/>
        <w:right w:val="none" w:sz="0" w:space="0" w:color="auto"/>
      </w:divBdr>
      <w:divsChild>
        <w:div w:id="939162">
          <w:marLeft w:val="0"/>
          <w:marRight w:val="0"/>
          <w:marTop w:val="0"/>
          <w:marBottom w:val="0"/>
          <w:divBdr>
            <w:top w:val="none" w:sz="0" w:space="0" w:color="auto"/>
            <w:left w:val="none" w:sz="0" w:space="0" w:color="auto"/>
            <w:bottom w:val="none" w:sz="0" w:space="0" w:color="auto"/>
            <w:right w:val="none" w:sz="0" w:space="0" w:color="auto"/>
          </w:divBdr>
        </w:div>
        <w:div w:id="15422990">
          <w:marLeft w:val="0"/>
          <w:marRight w:val="0"/>
          <w:marTop w:val="0"/>
          <w:marBottom w:val="0"/>
          <w:divBdr>
            <w:top w:val="none" w:sz="0" w:space="0" w:color="auto"/>
            <w:left w:val="none" w:sz="0" w:space="0" w:color="auto"/>
            <w:bottom w:val="none" w:sz="0" w:space="0" w:color="auto"/>
            <w:right w:val="none" w:sz="0" w:space="0" w:color="auto"/>
          </w:divBdr>
        </w:div>
        <w:div w:id="91903201">
          <w:marLeft w:val="0"/>
          <w:marRight w:val="0"/>
          <w:marTop w:val="0"/>
          <w:marBottom w:val="0"/>
          <w:divBdr>
            <w:top w:val="none" w:sz="0" w:space="0" w:color="auto"/>
            <w:left w:val="none" w:sz="0" w:space="0" w:color="auto"/>
            <w:bottom w:val="none" w:sz="0" w:space="0" w:color="auto"/>
            <w:right w:val="none" w:sz="0" w:space="0" w:color="auto"/>
          </w:divBdr>
        </w:div>
        <w:div w:id="109210431">
          <w:marLeft w:val="0"/>
          <w:marRight w:val="0"/>
          <w:marTop w:val="0"/>
          <w:marBottom w:val="0"/>
          <w:divBdr>
            <w:top w:val="none" w:sz="0" w:space="0" w:color="auto"/>
            <w:left w:val="none" w:sz="0" w:space="0" w:color="auto"/>
            <w:bottom w:val="none" w:sz="0" w:space="0" w:color="auto"/>
            <w:right w:val="none" w:sz="0" w:space="0" w:color="auto"/>
          </w:divBdr>
        </w:div>
        <w:div w:id="173226617">
          <w:marLeft w:val="0"/>
          <w:marRight w:val="0"/>
          <w:marTop w:val="0"/>
          <w:marBottom w:val="0"/>
          <w:divBdr>
            <w:top w:val="none" w:sz="0" w:space="0" w:color="auto"/>
            <w:left w:val="none" w:sz="0" w:space="0" w:color="auto"/>
            <w:bottom w:val="none" w:sz="0" w:space="0" w:color="auto"/>
            <w:right w:val="none" w:sz="0" w:space="0" w:color="auto"/>
          </w:divBdr>
        </w:div>
        <w:div w:id="184680664">
          <w:marLeft w:val="0"/>
          <w:marRight w:val="0"/>
          <w:marTop w:val="0"/>
          <w:marBottom w:val="0"/>
          <w:divBdr>
            <w:top w:val="none" w:sz="0" w:space="0" w:color="auto"/>
            <w:left w:val="none" w:sz="0" w:space="0" w:color="auto"/>
            <w:bottom w:val="none" w:sz="0" w:space="0" w:color="auto"/>
            <w:right w:val="none" w:sz="0" w:space="0" w:color="auto"/>
          </w:divBdr>
        </w:div>
        <w:div w:id="200484357">
          <w:marLeft w:val="0"/>
          <w:marRight w:val="0"/>
          <w:marTop w:val="0"/>
          <w:marBottom w:val="0"/>
          <w:divBdr>
            <w:top w:val="none" w:sz="0" w:space="0" w:color="auto"/>
            <w:left w:val="none" w:sz="0" w:space="0" w:color="auto"/>
            <w:bottom w:val="none" w:sz="0" w:space="0" w:color="auto"/>
            <w:right w:val="none" w:sz="0" w:space="0" w:color="auto"/>
          </w:divBdr>
        </w:div>
        <w:div w:id="202521776">
          <w:marLeft w:val="0"/>
          <w:marRight w:val="0"/>
          <w:marTop w:val="0"/>
          <w:marBottom w:val="0"/>
          <w:divBdr>
            <w:top w:val="none" w:sz="0" w:space="0" w:color="auto"/>
            <w:left w:val="none" w:sz="0" w:space="0" w:color="auto"/>
            <w:bottom w:val="none" w:sz="0" w:space="0" w:color="auto"/>
            <w:right w:val="none" w:sz="0" w:space="0" w:color="auto"/>
          </w:divBdr>
        </w:div>
        <w:div w:id="306476720">
          <w:marLeft w:val="0"/>
          <w:marRight w:val="0"/>
          <w:marTop w:val="0"/>
          <w:marBottom w:val="0"/>
          <w:divBdr>
            <w:top w:val="none" w:sz="0" w:space="0" w:color="auto"/>
            <w:left w:val="none" w:sz="0" w:space="0" w:color="auto"/>
            <w:bottom w:val="none" w:sz="0" w:space="0" w:color="auto"/>
            <w:right w:val="none" w:sz="0" w:space="0" w:color="auto"/>
          </w:divBdr>
        </w:div>
        <w:div w:id="320936891">
          <w:marLeft w:val="0"/>
          <w:marRight w:val="0"/>
          <w:marTop w:val="0"/>
          <w:marBottom w:val="0"/>
          <w:divBdr>
            <w:top w:val="none" w:sz="0" w:space="0" w:color="auto"/>
            <w:left w:val="none" w:sz="0" w:space="0" w:color="auto"/>
            <w:bottom w:val="none" w:sz="0" w:space="0" w:color="auto"/>
            <w:right w:val="none" w:sz="0" w:space="0" w:color="auto"/>
          </w:divBdr>
        </w:div>
        <w:div w:id="324210461">
          <w:marLeft w:val="0"/>
          <w:marRight w:val="0"/>
          <w:marTop w:val="0"/>
          <w:marBottom w:val="0"/>
          <w:divBdr>
            <w:top w:val="none" w:sz="0" w:space="0" w:color="auto"/>
            <w:left w:val="none" w:sz="0" w:space="0" w:color="auto"/>
            <w:bottom w:val="none" w:sz="0" w:space="0" w:color="auto"/>
            <w:right w:val="none" w:sz="0" w:space="0" w:color="auto"/>
          </w:divBdr>
        </w:div>
        <w:div w:id="344020833">
          <w:marLeft w:val="0"/>
          <w:marRight w:val="0"/>
          <w:marTop w:val="0"/>
          <w:marBottom w:val="0"/>
          <w:divBdr>
            <w:top w:val="none" w:sz="0" w:space="0" w:color="auto"/>
            <w:left w:val="none" w:sz="0" w:space="0" w:color="auto"/>
            <w:bottom w:val="none" w:sz="0" w:space="0" w:color="auto"/>
            <w:right w:val="none" w:sz="0" w:space="0" w:color="auto"/>
          </w:divBdr>
        </w:div>
        <w:div w:id="361594277">
          <w:marLeft w:val="0"/>
          <w:marRight w:val="0"/>
          <w:marTop w:val="0"/>
          <w:marBottom w:val="0"/>
          <w:divBdr>
            <w:top w:val="none" w:sz="0" w:space="0" w:color="auto"/>
            <w:left w:val="none" w:sz="0" w:space="0" w:color="auto"/>
            <w:bottom w:val="none" w:sz="0" w:space="0" w:color="auto"/>
            <w:right w:val="none" w:sz="0" w:space="0" w:color="auto"/>
          </w:divBdr>
        </w:div>
        <w:div w:id="373040284">
          <w:marLeft w:val="0"/>
          <w:marRight w:val="0"/>
          <w:marTop w:val="0"/>
          <w:marBottom w:val="0"/>
          <w:divBdr>
            <w:top w:val="none" w:sz="0" w:space="0" w:color="auto"/>
            <w:left w:val="none" w:sz="0" w:space="0" w:color="auto"/>
            <w:bottom w:val="none" w:sz="0" w:space="0" w:color="auto"/>
            <w:right w:val="none" w:sz="0" w:space="0" w:color="auto"/>
          </w:divBdr>
        </w:div>
        <w:div w:id="476150376">
          <w:marLeft w:val="0"/>
          <w:marRight w:val="0"/>
          <w:marTop w:val="0"/>
          <w:marBottom w:val="0"/>
          <w:divBdr>
            <w:top w:val="none" w:sz="0" w:space="0" w:color="auto"/>
            <w:left w:val="none" w:sz="0" w:space="0" w:color="auto"/>
            <w:bottom w:val="none" w:sz="0" w:space="0" w:color="auto"/>
            <w:right w:val="none" w:sz="0" w:space="0" w:color="auto"/>
          </w:divBdr>
        </w:div>
        <w:div w:id="533465832">
          <w:marLeft w:val="0"/>
          <w:marRight w:val="0"/>
          <w:marTop w:val="0"/>
          <w:marBottom w:val="0"/>
          <w:divBdr>
            <w:top w:val="none" w:sz="0" w:space="0" w:color="auto"/>
            <w:left w:val="none" w:sz="0" w:space="0" w:color="auto"/>
            <w:bottom w:val="none" w:sz="0" w:space="0" w:color="auto"/>
            <w:right w:val="none" w:sz="0" w:space="0" w:color="auto"/>
          </w:divBdr>
        </w:div>
        <w:div w:id="552041321">
          <w:marLeft w:val="0"/>
          <w:marRight w:val="0"/>
          <w:marTop w:val="0"/>
          <w:marBottom w:val="0"/>
          <w:divBdr>
            <w:top w:val="none" w:sz="0" w:space="0" w:color="auto"/>
            <w:left w:val="none" w:sz="0" w:space="0" w:color="auto"/>
            <w:bottom w:val="none" w:sz="0" w:space="0" w:color="auto"/>
            <w:right w:val="none" w:sz="0" w:space="0" w:color="auto"/>
          </w:divBdr>
        </w:div>
        <w:div w:id="593974897">
          <w:marLeft w:val="0"/>
          <w:marRight w:val="0"/>
          <w:marTop w:val="0"/>
          <w:marBottom w:val="0"/>
          <w:divBdr>
            <w:top w:val="none" w:sz="0" w:space="0" w:color="auto"/>
            <w:left w:val="none" w:sz="0" w:space="0" w:color="auto"/>
            <w:bottom w:val="none" w:sz="0" w:space="0" w:color="auto"/>
            <w:right w:val="none" w:sz="0" w:space="0" w:color="auto"/>
          </w:divBdr>
        </w:div>
        <w:div w:id="611134633">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652298967">
          <w:marLeft w:val="0"/>
          <w:marRight w:val="0"/>
          <w:marTop w:val="0"/>
          <w:marBottom w:val="0"/>
          <w:divBdr>
            <w:top w:val="none" w:sz="0" w:space="0" w:color="auto"/>
            <w:left w:val="none" w:sz="0" w:space="0" w:color="auto"/>
            <w:bottom w:val="none" w:sz="0" w:space="0" w:color="auto"/>
            <w:right w:val="none" w:sz="0" w:space="0" w:color="auto"/>
          </w:divBdr>
        </w:div>
        <w:div w:id="687292416">
          <w:marLeft w:val="0"/>
          <w:marRight w:val="0"/>
          <w:marTop w:val="0"/>
          <w:marBottom w:val="0"/>
          <w:divBdr>
            <w:top w:val="none" w:sz="0" w:space="0" w:color="auto"/>
            <w:left w:val="none" w:sz="0" w:space="0" w:color="auto"/>
            <w:bottom w:val="none" w:sz="0" w:space="0" w:color="auto"/>
            <w:right w:val="none" w:sz="0" w:space="0" w:color="auto"/>
          </w:divBdr>
        </w:div>
        <w:div w:id="760029669">
          <w:marLeft w:val="0"/>
          <w:marRight w:val="0"/>
          <w:marTop w:val="0"/>
          <w:marBottom w:val="0"/>
          <w:divBdr>
            <w:top w:val="none" w:sz="0" w:space="0" w:color="auto"/>
            <w:left w:val="none" w:sz="0" w:space="0" w:color="auto"/>
            <w:bottom w:val="none" w:sz="0" w:space="0" w:color="auto"/>
            <w:right w:val="none" w:sz="0" w:space="0" w:color="auto"/>
          </w:divBdr>
        </w:div>
        <w:div w:id="794561526">
          <w:marLeft w:val="0"/>
          <w:marRight w:val="0"/>
          <w:marTop w:val="0"/>
          <w:marBottom w:val="0"/>
          <w:divBdr>
            <w:top w:val="none" w:sz="0" w:space="0" w:color="auto"/>
            <w:left w:val="none" w:sz="0" w:space="0" w:color="auto"/>
            <w:bottom w:val="none" w:sz="0" w:space="0" w:color="auto"/>
            <w:right w:val="none" w:sz="0" w:space="0" w:color="auto"/>
          </w:divBdr>
        </w:div>
        <w:div w:id="810638073">
          <w:marLeft w:val="0"/>
          <w:marRight w:val="0"/>
          <w:marTop w:val="0"/>
          <w:marBottom w:val="0"/>
          <w:divBdr>
            <w:top w:val="none" w:sz="0" w:space="0" w:color="auto"/>
            <w:left w:val="none" w:sz="0" w:space="0" w:color="auto"/>
            <w:bottom w:val="none" w:sz="0" w:space="0" w:color="auto"/>
            <w:right w:val="none" w:sz="0" w:space="0" w:color="auto"/>
          </w:divBdr>
        </w:div>
        <w:div w:id="810974933">
          <w:marLeft w:val="0"/>
          <w:marRight w:val="0"/>
          <w:marTop w:val="0"/>
          <w:marBottom w:val="0"/>
          <w:divBdr>
            <w:top w:val="none" w:sz="0" w:space="0" w:color="auto"/>
            <w:left w:val="none" w:sz="0" w:space="0" w:color="auto"/>
            <w:bottom w:val="none" w:sz="0" w:space="0" w:color="auto"/>
            <w:right w:val="none" w:sz="0" w:space="0" w:color="auto"/>
          </w:divBdr>
        </w:div>
        <w:div w:id="841318373">
          <w:marLeft w:val="0"/>
          <w:marRight w:val="0"/>
          <w:marTop w:val="0"/>
          <w:marBottom w:val="0"/>
          <w:divBdr>
            <w:top w:val="none" w:sz="0" w:space="0" w:color="auto"/>
            <w:left w:val="none" w:sz="0" w:space="0" w:color="auto"/>
            <w:bottom w:val="none" w:sz="0" w:space="0" w:color="auto"/>
            <w:right w:val="none" w:sz="0" w:space="0" w:color="auto"/>
          </w:divBdr>
        </w:div>
        <w:div w:id="865286552">
          <w:marLeft w:val="0"/>
          <w:marRight w:val="0"/>
          <w:marTop w:val="0"/>
          <w:marBottom w:val="0"/>
          <w:divBdr>
            <w:top w:val="none" w:sz="0" w:space="0" w:color="auto"/>
            <w:left w:val="none" w:sz="0" w:space="0" w:color="auto"/>
            <w:bottom w:val="none" w:sz="0" w:space="0" w:color="auto"/>
            <w:right w:val="none" w:sz="0" w:space="0" w:color="auto"/>
          </w:divBdr>
        </w:div>
        <w:div w:id="876897125">
          <w:marLeft w:val="0"/>
          <w:marRight w:val="0"/>
          <w:marTop w:val="0"/>
          <w:marBottom w:val="0"/>
          <w:divBdr>
            <w:top w:val="none" w:sz="0" w:space="0" w:color="auto"/>
            <w:left w:val="none" w:sz="0" w:space="0" w:color="auto"/>
            <w:bottom w:val="none" w:sz="0" w:space="0" w:color="auto"/>
            <w:right w:val="none" w:sz="0" w:space="0" w:color="auto"/>
          </w:divBdr>
        </w:div>
        <w:div w:id="904219617">
          <w:marLeft w:val="0"/>
          <w:marRight w:val="0"/>
          <w:marTop w:val="0"/>
          <w:marBottom w:val="0"/>
          <w:divBdr>
            <w:top w:val="none" w:sz="0" w:space="0" w:color="auto"/>
            <w:left w:val="none" w:sz="0" w:space="0" w:color="auto"/>
            <w:bottom w:val="none" w:sz="0" w:space="0" w:color="auto"/>
            <w:right w:val="none" w:sz="0" w:space="0" w:color="auto"/>
          </w:divBdr>
        </w:div>
        <w:div w:id="967277371">
          <w:marLeft w:val="0"/>
          <w:marRight w:val="0"/>
          <w:marTop w:val="0"/>
          <w:marBottom w:val="0"/>
          <w:divBdr>
            <w:top w:val="none" w:sz="0" w:space="0" w:color="auto"/>
            <w:left w:val="none" w:sz="0" w:space="0" w:color="auto"/>
            <w:bottom w:val="none" w:sz="0" w:space="0" w:color="auto"/>
            <w:right w:val="none" w:sz="0" w:space="0" w:color="auto"/>
          </w:divBdr>
        </w:div>
        <w:div w:id="978419196">
          <w:marLeft w:val="0"/>
          <w:marRight w:val="0"/>
          <w:marTop w:val="0"/>
          <w:marBottom w:val="0"/>
          <w:divBdr>
            <w:top w:val="none" w:sz="0" w:space="0" w:color="auto"/>
            <w:left w:val="none" w:sz="0" w:space="0" w:color="auto"/>
            <w:bottom w:val="none" w:sz="0" w:space="0" w:color="auto"/>
            <w:right w:val="none" w:sz="0" w:space="0" w:color="auto"/>
          </w:divBdr>
        </w:div>
        <w:div w:id="1018310140">
          <w:marLeft w:val="0"/>
          <w:marRight w:val="0"/>
          <w:marTop w:val="0"/>
          <w:marBottom w:val="0"/>
          <w:divBdr>
            <w:top w:val="none" w:sz="0" w:space="0" w:color="auto"/>
            <w:left w:val="none" w:sz="0" w:space="0" w:color="auto"/>
            <w:bottom w:val="none" w:sz="0" w:space="0" w:color="auto"/>
            <w:right w:val="none" w:sz="0" w:space="0" w:color="auto"/>
          </w:divBdr>
        </w:div>
        <w:div w:id="1063795130">
          <w:marLeft w:val="0"/>
          <w:marRight w:val="0"/>
          <w:marTop w:val="0"/>
          <w:marBottom w:val="0"/>
          <w:divBdr>
            <w:top w:val="none" w:sz="0" w:space="0" w:color="auto"/>
            <w:left w:val="none" w:sz="0" w:space="0" w:color="auto"/>
            <w:bottom w:val="none" w:sz="0" w:space="0" w:color="auto"/>
            <w:right w:val="none" w:sz="0" w:space="0" w:color="auto"/>
          </w:divBdr>
        </w:div>
        <w:div w:id="1102149654">
          <w:marLeft w:val="0"/>
          <w:marRight w:val="0"/>
          <w:marTop w:val="0"/>
          <w:marBottom w:val="0"/>
          <w:divBdr>
            <w:top w:val="none" w:sz="0" w:space="0" w:color="auto"/>
            <w:left w:val="none" w:sz="0" w:space="0" w:color="auto"/>
            <w:bottom w:val="none" w:sz="0" w:space="0" w:color="auto"/>
            <w:right w:val="none" w:sz="0" w:space="0" w:color="auto"/>
          </w:divBdr>
        </w:div>
        <w:div w:id="1142776310">
          <w:marLeft w:val="0"/>
          <w:marRight w:val="0"/>
          <w:marTop w:val="0"/>
          <w:marBottom w:val="0"/>
          <w:divBdr>
            <w:top w:val="none" w:sz="0" w:space="0" w:color="auto"/>
            <w:left w:val="none" w:sz="0" w:space="0" w:color="auto"/>
            <w:bottom w:val="none" w:sz="0" w:space="0" w:color="auto"/>
            <w:right w:val="none" w:sz="0" w:space="0" w:color="auto"/>
          </w:divBdr>
        </w:div>
        <w:div w:id="1208566242">
          <w:marLeft w:val="0"/>
          <w:marRight w:val="0"/>
          <w:marTop w:val="0"/>
          <w:marBottom w:val="0"/>
          <w:divBdr>
            <w:top w:val="none" w:sz="0" w:space="0" w:color="auto"/>
            <w:left w:val="none" w:sz="0" w:space="0" w:color="auto"/>
            <w:bottom w:val="none" w:sz="0" w:space="0" w:color="auto"/>
            <w:right w:val="none" w:sz="0" w:space="0" w:color="auto"/>
          </w:divBdr>
        </w:div>
        <w:div w:id="1209564433">
          <w:marLeft w:val="0"/>
          <w:marRight w:val="0"/>
          <w:marTop w:val="0"/>
          <w:marBottom w:val="0"/>
          <w:divBdr>
            <w:top w:val="none" w:sz="0" w:space="0" w:color="auto"/>
            <w:left w:val="none" w:sz="0" w:space="0" w:color="auto"/>
            <w:bottom w:val="none" w:sz="0" w:space="0" w:color="auto"/>
            <w:right w:val="none" w:sz="0" w:space="0" w:color="auto"/>
          </w:divBdr>
        </w:div>
        <w:div w:id="1239094918">
          <w:marLeft w:val="0"/>
          <w:marRight w:val="0"/>
          <w:marTop w:val="0"/>
          <w:marBottom w:val="0"/>
          <w:divBdr>
            <w:top w:val="none" w:sz="0" w:space="0" w:color="auto"/>
            <w:left w:val="none" w:sz="0" w:space="0" w:color="auto"/>
            <w:bottom w:val="none" w:sz="0" w:space="0" w:color="auto"/>
            <w:right w:val="none" w:sz="0" w:space="0" w:color="auto"/>
          </w:divBdr>
        </w:div>
        <w:div w:id="1242058272">
          <w:marLeft w:val="0"/>
          <w:marRight w:val="0"/>
          <w:marTop w:val="0"/>
          <w:marBottom w:val="0"/>
          <w:divBdr>
            <w:top w:val="none" w:sz="0" w:space="0" w:color="auto"/>
            <w:left w:val="none" w:sz="0" w:space="0" w:color="auto"/>
            <w:bottom w:val="none" w:sz="0" w:space="0" w:color="auto"/>
            <w:right w:val="none" w:sz="0" w:space="0" w:color="auto"/>
          </w:divBdr>
        </w:div>
        <w:div w:id="1296062582">
          <w:marLeft w:val="0"/>
          <w:marRight w:val="0"/>
          <w:marTop w:val="0"/>
          <w:marBottom w:val="0"/>
          <w:divBdr>
            <w:top w:val="none" w:sz="0" w:space="0" w:color="auto"/>
            <w:left w:val="none" w:sz="0" w:space="0" w:color="auto"/>
            <w:bottom w:val="none" w:sz="0" w:space="0" w:color="auto"/>
            <w:right w:val="none" w:sz="0" w:space="0" w:color="auto"/>
          </w:divBdr>
        </w:div>
        <w:div w:id="1298993912">
          <w:marLeft w:val="0"/>
          <w:marRight w:val="0"/>
          <w:marTop w:val="0"/>
          <w:marBottom w:val="0"/>
          <w:divBdr>
            <w:top w:val="none" w:sz="0" w:space="0" w:color="auto"/>
            <w:left w:val="none" w:sz="0" w:space="0" w:color="auto"/>
            <w:bottom w:val="none" w:sz="0" w:space="0" w:color="auto"/>
            <w:right w:val="none" w:sz="0" w:space="0" w:color="auto"/>
          </w:divBdr>
        </w:div>
        <w:div w:id="1305740447">
          <w:marLeft w:val="0"/>
          <w:marRight w:val="0"/>
          <w:marTop w:val="0"/>
          <w:marBottom w:val="0"/>
          <w:divBdr>
            <w:top w:val="none" w:sz="0" w:space="0" w:color="auto"/>
            <w:left w:val="none" w:sz="0" w:space="0" w:color="auto"/>
            <w:bottom w:val="none" w:sz="0" w:space="0" w:color="auto"/>
            <w:right w:val="none" w:sz="0" w:space="0" w:color="auto"/>
          </w:divBdr>
        </w:div>
        <w:div w:id="1331835554">
          <w:marLeft w:val="0"/>
          <w:marRight w:val="0"/>
          <w:marTop w:val="0"/>
          <w:marBottom w:val="0"/>
          <w:divBdr>
            <w:top w:val="none" w:sz="0" w:space="0" w:color="auto"/>
            <w:left w:val="none" w:sz="0" w:space="0" w:color="auto"/>
            <w:bottom w:val="none" w:sz="0" w:space="0" w:color="auto"/>
            <w:right w:val="none" w:sz="0" w:space="0" w:color="auto"/>
          </w:divBdr>
        </w:div>
        <w:div w:id="1335844866">
          <w:marLeft w:val="0"/>
          <w:marRight w:val="0"/>
          <w:marTop w:val="0"/>
          <w:marBottom w:val="0"/>
          <w:divBdr>
            <w:top w:val="none" w:sz="0" w:space="0" w:color="auto"/>
            <w:left w:val="none" w:sz="0" w:space="0" w:color="auto"/>
            <w:bottom w:val="none" w:sz="0" w:space="0" w:color="auto"/>
            <w:right w:val="none" w:sz="0" w:space="0" w:color="auto"/>
          </w:divBdr>
        </w:div>
        <w:div w:id="1427338461">
          <w:marLeft w:val="0"/>
          <w:marRight w:val="0"/>
          <w:marTop w:val="0"/>
          <w:marBottom w:val="0"/>
          <w:divBdr>
            <w:top w:val="none" w:sz="0" w:space="0" w:color="auto"/>
            <w:left w:val="none" w:sz="0" w:space="0" w:color="auto"/>
            <w:bottom w:val="none" w:sz="0" w:space="0" w:color="auto"/>
            <w:right w:val="none" w:sz="0" w:space="0" w:color="auto"/>
          </w:divBdr>
        </w:div>
        <w:div w:id="1443384247">
          <w:marLeft w:val="0"/>
          <w:marRight w:val="0"/>
          <w:marTop w:val="0"/>
          <w:marBottom w:val="0"/>
          <w:divBdr>
            <w:top w:val="none" w:sz="0" w:space="0" w:color="auto"/>
            <w:left w:val="none" w:sz="0" w:space="0" w:color="auto"/>
            <w:bottom w:val="none" w:sz="0" w:space="0" w:color="auto"/>
            <w:right w:val="none" w:sz="0" w:space="0" w:color="auto"/>
          </w:divBdr>
        </w:div>
        <w:div w:id="1480220922">
          <w:marLeft w:val="0"/>
          <w:marRight w:val="0"/>
          <w:marTop w:val="0"/>
          <w:marBottom w:val="0"/>
          <w:divBdr>
            <w:top w:val="none" w:sz="0" w:space="0" w:color="auto"/>
            <w:left w:val="none" w:sz="0" w:space="0" w:color="auto"/>
            <w:bottom w:val="none" w:sz="0" w:space="0" w:color="auto"/>
            <w:right w:val="none" w:sz="0" w:space="0" w:color="auto"/>
          </w:divBdr>
        </w:div>
        <w:div w:id="1499804416">
          <w:marLeft w:val="0"/>
          <w:marRight w:val="0"/>
          <w:marTop w:val="0"/>
          <w:marBottom w:val="0"/>
          <w:divBdr>
            <w:top w:val="none" w:sz="0" w:space="0" w:color="auto"/>
            <w:left w:val="none" w:sz="0" w:space="0" w:color="auto"/>
            <w:bottom w:val="none" w:sz="0" w:space="0" w:color="auto"/>
            <w:right w:val="none" w:sz="0" w:space="0" w:color="auto"/>
          </w:divBdr>
        </w:div>
        <w:div w:id="1582912259">
          <w:marLeft w:val="0"/>
          <w:marRight w:val="0"/>
          <w:marTop w:val="0"/>
          <w:marBottom w:val="0"/>
          <w:divBdr>
            <w:top w:val="none" w:sz="0" w:space="0" w:color="auto"/>
            <w:left w:val="none" w:sz="0" w:space="0" w:color="auto"/>
            <w:bottom w:val="none" w:sz="0" w:space="0" w:color="auto"/>
            <w:right w:val="none" w:sz="0" w:space="0" w:color="auto"/>
          </w:divBdr>
        </w:div>
        <w:div w:id="1621255740">
          <w:marLeft w:val="0"/>
          <w:marRight w:val="0"/>
          <w:marTop w:val="0"/>
          <w:marBottom w:val="0"/>
          <w:divBdr>
            <w:top w:val="none" w:sz="0" w:space="0" w:color="auto"/>
            <w:left w:val="none" w:sz="0" w:space="0" w:color="auto"/>
            <w:bottom w:val="none" w:sz="0" w:space="0" w:color="auto"/>
            <w:right w:val="none" w:sz="0" w:space="0" w:color="auto"/>
          </w:divBdr>
        </w:div>
        <w:div w:id="1628395658">
          <w:marLeft w:val="0"/>
          <w:marRight w:val="0"/>
          <w:marTop w:val="0"/>
          <w:marBottom w:val="0"/>
          <w:divBdr>
            <w:top w:val="none" w:sz="0" w:space="0" w:color="auto"/>
            <w:left w:val="none" w:sz="0" w:space="0" w:color="auto"/>
            <w:bottom w:val="none" w:sz="0" w:space="0" w:color="auto"/>
            <w:right w:val="none" w:sz="0" w:space="0" w:color="auto"/>
          </w:divBdr>
        </w:div>
        <w:div w:id="1666861999">
          <w:marLeft w:val="0"/>
          <w:marRight w:val="0"/>
          <w:marTop w:val="0"/>
          <w:marBottom w:val="0"/>
          <w:divBdr>
            <w:top w:val="none" w:sz="0" w:space="0" w:color="auto"/>
            <w:left w:val="none" w:sz="0" w:space="0" w:color="auto"/>
            <w:bottom w:val="none" w:sz="0" w:space="0" w:color="auto"/>
            <w:right w:val="none" w:sz="0" w:space="0" w:color="auto"/>
          </w:divBdr>
        </w:div>
        <w:div w:id="1762097218">
          <w:marLeft w:val="0"/>
          <w:marRight w:val="0"/>
          <w:marTop w:val="0"/>
          <w:marBottom w:val="0"/>
          <w:divBdr>
            <w:top w:val="none" w:sz="0" w:space="0" w:color="auto"/>
            <w:left w:val="none" w:sz="0" w:space="0" w:color="auto"/>
            <w:bottom w:val="none" w:sz="0" w:space="0" w:color="auto"/>
            <w:right w:val="none" w:sz="0" w:space="0" w:color="auto"/>
          </w:divBdr>
        </w:div>
        <w:div w:id="1762678764">
          <w:marLeft w:val="0"/>
          <w:marRight w:val="0"/>
          <w:marTop w:val="0"/>
          <w:marBottom w:val="0"/>
          <w:divBdr>
            <w:top w:val="none" w:sz="0" w:space="0" w:color="auto"/>
            <w:left w:val="none" w:sz="0" w:space="0" w:color="auto"/>
            <w:bottom w:val="none" w:sz="0" w:space="0" w:color="auto"/>
            <w:right w:val="none" w:sz="0" w:space="0" w:color="auto"/>
          </w:divBdr>
        </w:div>
        <w:div w:id="1805999144">
          <w:marLeft w:val="0"/>
          <w:marRight w:val="0"/>
          <w:marTop w:val="0"/>
          <w:marBottom w:val="0"/>
          <w:divBdr>
            <w:top w:val="none" w:sz="0" w:space="0" w:color="auto"/>
            <w:left w:val="none" w:sz="0" w:space="0" w:color="auto"/>
            <w:bottom w:val="none" w:sz="0" w:space="0" w:color="auto"/>
            <w:right w:val="none" w:sz="0" w:space="0" w:color="auto"/>
          </w:divBdr>
        </w:div>
        <w:div w:id="1850095897">
          <w:marLeft w:val="0"/>
          <w:marRight w:val="0"/>
          <w:marTop w:val="0"/>
          <w:marBottom w:val="0"/>
          <w:divBdr>
            <w:top w:val="none" w:sz="0" w:space="0" w:color="auto"/>
            <w:left w:val="none" w:sz="0" w:space="0" w:color="auto"/>
            <w:bottom w:val="none" w:sz="0" w:space="0" w:color="auto"/>
            <w:right w:val="none" w:sz="0" w:space="0" w:color="auto"/>
          </w:divBdr>
        </w:div>
        <w:div w:id="1913195228">
          <w:marLeft w:val="0"/>
          <w:marRight w:val="0"/>
          <w:marTop w:val="0"/>
          <w:marBottom w:val="0"/>
          <w:divBdr>
            <w:top w:val="none" w:sz="0" w:space="0" w:color="auto"/>
            <w:left w:val="none" w:sz="0" w:space="0" w:color="auto"/>
            <w:bottom w:val="none" w:sz="0" w:space="0" w:color="auto"/>
            <w:right w:val="none" w:sz="0" w:space="0" w:color="auto"/>
          </w:divBdr>
        </w:div>
        <w:div w:id="1942949528">
          <w:marLeft w:val="0"/>
          <w:marRight w:val="0"/>
          <w:marTop w:val="0"/>
          <w:marBottom w:val="0"/>
          <w:divBdr>
            <w:top w:val="none" w:sz="0" w:space="0" w:color="auto"/>
            <w:left w:val="none" w:sz="0" w:space="0" w:color="auto"/>
            <w:bottom w:val="none" w:sz="0" w:space="0" w:color="auto"/>
            <w:right w:val="none" w:sz="0" w:space="0" w:color="auto"/>
          </w:divBdr>
        </w:div>
        <w:div w:id="1980988219">
          <w:marLeft w:val="0"/>
          <w:marRight w:val="0"/>
          <w:marTop w:val="0"/>
          <w:marBottom w:val="0"/>
          <w:divBdr>
            <w:top w:val="none" w:sz="0" w:space="0" w:color="auto"/>
            <w:left w:val="none" w:sz="0" w:space="0" w:color="auto"/>
            <w:bottom w:val="none" w:sz="0" w:space="0" w:color="auto"/>
            <w:right w:val="none" w:sz="0" w:space="0" w:color="auto"/>
          </w:divBdr>
        </w:div>
        <w:div w:id="2013489852">
          <w:marLeft w:val="0"/>
          <w:marRight w:val="0"/>
          <w:marTop w:val="0"/>
          <w:marBottom w:val="0"/>
          <w:divBdr>
            <w:top w:val="none" w:sz="0" w:space="0" w:color="auto"/>
            <w:left w:val="none" w:sz="0" w:space="0" w:color="auto"/>
            <w:bottom w:val="none" w:sz="0" w:space="0" w:color="auto"/>
            <w:right w:val="none" w:sz="0" w:space="0" w:color="auto"/>
          </w:divBdr>
        </w:div>
        <w:div w:id="2015495337">
          <w:marLeft w:val="0"/>
          <w:marRight w:val="0"/>
          <w:marTop w:val="0"/>
          <w:marBottom w:val="0"/>
          <w:divBdr>
            <w:top w:val="none" w:sz="0" w:space="0" w:color="auto"/>
            <w:left w:val="none" w:sz="0" w:space="0" w:color="auto"/>
            <w:bottom w:val="none" w:sz="0" w:space="0" w:color="auto"/>
            <w:right w:val="none" w:sz="0" w:space="0" w:color="auto"/>
          </w:divBdr>
        </w:div>
        <w:div w:id="2023428546">
          <w:marLeft w:val="0"/>
          <w:marRight w:val="0"/>
          <w:marTop w:val="0"/>
          <w:marBottom w:val="0"/>
          <w:divBdr>
            <w:top w:val="none" w:sz="0" w:space="0" w:color="auto"/>
            <w:left w:val="none" w:sz="0" w:space="0" w:color="auto"/>
            <w:bottom w:val="none" w:sz="0" w:space="0" w:color="auto"/>
            <w:right w:val="none" w:sz="0" w:space="0" w:color="auto"/>
          </w:divBdr>
        </w:div>
        <w:div w:id="2138058479">
          <w:marLeft w:val="0"/>
          <w:marRight w:val="0"/>
          <w:marTop w:val="0"/>
          <w:marBottom w:val="0"/>
          <w:divBdr>
            <w:top w:val="none" w:sz="0" w:space="0" w:color="auto"/>
            <w:left w:val="none" w:sz="0" w:space="0" w:color="auto"/>
            <w:bottom w:val="none" w:sz="0" w:space="0" w:color="auto"/>
            <w:right w:val="none" w:sz="0" w:space="0" w:color="auto"/>
          </w:divBdr>
        </w:div>
      </w:divsChild>
    </w:div>
    <w:div w:id="1481271177">
      <w:bodyDiv w:val="1"/>
      <w:marLeft w:val="0"/>
      <w:marRight w:val="0"/>
      <w:marTop w:val="0"/>
      <w:marBottom w:val="0"/>
      <w:divBdr>
        <w:top w:val="none" w:sz="0" w:space="0" w:color="auto"/>
        <w:left w:val="none" w:sz="0" w:space="0" w:color="auto"/>
        <w:bottom w:val="none" w:sz="0" w:space="0" w:color="auto"/>
        <w:right w:val="none" w:sz="0" w:space="0" w:color="auto"/>
      </w:divBdr>
      <w:divsChild>
        <w:div w:id="89203234">
          <w:marLeft w:val="0"/>
          <w:marRight w:val="0"/>
          <w:marTop w:val="0"/>
          <w:marBottom w:val="0"/>
          <w:divBdr>
            <w:top w:val="none" w:sz="0" w:space="0" w:color="auto"/>
            <w:left w:val="none" w:sz="0" w:space="0" w:color="auto"/>
            <w:bottom w:val="none" w:sz="0" w:space="0" w:color="auto"/>
            <w:right w:val="none" w:sz="0" w:space="0" w:color="auto"/>
          </w:divBdr>
        </w:div>
        <w:div w:id="142745358">
          <w:marLeft w:val="0"/>
          <w:marRight w:val="0"/>
          <w:marTop w:val="0"/>
          <w:marBottom w:val="0"/>
          <w:divBdr>
            <w:top w:val="none" w:sz="0" w:space="0" w:color="auto"/>
            <w:left w:val="none" w:sz="0" w:space="0" w:color="auto"/>
            <w:bottom w:val="none" w:sz="0" w:space="0" w:color="auto"/>
            <w:right w:val="none" w:sz="0" w:space="0" w:color="auto"/>
          </w:divBdr>
        </w:div>
        <w:div w:id="267545647">
          <w:marLeft w:val="0"/>
          <w:marRight w:val="0"/>
          <w:marTop w:val="0"/>
          <w:marBottom w:val="0"/>
          <w:divBdr>
            <w:top w:val="none" w:sz="0" w:space="0" w:color="auto"/>
            <w:left w:val="none" w:sz="0" w:space="0" w:color="auto"/>
            <w:bottom w:val="none" w:sz="0" w:space="0" w:color="auto"/>
            <w:right w:val="none" w:sz="0" w:space="0" w:color="auto"/>
          </w:divBdr>
        </w:div>
        <w:div w:id="353043051">
          <w:marLeft w:val="0"/>
          <w:marRight w:val="0"/>
          <w:marTop w:val="0"/>
          <w:marBottom w:val="0"/>
          <w:divBdr>
            <w:top w:val="none" w:sz="0" w:space="0" w:color="auto"/>
            <w:left w:val="none" w:sz="0" w:space="0" w:color="auto"/>
            <w:bottom w:val="none" w:sz="0" w:space="0" w:color="auto"/>
            <w:right w:val="none" w:sz="0" w:space="0" w:color="auto"/>
          </w:divBdr>
        </w:div>
        <w:div w:id="359471936">
          <w:marLeft w:val="0"/>
          <w:marRight w:val="0"/>
          <w:marTop w:val="0"/>
          <w:marBottom w:val="0"/>
          <w:divBdr>
            <w:top w:val="none" w:sz="0" w:space="0" w:color="auto"/>
            <w:left w:val="none" w:sz="0" w:space="0" w:color="auto"/>
            <w:bottom w:val="none" w:sz="0" w:space="0" w:color="auto"/>
            <w:right w:val="none" w:sz="0" w:space="0" w:color="auto"/>
          </w:divBdr>
        </w:div>
        <w:div w:id="563563622">
          <w:marLeft w:val="0"/>
          <w:marRight w:val="0"/>
          <w:marTop w:val="0"/>
          <w:marBottom w:val="0"/>
          <w:divBdr>
            <w:top w:val="none" w:sz="0" w:space="0" w:color="auto"/>
            <w:left w:val="none" w:sz="0" w:space="0" w:color="auto"/>
            <w:bottom w:val="none" w:sz="0" w:space="0" w:color="auto"/>
            <w:right w:val="none" w:sz="0" w:space="0" w:color="auto"/>
          </w:divBdr>
        </w:div>
        <w:div w:id="630088574">
          <w:marLeft w:val="0"/>
          <w:marRight w:val="0"/>
          <w:marTop w:val="0"/>
          <w:marBottom w:val="0"/>
          <w:divBdr>
            <w:top w:val="none" w:sz="0" w:space="0" w:color="auto"/>
            <w:left w:val="none" w:sz="0" w:space="0" w:color="auto"/>
            <w:bottom w:val="none" w:sz="0" w:space="0" w:color="auto"/>
            <w:right w:val="none" w:sz="0" w:space="0" w:color="auto"/>
          </w:divBdr>
        </w:div>
        <w:div w:id="645547204">
          <w:marLeft w:val="0"/>
          <w:marRight w:val="0"/>
          <w:marTop w:val="0"/>
          <w:marBottom w:val="0"/>
          <w:divBdr>
            <w:top w:val="none" w:sz="0" w:space="0" w:color="auto"/>
            <w:left w:val="none" w:sz="0" w:space="0" w:color="auto"/>
            <w:bottom w:val="none" w:sz="0" w:space="0" w:color="auto"/>
            <w:right w:val="none" w:sz="0" w:space="0" w:color="auto"/>
          </w:divBdr>
        </w:div>
        <w:div w:id="905148303">
          <w:marLeft w:val="0"/>
          <w:marRight w:val="0"/>
          <w:marTop w:val="0"/>
          <w:marBottom w:val="0"/>
          <w:divBdr>
            <w:top w:val="none" w:sz="0" w:space="0" w:color="auto"/>
            <w:left w:val="none" w:sz="0" w:space="0" w:color="auto"/>
            <w:bottom w:val="none" w:sz="0" w:space="0" w:color="auto"/>
            <w:right w:val="none" w:sz="0" w:space="0" w:color="auto"/>
          </w:divBdr>
        </w:div>
        <w:div w:id="925503121">
          <w:marLeft w:val="0"/>
          <w:marRight w:val="0"/>
          <w:marTop w:val="0"/>
          <w:marBottom w:val="0"/>
          <w:divBdr>
            <w:top w:val="none" w:sz="0" w:space="0" w:color="auto"/>
            <w:left w:val="none" w:sz="0" w:space="0" w:color="auto"/>
            <w:bottom w:val="none" w:sz="0" w:space="0" w:color="auto"/>
            <w:right w:val="none" w:sz="0" w:space="0" w:color="auto"/>
          </w:divBdr>
        </w:div>
        <w:div w:id="975988104">
          <w:marLeft w:val="0"/>
          <w:marRight w:val="0"/>
          <w:marTop w:val="0"/>
          <w:marBottom w:val="0"/>
          <w:divBdr>
            <w:top w:val="none" w:sz="0" w:space="0" w:color="auto"/>
            <w:left w:val="none" w:sz="0" w:space="0" w:color="auto"/>
            <w:bottom w:val="none" w:sz="0" w:space="0" w:color="auto"/>
            <w:right w:val="none" w:sz="0" w:space="0" w:color="auto"/>
          </w:divBdr>
        </w:div>
        <w:div w:id="1026490582">
          <w:marLeft w:val="0"/>
          <w:marRight w:val="0"/>
          <w:marTop w:val="0"/>
          <w:marBottom w:val="0"/>
          <w:divBdr>
            <w:top w:val="none" w:sz="0" w:space="0" w:color="auto"/>
            <w:left w:val="none" w:sz="0" w:space="0" w:color="auto"/>
            <w:bottom w:val="none" w:sz="0" w:space="0" w:color="auto"/>
            <w:right w:val="none" w:sz="0" w:space="0" w:color="auto"/>
          </w:divBdr>
        </w:div>
        <w:div w:id="1049301420">
          <w:marLeft w:val="0"/>
          <w:marRight w:val="0"/>
          <w:marTop w:val="0"/>
          <w:marBottom w:val="0"/>
          <w:divBdr>
            <w:top w:val="none" w:sz="0" w:space="0" w:color="auto"/>
            <w:left w:val="none" w:sz="0" w:space="0" w:color="auto"/>
            <w:bottom w:val="none" w:sz="0" w:space="0" w:color="auto"/>
            <w:right w:val="none" w:sz="0" w:space="0" w:color="auto"/>
          </w:divBdr>
        </w:div>
        <w:div w:id="1090813452">
          <w:marLeft w:val="0"/>
          <w:marRight w:val="0"/>
          <w:marTop w:val="0"/>
          <w:marBottom w:val="0"/>
          <w:divBdr>
            <w:top w:val="none" w:sz="0" w:space="0" w:color="auto"/>
            <w:left w:val="none" w:sz="0" w:space="0" w:color="auto"/>
            <w:bottom w:val="none" w:sz="0" w:space="0" w:color="auto"/>
            <w:right w:val="none" w:sz="0" w:space="0" w:color="auto"/>
          </w:divBdr>
        </w:div>
        <w:div w:id="1112169676">
          <w:marLeft w:val="0"/>
          <w:marRight w:val="0"/>
          <w:marTop w:val="0"/>
          <w:marBottom w:val="0"/>
          <w:divBdr>
            <w:top w:val="none" w:sz="0" w:space="0" w:color="auto"/>
            <w:left w:val="none" w:sz="0" w:space="0" w:color="auto"/>
            <w:bottom w:val="none" w:sz="0" w:space="0" w:color="auto"/>
            <w:right w:val="none" w:sz="0" w:space="0" w:color="auto"/>
          </w:divBdr>
        </w:div>
        <w:div w:id="1289629141">
          <w:marLeft w:val="0"/>
          <w:marRight w:val="0"/>
          <w:marTop w:val="0"/>
          <w:marBottom w:val="0"/>
          <w:divBdr>
            <w:top w:val="none" w:sz="0" w:space="0" w:color="auto"/>
            <w:left w:val="none" w:sz="0" w:space="0" w:color="auto"/>
            <w:bottom w:val="none" w:sz="0" w:space="0" w:color="auto"/>
            <w:right w:val="none" w:sz="0" w:space="0" w:color="auto"/>
          </w:divBdr>
        </w:div>
        <w:div w:id="1392659470">
          <w:marLeft w:val="0"/>
          <w:marRight w:val="0"/>
          <w:marTop w:val="0"/>
          <w:marBottom w:val="0"/>
          <w:divBdr>
            <w:top w:val="none" w:sz="0" w:space="0" w:color="auto"/>
            <w:left w:val="none" w:sz="0" w:space="0" w:color="auto"/>
            <w:bottom w:val="none" w:sz="0" w:space="0" w:color="auto"/>
            <w:right w:val="none" w:sz="0" w:space="0" w:color="auto"/>
          </w:divBdr>
        </w:div>
        <w:div w:id="1554583624">
          <w:marLeft w:val="0"/>
          <w:marRight w:val="0"/>
          <w:marTop w:val="0"/>
          <w:marBottom w:val="0"/>
          <w:divBdr>
            <w:top w:val="none" w:sz="0" w:space="0" w:color="auto"/>
            <w:left w:val="none" w:sz="0" w:space="0" w:color="auto"/>
            <w:bottom w:val="none" w:sz="0" w:space="0" w:color="auto"/>
            <w:right w:val="none" w:sz="0" w:space="0" w:color="auto"/>
          </w:divBdr>
        </w:div>
        <w:div w:id="1554924675">
          <w:marLeft w:val="0"/>
          <w:marRight w:val="0"/>
          <w:marTop w:val="0"/>
          <w:marBottom w:val="0"/>
          <w:divBdr>
            <w:top w:val="none" w:sz="0" w:space="0" w:color="auto"/>
            <w:left w:val="none" w:sz="0" w:space="0" w:color="auto"/>
            <w:bottom w:val="none" w:sz="0" w:space="0" w:color="auto"/>
            <w:right w:val="none" w:sz="0" w:space="0" w:color="auto"/>
          </w:divBdr>
        </w:div>
        <w:div w:id="1606842575">
          <w:marLeft w:val="0"/>
          <w:marRight w:val="0"/>
          <w:marTop w:val="0"/>
          <w:marBottom w:val="0"/>
          <w:divBdr>
            <w:top w:val="none" w:sz="0" w:space="0" w:color="auto"/>
            <w:left w:val="none" w:sz="0" w:space="0" w:color="auto"/>
            <w:bottom w:val="none" w:sz="0" w:space="0" w:color="auto"/>
            <w:right w:val="none" w:sz="0" w:space="0" w:color="auto"/>
          </w:divBdr>
        </w:div>
        <w:div w:id="1664698234">
          <w:marLeft w:val="0"/>
          <w:marRight w:val="0"/>
          <w:marTop w:val="0"/>
          <w:marBottom w:val="0"/>
          <w:divBdr>
            <w:top w:val="none" w:sz="0" w:space="0" w:color="auto"/>
            <w:left w:val="none" w:sz="0" w:space="0" w:color="auto"/>
            <w:bottom w:val="none" w:sz="0" w:space="0" w:color="auto"/>
            <w:right w:val="none" w:sz="0" w:space="0" w:color="auto"/>
          </w:divBdr>
        </w:div>
        <w:div w:id="1767456356">
          <w:marLeft w:val="0"/>
          <w:marRight w:val="0"/>
          <w:marTop w:val="0"/>
          <w:marBottom w:val="0"/>
          <w:divBdr>
            <w:top w:val="none" w:sz="0" w:space="0" w:color="auto"/>
            <w:left w:val="none" w:sz="0" w:space="0" w:color="auto"/>
            <w:bottom w:val="none" w:sz="0" w:space="0" w:color="auto"/>
            <w:right w:val="none" w:sz="0" w:space="0" w:color="auto"/>
          </w:divBdr>
        </w:div>
        <w:div w:id="1972251794">
          <w:marLeft w:val="0"/>
          <w:marRight w:val="0"/>
          <w:marTop w:val="0"/>
          <w:marBottom w:val="0"/>
          <w:divBdr>
            <w:top w:val="none" w:sz="0" w:space="0" w:color="auto"/>
            <w:left w:val="none" w:sz="0" w:space="0" w:color="auto"/>
            <w:bottom w:val="none" w:sz="0" w:space="0" w:color="auto"/>
            <w:right w:val="none" w:sz="0" w:space="0" w:color="auto"/>
          </w:divBdr>
        </w:div>
        <w:div w:id="2033678681">
          <w:marLeft w:val="0"/>
          <w:marRight w:val="0"/>
          <w:marTop w:val="0"/>
          <w:marBottom w:val="0"/>
          <w:divBdr>
            <w:top w:val="none" w:sz="0" w:space="0" w:color="auto"/>
            <w:left w:val="none" w:sz="0" w:space="0" w:color="auto"/>
            <w:bottom w:val="none" w:sz="0" w:space="0" w:color="auto"/>
            <w:right w:val="none" w:sz="0" w:space="0" w:color="auto"/>
          </w:divBdr>
        </w:div>
        <w:div w:id="2062710918">
          <w:marLeft w:val="0"/>
          <w:marRight w:val="0"/>
          <w:marTop w:val="0"/>
          <w:marBottom w:val="0"/>
          <w:divBdr>
            <w:top w:val="none" w:sz="0" w:space="0" w:color="auto"/>
            <w:left w:val="none" w:sz="0" w:space="0" w:color="auto"/>
            <w:bottom w:val="none" w:sz="0" w:space="0" w:color="auto"/>
            <w:right w:val="none" w:sz="0" w:space="0" w:color="auto"/>
          </w:divBdr>
        </w:div>
        <w:div w:id="2080245658">
          <w:marLeft w:val="0"/>
          <w:marRight w:val="0"/>
          <w:marTop w:val="0"/>
          <w:marBottom w:val="0"/>
          <w:divBdr>
            <w:top w:val="none" w:sz="0" w:space="0" w:color="auto"/>
            <w:left w:val="none" w:sz="0" w:space="0" w:color="auto"/>
            <w:bottom w:val="none" w:sz="0" w:space="0" w:color="auto"/>
            <w:right w:val="none" w:sz="0" w:space="0" w:color="auto"/>
          </w:divBdr>
        </w:div>
        <w:div w:id="2085100821">
          <w:marLeft w:val="0"/>
          <w:marRight w:val="0"/>
          <w:marTop w:val="0"/>
          <w:marBottom w:val="0"/>
          <w:divBdr>
            <w:top w:val="none" w:sz="0" w:space="0" w:color="auto"/>
            <w:left w:val="none" w:sz="0" w:space="0" w:color="auto"/>
            <w:bottom w:val="none" w:sz="0" w:space="0" w:color="auto"/>
            <w:right w:val="none" w:sz="0" w:space="0" w:color="auto"/>
          </w:divBdr>
        </w:div>
        <w:div w:id="2091199443">
          <w:marLeft w:val="0"/>
          <w:marRight w:val="0"/>
          <w:marTop w:val="0"/>
          <w:marBottom w:val="0"/>
          <w:divBdr>
            <w:top w:val="none" w:sz="0" w:space="0" w:color="auto"/>
            <w:left w:val="none" w:sz="0" w:space="0" w:color="auto"/>
            <w:bottom w:val="none" w:sz="0" w:space="0" w:color="auto"/>
            <w:right w:val="none" w:sz="0" w:space="0" w:color="auto"/>
          </w:divBdr>
        </w:div>
      </w:divsChild>
    </w:div>
    <w:div w:id="160059742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sChild>
        <w:div w:id="231087073">
          <w:marLeft w:val="0"/>
          <w:marRight w:val="0"/>
          <w:marTop w:val="0"/>
          <w:marBottom w:val="0"/>
          <w:divBdr>
            <w:top w:val="none" w:sz="0" w:space="0" w:color="auto"/>
            <w:left w:val="none" w:sz="0" w:space="0" w:color="auto"/>
            <w:bottom w:val="none" w:sz="0" w:space="0" w:color="auto"/>
            <w:right w:val="none" w:sz="0" w:space="0" w:color="auto"/>
          </w:divBdr>
        </w:div>
        <w:div w:id="329137051">
          <w:marLeft w:val="0"/>
          <w:marRight w:val="0"/>
          <w:marTop w:val="0"/>
          <w:marBottom w:val="0"/>
          <w:divBdr>
            <w:top w:val="none" w:sz="0" w:space="0" w:color="auto"/>
            <w:left w:val="none" w:sz="0" w:space="0" w:color="auto"/>
            <w:bottom w:val="none" w:sz="0" w:space="0" w:color="auto"/>
            <w:right w:val="none" w:sz="0" w:space="0" w:color="auto"/>
          </w:divBdr>
        </w:div>
        <w:div w:id="347416321">
          <w:marLeft w:val="0"/>
          <w:marRight w:val="0"/>
          <w:marTop w:val="0"/>
          <w:marBottom w:val="0"/>
          <w:divBdr>
            <w:top w:val="none" w:sz="0" w:space="0" w:color="auto"/>
            <w:left w:val="none" w:sz="0" w:space="0" w:color="auto"/>
            <w:bottom w:val="none" w:sz="0" w:space="0" w:color="auto"/>
            <w:right w:val="none" w:sz="0" w:space="0" w:color="auto"/>
          </w:divBdr>
        </w:div>
        <w:div w:id="408619656">
          <w:marLeft w:val="0"/>
          <w:marRight w:val="0"/>
          <w:marTop w:val="0"/>
          <w:marBottom w:val="0"/>
          <w:divBdr>
            <w:top w:val="none" w:sz="0" w:space="0" w:color="auto"/>
            <w:left w:val="none" w:sz="0" w:space="0" w:color="auto"/>
            <w:bottom w:val="none" w:sz="0" w:space="0" w:color="auto"/>
            <w:right w:val="none" w:sz="0" w:space="0" w:color="auto"/>
          </w:divBdr>
        </w:div>
        <w:div w:id="1130828570">
          <w:marLeft w:val="0"/>
          <w:marRight w:val="0"/>
          <w:marTop w:val="0"/>
          <w:marBottom w:val="0"/>
          <w:divBdr>
            <w:top w:val="none" w:sz="0" w:space="0" w:color="auto"/>
            <w:left w:val="none" w:sz="0" w:space="0" w:color="auto"/>
            <w:bottom w:val="none" w:sz="0" w:space="0" w:color="auto"/>
            <w:right w:val="none" w:sz="0" w:space="0" w:color="auto"/>
          </w:divBdr>
        </w:div>
        <w:div w:id="1286422189">
          <w:marLeft w:val="0"/>
          <w:marRight w:val="0"/>
          <w:marTop w:val="0"/>
          <w:marBottom w:val="0"/>
          <w:divBdr>
            <w:top w:val="none" w:sz="0" w:space="0" w:color="auto"/>
            <w:left w:val="none" w:sz="0" w:space="0" w:color="auto"/>
            <w:bottom w:val="none" w:sz="0" w:space="0" w:color="auto"/>
            <w:right w:val="none" w:sz="0" w:space="0" w:color="auto"/>
          </w:divBdr>
        </w:div>
        <w:div w:id="1292900482">
          <w:marLeft w:val="0"/>
          <w:marRight w:val="0"/>
          <w:marTop w:val="0"/>
          <w:marBottom w:val="0"/>
          <w:divBdr>
            <w:top w:val="none" w:sz="0" w:space="0" w:color="auto"/>
            <w:left w:val="none" w:sz="0" w:space="0" w:color="auto"/>
            <w:bottom w:val="none" w:sz="0" w:space="0" w:color="auto"/>
            <w:right w:val="none" w:sz="0" w:space="0" w:color="auto"/>
          </w:divBdr>
        </w:div>
        <w:div w:id="1311254026">
          <w:marLeft w:val="0"/>
          <w:marRight w:val="0"/>
          <w:marTop w:val="0"/>
          <w:marBottom w:val="0"/>
          <w:divBdr>
            <w:top w:val="none" w:sz="0" w:space="0" w:color="auto"/>
            <w:left w:val="none" w:sz="0" w:space="0" w:color="auto"/>
            <w:bottom w:val="none" w:sz="0" w:space="0" w:color="auto"/>
            <w:right w:val="none" w:sz="0" w:space="0" w:color="auto"/>
          </w:divBdr>
        </w:div>
        <w:div w:id="1802771201">
          <w:marLeft w:val="0"/>
          <w:marRight w:val="0"/>
          <w:marTop w:val="0"/>
          <w:marBottom w:val="0"/>
          <w:divBdr>
            <w:top w:val="none" w:sz="0" w:space="0" w:color="auto"/>
            <w:left w:val="none" w:sz="0" w:space="0" w:color="auto"/>
            <w:bottom w:val="none" w:sz="0" w:space="0" w:color="auto"/>
            <w:right w:val="none" w:sz="0" w:space="0" w:color="auto"/>
          </w:divBdr>
        </w:div>
        <w:div w:id="2118020731">
          <w:marLeft w:val="0"/>
          <w:marRight w:val="0"/>
          <w:marTop w:val="0"/>
          <w:marBottom w:val="0"/>
          <w:divBdr>
            <w:top w:val="none" w:sz="0" w:space="0" w:color="auto"/>
            <w:left w:val="none" w:sz="0" w:space="0" w:color="auto"/>
            <w:bottom w:val="none" w:sz="0" w:space="0" w:color="auto"/>
            <w:right w:val="none" w:sz="0" w:space="0" w:color="auto"/>
          </w:divBdr>
        </w:div>
      </w:divsChild>
    </w:div>
    <w:div w:id="1974209846">
      <w:bodyDiv w:val="1"/>
      <w:marLeft w:val="0"/>
      <w:marRight w:val="0"/>
      <w:marTop w:val="0"/>
      <w:marBottom w:val="0"/>
      <w:divBdr>
        <w:top w:val="none" w:sz="0" w:space="0" w:color="auto"/>
        <w:left w:val="none" w:sz="0" w:space="0" w:color="auto"/>
        <w:bottom w:val="none" w:sz="0" w:space="0" w:color="auto"/>
        <w:right w:val="none" w:sz="0" w:space="0" w:color="auto"/>
      </w:divBdr>
    </w:div>
    <w:div w:id="2085957405">
      <w:bodyDiv w:val="1"/>
      <w:marLeft w:val="0"/>
      <w:marRight w:val="0"/>
      <w:marTop w:val="0"/>
      <w:marBottom w:val="0"/>
      <w:divBdr>
        <w:top w:val="none" w:sz="0" w:space="0" w:color="auto"/>
        <w:left w:val="none" w:sz="0" w:space="0" w:color="auto"/>
        <w:bottom w:val="none" w:sz="0" w:space="0" w:color="auto"/>
        <w:right w:val="none" w:sz="0" w:space="0" w:color="auto"/>
      </w:divBdr>
    </w:div>
    <w:div w:id="2144809571">
      <w:bodyDiv w:val="1"/>
      <w:marLeft w:val="0"/>
      <w:marRight w:val="0"/>
      <w:marTop w:val="0"/>
      <w:marBottom w:val="0"/>
      <w:divBdr>
        <w:top w:val="none" w:sz="0" w:space="0" w:color="auto"/>
        <w:left w:val="none" w:sz="0" w:space="0" w:color="auto"/>
        <w:bottom w:val="none" w:sz="0" w:space="0" w:color="auto"/>
        <w:right w:val="none" w:sz="0" w:space="0" w:color="auto"/>
      </w:divBdr>
      <w:divsChild>
        <w:div w:id="30736476">
          <w:marLeft w:val="0"/>
          <w:marRight w:val="0"/>
          <w:marTop w:val="0"/>
          <w:marBottom w:val="0"/>
          <w:divBdr>
            <w:top w:val="none" w:sz="0" w:space="0" w:color="auto"/>
            <w:left w:val="none" w:sz="0" w:space="0" w:color="auto"/>
            <w:bottom w:val="none" w:sz="0" w:space="0" w:color="auto"/>
            <w:right w:val="none" w:sz="0" w:space="0" w:color="auto"/>
          </w:divBdr>
        </w:div>
        <w:div w:id="59594897">
          <w:marLeft w:val="0"/>
          <w:marRight w:val="0"/>
          <w:marTop w:val="0"/>
          <w:marBottom w:val="0"/>
          <w:divBdr>
            <w:top w:val="none" w:sz="0" w:space="0" w:color="auto"/>
            <w:left w:val="none" w:sz="0" w:space="0" w:color="auto"/>
            <w:bottom w:val="none" w:sz="0" w:space="0" w:color="auto"/>
            <w:right w:val="none" w:sz="0" w:space="0" w:color="auto"/>
          </w:divBdr>
        </w:div>
        <w:div w:id="78453846">
          <w:marLeft w:val="0"/>
          <w:marRight w:val="0"/>
          <w:marTop w:val="0"/>
          <w:marBottom w:val="0"/>
          <w:divBdr>
            <w:top w:val="none" w:sz="0" w:space="0" w:color="auto"/>
            <w:left w:val="none" w:sz="0" w:space="0" w:color="auto"/>
            <w:bottom w:val="none" w:sz="0" w:space="0" w:color="auto"/>
            <w:right w:val="none" w:sz="0" w:space="0" w:color="auto"/>
          </w:divBdr>
        </w:div>
        <w:div w:id="100227634">
          <w:marLeft w:val="0"/>
          <w:marRight w:val="0"/>
          <w:marTop w:val="0"/>
          <w:marBottom w:val="0"/>
          <w:divBdr>
            <w:top w:val="none" w:sz="0" w:space="0" w:color="auto"/>
            <w:left w:val="none" w:sz="0" w:space="0" w:color="auto"/>
            <w:bottom w:val="none" w:sz="0" w:space="0" w:color="auto"/>
            <w:right w:val="none" w:sz="0" w:space="0" w:color="auto"/>
          </w:divBdr>
        </w:div>
        <w:div w:id="132338130">
          <w:marLeft w:val="0"/>
          <w:marRight w:val="0"/>
          <w:marTop w:val="0"/>
          <w:marBottom w:val="0"/>
          <w:divBdr>
            <w:top w:val="none" w:sz="0" w:space="0" w:color="auto"/>
            <w:left w:val="none" w:sz="0" w:space="0" w:color="auto"/>
            <w:bottom w:val="none" w:sz="0" w:space="0" w:color="auto"/>
            <w:right w:val="none" w:sz="0" w:space="0" w:color="auto"/>
          </w:divBdr>
        </w:div>
        <w:div w:id="163907432">
          <w:marLeft w:val="0"/>
          <w:marRight w:val="0"/>
          <w:marTop w:val="0"/>
          <w:marBottom w:val="0"/>
          <w:divBdr>
            <w:top w:val="none" w:sz="0" w:space="0" w:color="auto"/>
            <w:left w:val="none" w:sz="0" w:space="0" w:color="auto"/>
            <w:bottom w:val="none" w:sz="0" w:space="0" w:color="auto"/>
            <w:right w:val="none" w:sz="0" w:space="0" w:color="auto"/>
          </w:divBdr>
        </w:div>
        <w:div w:id="204754656">
          <w:marLeft w:val="0"/>
          <w:marRight w:val="0"/>
          <w:marTop w:val="0"/>
          <w:marBottom w:val="0"/>
          <w:divBdr>
            <w:top w:val="none" w:sz="0" w:space="0" w:color="auto"/>
            <w:left w:val="none" w:sz="0" w:space="0" w:color="auto"/>
            <w:bottom w:val="none" w:sz="0" w:space="0" w:color="auto"/>
            <w:right w:val="none" w:sz="0" w:space="0" w:color="auto"/>
          </w:divBdr>
        </w:div>
        <w:div w:id="244800775">
          <w:marLeft w:val="0"/>
          <w:marRight w:val="0"/>
          <w:marTop w:val="0"/>
          <w:marBottom w:val="0"/>
          <w:divBdr>
            <w:top w:val="none" w:sz="0" w:space="0" w:color="auto"/>
            <w:left w:val="none" w:sz="0" w:space="0" w:color="auto"/>
            <w:bottom w:val="none" w:sz="0" w:space="0" w:color="auto"/>
            <w:right w:val="none" w:sz="0" w:space="0" w:color="auto"/>
          </w:divBdr>
        </w:div>
        <w:div w:id="250359818">
          <w:marLeft w:val="0"/>
          <w:marRight w:val="0"/>
          <w:marTop w:val="0"/>
          <w:marBottom w:val="0"/>
          <w:divBdr>
            <w:top w:val="none" w:sz="0" w:space="0" w:color="auto"/>
            <w:left w:val="none" w:sz="0" w:space="0" w:color="auto"/>
            <w:bottom w:val="none" w:sz="0" w:space="0" w:color="auto"/>
            <w:right w:val="none" w:sz="0" w:space="0" w:color="auto"/>
          </w:divBdr>
        </w:div>
        <w:div w:id="332269136">
          <w:marLeft w:val="0"/>
          <w:marRight w:val="0"/>
          <w:marTop w:val="0"/>
          <w:marBottom w:val="0"/>
          <w:divBdr>
            <w:top w:val="none" w:sz="0" w:space="0" w:color="auto"/>
            <w:left w:val="none" w:sz="0" w:space="0" w:color="auto"/>
            <w:bottom w:val="none" w:sz="0" w:space="0" w:color="auto"/>
            <w:right w:val="none" w:sz="0" w:space="0" w:color="auto"/>
          </w:divBdr>
        </w:div>
        <w:div w:id="347603546">
          <w:marLeft w:val="0"/>
          <w:marRight w:val="0"/>
          <w:marTop w:val="0"/>
          <w:marBottom w:val="0"/>
          <w:divBdr>
            <w:top w:val="none" w:sz="0" w:space="0" w:color="auto"/>
            <w:left w:val="none" w:sz="0" w:space="0" w:color="auto"/>
            <w:bottom w:val="none" w:sz="0" w:space="0" w:color="auto"/>
            <w:right w:val="none" w:sz="0" w:space="0" w:color="auto"/>
          </w:divBdr>
        </w:div>
        <w:div w:id="479035209">
          <w:marLeft w:val="0"/>
          <w:marRight w:val="0"/>
          <w:marTop w:val="0"/>
          <w:marBottom w:val="0"/>
          <w:divBdr>
            <w:top w:val="none" w:sz="0" w:space="0" w:color="auto"/>
            <w:left w:val="none" w:sz="0" w:space="0" w:color="auto"/>
            <w:bottom w:val="none" w:sz="0" w:space="0" w:color="auto"/>
            <w:right w:val="none" w:sz="0" w:space="0" w:color="auto"/>
          </w:divBdr>
        </w:div>
        <w:div w:id="561335033">
          <w:marLeft w:val="0"/>
          <w:marRight w:val="0"/>
          <w:marTop w:val="0"/>
          <w:marBottom w:val="0"/>
          <w:divBdr>
            <w:top w:val="none" w:sz="0" w:space="0" w:color="auto"/>
            <w:left w:val="none" w:sz="0" w:space="0" w:color="auto"/>
            <w:bottom w:val="none" w:sz="0" w:space="0" w:color="auto"/>
            <w:right w:val="none" w:sz="0" w:space="0" w:color="auto"/>
          </w:divBdr>
        </w:div>
        <w:div w:id="563103564">
          <w:marLeft w:val="0"/>
          <w:marRight w:val="0"/>
          <w:marTop w:val="0"/>
          <w:marBottom w:val="0"/>
          <w:divBdr>
            <w:top w:val="none" w:sz="0" w:space="0" w:color="auto"/>
            <w:left w:val="none" w:sz="0" w:space="0" w:color="auto"/>
            <w:bottom w:val="none" w:sz="0" w:space="0" w:color="auto"/>
            <w:right w:val="none" w:sz="0" w:space="0" w:color="auto"/>
          </w:divBdr>
        </w:div>
        <w:div w:id="632827156">
          <w:marLeft w:val="0"/>
          <w:marRight w:val="0"/>
          <w:marTop w:val="0"/>
          <w:marBottom w:val="0"/>
          <w:divBdr>
            <w:top w:val="none" w:sz="0" w:space="0" w:color="auto"/>
            <w:left w:val="none" w:sz="0" w:space="0" w:color="auto"/>
            <w:bottom w:val="none" w:sz="0" w:space="0" w:color="auto"/>
            <w:right w:val="none" w:sz="0" w:space="0" w:color="auto"/>
          </w:divBdr>
        </w:div>
        <w:div w:id="707687601">
          <w:marLeft w:val="0"/>
          <w:marRight w:val="0"/>
          <w:marTop w:val="0"/>
          <w:marBottom w:val="0"/>
          <w:divBdr>
            <w:top w:val="none" w:sz="0" w:space="0" w:color="auto"/>
            <w:left w:val="none" w:sz="0" w:space="0" w:color="auto"/>
            <w:bottom w:val="none" w:sz="0" w:space="0" w:color="auto"/>
            <w:right w:val="none" w:sz="0" w:space="0" w:color="auto"/>
          </w:divBdr>
        </w:div>
        <w:div w:id="715081444">
          <w:marLeft w:val="0"/>
          <w:marRight w:val="0"/>
          <w:marTop w:val="0"/>
          <w:marBottom w:val="0"/>
          <w:divBdr>
            <w:top w:val="none" w:sz="0" w:space="0" w:color="auto"/>
            <w:left w:val="none" w:sz="0" w:space="0" w:color="auto"/>
            <w:bottom w:val="none" w:sz="0" w:space="0" w:color="auto"/>
            <w:right w:val="none" w:sz="0" w:space="0" w:color="auto"/>
          </w:divBdr>
        </w:div>
        <w:div w:id="813791205">
          <w:marLeft w:val="0"/>
          <w:marRight w:val="0"/>
          <w:marTop w:val="0"/>
          <w:marBottom w:val="0"/>
          <w:divBdr>
            <w:top w:val="none" w:sz="0" w:space="0" w:color="auto"/>
            <w:left w:val="none" w:sz="0" w:space="0" w:color="auto"/>
            <w:bottom w:val="none" w:sz="0" w:space="0" w:color="auto"/>
            <w:right w:val="none" w:sz="0" w:space="0" w:color="auto"/>
          </w:divBdr>
        </w:div>
        <w:div w:id="827207547">
          <w:marLeft w:val="0"/>
          <w:marRight w:val="0"/>
          <w:marTop w:val="0"/>
          <w:marBottom w:val="0"/>
          <w:divBdr>
            <w:top w:val="none" w:sz="0" w:space="0" w:color="auto"/>
            <w:left w:val="none" w:sz="0" w:space="0" w:color="auto"/>
            <w:bottom w:val="none" w:sz="0" w:space="0" w:color="auto"/>
            <w:right w:val="none" w:sz="0" w:space="0" w:color="auto"/>
          </w:divBdr>
        </w:div>
        <w:div w:id="847332961">
          <w:marLeft w:val="0"/>
          <w:marRight w:val="0"/>
          <w:marTop w:val="0"/>
          <w:marBottom w:val="0"/>
          <w:divBdr>
            <w:top w:val="none" w:sz="0" w:space="0" w:color="auto"/>
            <w:left w:val="none" w:sz="0" w:space="0" w:color="auto"/>
            <w:bottom w:val="none" w:sz="0" w:space="0" w:color="auto"/>
            <w:right w:val="none" w:sz="0" w:space="0" w:color="auto"/>
          </w:divBdr>
        </w:div>
        <w:div w:id="938873022">
          <w:marLeft w:val="0"/>
          <w:marRight w:val="0"/>
          <w:marTop w:val="0"/>
          <w:marBottom w:val="0"/>
          <w:divBdr>
            <w:top w:val="none" w:sz="0" w:space="0" w:color="auto"/>
            <w:left w:val="none" w:sz="0" w:space="0" w:color="auto"/>
            <w:bottom w:val="none" w:sz="0" w:space="0" w:color="auto"/>
            <w:right w:val="none" w:sz="0" w:space="0" w:color="auto"/>
          </w:divBdr>
        </w:div>
        <w:div w:id="940334140">
          <w:marLeft w:val="0"/>
          <w:marRight w:val="0"/>
          <w:marTop w:val="0"/>
          <w:marBottom w:val="0"/>
          <w:divBdr>
            <w:top w:val="none" w:sz="0" w:space="0" w:color="auto"/>
            <w:left w:val="none" w:sz="0" w:space="0" w:color="auto"/>
            <w:bottom w:val="none" w:sz="0" w:space="0" w:color="auto"/>
            <w:right w:val="none" w:sz="0" w:space="0" w:color="auto"/>
          </w:divBdr>
        </w:div>
        <w:div w:id="1008099790">
          <w:marLeft w:val="0"/>
          <w:marRight w:val="0"/>
          <w:marTop w:val="0"/>
          <w:marBottom w:val="0"/>
          <w:divBdr>
            <w:top w:val="none" w:sz="0" w:space="0" w:color="auto"/>
            <w:left w:val="none" w:sz="0" w:space="0" w:color="auto"/>
            <w:bottom w:val="none" w:sz="0" w:space="0" w:color="auto"/>
            <w:right w:val="none" w:sz="0" w:space="0" w:color="auto"/>
          </w:divBdr>
        </w:div>
        <w:div w:id="1037125986">
          <w:marLeft w:val="0"/>
          <w:marRight w:val="0"/>
          <w:marTop w:val="0"/>
          <w:marBottom w:val="0"/>
          <w:divBdr>
            <w:top w:val="none" w:sz="0" w:space="0" w:color="auto"/>
            <w:left w:val="none" w:sz="0" w:space="0" w:color="auto"/>
            <w:bottom w:val="none" w:sz="0" w:space="0" w:color="auto"/>
            <w:right w:val="none" w:sz="0" w:space="0" w:color="auto"/>
          </w:divBdr>
        </w:div>
        <w:div w:id="1049570220">
          <w:marLeft w:val="0"/>
          <w:marRight w:val="0"/>
          <w:marTop w:val="0"/>
          <w:marBottom w:val="0"/>
          <w:divBdr>
            <w:top w:val="none" w:sz="0" w:space="0" w:color="auto"/>
            <w:left w:val="none" w:sz="0" w:space="0" w:color="auto"/>
            <w:bottom w:val="none" w:sz="0" w:space="0" w:color="auto"/>
            <w:right w:val="none" w:sz="0" w:space="0" w:color="auto"/>
          </w:divBdr>
        </w:div>
        <w:div w:id="1061178517">
          <w:marLeft w:val="0"/>
          <w:marRight w:val="0"/>
          <w:marTop w:val="0"/>
          <w:marBottom w:val="0"/>
          <w:divBdr>
            <w:top w:val="none" w:sz="0" w:space="0" w:color="auto"/>
            <w:left w:val="none" w:sz="0" w:space="0" w:color="auto"/>
            <w:bottom w:val="none" w:sz="0" w:space="0" w:color="auto"/>
            <w:right w:val="none" w:sz="0" w:space="0" w:color="auto"/>
          </w:divBdr>
        </w:div>
        <w:div w:id="1132165008">
          <w:marLeft w:val="0"/>
          <w:marRight w:val="0"/>
          <w:marTop w:val="0"/>
          <w:marBottom w:val="0"/>
          <w:divBdr>
            <w:top w:val="none" w:sz="0" w:space="0" w:color="auto"/>
            <w:left w:val="none" w:sz="0" w:space="0" w:color="auto"/>
            <w:bottom w:val="none" w:sz="0" w:space="0" w:color="auto"/>
            <w:right w:val="none" w:sz="0" w:space="0" w:color="auto"/>
          </w:divBdr>
        </w:div>
        <w:div w:id="1198540226">
          <w:marLeft w:val="0"/>
          <w:marRight w:val="0"/>
          <w:marTop w:val="0"/>
          <w:marBottom w:val="0"/>
          <w:divBdr>
            <w:top w:val="none" w:sz="0" w:space="0" w:color="auto"/>
            <w:left w:val="none" w:sz="0" w:space="0" w:color="auto"/>
            <w:bottom w:val="none" w:sz="0" w:space="0" w:color="auto"/>
            <w:right w:val="none" w:sz="0" w:space="0" w:color="auto"/>
          </w:divBdr>
        </w:div>
        <w:div w:id="1278758997">
          <w:marLeft w:val="0"/>
          <w:marRight w:val="0"/>
          <w:marTop w:val="0"/>
          <w:marBottom w:val="0"/>
          <w:divBdr>
            <w:top w:val="none" w:sz="0" w:space="0" w:color="auto"/>
            <w:left w:val="none" w:sz="0" w:space="0" w:color="auto"/>
            <w:bottom w:val="none" w:sz="0" w:space="0" w:color="auto"/>
            <w:right w:val="none" w:sz="0" w:space="0" w:color="auto"/>
          </w:divBdr>
        </w:div>
        <w:div w:id="1318339642">
          <w:marLeft w:val="0"/>
          <w:marRight w:val="0"/>
          <w:marTop w:val="0"/>
          <w:marBottom w:val="0"/>
          <w:divBdr>
            <w:top w:val="none" w:sz="0" w:space="0" w:color="auto"/>
            <w:left w:val="none" w:sz="0" w:space="0" w:color="auto"/>
            <w:bottom w:val="none" w:sz="0" w:space="0" w:color="auto"/>
            <w:right w:val="none" w:sz="0" w:space="0" w:color="auto"/>
          </w:divBdr>
        </w:div>
        <w:div w:id="1374697105">
          <w:marLeft w:val="0"/>
          <w:marRight w:val="0"/>
          <w:marTop w:val="0"/>
          <w:marBottom w:val="0"/>
          <w:divBdr>
            <w:top w:val="none" w:sz="0" w:space="0" w:color="auto"/>
            <w:left w:val="none" w:sz="0" w:space="0" w:color="auto"/>
            <w:bottom w:val="none" w:sz="0" w:space="0" w:color="auto"/>
            <w:right w:val="none" w:sz="0" w:space="0" w:color="auto"/>
          </w:divBdr>
        </w:div>
        <w:div w:id="1403870740">
          <w:marLeft w:val="0"/>
          <w:marRight w:val="0"/>
          <w:marTop w:val="0"/>
          <w:marBottom w:val="0"/>
          <w:divBdr>
            <w:top w:val="none" w:sz="0" w:space="0" w:color="auto"/>
            <w:left w:val="none" w:sz="0" w:space="0" w:color="auto"/>
            <w:bottom w:val="none" w:sz="0" w:space="0" w:color="auto"/>
            <w:right w:val="none" w:sz="0" w:space="0" w:color="auto"/>
          </w:divBdr>
        </w:div>
        <w:div w:id="1407874548">
          <w:marLeft w:val="0"/>
          <w:marRight w:val="0"/>
          <w:marTop w:val="0"/>
          <w:marBottom w:val="0"/>
          <w:divBdr>
            <w:top w:val="none" w:sz="0" w:space="0" w:color="auto"/>
            <w:left w:val="none" w:sz="0" w:space="0" w:color="auto"/>
            <w:bottom w:val="none" w:sz="0" w:space="0" w:color="auto"/>
            <w:right w:val="none" w:sz="0" w:space="0" w:color="auto"/>
          </w:divBdr>
        </w:div>
        <w:div w:id="1417510706">
          <w:marLeft w:val="0"/>
          <w:marRight w:val="0"/>
          <w:marTop w:val="0"/>
          <w:marBottom w:val="0"/>
          <w:divBdr>
            <w:top w:val="none" w:sz="0" w:space="0" w:color="auto"/>
            <w:left w:val="none" w:sz="0" w:space="0" w:color="auto"/>
            <w:bottom w:val="none" w:sz="0" w:space="0" w:color="auto"/>
            <w:right w:val="none" w:sz="0" w:space="0" w:color="auto"/>
          </w:divBdr>
        </w:div>
        <w:div w:id="1447580952">
          <w:marLeft w:val="0"/>
          <w:marRight w:val="0"/>
          <w:marTop w:val="0"/>
          <w:marBottom w:val="0"/>
          <w:divBdr>
            <w:top w:val="none" w:sz="0" w:space="0" w:color="auto"/>
            <w:left w:val="none" w:sz="0" w:space="0" w:color="auto"/>
            <w:bottom w:val="none" w:sz="0" w:space="0" w:color="auto"/>
            <w:right w:val="none" w:sz="0" w:space="0" w:color="auto"/>
          </w:divBdr>
        </w:div>
        <w:div w:id="1497647579">
          <w:marLeft w:val="0"/>
          <w:marRight w:val="0"/>
          <w:marTop w:val="0"/>
          <w:marBottom w:val="0"/>
          <w:divBdr>
            <w:top w:val="none" w:sz="0" w:space="0" w:color="auto"/>
            <w:left w:val="none" w:sz="0" w:space="0" w:color="auto"/>
            <w:bottom w:val="none" w:sz="0" w:space="0" w:color="auto"/>
            <w:right w:val="none" w:sz="0" w:space="0" w:color="auto"/>
          </w:divBdr>
        </w:div>
        <w:div w:id="1533611437">
          <w:marLeft w:val="0"/>
          <w:marRight w:val="0"/>
          <w:marTop w:val="0"/>
          <w:marBottom w:val="0"/>
          <w:divBdr>
            <w:top w:val="none" w:sz="0" w:space="0" w:color="auto"/>
            <w:left w:val="none" w:sz="0" w:space="0" w:color="auto"/>
            <w:bottom w:val="none" w:sz="0" w:space="0" w:color="auto"/>
            <w:right w:val="none" w:sz="0" w:space="0" w:color="auto"/>
          </w:divBdr>
        </w:div>
        <w:div w:id="1611207313">
          <w:marLeft w:val="0"/>
          <w:marRight w:val="0"/>
          <w:marTop w:val="0"/>
          <w:marBottom w:val="0"/>
          <w:divBdr>
            <w:top w:val="none" w:sz="0" w:space="0" w:color="auto"/>
            <w:left w:val="none" w:sz="0" w:space="0" w:color="auto"/>
            <w:bottom w:val="none" w:sz="0" w:space="0" w:color="auto"/>
            <w:right w:val="none" w:sz="0" w:space="0" w:color="auto"/>
          </w:divBdr>
        </w:div>
        <w:div w:id="1653556750">
          <w:marLeft w:val="0"/>
          <w:marRight w:val="0"/>
          <w:marTop w:val="0"/>
          <w:marBottom w:val="0"/>
          <w:divBdr>
            <w:top w:val="none" w:sz="0" w:space="0" w:color="auto"/>
            <w:left w:val="none" w:sz="0" w:space="0" w:color="auto"/>
            <w:bottom w:val="none" w:sz="0" w:space="0" w:color="auto"/>
            <w:right w:val="none" w:sz="0" w:space="0" w:color="auto"/>
          </w:divBdr>
        </w:div>
        <w:div w:id="1726760964">
          <w:marLeft w:val="0"/>
          <w:marRight w:val="0"/>
          <w:marTop w:val="0"/>
          <w:marBottom w:val="0"/>
          <w:divBdr>
            <w:top w:val="none" w:sz="0" w:space="0" w:color="auto"/>
            <w:left w:val="none" w:sz="0" w:space="0" w:color="auto"/>
            <w:bottom w:val="none" w:sz="0" w:space="0" w:color="auto"/>
            <w:right w:val="none" w:sz="0" w:space="0" w:color="auto"/>
          </w:divBdr>
        </w:div>
        <w:div w:id="1726879447">
          <w:marLeft w:val="0"/>
          <w:marRight w:val="0"/>
          <w:marTop w:val="0"/>
          <w:marBottom w:val="0"/>
          <w:divBdr>
            <w:top w:val="none" w:sz="0" w:space="0" w:color="auto"/>
            <w:left w:val="none" w:sz="0" w:space="0" w:color="auto"/>
            <w:bottom w:val="none" w:sz="0" w:space="0" w:color="auto"/>
            <w:right w:val="none" w:sz="0" w:space="0" w:color="auto"/>
          </w:divBdr>
        </w:div>
        <w:div w:id="1845824223">
          <w:marLeft w:val="0"/>
          <w:marRight w:val="0"/>
          <w:marTop w:val="0"/>
          <w:marBottom w:val="0"/>
          <w:divBdr>
            <w:top w:val="none" w:sz="0" w:space="0" w:color="auto"/>
            <w:left w:val="none" w:sz="0" w:space="0" w:color="auto"/>
            <w:bottom w:val="none" w:sz="0" w:space="0" w:color="auto"/>
            <w:right w:val="none" w:sz="0" w:space="0" w:color="auto"/>
          </w:divBdr>
        </w:div>
        <w:div w:id="1901137231">
          <w:marLeft w:val="0"/>
          <w:marRight w:val="0"/>
          <w:marTop w:val="0"/>
          <w:marBottom w:val="0"/>
          <w:divBdr>
            <w:top w:val="none" w:sz="0" w:space="0" w:color="auto"/>
            <w:left w:val="none" w:sz="0" w:space="0" w:color="auto"/>
            <w:bottom w:val="none" w:sz="0" w:space="0" w:color="auto"/>
            <w:right w:val="none" w:sz="0" w:space="0" w:color="auto"/>
          </w:divBdr>
        </w:div>
        <w:div w:id="2012249379">
          <w:marLeft w:val="0"/>
          <w:marRight w:val="0"/>
          <w:marTop w:val="0"/>
          <w:marBottom w:val="0"/>
          <w:divBdr>
            <w:top w:val="none" w:sz="0" w:space="0" w:color="auto"/>
            <w:left w:val="none" w:sz="0" w:space="0" w:color="auto"/>
            <w:bottom w:val="none" w:sz="0" w:space="0" w:color="auto"/>
            <w:right w:val="none" w:sz="0" w:space="0" w:color="auto"/>
          </w:divBdr>
        </w:div>
        <w:div w:id="2044935877">
          <w:marLeft w:val="0"/>
          <w:marRight w:val="0"/>
          <w:marTop w:val="0"/>
          <w:marBottom w:val="0"/>
          <w:divBdr>
            <w:top w:val="none" w:sz="0" w:space="0" w:color="auto"/>
            <w:left w:val="none" w:sz="0" w:space="0" w:color="auto"/>
            <w:bottom w:val="none" w:sz="0" w:space="0" w:color="auto"/>
            <w:right w:val="none" w:sz="0" w:space="0" w:color="auto"/>
          </w:divBdr>
        </w:div>
        <w:div w:id="2060737249">
          <w:marLeft w:val="0"/>
          <w:marRight w:val="0"/>
          <w:marTop w:val="0"/>
          <w:marBottom w:val="0"/>
          <w:divBdr>
            <w:top w:val="none" w:sz="0" w:space="0" w:color="auto"/>
            <w:left w:val="none" w:sz="0" w:space="0" w:color="auto"/>
            <w:bottom w:val="none" w:sz="0" w:space="0" w:color="auto"/>
            <w:right w:val="none" w:sz="0" w:space="0" w:color="auto"/>
          </w:divBdr>
        </w:div>
        <w:div w:id="213085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15AC2-E6AF-4D7C-812C-15AA5979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29285</Words>
  <Characters>175714</Characters>
  <Application>Microsoft Office Word</Application>
  <DocSecurity>0</DocSecurity>
  <Lines>1464</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204590</CharactersWithSpaces>
  <SharedDoc>false</SharedDoc>
  <HLinks>
    <vt:vector size="216" baseType="variant">
      <vt:variant>
        <vt:i4>65622</vt:i4>
      </vt:variant>
      <vt:variant>
        <vt:i4>204</vt:i4>
      </vt:variant>
      <vt:variant>
        <vt:i4>0</vt:i4>
      </vt:variant>
      <vt:variant>
        <vt:i4>5</vt:i4>
      </vt:variant>
      <vt:variant>
        <vt:lpwstr>http://www.rpo.wrotapodlasia.pl/</vt:lpwstr>
      </vt:variant>
      <vt:variant>
        <vt:lpwstr/>
      </vt:variant>
      <vt:variant>
        <vt:i4>6946928</vt:i4>
      </vt:variant>
      <vt:variant>
        <vt:i4>201</vt:i4>
      </vt:variant>
      <vt:variant>
        <vt:i4>0</vt:i4>
      </vt:variant>
      <vt:variant>
        <vt:i4>5</vt:i4>
      </vt:variant>
      <vt:variant>
        <vt:lpwstr>mailto:gwa_efs@wrotapodlasia.pl</vt:lpwstr>
      </vt:variant>
      <vt:variant>
        <vt:lpwstr/>
      </vt:variant>
      <vt:variant>
        <vt:i4>65622</vt:i4>
      </vt:variant>
      <vt:variant>
        <vt:i4>198</vt:i4>
      </vt:variant>
      <vt:variant>
        <vt:i4>0</vt:i4>
      </vt:variant>
      <vt:variant>
        <vt:i4>5</vt:i4>
      </vt:variant>
      <vt:variant>
        <vt:lpwstr>http://www.rpo.wrotapodlasia.pl/</vt:lpwstr>
      </vt:variant>
      <vt:variant>
        <vt:lpwstr/>
      </vt:variant>
      <vt:variant>
        <vt:i4>65622</vt:i4>
      </vt:variant>
      <vt:variant>
        <vt:i4>195</vt:i4>
      </vt:variant>
      <vt:variant>
        <vt:i4>0</vt:i4>
      </vt:variant>
      <vt:variant>
        <vt:i4>5</vt:i4>
      </vt:variant>
      <vt:variant>
        <vt:lpwstr>http://www.rpo.wrotapodlasia.pl/</vt:lpwstr>
      </vt:variant>
      <vt:variant>
        <vt:lpwstr/>
      </vt:variant>
      <vt:variant>
        <vt:i4>2293763</vt:i4>
      </vt:variant>
      <vt:variant>
        <vt:i4>188</vt:i4>
      </vt:variant>
      <vt:variant>
        <vt:i4>0</vt:i4>
      </vt:variant>
      <vt:variant>
        <vt:i4>5</vt:i4>
      </vt:variant>
      <vt:variant>
        <vt:lpwstr/>
      </vt:variant>
      <vt:variant>
        <vt:lpwstr>_Toc4064100</vt:lpwstr>
      </vt:variant>
      <vt:variant>
        <vt:i4>2752514</vt:i4>
      </vt:variant>
      <vt:variant>
        <vt:i4>182</vt:i4>
      </vt:variant>
      <vt:variant>
        <vt:i4>0</vt:i4>
      </vt:variant>
      <vt:variant>
        <vt:i4>5</vt:i4>
      </vt:variant>
      <vt:variant>
        <vt:lpwstr/>
      </vt:variant>
      <vt:variant>
        <vt:lpwstr>_Toc4064099</vt:lpwstr>
      </vt:variant>
      <vt:variant>
        <vt:i4>2752514</vt:i4>
      </vt:variant>
      <vt:variant>
        <vt:i4>176</vt:i4>
      </vt:variant>
      <vt:variant>
        <vt:i4>0</vt:i4>
      </vt:variant>
      <vt:variant>
        <vt:i4>5</vt:i4>
      </vt:variant>
      <vt:variant>
        <vt:lpwstr/>
      </vt:variant>
      <vt:variant>
        <vt:lpwstr>_Toc4064098</vt:lpwstr>
      </vt:variant>
      <vt:variant>
        <vt:i4>2752514</vt:i4>
      </vt:variant>
      <vt:variant>
        <vt:i4>170</vt:i4>
      </vt:variant>
      <vt:variant>
        <vt:i4>0</vt:i4>
      </vt:variant>
      <vt:variant>
        <vt:i4>5</vt:i4>
      </vt:variant>
      <vt:variant>
        <vt:lpwstr/>
      </vt:variant>
      <vt:variant>
        <vt:lpwstr>_Toc4064097</vt:lpwstr>
      </vt:variant>
      <vt:variant>
        <vt:i4>2752514</vt:i4>
      </vt:variant>
      <vt:variant>
        <vt:i4>164</vt:i4>
      </vt:variant>
      <vt:variant>
        <vt:i4>0</vt:i4>
      </vt:variant>
      <vt:variant>
        <vt:i4>5</vt:i4>
      </vt:variant>
      <vt:variant>
        <vt:lpwstr/>
      </vt:variant>
      <vt:variant>
        <vt:lpwstr>_Toc4064096</vt:lpwstr>
      </vt:variant>
      <vt:variant>
        <vt:i4>2752514</vt:i4>
      </vt:variant>
      <vt:variant>
        <vt:i4>158</vt:i4>
      </vt:variant>
      <vt:variant>
        <vt:i4>0</vt:i4>
      </vt:variant>
      <vt:variant>
        <vt:i4>5</vt:i4>
      </vt:variant>
      <vt:variant>
        <vt:lpwstr/>
      </vt:variant>
      <vt:variant>
        <vt:lpwstr>_Toc4064095</vt:lpwstr>
      </vt:variant>
      <vt:variant>
        <vt:i4>2752514</vt:i4>
      </vt:variant>
      <vt:variant>
        <vt:i4>152</vt:i4>
      </vt:variant>
      <vt:variant>
        <vt:i4>0</vt:i4>
      </vt:variant>
      <vt:variant>
        <vt:i4>5</vt:i4>
      </vt:variant>
      <vt:variant>
        <vt:lpwstr/>
      </vt:variant>
      <vt:variant>
        <vt:lpwstr>_Toc4064094</vt:lpwstr>
      </vt:variant>
      <vt:variant>
        <vt:i4>2752514</vt:i4>
      </vt:variant>
      <vt:variant>
        <vt:i4>146</vt:i4>
      </vt:variant>
      <vt:variant>
        <vt:i4>0</vt:i4>
      </vt:variant>
      <vt:variant>
        <vt:i4>5</vt:i4>
      </vt:variant>
      <vt:variant>
        <vt:lpwstr/>
      </vt:variant>
      <vt:variant>
        <vt:lpwstr>_Toc4064093</vt:lpwstr>
      </vt:variant>
      <vt:variant>
        <vt:i4>2752514</vt:i4>
      </vt:variant>
      <vt:variant>
        <vt:i4>140</vt:i4>
      </vt:variant>
      <vt:variant>
        <vt:i4>0</vt:i4>
      </vt:variant>
      <vt:variant>
        <vt:i4>5</vt:i4>
      </vt:variant>
      <vt:variant>
        <vt:lpwstr/>
      </vt:variant>
      <vt:variant>
        <vt:lpwstr>_Toc4064092</vt:lpwstr>
      </vt:variant>
      <vt:variant>
        <vt:i4>2752514</vt:i4>
      </vt:variant>
      <vt:variant>
        <vt:i4>134</vt:i4>
      </vt:variant>
      <vt:variant>
        <vt:i4>0</vt:i4>
      </vt:variant>
      <vt:variant>
        <vt:i4>5</vt:i4>
      </vt:variant>
      <vt:variant>
        <vt:lpwstr/>
      </vt:variant>
      <vt:variant>
        <vt:lpwstr>_Toc4064091</vt:lpwstr>
      </vt:variant>
      <vt:variant>
        <vt:i4>2752514</vt:i4>
      </vt:variant>
      <vt:variant>
        <vt:i4>128</vt:i4>
      </vt:variant>
      <vt:variant>
        <vt:i4>0</vt:i4>
      </vt:variant>
      <vt:variant>
        <vt:i4>5</vt:i4>
      </vt:variant>
      <vt:variant>
        <vt:lpwstr/>
      </vt:variant>
      <vt:variant>
        <vt:lpwstr>_Toc4064090</vt:lpwstr>
      </vt:variant>
      <vt:variant>
        <vt:i4>2818050</vt:i4>
      </vt:variant>
      <vt:variant>
        <vt:i4>122</vt:i4>
      </vt:variant>
      <vt:variant>
        <vt:i4>0</vt:i4>
      </vt:variant>
      <vt:variant>
        <vt:i4>5</vt:i4>
      </vt:variant>
      <vt:variant>
        <vt:lpwstr/>
      </vt:variant>
      <vt:variant>
        <vt:lpwstr>_Toc4064089</vt:lpwstr>
      </vt:variant>
      <vt:variant>
        <vt:i4>2818050</vt:i4>
      </vt:variant>
      <vt:variant>
        <vt:i4>116</vt:i4>
      </vt:variant>
      <vt:variant>
        <vt:i4>0</vt:i4>
      </vt:variant>
      <vt:variant>
        <vt:i4>5</vt:i4>
      </vt:variant>
      <vt:variant>
        <vt:lpwstr/>
      </vt:variant>
      <vt:variant>
        <vt:lpwstr>_Toc4064088</vt:lpwstr>
      </vt:variant>
      <vt:variant>
        <vt:i4>2818050</vt:i4>
      </vt:variant>
      <vt:variant>
        <vt:i4>110</vt:i4>
      </vt:variant>
      <vt:variant>
        <vt:i4>0</vt:i4>
      </vt:variant>
      <vt:variant>
        <vt:i4>5</vt:i4>
      </vt:variant>
      <vt:variant>
        <vt:lpwstr/>
      </vt:variant>
      <vt:variant>
        <vt:lpwstr>_Toc4064087</vt:lpwstr>
      </vt:variant>
      <vt:variant>
        <vt:i4>2818050</vt:i4>
      </vt:variant>
      <vt:variant>
        <vt:i4>104</vt:i4>
      </vt:variant>
      <vt:variant>
        <vt:i4>0</vt:i4>
      </vt:variant>
      <vt:variant>
        <vt:i4>5</vt:i4>
      </vt:variant>
      <vt:variant>
        <vt:lpwstr/>
      </vt:variant>
      <vt:variant>
        <vt:lpwstr>_Toc4064086</vt:lpwstr>
      </vt:variant>
      <vt:variant>
        <vt:i4>2818050</vt:i4>
      </vt:variant>
      <vt:variant>
        <vt:i4>98</vt:i4>
      </vt:variant>
      <vt:variant>
        <vt:i4>0</vt:i4>
      </vt:variant>
      <vt:variant>
        <vt:i4>5</vt:i4>
      </vt:variant>
      <vt:variant>
        <vt:lpwstr/>
      </vt:variant>
      <vt:variant>
        <vt:lpwstr>_Toc4064085</vt:lpwstr>
      </vt:variant>
      <vt:variant>
        <vt:i4>2818050</vt:i4>
      </vt:variant>
      <vt:variant>
        <vt:i4>92</vt:i4>
      </vt:variant>
      <vt:variant>
        <vt:i4>0</vt:i4>
      </vt:variant>
      <vt:variant>
        <vt:i4>5</vt:i4>
      </vt:variant>
      <vt:variant>
        <vt:lpwstr/>
      </vt:variant>
      <vt:variant>
        <vt:lpwstr>_Toc4064084</vt:lpwstr>
      </vt:variant>
      <vt:variant>
        <vt:i4>2818050</vt:i4>
      </vt:variant>
      <vt:variant>
        <vt:i4>86</vt:i4>
      </vt:variant>
      <vt:variant>
        <vt:i4>0</vt:i4>
      </vt:variant>
      <vt:variant>
        <vt:i4>5</vt:i4>
      </vt:variant>
      <vt:variant>
        <vt:lpwstr/>
      </vt:variant>
      <vt:variant>
        <vt:lpwstr>_Toc4064083</vt:lpwstr>
      </vt:variant>
      <vt:variant>
        <vt:i4>2818050</vt:i4>
      </vt:variant>
      <vt:variant>
        <vt:i4>80</vt:i4>
      </vt:variant>
      <vt:variant>
        <vt:i4>0</vt:i4>
      </vt:variant>
      <vt:variant>
        <vt:i4>5</vt:i4>
      </vt:variant>
      <vt:variant>
        <vt:lpwstr/>
      </vt:variant>
      <vt:variant>
        <vt:lpwstr>_Toc4064082</vt:lpwstr>
      </vt:variant>
      <vt:variant>
        <vt:i4>2818050</vt:i4>
      </vt:variant>
      <vt:variant>
        <vt:i4>74</vt:i4>
      </vt:variant>
      <vt:variant>
        <vt:i4>0</vt:i4>
      </vt:variant>
      <vt:variant>
        <vt:i4>5</vt:i4>
      </vt:variant>
      <vt:variant>
        <vt:lpwstr/>
      </vt:variant>
      <vt:variant>
        <vt:lpwstr>_Toc4064081</vt:lpwstr>
      </vt:variant>
      <vt:variant>
        <vt:i4>2818050</vt:i4>
      </vt:variant>
      <vt:variant>
        <vt:i4>68</vt:i4>
      </vt:variant>
      <vt:variant>
        <vt:i4>0</vt:i4>
      </vt:variant>
      <vt:variant>
        <vt:i4>5</vt:i4>
      </vt:variant>
      <vt:variant>
        <vt:lpwstr/>
      </vt:variant>
      <vt:variant>
        <vt:lpwstr>_Toc4064080</vt:lpwstr>
      </vt:variant>
      <vt:variant>
        <vt:i4>2359298</vt:i4>
      </vt:variant>
      <vt:variant>
        <vt:i4>62</vt:i4>
      </vt:variant>
      <vt:variant>
        <vt:i4>0</vt:i4>
      </vt:variant>
      <vt:variant>
        <vt:i4>5</vt:i4>
      </vt:variant>
      <vt:variant>
        <vt:lpwstr/>
      </vt:variant>
      <vt:variant>
        <vt:lpwstr>_Toc4064079</vt:lpwstr>
      </vt:variant>
      <vt:variant>
        <vt:i4>2359298</vt:i4>
      </vt:variant>
      <vt:variant>
        <vt:i4>56</vt:i4>
      </vt:variant>
      <vt:variant>
        <vt:i4>0</vt:i4>
      </vt:variant>
      <vt:variant>
        <vt:i4>5</vt:i4>
      </vt:variant>
      <vt:variant>
        <vt:lpwstr/>
      </vt:variant>
      <vt:variant>
        <vt:lpwstr>_Toc4064078</vt:lpwstr>
      </vt:variant>
      <vt:variant>
        <vt:i4>2359298</vt:i4>
      </vt:variant>
      <vt:variant>
        <vt:i4>50</vt:i4>
      </vt:variant>
      <vt:variant>
        <vt:i4>0</vt:i4>
      </vt:variant>
      <vt:variant>
        <vt:i4>5</vt:i4>
      </vt:variant>
      <vt:variant>
        <vt:lpwstr/>
      </vt:variant>
      <vt:variant>
        <vt:lpwstr>_Toc4064077</vt:lpwstr>
      </vt:variant>
      <vt:variant>
        <vt:i4>2359298</vt:i4>
      </vt:variant>
      <vt:variant>
        <vt:i4>44</vt:i4>
      </vt:variant>
      <vt:variant>
        <vt:i4>0</vt:i4>
      </vt:variant>
      <vt:variant>
        <vt:i4>5</vt:i4>
      </vt:variant>
      <vt:variant>
        <vt:lpwstr/>
      </vt:variant>
      <vt:variant>
        <vt:lpwstr>_Toc4064076</vt:lpwstr>
      </vt:variant>
      <vt:variant>
        <vt:i4>2359298</vt:i4>
      </vt:variant>
      <vt:variant>
        <vt:i4>38</vt:i4>
      </vt:variant>
      <vt:variant>
        <vt:i4>0</vt:i4>
      </vt:variant>
      <vt:variant>
        <vt:i4>5</vt:i4>
      </vt:variant>
      <vt:variant>
        <vt:lpwstr/>
      </vt:variant>
      <vt:variant>
        <vt:lpwstr>_Toc4064075</vt:lpwstr>
      </vt:variant>
      <vt:variant>
        <vt:i4>2359298</vt:i4>
      </vt:variant>
      <vt:variant>
        <vt:i4>32</vt:i4>
      </vt:variant>
      <vt:variant>
        <vt:i4>0</vt:i4>
      </vt:variant>
      <vt:variant>
        <vt:i4>5</vt:i4>
      </vt:variant>
      <vt:variant>
        <vt:lpwstr/>
      </vt:variant>
      <vt:variant>
        <vt:lpwstr>_Toc4064074</vt:lpwstr>
      </vt:variant>
      <vt:variant>
        <vt:i4>2359298</vt:i4>
      </vt:variant>
      <vt:variant>
        <vt:i4>26</vt:i4>
      </vt:variant>
      <vt:variant>
        <vt:i4>0</vt:i4>
      </vt:variant>
      <vt:variant>
        <vt:i4>5</vt:i4>
      </vt:variant>
      <vt:variant>
        <vt:lpwstr/>
      </vt:variant>
      <vt:variant>
        <vt:lpwstr>_Toc4064073</vt:lpwstr>
      </vt:variant>
      <vt:variant>
        <vt:i4>2359298</vt:i4>
      </vt:variant>
      <vt:variant>
        <vt:i4>20</vt:i4>
      </vt:variant>
      <vt:variant>
        <vt:i4>0</vt:i4>
      </vt:variant>
      <vt:variant>
        <vt:i4>5</vt:i4>
      </vt:variant>
      <vt:variant>
        <vt:lpwstr/>
      </vt:variant>
      <vt:variant>
        <vt:lpwstr>_Toc4064072</vt:lpwstr>
      </vt:variant>
      <vt:variant>
        <vt:i4>2359298</vt:i4>
      </vt:variant>
      <vt:variant>
        <vt:i4>14</vt:i4>
      </vt:variant>
      <vt:variant>
        <vt:i4>0</vt:i4>
      </vt:variant>
      <vt:variant>
        <vt:i4>5</vt:i4>
      </vt:variant>
      <vt:variant>
        <vt:lpwstr/>
      </vt:variant>
      <vt:variant>
        <vt:lpwstr>_Toc4064071</vt:lpwstr>
      </vt:variant>
      <vt:variant>
        <vt:i4>2359298</vt:i4>
      </vt:variant>
      <vt:variant>
        <vt:i4>8</vt:i4>
      </vt:variant>
      <vt:variant>
        <vt:i4>0</vt:i4>
      </vt:variant>
      <vt:variant>
        <vt:i4>5</vt:i4>
      </vt:variant>
      <vt:variant>
        <vt:lpwstr/>
      </vt:variant>
      <vt:variant>
        <vt:lpwstr>_Toc4064070</vt:lpwstr>
      </vt:variant>
      <vt:variant>
        <vt:i4>2424834</vt:i4>
      </vt:variant>
      <vt:variant>
        <vt:i4>2</vt:i4>
      </vt:variant>
      <vt:variant>
        <vt:i4>0</vt:i4>
      </vt:variant>
      <vt:variant>
        <vt:i4>5</vt:i4>
      </vt:variant>
      <vt:variant>
        <vt:lpwstr/>
      </vt:variant>
      <vt:variant>
        <vt:lpwstr>_Toc4064069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lgd6</cp:lastModifiedBy>
  <cp:revision>4</cp:revision>
  <cp:lastPrinted>2019-05-17T09:11:00Z</cp:lastPrinted>
  <dcterms:created xsi:type="dcterms:W3CDTF">2019-07-15T13:13:00Z</dcterms:created>
  <dcterms:modified xsi:type="dcterms:W3CDTF">2019-07-15T13:23:00Z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-1570821505</vt:i4>
  </property>
</Properties>
</file>